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DDE822" w14:textId="77777777" w:rsidR="001B1316" w:rsidRDefault="001B1316" w:rsidP="0002471E">
      <w:pPr>
        <w:tabs>
          <w:tab w:val="left" w:pos="0"/>
        </w:tabs>
        <w:spacing w:line="276" w:lineRule="auto"/>
        <w:ind w:right="2"/>
        <w:jc w:val="center"/>
        <w:rPr>
          <w:rFonts w:ascii="Times New Roman" w:hAnsi="Times New Roman" w:cs="Times New Roman"/>
          <w:b/>
          <w:i/>
          <w:iCs/>
          <w:sz w:val="24"/>
          <w:szCs w:val="24"/>
          <w:u w:val="single"/>
        </w:rPr>
      </w:pPr>
    </w:p>
    <w:p w14:paraId="12B557B4" w14:textId="2A8A4C16" w:rsidR="0002471E" w:rsidRPr="00F7289A" w:rsidRDefault="00CE269C" w:rsidP="00F8786C">
      <w:pPr>
        <w:tabs>
          <w:tab w:val="left" w:pos="0"/>
        </w:tabs>
        <w:spacing w:line="276" w:lineRule="auto"/>
        <w:ind w:right="2"/>
        <w:jc w:val="center"/>
        <w:rPr>
          <w:rFonts w:ascii="Times New Roman" w:hAnsi="Times New Roman" w:cs="Times New Roman"/>
          <w:b/>
          <w:i/>
          <w:iCs/>
          <w:sz w:val="24"/>
          <w:szCs w:val="24"/>
          <w:u w:val="single"/>
        </w:rPr>
      </w:pPr>
      <w:r>
        <w:rPr>
          <w:rFonts w:ascii="Times New Roman" w:hAnsi="Times New Roman" w:cs="Times New Roman"/>
          <w:b/>
          <w:i/>
          <w:iCs/>
          <w:sz w:val="24"/>
          <w:szCs w:val="24"/>
          <w:u w:val="single"/>
        </w:rPr>
        <w:t xml:space="preserve">MINUTA DO </w:t>
      </w:r>
      <w:r w:rsidR="0002471E" w:rsidRPr="00F7289A">
        <w:rPr>
          <w:rFonts w:ascii="Times New Roman" w:hAnsi="Times New Roman" w:cs="Times New Roman"/>
          <w:b/>
          <w:i/>
          <w:iCs/>
          <w:sz w:val="24"/>
          <w:szCs w:val="24"/>
          <w:u w:val="single"/>
        </w:rPr>
        <w:t>EDITAL</w:t>
      </w:r>
      <w:r w:rsidR="00262DBD">
        <w:rPr>
          <w:rFonts w:ascii="Times New Roman" w:hAnsi="Times New Roman" w:cs="Times New Roman"/>
          <w:b/>
          <w:i/>
          <w:iCs/>
          <w:sz w:val="24"/>
          <w:szCs w:val="24"/>
          <w:u w:val="single"/>
        </w:rPr>
        <w:t xml:space="preserve"> </w:t>
      </w:r>
      <w:r w:rsidR="0002471E" w:rsidRPr="00F7289A">
        <w:rPr>
          <w:rFonts w:ascii="Times New Roman" w:hAnsi="Times New Roman" w:cs="Times New Roman"/>
          <w:b/>
          <w:i/>
          <w:iCs/>
          <w:sz w:val="24"/>
          <w:szCs w:val="24"/>
          <w:u w:val="single"/>
        </w:rPr>
        <w:t>PREGÃO ELETRÔNICO</w:t>
      </w:r>
      <w:r w:rsidR="00262DBD">
        <w:rPr>
          <w:rFonts w:ascii="Times New Roman" w:hAnsi="Times New Roman" w:cs="Times New Roman"/>
          <w:b/>
          <w:i/>
          <w:iCs/>
          <w:sz w:val="24"/>
          <w:szCs w:val="24"/>
          <w:u w:val="single"/>
        </w:rPr>
        <w:t xml:space="preserve"> </w:t>
      </w:r>
      <w:r w:rsidR="0002471E" w:rsidRPr="00F7289A">
        <w:rPr>
          <w:rFonts w:ascii="Times New Roman" w:hAnsi="Times New Roman" w:cs="Times New Roman"/>
          <w:b/>
          <w:i/>
          <w:iCs/>
          <w:sz w:val="24"/>
          <w:szCs w:val="24"/>
          <w:u w:val="single"/>
        </w:rPr>
        <w:t xml:space="preserve">SRP N° </w:t>
      </w:r>
      <w:r w:rsidR="001A69A1">
        <w:rPr>
          <w:rFonts w:ascii="Times New Roman" w:hAnsi="Times New Roman" w:cs="Times New Roman"/>
          <w:b/>
          <w:i/>
          <w:iCs/>
          <w:sz w:val="24"/>
          <w:szCs w:val="24"/>
          <w:u w:val="single"/>
        </w:rPr>
        <w:t>00</w:t>
      </w:r>
      <w:r>
        <w:rPr>
          <w:rFonts w:ascii="Times New Roman" w:hAnsi="Times New Roman" w:cs="Times New Roman"/>
          <w:b/>
          <w:i/>
          <w:iCs/>
          <w:sz w:val="24"/>
          <w:szCs w:val="24"/>
          <w:u w:val="single"/>
        </w:rPr>
        <w:t>5</w:t>
      </w:r>
      <w:r w:rsidR="0002471E" w:rsidRPr="00F7289A">
        <w:rPr>
          <w:rFonts w:ascii="Times New Roman" w:hAnsi="Times New Roman" w:cs="Times New Roman"/>
          <w:b/>
          <w:i/>
          <w:iCs/>
          <w:sz w:val="24"/>
          <w:szCs w:val="24"/>
          <w:u w:val="single"/>
        </w:rPr>
        <w:t>/202</w:t>
      </w:r>
      <w:r>
        <w:rPr>
          <w:rFonts w:ascii="Times New Roman" w:hAnsi="Times New Roman" w:cs="Times New Roman"/>
          <w:b/>
          <w:i/>
          <w:iCs/>
          <w:sz w:val="24"/>
          <w:szCs w:val="24"/>
          <w:u w:val="single"/>
        </w:rPr>
        <w:t>6</w:t>
      </w:r>
    </w:p>
    <w:tbl>
      <w:tblPr>
        <w:tblW w:w="9498" w:type="dxa"/>
        <w:tblInd w:w="-5" w:type="dxa"/>
        <w:tblLook w:val="04A0" w:firstRow="1" w:lastRow="0" w:firstColumn="1" w:lastColumn="0" w:noHBand="0" w:noVBand="1"/>
      </w:tblPr>
      <w:tblGrid>
        <w:gridCol w:w="1134"/>
        <w:gridCol w:w="1956"/>
        <w:gridCol w:w="6408"/>
      </w:tblGrid>
      <w:tr w:rsidR="0002471E" w:rsidRPr="00F7289A" w14:paraId="5626680B" w14:textId="77777777" w:rsidTr="0002471E">
        <w:tc>
          <w:tcPr>
            <w:tcW w:w="9498" w:type="dxa"/>
            <w:gridSpan w:val="3"/>
          </w:tcPr>
          <w:p w14:paraId="51F243F8" w14:textId="77777777" w:rsidR="0002471E" w:rsidRPr="00F7289A" w:rsidRDefault="0002471E" w:rsidP="0002471E">
            <w:pPr>
              <w:adjustRightInd w:val="0"/>
              <w:rPr>
                <w:rFonts w:ascii="Times New Roman" w:hAnsi="Times New Roman" w:cs="Times New Roman"/>
                <w:b/>
                <w:bCs/>
                <w:i/>
                <w:sz w:val="24"/>
                <w:szCs w:val="24"/>
              </w:rPr>
            </w:pPr>
            <w:r w:rsidRPr="00F7289A">
              <w:rPr>
                <w:rFonts w:ascii="Times New Roman" w:hAnsi="Times New Roman" w:cs="Times New Roman"/>
                <w:b/>
                <w:bCs/>
                <w:i/>
                <w:sz w:val="24"/>
                <w:szCs w:val="24"/>
                <w:u w:val="single"/>
              </w:rPr>
              <w:t>PREÂMBULO</w:t>
            </w:r>
          </w:p>
        </w:tc>
      </w:tr>
      <w:tr w:rsidR="0002471E" w:rsidRPr="00F7289A" w14:paraId="298DEE65" w14:textId="77777777" w:rsidTr="0002471E">
        <w:tc>
          <w:tcPr>
            <w:tcW w:w="3090" w:type="dxa"/>
            <w:gridSpan w:val="2"/>
          </w:tcPr>
          <w:p w14:paraId="1A725DDE"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color w:val="000000"/>
                <w:sz w:val="24"/>
                <w:szCs w:val="24"/>
              </w:rPr>
              <w:t>ÓRGÃOS INTERESSADOS:</w:t>
            </w:r>
          </w:p>
        </w:tc>
        <w:tc>
          <w:tcPr>
            <w:tcW w:w="6408" w:type="dxa"/>
          </w:tcPr>
          <w:p w14:paraId="3087C865" w14:textId="77777777" w:rsidR="0002471E" w:rsidRPr="00F7289A" w:rsidRDefault="0002471E" w:rsidP="0002471E">
            <w:pPr>
              <w:pStyle w:val="Textopr-formatado"/>
              <w:rPr>
                <w:rFonts w:ascii="Times New Roman" w:hAnsi="Times New Roman" w:cs="Times New Roman"/>
                <w:bCs/>
                <w:color w:val="auto"/>
                <w:sz w:val="24"/>
                <w:szCs w:val="24"/>
              </w:rPr>
            </w:pPr>
            <w:r w:rsidRPr="00F7289A">
              <w:rPr>
                <w:rFonts w:ascii="Times New Roman" w:hAnsi="Times New Roman" w:cs="Times New Roman"/>
                <w:bCs/>
                <w:color w:val="auto"/>
                <w:sz w:val="24"/>
                <w:szCs w:val="24"/>
              </w:rPr>
              <w:t>Município de Sucupira – Sec. Mun. Administração e Planejamento (Órgão Gerenciador).</w:t>
            </w:r>
          </w:p>
          <w:p w14:paraId="641F8DC0" w14:textId="77777777" w:rsidR="0002471E" w:rsidRPr="00F7289A" w:rsidRDefault="0002471E" w:rsidP="0002471E">
            <w:pPr>
              <w:jc w:val="both"/>
              <w:rPr>
                <w:rFonts w:ascii="Times New Roman" w:hAnsi="Times New Roman" w:cs="Times New Roman"/>
                <w:bCs/>
                <w:sz w:val="24"/>
                <w:szCs w:val="24"/>
              </w:rPr>
            </w:pPr>
            <w:r w:rsidRPr="00F7289A">
              <w:rPr>
                <w:rFonts w:ascii="Times New Roman" w:hAnsi="Times New Roman" w:cs="Times New Roman"/>
                <w:bCs/>
                <w:sz w:val="24"/>
                <w:szCs w:val="24"/>
              </w:rPr>
              <w:t xml:space="preserve">Fundo Municipal de Saúde; Fundo Municipal de Assistência Social; Fundo Municipal de Educação; </w:t>
            </w:r>
            <w:r w:rsidRPr="00F7289A">
              <w:rPr>
                <w:rFonts w:ascii="Times New Roman" w:hAnsi="Times New Roman" w:cs="Times New Roman"/>
                <w:sz w:val="24"/>
                <w:szCs w:val="24"/>
              </w:rPr>
              <w:t>Fundo Municipal de Meio Ambiente -</w:t>
            </w:r>
            <w:r w:rsidRPr="00F7289A">
              <w:rPr>
                <w:rFonts w:ascii="Times New Roman" w:hAnsi="Times New Roman" w:cs="Times New Roman"/>
                <w:bCs/>
                <w:sz w:val="24"/>
                <w:szCs w:val="24"/>
              </w:rPr>
              <w:t>(Órgãos Participantes).</w:t>
            </w:r>
          </w:p>
        </w:tc>
      </w:tr>
      <w:tr w:rsidR="0002471E" w:rsidRPr="00F7289A" w14:paraId="4F5C998E" w14:textId="77777777" w:rsidTr="00E05058">
        <w:trPr>
          <w:trHeight w:val="107"/>
        </w:trPr>
        <w:tc>
          <w:tcPr>
            <w:tcW w:w="3090" w:type="dxa"/>
            <w:gridSpan w:val="2"/>
          </w:tcPr>
          <w:p w14:paraId="44FF64E5"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PROCESSOS Nº:</w:t>
            </w:r>
          </w:p>
        </w:tc>
        <w:tc>
          <w:tcPr>
            <w:tcW w:w="6408" w:type="dxa"/>
          </w:tcPr>
          <w:p w14:paraId="14CE749E" w14:textId="09D53E95"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0</w:t>
            </w:r>
            <w:r w:rsidR="001A69A1">
              <w:rPr>
                <w:rFonts w:ascii="Times New Roman" w:hAnsi="Times New Roman" w:cs="Times New Roman"/>
                <w:b/>
                <w:bCs/>
                <w:iCs/>
                <w:sz w:val="24"/>
                <w:szCs w:val="24"/>
              </w:rPr>
              <w:t>1</w:t>
            </w:r>
            <w:r w:rsidR="00CE269C">
              <w:rPr>
                <w:rFonts w:ascii="Times New Roman" w:hAnsi="Times New Roman" w:cs="Times New Roman"/>
                <w:b/>
                <w:bCs/>
                <w:iCs/>
                <w:sz w:val="24"/>
                <w:szCs w:val="24"/>
              </w:rPr>
              <w:t>1</w:t>
            </w:r>
            <w:r w:rsidRPr="00F7289A">
              <w:rPr>
                <w:rFonts w:ascii="Times New Roman" w:hAnsi="Times New Roman" w:cs="Times New Roman"/>
                <w:b/>
                <w:bCs/>
                <w:iCs/>
                <w:sz w:val="24"/>
                <w:szCs w:val="24"/>
              </w:rPr>
              <w:t>/202</w:t>
            </w:r>
            <w:r w:rsidR="00CE269C">
              <w:rPr>
                <w:rFonts w:ascii="Times New Roman" w:hAnsi="Times New Roman" w:cs="Times New Roman"/>
                <w:b/>
                <w:bCs/>
                <w:iCs/>
                <w:sz w:val="24"/>
                <w:szCs w:val="24"/>
              </w:rPr>
              <w:t>6</w:t>
            </w:r>
          </w:p>
        </w:tc>
      </w:tr>
      <w:tr w:rsidR="0002471E" w:rsidRPr="00F7289A" w14:paraId="3DB14BF0" w14:textId="77777777" w:rsidTr="0002471E">
        <w:tc>
          <w:tcPr>
            <w:tcW w:w="3090" w:type="dxa"/>
            <w:gridSpan w:val="2"/>
          </w:tcPr>
          <w:p w14:paraId="2E7BB35B"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MODALIDADE:</w:t>
            </w:r>
          </w:p>
        </w:tc>
        <w:tc>
          <w:tcPr>
            <w:tcW w:w="6408" w:type="dxa"/>
          </w:tcPr>
          <w:p w14:paraId="5A9C6A92"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PREGÃO ELETRÔNICO</w:t>
            </w:r>
          </w:p>
        </w:tc>
      </w:tr>
      <w:tr w:rsidR="0002471E" w:rsidRPr="00F7289A" w14:paraId="52912CC0" w14:textId="77777777" w:rsidTr="0002471E">
        <w:tc>
          <w:tcPr>
            <w:tcW w:w="3090" w:type="dxa"/>
            <w:gridSpan w:val="2"/>
          </w:tcPr>
          <w:p w14:paraId="55BB1B6A"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TIPO LICITAÇÃO</w:t>
            </w:r>
          </w:p>
        </w:tc>
        <w:tc>
          <w:tcPr>
            <w:tcW w:w="6408" w:type="dxa"/>
          </w:tcPr>
          <w:p w14:paraId="06179A90"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 xml:space="preserve">Menor Preço </w:t>
            </w:r>
          </w:p>
        </w:tc>
      </w:tr>
      <w:tr w:rsidR="0002471E" w:rsidRPr="00F7289A" w14:paraId="43C8A944" w14:textId="77777777" w:rsidTr="0002471E">
        <w:tc>
          <w:tcPr>
            <w:tcW w:w="3090" w:type="dxa"/>
            <w:gridSpan w:val="2"/>
          </w:tcPr>
          <w:p w14:paraId="266EA28F"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DATA DA SESSÃO:</w:t>
            </w:r>
          </w:p>
        </w:tc>
        <w:tc>
          <w:tcPr>
            <w:tcW w:w="6408" w:type="dxa"/>
          </w:tcPr>
          <w:p w14:paraId="7D5F157F" w14:textId="44F668F5" w:rsidR="0002471E" w:rsidRPr="00F7289A" w:rsidRDefault="00404048" w:rsidP="0002471E">
            <w:pPr>
              <w:adjustRightInd w:val="0"/>
              <w:rPr>
                <w:rFonts w:ascii="Times New Roman" w:hAnsi="Times New Roman" w:cs="Times New Roman"/>
                <w:b/>
                <w:bCs/>
                <w:iCs/>
                <w:sz w:val="24"/>
                <w:szCs w:val="24"/>
              </w:rPr>
            </w:pPr>
            <w:r>
              <w:rPr>
                <w:rFonts w:ascii="Times New Roman" w:hAnsi="Times New Roman" w:cs="Times New Roman"/>
                <w:b/>
                <w:bCs/>
                <w:iCs/>
                <w:sz w:val="24"/>
                <w:szCs w:val="24"/>
              </w:rPr>
              <w:t>18</w:t>
            </w:r>
            <w:r w:rsidR="0002471E" w:rsidRPr="00F7289A">
              <w:rPr>
                <w:rFonts w:ascii="Times New Roman" w:hAnsi="Times New Roman" w:cs="Times New Roman"/>
                <w:b/>
                <w:bCs/>
                <w:iCs/>
                <w:sz w:val="24"/>
                <w:szCs w:val="24"/>
              </w:rPr>
              <w:t xml:space="preserve"> de</w:t>
            </w:r>
            <w:r w:rsidR="00DC516C">
              <w:rPr>
                <w:rFonts w:ascii="Times New Roman" w:hAnsi="Times New Roman" w:cs="Times New Roman"/>
                <w:b/>
                <w:bCs/>
                <w:iCs/>
                <w:sz w:val="24"/>
                <w:szCs w:val="24"/>
              </w:rPr>
              <w:t xml:space="preserve"> </w:t>
            </w:r>
            <w:r>
              <w:rPr>
                <w:rFonts w:ascii="Times New Roman" w:hAnsi="Times New Roman" w:cs="Times New Roman"/>
                <w:b/>
                <w:bCs/>
                <w:iCs/>
                <w:sz w:val="24"/>
                <w:szCs w:val="24"/>
              </w:rPr>
              <w:t>junho</w:t>
            </w:r>
            <w:r w:rsidR="00CE269C">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de 202</w:t>
            </w:r>
            <w:r w:rsidR="00CE269C">
              <w:rPr>
                <w:rFonts w:ascii="Times New Roman" w:hAnsi="Times New Roman" w:cs="Times New Roman"/>
                <w:b/>
                <w:bCs/>
                <w:iCs/>
                <w:sz w:val="24"/>
                <w:szCs w:val="24"/>
              </w:rPr>
              <w:t>6</w:t>
            </w:r>
          </w:p>
        </w:tc>
      </w:tr>
      <w:tr w:rsidR="0002471E" w:rsidRPr="00F7289A" w14:paraId="6D5A05E0" w14:textId="77777777" w:rsidTr="0002471E">
        <w:tc>
          <w:tcPr>
            <w:tcW w:w="3090" w:type="dxa"/>
            <w:gridSpan w:val="2"/>
          </w:tcPr>
          <w:p w14:paraId="0412608F"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HORA DA SESSÃO:</w:t>
            </w:r>
          </w:p>
        </w:tc>
        <w:tc>
          <w:tcPr>
            <w:tcW w:w="6408" w:type="dxa"/>
          </w:tcPr>
          <w:p w14:paraId="500F1308" w14:textId="7086DB44" w:rsidR="0002471E" w:rsidRPr="00F7289A" w:rsidRDefault="00404048" w:rsidP="0002471E">
            <w:pPr>
              <w:adjustRightInd w:val="0"/>
              <w:rPr>
                <w:rFonts w:ascii="Times New Roman" w:hAnsi="Times New Roman" w:cs="Times New Roman"/>
                <w:b/>
                <w:bCs/>
                <w:iCs/>
                <w:sz w:val="24"/>
                <w:szCs w:val="24"/>
              </w:rPr>
            </w:pPr>
            <w:r>
              <w:rPr>
                <w:rFonts w:ascii="Times New Roman" w:hAnsi="Times New Roman" w:cs="Times New Roman"/>
                <w:b/>
                <w:bCs/>
                <w:iCs/>
                <w:sz w:val="24"/>
                <w:szCs w:val="24"/>
              </w:rPr>
              <w:t>08</w:t>
            </w:r>
            <w:r w:rsidR="0002471E" w:rsidRPr="00FE397C">
              <w:rPr>
                <w:rFonts w:ascii="Times New Roman" w:hAnsi="Times New Roman" w:cs="Times New Roman"/>
                <w:b/>
                <w:bCs/>
                <w:iCs/>
                <w:sz w:val="24"/>
                <w:szCs w:val="24"/>
              </w:rPr>
              <w:t>:</w:t>
            </w:r>
            <w:r>
              <w:rPr>
                <w:rFonts w:ascii="Times New Roman" w:hAnsi="Times New Roman" w:cs="Times New Roman"/>
                <w:b/>
                <w:bCs/>
                <w:iCs/>
                <w:sz w:val="24"/>
                <w:szCs w:val="24"/>
              </w:rPr>
              <w:t>00</w:t>
            </w:r>
            <w:r w:rsidR="0002471E" w:rsidRPr="00F7289A">
              <w:rPr>
                <w:rFonts w:ascii="Times New Roman" w:hAnsi="Times New Roman" w:cs="Times New Roman"/>
                <w:b/>
                <w:bCs/>
                <w:iCs/>
                <w:sz w:val="24"/>
                <w:szCs w:val="24"/>
              </w:rPr>
              <w:t xml:space="preserve"> horas (horário local)</w:t>
            </w:r>
          </w:p>
        </w:tc>
      </w:tr>
      <w:tr w:rsidR="0002471E" w:rsidRPr="00F7289A" w14:paraId="37ED0767" w14:textId="77777777" w:rsidTr="0002471E">
        <w:tc>
          <w:tcPr>
            <w:tcW w:w="3090" w:type="dxa"/>
            <w:gridSpan w:val="2"/>
          </w:tcPr>
          <w:p w14:paraId="31A058C3"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LOCAL DA SESSÃO:</w:t>
            </w:r>
          </w:p>
        </w:tc>
        <w:tc>
          <w:tcPr>
            <w:tcW w:w="6408" w:type="dxa"/>
          </w:tcPr>
          <w:p w14:paraId="21C0A5FE" w14:textId="4A927DA8" w:rsidR="0002471E" w:rsidRDefault="0002471E" w:rsidP="0002471E">
            <w:pPr>
              <w:adjustRightInd w:val="0"/>
              <w:jc w:val="both"/>
              <w:rPr>
                <w:rFonts w:ascii="Times New Roman" w:hAnsi="Times New Roman" w:cs="Times New Roman"/>
                <w:b/>
                <w:bCs/>
                <w:iCs/>
                <w:spacing w:val="2"/>
                <w:w w:val="99"/>
                <w:sz w:val="24"/>
                <w:szCs w:val="24"/>
              </w:rPr>
            </w:pPr>
            <w:bookmarkStart w:id="0" w:name="_Hlk132794244"/>
            <w:r w:rsidRPr="00F7289A">
              <w:rPr>
                <w:rFonts w:ascii="Times New Roman" w:hAnsi="Times New Roman" w:cs="Times New Roman"/>
                <w:b/>
                <w:bCs/>
                <w:iCs/>
                <w:spacing w:val="-1"/>
                <w:sz w:val="24"/>
                <w:szCs w:val="24"/>
              </w:rPr>
              <w:t>S</w:t>
            </w:r>
            <w:r w:rsidRPr="00F7289A">
              <w:rPr>
                <w:rFonts w:ascii="Times New Roman" w:hAnsi="Times New Roman" w:cs="Times New Roman"/>
                <w:b/>
                <w:bCs/>
                <w:iCs/>
                <w:spacing w:val="2"/>
                <w:w w:val="99"/>
                <w:sz w:val="24"/>
                <w:szCs w:val="24"/>
              </w:rPr>
              <w:t>ite:</w:t>
            </w:r>
            <w:r w:rsidR="0048531E">
              <w:rPr>
                <w:rFonts w:ascii="Times New Roman" w:hAnsi="Times New Roman" w:cs="Times New Roman"/>
                <w:b/>
                <w:bCs/>
                <w:iCs/>
                <w:spacing w:val="2"/>
                <w:w w:val="99"/>
                <w:sz w:val="24"/>
                <w:szCs w:val="24"/>
              </w:rPr>
              <w:t xml:space="preserve"> </w:t>
            </w:r>
            <w:hyperlink r:id="rId8" w:history="1">
              <w:r w:rsidR="0048531E" w:rsidRPr="00AB5D39">
                <w:rPr>
                  <w:rStyle w:val="Hyperlink"/>
                  <w:rFonts w:ascii="Times New Roman" w:hAnsi="Times New Roman" w:cs="Times New Roman"/>
                  <w:b/>
                  <w:bCs/>
                  <w:iCs/>
                  <w:spacing w:val="2"/>
                  <w:w w:val="99"/>
                  <w:sz w:val="24"/>
                  <w:szCs w:val="24"/>
                </w:rPr>
                <w:t>https://bnc.org.br</w:t>
              </w:r>
            </w:hyperlink>
            <w:bookmarkEnd w:id="0"/>
          </w:p>
          <w:p w14:paraId="6F7A0A60" w14:textId="4F685986" w:rsidR="0048531E" w:rsidRPr="00F7289A" w:rsidRDefault="0048531E" w:rsidP="0002471E">
            <w:pPr>
              <w:adjustRightInd w:val="0"/>
              <w:jc w:val="both"/>
              <w:rPr>
                <w:rFonts w:ascii="Times New Roman" w:hAnsi="Times New Roman" w:cs="Times New Roman"/>
                <w:b/>
                <w:bCs/>
                <w:iCs/>
                <w:sz w:val="24"/>
                <w:szCs w:val="24"/>
              </w:rPr>
            </w:pPr>
          </w:p>
        </w:tc>
      </w:tr>
      <w:tr w:rsidR="0002471E" w:rsidRPr="00F7289A" w14:paraId="4425DFEE"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1B41BE15"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INÍCIO DO RECEBIMENTO DAS PROPOSTAS</w:t>
            </w:r>
          </w:p>
        </w:tc>
      </w:tr>
      <w:tr w:rsidR="0002471E" w:rsidRPr="00F7289A" w14:paraId="0CC0215D"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7C0C7F0E"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6407" w:type="dxa"/>
            <w:tcBorders>
              <w:left w:val="single" w:sz="4" w:space="0" w:color="auto"/>
            </w:tcBorders>
          </w:tcPr>
          <w:p w14:paraId="067334E0" w14:textId="3A6BE027" w:rsidR="0002471E" w:rsidRPr="00F7289A"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08</w:t>
            </w:r>
            <w:r w:rsidR="00D63BB1">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junho</w:t>
            </w:r>
            <w:r w:rsidR="00751474">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sidR="001A69A1">
              <w:rPr>
                <w:rFonts w:ascii="Times New Roman" w:hAnsi="Times New Roman" w:cs="Times New Roman"/>
                <w:b/>
                <w:bCs/>
                <w:iCs/>
                <w:sz w:val="24"/>
                <w:szCs w:val="24"/>
              </w:rPr>
              <w:t>202</w:t>
            </w:r>
            <w:r w:rsidR="00CE269C">
              <w:rPr>
                <w:rFonts w:ascii="Times New Roman" w:hAnsi="Times New Roman" w:cs="Times New Roman"/>
                <w:b/>
                <w:bCs/>
                <w:iCs/>
                <w:sz w:val="24"/>
                <w:szCs w:val="24"/>
              </w:rPr>
              <w:t>6</w:t>
            </w:r>
          </w:p>
        </w:tc>
      </w:tr>
      <w:tr w:rsidR="0002471E" w:rsidRPr="00F7289A" w14:paraId="4FB70395"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trPr>
        <w:tc>
          <w:tcPr>
            <w:tcW w:w="3090" w:type="dxa"/>
            <w:gridSpan w:val="2"/>
            <w:tcBorders>
              <w:right w:val="single" w:sz="4" w:space="0" w:color="auto"/>
            </w:tcBorders>
          </w:tcPr>
          <w:p w14:paraId="41CC91CD"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6407" w:type="dxa"/>
            <w:tcBorders>
              <w:left w:val="single" w:sz="4" w:space="0" w:color="auto"/>
            </w:tcBorders>
          </w:tcPr>
          <w:p w14:paraId="600234F8" w14:textId="3566970F" w:rsidR="0002471E" w:rsidRPr="00F7289A"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07</w:t>
            </w:r>
            <w:r w:rsidR="0002471E" w:rsidRPr="00FE397C">
              <w:rPr>
                <w:rFonts w:ascii="Times New Roman" w:hAnsi="Times New Roman" w:cs="Times New Roman"/>
                <w:b/>
                <w:bCs/>
                <w:sz w:val="24"/>
                <w:szCs w:val="24"/>
              </w:rPr>
              <w:t>:</w:t>
            </w:r>
            <w:r>
              <w:rPr>
                <w:rFonts w:ascii="Times New Roman" w:hAnsi="Times New Roman" w:cs="Times New Roman"/>
                <w:b/>
                <w:bCs/>
                <w:sz w:val="24"/>
                <w:szCs w:val="24"/>
              </w:rPr>
              <w:t>00</w:t>
            </w:r>
            <w:r w:rsidR="001A69A1">
              <w:rPr>
                <w:rFonts w:ascii="Times New Roman" w:hAnsi="Times New Roman" w:cs="Times New Roman"/>
                <w:b/>
                <w:bCs/>
                <w:sz w:val="24"/>
                <w:szCs w:val="24"/>
              </w:rPr>
              <w:t xml:space="preserve"> </w:t>
            </w:r>
            <w:r w:rsidR="0002471E" w:rsidRPr="00F7289A">
              <w:rPr>
                <w:rFonts w:ascii="Times New Roman" w:hAnsi="Times New Roman" w:cs="Times New Roman"/>
                <w:b/>
                <w:bCs/>
                <w:sz w:val="24"/>
                <w:szCs w:val="24"/>
              </w:rPr>
              <w:t>H</w:t>
            </w:r>
            <w:r w:rsidR="0019347B">
              <w:rPr>
                <w:rFonts w:ascii="Times New Roman" w:hAnsi="Times New Roman" w:cs="Times New Roman"/>
                <w:b/>
                <w:bCs/>
                <w:sz w:val="24"/>
                <w:szCs w:val="24"/>
              </w:rPr>
              <w:t>ora</w:t>
            </w:r>
          </w:p>
        </w:tc>
      </w:tr>
      <w:tr w:rsidR="0002471E" w:rsidRPr="00F7289A" w14:paraId="1F7BBC2F"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3B113DC7"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FIM DO RECEBIMENTO DAS PROPOSTAS</w:t>
            </w:r>
          </w:p>
        </w:tc>
      </w:tr>
      <w:tr w:rsidR="0002471E" w:rsidRPr="00F7289A" w14:paraId="2ADCA1BF"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trPr>
        <w:tc>
          <w:tcPr>
            <w:tcW w:w="3090" w:type="dxa"/>
            <w:gridSpan w:val="2"/>
            <w:tcBorders>
              <w:right w:val="single" w:sz="4" w:space="0" w:color="auto"/>
            </w:tcBorders>
          </w:tcPr>
          <w:p w14:paraId="68EF1616"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6407" w:type="dxa"/>
            <w:tcBorders>
              <w:left w:val="single" w:sz="4" w:space="0" w:color="auto"/>
            </w:tcBorders>
          </w:tcPr>
          <w:p w14:paraId="372F40FB" w14:textId="3984BBB7" w:rsidR="0002471E" w:rsidRPr="00F7289A"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18</w:t>
            </w:r>
            <w:r w:rsidR="00B324FE">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junho</w:t>
            </w:r>
            <w:r w:rsidR="00FE397C" w:rsidRPr="00F7289A">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de 202</w:t>
            </w:r>
            <w:r w:rsidR="00CE269C">
              <w:rPr>
                <w:rFonts w:ascii="Times New Roman" w:hAnsi="Times New Roman" w:cs="Times New Roman"/>
                <w:b/>
                <w:bCs/>
                <w:iCs/>
                <w:sz w:val="24"/>
                <w:szCs w:val="24"/>
              </w:rPr>
              <w:t>6</w:t>
            </w:r>
          </w:p>
        </w:tc>
      </w:tr>
      <w:tr w:rsidR="0002471E" w:rsidRPr="00F7289A" w14:paraId="14C28536"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6D35D794"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6407" w:type="dxa"/>
            <w:tcBorders>
              <w:left w:val="single" w:sz="4" w:space="0" w:color="auto"/>
            </w:tcBorders>
          </w:tcPr>
          <w:p w14:paraId="459C35A3" w14:textId="17C6F081" w:rsidR="0002471E" w:rsidRPr="00F7289A"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08</w:t>
            </w:r>
            <w:r w:rsidR="00CE269C">
              <w:rPr>
                <w:rFonts w:ascii="Times New Roman" w:hAnsi="Times New Roman" w:cs="Times New Roman"/>
                <w:b/>
                <w:bCs/>
                <w:sz w:val="24"/>
                <w:szCs w:val="24"/>
              </w:rPr>
              <w:t>:</w:t>
            </w:r>
            <w:r>
              <w:rPr>
                <w:rFonts w:ascii="Times New Roman" w:hAnsi="Times New Roman" w:cs="Times New Roman"/>
                <w:b/>
                <w:bCs/>
                <w:sz w:val="24"/>
                <w:szCs w:val="24"/>
              </w:rPr>
              <w:t>00</w:t>
            </w:r>
            <w:r w:rsidR="0002471E" w:rsidRPr="00F7289A">
              <w:rPr>
                <w:rFonts w:ascii="Times New Roman" w:hAnsi="Times New Roman" w:cs="Times New Roman"/>
                <w:b/>
                <w:bCs/>
                <w:sz w:val="24"/>
                <w:szCs w:val="24"/>
              </w:rPr>
              <w:t xml:space="preserve"> H</w:t>
            </w:r>
            <w:r w:rsidR="0019347B">
              <w:rPr>
                <w:rFonts w:ascii="Times New Roman" w:hAnsi="Times New Roman" w:cs="Times New Roman"/>
                <w:b/>
                <w:bCs/>
                <w:sz w:val="24"/>
                <w:szCs w:val="24"/>
              </w:rPr>
              <w:t>oras</w:t>
            </w:r>
          </w:p>
        </w:tc>
      </w:tr>
      <w:tr w:rsidR="0002471E" w:rsidRPr="00F7289A" w14:paraId="2B01FE06"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057D17AD"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B47D4F">
              <w:rPr>
                <w:rFonts w:ascii="Times New Roman" w:hAnsi="Times New Roman" w:cs="Times New Roman"/>
                <w:b/>
                <w:sz w:val="24"/>
                <w:szCs w:val="24"/>
              </w:rPr>
              <w:t>INÍCIO DA ANÁLISE DAS PROPOSTAS</w:t>
            </w:r>
          </w:p>
        </w:tc>
      </w:tr>
      <w:tr w:rsidR="0002471E" w:rsidRPr="00F7289A" w14:paraId="39B44386"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067AEC2C"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DIA:</w:t>
            </w:r>
          </w:p>
        </w:tc>
        <w:tc>
          <w:tcPr>
            <w:tcW w:w="6407" w:type="dxa"/>
            <w:tcBorders>
              <w:left w:val="single" w:sz="4" w:space="0" w:color="auto"/>
            </w:tcBorders>
          </w:tcPr>
          <w:p w14:paraId="34C30C1B" w14:textId="12BBFF5C" w:rsidR="0002471E" w:rsidRPr="00B47D4F"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18</w:t>
            </w:r>
            <w:r w:rsidR="0002471E" w:rsidRPr="00B47D4F">
              <w:rPr>
                <w:rFonts w:ascii="Times New Roman" w:hAnsi="Times New Roman" w:cs="Times New Roman"/>
                <w:b/>
                <w:bCs/>
                <w:iCs/>
                <w:sz w:val="24"/>
                <w:szCs w:val="24"/>
              </w:rPr>
              <w:t xml:space="preserve"> de </w:t>
            </w:r>
            <w:r>
              <w:rPr>
                <w:rFonts w:ascii="Times New Roman" w:hAnsi="Times New Roman" w:cs="Times New Roman"/>
                <w:b/>
                <w:bCs/>
                <w:iCs/>
                <w:sz w:val="24"/>
                <w:szCs w:val="24"/>
              </w:rPr>
              <w:t xml:space="preserve">junho </w:t>
            </w:r>
            <w:r w:rsidR="0002471E" w:rsidRPr="00B47D4F">
              <w:rPr>
                <w:rFonts w:ascii="Times New Roman" w:hAnsi="Times New Roman" w:cs="Times New Roman"/>
                <w:b/>
                <w:bCs/>
                <w:iCs/>
                <w:sz w:val="24"/>
                <w:szCs w:val="24"/>
              </w:rPr>
              <w:t>de 202</w:t>
            </w:r>
            <w:r w:rsidR="00CE269C">
              <w:rPr>
                <w:rFonts w:ascii="Times New Roman" w:hAnsi="Times New Roman" w:cs="Times New Roman"/>
                <w:b/>
                <w:bCs/>
                <w:iCs/>
                <w:sz w:val="24"/>
                <w:szCs w:val="24"/>
              </w:rPr>
              <w:t>6</w:t>
            </w:r>
          </w:p>
        </w:tc>
      </w:tr>
      <w:tr w:rsidR="0002471E" w:rsidRPr="00F7289A" w14:paraId="004208EA"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538F2BBE"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HORA:</w:t>
            </w:r>
          </w:p>
        </w:tc>
        <w:tc>
          <w:tcPr>
            <w:tcW w:w="6407" w:type="dxa"/>
            <w:tcBorders>
              <w:left w:val="single" w:sz="4" w:space="0" w:color="auto"/>
            </w:tcBorders>
          </w:tcPr>
          <w:p w14:paraId="368DFD7A" w14:textId="5246EABF" w:rsidR="0002471E" w:rsidRPr="00B47D4F"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07</w:t>
            </w:r>
            <w:r w:rsidR="00FE397C" w:rsidRPr="00B47D4F">
              <w:rPr>
                <w:rFonts w:ascii="Times New Roman" w:hAnsi="Times New Roman" w:cs="Times New Roman"/>
                <w:b/>
                <w:bCs/>
                <w:sz w:val="24"/>
                <w:szCs w:val="24"/>
              </w:rPr>
              <w:t>:</w:t>
            </w:r>
            <w:r>
              <w:rPr>
                <w:rFonts w:ascii="Times New Roman" w:hAnsi="Times New Roman" w:cs="Times New Roman"/>
                <w:b/>
                <w:bCs/>
                <w:sz w:val="24"/>
                <w:szCs w:val="24"/>
              </w:rPr>
              <w:t>00</w:t>
            </w:r>
            <w:r w:rsidR="0002471E" w:rsidRPr="00B47D4F">
              <w:rPr>
                <w:rFonts w:ascii="Times New Roman" w:hAnsi="Times New Roman" w:cs="Times New Roman"/>
                <w:b/>
                <w:bCs/>
                <w:sz w:val="24"/>
                <w:szCs w:val="24"/>
              </w:rPr>
              <w:t xml:space="preserve"> H</w:t>
            </w:r>
            <w:r w:rsidR="0019347B">
              <w:rPr>
                <w:rFonts w:ascii="Times New Roman" w:hAnsi="Times New Roman" w:cs="Times New Roman"/>
                <w:b/>
                <w:bCs/>
                <w:sz w:val="24"/>
                <w:szCs w:val="24"/>
              </w:rPr>
              <w:t>oras</w:t>
            </w:r>
          </w:p>
        </w:tc>
      </w:tr>
      <w:tr w:rsidR="0002471E" w:rsidRPr="00F7289A" w14:paraId="2C0923B2"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005CB973"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B47D4F">
              <w:rPr>
                <w:rFonts w:ascii="Times New Roman" w:hAnsi="Times New Roman" w:cs="Times New Roman"/>
                <w:b/>
                <w:sz w:val="24"/>
                <w:szCs w:val="24"/>
              </w:rPr>
              <w:t>FIM DA ANÁLISE DAS PROPOSTAS</w:t>
            </w:r>
          </w:p>
          <w:p w14:paraId="00432C5A"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p>
        </w:tc>
      </w:tr>
      <w:tr w:rsidR="0002471E" w:rsidRPr="00F7289A" w14:paraId="510F6263"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75AB1B8A"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DIA:</w:t>
            </w:r>
          </w:p>
        </w:tc>
        <w:tc>
          <w:tcPr>
            <w:tcW w:w="6407" w:type="dxa"/>
            <w:tcBorders>
              <w:left w:val="single" w:sz="4" w:space="0" w:color="auto"/>
            </w:tcBorders>
          </w:tcPr>
          <w:p w14:paraId="404C7ACA" w14:textId="372E6430" w:rsidR="0002471E" w:rsidRPr="00B47D4F"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18</w:t>
            </w:r>
            <w:r w:rsidRPr="00B47D4F">
              <w:rPr>
                <w:rFonts w:ascii="Times New Roman" w:hAnsi="Times New Roman" w:cs="Times New Roman"/>
                <w:b/>
                <w:bCs/>
                <w:iCs/>
                <w:sz w:val="24"/>
                <w:szCs w:val="24"/>
              </w:rPr>
              <w:t xml:space="preserve"> de </w:t>
            </w:r>
            <w:r>
              <w:rPr>
                <w:rFonts w:ascii="Times New Roman" w:hAnsi="Times New Roman" w:cs="Times New Roman"/>
                <w:b/>
                <w:bCs/>
                <w:iCs/>
                <w:sz w:val="24"/>
                <w:szCs w:val="24"/>
              </w:rPr>
              <w:t xml:space="preserve">junho </w:t>
            </w:r>
            <w:r w:rsidRPr="00B47D4F">
              <w:rPr>
                <w:rFonts w:ascii="Times New Roman" w:hAnsi="Times New Roman" w:cs="Times New Roman"/>
                <w:b/>
                <w:bCs/>
                <w:iCs/>
                <w:sz w:val="24"/>
                <w:szCs w:val="24"/>
              </w:rPr>
              <w:t>de 202</w:t>
            </w:r>
            <w:r>
              <w:rPr>
                <w:rFonts w:ascii="Times New Roman" w:hAnsi="Times New Roman" w:cs="Times New Roman"/>
                <w:b/>
                <w:bCs/>
                <w:iCs/>
                <w:sz w:val="24"/>
                <w:szCs w:val="24"/>
              </w:rPr>
              <w:t>6</w:t>
            </w:r>
          </w:p>
        </w:tc>
      </w:tr>
      <w:tr w:rsidR="0002471E" w:rsidRPr="00F7289A" w14:paraId="6CE3F190"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563E42FC"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HORA:</w:t>
            </w:r>
          </w:p>
        </w:tc>
        <w:tc>
          <w:tcPr>
            <w:tcW w:w="6407" w:type="dxa"/>
            <w:tcBorders>
              <w:left w:val="single" w:sz="4" w:space="0" w:color="auto"/>
            </w:tcBorders>
          </w:tcPr>
          <w:p w14:paraId="2D9CA147" w14:textId="472DF488" w:rsidR="0002471E" w:rsidRPr="00B47D4F"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08</w:t>
            </w:r>
            <w:r w:rsidR="0002471E" w:rsidRPr="00B47D4F">
              <w:rPr>
                <w:rFonts w:ascii="Times New Roman" w:hAnsi="Times New Roman" w:cs="Times New Roman"/>
                <w:b/>
                <w:bCs/>
                <w:sz w:val="24"/>
                <w:szCs w:val="24"/>
              </w:rPr>
              <w:t>:</w:t>
            </w:r>
            <w:r w:rsidR="00D63BB1">
              <w:rPr>
                <w:rFonts w:ascii="Times New Roman" w:hAnsi="Times New Roman" w:cs="Times New Roman"/>
                <w:b/>
                <w:bCs/>
                <w:sz w:val="24"/>
                <w:szCs w:val="24"/>
              </w:rPr>
              <w:t>00</w:t>
            </w:r>
            <w:r w:rsidR="0002471E" w:rsidRPr="00B47D4F">
              <w:rPr>
                <w:rFonts w:ascii="Times New Roman" w:hAnsi="Times New Roman" w:cs="Times New Roman"/>
                <w:b/>
                <w:bCs/>
                <w:sz w:val="24"/>
                <w:szCs w:val="24"/>
              </w:rPr>
              <w:t xml:space="preserve"> H</w:t>
            </w:r>
            <w:r w:rsidR="00D63BB1">
              <w:rPr>
                <w:rFonts w:ascii="Times New Roman" w:hAnsi="Times New Roman" w:cs="Times New Roman"/>
                <w:b/>
                <w:bCs/>
                <w:sz w:val="24"/>
                <w:szCs w:val="24"/>
              </w:rPr>
              <w:t>oras</w:t>
            </w:r>
          </w:p>
        </w:tc>
      </w:tr>
      <w:tr w:rsidR="0002471E" w:rsidRPr="00F7289A" w14:paraId="2E73E360"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trPr>
        <w:tc>
          <w:tcPr>
            <w:tcW w:w="9497" w:type="dxa"/>
            <w:gridSpan w:val="3"/>
            <w:shd w:val="clear" w:color="auto" w:fill="C0C0C0"/>
          </w:tcPr>
          <w:p w14:paraId="7FB71A2B"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INÍCIO DA SESSÃO DE DISPUTA DE PREÇOS</w:t>
            </w:r>
          </w:p>
        </w:tc>
      </w:tr>
      <w:tr w:rsidR="0002471E" w:rsidRPr="00F7289A" w14:paraId="4DD30F65"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trPr>
        <w:tc>
          <w:tcPr>
            <w:tcW w:w="3090" w:type="dxa"/>
            <w:gridSpan w:val="2"/>
            <w:tcBorders>
              <w:right w:val="single" w:sz="4" w:space="0" w:color="auto"/>
            </w:tcBorders>
          </w:tcPr>
          <w:p w14:paraId="2EE6A82D"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6407" w:type="dxa"/>
            <w:tcBorders>
              <w:left w:val="single" w:sz="4" w:space="0" w:color="auto"/>
            </w:tcBorders>
          </w:tcPr>
          <w:p w14:paraId="61CE9911" w14:textId="3F827850" w:rsidR="0002471E" w:rsidRPr="00F7289A"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18</w:t>
            </w:r>
            <w:r w:rsidRPr="00B47D4F">
              <w:rPr>
                <w:rFonts w:ascii="Times New Roman" w:hAnsi="Times New Roman" w:cs="Times New Roman"/>
                <w:b/>
                <w:bCs/>
                <w:iCs/>
                <w:sz w:val="24"/>
                <w:szCs w:val="24"/>
              </w:rPr>
              <w:t xml:space="preserve"> de </w:t>
            </w:r>
            <w:r>
              <w:rPr>
                <w:rFonts w:ascii="Times New Roman" w:hAnsi="Times New Roman" w:cs="Times New Roman"/>
                <w:b/>
                <w:bCs/>
                <w:iCs/>
                <w:sz w:val="24"/>
                <w:szCs w:val="24"/>
              </w:rPr>
              <w:t xml:space="preserve">junho </w:t>
            </w:r>
            <w:r w:rsidRPr="00B47D4F">
              <w:rPr>
                <w:rFonts w:ascii="Times New Roman" w:hAnsi="Times New Roman" w:cs="Times New Roman"/>
                <w:b/>
                <w:bCs/>
                <w:iCs/>
                <w:sz w:val="24"/>
                <w:szCs w:val="24"/>
              </w:rPr>
              <w:t>de 202</w:t>
            </w:r>
            <w:r>
              <w:rPr>
                <w:rFonts w:ascii="Times New Roman" w:hAnsi="Times New Roman" w:cs="Times New Roman"/>
                <w:b/>
                <w:bCs/>
                <w:iCs/>
                <w:sz w:val="24"/>
                <w:szCs w:val="24"/>
              </w:rPr>
              <w:t>6</w:t>
            </w:r>
          </w:p>
        </w:tc>
      </w:tr>
      <w:tr w:rsidR="0002471E" w:rsidRPr="00F7289A" w14:paraId="44C879D5"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350276F3"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6407" w:type="dxa"/>
            <w:tcBorders>
              <w:left w:val="single" w:sz="4" w:space="0" w:color="auto"/>
            </w:tcBorders>
          </w:tcPr>
          <w:p w14:paraId="3A9A1947" w14:textId="0B70ED82" w:rsidR="0002471E" w:rsidRPr="00F7289A" w:rsidRDefault="00404048"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08</w:t>
            </w:r>
            <w:r w:rsidR="0002471E" w:rsidRPr="00DC3D66">
              <w:rPr>
                <w:rFonts w:ascii="Times New Roman" w:hAnsi="Times New Roman" w:cs="Times New Roman"/>
                <w:b/>
                <w:bCs/>
                <w:sz w:val="24"/>
                <w:szCs w:val="24"/>
              </w:rPr>
              <w:t>:</w:t>
            </w:r>
            <w:r>
              <w:rPr>
                <w:rFonts w:ascii="Times New Roman" w:hAnsi="Times New Roman" w:cs="Times New Roman"/>
                <w:b/>
                <w:bCs/>
                <w:sz w:val="24"/>
                <w:szCs w:val="24"/>
              </w:rPr>
              <w:t>10</w:t>
            </w:r>
            <w:r w:rsidR="00751474">
              <w:rPr>
                <w:rFonts w:ascii="Times New Roman" w:hAnsi="Times New Roman" w:cs="Times New Roman"/>
                <w:b/>
                <w:bCs/>
                <w:sz w:val="24"/>
                <w:szCs w:val="24"/>
              </w:rPr>
              <w:t xml:space="preserve"> </w:t>
            </w:r>
            <w:r w:rsidR="0002471E" w:rsidRPr="00F7289A">
              <w:rPr>
                <w:rFonts w:ascii="Times New Roman" w:hAnsi="Times New Roman" w:cs="Times New Roman"/>
                <w:b/>
                <w:bCs/>
                <w:sz w:val="24"/>
                <w:szCs w:val="24"/>
              </w:rPr>
              <w:t>H</w:t>
            </w:r>
            <w:r w:rsidR="0019347B">
              <w:rPr>
                <w:rFonts w:ascii="Times New Roman" w:hAnsi="Times New Roman" w:cs="Times New Roman"/>
                <w:b/>
                <w:bCs/>
                <w:sz w:val="24"/>
                <w:szCs w:val="24"/>
              </w:rPr>
              <w:t>oras</w:t>
            </w:r>
          </w:p>
        </w:tc>
      </w:tr>
      <w:tr w:rsidR="0002471E" w:rsidRPr="00F7289A" w14:paraId="67645E42"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tcBorders>
              <w:bottom w:val="single" w:sz="8" w:space="0" w:color="000000"/>
            </w:tcBorders>
            <w:shd w:val="clear" w:color="auto" w:fill="A6A6A6"/>
          </w:tcPr>
          <w:p w14:paraId="59F6AD54"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DEMAIS INFORMAÇÕES</w:t>
            </w:r>
          </w:p>
        </w:tc>
      </w:tr>
      <w:tr w:rsidR="0002471E" w:rsidRPr="00F7289A" w14:paraId="069E2AF4"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1134" w:type="dxa"/>
            <w:tcBorders>
              <w:top w:val="single" w:sz="8" w:space="0" w:color="000000"/>
              <w:right w:val="single" w:sz="4" w:space="0" w:color="auto"/>
            </w:tcBorders>
          </w:tcPr>
          <w:p w14:paraId="1080F5A7"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8363" w:type="dxa"/>
            <w:gridSpan w:val="2"/>
            <w:tcBorders>
              <w:top w:val="single" w:sz="8" w:space="0" w:color="000000"/>
              <w:left w:val="single" w:sz="4" w:space="0" w:color="auto"/>
            </w:tcBorders>
          </w:tcPr>
          <w:p w14:paraId="3E5CBBD2"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Para todas as referências de tempo será observado o horário oficial de Brasília – DF.</w:t>
            </w:r>
          </w:p>
        </w:tc>
      </w:tr>
      <w:tr w:rsidR="0002471E" w:rsidRPr="00F7289A" w14:paraId="041C8D4E"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27"/>
        </w:trPr>
        <w:tc>
          <w:tcPr>
            <w:tcW w:w="1134" w:type="dxa"/>
            <w:tcBorders>
              <w:right w:val="single" w:sz="4" w:space="0" w:color="auto"/>
            </w:tcBorders>
          </w:tcPr>
          <w:p w14:paraId="7CE286F0"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8363" w:type="dxa"/>
            <w:gridSpan w:val="2"/>
            <w:tcBorders>
              <w:left w:val="single" w:sz="4" w:space="0" w:color="auto"/>
            </w:tcBorders>
          </w:tcPr>
          <w:p w14:paraId="195F9D26"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 xml:space="preserve">Modo de disputa: aberto (envio dos lances durará 10 minutos, prorrogado automática e </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u</w:t>
            </w:r>
            <w:r w:rsidRPr="00F7289A">
              <w:rPr>
                <w:rFonts w:ascii="Times New Roman" w:hAnsi="Times New Roman" w:cs="Times New Roman"/>
                <w:w w:val="99"/>
                <w:sz w:val="24"/>
                <w:szCs w:val="24"/>
              </w:rPr>
              <w:t>ce</w:t>
            </w:r>
            <w:r w:rsidRPr="00F7289A">
              <w:rPr>
                <w:rFonts w:ascii="Times New Roman" w:hAnsi="Times New Roman" w:cs="Times New Roman"/>
                <w:spacing w:val="-1"/>
                <w:sz w:val="24"/>
                <w:szCs w:val="24"/>
              </w:rPr>
              <w:t>s</w:t>
            </w:r>
            <w:r w:rsidRPr="00F7289A">
              <w:rPr>
                <w:rFonts w:ascii="Times New Roman" w:hAnsi="Times New Roman" w:cs="Times New Roman"/>
                <w:spacing w:val="-3"/>
                <w:sz w:val="24"/>
                <w:szCs w:val="24"/>
              </w:rPr>
              <w:t>s</w:t>
            </w:r>
            <w:r w:rsidRPr="00F7289A">
              <w:rPr>
                <w:rFonts w:ascii="Times New Roman" w:hAnsi="Times New Roman" w:cs="Times New Roman"/>
                <w:spacing w:val="2"/>
                <w:sz w:val="24"/>
                <w:szCs w:val="24"/>
              </w:rPr>
              <w:t>i</w:t>
            </w:r>
            <w:r w:rsidRPr="00F7289A">
              <w:rPr>
                <w:rFonts w:ascii="Times New Roman" w:hAnsi="Times New Roman" w:cs="Times New Roman"/>
                <w:spacing w:val="-2"/>
                <w:sz w:val="24"/>
                <w:szCs w:val="24"/>
              </w:rPr>
              <w:t>v</w:t>
            </w:r>
            <w:r w:rsidRPr="00F7289A">
              <w:rPr>
                <w:rFonts w:ascii="Times New Roman" w:hAnsi="Times New Roman" w:cs="Times New Roman"/>
                <w:spacing w:val="-1"/>
                <w:sz w:val="24"/>
                <w:szCs w:val="24"/>
              </w:rPr>
              <w:t>a</w:t>
            </w:r>
            <w:r w:rsidRPr="00F7289A">
              <w:rPr>
                <w:rFonts w:ascii="Times New Roman" w:hAnsi="Times New Roman" w:cs="Times New Roman"/>
                <w:spacing w:val="-4"/>
                <w:w w:val="99"/>
                <w:sz w:val="24"/>
                <w:szCs w:val="24"/>
              </w:rPr>
              <w:t>m</w:t>
            </w:r>
            <w:r w:rsidRPr="00F7289A">
              <w:rPr>
                <w:rFonts w:ascii="Times New Roman" w:hAnsi="Times New Roman" w:cs="Times New Roman"/>
                <w:w w:val="99"/>
                <w:sz w:val="24"/>
                <w:szCs w:val="24"/>
              </w:rPr>
              <w:t>en</w:t>
            </w:r>
            <w:r w:rsidRPr="00F7289A">
              <w:rPr>
                <w:rFonts w:ascii="Times New Roman" w:hAnsi="Times New Roman" w:cs="Times New Roman"/>
                <w:spacing w:val="-2"/>
                <w:w w:val="99"/>
                <w:sz w:val="24"/>
                <w:szCs w:val="24"/>
              </w:rPr>
              <w:t>t</w:t>
            </w:r>
            <w:r w:rsidRPr="00F7289A">
              <w:rPr>
                <w:rFonts w:ascii="Times New Roman" w:hAnsi="Times New Roman" w:cs="Times New Roman"/>
                <w:w w:val="99"/>
                <w:sz w:val="24"/>
                <w:szCs w:val="24"/>
              </w:rPr>
              <w:t>e</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q</w:t>
            </w:r>
            <w:r w:rsidRPr="00F7289A">
              <w:rPr>
                <w:rFonts w:ascii="Times New Roman" w:hAnsi="Times New Roman" w:cs="Times New Roman"/>
                <w:sz w:val="24"/>
                <w:szCs w:val="24"/>
              </w:rPr>
              <w:t>u</w:t>
            </w:r>
            <w:r w:rsidRPr="00F7289A">
              <w:rPr>
                <w:rFonts w:ascii="Times New Roman" w:hAnsi="Times New Roman" w:cs="Times New Roman"/>
                <w:spacing w:val="-1"/>
                <w:sz w:val="24"/>
                <w:szCs w:val="24"/>
              </w:rPr>
              <w:t>a</w:t>
            </w:r>
            <w:r w:rsidRPr="00F7289A">
              <w:rPr>
                <w:rFonts w:ascii="Times New Roman" w:hAnsi="Times New Roman" w:cs="Times New Roman"/>
                <w:w w:val="99"/>
                <w:sz w:val="24"/>
                <w:szCs w:val="24"/>
              </w:rPr>
              <w:t>n</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h</w:t>
            </w:r>
            <w:r w:rsidRPr="00F7289A">
              <w:rPr>
                <w:rFonts w:ascii="Times New Roman" w:hAnsi="Times New Roman" w:cs="Times New Roman"/>
                <w:spacing w:val="2"/>
                <w:w w:val="99"/>
                <w:sz w:val="24"/>
                <w:szCs w:val="24"/>
              </w:rPr>
              <w:t>o</w:t>
            </w:r>
            <w:r w:rsidRPr="00F7289A">
              <w:rPr>
                <w:rFonts w:ascii="Times New Roman" w:hAnsi="Times New Roman" w:cs="Times New Roman"/>
                <w:w w:val="99"/>
                <w:sz w:val="24"/>
                <w:szCs w:val="24"/>
              </w:rPr>
              <w:t>u</w:t>
            </w:r>
            <w:r w:rsidRPr="00F7289A">
              <w:rPr>
                <w:rFonts w:ascii="Times New Roman" w:hAnsi="Times New Roman" w:cs="Times New Roman"/>
                <w:spacing w:val="-2"/>
                <w:sz w:val="24"/>
                <w:szCs w:val="24"/>
              </w:rPr>
              <w:t>v</w:t>
            </w:r>
            <w:r w:rsidRPr="00F7289A">
              <w:rPr>
                <w:rFonts w:ascii="Times New Roman" w:hAnsi="Times New Roman" w:cs="Times New Roman"/>
                <w:w w:val="99"/>
                <w:sz w:val="24"/>
                <w:szCs w:val="24"/>
              </w:rPr>
              <w:t>er</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la</w:t>
            </w:r>
            <w:r w:rsidRPr="00F7289A">
              <w:rPr>
                <w:rFonts w:ascii="Times New Roman" w:hAnsi="Times New Roman" w:cs="Times New Roman"/>
                <w:sz w:val="24"/>
                <w:szCs w:val="24"/>
              </w:rPr>
              <w:t>n</w:t>
            </w:r>
            <w:r w:rsidRPr="00F7289A">
              <w:rPr>
                <w:rFonts w:ascii="Times New Roman" w:hAnsi="Times New Roman" w:cs="Times New Roman"/>
                <w:w w:val="99"/>
                <w:sz w:val="24"/>
                <w:szCs w:val="24"/>
              </w:rPr>
              <w:t>ce</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 xml:space="preserve">nos </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o</w:t>
            </w:r>
            <w:r w:rsidRPr="00F7289A">
              <w:rPr>
                <w:rFonts w:ascii="Times New Roman" w:hAnsi="Times New Roman" w:cs="Times New Roman"/>
                <w:spacing w:val="2"/>
                <w:w w:val="99"/>
                <w:sz w:val="24"/>
                <w:szCs w:val="24"/>
              </w:rPr>
              <w:t>i</w:t>
            </w:r>
            <w:r w:rsidRPr="00F7289A">
              <w:rPr>
                <w:rFonts w:ascii="Times New Roman" w:hAnsi="Times New Roman" w:cs="Times New Roman"/>
                <w:sz w:val="24"/>
                <w:szCs w:val="24"/>
              </w:rPr>
              <w:t>s</w:t>
            </w:r>
            <w:r w:rsidR="00B47D4F">
              <w:rPr>
                <w:rFonts w:ascii="Times New Roman" w:hAnsi="Times New Roman" w:cs="Times New Roman"/>
                <w:sz w:val="24"/>
                <w:szCs w:val="24"/>
              </w:rPr>
              <w:t xml:space="preserve"> </w:t>
            </w:r>
            <w:r w:rsidRPr="00F7289A">
              <w:rPr>
                <w:rFonts w:ascii="Times New Roman" w:hAnsi="Times New Roman" w:cs="Times New Roman"/>
                <w:smallCaps/>
                <w:spacing w:val="1"/>
                <w:w w:val="116"/>
                <w:sz w:val="24"/>
                <w:szCs w:val="24"/>
              </w:rPr>
              <w:t>ú</w:t>
            </w:r>
            <w:r w:rsidRPr="00F7289A">
              <w:rPr>
                <w:rFonts w:ascii="Times New Roman" w:hAnsi="Times New Roman" w:cs="Times New Roman"/>
                <w:spacing w:val="-1"/>
                <w:sz w:val="24"/>
                <w:szCs w:val="24"/>
              </w:rPr>
              <w:t>l</w:t>
            </w:r>
            <w:r w:rsidRPr="00F7289A">
              <w:rPr>
                <w:rFonts w:ascii="Times New Roman" w:hAnsi="Times New Roman" w:cs="Times New Roman"/>
                <w:spacing w:val="-4"/>
                <w:sz w:val="24"/>
                <w:szCs w:val="24"/>
              </w:rPr>
              <w:t>t</w:t>
            </w:r>
            <w:r w:rsidRPr="00F7289A">
              <w:rPr>
                <w:rFonts w:ascii="Times New Roman" w:hAnsi="Times New Roman" w:cs="Times New Roman"/>
                <w:spacing w:val="2"/>
                <w:sz w:val="24"/>
                <w:szCs w:val="24"/>
              </w:rPr>
              <w:t>i</w:t>
            </w:r>
            <w:r w:rsidRPr="00F7289A">
              <w:rPr>
                <w:rFonts w:ascii="Times New Roman" w:hAnsi="Times New Roman" w:cs="Times New Roman"/>
                <w:spacing w:val="1"/>
                <w:w w:val="99"/>
                <w:sz w:val="24"/>
                <w:szCs w:val="24"/>
              </w:rPr>
              <w:t>m</w:t>
            </w:r>
            <w:r w:rsidRPr="00F7289A">
              <w:rPr>
                <w:rFonts w:ascii="Times New Roman" w:hAnsi="Times New Roman" w:cs="Times New Roman"/>
                <w:w w:val="99"/>
                <w:sz w:val="24"/>
                <w:szCs w:val="24"/>
              </w:rPr>
              <w:t>os</w:t>
            </w:r>
            <w:r w:rsidR="00B47D4F">
              <w:rPr>
                <w:rFonts w:ascii="Times New Roman" w:hAnsi="Times New Roman" w:cs="Times New Roman"/>
                <w:w w:val="99"/>
                <w:sz w:val="24"/>
                <w:szCs w:val="24"/>
              </w:rPr>
              <w:t xml:space="preserve"> </w:t>
            </w:r>
            <w:r w:rsidRPr="00F7289A">
              <w:rPr>
                <w:rFonts w:ascii="Times New Roman" w:hAnsi="Times New Roman" w:cs="Times New Roman"/>
                <w:spacing w:val="-4"/>
                <w:w w:val="99"/>
                <w:sz w:val="24"/>
                <w:szCs w:val="24"/>
              </w:rPr>
              <w:t>m</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nu</w:t>
            </w:r>
            <w:r w:rsidRPr="00F7289A">
              <w:rPr>
                <w:rFonts w:ascii="Times New Roman" w:hAnsi="Times New Roman" w:cs="Times New Roman"/>
                <w:spacing w:val="-2"/>
                <w:w w:val="99"/>
                <w:sz w:val="24"/>
                <w:szCs w:val="24"/>
              </w:rPr>
              <w:t>t</w:t>
            </w:r>
            <w:r w:rsidRPr="00F7289A">
              <w:rPr>
                <w:rFonts w:ascii="Times New Roman" w:hAnsi="Times New Roman" w:cs="Times New Roman"/>
                <w:sz w:val="24"/>
                <w:szCs w:val="24"/>
              </w:rPr>
              <w:t>os)</w:t>
            </w:r>
          </w:p>
        </w:tc>
      </w:tr>
      <w:tr w:rsidR="0002471E" w:rsidRPr="00F7289A" w14:paraId="3BA556F4"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1134" w:type="dxa"/>
            <w:tcBorders>
              <w:right w:val="single" w:sz="4" w:space="0" w:color="auto"/>
            </w:tcBorders>
          </w:tcPr>
          <w:p w14:paraId="56659C49"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8363" w:type="dxa"/>
            <w:gridSpan w:val="2"/>
            <w:tcBorders>
              <w:left w:val="single" w:sz="4" w:space="0" w:color="auto"/>
            </w:tcBorders>
          </w:tcPr>
          <w:p w14:paraId="13298A25"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 xml:space="preserve">Não havendo expediente ou ocorrendo fato que impeça a realização do certame na </w:t>
            </w:r>
            <w:r w:rsidRPr="00F7289A">
              <w:rPr>
                <w:rFonts w:ascii="Times New Roman" w:hAnsi="Times New Roman" w:cs="Times New Roman"/>
                <w:spacing w:val="-1"/>
                <w:sz w:val="24"/>
                <w:szCs w:val="24"/>
              </w:rPr>
              <w:t>da</w:t>
            </w:r>
            <w:r w:rsidRPr="00F7289A">
              <w:rPr>
                <w:rFonts w:ascii="Times New Roman" w:hAnsi="Times New Roman" w:cs="Times New Roman"/>
                <w:spacing w:val="-2"/>
                <w:w w:val="99"/>
                <w:sz w:val="24"/>
                <w:szCs w:val="24"/>
              </w:rPr>
              <w:t>t</w:t>
            </w:r>
            <w:r w:rsidRPr="00F7289A">
              <w:rPr>
                <w:rFonts w:ascii="Times New Roman" w:hAnsi="Times New Roman" w:cs="Times New Roman"/>
                <w:sz w:val="24"/>
                <w:szCs w:val="24"/>
              </w:rPr>
              <w:t>a</w:t>
            </w:r>
            <w:r w:rsidR="00B47D4F">
              <w:rPr>
                <w:rFonts w:ascii="Times New Roman" w:hAnsi="Times New Roman" w:cs="Times New Roman"/>
                <w:sz w:val="24"/>
                <w:szCs w:val="24"/>
              </w:rPr>
              <w:t xml:space="preserve"> </w:t>
            </w:r>
            <w:r w:rsidRPr="00F7289A">
              <w:rPr>
                <w:rFonts w:ascii="Times New Roman" w:hAnsi="Times New Roman" w:cs="Times New Roman"/>
                <w:spacing w:val="-1"/>
                <w:sz w:val="24"/>
                <w:szCs w:val="24"/>
              </w:rPr>
              <w:t>ma</w:t>
            </w:r>
            <w:r w:rsidRPr="00F7289A">
              <w:rPr>
                <w:rFonts w:ascii="Times New Roman" w:hAnsi="Times New Roman" w:cs="Times New Roman"/>
                <w:w w:val="99"/>
                <w:sz w:val="24"/>
                <w:szCs w:val="24"/>
              </w:rPr>
              <w:t>rc</w:t>
            </w:r>
            <w:r w:rsidRPr="00F7289A">
              <w:rPr>
                <w:rFonts w:ascii="Times New Roman" w:hAnsi="Times New Roman" w:cs="Times New Roman"/>
                <w:spacing w:val="-1"/>
                <w:sz w:val="24"/>
                <w:szCs w:val="24"/>
              </w:rPr>
              <w:t>ada</w:t>
            </w:r>
            <w:r w:rsidRPr="00F7289A">
              <w:rPr>
                <w:rFonts w:ascii="Times New Roman" w:hAnsi="Times New Roman" w:cs="Times New Roman"/>
                <w:w w:val="99"/>
                <w:sz w:val="24"/>
                <w:szCs w:val="24"/>
              </w:rPr>
              <w:t>,</w:t>
            </w:r>
            <w:r w:rsidR="00B47D4F">
              <w:rPr>
                <w:rFonts w:ascii="Times New Roman" w:hAnsi="Times New Roman" w:cs="Times New Roman"/>
                <w:w w:val="99"/>
                <w:sz w:val="24"/>
                <w:szCs w:val="24"/>
              </w:rPr>
              <w:t xml:space="preserve"> </w:t>
            </w:r>
            <w:r w:rsidRPr="00F7289A">
              <w:rPr>
                <w:rFonts w:ascii="Times New Roman" w:hAnsi="Times New Roman" w:cs="Times New Roman"/>
                <w:sz w:val="24"/>
                <w:szCs w:val="24"/>
              </w:rPr>
              <w:t xml:space="preserve">a </w:t>
            </w:r>
            <w:r w:rsidRPr="00F7289A">
              <w:rPr>
                <w:rFonts w:ascii="Times New Roman" w:hAnsi="Times New Roman" w:cs="Times New Roman"/>
                <w:spacing w:val="-1"/>
                <w:sz w:val="24"/>
                <w:szCs w:val="24"/>
              </w:rPr>
              <w:t>sess</w:t>
            </w:r>
            <w:r w:rsidRPr="00F7289A">
              <w:rPr>
                <w:rFonts w:ascii="Times New Roman" w:hAnsi="Times New Roman" w:cs="Times New Roman"/>
                <w:spacing w:val="1"/>
                <w:sz w:val="24"/>
                <w:szCs w:val="24"/>
              </w:rPr>
              <w:t>ã</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e</w:t>
            </w:r>
            <w:r w:rsidRPr="00F7289A">
              <w:rPr>
                <w:rFonts w:ascii="Times New Roman" w:hAnsi="Times New Roman" w:cs="Times New Roman"/>
                <w:w w:val="99"/>
                <w:sz w:val="24"/>
                <w:szCs w:val="24"/>
              </w:rPr>
              <w:t>r</w:t>
            </w:r>
            <w:r w:rsidRPr="00F7289A">
              <w:rPr>
                <w:rFonts w:ascii="Times New Roman" w:hAnsi="Times New Roman" w:cs="Times New Roman"/>
                <w:sz w:val="24"/>
                <w:szCs w:val="24"/>
              </w:rPr>
              <w:t>á</w:t>
            </w:r>
            <w:r w:rsidR="00B47D4F">
              <w:rPr>
                <w:rFonts w:ascii="Times New Roman" w:hAnsi="Times New Roman" w:cs="Times New Roman"/>
                <w:sz w:val="24"/>
                <w:szCs w:val="24"/>
              </w:rPr>
              <w:t xml:space="preserve"> </w:t>
            </w:r>
            <w:r w:rsidRPr="00F7289A">
              <w:rPr>
                <w:rFonts w:ascii="Times New Roman" w:hAnsi="Times New Roman" w:cs="Times New Roman"/>
                <w:spacing w:val="1"/>
                <w:w w:val="99"/>
                <w:sz w:val="24"/>
                <w:szCs w:val="24"/>
              </w:rPr>
              <w:t>r</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1"/>
                <w:sz w:val="24"/>
                <w:szCs w:val="24"/>
              </w:rPr>
              <w:t>i</w:t>
            </w:r>
            <w:r w:rsidRPr="00F7289A">
              <w:rPr>
                <w:rFonts w:ascii="Times New Roman" w:hAnsi="Times New Roman" w:cs="Times New Roman"/>
                <w:spacing w:val="-2"/>
                <w:w w:val="99"/>
                <w:sz w:val="24"/>
                <w:szCs w:val="24"/>
              </w:rPr>
              <w:t>g</w:t>
            </w:r>
            <w:r w:rsidRPr="00F7289A">
              <w:rPr>
                <w:rFonts w:ascii="Times New Roman" w:hAnsi="Times New Roman" w:cs="Times New Roman"/>
                <w:w w:val="99"/>
                <w:sz w:val="24"/>
                <w:szCs w:val="24"/>
              </w:rPr>
              <w:t>n</w:t>
            </w:r>
            <w:r w:rsidRPr="00F7289A">
              <w:rPr>
                <w:rFonts w:ascii="Times New Roman" w:hAnsi="Times New Roman" w:cs="Times New Roman"/>
                <w:spacing w:val="-1"/>
                <w:sz w:val="24"/>
                <w:szCs w:val="24"/>
              </w:rPr>
              <w:t>ad</w:t>
            </w:r>
            <w:r w:rsidRPr="00F7289A">
              <w:rPr>
                <w:rFonts w:ascii="Times New Roman" w:hAnsi="Times New Roman" w:cs="Times New Roman"/>
                <w:sz w:val="24"/>
                <w:szCs w:val="24"/>
              </w:rPr>
              <w:t>a</w:t>
            </w:r>
            <w:r w:rsidRPr="00F7289A">
              <w:rPr>
                <w:rFonts w:ascii="Times New Roman" w:hAnsi="Times New Roman" w:cs="Times New Roman"/>
                <w:spacing w:val="-1"/>
                <w:sz w:val="24"/>
                <w:szCs w:val="24"/>
              </w:rPr>
              <w:t xml:space="preserve"> pa</w:t>
            </w:r>
            <w:r w:rsidRPr="00F7289A">
              <w:rPr>
                <w:rFonts w:ascii="Times New Roman" w:hAnsi="Times New Roman" w:cs="Times New Roman"/>
                <w:sz w:val="24"/>
                <w:szCs w:val="24"/>
              </w:rPr>
              <w:t>ra</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d</w:t>
            </w:r>
            <w:r w:rsidRPr="00F7289A">
              <w:rPr>
                <w:rFonts w:ascii="Times New Roman" w:hAnsi="Times New Roman" w:cs="Times New Roman"/>
                <w:spacing w:val="2"/>
                <w:sz w:val="24"/>
                <w:szCs w:val="24"/>
              </w:rPr>
              <w:t>i</w:t>
            </w:r>
            <w:r w:rsidRPr="00F7289A">
              <w:rPr>
                <w:rFonts w:ascii="Times New Roman" w:hAnsi="Times New Roman" w:cs="Times New Roman"/>
                <w:sz w:val="24"/>
                <w:szCs w:val="24"/>
              </w:rPr>
              <w:t>a</w:t>
            </w:r>
            <w:r w:rsidR="00B47D4F">
              <w:rPr>
                <w:rFonts w:ascii="Times New Roman" w:hAnsi="Times New Roman" w:cs="Times New Roman"/>
                <w:sz w:val="24"/>
                <w:szCs w:val="24"/>
              </w:rPr>
              <w:t xml:space="preserve"> </w:t>
            </w:r>
            <w:r w:rsidRPr="00F7289A">
              <w:rPr>
                <w:rFonts w:ascii="Times New Roman" w:hAnsi="Times New Roman" w:cs="Times New Roman"/>
                <w:smallCaps/>
                <w:spacing w:val="-2"/>
                <w:w w:val="116"/>
                <w:sz w:val="24"/>
                <w:szCs w:val="24"/>
              </w:rPr>
              <w:t>ú</w:t>
            </w:r>
            <w:r w:rsidRPr="00F7289A">
              <w:rPr>
                <w:rFonts w:ascii="Times New Roman" w:hAnsi="Times New Roman" w:cs="Times New Roman"/>
                <w:spacing w:val="-2"/>
                <w:w w:val="99"/>
                <w:sz w:val="24"/>
                <w:szCs w:val="24"/>
              </w:rPr>
              <w:t>t</w:t>
            </w:r>
            <w:r w:rsidRPr="00F7289A">
              <w:rPr>
                <w:rFonts w:ascii="Times New Roman" w:hAnsi="Times New Roman" w:cs="Times New Roman"/>
                <w:spacing w:val="2"/>
                <w:sz w:val="24"/>
                <w:szCs w:val="24"/>
              </w:rPr>
              <w:t>i</w:t>
            </w:r>
            <w:r w:rsidRPr="00F7289A">
              <w:rPr>
                <w:rFonts w:ascii="Times New Roman" w:hAnsi="Times New Roman" w:cs="Times New Roman"/>
                <w:sz w:val="24"/>
                <w:szCs w:val="24"/>
              </w:rPr>
              <w:t>l</w:t>
            </w:r>
            <w:r w:rsidRPr="00F7289A">
              <w:rPr>
                <w:rFonts w:ascii="Times New Roman" w:hAnsi="Times New Roman" w:cs="Times New Roman"/>
                <w:spacing w:val="-1"/>
                <w:sz w:val="24"/>
                <w:szCs w:val="24"/>
              </w:rPr>
              <w:t xml:space="preserve"> s</w:t>
            </w:r>
            <w:r w:rsidRPr="00F7289A">
              <w:rPr>
                <w:rFonts w:ascii="Times New Roman" w:hAnsi="Times New Roman" w:cs="Times New Roman"/>
                <w:sz w:val="24"/>
                <w:szCs w:val="24"/>
              </w:rPr>
              <w:t>e</w:t>
            </w:r>
            <w:r w:rsidRPr="00F7289A">
              <w:rPr>
                <w:rFonts w:ascii="Times New Roman" w:hAnsi="Times New Roman" w:cs="Times New Roman"/>
                <w:spacing w:val="-2"/>
                <w:w w:val="99"/>
                <w:sz w:val="24"/>
                <w:szCs w:val="24"/>
              </w:rPr>
              <w:t>gu</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n</w:t>
            </w:r>
            <w:r w:rsidRPr="00F7289A">
              <w:rPr>
                <w:rFonts w:ascii="Times New Roman" w:hAnsi="Times New Roman" w:cs="Times New Roman"/>
                <w:spacing w:val="-2"/>
                <w:w w:val="99"/>
                <w:sz w:val="24"/>
                <w:szCs w:val="24"/>
              </w:rPr>
              <w:t>t</w:t>
            </w:r>
            <w:r w:rsidRPr="00F7289A">
              <w:rPr>
                <w:rFonts w:ascii="Times New Roman" w:hAnsi="Times New Roman" w:cs="Times New Roman"/>
                <w:w w:val="99"/>
                <w:sz w:val="24"/>
                <w:szCs w:val="24"/>
              </w:rPr>
              <w:t>e,</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no</w:t>
            </w:r>
            <w:r w:rsidR="00B47D4F">
              <w:rPr>
                <w:rFonts w:ascii="Times New Roman" w:hAnsi="Times New Roman" w:cs="Times New Roman"/>
                <w:w w:val="99"/>
                <w:sz w:val="24"/>
                <w:szCs w:val="24"/>
              </w:rPr>
              <w:t xml:space="preserve"> </w:t>
            </w:r>
            <w:r w:rsidRPr="00F7289A">
              <w:rPr>
                <w:rFonts w:ascii="Times New Roman" w:hAnsi="Times New Roman" w:cs="Times New Roman"/>
                <w:spacing w:val="-4"/>
                <w:sz w:val="24"/>
                <w:szCs w:val="24"/>
              </w:rPr>
              <w:t>m</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4"/>
                <w:w w:val="99"/>
                <w:sz w:val="24"/>
                <w:szCs w:val="24"/>
              </w:rPr>
              <w:t>m</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hor</w:t>
            </w:r>
            <w:r w:rsidRPr="00F7289A">
              <w:rPr>
                <w:rFonts w:ascii="Times New Roman" w:hAnsi="Times New Roman" w:cs="Times New Roman"/>
                <w:spacing w:val="-1"/>
                <w:sz w:val="24"/>
                <w:szCs w:val="24"/>
              </w:rPr>
              <w:t>á</w:t>
            </w:r>
            <w:r w:rsidRPr="00F7289A">
              <w:rPr>
                <w:rFonts w:ascii="Times New Roman" w:hAnsi="Times New Roman" w:cs="Times New Roman"/>
                <w:w w:val="99"/>
                <w:sz w:val="24"/>
                <w:szCs w:val="24"/>
              </w:rPr>
              <w:t>r</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o.</w:t>
            </w:r>
          </w:p>
        </w:tc>
      </w:tr>
    </w:tbl>
    <w:p w14:paraId="51059A3E" w14:textId="77777777" w:rsidR="0002471E" w:rsidRPr="00F7289A" w:rsidRDefault="0002471E" w:rsidP="0002471E">
      <w:pPr>
        <w:pStyle w:val="Corpodetexto"/>
        <w:tabs>
          <w:tab w:val="left" w:pos="2977"/>
        </w:tabs>
        <w:ind w:firstLine="183"/>
        <w:rPr>
          <w:rFonts w:ascii="Times New Roman" w:hAnsi="Times New Roman"/>
          <w:sz w:val="24"/>
          <w:szCs w:val="24"/>
        </w:rPr>
      </w:pPr>
    </w:p>
    <w:p w14:paraId="5EFB20ED" w14:textId="42DEAFC9" w:rsidR="0002471E" w:rsidRPr="00F7289A" w:rsidRDefault="0002471E" w:rsidP="0002471E">
      <w:pPr>
        <w:pStyle w:val="Corpodetexto"/>
        <w:tabs>
          <w:tab w:val="left" w:pos="2977"/>
        </w:tabs>
        <w:spacing w:line="276" w:lineRule="auto"/>
        <w:ind w:right="-30" w:firstLine="183"/>
        <w:jc w:val="both"/>
        <w:rPr>
          <w:rFonts w:ascii="Times New Roman" w:hAnsi="Times New Roman"/>
          <w:sz w:val="24"/>
          <w:szCs w:val="24"/>
        </w:rPr>
      </w:pPr>
      <w:r w:rsidRPr="00F7289A">
        <w:rPr>
          <w:rFonts w:ascii="Times New Roman" w:hAnsi="Times New Roman"/>
          <w:sz w:val="24"/>
          <w:szCs w:val="24"/>
        </w:rPr>
        <w:t xml:space="preserve">O </w:t>
      </w:r>
      <w:r w:rsidRPr="00F7289A">
        <w:rPr>
          <w:rFonts w:ascii="Times New Roman" w:hAnsi="Times New Roman"/>
          <w:sz w:val="24"/>
          <w:szCs w:val="24"/>
          <w:lang w:val="pt-BR"/>
        </w:rPr>
        <w:t xml:space="preserve"> Município de Sucupira</w:t>
      </w:r>
      <w:r w:rsidRPr="00F7289A">
        <w:rPr>
          <w:rFonts w:ascii="Times New Roman" w:hAnsi="Times New Roman"/>
          <w:sz w:val="24"/>
          <w:szCs w:val="24"/>
        </w:rPr>
        <w:t xml:space="preserve"> – TO</w:t>
      </w:r>
      <w:r w:rsidRPr="00F7289A">
        <w:rPr>
          <w:rFonts w:ascii="Times New Roman" w:hAnsi="Times New Roman"/>
          <w:spacing w:val="-1"/>
          <w:w w:val="99"/>
          <w:sz w:val="24"/>
          <w:szCs w:val="24"/>
        </w:rPr>
        <w:t>,</w:t>
      </w:r>
      <w:r w:rsidR="00B47D4F">
        <w:rPr>
          <w:rFonts w:ascii="Times New Roman" w:hAnsi="Times New Roman"/>
          <w:spacing w:val="-1"/>
          <w:w w:val="99"/>
          <w:sz w:val="24"/>
          <w:szCs w:val="24"/>
        </w:rPr>
        <w:t xml:space="preserve"> </w:t>
      </w:r>
      <w:r w:rsidRPr="00F7289A">
        <w:rPr>
          <w:rFonts w:ascii="Times New Roman" w:hAnsi="Times New Roman"/>
          <w:w w:val="99"/>
          <w:sz w:val="24"/>
          <w:szCs w:val="24"/>
        </w:rPr>
        <w:t>re</w:t>
      </w:r>
      <w:r w:rsidRPr="00F7289A">
        <w:rPr>
          <w:rFonts w:ascii="Times New Roman" w:hAnsi="Times New Roman"/>
          <w:spacing w:val="-1"/>
          <w:sz w:val="24"/>
          <w:szCs w:val="24"/>
        </w:rPr>
        <w:t>al</w:t>
      </w:r>
      <w:r w:rsidRPr="00F7289A">
        <w:rPr>
          <w:rFonts w:ascii="Times New Roman" w:hAnsi="Times New Roman"/>
          <w:spacing w:val="2"/>
          <w:sz w:val="24"/>
          <w:szCs w:val="24"/>
        </w:rPr>
        <w:t>i</w:t>
      </w:r>
      <w:r w:rsidRPr="00F7289A">
        <w:rPr>
          <w:rFonts w:ascii="Times New Roman" w:hAnsi="Times New Roman"/>
          <w:w w:val="99"/>
          <w:sz w:val="24"/>
          <w:szCs w:val="24"/>
        </w:rPr>
        <w:t>za</w:t>
      </w:r>
      <w:r w:rsidRPr="00F7289A">
        <w:rPr>
          <w:rFonts w:ascii="Times New Roman" w:hAnsi="Times New Roman"/>
          <w:spacing w:val="1"/>
          <w:w w:val="99"/>
          <w:sz w:val="24"/>
          <w:szCs w:val="24"/>
        </w:rPr>
        <w:t>r</w:t>
      </w:r>
      <w:r w:rsidRPr="00F7289A">
        <w:rPr>
          <w:rFonts w:ascii="Times New Roman" w:hAnsi="Times New Roman"/>
          <w:sz w:val="24"/>
          <w:szCs w:val="24"/>
        </w:rPr>
        <w:t xml:space="preserve">á </w:t>
      </w:r>
      <w:r w:rsidRPr="00F7289A">
        <w:rPr>
          <w:rFonts w:ascii="Times New Roman" w:hAnsi="Times New Roman"/>
          <w:spacing w:val="-3"/>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Pr="00F7289A">
        <w:rPr>
          <w:rFonts w:ascii="Times New Roman" w:hAnsi="Times New Roman"/>
          <w:spacing w:val="18"/>
          <w:sz w:val="24"/>
          <w:szCs w:val="24"/>
        </w:rPr>
        <w:t>sob</w:t>
      </w:r>
      <w:r w:rsidR="00B47D4F">
        <w:rPr>
          <w:rFonts w:ascii="Times New Roman" w:hAnsi="Times New Roman"/>
          <w:spacing w:val="18"/>
          <w:sz w:val="24"/>
          <w:szCs w:val="24"/>
        </w:rPr>
        <w:t xml:space="preserve"> </w:t>
      </w:r>
      <w:r w:rsidRPr="00F7289A">
        <w:rPr>
          <w:rFonts w:ascii="Times New Roman" w:hAnsi="Times New Roman"/>
          <w:spacing w:val="19"/>
          <w:sz w:val="24"/>
          <w:szCs w:val="24"/>
        </w:rPr>
        <w:t>a</w:t>
      </w:r>
      <w:r w:rsidR="00B47D4F">
        <w:rPr>
          <w:rFonts w:ascii="Times New Roman" w:hAnsi="Times New Roman"/>
          <w:spacing w:val="19"/>
          <w:sz w:val="24"/>
          <w:szCs w:val="24"/>
        </w:rPr>
        <w:t xml:space="preserve"> </w:t>
      </w:r>
      <w:r w:rsidRPr="00F7289A">
        <w:rPr>
          <w:rFonts w:ascii="Times New Roman" w:hAnsi="Times New Roman"/>
          <w:spacing w:val="19"/>
          <w:sz w:val="24"/>
          <w:szCs w:val="24"/>
        </w:rPr>
        <w:t>modalidade</w:t>
      </w:r>
      <w:r w:rsidR="00B47D4F">
        <w:rPr>
          <w:rFonts w:ascii="Times New Roman" w:hAnsi="Times New Roman"/>
          <w:spacing w:val="19"/>
          <w:sz w:val="24"/>
          <w:szCs w:val="24"/>
        </w:rPr>
        <w:t xml:space="preserve"> </w:t>
      </w:r>
      <w:r w:rsidRPr="00F7289A">
        <w:rPr>
          <w:rFonts w:ascii="Times New Roman" w:hAnsi="Times New Roman"/>
          <w:b/>
          <w:bCs/>
          <w:spacing w:val="22"/>
          <w:sz w:val="24"/>
          <w:szCs w:val="24"/>
          <w:u w:val="single"/>
        </w:rPr>
        <w:t>PREGÃO</w:t>
      </w:r>
      <w:r w:rsidR="00107120">
        <w:rPr>
          <w:rFonts w:ascii="Times New Roman" w:hAnsi="Times New Roman"/>
          <w:b/>
          <w:bCs/>
          <w:spacing w:val="22"/>
          <w:sz w:val="24"/>
          <w:szCs w:val="24"/>
          <w:u w:val="single"/>
        </w:rPr>
        <w:t xml:space="preserve"> </w:t>
      </w:r>
      <w:r w:rsidRPr="00F7289A">
        <w:rPr>
          <w:rFonts w:ascii="Times New Roman" w:hAnsi="Times New Roman"/>
          <w:b/>
          <w:w w:val="99"/>
          <w:sz w:val="24"/>
          <w:szCs w:val="24"/>
          <w:u w:val="single"/>
        </w:rPr>
        <w:t>ELE</w:t>
      </w:r>
      <w:r w:rsidRPr="00F7289A">
        <w:rPr>
          <w:rFonts w:ascii="Times New Roman" w:hAnsi="Times New Roman"/>
          <w:b/>
          <w:spacing w:val="1"/>
          <w:w w:val="99"/>
          <w:sz w:val="24"/>
          <w:szCs w:val="24"/>
          <w:u w:val="single"/>
        </w:rPr>
        <w:t>T</w:t>
      </w:r>
      <w:r w:rsidRPr="00F7289A">
        <w:rPr>
          <w:rFonts w:ascii="Times New Roman" w:hAnsi="Times New Roman"/>
          <w:b/>
          <w:spacing w:val="1"/>
          <w:sz w:val="24"/>
          <w:szCs w:val="24"/>
          <w:u w:val="single"/>
        </w:rPr>
        <w:t>R</w:t>
      </w:r>
      <w:r w:rsidRPr="00F7289A">
        <w:rPr>
          <w:rFonts w:ascii="Times New Roman" w:hAnsi="Times New Roman"/>
          <w:b/>
          <w:w w:val="99"/>
          <w:sz w:val="24"/>
          <w:szCs w:val="24"/>
          <w:u w:val="single"/>
        </w:rPr>
        <w:t>Ô</w:t>
      </w:r>
      <w:r w:rsidRPr="00F7289A">
        <w:rPr>
          <w:rFonts w:ascii="Times New Roman" w:hAnsi="Times New Roman"/>
          <w:b/>
          <w:spacing w:val="-2"/>
          <w:w w:val="99"/>
          <w:sz w:val="24"/>
          <w:szCs w:val="24"/>
          <w:u w:val="single"/>
        </w:rPr>
        <w:t>N</w:t>
      </w:r>
      <w:r w:rsidRPr="00F7289A">
        <w:rPr>
          <w:rFonts w:ascii="Times New Roman" w:hAnsi="Times New Roman"/>
          <w:b/>
          <w:w w:val="99"/>
          <w:sz w:val="24"/>
          <w:szCs w:val="24"/>
          <w:u w:val="single"/>
        </w:rPr>
        <w:t>I</w:t>
      </w:r>
      <w:r w:rsidRPr="00F7289A">
        <w:rPr>
          <w:rFonts w:ascii="Times New Roman" w:hAnsi="Times New Roman"/>
          <w:b/>
          <w:spacing w:val="-2"/>
          <w:w w:val="99"/>
          <w:sz w:val="24"/>
          <w:szCs w:val="24"/>
          <w:u w:val="single"/>
        </w:rPr>
        <w:t>C</w:t>
      </w:r>
      <w:r w:rsidRPr="00F7289A">
        <w:rPr>
          <w:rFonts w:ascii="Times New Roman" w:hAnsi="Times New Roman"/>
          <w:b/>
          <w:w w:val="99"/>
          <w:sz w:val="24"/>
          <w:szCs w:val="24"/>
          <w:u w:val="single"/>
        </w:rPr>
        <w:t>O</w:t>
      </w:r>
      <w:r w:rsidR="00B47D4F">
        <w:rPr>
          <w:rFonts w:ascii="Times New Roman" w:hAnsi="Times New Roman"/>
          <w:b/>
          <w:w w:val="99"/>
          <w:sz w:val="24"/>
          <w:szCs w:val="24"/>
          <w:u w:val="single"/>
        </w:rPr>
        <w:t xml:space="preserve"> </w:t>
      </w:r>
      <w:r w:rsidRPr="00F7289A">
        <w:rPr>
          <w:rFonts w:ascii="Times New Roman" w:hAnsi="Times New Roman"/>
          <w:b/>
          <w:spacing w:val="1"/>
          <w:sz w:val="24"/>
          <w:szCs w:val="24"/>
          <w:u w:val="single"/>
        </w:rPr>
        <w:t>pa</w:t>
      </w:r>
      <w:r w:rsidRPr="00F7289A">
        <w:rPr>
          <w:rFonts w:ascii="Times New Roman" w:hAnsi="Times New Roman"/>
          <w:b/>
          <w:spacing w:val="-3"/>
          <w:w w:val="99"/>
          <w:sz w:val="24"/>
          <w:szCs w:val="24"/>
          <w:u w:val="single"/>
        </w:rPr>
        <w:t>r</w:t>
      </w:r>
      <w:r w:rsidRPr="00F7289A">
        <w:rPr>
          <w:rFonts w:ascii="Times New Roman" w:hAnsi="Times New Roman"/>
          <w:b/>
          <w:sz w:val="24"/>
          <w:szCs w:val="24"/>
          <w:u w:val="single"/>
        </w:rPr>
        <w:t>a</w:t>
      </w:r>
      <w:r w:rsidR="00B47D4F">
        <w:rPr>
          <w:rFonts w:ascii="Times New Roman" w:hAnsi="Times New Roman"/>
          <w:b/>
          <w:sz w:val="24"/>
          <w:szCs w:val="24"/>
          <w:u w:val="single"/>
        </w:rPr>
        <w:t xml:space="preserve"> </w:t>
      </w:r>
      <w:r w:rsidRPr="00F7289A">
        <w:rPr>
          <w:rFonts w:ascii="Times New Roman" w:hAnsi="Times New Roman"/>
          <w:b/>
          <w:sz w:val="24"/>
          <w:szCs w:val="24"/>
          <w:u w:val="single"/>
        </w:rPr>
        <w:t>re</w:t>
      </w:r>
      <w:r w:rsidRPr="00F7289A">
        <w:rPr>
          <w:rFonts w:ascii="Times New Roman" w:hAnsi="Times New Roman"/>
          <w:b/>
          <w:spacing w:val="1"/>
          <w:sz w:val="24"/>
          <w:szCs w:val="24"/>
          <w:u w:val="single"/>
        </w:rPr>
        <w:t>g</w:t>
      </w:r>
      <w:r w:rsidRPr="00F7289A">
        <w:rPr>
          <w:rFonts w:ascii="Times New Roman" w:hAnsi="Times New Roman"/>
          <w:b/>
          <w:w w:val="99"/>
          <w:sz w:val="24"/>
          <w:szCs w:val="24"/>
          <w:u w:val="single"/>
        </w:rPr>
        <w:t>is</w:t>
      </w:r>
      <w:r w:rsidRPr="00F7289A">
        <w:rPr>
          <w:rFonts w:ascii="Times New Roman" w:hAnsi="Times New Roman"/>
          <w:b/>
          <w:spacing w:val="-2"/>
          <w:w w:val="99"/>
          <w:sz w:val="24"/>
          <w:szCs w:val="24"/>
          <w:u w:val="single"/>
        </w:rPr>
        <w:t>t</w:t>
      </w:r>
      <w:r w:rsidRPr="00F7289A">
        <w:rPr>
          <w:rFonts w:ascii="Times New Roman" w:hAnsi="Times New Roman"/>
          <w:b/>
          <w:w w:val="99"/>
          <w:sz w:val="24"/>
          <w:szCs w:val="24"/>
          <w:u w:val="single"/>
        </w:rPr>
        <w:t>r</w:t>
      </w:r>
      <w:r w:rsidRPr="00F7289A">
        <w:rPr>
          <w:rFonts w:ascii="Times New Roman" w:hAnsi="Times New Roman"/>
          <w:b/>
          <w:sz w:val="24"/>
          <w:szCs w:val="24"/>
          <w:u w:val="single"/>
        </w:rPr>
        <w:t>o</w:t>
      </w:r>
      <w:r w:rsidR="00B47D4F">
        <w:rPr>
          <w:rFonts w:ascii="Times New Roman" w:hAnsi="Times New Roman"/>
          <w:b/>
          <w:sz w:val="24"/>
          <w:szCs w:val="24"/>
          <w:u w:val="single"/>
        </w:rPr>
        <w:t xml:space="preserve"> </w:t>
      </w:r>
      <w:r w:rsidRPr="00F7289A">
        <w:rPr>
          <w:rFonts w:ascii="Times New Roman" w:hAnsi="Times New Roman"/>
          <w:b/>
          <w:spacing w:val="-2"/>
          <w:sz w:val="24"/>
          <w:szCs w:val="24"/>
          <w:u w:val="single"/>
        </w:rPr>
        <w:t>d</w:t>
      </w:r>
      <w:r w:rsidRPr="00F7289A">
        <w:rPr>
          <w:rFonts w:ascii="Times New Roman" w:hAnsi="Times New Roman"/>
          <w:b/>
          <w:sz w:val="24"/>
          <w:szCs w:val="24"/>
          <w:u w:val="single"/>
        </w:rPr>
        <w:t>e</w:t>
      </w:r>
      <w:r w:rsidR="00B47D4F">
        <w:rPr>
          <w:rFonts w:ascii="Times New Roman" w:hAnsi="Times New Roman"/>
          <w:b/>
          <w:sz w:val="24"/>
          <w:szCs w:val="24"/>
          <w:u w:val="single"/>
        </w:rPr>
        <w:t xml:space="preserve"> </w:t>
      </w:r>
      <w:r w:rsidRPr="00F7289A">
        <w:rPr>
          <w:rFonts w:ascii="Times New Roman" w:hAnsi="Times New Roman"/>
          <w:b/>
          <w:spacing w:val="1"/>
          <w:sz w:val="24"/>
          <w:szCs w:val="24"/>
          <w:u w:val="single"/>
        </w:rPr>
        <w:t>p</w:t>
      </w:r>
      <w:r w:rsidRPr="00F7289A">
        <w:rPr>
          <w:rFonts w:ascii="Times New Roman" w:hAnsi="Times New Roman"/>
          <w:b/>
          <w:sz w:val="24"/>
          <w:szCs w:val="24"/>
          <w:u w:val="single"/>
        </w:rPr>
        <w:t>reços</w:t>
      </w:r>
      <w:r w:rsidRPr="00F7289A">
        <w:rPr>
          <w:rFonts w:ascii="Times New Roman" w:hAnsi="Times New Roman"/>
          <w:b/>
          <w:w w:val="99"/>
          <w:sz w:val="24"/>
          <w:szCs w:val="24"/>
          <w:u w:val="single"/>
        </w:rPr>
        <w:t>,</w:t>
      </w:r>
      <w:r w:rsidR="00B47D4F">
        <w:rPr>
          <w:rFonts w:ascii="Times New Roman" w:hAnsi="Times New Roman"/>
          <w:b/>
          <w:w w:val="99"/>
          <w:sz w:val="24"/>
          <w:szCs w:val="24"/>
          <w:u w:val="single"/>
        </w:rPr>
        <w:t xml:space="preserve"> </w:t>
      </w:r>
      <w:r w:rsidRPr="00F7289A">
        <w:rPr>
          <w:rFonts w:ascii="Times New Roman" w:hAnsi="Times New Roman"/>
          <w:spacing w:val="-5"/>
          <w:sz w:val="24"/>
          <w:szCs w:val="24"/>
        </w:rPr>
        <w:t>(</w:t>
      </w:r>
      <w:r w:rsidRPr="00F7289A">
        <w:rPr>
          <w:rFonts w:ascii="Times New Roman" w:hAnsi="Times New Roman"/>
          <w:spacing w:val="-4"/>
          <w:w w:val="99"/>
          <w:sz w:val="24"/>
          <w:szCs w:val="24"/>
          <w:u w:val="single"/>
        </w:rPr>
        <w:t>m</w:t>
      </w:r>
      <w:r w:rsidRPr="00F7289A">
        <w:rPr>
          <w:rFonts w:ascii="Times New Roman" w:hAnsi="Times New Roman"/>
          <w:spacing w:val="2"/>
          <w:w w:val="99"/>
          <w:sz w:val="24"/>
          <w:szCs w:val="24"/>
          <w:u w:val="single"/>
        </w:rPr>
        <w:t>o</w:t>
      </w:r>
      <w:r w:rsidRPr="00F7289A">
        <w:rPr>
          <w:rFonts w:ascii="Times New Roman" w:hAnsi="Times New Roman"/>
          <w:spacing w:val="-1"/>
          <w:sz w:val="24"/>
          <w:szCs w:val="24"/>
          <w:u w:val="single"/>
        </w:rPr>
        <w:t>d</w:t>
      </w:r>
      <w:r w:rsidRPr="00F7289A">
        <w:rPr>
          <w:rFonts w:ascii="Times New Roman" w:hAnsi="Times New Roman"/>
          <w:w w:val="99"/>
          <w:sz w:val="24"/>
          <w:szCs w:val="24"/>
          <w:u w:val="single"/>
        </w:rPr>
        <w:t>o</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d</w:t>
      </w:r>
      <w:r w:rsidRPr="00F7289A">
        <w:rPr>
          <w:rFonts w:ascii="Times New Roman" w:hAnsi="Times New Roman"/>
          <w:w w:val="99"/>
          <w:sz w:val="24"/>
          <w:szCs w:val="24"/>
          <w:u w:val="single"/>
        </w:rPr>
        <w:t>e</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d</w:t>
      </w:r>
      <w:r w:rsidRPr="00F7289A">
        <w:rPr>
          <w:rFonts w:ascii="Times New Roman" w:hAnsi="Times New Roman"/>
          <w:spacing w:val="2"/>
          <w:sz w:val="24"/>
          <w:szCs w:val="24"/>
          <w:u w:val="single"/>
        </w:rPr>
        <w:t>i</w:t>
      </w:r>
      <w:r w:rsidRPr="00F7289A">
        <w:rPr>
          <w:rFonts w:ascii="Times New Roman" w:hAnsi="Times New Roman"/>
          <w:spacing w:val="-1"/>
          <w:sz w:val="24"/>
          <w:szCs w:val="24"/>
          <w:u w:val="single"/>
        </w:rPr>
        <w:t>sp</w:t>
      </w:r>
      <w:r w:rsidRPr="00F7289A">
        <w:rPr>
          <w:rFonts w:ascii="Times New Roman" w:hAnsi="Times New Roman"/>
          <w:w w:val="99"/>
          <w:sz w:val="24"/>
          <w:szCs w:val="24"/>
          <w:u w:val="single"/>
        </w:rPr>
        <w:t>u</w:t>
      </w:r>
      <w:r w:rsidRPr="00F7289A">
        <w:rPr>
          <w:rFonts w:ascii="Times New Roman" w:hAnsi="Times New Roman"/>
          <w:spacing w:val="-2"/>
          <w:w w:val="99"/>
          <w:sz w:val="24"/>
          <w:szCs w:val="24"/>
          <w:u w:val="single"/>
        </w:rPr>
        <w:t>t</w:t>
      </w:r>
      <w:r w:rsidRPr="00F7289A">
        <w:rPr>
          <w:rFonts w:ascii="Times New Roman" w:hAnsi="Times New Roman"/>
          <w:spacing w:val="-1"/>
          <w:sz w:val="24"/>
          <w:szCs w:val="24"/>
          <w:u w:val="single"/>
        </w:rPr>
        <w:t>a</w:t>
      </w:r>
      <w:r w:rsidRPr="00F7289A">
        <w:rPr>
          <w:rFonts w:ascii="Times New Roman" w:hAnsi="Times New Roman"/>
          <w:w w:val="99"/>
          <w:sz w:val="24"/>
          <w:szCs w:val="24"/>
          <w:u w:val="single"/>
        </w:rPr>
        <w:t>:</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a</w:t>
      </w:r>
      <w:r w:rsidRPr="00F7289A">
        <w:rPr>
          <w:rFonts w:ascii="Times New Roman" w:hAnsi="Times New Roman"/>
          <w:spacing w:val="-1"/>
          <w:w w:val="99"/>
          <w:sz w:val="24"/>
          <w:szCs w:val="24"/>
          <w:u w:val="single"/>
        </w:rPr>
        <w:t>be</w:t>
      </w:r>
      <w:r w:rsidRPr="00F7289A">
        <w:rPr>
          <w:rFonts w:ascii="Times New Roman" w:hAnsi="Times New Roman"/>
          <w:spacing w:val="1"/>
          <w:w w:val="99"/>
          <w:sz w:val="24"/>
          <w:szCs w:val="24"/>
          <w:u w:val="single"/>
        </w:rPr>
        <w:t>r</w:t>
      </w:r>
      <w:r w:rsidRPr="00F7289A">
        <w:rPr>
          <w:rFonts w:ascii="Times New Roman" w:hAnsi="Times New Roman"/>
          <w:spacing w:val="-2"/>
          <w:w w:val="99"/>
          <w:sz w:val="24"/>
          <w:szCs w:val="24"/>
          <w:u w:val="single"/>
        </w:rPr>
        <w:t>t</w:t>
      </w:r>
      <w:r w:rsidRPr="00F7289A">
        <w:rPr>
          <w:rFonts w:ascii="Times New Roman" w:hAnsi="Times New Roman"/>
          <w:spacing w:val="3"/>
          <w:w w:val="99"/>
          <w:sz w:val="24"/>
          <w:szCs w:val="24"/>
          <w:u w:val="single"/>
        </w:rPr>
        <w:t>o</w:t>
      </w:r>
      <w:r w:rsidRPr="00F7289A">
        <w:rPr>
          <w:rFonts w:ascii="Times New Roman" w:hAnsi="Times New Roman"/>
          <w:sz w:val="24"/>
          <w:szCs w:val="24"/>
        </w:rPr>
        <w:t>)</w:t>
      </w:r>
      <w:r w:rsidRPr="00F7289A">
        <w:rPr>
          <w:rFonts w:ascii="Times New Roman" w:hAnsi="Times New Roman"/>
          <w:color w:val="000000"/>
          <w:sz w:val="24"/>
          <w:szCs w:val="24"/>
        </w:rPr>
        <w:t>,</w:t>
      </w:r>
      <w:r w:rsidR="00B47D4F">
        <w:rPr>
          <w:rFonts w:ascii="Times New Roman" w:hAnsi="Times New Roman"/>
          <w:color w:val="000000"/>
          <w:sz w:val="24"/>
          <w:szCs w:val="24"/>
        </w:rPr>
        <w:t xml:space="preserve"> </w:t>
      </w:r>
      <w:r w:rsidRPr="00F7289A">
        <w:rPr>
          <w:rFonts w:ascii="Times New Roman" w:hAnsi="Times New Roman"/>
          <w:color w:val="000000"/>
          <w:sz w:val="24"/>
          <w:szCs w:val="24"/>
        </w:rPr>
        <w:t xml:space="preserve">nos termos da </w:t>
      </w:r>
      <w:bookmarkStart w:id="1" w:name="_Hlk132794920"/>
      <w:r w:rsidR="00466B19" w:rsidRPr="00F7289A">
        <w:fldChar w:fldCharType="begin"/>
      </w:r>
      <w:r w:rsidRPr="00F7289A">
        <w:rPr>
          <w:rFonts w:ascii="Times New Roman" w:hAnsi="Times New Roman"/>
          <w:sz w:val="24"/>
          <w:szCs w:val="24"/>
        </w:rPr>
        <w:instrText>HYPERLINK "http://www.planalto.gov.br/ccivil_03/_ato2019-2022/2021/lei/L14133.htm"</w:instrText>
      </w:r>
      <w:r w:rsidR="00466B19" w:rsidRPr="00F7289A">
        <w:fldChar w:fldCharType="separate"/>
      </w:r>
      <w:r w:rsidRPr="00F7289A">
        <w:rPr>
          <w:rStyle w:val="Hyperlink"/>
          <w:rFonts w:ascii="Times New Roman" w:hAnsi="Times New Roman"/>
          <w:sz w:val="24"/>
          <w:szCs w:val="24"/>
        </w:rPr>
        <w:t>Lei nº 14.133, de 2021</w:t>
      </w:r>
      <w:r w:rsidR="00466B19" w:rsidRPr="00F7289A">
        <w:rPr>
          <w:rStyle w:val="Hyperlink"/>
          <w:rFonts w:ascii="Times New Roman" w:hAnsi="Times New Roman"/>
          <w:sz w:val="24"/>
          <w:szCs w:val="24"/>
        </w:rPr>
        <w:fldChar w:fldCharType="end"/>
      </w:r>
      <w:r w:rsidRPr="00F7289A">
        <w:rPr>
          <w:rFonts w:ascii="Times New Roman" w:hAnsi="Times New Roman"/>
          <w:sz w:val="24"/>
          <w:szCs w:val="24"/>
        </w:rPr>
        <w:t>, Decreto Estadual nº 5.344/2015, Decreto Municipal nº 0</w:t>
      </w:r>
      <w:r w:rsidR="00BF535F">
        <w:rPr>
          <w:rFonts w:ascii="Times New Roman" w:hAnsi="Times New Roman"/>
          <w:sz w:val="24"/>
          <w:szCs w:val="24"/>
        </w:rPr>
        <w:t>53</w:t>
      </w:r>
      <w:r w:rsidRPr="00F7289A">
        <w:rPr>
          <w:rFonts w:ascii="Times New Roman" w:hAnsi="Times New Roman"/>
          <w:sz w:val="24"/>
          <w:szCs w:val="24"/>
        </w:rPr>
        <w:t>/202</w:t>
      </w:r>
      <w:r w:rsidR="00BF535F">
        <w:rPr>
          <w:rFonts w:ascii="Times New Roman" w:hAnsi="Times New Roman"/>
          <w:sz w:val="24"/>
          <w:szCs w:val="24"/>
        </w:rPr>
        <w:t>4</w:t>
      </w:r>
      <w:r w:rsidRPr="00F7289A">
        <w:rPr>
          <w:rFonts w:ascii="Times New Roman" w:hAnsi="Times New Roman"/>
          <w:sz w:val="24"/>
          <w:szCs w:val="24"/>
        </w:rPr>
        <w:t xml:space="preserve">, Lei Complementar nº </w:t>
      </w:r>
      <w:r w:rsidRPr="00F7289A">
        <w:rPr>
          <w:rFonts w:ascii="Times New Roman" w:hAnsi="Times New Roman"/>
          <w:sz w:val="24"/>
          <w:szCs w:val="24"/>
        </w:rPr>
        <w:lastRenderedPageBreak/>
        <w:t xml:space="preserve">123/2006, LC 147/2014, e demais legislação aplicável </w:t>
      </w:r>
      <w:bookmarkEnd w:id="1"/>
      <w:r w:rsidRPr="00F7289A">
        <w:rPr>
          <w:rFonts w:ascii="Times New Roman" w:hAnsi="Times New Roman"/>
          <w:sz w:val="24"/>
          <w:szCs w:val="24"/>
        </w:rPr>
        <w:t>e, ainda, de acordo com as condições estabelecidas neste Edital.</w:t>
      </w:r>
    </w:p>
    <w:p w14:paraId="632B0D38" w14:textId="493979CE" w:rsidR="0002471E" w:rsidRPr="00F7289A" w:rsidRDefault="0002471E" w:rsidP="0002471E">
      <w:pPr>
        <w:pStyle w:val="Corpodetexto"/>
        <w:tabs>
          <w:tab w:val="left" w:pos="284"/>
          <w:tab w:val="left" w:pos="2977"/>
        </w:tabs>
        <w:spacing w:line="276" w:lineRule="auto"/>
        <w:ind w:right="2"/>
        <w:jc w:val="both"/>
        <w:rPr>
          <w:rFonts w:ascii="Times New Roman" w:hAnsi="Times New Roman"/>
          <w:w w:val="99"/>
          <w:sz w:val="24"/>
          <w:szCs w:val="24"/>
          <w:u w:val="single"/>
        </w:rPr>
      </w:pPr>
      <w:r w:rsidRPr="00F7289A">
        <w:rPr>
          <w:rFonts w:ascii="Times New Roman" w:hAnsi="Times New Roman"/>
          <w:sz w:val="24"/>
          <w:szCs w:val="24"/>
        </w:rPr>
        <w:t>As informações  e  os  procedimentos  desta  licitação  serão  executados  pela  Pregoeira  e  Equipe  de Apoio,</w:t>
      </w:r>
      <w:r w:rsidRPr="00F7289A">
        <w:rPr>
          <w:rFonts w:ascii="Times New Roman" w:hAnsi="Times New Roman"/>
          <w:sz w:val="24"/>
          <w:szCs w:val="24"/>
          <w:lang w:val="pt-BR"/>
        </w:rPr>
        <w:t xml:space="preserve"> composto por agentes de contratação,</w:t>
      </w:r>
      <w:r w:rsidRPr="00F7289A">
        <w:rPr>
          <w:rFonts w:ascii="Times New Roman" w:hAnsi="Times New Roman"/>
          <w:sz w:val="24"/>
          <w:szCs w:val="24"/>
        </w:rPr>
        <w:t xml:space="preserve"> no endereço eletrônico </w:t>
      </w:r>
      <w:r w:rsidR="00554448">
        <w:fldChar w:fldCharType="begin"/>
      </w:r>
      <w:r w:rsidR="00554448">
        <w:instrText xml:space="preserve"> HYPERLINK "mailto:licitacao@sucupira.to.gov.br%20" </w:instrText>
      </w:r>
      <w:r w:rsidR="00554448">
        <w:fldChar w:fldCharType="separate"/>
      </w:r>
      <w:r w:rsidR="00282C32" w:rsidRPr="00D41E9F">
        <w:rPr>
          <w:rStyle w:val="Hyperlink"/>
          <w:rFonts w:ascii="Times New Roman" w:hAnsi="Times New Roman"/>
          <w:spacing w:val="-3"/>
          <w:sz w:val="24"/>
          <w:szCs w:val="24"/>
          <w:lang w:val="pt-BR"/>
        </w:rPr>
        <w:t>licitacao@sucupira</w:t>
      </w:r>
      <w:r w:rsidR="00282C32" w:rsidRPr="00D41E9F">
        <w:rPr>
          <w:rStyle w:val="Hyperlink"/>
          <w:rFonts w:ascii="Times New Roman" w:hAnsi="Times New Roman"/>
          <w:spacing w:val="-1"/>
          <w:sz w:val="24"/>
          <w:szCs w:val="24"/>
        </w:rPr>
        <w:t xml:space="preserve">.to.gov.br </w:t>
      </w:r>
      <w:r w:rsidR="00554448">
        <w:rPr>
          <w:rStyle w:val="Hyperlink"/>
          <w:rFonts w:ascii="Times New Roman" w:hAnsi="Times New Roman"/>
          <w:spacing w:val="-1"/>
          <w:sz w:val="24"/>
          <w:szCs w:val="24"/>
        </w:rPr>
        <w:fldChar w:fldCharType="end"/>
      </w:r>
      <w:r w:rsidRPr="00F7289A">
        <w:rPr>
          <w:rFonts w:ascii="Times New Roman" w:hAnsi="Times New Roman"/>
          <w:sz w:val="24"/>
          <w:szCs w:val="24"/>
        </w:rPr>
        <w:t>e  dúvida em relação ao acesso no sistema operacional poderá ser esclarecida diretamente à empresa</w:t>
      </w:r>
      <w:r w:rsidRPr="00F7289A">
        <w:rPr>
          <w:rFonts w:ascii="Times New Roman" w:hAnsi="Times New Roman"/>
          <w:spacing w:val="-1"/>
          <w:sz w:val="24"/>
          <w:szCs w:val="24"/>
        </w:rPr>
        <w:t>asso</w:t>
      </w:r>
      <w:r w:rsidRPr="00F7289A">
        <w:rPr>
          <w:rFonts w:ascii="Times New Roman" w:hAnsi="Times New Roman"/>
          <w:w w:val="99"/>
          <w:sz w:val="24"/>
          <w:szCs w:val="24"/>
        </w:rPr>
        <w:t>c</w:t>
      </w:r>
      <w:r w:rsidRPr="00F7289A">
        <w:rPr>
          <w:rFonts w:ascii="Times New Roman" w:hAnsi="Times New Roman"/>
          <w:spacing w:val="2"/>
          <w:sz w:val="24"/>
          <w:szCs w:val="24"/>
        </w:rPr>
        <w:t>i</w:t>
      </w:r>
      <w:r w:rsidRPr="00F7289A">
        <w:rPr>
          <w:rFonts w:ascii="Times New Roman" w:hAnsi="Times New Roman"/>
          <w:spacing w:val="-1"/>
          <w:sz w:val="24"/>
          <w:szCs w:val="24"/>
        </w:rPr>
        <w:t>ad</w:t>
      </w:r>
      <w:r w:rsidRPr="00F7289A">
        <w:rPr>
          <w:rFonts w:ascii="Times New Roman" w:hAnsi="Times New Roman"/>
          <w:sz w:val="24"/>
          <w:szCs w:val="24"/>
        </w:rPr>
        <w:t>a</w:t>
      </w:r>
      <w:r w:rsidRPr="00F7289A">
        <w:rPr>
          <w:rFonts w:ascii="Times New Roman" w:hAnsi="Times New Roman"/>
          <w:spacing w:val="-1"/>
          <w:sz w:val="24"/>
          <w:szCs w:val="24"/>
        </w:rPr>
        <w:t>pelo</w:t>
      </w:r>
      <w:r w:rsidRPr="00F7289A">
        <w:rPr>
          <w:rFonts w:ascii="Times New Roman" w:hAnsi="Times New Roman"/>
          <w:sz w:val="24"/>
          <w:szCs w:val="24"/>
        </w:rPr>
        <w:t>s</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pacing w:val="-1"/>
          <w:sz w:val="24"/>
          <w:szCs w:val="24"/>
        </w:rPr>
        <w:t>l</w:t>
      </w:r>
      <w:r w:rsidRPr="00F7289A">
        <w:rPr>
          <w:rFonts w:ascii="Times New Roman" w:hAnsi="Times New Roman"/>
          <w:sz w:val="24"/>
          <w:szCs w:val="24"/>
        </w:rPr>
        <w:t>e</w:t>
      </w:r>
      <w:r w:rsidRPr="00F7289A">
        <w:rPr>
          <w:rFonts w:ascii="Times New Roman" w:hAnsi="Times New Roman"/>
          <w:w w:val="99"/>
          <w:sz w:val="24"/>
          <w:szCs w:val="24"/>
        </w:rPr>
        <w:t>fone</w:t>
      </w:r>
      <w:r w:rsidRPr="00F7289A">
        <w:rPr>
          <w:rFonts w:ascii="Times New Roman" w:hAnsi="Times New Roman"/>
          <w:spacing w:val="-1"/>
          <w:sz w:val="24"/>
          <w:szCs w:val="24"/>
        </w:rPr>
        <w:t>s</w:t>
      </w:r>
      <w:r w:rsidRPr="00F7289A">
        <w:rPr>
          <w:rFonts w:ascii="Times New Roman" w:hAnsi="Times New Roman"/>
          <w:sz w:val="24"/>
          <w:szCs w:val="24"/>
        </w:rPr>
        <w:t>:</w:t>
      </w:r>
      <w:bookmarkStart w:id="2" w:name="_Hlk132794483"/>
      <w:r w:rsidRPr="00F7289A">
        <w:rPr>
          <w:rFonts w:ascii="Times New Roman" w:hAnsi="Times New Roman"/>
          <w:spacing w:val="-7"/>
          <w:sz w:val="24"/>
          <w:szCs w:val="24"/>
        </w:rPr>
        <w:t>(</w:t>
      </w:r>
      <w:r w:rsidRPr="00F7289A">
        <w:rPr>
          <w:rFonts w:ascii="Times New Roman" w:hAnsi="Times New Roman"/>
          <w:sz w:val="24"/>
          <w:szCs w:val="24"/>
        </w:rPr>
        <w:t xml:space="preserve">41) 3166 6868, WhatsApp: (42) 3026-4550 </w:t>
      </w:r>
      <w:bookmarkEnd w:id="2"/>
      <w:r w:rsidRPr="00F7289A">
        <w:rPr>
          <w:rFonts w:ascii="Times New Roman" w:hAnsi="Times New Roman"/>
          <w:w w:val="99"/>
          <w:sz w:val="24"/>
          <w:szCs w:val="24"/>
        </w:rPr>
        <w:t>e,ou</w:t>
      </w:r>
      <w:r w:rsidRPr="00F7289A">
        <w:rPr>
          <w:rFonts w:ascii="Times New Roman" w:hAnsi="Times New Roman"/>
          <w:spacing w:val="-1"/>
          <w:sz w:val="24"/>
          <w:szCs w:val="24"/>
        </w:rPr>
        <w:t>a</w:t>
      </w:r>
      <w:r w:rsidRPr="00F7289A">
        <w:rPr>
          <w:rFonts w:ascii="Times New Roman" w:hAnsi="Times New Roman"/>
          <w:spacing w:val="-2"/>
          <w:sz w:val="24"/>
          <w:szCs w:val="24"/>
        </w:rPr>
        <w:t>t</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spacing w:val="-2"/>
          <w:sz w:val="24"/>
          <w:szCs w:val="24"/>
        </w:rPr>
        <w:t>v</w:t>
      </w:r>
      <w:r w:rsidRPr="00F7289A">
        <w:rPr>
          <w:rFonts w:ascii="Times New Roman" w:hAnsi="Times New Roman"/>
          <w:w w:val="99"/>
          <w:sz w:val="24"/>
          <w:szCs w:val="24"/>
        </w:rPr>
        <w:t>é</w:t>
      </w:r>
      <w:r w:rsidRPr="00F7289A">
        <w:rPr>
          <w:rFonts w:ascii="Times New Roman" w:hAnsi="Times New Roman"/>
          <w:sz w:val="24"/>
          <w:szCs w:val="24"/>
        </w:rPr>
        <w:t>s</w:t>
      </w:r>
      <w:r w:rsidRPr="00F7289A">
        <w:rPr>
          <w:rFonts w:ascii="Times New Roman" w:hAnsi="Times New Roman"/>
          <w:spacing w:val="-1"/>
          <w:sz w:val="24"/>
          <w:szCs w:val="24"/>
        </w:rPr>
        <w:t xml:space="preserve"> </w:t>
      </w:r>
      <w:r w:rsidR="00E74246">
        <w:rPr>
          <w:rFonts w:ascii="Times New Roman" w:hAnsi="Times New Roman"/>
          <w:spacing w:val="-1"/>
          <w:sz w:val="24"/>
          <w:szCs w:val="24"/>
        </w:rPr>
        <w:t xml:space="preserve"> </w:t>
      </w:r>
      <w:r w:rsidRPr="00F7289A">
        <w:rPr>
          <w:rFonts w:ascii="Times New Roman" w:hAnsi="Times New Roman"/>
          <w:sz w:val="24"/>
          <w:szCs w:val="24"/>
        </w:rPr>
        <w:t xml:space="preserve">“BNC” </w:t>
      </w:r>
      <w:r w:rsidRPr="00F7289A">
        <w:rPr>
          <w:rFonts w:ascii="Times New Roman" w:hAnsi="Times New Roman"/>
          <w:spacing w:val="-1"/>
          <w:sz w:val="24"/>
          <w:szCs w:val="24"/>
        </w:rPr>
        <w:t>pel</w:t>
      </w:r>
      <w:r w:rsidRPr="00F7289A">
        <w:rPr>
          <w:rFonts w:ascii="Times New Roman" w:hAnsi="Times New Roman"/>
          <w:sz w:val="24"/>
          <w:szCs w:val="24"/>
        </w:rPr>
        <w:t xml:space="preserve">o </w:t>
      </w:r>
      <w:r w:rsidRPr="00F7289A">
        <w:rPr>
          <w:rFonts w:ascii="Times New Roman" w:hAnsi="Times New Roman"/>
          <w:spacing w:val="2"/>
          <w:w w:val="99"/>
          <w:sz w:val="24"/>
          <w:szCs w:val="24"/>
        </w:rPr>
        <w:t>e</w:t>
      </w:r>
      <w:r w:rsidRPr="00F7289A">
        <w:rPr>
          <w:rFonts w:ascii="Times New Roman" w:hAnsi="Times New Roman"/>
          <w:spacing w:val="2"/>
          <w:sz w:val="24"/>
          <w:szCs w:val="24"/>
        </w:rPr>
        <w:t>-</w:t>
      </w:r>
      <w:r w:rsidRPr="00F7289A">
        <w:rPr>
          <w:rFonts w:ascii="Times New Roman" w:hAnsi="Times New Roman"/>
          <w:spacing w:val="-4"/>
          <w:w w:val="99"/>
          <w:sz w:val="24"/>
          <w:szCs w:val="24"/>
        </w:rPr>
        <w:t>m</w:t>
      </w:r>
      <w:r w:rsidRPr="00F7289A">
        <w:rPr>
          <w:rFonts w:ascii="Times New Roman" w:hAnsi="Times New Roman"/>
          <w:spacing w:val="-1"/>
          <w:sz w:val="24"/>
          <w:szCs w:val="24"/>
        </w:rPr>
        <w:t>a</w:t>
      </w:r>
      <w:r w:rsidRPr="00F7289A">
        <w:rPr>
          <w:rFonts w:ascii="Times New Roman" w:hAnsi="Times New Roman"/>
          <w:spacing w:val="2"/>
          <w:sz w:val="24"/>
          <w:szCs w:val="24"/>
        </w:rPr>
        <w:t>i</w:t>
      </w:r>
      <w:r w:rsidRPr="00F7289A">
        <w:rPr>
          <w:rFonts w:ascii="Times New Roman" w:hAnsi="Times New Roman"/>
          <w:sz w:val="24"/>
          <w:szCs w:val="24"/>
        </w:rPr>
        <w:t>l: contato@bnc.org.br.</w:t>
      </w:r>
      <w:r w:rsidR="00554448">
        <w:fldChar w:fldCharType="begin"/>
      </w:r>
      <w:r w:rsidR="00554448">
        <w:instrText xml:space="preserve"> HYPERLINK "mailto:" </w:instrText>
      </w:r>
      <w:r w:rsidR="00554448">
        <w:fldChar w:fldCharType="end"/>
      </w:r>
    </w:p>
    <w:p w14:paraId="05A7177B"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w w:val="99"/>
          <w:sz w:val="24"/>
          <w:szCs w:val="24"/>
          <w:u w:val="single" w:color="0000FF"/>
        </w:rPr>
      </w:pPr>
    </w:p>
    <w:p w14:paraId="0A079AA8" w14:textId="07EE1C9A" w:rsidR="0002471E" w:rsidRPr="006D6B1C" w:rsidRDefault="0002471E" w:rsidP="006D6B1C">
      <w:pPr>
        <w:pStyle w:val="Corpodetexto"/>
        <w:tabs>
          <w:tab w:val="left" w:pos="284"/>
          <w:tab w:val="left" w:pos="2977"/>
        </w:tabs>
        <w:spacing w:line="276" w:lineRule="auto"/>
        <w:ind w:right="2"/>
        <w:jc w:val="both"/>
        <w:rPr>
          <w:rFonts w:ascii="Times New Roman" w:hAnsi="Times New Roman"/>
          <w:sz w:val="24"/>
          <w:szCs w:val="24"/>
        </w:rPr>
      </w:pPr>
      <w:r w:rsidRPr="00F7289A">
        <w:rPr>
          <w:rFonts w:ascii="Times New Roman" w:hAnsi="Times New Roman"/>
          <w:b/>
          <w:sz w:val="24"/>
          <w:szCs w:val="24"/>
        </w:rPr>
        <w:t>1 - DO OBJETO:</w:t>
      </w:r>
      <w:bookmarkStart w:id="3" w:name="_Hlk128731740"/>
      <w:r w:rsidR="006D6B1C" w:rsidRPr="006D6B1C">
        <w:rPr>
          <w:rFonts w:ascii="Arial" w:hAnsi="Arial" w:cs="Arial"/>
          <w:sz w:val="24"/>
          <w:szCs w:val="24"/>
        </w:rPr>
        <w:t xml:space="preserve"> </w:t>
      </w:r>
      <w:r w:rsidR="00F8786C" w:rsidRPr="00F8786C">
        <w:rPr>
          <w:rFonts w:ascii="Times New Roman" w:eastAsia="Times New Roman" w:hAnsi="Times New Roman"/>
          <w:sz w:val="24"/>
          <w:szCs w:val="24"/>
        </w:rPr>
        <w:t xml:space="preserve">Registro de preços, </w:t>
      </w:r>
      <w:r w:rsidR="00B324FE" w:rsidRPr="009E5D80">
        <w:rPr>
          <w:rFonts w:ascii="Times New Roman" w:eastAsia="Times New Roman" w:hAnsi="Times New Roman"/>
          <w:sz w:val="24"/>
          <w:szCs w:val="24"/>
        </w:rPr>
        <w:t xml:space="preserve">para </w:t>
      </w:r>
      <w:r w:rsidR="009E5D80" w:rsidRPr="009E5D80">
        <w:rPr>
          <w:rFonts w:ascii="Times New Roman" w:hAnsi="Times New Roman"/>
          <w:b/>
          <w:bCs/>
          <w:sz w:val="24"/>
          <w:szCs w:val="24"/>
          <w:shd w:val="clear" w:color="auto" w:fill="FFFFFF"/>
        </w:rPr>
        <w:t>aquisição de materiais de informática</w:t>
      </w:r>
      <w:r w:rsidR="009E5D80" w:rsidRPr="009E5D80">
        <w:rPr>
          <w:rStyle w:val="ng-star-inserted"/>
          <w:rFonts w:ascii="Times New Roman" w:hAnsi="Times New Roman"/>
          <w:sz w:val="24"/>
          <w:szCs w:val="24"/>
          <w:shd w:val="clear" w:color="auto" w:fill="FFFFFF"/>
        </w:rPr>
        <w:t xml:space="preserve">, compreendendo tanto </w:t>
      </w:r>
      <w:r w:rsidR="009E5D80" w:rsidRPr="009E5D80">
        <w:rPr>
          <w:rFonts w:ascii="Times New Roman" w:hAnsi="Times New Roman"/>
          <w:b/>
          <w:bCs/>
          <w:sz w:val="24"/>
          <w:szCs w:val="24"/>
          <w:shd w:val="clear" w:color="auto" w:fill="FFFFFF"/>
        </w:rPr>
        <w:t>materiais de consumo</w:t>
      </w:r>
      <w:r w:rsidR="009E5D80" w:rsidRPr="009E5D80">
        <w:rPr>
          <w:rStyle w:val="ng-star-inserted"/>
          <w:rFonts w:ascii="Times New Roman" w:hAnsi="Times New Roman"/>
          <w:sz w:val="24"/>
          <w:szCs w:val="24"/>
          <w:shd w:val="clear" w:color="auto" w:fill="FFFFFF"/>
        </w:rPr>
        <w:t xml:space="preserve"> quanto </w:t>
      </w:r>
      <w:r w:rsidR="009E5D80" w:rsidRPr="009E5D80">
        <w:rPr>
          <w:rFonts w:ascii="Times New Roman" w:hAnsi="Times New Roman"/>
          <w:b/>
          <w:bCs/>
          <w:sz w:val="24"/>
          <w:szCs w:val="24"/>
          <w:shd w:val="clear" w:color="auto" w:fill="FFFFFF"/>
        </w:rPr>
        <w:t>materiais permanentes (equipamentos),</w:t>
      </w:r>
      <w:r w:rsidR="009E5D80" w:rsidRPr="009E5D80">
        <w:rPr>
          <w:rFonts w:ascii="Times New Roman" w:hAnsi="Times New Roman"/>
          <w:sz w:val="24"/>
          <w:szCs w:val="24"/>
          <w:shd w:val="clear" w:color="auto" w:fill="FFFFFF"/>
        </w:rPr>
        <w:t xml:space="preserve"> </w:t>
      </w:r>
      <w:r w:rsidR="009E5D80" w:rsidRPr="009E5D80">
        <w:rPr>
          <w:rStyle w:val="ng-star-inserted"/>
          <w:rFonts w:ascii="Times New Roman" w:hAnsi="Times New Roman"/>
          <w:sz w:val="24"/>
          <w:szCs w:val="24"/>
          <w:shd w:val="clear" w:color="auto" w:fill="FFFFFF"/>
        </w:rPr>
        <w:t>para atender às necessidades operacionais, administrativas e tecnológicas da Prefeitura Municipal de Sucupira-TO e de seus respectivos Fundos Municipais</w:t>
      </w:r>
      <w:r w:rsidR="009234A8" w:rsidRPr="009E5D80">
        <w:rPr>
          <w:rFonts w:ascii="Times New Roman" w:eastAsia="TeXGyreAdventor" w:hAnsi="Times New Roman"/>
          <w:sz w:val="24"/>
          <w:szCs w:val="24"/>
        </w:rPr>
        <w:t>,</w:t>
      </w:r>
      <w:r w:rsidR="009234A8">
        <w:rPr>
          <w:rFonts w:eastAsia="TeXGyreAdventor"/>
          <w:sz w:val="24"/>
          <w:szCs w:val="24"/>
        </w:rPr>
        <w:t xml:space="preserve"> </w:t>
      </w:r>
      <w:r w:rsidRPr="006D6B1C">
        <w:rPr>
          <w:rFonts w:ascii="Times New Roman" w:hAnsi="Times New Roman"/>
          <w:sz w:val="24"/>
          <w:szCs w:val="24"/>
        </w:rPr>
        <w:t>conforme especificações no Termo de Referência (Anexo I), do Edital</w:t>
      </w:r>
      <w:bookmarkEnd w:id="3"/>
      <w:r w:rsidRPr="006D6B1C">
        <w:rPr>
          <w:rFonts w:ascii="Times New Roman" w:hAnsi="Times New Roman"/>
          <w:sz w:val="24"/>
          <w:szCs w:val="24"/>
        </w:rPr>
        <w:t>.</w:t>
      </w:r>
    </w:p>
    <w:p w14:paraId="60C4CEE9" w14:textId="77777777" w:rsidR="0002471E" w:rsidRPr="00F7289A" w:rsidRDefault="0002471E" w:rsidP="00122EC2">
      <w:pPr>
        <w:pStyle w:val="PargrafodaLista"/>
        <w:widowControl w:val="0"/>
        <w:numPr>
          <w:ilvl w:val="1"/>
          <w:numId w:val="40"/>
        </w:numPr>
        <w:tabs>
          <w:tab w:val="left" w:pos="284"/>
          <w:tab w:val="left" w:pos="1175"/>
          <w:tab w:val="left" w:pos="2977"/>
        </w:tabs>
        <w:suppressAutoHyphens w:val="0"/>
        <w:autoSpaceDE w:val="0"/>
        <w:autoSpaceDN w:val="0"/>
        <w:spacing w:line="276" w:lineRule="auto"/>
        <w:ind w:left="0" w:right="2" w:firstLine="0"/>
        <w:jc w:val="both"/>
        <w:rPr>
          <w:sz w:val="24"/>
          <w:szCs w:val="24"/>
        </w:rPr>
      </w:pPr>
      <w:r w:rsidRPr="00F7289A">
        <w:rPr>
          <w:sz w:val="24"/>
          <w:szCs w:val="24"/>
        </w:rPr>
        <w:t>– O objeto desta licitação, deverá atender às normas técnicas aplicáveis, ficando desde já estabelecido que os itens só serão aceitos após rigoroso exame efetuado pelo Departamento de Compras e, caso não satisfaça às especificações exigidas, não serão aceitos, devendo ser retirados pelo fornecedor no prazo de 24 (vinte e quatro) horas, contados da notificação, para reposição no prazo máximo de 48 (quarenta e oito) horas, sob pena de infração contratual nos termos deste</w:t>
      </w:r>
      <w:r w:rsidR="00262DBD">
        <w:rPr>
          <w:sz w:val="24"/>
          <w:szCs w:val="24"/>
        </w:rPr>
        <w:t xml:space="preserve"> </w:t>
      </w:r>
      <w:r w:rsidRPr="00F7289A">
        <w:rPr>
          <w:sz w:val="24"/>
          <w:szCs w:val="24"/>
        </w:rPr>
        <w:t>edital.</w:t>
      </w:r>
    </w:p>
    <w:p w14:paraId="79429D1A" w14:textId="77777777" w:rsidR="0002471E" w:rsidRPr="00F7289A" w:rsidRDefault="0002471E" w:rsidP="00122EC2">
      <w:pPr>
        <w:pStyle w:val="PargrafodaLista"/>
        <w:widowControl w:val="0"/>
        <w:numPr>
          <w:ilvl w:val="1"/>
          <w:numId w:val="40"/>
        </w:numPr>
        <w:tabs>
          <w:tab w:val="left" w:pos="284"/>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A Pregoeira e equipe de apoio poderá, a qualquer momento promover diligências no intuito de dirimir quaisquer dúvidas. Caso necessário será solicitado amostra de qualquer dos itens das empresas primeiro colocadas, antes da conclusão da análise de proposta de</w:t>
      </w:r>
      <w:r w:rsidR="00262DBD">
        <w:rPr>
          <w:sz w:val="24"/>
          <w:szCs w:val="24"/>
        </w:rPr>
        <w:t xml:space="preserve"> </w:t>
      </w:r>
      <w:r w:rsidRPr="00F7289A">
        <w:rPr>
          <w:sz w:val="24"/>
          <w:szCs w:val="24"/>
        </w:rPr>
        <w:t>preços.</w:t>
      </w:r>
    </w:p>
    <w:p w14:paraId="0B91F432" w14:textId="77777777" w:rsidR="0002471E" w:rsidRPr="00F7289A" w:rsidRDefault="0002471E" w:rsidP="0002471E">
      <w:pPr>
        <w:pStyle w:val="PargrafodaLista"/>
        <w:tabs>
          <w:tab w:val="left" w:pos="284"/>
          <w:tab w:val="left" w:pos="426"/>
          <w:tab w:val="left" w:pos="1271"/>
          <w:tab w:val="left" w:pos="2977"/>
        </w:tabs>
        <w:spacing w:line="276" w:lineRule="auto"/>
        <w:ind w:left="0" w:right="2"/>
        <w:rPr>
          <w:sz w:val="24"/>
          <w:szCs w:val="24"/>
        </w:rPr>
      </w:pPr>
    </w:p>
    <w:p w14:paraId="7951DE7A" w14:textId="77777777" w:rsidR="0002471E" w:rsidRPr="00F7289A" w:rsidRDefault="0002471E" w:rsidP="0002471E">
      <w:pPr>
        <w:pStyle w:val="Corpodetexto"/>
        <w:tabs>
          <w:tab w:val="left" w:pos="2977"/>
        </w:tabs>
        <w:spacing w:line="276" w:lineRule="auto"/>
        <w:rPr>
          <w:rFonts w:ascii="Times New Roman" w:hAnsi="Times New Roman"/>
          <w:sz w:val="24"/>
          <w:szCs w:val="24"/>
        </w:rPr>
      </w:pPr>
      <w:r w:rsidRPr="00F7289A">
        <w:rPr>
          <w:rFonts w:ascii="Times New Roman" w:hAnsi="Times New Roman"/>
          <w:b/>
          <w:sz w:val="24"/>
          <w:szCs w:val="24"/>
        </w:rPr>
        <w:t>2 - DO PRAZO E CONDIÇÕES:</w:t>
      </w:r>
    </w:p>
    <w:p w14:paraId="54D0F6FD" w14:textId="23748F2C" w:rsidR="0002471E" w:rsidRPr="00F7289A" w:rsidRDefault="0002471E" w:rsidP="00122EC2">
      <w:pPr>
        <w:pStyle w:val="PargrafodaLista"/>
        <w:widowControl w:val="0"/>
        <w:numPr>
          <w:ilvl w:val="1"/>
          <w:numId w:val="39"/>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prazo da </w:t>
      </w:r>
      <w:r w:rsidRPr="00F7289A">
        <w:rPr>
          <w:spacing w:val="-3"/>
          <w:sz w:val="24"/>
          <w:szCs w:val="24"/>
        </w:rPr>
        <w:t xml:space="preserve">Ata </w:t>
      </w:r>
      <w:r w:rsidRPr="00F7289A">
        <w:rPr>
          <w:sz w:val="24"/>
          <w:szCs w:val="24"/>
        </w:rPr>
        <w:t xml:space="preserve">de Registro de Preços (ARP) vigorará a partir da sua assinatura </w:t>
      </w:r>
      <w:r w:rsidR="00FA5819">
        <w:rPr>
          <w:sz w:val="24"/>
          <w:szCs w:val="24"/>
        </w:rPr>
        <w:t>por 12 (dose) meses</w:t>
      </w:r>
      <w:r w:rsidR="00BF535F">
        <w:rPr>
          <w:sz w:val="24"/>
          <w:szCs w:val="24"/>
        </w:rPr>
        <w:t>, e poderá ser prorrogada por mais 12 meses, conforme permitido pela nova lei</w:t>
      </w:r>
      <w:r w:rsidRPr="00F7289A">
        <w:rPr>
          <w:sz w:val="24"/>
          <w:szCs w:val="24"/>
        </w:rPr>
        <w:t>.</w:t>
      </w:r>
    </w:p>
    <w:p w14:paraId="6FA02DBC" w14:textId="49A55038" w:rsidR="0002471E" w:rsidRPr="00F7289A" w:rsidRDefault="0002471E" w:rsidP="00122EC2">
      <w:pPr>
        <w:pStyle w:val="PargrafodaLista"/>
        <w:widowControl w:val="0"/>
        <w:numPr>
          <w:ilvl w:val="1"/>
          <w:numId w:val="39"/>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A licitante vencedora será convocada pel</w:t>
      </w:r>
      <w:r w:rsidR="00BD125E" w:rsidRPr="00F7289A">
        <w:rPr>
          <w:sz w:val="24"/>
          <w:szCs w:val="24"/>
        </w:rPr>
        <w:t>a Prefeitura Municipal de Sucupira</w:t>
      </w:r>
      <w:r w:rsidR="00BF535F">
        <w:rPr>
          <w:sz w:val="24"/>
          <w:szCs w:val="24"/>
        </w:rPr>
        <w:t xml:space="preserve"> </w:t>
      </w:r>
      <w:r w:rsidR="00BD125E" w:rsidRPr="00F7289A">
        <w:rPr>
          <w:sz w:val="24"/>
          <w:szCs w:val="24"/>
        </w:rPr>
        <w:t>-TO</w:t>
      </w:r>
      <w:r w:rsidRPr="00F7289A">
        <w:rPr>
          <w:sz w:val="24"/>
          <w:szCs w:val="24"/>
        </w:rPr>
        <w:t xml:space="preserve">, para assinar a </w:t>
      </w:r>
      <w:r w:rsidRPr="00F7289A">
        <w:rPr>
          <w:spacing w:val="-3"/>
          <w:sz w:val="24"/>
          <w:szCs w:val="24"/>
        </w:rPr>
        <w:t xml:space="preserve">Ata </w:t>
      </w:r>
      <w:r w:rsidRPr="00F7289A">
        <w:rPr>
          <w:sz w:val="24"/>
          <w:szCs w:val="24"/>
        </w:rPr>
        <w:t>de Registro de Preços, de conformidade com a Lei Federal n.º 14.133/2021, após a homologação do</w:t>
      </w:r>
      <w:r w:rsidR="00262DBD">
        <w:rPr>
          <w:sz w:val="24"/>
          <w:szCs w:val="24"/>
        </w:rPr>
        <w:t xml:space="preserve"> </w:t>
      </w:r>
      <w:r w:rsidRPr="00F7289A">
        <w:rPr>
          <w:sz w:val="24"/>
          <w:szCs w:val="24"/>
        </w:rPr>
        <w:t>respectivo</w:t>
      </w:r>
      <w:r w:rsidR="00262DBD">
        <w:rPr>
          <w:sz w:val="24"/>
          <w:szCs w:val="24"/>
        </w:rPr>
        <w:t xml:space="preserve"> </w:t>
      </w:r>
      <w:r w:rsidRPr="00F7289A">
        <w:rPr>
          <w:sz w:val="24"/>
          <w:szCs w:val="24"/>
        </w:rPr>
        <w:t>processo</w:t>
      </w:r>
      <w:r w:rsidR="00262DBD">
        <w:rPr>
          <w:sz w:val="24"/>
          <w:szCs w:val="24"/>
        </w:rPr>
        <w:t xml:space="preserve"> </w:t>
      </w:r>
      <w:r w:rsidRPr="00F7289A">
        <w:rPr>
          <w:sz w:val="24"/>
          <w:szCs w:val="24"/>
        </w:rPr>
        <w:t>licitatório,</w:t>
      </w:r>
      <w:r w:rsidR="00262DBD">
        <w:rPr>
          <w:sz w:val="24"/>
          <w:szCs w:val="24"/>
        </w:rPr>
        <w:t xml:space="preserve"> </w:t>
      </w:r>
      <w:r w:rsidRPr="00F7289A">
        <w:rPr>
          <w:sz w:val="24"/>
          <w:szCs w:val="24"/>
        </w:rPr>
        <w:t>no</w:t>
      </w:r>
      <w:r w:rsidR="00262DBD">
        <w:rPr>
          <w:sz w:val="24"/>
          <w:szCs w:val="24"/>
        </w:rPr>
        <w:t xml:space="preserve"> </w:t>
      </w:r>
      <w:r w:rsidRPr="00F7289A">
        <w:rPr>
          <w:sz w:val="24"/>
          <w:szCs w:val="24"/>
        </w:rPr>
        <w:t>prazo</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05</w:t>
      </w:r>
      <w:r w:rsidR="00262DBD">
        <w:rPr>
          <w:sz w:val="24"/>
          <w:szCs w:val="24"/>
        </w:rPr>
        <w:t xml:space="preserve"> </w:t>
      </w:r>
      <w:r w:rsidRPr="00F7289A">
        <w:rPr>
          <w:sz w:val="24"/>
          <w:szCs w:val="24"/>
        </w:rPr>
        <w:t>(cinco)</w:t>
      </w:r>
      <w:r w:rsidR="00262DBD">
        <w:rPr>
          <w:sz w:val="24"/>
          <w:szCs w:val="24"/>
        </w:rPr>
        <w:t xml:space="preserve"> </w:t>
      </w:r>
      <w:r w:rsidRPr="00F7289A">
        <w:rPr>
          <w:sz w:val="24"/>
          <w:szCs w:val="24"/>
        </w:rPr>
        <w:t>dias,</w:t>
      </w:r>
      <w:r w:rsidR="00262DBD">
        <w:rPr>
          <w:sz w:val="24"/>
          <w:szCs w:val="24"/>
        </w:rPr>
        <w:t xml:space="preserve"> </w:t>
      </w:r>
      <w:r w:rsidR="00262DBD" w:rsidRPr="00F7289A">
        <w:rPr>
          <w:sz w:val="24"/>
          <w:szCs w:val="24"/>
        </w:rPr>
        <w:t>a contar</w:t>
      </w:r>
      <w:r w:rsidR="00262DBD">
        <w:rPr>
          <w:sz w:val="24"/>
          <w:szCs w:val="24"/>
        </w:rPr>
        <w:t xml:space="preserve"> </w:t>
      </w:r>
      <w:r w:rsidRPr="00F7289A">
        <w:rPr>
          <w:sz w:val="24"/>
          <w:szCs w:val="24"/>
        </w:rPr>
        <w:t>da</w:t>
      </w:r>
      <w:r w:rsidR="00262DBD">
        <w:rPr>
          <w:sz w:val="24"/>
          <w:szCs w:val="24"/>
        </w:rPr>
        <w:t xml:space="preserve"> </w:t>
      </w:r>
      <w:r w:rsidRPr="00F7289A">
        <w:rPr>
          <w:sz w:val="24"/>
          <w:szCs w:val="24"/>
        </w:rPr>
        <w:t>data</w:t>
      </w:r>
      <w:r w:rsidR="00262DBD">
        <w:rPr>
          <w:sz w:val="24"/>
          <w:szCs w:val="24"/>
        </w:rPr>
        <w:t xml:space="preserve"> </w:t>
      </w:r>
      <w:r w:rsidRPr="00F7289A">
        <w:rPr>
          <w:sz w:val="24"/>
          <w:szCs w:val="24"/>
        </w:rPr>
        <w:t>da</w:t>
      </w:r>
      <w:r w:rsidR="00262DBD">
        <w:rPr>
          <w:sz w:val="24"/>
          <w:szCs w:val="24"/>
        </w:rPr>
        <w:t xml:space="preserve"> </w:t>
      </w:r>
      <w:r w:rsidRPr="00F7289A">
        <w:rPr>
          <w:sz w:val="24"/>
          <w:szCs w:val="24"/>
        </w:rPr>
        <w:t>referida</w:t>
      </w:r>
      <w:r w:rsidR="00262DBD">
        <w:rPr>
          <w:sz w:val="24"/>
          <w:szCs w:val="24"/>
        </w:rPr>
        <w:t xml:space="preserve"> </w:t>
      </w:r>
      <w:r w:rsidRPr="00F7289A">
        <w:rPr>
          <w:sz w:val="24"/>
          <w:szCs w:val="24"/>
        </w:rPr>
        <w:t>convocação.</w:t>
      </w:r>
    </w:p>
    <w:p w14:paraId="6F077FBA" w14:textId="77777777" w:rsidR="0002471E" w:rsidRPr="00F7289A" w:rsidRDefault="0002471E" w:rsidP="00122EC2">
      <w:pPr>
        <w:pStyle w:val="PargrafodaLista"/>
        <w:widowControl w:val="0"/>
        <w:numPr>
          <w:ilvl w:val="1"/>
          <w:numId w:val="39"/>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O fornecimento ocorrerá conforme necessidade do Departamento</w:t>
      </w:r>
      <w:r w:rsidR="00262DBD">
        <w:rPr>
          <w:sz w:val="24"/>
          <w:szCs w:val="24"/>
        </w:rPr>
        <w:t xml:space="preserve"> </w:t>
      </w:r>
      <w:r w:rsidRPr="00F7289A">
        <w:rPr>
          <w:sz w:val="24"/>
          <w:szCs w:val="24"/>
        </w:rPr>
        <w:t>requisitante.</w:t>
      </w:r>
    </w:p>
    <w:p w14:paraId="0DBBFB48" w14:textId="77777777" w:rsidR="0002471E" w:rsidRPr="00F7289A" w:rsidRDefault="0002471E" w:rsidP="0002471E">
      <w:pPr>
        <w:pStyle w:val="PargrafodaLista"/>
        <w:tabs>
          <w:tab w:val="left" w:pos="284"/>
          <w:tab w:val="left" w:pos="2977"/>
        </w:tabs>
        <w:spacing w:line="276" w:lineRule="auto"/>
        <w:ind w:left="0" w:right="2"/>
        <w:rPr>
          <w:sz w:val="24"/>
          <w:szCs w:val="24"/>
        </w:rPr>
      </w:pPr>
    </w:p>
    <w:p w14:paraId="7FA3C49B" w14:textId="77777777" w:rsidR="0002471E" w:rsidRPr="00F7289A" w:rsidRDefault="0002471E" w:rsidP="0002471E">
      <w:pPr>
        <w:pStyle w:val="PargrafodaLista"/>
        <w:tabs>
          <w:tab w:val="left" w:pos="1122"/>
          <w:tab w:val="left" w:pos="2977"/>
        </w:tabs>
        <w:spacing w:line="276" w:lineRule="auto"/>
        <w:ind w:left="1122" w:hanging="1122"/>
        <w:rPr>
          <w:sz w:val="24"/>
          <w:szCs w:val="24"/>
        </w:rPr>
      </w:pPr>
      <w:r w:rsidRPr="00F7289A">
        <w:rPr>
          <w:b/>
          <w:sz w:val="24"/>
          <w:szCs w:val="24"/>
        </w:rPr>
        <w:t>3 - DISPOSIÇÕES PRELIMINARES:</w:t>
      </w:r>
    </w:p>
    <w:p w14:paraId="48BA6B24" w14:textId="77777777" w:rsidR="0002471E" w:rsidRPr="00F7289A" w:rsidRDefault="0002471E" w:rsidP="00122EC2">
      <w:pPr>
        <w:pStyle w:val="PargrafodaLista"/>
        <w:widowControl w:val="0"/>
        <w:numPr>
          <w:ilvl w:val="1"/>
          <w:numId w:val="38"/>
        </w:numPr>
        <w:tabs>
          <w:tab w:val="left" w:pos="284"/>
          <w:tab w:val="left" w:pos="2977"/>
        </w:tabs>
        <w:suppressAutoHyphens w:val="0"/>
        <w:autoSpaceDE w:val="0"/>
        <w:autoSpaceDN w:val="0"/>
        <w:spacing w:line="276" w:lineRule="auto"/>
        <w:ind w:left="0" w:firstLine="0"/>
        <w:jc w:val="both"/>
        <w:rPr>
          <w:b/>
          <w:bCs/>
          <w:sz w:val="24"/>
          <w:szCs w:val="24"/>
        </w:rPr>
      </w:pPr>
      <w:r w:rsidRPr="00F7289A">
        <w:rPr>
          <w:sz w:val="24"/>
          <w:szCs w:val="24"/>
        </w:rPr>
        <w:t xml:space="preserve">– O Pregão Eletrônico será realizado em sessão </w:t>
      </w:r>
      <w:r w:rsidRPr="00F7289A">
        <w:rPr>
          <w:smallCaps/>
          <w:sz w:val="24"/>
          <w:szCs w:val="24"/>
        </w:rPr>
        <w:t>pú</w:t>
      </w:r>
      <w:r w:rsidRPr="00F7289A">
        <w:rPr>
          <w:sz w:val="24"/>
          <w:szCs w:val="24"/>
        </w:rPr>
        <w:t xml:space="preserve">blica, por meio da </w:t>
      </w:r>
      <w:r w:rsidRPr="00F7289A">
        <w:rPr>
          <w:b/>
          <w:i/>
          <w:sz w:val="24"/>
          <w:szCs w:val="24"/>
        </w:rPr>
        <w:t>INTERNET</w:t>
      </w:r>
      <w:r w:rsidRPr="00F7289A">
        <w:rPr>
          <w:b/>
          <w:sz w:val="24"/>
          <w:szCs w:val="24"/>
        </w:rPr>
        <w:t xml:space="preserve">, </w:t>
      </w:r>
      <w:r w:rsidRPr="00F7289A">
        <w:rPr>
          <w:sz w:val="24"/>
          <w:szCs w:val="24"/>
        </w:rPr>
        <w:t>mediante condições de segurança - criptografia e autenticação - em todas as suas fases através da Bolsa</w:t>
      </w:r>
      <w:r w:rsidR="00262DBD">
        <w:rPr>
          <w:sz w:val="24"/>
          <w:szCs w:val="24"/>
        </w:rPr>
        <w:t xml:space="preserve"> </w:t>
      </w:r>
      <w:r w:rsidRPr="00F7289A">
        <w:rPr>
          <w:sz w:val="24"/>
          <w:szCs w:val="24"/>
        </w:rPr>
        <w:t>Nacional</w:t>
      </w:r>
      <w:r w:rsidR="00262DBD">
        <w:rPr>
          <w:sz w:val="24"/>
          <w:szCs w:val="24"/>
        </w:rPr>
        <w:t xml:space="preserve"> </w:t>
      </w:r>
      <w:r w:rsidRPr="00F7289A">
        <w:rPr>
          <w:sz w:val="24"/>
          <w:szCs w:val="24"/>
        </w:rPr>
        <w:t>“BNC”</w:t>
      </w:r>
      <w:r w:rsidRPr="00F7289A">
        <w:rPr>
          <w:b/>
          <w:bCs/>
          <w:spacing w:val="-1"/>
          <w:sz w:val="24"/>
          <w:szCs w:val="24"/>
        </w:rPr>
        <w:t xml:space="preserve"> pel</w:t>
      </w:r>
      <w:r w:rsidRPr="00F7289A">
        <w:rPr>
          <w:b/>
          <w:bCs/>
          <w:sz w:val="24"/>
          <w:szCs w:val="24"/>
        </w:rPr>
        <w:t xml:space="preserve">o </w:t>
      </w:r>
      <w:r w:rsidRPr="00F7289A">
        <w:rPr>
          <w:b/>
          <w:bCs/>
          <w:spacing w:val="2"/>
          <w:w w:val="99"/>
          <w:sz w:val="24"/>
          <w:szCs w:val="24"/>
        </w:rPr>
        <w:t>e</w:t>
      </w:r>
      <w:r w:rsidRPr="00F7289A">
        <w:rPr>
          <w:b/>
          <w:bCs/>
          <w:spacing w:val="2"/>
          <w:sz w:val="24"/>
          <w:szCs w:val="24"/>
        </w:rPr>
        <w:t>-</w:t>
      </w:r>
      <w:r w:rsidRPr="00F7289A">
        <w:rPr>
          <w:b/>
          <w:bCs/>
          <w:spacing w:val="-4"/>
          <w:w w:val="99"/>
          <w:sz w:val="24"/>
          <w:szCs w:val="24"/>
        </w:rPr>
        <w:t>m</w:t>
      </w:r>
      <w:r w:rsidRPr="00F7289A">
        <w:rPr>
          <w:b/>
          <w:bCs/>
          <w:spacing w:val="-1"/>
          <w:sz w:val="24"/>
          <w:szCs w:val="24"/>
        </w:rPr>
        <w:t>a</w:t>
      </w:r>
      <w:r w:rsidRPr="00F7289A">
        <w:rPr>
          <w:b/>
          <w:bCs/>
          <w:spacing w:val="2"/>
          <w:sz w:val="24"/>
          <w:szCs w:val="24"/>
        </w:rPr>
        <w:t>i</w:t>
      </w:r>
      <w:r w:rsidRPr="00F7289A">
        <w:rPr>
          <w:b/>
          <w:bCs/>
          <w:sz w:val="24"/>
          <w:szCs w:val="24"/>
        </w:rPr>
        <w:t>l: contato@bnc.org.br “Acesso</w:t>
      </w:r>
      <w:r w:rsidR="00262DBD">
        <w:rPr>
          <w:b/>
          <w:bCs/>
          <w:sz w:val="24"/>
          <w:szCs w:val="24"/>
        </w:rPr>
        <w:t xml:space="preserve"> </w:t>
      </w:r>
      <w:r w:rsidRPr="00F7289A">
        <w:rPr>
          <w:b/>
          <w:bCs/>
          <w:sz w:val="24"/>
          <w:szCs w:val="24"/>
        </w:rPr>
        <w:t>Identificado”.</w:t>
      </w:r>
    </w:p>
    <w:p w14:paraId="32AD0F3B"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Os trabalhos serão conduzidos por servidor municipal, denominado Pregoeira, mediante a inserção e monitoramento de dados gerados ou transferidos para o aplicativo “</w:t>
      </w:r>
      <w:r w:rsidRPr="00F7289A">
        <w:rPr>
          <w:b/>
          <w:i/>
          <w:sz w:val="24"/>
          <w:szCs w:val="24"/>
        </w:rPr>
        <w:t>Pregão Eletrônico</w:t>
      </w:r>
      <w:r w:rsidRPr="00F7289A">
        <w:rPr>
          <w:sz w:val="24"/>
          <w:szCs w:val="24"/>
        </w:rPr>
        <w:t>” constante da página eletrônica da</w:t>
      </w:r>
      <w:r w:rsidR="00262DBD">
        <w:rPr>
          <w:sz w:val="24"/>
          <w:szCs w:val="24"/>
        </w:rPr>
        <w:t xml:space="preserve"> </w:t>
      </w:r>
      <w:r w:rsidRPr="00F7289A">
        <w:rPr>
          <w:sz w:val="24"/>
          <w:szCs w:val="24"/>
        </w:rPr>
        <w:t>BOLSA</w:t>
      </w:r>
      <w:r w:rsidR="00262DBD">
        <w:rPr>
          <w:sz w:val="24"/>
          <w:szCs w:val="24"/>
        </w:rPr>
        <w:t xml:space="preserve"> </w:t>
      </w:r>
      <w:r w:rsidRPr="00F7289A">
        <w:rPr>
          <w:sz w:val="24"/>
          <w:szCs w:val="24"/>
        </w:rPr>
        <w:t>NACIONAL</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COMPRAS</w:t>
      </w:r>
      <w:r w:rsidR="00262DBD">
        <w:rPr>
          <w:sz w:val="24"/>
          <w:szCs w:val="24"/>
        </w:rPr>
        <w:t xml:space="preserve"> </w:t>
      </w:r>
      <w:r w:rsidRPr="00F7289A">
        <w:rPr>
          <w:sz w:val="24"/>
          <w:szCs w:val="24"/>
        </w:rPr>
        <w:t>“BNC”.</w:t>
      </w:r>
    </w:p>
    <w:p w14:paraId="342E2B64"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 presente Edital se submete integralmente ao disposto nos artigos 42, 43, 44, 45 e 46 da Lei Complementar 123, de 14 de dezembro de 2006, atendendo o direito de prioridade para a Microempresa e Empresa de Pequeno Porte para efeito do desempate quando verificado ao final da </w:t>
      </w:r>
      <w:r w:rsidRPr="00F7289A">
        <w:rPr>
          <w:sz w:val="24"/>
          <w:szCs w:val="24"/>
        </w:rPr>
        <w:lastRenderedPageBreak/>
        <w:t>disputa de</w:t>
      </w:r>
      <w:r w:rsidR="00262DBD">
        <w:rPr>
          <w:sz w:val="24"/>
          <w:szCs w:val="24"/>
        </w:rPr>
        <w:t xml:space="preserve"> </w:t>
      </w:r>
      <w:r w:rsidRPr="00F7289A">
        <w:rPr>
          <w:sz w:val="24"/>
          <w:szCs w:val="24"/>
        </w:rPr>
        <w:t>preços.</w:t>
      </w:r>
    </w:p>
    <w:p w14:paraId="6A4376D0"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 valor estimado para a contratação, se não constar expressamente do edital, possuirá caráter sigilosoeserádisponibilizadoexclusivaepermanentementeaosórgãosdecontroleexternoeinterno.</w:t>
      </w:r>
    </w:p>
    <w:p w14:paraId="39320173"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Para fins do disposto no item 3.1.3, o valor estimado para a contratação será </w:t>
      </w:r>
      <w:proofErr w:type="gramStart"/>
      <w:r w:rsidRPr="00F7289A">
        <w:rPr>
          <w:sz w:val="24"/>
          <w:szCs w:val="24"/>
        </w:rPr>
        <w:t xml:space="preserve">tornado </w:t>
      </w:r>
      <w:r w:rsidRPr="00F7289A">
        <w:rPr>
          <w:smallCaps/>
          <w:sz w:val="24"/>
          <w:szCs w:val="24"/>
        </w:rPr>
        <w:t>pú</w:t>
      </w:r>
      <w:r w:rsidRPr="00F7289A">
        <w:rPr>
          <w:sz w:val="24"/>
          <w:szCs w:val="24"/>
        </w:rPr>
        <w:t>blico</w:t>
      </w:r>
      <w:proofErr w:type="gramEnd"/>
      <w:r w:rsidRPr="00F7289A">
        <w:rPr>
          <w:sz w:val="24"/>
          <w:szCs w:val="24"/>
        </w:rPr>
        <w:t xml:space="preserve"> apenas e imediatamente após o encerramento do envio de lances, sem prejuízo da divulgação do detalhamentodosquantitativosedasdemaisinformaçõesnecessáriasàelaboraçãodaspropostas.</w:t>
      </w:r>
    </w:p>
    <w:p w14:paraId="4E6E643B"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Modificações no edital serão divulgadas pelo mesmo instrumento de publicação utilizado para divulgação do texto original (Portal da Transparência do Município de Sucupira) e o prazo inicialmente estabelecido será reaberto, exceto se, inquestionavelmente, a alteração não afetar a formulação das propostas, resguardado o tratamento isonômico aos</w:t>
      </w:r>
      <w:r w:rsidR="00262DBD">
        <w:rPr>
          <w:sz w:val="24"/>
          <w:szCs w:val="24"/>
        </w:rPr>
        <w:t xml:space="preserve"> </w:t>
      </w:r>
      <w:r w:rsidRPr="00F7289A">
        <w:rPr>
          <w:sz w:val="24"/>
          <w:szCs w:val="24"/>
        </w:rPr>
        <w:t>licitantes.</w:t>
      </w:r>
    </w:p>
    <w:p w14:paraId="7C0801E6" w14:textId="77777777" w:rsidR="0002471E" w:rsidRPr="00F7289A" w:rsidRDefault="0002471E" w:rsidP="0002471E">
      <w:pPr>
        <w:pStyle w:val="PargrafodaLista"/>
        <w:tabs>
          <w:tab w:val="left" w:pos="1281"/>
          <w:tab w:val="left" w:pos="2977"/>
        </w:tabs>
        <w:spacing w:line="276" w:lineRule="auto"/>
        <w:ind w:left="0" w:right="2"/>
        <w:rPr>
          <w:sz w:val="24"/>
          <w:szCs w:val="24"/>
        </w:rPr>
      </w:pPr>
    </w:p>
    <w:p w14:paraId="5A3DC5EC" w14:textId="77777777" w:rsidR="0002471E" w:rsidRPr="00F7289A" w:rsidRDefault="0002471E" w:rsidP="0002471E">
      <w:pPr>
        <w:pStyle w:val="PargrafodaLista"/>
        <w:tabs>
          <w:tab w:val="left" w:pos="1281"/>
          <w:tab w:val="left" w:pos="2977"/>
        </w:tabs>
        <w:spacing w:line="276" w:lineRule="auto"/>
        <w:ind w:left="0" w:right="2"/>
        <w:rPr>
          <w:sz w:val="24"/>
          <w:szCs w:val="24"/>
        </w:rPr>
      </w:pPr>
      <w:r w:rsidRPr="00F7289A">
        <w:rPr>
          <w:b/>
          <w:sz w:val="24"/>
          <w:szCs w:val="24"/>
        </w:rPr>
        <w:t>4. RECEBIMENTO E ABERTURA DAS PROPOSTAS E DATA DO PREGÃO</w:t>
      </w:r>
    </w:p>
    <w:p w14:paraId="0EDEC1D5"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4.1. O fornecedor deverá observar as datas e os horários limites previstos para a abertura da proposta, atentando também para a data e horário para início da disputa especificado na página 01 (um)desteedital.</w:t>
      </w:r>
    </w:p>
    <w:p w14:paraId="12BECCB7" w14:textId="77777777" w:rsidR="0002471E" w:rsidRPr="00F7289A" w:rsidRDefault="0002471E" w:rsidP="0002471E">
      <w:pPr>
        <w:pStyle w:val="Corpodetexto"/>
        <w:tabs>
          <w:tab w:val="left" w:pos="2977"/>
        </w:tabs>
        <w:spacing w:line="276" w:lineRule="auto"/>
        <w:ind w:left="822" w:right="759" w:firstLine="183"/>
        <w:jc w:val="both"/>
        <w:rPr>
          <w:rFonts w:ascii="Times New Roman" w:hAnsi="Times New Roman"/>
          <w:sz w:val="24"/>
          <w:szCs w:val="24"/>
        </w:rPr>
      </w:pPr>
    </w:p>
    <w:p w14:paraId="3CC05522" w14:textId="77777777" w:rsidR="0002471E" w:rsidRPr="00F7289A" w:rsidRDefault="0002471E" w:rsidP="0002471E">
      <w:pPr>
        <w:tabs>
          <w:tab w:val="left" w:pos="2977"/>
        </w:tabs>
        <w:spacing w:line="276" w:lineRule="auto"/>
        <w:ind w:left="3017" w:hanging="3017"/>
        <w:rPr>
          <w:rFonts w:ascii="Times New Roman" w:hAnsi="Times New Roman" w:cs="Times New Roman"/>
          <w:b/>
          <w:sz w:val="24"/>
          <w:szCs w:val="24"/>
        </w:rPr>
      </w:pPr>
      <w:r w:rsidRPr="00F7289A">
        <w:rPr>
          <w:rFonts w:ascii="Times New Roman" w:hAnsi="Times New Roman" w:cs="Times New Roman"/>
          <w:b/>
          <w:sz w:val="24"/>
          <w:szCs w:val="24"/>
        </w:rPr>
        <w:t>5. CONDIÇÕES PARA PARTICIPAÇÃO</w:t>
      </w:r>
    </w:p>
    <w:p w14:paraId="398ECC39" w14:textId="77777777" w:rsidR="0002471E" w:rsidRPr="00F7289A" w:rsidRDefault="0002471E" w:rsidP="00122EC2">
      <w:pPr>
        <w:pStyle w:val="PargrafodaLista"/>
        <w:widowControl w:val="0"/>
        <w:numPr>
          <w:ilvl w:val="1"/>
          <w:numId w:val="37"/>
        </w:numPr>
        <w:tabs>
          <w:tab w:val="left" w:pos="426"/>
          <w:tab w:val="left" w:pos="1312"/>
          <w:tab w:val="left" w:pos="2977"/>
        </w:tabs>
        <w:suppressAutoHyphens w:val="0"/>
        <w:autoSpaceDE w:val="0"/>
        <w:autoSpaceDN w:val="0"/>
        <w:spacing w:line="276" w:lineRule="auto"/>
        <w:ind w:left="0" w:right="2" w:firstLine="0"/>
        <w:jc w:val="both"/>
        <w:rPr>
          <w:sz w:val="24"/>
          <w:szCs w:val="24"/>
        </w:rPr>
      </w:pPr>
      <w:r w:rsidRPr="00F7289A">
        <w:rPr>
          <w:sz w:val="24"/>
          <w:szCs w:val="24"/>
        </w:rPr>
        <w:t>Poderão participar da presente licitação as pessoas jurídicas do ramo pertinente ao OBJETO licitados neste certame, que atenderem a todas as exigências, inclusive quanto à documentação, constantes deste Edital e seus</w:t>
      </w:r>
      <w:r w:rsidR="00262DBD">
        <w:rPr>
          <w:sz w:val="24"/>
          <w:szCs w:val="24"/>
        </w:rPr>
        <w:t xml:space="preserve"> </w:t>
      </w:r>
      <w:r w:rsidRPr="00F7289A">
        <w:rPr>
          <w:sz w:val="24"/>
          <w:szCs w:val="24"/>
        </w:rPr>
        <w:t>anexos.</w:t>
      </w:r>
    </w:p>
    <w:p w14:paraId="363D7C80" w14:textId="77777777" w:rsidR="0002471E" w:rsidRPr="00F7289A" w:rsidRDefault="0002471E" w:rsidP="00122EC2">
      <w:pPr>
        <w:pStyle w:val="PargrafodaLista"/>
        <w:widowControl w:val="0"/>
        <w:numPr>
          <w:ilvl w:val="1"/>
          <w:numId w:val="37"/>
        </w:numPr>
        <w:tabs>
          <w:tab w:val="left" w:pos="426"/>
          <w:tab w:val="left" w:pos="1329"/>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F7289A">
          <w:rPr>
            <w:rStyle w:val="Hyperlink"/>
            <w:sz w:val="24"/>
            <w:szCs w:val="24"/>
          </w:rPr>
          <w:t>§ 1º do art. 9º da Lei nº 14.133, de 2021</w:t>
        </w:r>
      </w:hyperlink>
      <w:r w:rsidRPr="00F7289A">
        <w:rPr>
          <w:sz w:val="24"/>
          <w:szCs w:val="24"/>
        </w:rPr>
        <w:t>.</w:t>
      </w:r>
    </w:p>
    <w:p w14:paraId="6FDE1383" w14:textId="77777777" w:rsidR="0002471E" w:rsidRPr="00F7289A" w:rsidRDefault="0002471E" w:rsidP="00122EC2">
      <w:pPr>
        <w:pStyle w:val="PargrafodaLista"/>
        <w:widowControl w:val="0"/>
        <w:numPr>
          <w:ilvl w:val="2"/>
          <w:numId w:val="3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Os impedimentos acaso existentes deverão ser declarados pela empresa proponente, sob pena de responsabilidades administrativa, civis e penais cabíveis, conforme legislação</w:t>
      </w:r>
      <w:r w:rsidR="00262DBD">
        <w:rPr>
          <w:sz w:val="24"/>
          <w:szCs w:val="24"/>
        </w:rPr>
        <w:t xml:space="preserve"> </w:t>
      </w:r>
      <w:r w:rsidRPr="00F7289A">
        <w:rPr>
          <w:sz w:val="24"/>
          <w:szCs w:val="24"/>
        </w:rPr>
        <w:t>vigente.</w:t>
      </w:r>
    </w:p>
    <w:p w14:paraId="359F80B3" w14:textId="77777777" w:rsidR="0002471E" w:rsidRPr="00F7289A" w:rsidRDefault="0002471E" w:rsidP="00122EC2">
      <w:pPr>
        <w:pStyle w:val="PargrafodaLista"/>
        <w:widowControl w:val="0"/>
        <w:numPr>
          <w:ilvl w:val="2"/>
          <w:numId w:val="3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F7289A">
          <w:rPr>
            <w:rStyle w:val="Hyperlink"/>
            <w:sz w:val="24"/>
            <w:szCs w:val="24"/>
          </w:rPr>
          <w:t>Lei nº 14.133/2021</w:t>
        </w:r>
      </w:hyperlink>
      <w:r w:rsidRPr="00F7289A">
        <w:rPr>
          <w:rStyle w:val="Hyperlink"/>
          <w:sz w:val="24"/>
          <w:szCs w:val="24"/>
        </w:rPr>
        <w:t>.</w:t>
      </w:r>
    </w:p>
    <w:p w14:paraId="43193376" w14:textId="77777777" w:rsidR="0002471E" w:rsidRPr="00F7289A" w:rsidRDefault="0002471E" w:rsidP="0002471E">
      <w:pPr>
        <w:pStyle w:val="Corpodetexto"/>
        <w:tabs>
          <w:tab w:val="left" w:pos="426"/>
          <w:tab w:val="left" w:pos="2977"/>
        </w:tabs>
        <w:spacing w:line="276" w:lineRule="auto"/>
        <w:ind w:right="2"/>
        <w:rPr>
          <w:rFonts w:ascii="Times New Roman" w:hAnsi="Times New Roman"/>
          <w:sz w:val="24"/>
          <w:szCs w:val="24"/>
        </w:rPr>
      </w:pPr>
    </w:p>
    <w:p w14:paraId="38D806F1" w14:textId="77777777" w:rsidR="0002471E" w:rsidRPr="00F7289A" w:rsidRDefault="0002471E" w:rsidP="00122EC2">
      <w:pPr>
        <w:pStyle w:val="Ttulo1"/>
        <w:keepNext w:val="0"/>
        <w:widowControl w:val="0"/>
        <w:numPr>
          <w:ilvl w:val="1"/>
          <w:numId w:val="37"/>
        </w:numPr>
        <w:tabs>
          <w:tab w:val="left" w:pos="426"/>
          <w:tab w:val="left" w:pos="1703"/>
          <w:tab w:val="left" w:pos="2977"/>
        </w:tabs>
        <w:suppressAutoHyphens w:val="0"/>
        <w:autoSpaceDE w:val="0"/>
        <w:autoSpaceDN w:val="0"/>
        <w:spacing w:line="276" w:lineRule="auto"/>
        <w:ind w:left="0" w:right="2" w:firstLine="0"/>
        <w:jc w:val="both"/>
        <w:rPr>
          <w:rFonts w:ascii="Times New Roman" w:hAnsi="Times New Roman"/>
          <w:sz w:val="24"/>
          <w:szCs w:val="24"/>
        </w:rPr>
      </w:pPr>
      <w:r w:rsidRPr="00F7289A">
        <w:rPr>
          <w:rFonts w:ascii="Times New Roman" w:hAnsi="Times New Roman"/>
          <w:sz w:val="24"/>
          <w:szCs w:val="24"/>
        </w:rPr>
        <w:t>– Para efeito do disposto no art 44 da Lei Complementar 123/2006, ocorrendo o empate, proceder-se á da seguinteforma:</w:t>
      </w:r>
    </w:p>
    <w:p w14:paraId="528F138E" w14:textId="77777777" w:rsidR="0002471E" w:rsidRPr="00F7289A" w:rsidRDefault="0002471E" w:rsidP="00122EC2">
      <w:pPr>
        <w:pStyle w:val="PargrafodaLista"/>
        <w:widowControl w:val="0"/>
        <w:numPr>
          <w:ilvl w:val="0"/>
          <w:numId w:val="36"/>
        </w:numPr>
        <w:tabs>
          <w:tab w:val="left" w:pos="426"/>
          <w:tab w:val="left" w:pos="2248"/>
          <w:tab w:val="left" w:pos="2977"/>
        </w:tabs>
        <w:suppressAutoHyphens w:val="0"/>
        <w:autoSpaceDE w:val="0"/>
        <w:autoSpaceDN w:val="0"/>
        <w:spacing w:line="276" w:lineRule="auto"/>
        <w:ind w:left="0" w:right="2" w:firstLine="0"/>
        <w:jc w:val="both"/>
        <w:rPr>
          <w:sz w:val="24"/>
          <w:szCs w:val="24"/>
        </w:rPr>
      </w:pPr>
      <w:r w:rsidRPr="00F7289A">
        <w:rPr>
          <w:sz w:val="24"/>
          <w:szCs w:val="24"/>
        </w:rPr>
        <w:t>- A microempresa ou empresa de pequeno porte mais bem classificada poderá apresentar proposta de preço inferior àquela considerada vencedora do certame, devendo tal proposta ser registrada, situação em que será adjudicado em seu favor o objeto</w:t>
      </w:r>
      <w:r w:rsidR="00262DBD">
        <w:rPr>
          <w:sz w:val="24"/>
          <w:szCs w:val="24"/>
        </w:rPr>
        <w:t xml:space="preserve"> </w:t>
      </w:r>
      <w:r w:rsidRPr="00F7289A">
        <w:rPr>
          <w:sz w:val="24"/>
          <w:szCs w:val="24"/>
        </w:rPr>
        <w:t>licitado.</w:t>
      </w:r>
    </w:p>
    <w:p w14:paraId="55EE1DC7" w14:textId="77777777" w:rsidR="0002471E" w:rsidRPr="00F7289A" w:rsidRDefault="0002471E" w:rsidP="00122EC2">
      <w:pPr>
        <w:pStyle w:val="PargrafodaLista"/>
        <w:widowControl w:val="0"/>
        <w:numPr>
          <w:ilvl w:val="0"/>
          <w:numId w:val="36"/>
        </w:numPr>
        <w:tabs>
          <w:tab w:val="left" w:pos="426"/>
          <w:tab w:val="left" w:pos="2205"/>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Não ocorrendo à contratação da microempresa ou empresa de pequeno porte, na forma do inciso do I do caput do </w:t>
      </w:r>
      <w:proofErr w:type="spellStart"/>
      <w:r w:rsidRPr="00F7289A">
        <w:rPr>
          <w:sz w:val="24"/>
          <w:szCs w:val="24"/>
        </w:rPr>
        <w:t>art</w:t>
      </w:r>
      <w:proofErr w:type="spellEnd"/>
      <w:r w:rsidRPr="00F7289A">
        <w:rPr>
          <w:sz w:val="24"/>
          <w:szCs w:val="24"/>
        </w:rPr>
        <w:t xml:space="preserve"> 45, da Lei Complementar 123/2006, serão convocadas as remanescentes que porventura se enquadrem na hipótese do §2º do </w:t>
      </w:r>
      <w:proofErr w:type="spellStart"/>
      <w:r w:rsidRPr="00F7289A">
        <w:rPr>
          <w:sz w:val="24"/>
          <w:szCs w:val="24"/>
        </w:rPr>
        <w:t>art</w:t>
      </w:r>
      <w:proofErr w:type="spellEnd"/>
      <w:r w:rsidRPr="00F7289A">
        <w:rPr>
          <w:sz w:val="24"/>
          <w:szCs w:val="24"/>
        </w:rPr>
        <w:t xml:space="preserve"> 44 da Lei Complementar 123/2006, na ordem classificatória, para o exercício do mesmo</w:t>
      </w:r>
      <w:r w:rsidR="00262DBD">
        <w:rPr>
          <w:sz w:val="24"/>
          <w:szCs w:val="24"/>
        </w:rPr>
        <w:t xml:space="preserve"> </w:t>
      </w:r>
      <w:r w:rsidRPr="00F7289A">
        <w:rPr>
          <w:sz w:val="24"/>
          <w:szCs w:val="24"/>
        </w:rPr>
        <w:t>direito.</w:t>
      </w:r>
    </w:p>
    <w:p w14:paraId="2AF94A6A" w14:textId="77777777" w:rsidR="0002471E" w:rsidRPr="00F7289A" w:rsidRDefault="0002471E" w:rsidP="00122EC2">
      <w:pPr>
        <w:pStyle w:val="PargrafodaLista"/>
        <w:widowControl w:val="0"/>
        <w:numPr>
          <w:ilvl w:val="0"/>
          <w:numId w:val="36"/>
        </w:numPr>
        <w:tabs>
          <w:tab w:val="left" w:pos="426"/>
          <w:tab w:val="left" w:pos="2195"/>
          <w:tab w:val="left" w:pos="2977"/>
        </w:tabs>
        <w:suppressAutoHyphens w:val="0"/>
        <w:autoSpaceDE w:val="0"/>
        <w:autoSpaceDN w:val="0"/>
        <w:spacing w:line="276" w:lineRule="auto"/>
        <w:ind w:left="0" w:right="2" w:firstLine="0"/>
        <w:jc w:val="both"/>
        <w:rPr>
          <w:sz w:val="24"/>
          <w:szCs w:val="24"/>
        </w:rPr>
      </w:pPr>
      <w:r w:rsidRPr="00F7289A">
        <w:rPr>
          <w:sz w:val="24"/>
          <w:szCs w:val="24"/>
        </w:rPr>
        <w:lastRenderedPageBreak/>
        <w:t xml:space="preserve">- No caso de equivalência dos valores apresentados pelas microempresas e empresas de pequeno porte que se encontrem no intervalo estabelecido no § 2º do </w:t>
      </w:r>
      <w:proofErr w:type="spellStart"/>
      <w:r w:rsidRPr="00F7289A">
        <w:rPr>
          <w:sz w:val="24"/>
          <w:szCs w:val="24"/>
        </w:rPr>
        <w:t>art</w:t>
      </w:r>
      <w:proofErr w:type="spellEnd"/>
      <w:r w:rsidRPr="00F7289A">
        <w:rPr>
          <w:sz w:val="24"/>
          <w:szCs w:val="24"/>
        </w:rPr>
        <w:t xml:space="preserve"> 44 da </w:t>
      </w:r>
      <w:r w:rsidRPr="00F7289A">
        <w:rPr>
          <w:spacing w:val="3"/>
          <w:sz w:val="24"/>
          <w:szCs w:val="24"/>
        </w:rPr>
        <w:t xml:space="preserve">Lei </w:t>
      </w:r>
      <w:r w:rsidRPr="00F7289A">
        <w:rPr>
          <w:sz w:val="24"/>
          <w:szCs w:val="24"/>
        </w:rPr>
        <w:t>Complementar 123/2006, será realizado sorteio entre elas para que se identifique àquela que primeiro poderá usar do direito de</w:t>
      </w:r>
      <w:r w:rsidR="00262DBD">
        <w:rPr>
          <w:sz w:val="24"/>
          <w:szCs w:val="24"/>
        </w:rPr>
        <w:t xml:space="preserve"> </w:t>
      </w:r>
      <w:r w:rsidRPr="00F7289A">
        <w:rPr>
          <w:sz w:val="24"/>
          <w:szCs w:val="24"/>
        </w:rPr>
        <w:t>preferência.</w:t>
      </w:r>
    </w:p>
    <w:p w14:paraId="38A8864C" w14:textId="77777777" w:rsidR="0002471E" w:rsidRPr="00F7289A" w:rsidRDefault="0002471E" w:rsidP="00122EC2">
      <w:pPr>
        <w:pStyle w:val="PargrafodaLista"/>
        <w:widowControl w:val="0"/>
        <w:numPr>
          <w:ilvl w:val="0"/>
          <w:numId w:val="36"/>
        </w:numPr>
        <w:tabs>
          <w:tab w:val="left" w:pos="426"/>
          <w:tab w:val="left" w:pos="223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direito de preferência das microempresas e empresas de pequeno porte será instaurado </w:t>
      </w:r>
      <w:r w:rsidRPr="00F7289A">
        <w:rPr>
          <w:b/>
          <w:sz w:val="24"/>
          <w:szCs w:val="24"/>
        </w:rPr>
        <w:t>após o encerramento da etapa de lance e antes da fase de</w:t>
      </w:r>
      <w:r w:rsidR="00262DBD">
        <w:rPr>
          <w:b/>
          <w:sz w:val="24"/>
          <w:szCs w:val="24"/>
        </w:rPr>
        <w:t xml:space="preserve"> </w:t>
      </w:r>
      <w:r w:rsidRPr="00F7289A">
        <w:rPr>
          <w:b/>
          <w:sz w:val="24"/>
          <w:szCs w:val="24"/>
        </w:rPr>
        <w:t>homologação</w:t>
      </w:r>
      <w:r w:rsidRPr="00F7289A">
        <w:rPr>
          <w:sz w:val="24"/>
          <w:szCs w:val="24"/>
        </w:rPr>
        <w:t>.</w:t>
      </w:r>
    </w:p>
    <w:p w14:paraId="3434D785" w14:textId="77777777" w:rsidR="0002471E" w:rsidRPr="00F7289A" w:rsidRDefault="0002471E" w:rsidP="00122EC2">
      <w:pPr>
        <w:pStyle w:val="PargrafodaLista"/>
        <w:widowControl w:val="0"/>
        <w:numPr>
          <w:ilvl w:val="0"/>
          <w:numId w:val="36"/>
        </w:numPr>
        <w:tabs>
          <w:tab w:val="left" w:pos="426"/>
          <w:tab w:val="left" w:pos="2229"/>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Na hipótese da não contratação nos termos previsto no caput do </w:t>
      </w:r>
      <w:proofErr w:type="spellStart"/>
      <w:r w:rsidRPr="00F7289A">
        <w:rPr>
          <w:sz w:val="24"/>
          <w:szCs w:val="24"/>
        </w:rPr>
        <w:t>art</w:t>
      </w:r>
      <w:proofErr w:type="spellEnd"/>
      <w:r w:rsidRPr="00F7289A">
        <w:rPr>
          <w:sz w:val="24"/>
          <w:szCs w:val="24"/>
        </w:rPr>
        <w:t xml:space="preserve"> 44 da Lei Complementar 123/2006, o objeto licitado será adjudicado em favor da proposta originalmente vencedora do</w:t>
      </w:r>
      <w:r w:rsidR="00262DBD">
        <w:rPr>
          <w:sz w:val="24"/>
          <w:szCs w:val="24"/>
        </w:rPr>
        <w:t xml:space="preserve"> </w:t>
      </w:r>
      <w:r w:rsidRPr="00F7289A">
        <w:rPr>
          <w:sz w:val="24"/>
          <w:szCs w:val="24"/>
        </w:rPr>
        <w:t>certame.</w:t>
      </w:r>
    </w:p>
    <w:p w14:paraId="6A3CCED9" w14:textId="77777777" w:rsidR="0002471E" w:rsidRPr="00F7289A" w:rsidRDefault="0002471E" w:rsidP="00122EC2">
      <w:pPr>
        <w:pStyle w:val="PargrafodaLista"/>
        <w:widowControl w:val="0"/>
        <w:numPr>
          <w:ilvl w:val="0"/>
          <w:numId w:val="36"/>
        </w:numPr>
        <w:tabs>
          <w:tab w:val="left" w:pos="42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disposto no </w:t>
      </w:r>
      <w:proofErr w:type="spellStart"/>
      <w:r w:rsidRPr="00F7289A">
        <w:rPr>
          <w:sz w:val="24"/>
          <w:szCs w:val="24"/>
        </w:rPr>
        <w:t>art</w:t>
      </w:r>
      <w:proofErr w:type="spellEnd"/>
      <w:r w:rsidRPr="00F7289A">
        <w:rPr>
          <w:sz w:val="24"/>
          <w:szCs w:val="24"/>
        </w:rPr>
        <w:t xml:space="preserve"> 44 da Lei Complementar 123/2006, somente se aplicará quando a melhor oferta inicial não tiver sido apresentada por microempresa ou empresa de pequeno</w:t>
      </w:r>
      <w:r w:rsidR="00262DBD">
        <w:rPr>
          <w:sz w:val="24"/>
          <w:szCs w:val="24"/>
        </w:rPr>
        <w:t xml:space="preserve"> </w:t>
      </w:r>
      <w:r w:rsidRPr="00F7289A">
        <w:rPr>
          <w:sz w:val="24"/>
          <w:szCs w:val="24"/>
        </w:rPr>
        <w:t>porte.</w:t>
      </w:r>
    </w:p>
    <w:p w14:paraId="39D84A40" w14:textId="77777777" w:rsidR="0002471E" w:rsidRPr="00F7289A" w:rsidRDefault="0002471E" w:rsidP="0002471E">
      <w:pPr>
        <w:pStyle w:val="Corpodetexto"/>
        <w:tabs>
          <w:tab w:val="left" w:pos="2977"/>
        </w:tabs>
        <w:spacing w:line="276" w:lineRule="auto"/>
        <w:ind w:firstLine="183"/>
        <w:rPr>
          <w:rFonts w:ascii="Times New Roman" w:hAnsi="Times New Roman"/>
          <w:sz w:val="24"/>
          <w:szCs w:val="24"/>
        </w:rPr>
      </w:pPr>
    </w:p>
    <w:p w14:paraId="39A556E9" w14:textId="77777777" w:rsidR="0002471E" w:rsidRPr="00F7289A" w:rsidRDefault="0002471E" w:rsidP="00122EC2">
      <w:pPr>
        <w:pStyle w:val="PargrafodaLista"/>
        <w:widowControl w:val="0"/>
        <w:numPr>
          <w:ilvl w:val="1"/>
          <w:numId w:val="35"/>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microempresas e as empresas de pequeno porte, por ocasião da participação neste certame, deverão apresentar toda documentação exigida para fins de regularidade fiscal, mesmo que esta apresente alguma restrição, na forma do </w:t>
      </w:r>
      <w:proofErr w:type="spellStart"/>
      <w:r w:rsidRPr="00F7289A">
        <w:rPr>
          <w:sz w:val="24"/>
          <w:szCs w:val="24"/>
        </w:rPr>
        <w:t>art</w:t>
      </w:r>
      <w:proofErr w:type="spellEnd"/>
      <w:r w:rsidRPr="00F7289A">
        <w:rPr>
          <w:sz w:val="24"/>
          <w:szCs w:val="24"/>
        </w:rPr>
        <w:t xml:space="preserve"> 43 da Lei Complementar nº123/2006.</w:t>
      </w:r>
    </w:p>
    <w:p w14:paraId="1704046F" w14:textId="06543EDD" w:rsidR="0002471E" w:rsidRPr="00F7289A" w:rsidRDefault="0002471E" w:rsidP="00122EC2">
      <w:pPr>
        <w:pStyle w:val="PargrafodaLista"/>
        <w:widowControl w:val="0"/>
        <w:numPr>
          <w:ilvl w:val="2"/>
          <w:numId w:val="35"/>
        </w:numPr>
        <w:tabs>
          <w:tab w:val="left" w:pos="284"/>
          <w:tab w:val="left" w:pos="2200"/>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Havendo alguma restrição na comprovação da </w:t>
      </w:r>
      <w:r w:rsidRPr="00F7289A">
        <w:rPr>
          <w:b/>
          <w:sz w:val="24"/>
          <w:szCs w:val="24"/>
        </w:rPr>
        <w:t>regularidade fiscal</w:t>
      </w:r>
      <w:r w:rsidRPr="00F7289A">
        <w:rPr>
          <w:sz w:val="24"/>
          <w:szCs w:val="24"/>
        </w:rPr>
        <w:t xml:space="preserve">, será assegurado o prazo de 05 (cinco) dias </w:t>
      </w:r>
      <w:r w:rsidRPr="00F7289A">
        <w:rPr>
          <w:smallCaps/>
          <w:sz w:val="24"/>
          <w:szCs w:val="24"/>
        </w:rPr>
        <w:t>ú</w:t>
      </w:r>
      <w:r w:rsidRPr="00F7289A">
        <w:rPr>
          <w:sz w:val="24"/>
          <w:szCs w:val="24"/>
        </w:rPr>
        <w:t xml:space="preserve">teis, cujo termo inicial corresponderá ao momento em que o proponente for declarado o vencedor do certame, prorrogáveis por igual período, a critério da </w:t>
      </w:r>
      <w:r w:rsidR="00BD125E" w:rsidRPr="00F7289A">
        <w:rPr>
          <w:sz w:val="24"/>
          <w:szCs w:val="24"/>
        </w:rPr>
        <w:t>Prefeitura Municipal de Sucupira</w:t>
      </w:r>
      <w:r w:rsidR="00404048">
        <w:rPr>
          <w:sz w:val="24"/>
          <w:szCs w:val="24"/>
        </w:rPr>
        <w:t xml:space="preserve"> </w:t>
      </w:r>
      <w:r w:rsidR="00BD125E" w:rsidRPr="00F7289A">
        <w:rPr>
          <w:sz w:val="24"/>
          <w:szCs w:val="24"/>
        </w:rPr>
        <w:t>-TO</w:t>
      </w:r>
      <w:r w:rsidRPr="00F7289A">
        <w:rPr>
          <w:sz w:val="24"/>
          <w:szCs w:val="24"/>
        </w:rPr>
        <w:t>, para a regularização da documentação, pagamento ou parcelamento do debito, e emissão de eventuais certidões negativas ou positivas, com efeito, de certidão negativa, cuja comprovação será exigida somente para efeito de assinatura de contrato ou instrumento que o</w:t>
      </w:r>
      <w:r w:rsidR="00262DBD">
        <w:rPr>
          <w:sz w:val="24"/>
          <w:szCs w:val="24"/>
        </w:rPr>
        <w:t xml:space="preserve"> </w:t>
      </w:r>
      <w:r w:rsidRPr="00F7289A">
        <w:rPr>
          <w:sz w:val="24"/>
          <w:szCs w:val="24"/>
        </w:rPr>
        <w:t>substitua.</w:t>
      </w:r>
    </w:p>
    <w:p w14:paraId="102ADD5C" w14:textId="77777777" w:rsidR="0002471E" w:rsidRPr="00F7289A" w:rsidRDefault="0002471E" w:rsidP="00122EC2">
      <w:pPr>
        <w:pStyle w:val="PargrafodaLista"/>
        <w:widowControl w:val="0"/>
        <w:numPr>
          <w:ilvl w:val="2"/>
          <w:numId w:val="35"/>
        </w:numPr>
        <w:tabs>
          <w:tab w:val="left" w:pos="284"/>
          <w:tab w:val="left" w:pos="2210"/>
          <w:tab w:val="left" w:pos="2977"/>
        </w:tabs>
        <w:suppressAutoHyphens w:val="0"/>
        <w:autoSpaceDE w:val="0"/>
        <w:autoSpaceDN w:val="0"/>
        <w:spacing w:line="276" w:lineRule="auto"/>
        <w:ind w:left="0" w:firstLine="0"/>
        <w:jc w:val="both"/>
        <w:rPr>
          <w:sz w:val="24"/>
          <w:szCs w:val="24"/>
        </w:rPr>
      </w:pPr>
      <w:r w:rsidRPr="00F7289A">
        <w:rPr>
          <w:sz w:val="24"/>
          <w:szCs w:val="24"/>
        </w:rPr>
        <w:t xml:space="preserve">– A não regularização da documentação, no prazo previsto no § 2º do </w:t>
      </w:r>
      <w:proofErr w:type="spellStart"/>
      <w:r w:rsidRPr="00F7289A">
        <w:rPr>
          <w:sz w:val="24"/>
          <w:szCs w:val="24"/>
        </w:rPr>
        <w:t>art</w:t>
      </w:r>
      <w:proofErr w:type="spellEnd"/>
      <w:r w:rsidRPr="00F7289A">
        <w:rPr>
          <w:sz w:val="24"/>
          <w:szCs w:val="24"/>
        </w:rPr>
        <w:t xml:space="preserve"> 43, da Lei Complementar 123/2006, implicará decadência do direito </w:t>
      </w:r>
      <w:proofErr w:type="spellStart"/>
      <w:r w:rsidRPr="00F7289A">
        <w:rPr>
          <w:sz w:val="24"/>
          <w:szCs w:val="24"/>
        </w:rPr>
        <w:t>á</w:t>
      </w:r>
      <w:proofErr w:type="spellEnd"/>
      <w:r w:rsidRPr="00F7289A">
        <w:rPr>
          <w:sz w:val="24"/>
          <w:szCs w:val="24"/>
        </w:rPr>
        <w:t xml:space="preserve"> contratação, sem prejuízos das sanções prevista na Lei de 14.133, de 01 de abril de 2021, sendo facultado </w:t>
      </w:r>
      <w:r w:rsidR="00BD125E" w:rsidRPr="00F7289A">
        <w:rPr>
          <w:sz w:val="24"/>
          <w:szCs w:val="24"/>
        </w:rPr>
        <w:t>à</w:t>
      </w:r>
      <w:r w:rsidR="00262DBD">
        <w:rPr>
          <w:sz w:val="24"/>
          <w:szCs w:val="24"/>
        </w:rPr>
        <w:t xml:space="preserve"> </w:t>
      </w:r>
      <w:r w:rsidR="00BD125E" w:rsidRPr="00F7289A">
        <w:rPr>
          <w:sz w:val="24"/>
          <w:szCs w:val="24"/>
        </w:rPr>
        <w:t xml:space="preserve">Prefeitura Municipal de </w:t>
      </w:r>
      <w:proofErr w:type="spellStart"/>
      <w:r w:rsidR="00BD125E" w:rsidRPr="00F7289A">
        <w:rPr>
          <w:sz w:val="24"/>
          <w:szCs w:val="24"/>
        </w:rPr>
        <w:t>Sucupira-TO</w:t>
      </w:r>
      <w:proofErr w:type="spellEnd"/>
      <w:r w:rsidR="00262DBD">
        <w:rPr>
          <w:sz w:val="24"/>
          <w:szCs w:val="24"/>
        </w:rPr>
        <w:t xml:space="preserve">, </w:t>
      </w:r>
      <w:r w:rsidRPr="00F7289A">
        <w:rPr>
          <w:sz w:val="24"/>
          <w:szCs w:val="24"/>
        </w:rPr>
        <w:t>convocar os licitantes remanescentes, na ordem de classificação, para a assinatura do contrato, ou extinguir a</w:t>
      </w:r>
      <w:r w:rsidR="00262DBD">
        <w:rPr>
          <w:sz w:val="24"/>
          <w:szCs w:val="24"/>
        </w:rPr>
        <w:t xml:space="preserve"> </w:t>
      </w:r>
      <w:r w:rsidRPr="00F7289A">
        <w:rPr>
          <w:sz w:val="24"/>
          <w:szCs w:val="24"/>
        </w:rPr>
        <w:t>licitação.</w:t>
      </w:r>
    </w:p>
    <w:p w14:paraId="577ACD64" w14:textId="77777777" w:rsidR="0002471E" w:rsidRPr="00F7289A" w:rsidRDefault="0002471E" w:rsidP="0002471E">
      <w:pPr>
        <w:pStyle w:val="Corpodetexto"/>
        <w:tabs>
          <w:tab w:val="left" w:pos="284"/>
          <w:tab w:val="left" w:pos="2977"/>
        </w:tabs>
        <w:spacing w:line="276" w:lineRule="auto"/>
        <w:rPr>
          <w:rFonts w:ascii="Times New Roman" w:hAnsi="Times New Roman"/>
          <w:sz w:val="24"/>
          <w:szCs w:val="24"/>
        </w:rPr>
      </w:pPr>
    </w:p>
    <w:p w14:paraId="1D264D4C" w14:textId="701BE3F5" w:rsidR="0002471E" w:rsidRPr="00F7289A" w:rsidRDefault="0002471E" w:rsidP="00122EC2">
      <w:pPr>
        <w:pStyle w:val="PargrafodaLista"/>
        <w:widowControl w:val="0"/>
        <w:numPr>
          <w:ilvl w:val="1"/>
          <w:numId w:val="34"/>
        </w:numPr>
        <w:tabs>
          <w:tab w:val="left" w:pos="284"/>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Todas empresas devem estar regularmente </w:t>
      </w:r>
      <w:r w:rsidR="00BF535F" w:rsidRPr="00F7289A">
        <w:rPr>
          <w:sz w:val="24"/>
          <w:szCs w:val="24"/>
        </w:rPr>
        <w:t>cadastradas</w:t>
      </w:r>
      <w:r w:rsidRPr="00F7289A">
        <w:rPr>
          <w:sz w:val="24"/>
          <w:szCs w:val="24"/>
        </w:rPr>
        <w:t xml:space="preserve">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b/>
          <w:bCs/>
          <w:spacing w:val="-1"/>
          <w:sz w:val="24"/>
          <w:szCs w:val="24"/>
        </w:rPr>
        <w:t xml:space="preserve"> - E</w:t>
      </w:r>
      <w:r w:rsidRPr="00F7289A">
        <w:rPr>
          <w:b/>
          <w:bCs/>
          <w:spacing w:val="2"/>
          <w:sz w:val="24"/>
          <w:szCs w:val="24"/>
        </w:rPr>
        <w:t>-</w:t>
      </w:r>
      <w:r w:rsidRPr="00F7289A">
        <w:rPr>
          <w:b/>
          <w:bCs/>
          <w:spacing w:val="-4"/>
          <w:w w:val="99"/>
          <w:sz w:val="24"/>
          <w:szCs w:val="24"/>
        </w:rPr>
        <w:t>m</w:t>
      </w:r>
      <w:r w:rsidRPr="00F7289A">
        <w:rPr>
          <w:b/>
          <w:bCs/>
          <w:spacing w:val="-1"/>
          <w:sz w:val="24"/>
          <w:szCs w:val="24"/>
        </w:rPr>
        <w:t>a</w:t>
      </w:r>
      <w:r w:rsidRPr="00F7289A">
        <w:rPr>
          <w:b/>
          <w:bCs/>
          <w:spacing w:val="2"/>
          <w:sz w:val="24"/>
          <w:szCs w:val="24"/>
        </w:rPr>
        <w:t>i</w:t>
      </w:r>
      <w:r w:rsidRPr="00F7289A">
        <w:rPr>
          <w:b/>
          <w:bCs/>
          <w:sz w:val="24"/>
          <w:szCs w:val="24"/>
        </w:rPr>
        <w:t>l: contato@bnc.org.br</w:t>
      </w:r>
      <w:r w:rsidRPr="00F7289A">
        <w:rPr>
          <w:sz w:val="24"/>
          <w:szCs w:val="24"/>
        </w:rPr>
        <w:t xml:space="preserve"> e com o consequente credenciamento junto ao aplicativo da mesma, sendo que a apresentação do cadastramento não desobriga o participante a apresentar a documentação exigida para a habilitação relacionada no </w:t>
      </w:r>
      <w:r w:rsidRPr="00F7289A">
        <w:rPr>
          <w:b/>
          <w:sz w:val="24"/>
          <w:szCs w:val="24"/>
        </w:rPr>
        <w:t>ITEM 16</w:t>
      </w:r>
      <w:r w:rsidRPr="00F7289A">
        <w:rPr>
          <w:sz w:val="24"/>
          <w:szCs w:val="24"/>
        </w:rPr>
        <w:t>.</w:t>
      </w:r>
    </w:p>
    <w:p w14:paraId="61701986" w14:textId="77777777" w:rsidR="0002471E" w:rsidRPr="00F7289A" w:rsidRDefault="0002471E" w:rsidP="00122EC2">
      <w:pPr>
        <w:pStyle w:val="PargrafodaLista"/>
        <w:widowControl w:val="0"/>
        <w:numPr>
          <w:ilvl w:val="0"/>
          <w:numId w:val="33"/>
        </w:numPr>
        <w:tabs>
          <w:tab w:val="left" w:pos="284"/>
          <w:tab w:val="left" w:pos="1065"/>
          <w:tab w:val="left" w:pos="2977"/>
        </w:tabs>
        <w:suppressAutoHyphens w:val="0"/>
        <w:autoSpaceDE w:val="0"/>
        <w:autoSpaceDN w:val="0"/>
        <w:spacing w:line="276" w:lineRule="auto"/>
        <w:ind w:left="0" w:firstLine="0"/>
        <w:jc w:val="both"/>
        <w:rPr>
          <w:sz w:val="24"/>
          <w:szCs w:val="24"/>
        </w:rPr>
      </w:pPr>
      <w:r w:rsidRPr="00F7289A">
        <w:rPr>
          <w:sz w:val="24"/>
          <w:szCs w:val="24"/>
        </w:rPr>
        <w:t xml:space="preserve">A habilitação dos licitantes deverá ser comprovada por meio de prévia e regular inscrição cadastral prevista no </w:t>
      </w:r>
      <w:r w:rsidRPr="00F7289A">
        <w:rPr>
          <w:b/>
          <w:sz w:val="24"/>
          <w:szCs w:val="24"/>
        </w:rPr>
        <w:t xml:space="preserve">ITEM 16 </w:t>
      </w:r>
      <w:r w:rsidRPr="00F7289A">
        <w:rPr>
          <w:sz w:val="24"/>
          <w:szCs w:val="24"/>
        </w:rPr>
        <w:t xml:space="preserve">deste Edital, junto a </w:t>
      </w:r>
      <w:r w:rsidRPr="00F7289A">
        <w:rPr>
          <w:b/>
          <w:bCs/>
          <w:spacing w:val="-1"/>
          <w:sz w:val="24"/>
          <w:szCs w:val="24"/>
        </w:rPr>
        <w:t>BNC COMPRAS</w:t>
      </w:r>
      <w:r w:rsidRPr="00F7289A">
        <w:rPr>
          <w:sz w:val="24"/>
          <w:szCs w:val="24"/>
        </w:rPr>
        <w:t>.</w:t>
      </w:r>
    </w:p>
    <w:p w14:paraId="24901D5F" w14:textId="77777777" w:rsidR="0002471E" w:rsidRPr="00F7289A" w:rsidRDefault="0002471E" w:rsidP="00122EC2">
      <w:pPr>
        <w:pStyle w:val="PargrafodaLista"/>
        <w:widowControl w:val="0"/>
        <w:numPr>
          <w:ilvl w:val="0"/>
          <w:numId w:val="33"/>
        </w:numPr>
        <w:tabs>
          <w:tab w:val="left" w:pos="284"/>
          <w:tab w:val="left" w:pos="1077"/>
          <w:tab w:val="left" w:pos="2977"/>
        </w:tabs>
        <w:suppressAutoHyphens w:val="0"/>
        <w:autoSpaceDE w:val="0"/>
        <w:autoSpaceDN w:val="0"/>
        <w:spacing w:line="276" w:lineRule="auto"/>
        <w:ind w:left="0" w:firstLine="0"/>
        <w:jc w:val="both"/>
        <w:rPr>
          <w:sz w:val="24"/>
          <w:szCs w:val="24"/>
        </w:rPr>
      </w:pPr>
      <w:r w:rsidRPr="00F7289A">
        <w:rPr>
          <w:sz w:val="24"/>
          <w:szCs w:val="24"/>
        </w:rPr>
        <w:t xml:space="preserve">O credenciamento tempestivo do licitante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sz w:val="24"/>
          <w:szCs w:val="24"/>
        </w:rPr>
        <w:t xml:space="preserve">” é </w:t>
      </w:r>
      <w:r w:rsidRPr="00F7289A">
        <w:rPr>
          <w:b/>
          <w:i/>
          <w:sz w:val="24"/>
          <w:szCs w:val="24"/>
        </w:rPr>
        <w:t xml:space="preserve">conditio </w:t>
      </w:r>
      <w:proofErr w:type="spellStart"/>
      <w:r w:rsidRPr="00F7289A">
        <w:rPr>
          <w:b/>
          <w:i/>
          <w:sz w:val="24"/>
          <w:szCs w:val="24"/>
        </w:rPr>
        <w:t>sinequa</w:t>
      </w:r>
      <w:proofErr w:type="spellEnd"/>
      <w:r w:rsidRPr="00F7289A">
        <w:rPr>
          <w:b/>
          <w:i/>
          <w:sz w:val="24"/>
          <w:szCs w:val="24"/>
        </w:rPr>
        <w:t xml:space="preserve"> non </w:t>
      </w:r>
      <w:r w:rsidRPr="00F7289A">
        <w:rPr>
          <w:sz w:val="24"/>
          <w:szCs w:val="24"/>
        </w:rPr>
        <w:t>para sua efetiva habilitação na modalidade licitatória Pregão</w:t>
      </w:r>
      <w:r w:rsidR="00262DBD">
        <w:rPr>
          <w:sz w:val="24"/>
          <w:szCs w:val="24"/>
        </w:rPr>
        <w:t xml:space="preserve"> </w:t>
      </w:r>
      <w:r w:rsidRPr="00F7289A">
        <w:rPr>
          <w:sz w:val="24"/>
          <w:szCs w:val="24"/>
        </w:rPr>
        <w:t>Eletrônico.</w:t>
      </w:r>
    </w:p>
    <w:p w14:paraId="47C38A5F" w14:textId="77777777" w:rsidR="0002471E" w:rsidRPr="00F7289A" w:rsidRDefault="0002471E" w:rsidP="00122EC2">
      <w:pPr>
        <w:pStyle w:val="PargrafodaLista"/>
        <w:widowControl w:val="0"/>
        <w:numPr>
          <w:ilvl w:val="0"/>
          <w:numId w:val="33"/>
        </w:numPr>
        <w:tabs>
          <w:tab w:val="left" w:pos="284"/>
          <w:tab w:val="left" w:pos="1057"/>
          <w:tab w:val="left" w:pos="2977"/>
        </w:tabs>
        <w:suppressAutoHyphens w:val="0"/>
        <w:autoSpaceDE w:val="0"/>
        <w:autoSpaceDN w:val="0"/>
        <w:spacing w:line="276" w:lineRule="auto"/>
        <w:ind w:left="0" w:firstLine="0"/>
        <w:jc w:val="both"/>
        <w:rPr>
          <w:sz w:val="24"/>
          <w:szCs w:val="24"/>
        </w:rPr>
      </w:pPr>
      <w:r w:rsidRPr="00F7289A">
        <w:rPr>
          <w:sz w:val="24"/>
          <w:szCs w:val="24"/>
        </w:rPr>
        <w:t>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w:t>
      </w:r>
      <w:r w:rsidR="00262DBD">
        <w:rPr>
          <w:sz w:val="24"/>
          <w:szCs w:val="24"/>
        </w:rPr>
        <w:t xml:space="preserve"> </w:t>
      </w:r>
      <w:r w:rsidRPr="00F7289A">
        <w:rPr>
          <w:sz w:val="24"/>
          <w:szCs w:val="24"/>
        </w:rPr>
        <w:t>sessão.</w:t>
      </w:r>
    </w:p>
    <w:p w14:paraId="33A03594" w14:textId="77777777" w:rsidR="0002471E" w:rsidRPr="00F7289A" w:rsidRDefault="0002471E" w:rsidP="00122EC2">
      <w:pPr>
        <w:pStyle w:val="PargrafodaLista"/>
        <w:widowControl w:val="0"/>
        <w:numPr>
          <w:ilvl w:val="2"/>
          <w:numId w:val="3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O envio da proposta, acompanhada dos documentos de habilitação exigidos no edital, nos termos do disposto acima, ocorrerá por meio de chave de acesso e</w:t>
      </w:r>
      <w:r w:rsidR="00262DBD">
        <w:rPr>
          <w:sz w:val="24"/>
          <w:szCs w:val="24"/>
        </w:rPr>
        <w:t xml:space="preserve"> </w:t>
      </w:r>
      <w:r w:rsidRPr="00F7289A">
        <w:rPr>
          <w:sz w:val="24"/>
          <w:szCs w:val="24"/>
        </w:rPr>
        <w:t>senha.</w:t>
      </w:r>
    </w:p>
    <w:p w14:paraId="24344B27" w14:textId="77777777" w:rsidR="0002471E" w:rsidRPr="00F7289A" w:rsidRDefault="0002471E" w:rsidP="00122EC2">
      <w:pPr>
        <w:pStyle w:val="PargrafodaLista"/>
        <w:widowControl w:val="0"/>
        <w:numPr>
          <w:ilvl w:val="2"/>
          <w:numId w:val="34"/>
        </w:numPr>
        <w:tabs>
          <w:tab w:val="left" w:pos="284"/>
          <w:tab w:val="left" w:pos="426"/>
          <w:tab w:val="left" w:pos="1350"/>
          <w:tab w:val="left" w:pos="2977"/>
        </w:tabs>
        <w:suppressAutoHyphens w:val="0"/>
        <w:autoSpaceDE w:val="0"/>
        <w:autoSpaceDN w:val="0"/>
        <w:spacing w:line="276" w:lineRule="auto"/>
        <w:ind w:left="0" w:firstLine="0"/>
        <w:jc w:val="both"/>
        <w:rPr>
          <w:sz w:val="24"/>
          <w:szCs w:val="24"/>
        </w:rPr>
      </w:pPr>
      <w:r w:rsidRPr="00F7289A">
        <w:rPr>
          <w:sz w:val="24"/>
          <w:szCs w:val="24"/>
        </w:rPr>
        <w:t>- Os licitantes poderão retirar ou substituir a proposta e os documentos de habilitação anteriormente inseridos no sistema, até a abertura da sessão</w:t>
      </w:r>
      <w:r w:rsidR="00262DBD">
        <w:rPr>
          <w:sz w:val="24"/>
          <w:szCs w:val="24"/>
        </w:rPr>
        <w:t xml:space="preserve"> </w:t>
      </w:r>
      <w:r w:rsidRPr="00F7289A">
        <w:rPr>
          <w:smallCaps/>
          <w:sz w:val="24"/>
          <w:szCs w:val="24"/>
        </w:rPr>
        <w:t>pú</w:t>
      </w:r>
      <w:r w:rsidRPr="00F7289A">
        <w:rPr>
          <w:sz w:val="24"/>
          <w:szCs w:val="24"/>
        </w:rPr>
        <w:t>blica.</w:t>
      </w:r>
    </w:p>
    <w:p w14:paraId="0533EF96" w14:textId="77777777" w:rsidR="0002471E" w:rsidRPr="00F7289A" w:rsidRDefault="0002471E" w:rsidP="00122EC2">
      <w:pPr>
        <w:pStyle w:val="PargrafodaLista"/>
        <w:widowControl w:val="0"/>
        <w:numPr>
          <w:ilvl w:val="2"/>
          <w:numId w:val="3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Na etapa de apresentação da proposta e dos documentos de habilitação pelo licitante, não haverá ordem de classificação das propostas.</w:t>
      </w:r>
    </w:p>
    <w:p w14:paraId="347B0DDB" w14:textId="77777777" w:rsidR="0002471E" w:rsidRPr="00F7289A" w:rsidRDefault="0002471E" w:rsidP="00122EC2">
      <w:pPr>
        <w:pStyle w:val="PargrafodaLista"/>
        <w:widowControl w:val="0"/>
        <w:numPr>
          <w:ilvl w:val="2"/>
          <w:numId w:val="3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Os documentos que compõem a proposta e a habilitação do licitante melhor classificado somente serão disponibilizados para avaliação do pregoeiro e para acesso </w:t>
      </w:r>
      <w:r w:rsidRPr="00F7289A">
        <w:rPr>
          <w:smallCaps/>
          <w:sz w:val="24"/>
          <w:szCs w:val="24"/>
        </w:rPr>
        <w:t>pú</w:t>
      </w:r>
      <w:r w:rsidRPr="00F7289A">
        <w:rPr>
          <w:sz w:val="24"/>
          <w:szCs w:val="24"/>
        </w:rPr>
        <w:t>blico após o encerramento do envio de</w:t>
      </w:r>
      <w:r w:rsidR="00262DBD">
        <w:rPr>
          <w:sz w:val="24"/>
          <w:szCs w:val="24"/>
        </w:rPr>
        <w:t xml:space="preserve"> </w:t>
      </w:r>
      <w:r w:rsidRPr="00F7289A">
        <w:rPr>
          <w:sz w:val="24"/>
          <w:szCs w:val="24"/>
        </w:rPr>
        <w:t>lances.</w:t>
      </w:r>
    </w:p>
    <w:p w14:paraId="6FCF6585" w14:textId="77777777" w:rsidR="0002471E" w:rsidRPr="00F7289A" w:rsidRDefault="0002471E" w:rsidP="00122EC2">
      <w:pPr>
        <w:pStyle w:val="PargrafodaLista"/>
        <w:widowControl w:val="0"/>
        <w:numPr>
          <w:ilvl w:val="2"/>
          <w:numId w:val="34"/>
        </w:numPr>
        <w:tabs>
          <w:tab w:val="left" w:pos="284"/>
          <w:tab w:val="left" w:pos="426"/>
          <w:tab w:val="left" w:pos="1367"/>
          <w:tab w:val="left" w:pos="2977"/>
        </w:tabs>
        <w:suppressAutoHyphens w:val="0"/>
        <w:autoSpaceDE w:val="0"/>
        <w:autoSpaceDN w:val="0"/>
        <w:spacing w:line="276" w:lineRule="auto"/>
        <w:ind w:left="0" w:firstLine="0"/>
        <w:jc w:val="both"/>
        <w:rPr>
          <w:sz w:val="24"/>
          <w:szCs w:val="24"/>
        </w:rPr>
      </w:pPr>
      <w:r w:rsidRPr="00F7289A">
        <w:rPr>
          <w:sz w:val="24"/>
          <w:szCs w:val="24"/>
        </w:rPr>
        <w:t xml:space="preserve">- Os </w:t>
      </w:r>
      <w:r w:rsidRPr="00F7289A">
        <w:rPr>
          <w:b/>
          <w:sz w:val="24"/>
          <w:szCs w:val="24"/>
          <w:u w:val="single"/>
        </w:rPr>
        <w:t>documentos complementares</w:t>
      </w:r>
      <w:r w:rsidR="00262DBD">
        <w:rPr>
          <w:b/>
          <w:sz w:val="24"/>
          <w:szCs w:val="24"/>
          <w:u w:val="single"/>
        </w:rPr>
        <w:t xml:space="preserve"> </w:t>
      </w:r>
      <w:r w:rsidRPr="00F7289A">
        <w:rPr>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do pregoeiro no</w:t>
      </w:r>
      <w:r w:rsidR="00262DBD">
        <w:rPr>
          <w:sz w:val="24"/>
          <w:szCs w:val="24"/>
        </w:rPr>
        <w:t xml:space="preserve"> </w:t>
      </w:r>
      <w:r w:rsidRPr="00F7289A">
        <w:rPr>
          <w:sz w:val="24"/>
          <w:szCs w:val="24"/>
        </w:rPr>
        <w:t>sistema.</w:t>
      </w:r>
    </w:p>
    <w:p w14:paraId="02768CCA" w14:textId="77777777" w:rsidR="0002471E" w:rsidRPr="00F7289A" w:rsidRDefault="0002471E" w:rsidP="00122EC2">
      <w:pPr>
        <w:pStyle w:val="PargrafodaLista"/>
        <w:widowControl w:val="0"/>
        <w:numPr>
          <w:ilvl w:val="1"/>
          <w:numId w:val="34"/>
        </w:numPr>
        <w:tabs>
          <w:tab w:val="left" w:pos="142"/>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Não será admitida nesta licitação a participação de empresas enquadradas em quaisquer das hipóteses a seguir</w:t>
      </w:r>
      <w:r w:rsidR="00262DBD">
        <w:rPr>
          <w:sz w:val="24"/>
          <w:szCs w:val="24"/>
        </w:rPr>
        <w:t xml:space="preserve"> </w:t>
      </w:r>
      <w:r w:rsidRPr="00F7289A">
        <w:rPr>
          <w:sz w:val="24"/>
          <w:szCs w:val="24"/>
        </w:rPr>
        <w:t>elencadas:</w:t>
      </w:r>
    </w:p>
    <w:p w14:paraId="1903E366" w14:textId="77777777" w:rsidR="0002471E" w:rsidRPr="00F7289A" w:rsidRDefault="0002471E" w:rsidP="00122EC2">
      <w:pPr>
        <w:pStyle w:val="PargrafodaLista"/>
        <w:widowControl w:val="0"/>
        <w:numPr>
          <w:ilvl w:val="0"/>
          <w:numId w:val="32"/>
        </w:numPr>
        <w:tabs>
          <w:tab w:val="left" w:pos="142"/>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Que se encontrem sob falência, recuperação judicial, concurso de credores, dissolução ou liquidação;</w:t>
      </w:r>
    </w:p>
    <w:p w14:paraId="45377482" w14:textId="77777777" w:rsidR="0002471E" w:rsidRPr="00F7289A" w:rsidRDefault="0002471E" w:rsidP="00122EC2">
      <w:pPr>
        <w:pStyle w:val="PargrafodaLista"/>
        <w:widowControl w:val="0"/>
        <w:numPr>
          <w:ilvl w:val="0"/>
          <w:numId w:val="32"/>
        </w:numPr>
        <w:tabs>
          <w:tab w:val="left" w:pos="284"/>
          <w:tab w:val="left" w:pos="1276"/>
        </w:tabs>
        <w:suppressAutoHyphens w:val="0"/>
        <w:autoSpaceDE w:val="0"/>
        <w:autoSpaceDN w:val="0"/>
        <w:spacing w:line="276" w:lineRule="auto"/>
        <w:ind w:left="0" w:right="2" w:firstLine="0"/>
        <w:jc w:val="both"/>
        <w:rPr>
          <w:sz w:val="24"/>
          <w:szCs w:val="24"/>
        </w:rPr>
      </w:pPr>
      <w:r w:rsidRPr="00F7289A">
        <w:rPr>
          <w:sz w:val="24"/>
          <w:szCs w:val="24"/>
        </w:rPr>
        <w:t xml:space="preserve">Que, por quaisquer motivos, tenham sido declaradas inidôneas ou punidas com suspensão por órgão da </w:t>
      </w:r>
      <w:r w:rsidR="00BD125E" w:rsidRPr="00F7289A">
        <w:rPr>
          <w:sz w:val="24"/>
          <w:szCs w:val="24"/>
        </w:rPr>
        <w:t xml:space="preserve">administração </w:t>
      </w:r>
      <w:r w:rsidRPr="00F7289A">
        <w:rPr>
          <w:sz w:val="24"/>
          <w:szCs w:val="24"/>
        </w:rPr>
        <w:t>P</w:t>
      </w:r>
      <w:r w:rsidRPr="00F7289A">
        <w:rPr>
          <w:smallCaps/>
          <w:sz w:val="24"/>
          <w:szCs w:val="24"/>
        </w:rPr>
        <w:t>ú</w:t>
      </w:r>
      <w:r w:rsidRPr="00F7289A">
        <w:rPr>
          <w:sz w:val="24"/>
          <w:szCs w:val="24"/>
        </w:rPr>
        <w:t>blica Direta ou Indireta, nas esferas Federal, Estadual ou Municipal, desde queo</w:t>
      </w:r>
      <w:r w:rsidRPr="00F7289A">
        <w:rPr>
          <w:spacing w:val="-3"/>
          <w:sz w:val="24"/>
          <w:szCs w:val="24"/>
        </w:rPr>
        <w:t>Ato</w:t>
      </w:r>
      <w:r w:rsidRPr="00F7289A">
        <w:rPr>
          <w:sz w:val="24"/>
          <w:szCs w:val="24"/>
        </w:rPr>
        <w:t>tenhasidopublicadonaimprensaoficialouregistradonoCadastrodeFornecedoresdo Estado ou, conforme o caso, pelo órgão que o praticou enquanto perdurarem os motivos determinantes da punição;</w:t>
      </w:r>
    </w:p>
    <w:p w14:paraId="7B7D6F66" w14:textId="77777777" w:rsidR="0002471E" w:rsidRPr="00F7289A" w:rsidRDefault="0002471E" w:rsidP="00122EC2">
      <w:pPr>
        <w:pStyle w:val="PargrafodaLista"/>
        <w:widowControl w:val="0"/>
        <w:numPr>
          <w:ilvl w:val="0"/>
          <w:numId w:val="32"/>
        </w:numPr>
        <w:tabs>
          <w:tab w:val="left" w:pos="284"/>
          <w:tab w:val="left" w:pos="1055"/>
          <w:tab w:val="left" w:pos="1276"/>
        </w:tabs>
        <w:suppressAutoHyphens w:val="0"/>
        <w:autoSpaceDE w:val="0"/>
        <w:autoSpaceDN w:val="0"/>
        <w:spacing w:line="276" w:lineRule="auto"/>
        <w:ind w:left="0" w:right="2" w:firstLine="0"/>
        <w:jc w:val="both"/>
        <w:rPr>
          <w:sz w:val="24"/>
          <w:szCs w:val="24"/>
        </w:rPr>
      </w:pPr>
      <w:r w:rsidRPr="00F7289A">
        <w:rPr>
          <w:sz w:val="24"/>
          <w:szCs w:val="24"/>
        </w:rPr>
        <w:t>Estrangeiras que não funcionem no</w:t>
      </w:r>
      <w:r w:rsidR="00262DBD">
        <w:rPr>
          <w:sz w:val="24"/>
          <w:szCs w:val="24"/>
        </w:rPr>
        <w:t xml:space="preserve"> </w:t>
      </w:r>
      <w:r w:rsidRPr="00F7289A">
        <w:rPr>
          <w:sz w:val="24"/>
          <w:szCs w:val="24"/>
        </w:rPr>
        <w:t>País;</w:t>
      </w:r>
    </w:p>
    <w:p w14:paraId="16278389" w14:textId="77777777" w:rsidR="0002471E" w:rsidRPr="00F7289A" w:rsidRDefault="0002471E" w:rsidP="0002471E">
      <w:pPr>
        <w:pStyle w:val="Corpodetexto"/>
        <w:tabs>
          <w:tab w:val="left" w:pos="284"/>
          <w:tab w:val="left" w:pos="1276"/>
        </w:tabs>
        <w:spacing w:line="276" w:lineRule="auto"/>
        <w:ind w:right="2"/>
        <w:rPr>
          <w:rFonts w:ascii="Times New Roman" w:hAnsi="Times New Roman"/>
          <w:sz w:val="24"/>
          <w:szCs w:val="24"/>
        </w:rPr>
      </w:pPr>
    </w:p>
    <w:p w14:paraId="04EDCC68" w14:textId="77777777" w:rsidR="0002471E" w:rsidRPr="00F7289A" w:rsidRDefault="0002471E" w:rsidP="00122EC2">
      <w:pPr>
        <w:pStyle w:val="PargrafodaLista"/>
        <w:widowControl w:val="0"/>
        <w:numPr>
          <w:ilvl w:val="1"/>
          <w:numId w:val="34"/>
        </w:numPr>
        <w:tabs>
          <w:tab w:val="left" w:pos="426"/>
          <w:tab w:val="left" w:pos="2977"/>
        </w:tabs>
        <w:suppressAutoHyphens w:val="0"/>
        <w:autoSpaceDE w:val="0"/>
        <w:autoSpaceDN w:val="0"/>
        <w:spacing w:line="276" w:lineRule="auto"/>
        <w:ind w:left="0" w:right="2" w:firstLine="0"/>
        <w:jc w:val="both"/>
        <w:rPr>
          <w:sz w:val="24"/>
          <w:szCs w:val="24"/>
        </w:rPr>
      </w:pPr>
      <w:r w:rsidRPr="00F7289A">
        <w:rPr>
          <w:sz w:val="24"/>
          <w:szCs w:val="24"/>
        </w:rPr>
        <w:t>Em se tratando de Microempresa – ME, ou Empresa de Pequeno Porte – EPP, a comprovação</w:t>
      </w:r>
      <w:r w:rsidR="00262DBD">
        <w:rPr>
          <w:sz w:val="24"/>
          <w:szCs w:val="24"/>
        </w:rPr>
        <w:t xml:space="preserve"> </w:t>
      </w:r>
      <w:r w:rsidRPr="00F7289A">
        <w:rPr>
          <w:sz w:val="24"/>
          <w:szCs w:val="24"/>
        </w:rPr>
        <w:t>desta condição será efetuada mediante certidão expedida pela Junta Comercial, Declaração de</w:t>
      </w:r>
      <w:r w:rsidR="00262DBD">
        <w:rPr>
          <w:sz w:val="24"/>
          <w:szCs w:val="24"/>
        </w:rPr>
        <w:t xml:space="preserve"> </w:t>
      </w:r>
      <w:r w:rsidRPr="00F7289A">
        <w:rPr>
          <w:sz w:val="24"/>
          <w:szCs w:val="24"/>
        </w:rPr>
        <w:t>Breve Relato ou declaração fornecida pela empresa e deverá ocorrer no credenciamento, sob pena de não aplicação dos efeitos da Lei Complementar nº123/2006.</w:t>
      </w:r>
    </w:p>
    <w:p w14:paraId="31C756A6" w14:textId="77777777" w:rsidR="0002471E" w:rsidRPr="00F7289A" w:rsidRDefault="0002471E" w:rsidP="00122EC2">
      <w:pPr>
        <w:pStyle w:val="PargrafodaLista"/>
        <w:widowControl w:val="0"/>
        <w:numPr>
          <w:ilvl w:val="1"/>
          <w:numId w:val="34"/>
        </w:numPr>
        <w:tabs>
          <w:tab w:val="left" w:pos="426"/>
          <w:tab w:val="left" w:pos="1245"/>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 custo de operacionalização pelo uso da Plataforma de Pregão Eletrônico, a título de remuneração pela utilização dos recursos da tecnologia da informação ficará a cargo do licitante, que poderá escolher entre os Planos de Adesão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sz w:val="24"/>
          <w:szCs w:val="24"/>
        </w:rPr>
        <w:t>”.</w:t>
      </w:r>
    </w:p>
    <w:p w14:paraId="4753DFDE" w14:textId="77777777" w:rsidR="0002471E" w:rsidRPr="00F7289A" w:rsidRDefault="0002471E" w:rsidP="00122EC2">
      <w:pPr>
        <w:pStyle w:val="PargrafodaLista"/>
        <w:widowControl w:val="0"/>
        <w:numPr>
          <w:ilvl w:val="1"/>
          <w:numId w:val="34"/>
        </w:numPr>
        <w:tabs>
          <w:tab w:val="left" w:pos="426"/>
          <w:tab w:val="left" w:pos="1340"/>
          <w:tab w:val="left" w:pos="2977"/>
        </w:tabs>
        <w:suppressAutoHyphens w:val="0"/>
        <w:autoSpaceDE w:val="0"/>
        <w:autoSpaceDN w:val="0"/>
        <w:spacing w:line="276" w:lineRule="auto"/>
        <w:ind w:left="0" w:right="2" w:firstLine="0"/>
        <w:jc w:val="both"/>
        <w:rPr>
          <w:sz w:val="24"/>
          <w:szCs w:val="24"/>
        </w:rPr>
      </w:pPr>
      <w:r w:rsidRPr="00F7289A">
        <w:rPr>
          <w:sz w:val="24"/>
          <w:szCs w:val="24"/>
        </w:rPr>
        <w:t>Correrá por conta das licitantes todos os custos decorrentes da elaboração e apresentação de suas propostas, não sendo devida nenhuma indenização às licitantes pela realização de tais</w:t>
      </w:r>
      <w:r w:rsidR="00262DBD">
        <w:rPr>
          <w:sz w:val="24"/>
          <w:szCs w:val="24"/>
        </w:rPr>
        <w:t xml:space="preserve"> </w:t>
      </w:r>
      <w:r w:rsidRPr="00F7289A">
        <w:rPr>
          <w:sz w:val="24"/>
          <w:szCs w:val="24"/>
        </w:rPr>
        <w:t>atos.</w:t>
      </w:r>
    </w:p>
    <w:p w14:paraId="77C01F03" w14:textId="77777777" w:rsidR="0002471E" w:rsidRPr="00F7289A" w:rsidRDefault="0002471E" w:rsidP="0002471E">
      <w:pPr>
        <w:pStyle w:val="PargrafodaLista"/>
        <w:tabs>
          <w:tab w:val="left" w:pos="426"/>
          <w:tab w:val="left" w:pos="1340"/>
          <w:tab w:val="left" w:pos="2977"/>
        </w:tabs>
        <w:spacing w:line="276" w:lineRule="auto"/>
        <w:ind w:left="0" w:right="2"/>
        <w:rPr>
          <w:sz w:val="24"/>
          <w:szCs w:val="24"/>
        </w:rPr>
      </w:pPr>
    </w:p>
    <w:p w14:paraId="2072AE5A" w14:textId="77777777" w:rsidR="0002471E" w:rsidRPr="00F7289A" w:rsidRDefault="0002471E" w:rsidP="0002471E">
      <w:pPr>
        <w:pStyle w:val="PargrafodaLista"/>
        <w:tabs>
          <w:tab w:val="left" w:pos="426"/>
          <w:tab w:val="left" w:pos="2977"/>
        </w:tabs>
        <w:spacing w:line="276" w:lineRule="auto"/>
        <w:ind w:left="0" w:right="2"/>
        <w:rPr>
          <w:sz w:val="24"/>
          <w:szCs w:val="24"/>
        </w:rPr>
      </w:pPr>
      <w:r w:rsidRPr="00F7289A">
        <w:rPr>
          <w:b/>
          <w:sz w:val="24"/>
          <w:szCs w:val="24"/>
        </w:rPr>
        <w:t>6. DOS ESCLARECIMENTOS E DA IMPUGNAÇÃO DO EDITAL</w:t>
      </w:r>
    </w:p>
    <w:p w14:paraId="6A977AB3" w14:textId="65AD54B3" w:rsidR="0002471E" w:rsidRPr="00F7289A" w:rsidRDefault="0002471E" w:rsidP="00122EC2">
      <w:pPr>
        <w:pStyle w:val="PargrafodaLista"/>
        <w:widowControl w:val="0"/>
        <w:numPr>
          <w:ilvl w:val="1"/>
          <w:numId w:val="31"/>
        </w:numPr>
        <w:tabs>
          <w:tab w:val="left" w:pos="426"/>
          <w:tab w:val="left" w:pos="1240"/>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Os pedidos de esclarecimentos referentes ao processo licitatório deverão ser enviados a pregoeira, até 03 (três) dias </w:t>
      </w:r>
      <w:r w:rsidRPr="00F7289A">
        <w:rPr>
          <w:smallCaps/>
          <w:sz w:val="24"/>
          <w:szCs w:val="24"/>
        </w:rPr>
        <w:t>ú</w:t>
      </w:r>
      <w:r w:rsidRPr="00F7289A">
        <w:rPr>
          <w:sz w:val="24"/>
          <w:szCs w:val="24"/>
        </w:rPr>
        <w:t xml:space="preserve">teis anteriores à data fixada para abertura da sessão </w:t>
      </w:r>
      <w:r w:rsidRPr="00F7289A">
        <w:rPr>
          <w:smallCaps/>
          <w:sz w:val="24"/>
          <w:szCs w:val="24"/>
        </w:rPr>
        <w:t>pú</w:t>
      </w:r>
      <w:r w:rsidRPr="00F7289A">
        <w:rPr>
          <w:sz w:val="24"/>
          <w:szCs w:val="24"/>
        </w:rPr>
        <w:t>blica, exclusivamente por meio eletrônico via internet através do endereço eletrônico</w:t>
      </w:r>
      <w:r w:rsidR="00262DBD">
        <w:rPr>
          <w:sz w:val="24"/>
          <w:szCs w:val="24"/>
        </w:rPr>
        <w:t xml:space="preserve"> </w:t>
      </w:r>
      <w:hyperlink r:id="rId11" w:history="1">
        <w:r w:rsidR="00282C32" w:rsidRPr="00D41E9F">
          <w:rPr>
            <w:rStyle w:val="Hyperlink"/>
            <w:sz w:val="24"/>
            <w:szCs w:val="24"/>
          </w:rPr>
          <w:t>licitacao@sucupira.com.br.</w:t>
        </w:r>
      </w:hyperlink>
    </w:p>
    <w:p w14:paraId="504B1438" w14:textId="77777777" w:rsidR="0002471E" w:rsidRPr="00F7289A" w:rsidRDefault="0002471E" w:rsidP="0002471E">
      <w:pPr>
        <w:pStyle w:val="Corpodetexto"/>
        <w:tabs>
          <w:tab w:val="left" w:pos="426"/>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lastRenderedPageBreak/>
        <w:t>6</w:t>
      </w:r>
      <w:r w:rsidRPr="00F7289A">
        <w:rPr>
          <w:rFonts w:ascii="Times New Roman" w:hAnsi="Times New Roman"/>
          <w:spacing w:val="-2"/>
          <w:w w:val="99"/>
          <w:sz w:val="24"/>
          <w:szCs w:val="24"/>
        </w:rPr>
        <w:t>.</w:t>
      </w:r>
      <w:r w:rsidRPr="00F7289A">
        <w:rPr>
          <w:rFonts w:ascii="Times New Roman" w:hAnsi="Times New Roman"/>
          <w:sz w:val="24"/>
          <w:szCs w:val="24"/>
        </w:rPr>
        <w:t>1</w:t>
      </w:r>
      <w:r w:rsidRPr="00F7289A">
        <w:rPr>
          <w:rFonts w:ascii="Times New Roman" w:hAnsi="Times New Roman"/>
          <w:spacing w:val="-2"/>
          <w:w w:val="99"/>
          <w:sz w:val="24"/>
          <w:szCs w:val="24"/>
        </w:rPr>
        <w:t>.</w:t>
      </w:r>
      <w:r w:rsidRPr="00F7289A">
        <w:rPr>
          <w:rFonts w:ascii="Times New Roman" w:hAnsi="Times New Roman"/>
          <w:spacing w:val="1"/>
          <w:sz w:val="24"/>
          <w:szCs w:val="24"/>
        </w:rPr>
        <w:t>1</w:t>
      </w:r>
      <w:r w:rsidRPr="00F7289A">
        <w:rPr>
          <w:rFonts w:ascii="Times New Roman" w:hAnsi="Times New Roman"/>
          <w:sz w:val="24"/>
          <w:szCs w:val="24"/>
        </w:rPr>
        <w:t>-</w:t>
      </w:r>
      <w:r w:rsidRPr="00F7289A">
        <w:rPr>
          <w:rFonts w:ascii="Times New Roman" w:hAnsi="Times New Roman"/>
          <w:w w:val="99"/>
          <w:sz w:val="24"/>
          <w:szCs w:val="24"/>
        </w:rPr>
        <w:t>A</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spacing w:val="1"/>
          <w:w w:val="99"/>
          <w:sz w:val="24"/>
          <w:szCs w:val="24"/>
        </w:rPr>
        <w:t>r</w:t>
      </w:r>
      <w:r w:rsidRPr="00F7289A">
        <w:rPr>
          <w:rFonts w:ascii="Times New Roman" w:hAnsi="Times New Roman"/>
          <w:sz w:val="24"/>
          <w:szCs w:val="24"/>
        </w:rPr>
        <w:t>a</w:t>
      </w:r>
      <w:r w:rsidR="00DF0E5C">
        <w:rPr>
          <w:rFonts w:ascii="Times New Roman" w:hAnsi="Times New Roman"/>
          <w:sz w:val="24"/>
          <w:szCs w:val="24"/>
        </w:rPr>
        <w:t xml:space="preserve">  </w:t>
      </w:r>
      <w:r w:rsidRPr="00F7289A">
        <w:rPr>
          <w:rFonts w:ascii="Times New Roman" w:hAnsi="Times New Roman"/>
          <w:w w:val="99"/>
          <w:sz w:val="24"/>
          <w:szCs w:val="24"/>
        </w:rPr>
        <w:t>re</w:t>
      </w:r>
      <w:r w:rsidRPr="00F7289A">
        <w:rPr>
          <w:rFonts w:ascii="Times New Roman" w:hAnsi="Times New Roman"/>
          <w:spacing w:val="-1"/>
          <w:sz w:val="24"/>
          <w:szCs w:val="24"/>
        </w:rPr>
        <w:t>sp</w:t>
      </w:r>
      <w:r w:rsidRPr="00F7289A">
        <w:rPr>
          <w:rFonts w:ascii="Times New Roman" w:hAnsi="Times New Roman"/>
          <w:w w:val="99"/>
          <w:sz w:val="24"/>
          <w:szCs w:val="24"/>
        </w:rPr>
        <w:t>on</w:t>
      </w:r>
      <w:r w:rsidRPr="00F7289A">
        <w:rPr>
          <w:rFonts w:ascii="Times New Roman" w:hAnsi="Times New Roman"/>
          <w:spacing w:val="-1"/>
          <w:w w:val="99"/>
          <w:sz w:val="24"/>
          <w:szCs w:val="24"/>
        </w:rPr>
        <w:t>d</w:t>
      </w:r>
      <w:r w:rsidRPr="00F7289A">
        <w:rPr>
          <w:rFonts w:ascii="Times New Roman" w:hAnsi="Times New Roman"/>
          <w:spacing w:val="-2"/>
          <w:w w:val="99"/>
          <w:sz w:val="24"/>
          <w:szCs w:val="24"/>
        </w:rPr>
        <w:t>e</w:t>
      </w:r>
      <w:r w:rsidRPr="00F7289A">
        <w:rPr>
          <w:rFonts w:ascii="Times New Roman" w:hAnsi="Times New Roman"/>
          <w:w w:val="99"/>
          <w:sz w:val="24"/>
          <w:szCs w:val="24"/>
        </w:rPr>
        <w:t>r</w:t>
      </w:r>
      <w:r w:rsidRPr="00F7289A">
        <w:rPr>
          <w:rFonts w:ascii="Times New Roman" w:hAnsi="Times New Roman"/>
          <w:sz w:val="24"/>
          <w:szCs w:val="24"/>
        </w:rPr>
        <w:t>á</w:t>
      </w:r>
      <w:r w:rsidR="00DF0E5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w w:val="99"/>
          <w:sz w:val="24"/>
          <w:szCs w:val="24"/>
        </w:rPr>
        <w:t>s</w:t>
      </w:r>
      <w:r w:rsidRPr="00F7289A">
        <w:rPr>
          <w:rFonts w:ascii="Times New Roman" w:hAnsi="Times New Roman"/>
          <w:spacing w:val="-1"/>
          <w:w w:val="99"/>
          <w:sz w:val="24"/>
          <w:szCs w:val="24"/>
        </w:rPr>
        <w:t>ped</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os</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s</w:t>
      </w:r>
      <w:r w:rsidRPr="00F7289A">
        <w:rPr>
          <w:rFonts w:ascii="Times New Roman" w:hAnsi="Times New Roman"/>
          <w:sz w:val="24"/>
          <w:szCs w:val="24"/>
        </w:rPr>
        <w:t>c</w:t>
      </w:r>
      <w:r w:rsidRPr="00F7289A">
        <w:rPr>
          <w:rFonts w:ascii="Times New Roman" w:hAnsi="Times New Roman"/>
          <w:spacing w:val="-1"/>
          <w:sz w:val="24"/>
          <w:szCs w:val="24"/>
        </w:rPr>
        <w:t>la</w:t>
      </w:r>
      <w:r w:rsidRPr="00F7289A">
        <w:rPr>
          <w:rFonts w:ascii="Times New Roman" w:hAnsi="Times New Roman"/>
          <w:w w:val="99"/>
          <w:sz w:val="24"/>
          <w:szCs w:val="24"/>
        </w:rPr>
        <w:t>re</w:t>
      </w:r>
      <w:r w:rsidRPr="00F7289A">
        <w:rPr>
          <w:rFonts w:ascii="Times New Roman" w:hAnsi="Times New Roman"/>
          <w:spacing w:val="-2"/>
          <w:w w:val="99"/>
          <w:sz w:val="24"/>
          <w:szCs w:val="24"/>
        </w:rPr>
        <w:t>c</w:t>
      </w:r>
      <w:r w:rsidRPr="00F7289A">
        <w:rPr>
          <w:rFonts w:ascii="Times New Roman" w:hAnsi="Times New Roman"/>
          <w:spacing w:val="-1"/>
          <w:sz w:val="24"/>
          <w:szCs w:val="24"/>
        </w:rPr>
        <w:t>i</w:t>
      </w:r>
      <w:r w:rsidRPr="00F7289A">
        <w:rPr>
          <w:rFonts w:ascii="Times New Roman" w:hAnsi="Times New Roman"/>
          <w:spacing w:val="-4"/>
          <w:sz w:val="24"/>
          <w:szCs w:val="24"/>
        </w:rPr>
        <w:t>m</w:t>
      </w:r>
      <w:r w:rsidRPr="00F7289A">
        <w:rPr>
          <w:rFonts w:ascii="Times New Roman" w:hAnsi="Times New Roman"/>
          <w:w w:val="99"/>
          <w:sz w:val="24"/>
          <w:szCs w:val="24"/>
        </w:rPr>
        <w:t>en</w:t>
      </w:r>
      <w:r w:rsidRPr="00F7289A">
        <w:rPr>
          <w:rFonts w:ascii="Times New Roman" w:hAnsi="Times New Roman"/>
          <w:spacing w:val="-2"/>
          <w:w w:val="99"/>
          <w:sz w:val="24"/>
          <w:szCs w:val="24"/>
        </w:rPr>
        <w:t>t</w:t>
      </w:r>
      <w:r w:rsidRPr="00F7289A">
        <w:rPr>
          <w:rFonts w:ascii="Times New Roman" w:hAnsi="Times New Roman"/>
          <w:w w:val="99"/>
          <w:sz w:val="24"/>
          <w:szCs w:val="24"/>
        </w:rPr>
        <w:t>os</w:t>
      </w:r>
      <w:r w:rsidR="00DF0E5C">
        <w:rPr>
          <w:rFonts w:ascii="Times New Roman" w:hAnsi="Times New Roman"/>
          <w:w w:val="99"/>
          <w:sz w:val="24"/>
          <w:szCs w:val="24"/>
        </w:rPr>
        <w:t xml:space="preserve">   </w:t>
      </w:r>
      <w:r w:rsidRPr="00F7289A">
        <w:rPr>
          <w:rFonts w:ascii="Times New Roman" w:hAnsi="Times New Roman"/>
          <w:w w:val="99"/>
          <w:sz w:val="24"/>
          <w:szCs w:val="24"/>
        </w:rPr>
        <w:t>no</w:t>
      </w:r>
      <w:r w:rsidR="00DF0E5C">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spacing w:val="-1"/>
          <w:sz w:val="24"/>
          <w:szCs w:val="24"/>
        </w:rPr>
        <w:t>a</w:t>
      </w:r>
      <w:r w:rsidRPr="00F7289A">
        <w:rPr>
          <w:rFonts w:ascii="Times New Roman" w:hAnsi="Times New Roman"/>
          <w:w w:val="99"/>
          <w:sz w:val="24"/>
          <w:szCs w:val="24"/>
        </w:rPr>
        <w:t>zo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sz w:val="24"/>
          <w:szCs w:val="24"/>
        </w:rPr>
        <w:t>o</w:t>
      </w:r>
      <w:r w:rsidRPr="00F7289A">
        <w:rPr>
          <w:rFonts w:ascii="Times New Roman" w:hAnsi="Times New Roman"/>
          <w:spacing w:val="2"/>
          <w:sz w:val="24"/>
          <w:szCs w:val="24"/>
        </w:rPr>
        <w:t>i</w:t>
      </w:r>
      <w:r w:rsidRPr="00F7289A">
        <w:rPr>
          <w:rFonts w:ascii="Times New Roman" w:hAnsi="Times New Roman"/>
          <w:sz w:val="24"/>
          <w:szCs w:val="24"/>
        </w:rPr>
        <w:t>s</w:t>
      </w:r>
      <w:r w:rsidR="00DF0E5C">
        <w:rPr>
          <w:rFonts w:ascii="Times New Roman" w:hAnsi="Times New Roman"/>
          <w:sz w:val="24"/>
          <w:szCs w:val="24"/>
        </w:rPr>
        <w:t xml:space="preserve"> </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1"/>
          <w:sz w:val="24"/>
          <w:szCs w:val="24"/>
        </w:rPr>
        <w:t>a</w:t>
      </w:r>
      <w:r w:rsidRPr="00F7289A">
        <w:rPr>
          <w:rFonts w:ascii="Times New Roman" w:hAnsi="Times New Roman"/>
          <w:sz w:val="24"/>
          <w:szCs w:val="24"/>
        </w:rPr>
        <w:t>s</w:t>
      </w:r>
      <w:r w:rsidR="00DF0E5C">
        <w:rPr>
          <w:rFonts w:ascii="Times New Roman" w:hAnsi="Times New Roman"/>
          <w:sz w:val="24"/>
          <w:szCs w:val="24"/>
        </w:rPr>
        <w:t xml:space="preserve"> </w:t>
      </w:r>
      <w:r w:rsidRPr="00F7289A">
        <w:rPr>
          <w:rFonts w:ascii="Times New Roman" w:hAnsi="Times New Roman"/>
          <w:smallCaps/>
          <w:w w:val="116"/>
          <w:sz w:val="24"/>
          <w:szCs w:val="24"/>
        </w:rPr>
        <w:t>ú</w:t>
      </w:r>
      <w:r w:rsidRPr="00F7289A">
        <w:rPr>
          <w:rFonts w:ascii="Times New Roman" w:hAnsi="Times New Roman"/>
          <w:spacing w:val="6"/>
          <w:w w:val="99"/>
          <w:sz w:val="24"/>
          <w:szCs w:val="24"/>
        </w:rPr>
        <w:t>t</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z w:val="24"/>
          <w:szCs w:val="24"/>
        </w:rPr>
        <w:t xml:space="preserve">, </w:t>
      </w:r>
      <w:r w:rsidRPr="00F7289A">
        <w:rPr>
          <w:rFonts w:ascii="Times New Roman" w:hAnsi="Times New Roman"/>
          <w:w w:val="99"/>
          <w:sz w:val="24"/>
          <w:szCs w:val="24"/>
        </w:rPr>
        <w:t>con</w:t>
      </w:r>
      <w:r w:rsidRPr="00F7289A">
        <w:rPr>
          <w:rFonts w:ascii="Times New Roman" w:hAnsi="Times New Roman"/>
          <w:spacing w:val="-1"/>
          <w:w w:val="99"/>
          <w:sz w:val="24"/>
          <w:szCs w:val="24"/>
        </w:rPr>
        <w:t>t</w:t>
      </w:r>
      <w:r w:rsidRPr="00F7289A">
        <w:rPr>
          <w:rFonts w:ascii="Times New Roman" w:hAnsi="Times New Roman"/>
          <w:spacing w:val="-1"/>
          <w:sz w:val="24"/>
          <w:szCs w:val="24"/>
        </w:rPr>
        <w:t>ad</w:t>
      </w:r>
      <w:r w:rsidRPr="00F7289A">
        <w:rPr>
          <w:rFonts w:ascii="Times New Roman" w:hAnsi="Times New Roman"/>
          <w:w w:val="99"/>
          <w:sz w:val="24"/>
          <w:szCs w:val="24"/>
        </w:rPr>
        <w:t>o</w:t>
      </w:r>
      <w:r w:rsidRPr="00F7289A">
        <w:rPr>
          <w:rFonts w:ascii="Times New Roman" w:hAnsi="Times New Roman"/>
          <w:spacing w:val="1"/>
          <w:sz w:val="24"/>
          <w:szCs w:val="24"/>
        </w:rPr>
        <w:t>d</w:t>
      </w:r>
      <w:r w:rsidRPr="00F7289A">
        <w:rPr>
          <w:rFonts w:ascii="Times New Roman" w:hAnsi="Times New Roman"/>
          <w:sz w:val="24"/>
          <w:szCs w:val="24"/>
        </w:rPr>
        <w:t xml:space="preserve">a </w:t>
      </w:r>
      <w:r w:rsidRPr="00F7289A">
        <w:rPr>
          <w:rFonts w:ascii="Times New Roman" w:hAnsi="Times New Roman"/>
          <w:spacing w:val="-1"/>
          <w:sz w:val="24"/>
          <w:szCs w:val="24"/>
        </w:rPr>
        <w:t>da</w:t>
      </w:r>
      <w:r w:rsidRPr="00F7289A">
        <w:rPr>
          <w:rFonts w:ascii="Times New Roman" w:hAnsi="Times New Roman"/>
          <w:spacing w:val="-2"/>
          <w:w w:val="99"/>
          <w:sz w:val="24"/>
          <w:szCs w:val="24"/>
        </w:rPr>
        <w:t>t</w:t>
      </w:r>
      <w:r w:rsidRPr="00F7289A">
        <w:rPr>
          <w:rFonts w:ascii="Times New Roman" w:hAnsi="Times New Roman"/>
          <w:sz w:val="24"/>
          <w:szCs w:val="24"/>
        </w:rPr>
        <w:t xml:space="preserve">a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w w:val="99"/>
          <w:sz w:val="24"/>
          <w:szCs w:val="24"/>
        </w:rPr>
        <w:t>rece</w:t>
      </w:r>
      <w:r w:rsidRPr="00F7289A">
        <w:rPr>
          <w:rFonts w:ascii="Times New Roman" w:hAnsi="Times New Roman"/>
          <w:spacing w:val="-1"/>
          <w:sz w:val="24"/>
          <w:szCs w:val="24"/>
        </w:rPr>
        <w:t>b</w:t>
      </w:r>
      <w:r w:rsidRPr="00F7289A">
        <w:rPr>
          <w:rFonts w:ascii="Times New Roman" w:hAnsi="Times New Roman"/>
          <w:spacing w:val="1"/>
          <w:sz w:val="24"/>
          <w:szCs w:val="24"/>
        </w:rPr>
        <w:t>i</w:t>
      </w:r>
      <w:r w:rsidRPr="00F7289A">
        <w:rPr>
          <w:rFonts w:ascii="Times New Roman" w:hAnsi="Times New Roman"/>
          <w:spacing w:val="-4"/>
          <w:w w:val="99"/>
          <w:sz w:val="24"/>
          <w:szCs w:val="24"/>
        </w:rPr>
        <w:t>m</w:t>
      </w:r>
      <w:r w:rsidRPr="00F7289A">
        <w:rPr>
          <w:rFonts w:ascii="Times New Roman" w:hAnsi="Times New Roman"/>
          <w:w w:val="99"/>
          <w:sz w:val="24"/>
          <w:szCs w:val="24"/>
        </w:rPr>
        <w:t>en</w:t>
      </w:r>
      <w:r w:rsidRPr="00F7289A">
        <w:rPr>
          <w:rFonts w:ascii="Times New Roman" w:hAnsi="Times New Roman"/>
          <w:spacing w:val="-2"/>
          <w:w w:val="99"/>
          <w:sz w:val="24"/>
          <w:szCs w:val="24"/>
        </w:rPr>
        <w:t>t</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ped</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w:t>
      </w:r>
      <w:r w:rsidRPr="00F7289A">
        <w:rPr>
          <w:rFonts w:ascii="Times New Roman" w:hAnsi="Times New Roman"/>
          <w:sz w:val="24"/>
          <w:szCs w:val="24"/>
        </w:rPr>
        <w:t xml:space="preserve"> e  </w:t>
      </w:r>
      <w:r w:rsidRPr="00F7289A">
        <w:rPr>
          <w:rFonts w:ascii="Times New Roman" w:hAnsi="Times New Roman"/>
          <w:spacing w:val="-1"/>
          <w:sz w:val="24"/>
          <w:szCs w:val="24"/>
        </w:rPr>
        <w:t>pod</w:t>
      </w:r>
      <w:r w:rsidRPr="00F7289A">
        <w:rPr>
          <w:rFonts w:ascii="Times New Roman" w:hAnsi="Times New Roman"/>
          <w:w w:val="99"/>
          <w:sz w:val="24"/>
          <w:szCs w:val="24"/>
        </w:rPr>
        <w:t>er</w:t>
      </w:r>
      <w:r w:rsidRPr="00F7289A">
        <w:rPr>
          <w:rFonts w:ascii="Times New Roman" w:hAnsi="Times New Roman"/>
          <w:sz w:val="24"/>
          <w:szCs w:val="24"/>
        </w:rPr>
        <w:t xml:space="preserve">á  </w:t>
      </w:r>
      <w:r w:rsidRPr="00F7289A">
        <w:rPr>
          <w:rFonts w:ascii="Times New Roman" w:hAnsi="Times New Roman"/>
          <w:w w:val="99"/>
          <w:sz w:val="24"/>
          <w:szCs w:val="24"/>
        </w:rPr>
        <w:t>re</w:t>
      </w:r>
      <w:r w:rsidRPr="00F7289A">
        <w:rPr>
          <w:rFonts w:ascii="Times New Roman" w:hAnsi="Times New Roman"/>
          <w:spacing w:val="-1"/>
          <w:sz w:val="24"/>
          <w:szCs w:val="24"/>
        </w:rPr>
        <w:t>q</w:t>
      </w:r>
      <w:r w:rsidRPr="00F7289A">
        <w:rPr>
          <w:rFonts w:ascii="Times New Roman" w:hAnsi="Times New Roman"/>
          <w:spacing w:val="-2"/>
          <w:sz w:val="24"/>
          <w:szCs w:val="24"/>
        </w:rPr>
        <w:t>u</w:t>
      </w:r>
      <w:r w:rsidRPr="00F7289A">
        <w:rPr>
          <w:rFonts w:ascii="Times New Roman" w:hAnsi="Times New Roman"/>
          <w:spacing w:val="-1"/>
          <w:sz w:val="24"/>
          <w:szCs w:val="24"/>
        </w:rPr>
        <w:t>is</w:t>
      </w:r>
      <w:r w:rsidRPr="00F7289A">
        <w:rPr>
          <w:rFonts w:ascii="Times New Roman" w:hAnsi="Times New Roman"/>
          <w:spacing w:val="1"/>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r</w:t>
      </w:r>
      <w:r w:rsidR="00DF0E5C">
        <w:rPr>
          <w:rFonts w:ascii="Times New Roman" w:hAnsi="Times New Roman"/>
          <w:w w:val="99"/>
          <w:sz w:val="24"/>
          <w:szCs w:val="24"/>
        </w:rPr>
        <w:t xml:space="preserve">  </w:t>
      </w:r>
      <w:r w:rsidRPr="00F7289A">
        <w:rPr>
          <w:rFonts w:ascii="Times New Roman" w:hAnsi="Times New Roman"/>
          <w:spacing w:val="-1"/>
          <w:sz w:val="24"/>
          <w:szCs w:val="24"/>
        </w:rPr>
        <w:t>s</w:t>
      </w:r>
      <w:r w:rsidRPr="00F7289A">
        <w:rPr>
          <w:rFonts w:ascii="Times New Roman" w:hAnsi="Times New Roman"/>
          <w:sz w:val="24"/>
          <w:szCs w:val="24"/>
        </w:rPr>
        <w:t>u</w:t>
      </w:r>
      <w:r w:rsidRPr="00F7289A">
        <w:rPr>
          <w:rFonts w:ascii="Times New Roman" w:hAnsi="Times New Roman"/>
          <w:spacing w:val="-1"/>
          <w:sz w:val="24"/>
          <w:szCs w:val="24"/>
        </w:rPr>
        <w:t>bsí</w:t>
      </w:r>
      <w:r w:rsidRPr="00F7289A">
        <w:rPr>
          <w:rFonts w:ascii="Times New Roman" w:hAnsi="Times New Roman"/>
          <w:spacing w:val="-4"/>
          <w:sz w:val="24"/>
          <w:szCs w:val="24"/>
        </w:rPr>
        <w:t>d</w:t>
      </w:r>
      <w:r w:rsidRPr="00F7289A">
        <w:rPr>
          <w:rFonts w:ascii="Times New Roman" w:hAnsi="Times New Roman"/>
          <w:spacing w:val="2"/>
          <w:sz w:val="24"/>
          <w:szCs w:val="24"/>
        </w:rPr>
        <w:t>i</w:t>
      </w:r>
      <w:r w:rsidRPr="00F7289A">
        <w:rPr>
          <w:rFonts w:ascii="Times New Roman" w:hAnsi="Times New Roman"/>
          <w:w w:val="99"/>
          <w:sz w:val="24"/>
          <w:szCs w:val="24"/>
        </w:rPr>
        <w:t>os  for</w:t>
      </w:r>
      <w:r w:rsidRPr="00F7289A">
        <w:rPr>
          <w:rFonts w:ascii="Times New Roman" w:hAnsi="Times New Roman"/>
          <w:spacing w:val="-4"/>
          <w:w w:val="99"/>
          <w:sz w:val="24"/>
          <w:szCs w:val="24"/>
        </w:rPr>
        <w:t>m</w:t>
      </w:r>
      <w:r w:rsidRPr="00F7289A">
        <w:rPr>
          <w:rFonts w:ascii="Times New Roman" w:hAnsi="Times New Roman"/>
          <w:spacing w:val="-1"/>
          <w:sz w:val="24"/>
          <w:szCs w:val="24"/>
        </w:rPr>
        <w:t>a</w:t>
      </w:r>
      <w:r w:rsidRPr="00F7289A">
        <w:rPr>
          <w:rFonts w:ascii="Times New Roman" w:hAnsi="Times New Roman"/>
          <w:spacing w:val="2"/>
          <w:sz w:val="24"/>
          <w:szCs w:val="24"/>
        </w:rPr>
        <w:t>i</w:t>
      </w:r>
      <w:r w:rsidRPr="00F7289A">
        <w:rPr>
          <w:rFonts w:ascii="Times New Roman" w:hAnsi="Times New Roman"/>
          <w:sz w:val="24"/>
          <w:szCs w:val="24"/>
        </w:rPr>
        <w:t xml:space="preserve">s  </w:t>
      </w:r>
      <w:r w:rsidRPr="00F7289A">
        <w:rPr>
          <w:rFonts w:ascii="Times New Roman" w:hAnsi="Times New Roman"/>
          <w:spacing w:val="-1"/>
          <w:sz w:val="24"/>
          <w:szCs w:val="24"/>
        </w:rPr>
        <w:t>a</w:t>
      </w:r>
      <w:r w:rsidRPr="00F7289A">
        <w:rPr>
          <w:rFonts w:ascii="Times New Roman" w:hAnsi="Times New Roman"/>
          <w:w w:val="99"/>
          <w:sz w:val="24"/>
          <w:szCs w:val="24"/>
        </w:rPr>
        <w:t>os  re</w:t>
      </w:r>
      <w:r w:rsidRPr="00F7289A">
        <w:rPr>
          <w:rFonts w:ascii="Times New Roman" w:hAnsi="Times New Roman"/>
          <w:spacing w:val="-1"/>
          <w:sz w:val="24"/>
          <w:szCs w:val="24"/>
        </w:rPr>
        <w:t>sp</w:t>
      </w:r>
      <w:r w:rsidRPr="00F7289A">
        <w:rPr>
          <w:rFonts w:ascii="Times New Roman" w:hAnsi="Times New Roman"/>
          <w:sz w:val="24"/>
          <w:szCs w:val="24"/>
        </w:rPr>
        <w:t>onsá</w:t>
      </w:r>
      <w:r w:rsidRPr="00F7289A">
        <w:rPr>
          <w:rFonts w:ascii="Times New Roman" w:hAnsi="Times New Roman"/>
          <w:spacing w:val="-2"/>
          <w:sz w:val="24"/>
          <w:szCs w:val="24"/>
        </w:rPr>
        <w:t>v</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sz w:val="24"/>
          <w:szCs w:val="24"/>
        </w:rPr>
        <w:t xml:space="preserve">s  </w:t>
      </w:r>
      <w:r w:rsidRPr="00F7289A">
        <w:rPr>
          <w:rFonts w:ascii="Times New Roman" w:hAnsi="Times New Roman"/>
          <w:spacing w:val="-1"/>
          <w:sz w:val="24"/>
          <w:szCs w:val="24"/>
        </w:rPr>
        <w:t>pe</w:t>
      </w:r>
      <w:r w:rsidRPr="00F7289A">
        <w:rPr>
          <w:rFonts w:ascii="Times New Roman" w:hAnsi="Times New Roman"/>
          <w:spacing w:val="-3"/>
          <w:sz w:val="24"/>
          <w:szCs w:val="24"/>
        </w:rPr>
        <w:t>l</w:t>
      </w:r>
      <w:r w:rsidRPr="00F7289A">
        <w:rPr>
          <w:rFonts w:ascii="Times New Roman" w:hAnsi="Times New Roman"/>
          <w:sz w:val="24"/>
          <w:szCs w:val="24"/>
        </w:rPr>
        <w:t>a e</w:t>
      </w:r>
      <w:r w:rsidRPr="00F7289A">
        <w:rPr>
          <w:rFonts w:ascii="Times New Roman" w:hAnsi="Times New Roman"/>
          <w:spacing w:val="-1"/>
          <w:sz w:val="24"/>
          <w:szCs w:val="24"/>
        </w:rPr>
        <w:t>la</w:t>
      </w:r>
      <w:r w:rsidRPr="00F7289A">
        <w:rPr>
          <w:rFonts w:ascii="Times New Roman" w:hAnsi="Times New Roman"/>
          <w:spacing w:val="-1"/>
          <w:w w:val="99"/>
          <w:sz w:val="24"/>
          <w:szCs w:val="24"/>
        </w:rPr>
        <w:t>bo</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l</w:t>
      </w:r>
      <w:r w:rsidR="00DF0E5C">
        <w:rPr>
          <w:rFonts w:ascii="Times New Roman" w:hAnsi="Times New Roman"/>
          <w:sz w:val="24"/>
          <w:szCs w:val="24"/>
        </w:rPr>
        <w:t xml:space="preserve"> </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spacing w:val="-1"/>
          <w:w w:val="99"/>
          <w:sz w:val="24"/>
          <w:szCs w:val="24"/>
        </w:rPr>
        <w:t>do</w:t>
      </w:r>
      <w:r w:rsidRPr="00F7289A">
        <w:rPr>
          <w:rFonts w:ascii="Times New Roman" w:hAnsi="Times New Roman"/>
          <w:sz w:val="24"/>
          <w:szCs w:val="24"/>
        </w:rPr>
        <w:t>s</w:t>
      </w:r>
      <w:r w:rsidRPr="00F7289A">
        <w:rPr>
          <w:rFonts w:ascii="Times New Roman" w:hAnsi="Times New Roman"/>
          <w:spacing w:val="-1"/>
          <w:sz w:val="24"/>
          <w:szCs w:val="24"/>
        </w:rPr>
        <w:t xml:space="preserve"> an</w:t>
      </w:r>
      <w:r w:rsidRPr="00F7289A">
        <w:rPr>
          <w:rFonts w:ascii="Times New Roman" w:hAnsi="Times New Roman"/>
          <w:sz w:val="24"/>
          <w:szCs w:val="24"/>
        </w:rPr>
        <w:t>exo</w:t>
      </w:r>
      <w:r w:rsidRPr="00F7289A">
        <w:rPr>
          <w:rFonts w:ascii="Times New Roman" w:hAnsi="Times New Roman"/>
          <w:spacing w:val="-1"/>
          <w:sz w:val="24"/>
          <w:szCs w:val="24"/>
        </w:rPr>
        <w:t>s</w:t>
      </w:r>
      <w:r w:rsidRPr="00F7289A">
        <w:rPr>
          <w:rFonts w:ascii="Times New Roman" w:hAnsi="Times New Roman"/>
          <w:w w:val="99"/>
          <w:sz w:val="24"/>
          <w:szCs w:val="24"/>
        </w:rPr>
        <w:t>,</w:t>
      </w:r>
      <w:r w:rsidRPr="00F7289A">
        <w:rPr>
          <w:rFonts w:ascii="Times New Roman" w:hAnsi="Times New Roman"/>
          <w:spacing w:val="-1"/>
          <w:sz w:val="24"/>
          <w:szCs w:val="24"/>
        </w:rPr>
        <w:t>b</w:t>
      </w:r>
      <w:r w:rsidRPr="00F7289A">
        <w:rPr>
          <w:rFonts w:ascii="Times New Roman" w:hAnsi="Times New Roman"/>
          <w:spacing w:val="3"/>
          <w:sz w:val="24"/>
          <w:szCs w:val="24"/>
        </w:rPr>
        <w:t>e</w:t>
      </w:r>
      <w:r w:rsidRPr="00F7289A">
        <w:rPr>
          <w:rFonts w:ascii="Times New Roman" w:hAnsi="Times New Roman"/>
          <w:sz w:val="24"/>
          <w:szCs w:val="24"/>
        </w:rPr>
        <w:t>m</w:t>
      </w:r>
      <w:r w:rsidRPr="00F7289A">
        <w:rPr>
          <w:rFonts w:ascii="Times New Roman" w:hAnsi="Times New Roman"/>
          <w:spacing w:val="1"/>
          <w:sz w:val="24"/>
          <w:szCs w:val="24"/>
        </w:rPr>
        <w:t>c</w:t>
      </w:r>
      <w:r w:rsidRPr="00F7289A">
        <w:rPr>
          <w:rFonts w:ascii="Times New Roman" w:hAnsi="Times New Roman"/>
          <w:w w:val="99"/>
          <w:sz w:val="24"/>
          <w:szCs w:val="24"/>
        </w:rPr>
        <w:t>o</w:t>
      </w:r>
      <w:r w:rsidRPr="00F7289A">
        <w:rPr>
          <w:rFonts w:ascii="Times New Roman" w:hAnsi="Times New Roman"/>
          <w:spacing w:val="-4"/>
          <w:w w:val="99"/>
          <w:sz w:val="24"/>
          <w:szCs w:val="24"/>
        </w:rPr>
        <w:t>m</w:t>
      </w:r>
      <w:r w:rsidRPr="00F7289A">
        <w:rPr>
          <w:rFonts w:ascii="Times New Roman" w:hAnsi="Times New Roman"/>
          <w:spacing w:val="2"/>
          <w:w w:val="99"/>
          <w:sz w:val="24"/>
          <w:szCs w:val="24"/>
        </w:rPr>
        <w:t>o</w:t>
      </w:r>
      <w:r w:rsidRPr="00F7289A">
        <w:rPr>
          <w:rFonts w:ascii="Times New Roman" w:hAnsi="Times New Roman"/>
          <w:w w:val="99"/>
          <w:sz w:val="24"/>
          <w:szCs w:val="24"/>
        </w:rPr>
        <w:t>,</w:t>
      </w:r>
      <w:r w:rsidRPr="00F7289A">
        <w:rPr>
          <w:rFonts w:ascii="Times New Roman" w:hAnsi="Times New Roman"/>
          <w:spacing w:val="-1"/>
          <w:sz w:val="24"/>
          <w:szCs w:val="24"/>
        </w:rPr>
        <w:t>asses</w:t>
      </w:r>
      <w:r w:rsidRPr="00F7289A">
        <w:rPr>
          <w:rFonts w:ascii="Times New Roman" w:hAnsi="Times New Roman"/>
          <w:spacing w:val="1"/>
          <w:sz w:val="24"/>
          <w:szCs w:val="24"/>
        </w:rPr>
        <w:t>s</w:t>
      </w:r>
      <w:r w:rsidRPr="00F7289A">
        <w:rPr>
          <w:rFonts w:ascii="Times New Roman" w:hAnsi="Times New Roman"/>
          <w:w w:val="99"/>
          <w:sz w:val="24"/>
          <w:szCs w:val="24"/>
        </w:rPr>
        <w:t>or</w:t>
      </w:r>
      <w:r w:rsidRPr="00F7289A">
        <w:rPr>
          <w:rFonts w:ascii="Times New Roman" w:hAnsi="Times New Roman"/>
          <w:spacing w:val="2"/>
          <w:sz w:val="24"/>
          <w:szCs w:val="24"/>
        </w:rPr>
        <w:t>i</w:t>
      </w:r>
      <w:r w:rsidRPr="00F7289A">
        <w:rPr>
          <w:rFonts w:ascii="Times New Roman" w:hAnsi="Times New Roman"/>
          <w:sz w:val="24"/>
          <w:szCs w:val="24"/>
        </w:rPr>
        <w:t>a</w:t>
      </w:r>
      <w:r w:rsidR="00DF0E5C">
        <w:rPr>
          <w:rFonts w:ascii="Times New Roman" w:hAnsi="Times New Roman"/>
          <w:sz w:val="24"/>
          <w:szCs w:val="24"/>
        </w:rPr>
        <w:t xml:space="preserve"> </w:t>
      </w:r>
      <w:r w:rsidRPr="00F7289A">
        <w:rPr>
          <w:rFonts w:ascii="Times New Roman" w:hAnsi="Times New Roman"/>
          <w:spacing w:val="1"/>
          <w:sz w:val="24"/>
          <w:szCs w:val="24"/>
        </w:rPr>
        <w:t>j</w:t>
      </w:r>
      <w:r w:rsidRPr="00F7289A">
        <w:rPr>
          <w:rFonts w:ascii="Times New Roman" w:hAnsi="Times New Roman"/>
          <w:spacing w:val="-2"/>
          <w:w w:val="99"/>
          <w:sz w:val="24"/>
          <w:szCs w:val="24"/>
        </w:rPr>
        <w:t>u</w:t>
      </w:r>
      <w:r w:rsidRPr="00F7289A">
        <w:rPr>
          <w:rFonts w:ascii="Times New Roman" w:hAnsi="Times New Roman"/>
          <w:w w:val="99"/>
          <w:sz w:val="24"/>
          <w:szCs w:val="24"/>
        </w:rPr>
        <w:t>r</w:t>
      </w:r>
      <w:r w:rsidRPr="00F7289A">
        <w:rPr>
          <w:rFonts w:ascii="Times New Roman" w:hAnsi="Times New Roman"/>
          <w:spacing w:val="-1"/>
          <w:sz w:val="24"/>
          <w:szCs w:val="24"/>
        </w:rPr>
        <w:t>í</w:t>
      </w:r>
      <w:r w:rsidRPr="00F7289A">
        <w:rPr>
          <w:rFonts w:ascii="Times New Roman" w:hAnsi="Times New Roman"/>
          <w:spacing w:val="-4"/>
          <w:sz w:val="24"/>
          <w:szCs w:val="24"/>
        </w:rPr>
        <w:t>d</w:t>
      </w:r>
      <w:r w:rsidRPr="00F7289A">
        <w:rPr>
          <w:rFonts w:ascii="Times New Roman" w:hAnsi="Times New Roman"/>
          <w:spacing w:val="2"/>
          <w:sz w:val="24"/>
          <w:szCs w:val="24"/>
        </w:rPr>
        <w:t>i</w:t>
      </w:r>
      <w:r w:rsidRPr="00F7289A">
        <w:rPr>
          <w:rFonts w:ascii="Times New Roman" w:hAnsi="Times New Roman"/>
          <w:w w:val="99"/>
          <w:sz w:val="24"/>
          <w:szCs w:val="24"/>
        </w:rPr>
        <w:t>c</w:t>
      </w:r>
      <w:r w:rsidRPr="00F7289A">
        <w:rPr>
          <w:rFonts w:ascii="Times New Roman" w:hAnsi="Times New Roman"/>
          <w:sz w:val="24"/>
          <w:szCs w:val="24"/>
        </w:rPr>
        <w:t>a</w:t>
      </w:r>
      <w:r w:rsidRPr="00F7289A">
        <w:rPr>
          <w:rFonts w:ascii="Times New Roman" w:hAnsi="Times New Roman"/>
          <w:spacing w:val="-1"/>
          <w:sz w:val="24"/>
          <w:szCs w:val="24"/>
        </w:rPr>
        <w:t xml:space="preserve"> d</w:t>
      </w:r>
      <w:r w:rsidRPr="00F7289A">
        <w:rPr>
          <w:rFonts w:ascii="Times New Roman" w:hAnsi="Times New Roman"/>
          <w:sz w:val="24"/>
          <w:szCs w:val="24"/>
        </w:rPr>
        <w:t>a</w:t>
      </w:r>
      <w:r w:rsidRPr="00F7289A">
        <w:rPr>
          <w:rFonts w:ascii="Times New Roman" w:hAnsi="Times New Roman"/>
          <w:spacing w:val="-1"/>
          <w:sz w:val="24"/>
          <w:szCs w:val="24"/>
        </w:rPr>
        <w:t xml:space="preserve"> pas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w:t>
      </w:r>
    </w:p>
    <w:p w14:paraId="6B539776" w14:textId="77777777" w:rsidR="0002471E" w:rsidRPr="00F7289A" w:rsidRDefault="0002471E" w:rsidP="0002471E">
      <w:pPr>
        <w:pStyle w:val="Corpodetexto"/>
        <w:tabs>
          <w:tab w:val="left" w:pos="426"/>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 xml:space="preserve">6.1.2 - As respostas aos pedidos de esclarecimentos serão divulgadas pelo sistema e vincularão os participantes e </w:t>
      </w:r>
      <w:r w:rsidR="00BD125E" w:rsidRPr="00F7289A">
        <w:rPr>
          <w:rFonts w:ascii="Times New Roman" w:hAnsi="Times New Roman"/>
          <w:sz w:val="24"/>
          <w:szCs w:val="24"/>
          <w:lang w:val="pt-BR"/>
        </w:rPr>
        <w:t>à</w:t>
      </w:r>
      <w:r w:rsidR="00DF0E5C">
        <w:rPr>
          <w:rFonts w:ascii="Times New Roman" w:hAnsi="Times New Roman"/>
          <w:sz w:val="24"/>
          <w:szCs w:val="24"/>
          <w:lang w:val="pt-BR"/>
        </w:rPr>
        <w:t xml:space="preserve"> </w:t>
      </w:r>
      <w:r w:rsidR="00BD125E" w:rsidRPr="00F7289A">
        <w:rPr>
          <w:rFonts w:ascii="Times New Roman" w:hAnsi="Times New Roman"/>
          <w:sz w:val="24"/>
          <w:szCs w:val="24"/>
        </w:rPr>
        <w:t>Prefeitura Municipal de Sucupira-TO</w:t>
      </w:r>
    </w:p>
    <w:p w14:paraId="00E67206" w14:textId="77777777" w:rsidR="0002471E" w:rsidRPr="00F7289A" w:rsidRDefault="0002471E" w:rsidP="00122EC2">
      <w:pPr>
        <w:pStyle w:val="PargrafodaLista"/>
        <w:widowControl w:val="0"/>
        <w:numPr>
          <w:ilvl w:val="1"/>
          <w:numId w:val="31"/>
        </w:numPr>
        <w:tabs>
          <w:tab w:val="left" w:pos="426"/>
          <w:tab w:val="left" w:pos="122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Qualquer pessoa poderá impugnar os termos do edital do pregão, por meio do endereço eletrônico estampado no item 6.1, até três dias </w:t>
      </w:r>
      <w:r w:rsidRPr="00F7289A">
        <w:rPr>
          <w:smallCaps/>
          <w:sz w:val="24"/>
          <w:szCs w:val="24"/>
        </w:rPr>
        <w:t>ú</w:t>
      </w:r>
      <w:r w:rsidRPr="00F7289A">
        <w:rPr>
          <w:sz w:val="24"/>
          <w:szCs w:val="24"/>
        </w:rPr>
        <w:t>teis anteriores à data fixada para abertura da sessão</w:t>
      </w:r>
      <w:r w:rsidRPr="00F7289A">
        <w:rPr>
          <w:smallCaps/>
          <w:sz w:val="24"/>
          <w:szCs w:val="24"/>
        </w:rPr>
        <w:t xml:space="preserve"> pú</w:t>
      </w:r>
      <w:r w:rsidRPr="00F7289A">
        <w:rPr>
          <w:sz w:val="24"/>
          <w:szCs w:val="24"/>
        </w:rPr>
        <w:t>blica.</w:t>
      </w:r>
    </w:p>
    <w:p w14:paraId="23B0EFE0" w14:textId="77777777" w:rsidR="0002471E" w:rsidRPr="00F7289A" w:rsidRDefault="0002471E" w:rsidP="00122EC2">
      <w:pPr>
        <w:pStyle w:val="PargrafodaLista"/>
        <w:widowControl w:val="0"/>
        <w:numPr>
          <w:ilvl w:val="2"/>
          <w:numId w:val="31"/>
        </w:numPr>
        <w:tabs>
          <w:tab w:val="left" w:pos="426"/>
          <w:tab w:val="left" w:pos="127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impugnação não possui efeito suspensivo e caberá ao pregoeiro, auxiliado pelos responsáveis pela elaboração do edital e dos anexos, decidir sobre a impugnação no prazo de dois dias </w:t>
      </w:r>
      <w:r w:rsidRPr="00F7289A">
        <w:rPr>
          <w:smallCaps/>
          <w:sz w:val="24"/>
          <w:szCs w:val="24"/>
        </w:rPr>
        <w:t>ú</w:t>
      </w:r>
      <w:r w:rsidRPr="00F7289A">
        <w:rPr>
          <w:sz w:val="24"/>
          <w:szCs w:val="24"/>
        </w:rPr>
        <w:t>teis,</w:t>
      </w:r>
      <w:r w:rsidR="00262DBD">
        <w:rPr>
          <w:sz w:val="24"/>
          <w:szCs w:val="24"/>
        </w:rPr>
        <w:t xml:space="preserve"> </w:t>
      </w:r>
      <w:r w:rsidRPr="00F7289A">
        <w:rPr>
          <w:sz w:val="24"/>
          <w:szCs w:val="24"/>
        </w:rPr>
        <w:t>contados da data de recebimento da</w:t>
      </w:r>
      <w:r w:rsidR="00262DBD">
        <w:rPr>
          <w:sz w:val="24"/>
          <w:szCs w:val="24"/>
        </w:rPr>
        <w:t xml:space="preserve"> </w:t>
      </w:r>
      <w:r w:rsidRPr="00F7289A">
        <w:rPr>
          <w:sz w:val="24"/>
          <w:szCs w:val="24"/>
        </w:rPr>
        <w:t>impugnação.</w:t>
      </w:r>
    </w:p>
    <w:p w14:paraId="55EF37D8" w14:textId="77777777" w:rsidR="0002471E" w:rsidRPr="00F7289A" w:rsidRDefault="0002471E" w:rsidP="00122EC2">
      <w:pPr>
        <w:pStyle w:val="PargrafodaLista"/>
        <w:widowControl w:val="0"/>
        <w:numPr>
          <w:ilvl w:val="3"/>
          <w:numId w:val="31"/>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A concessão de efeito suspensivo à impugnação é medida excepcional e deverá ser motivada pelo pregoeiro, nos autos do processo de</w:t>
      </w:r>
      <w:r w:rsidR="00262DBD">
        <w:rPr>
          <w:sz w:val="24"/>
          <w:szCs w:val="24"/>
        </w:rPr>
        <w:t xml:space="preserve"> </w:t>
      </w:r>
      <w:r w:rsidRPr="00F7289A">
        <w:rPr>
          <w:sz w:val="24"/>
          <w:szCs w:val="24"/>
        </w:rPr>
        <w:t>licitação.</w:t>
      </w:r>
    </w:p>
    <w:p w14:paraId="553E4C25" w14:textId="77777777" w:rsidR="0002471E" w:rsidRPr="00F7289A" w:rsidRDefault="0002471E" w:rsidP="00122EC2">
      <w:pPr>
        <w:pStyle w:val="PargrafodaLista"/>
        <w:widowControl w:val="0"/>
        <w:numPr>
          <w:ilvl w:val="3"/>
          <w:numId w:val="31"/>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Acolhida a impugnação contra o edital, será definida e publicada nova data para realização do</w:t>
      </w:r>
      <w:r w:rsidR="00262DBD">
        <w:rPr>
          <w:sz w:val="24"/>
          <w:szCs w:val="24"/>
        </w:rPr>
        <w:t xml:space="preserve"> </w:t>
      </w:r>
      <w:r w:rsidRPr="00F7289A">
        <w:rPr>
          <w:sz w:val="24"/>
          <w:szCs w:val="24"/>
        </w:rPr>
        <w:t>certame.</w:t>
      </w:r>
      <w:r w:rsidR="00262DBD">
        <w:rPr>
          <w:sz w:val="24"/>
          <w:szCs w:val="24"/>
        </w:rPr>
        <w:t xml:space="preserve"> </w:t>
      </w:r>
      <w:r w:rsidRPr="00F7289A">
        <w:rPr>
          <w:sz w:val="24"/>
          <w:szCs w:val="24"/>
        </w:rPr>
        <w:t>Em</w:t>
      </w:r>
      <w:r w:rsidR="00262DBD">
        <w:rPr>
          <w:sz w:val="24"/>
          <w:szCs w:val="24"/>
        </w:rPr>
        <w:t xml:space="preserve"> </w:t>
      </w:r>
      <w:r w:rsidRPr="00F7289A">
        <w:rPr>
          <w:sz w:val="24"/>
          <w:szCs w:val="24"/>
        </w:rPr>
        <w:t>caso</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impugnação</w:t>
      </w:r>
      <w:r w:rsidR="00262DBD">
        <w:rPr>
          <w:sz w:val="24"/>
          <w:szCs w:val="24"/>
        </w:rPr>
        <w:t xml:space="preserve"> </w:t>
      </w:r>
      <w:r w:rsidRPr="00F7289A">
        <w:rPr>
          <w:sz w:val="24"/>
          <w:szCs w:val="24"/>
        </w:rPr>
        <w:t>com</w:t>
      </w:r>
      <w:r w:rsidR="00262DBD">
        <w:rPr>
          <w:sz w:val="24"/>
          <w:szCs w:val="24"/>
        </w:rPr>
        <w:t xml:space="preserve"> </w:t>
      </w:r>
      <w:r w:rsidRPr="00F7289A">
        <w:rPr>
          <w:sz w:val="24"/>
          <w:szCs w:val="24"/>
        </w:rPr>
        <w:t>caráter</w:t>
      </w:r>
      <w:r w:rsidR="00262DBD">
        <w:rPr>
          <w:sz w:val="24"/>
          <w:szCs w:val="24"/>
        </w:rPr>
        <w:t xml:space="preserve"> </w:t>
      </w:r>
      <w:r w:rsidRPr="00F7289A">
        <w:rPr>
          <w:sz w:val="24"/>
          <w:szCs w:val="24"/>
        </w:rPr>
        <w:t>protelatório</w:t>
      </w:r>
      <w:r w:rsidR="00262DBD">
        <w:rPr>
          <w:sz w:val="24"/>
          <w:szCs w:val="24"/>
        </w:rPr>
        <w:t xml:space="preserve"> </w:t>
      </w:r>
      <w:proofErr w:type="spellStart"/>
      <w:r w:rsidRPr="00F7289A">
        <w:rPr>
          <w:sz w:val="24"/>
          <w:szCs w:val="24"/>
        </w:rPr>
        <w:t>será</w:t>
      </w:r>
      <w:proofErr w:type="spellEnd"/>
      <w:r w:rsidR="00262DBD">
        <w:rPr>
          <w:sz w:val="24"/>
          <w:szCs w:val="24"/>
        </w:rPr>
        <w:t xml:space="preserve"> </w:t>
      </w:r>
      <w:r w:rsidRPr="00F7289A">
        <w:rPr>
          <w:sz w:val="24"/>
          <w:szCs w:val="24"/>
        </w:rPr>
        <w:t>aplicadas</w:t>
      </w:r>
      <w:r w:rsidR="00262DBD">
        <w:rPr>
          <w:sz w:val="24"/>
          <w:szCs w:val="24"/>
        </w:rPr>
        <w:t xml:space="preserve"> </w:t>
      </w:r>
      <w:r w:rsidR="00F1078B" w:rsidRPr="00F7289A">
        <w:rPr>
          <w:sz w:val="24"/>
          <w:szCs w:val="24"/>
        </w:rPr>
        <w:t>as sanções</w:t>
      </w:r>
      <w:r w:rsidR="00262DBD">
        <w:rPr>
          <w:sz w:val="24"/>
          <w:szCs w:val="24"/>
        </w:rPr>
        <w:t xml:space="preserve"> </w:t>
      </w:r>
      <w:r w:rsidRPr="00F7289A">
        <w:rPr>
          <w:sz w:val="24"/>
          <w:szCs w:val="24"/>
        </w:rPr>
        <w:t>pertinentes.</w:t>
      </w:r>
    </w:p>
    <w:p w14:paraId="51FC1489" w14:textId="348014EB" w:rsidR="0002471E" w:rsidRPr="00F7289A" w:rsidRDefault="0002471E" w:rsidP="00122EC2">
      <w:pPr>
        <w:pStyle w:val="PargrafodaLista"/>
        <w:widowControl w:val="0"/>
        <w:numPr>
          <w:ilvl w:val="1"/>
          <w:numId w:val="31"/>
        </w:numPr>
        <w:tabs>
          <w:tab w:val="left" w:pos="426"/>
          <w:tab w:val="left" w:pos="120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serão </w:t>
      </w:r>
      <w:r w:rsidR="0008697E" w:rsidRPr="00F7289A">
        <w:rPr>
          <w:sz w:val="24"/>
          <w:szCs w:val="24"/>
        </w:rPr>
        <w:t>reconhecidos</w:t>
      </w:r>
      <w:r w:rsidRPr="00F7289A">
        <w:rPr>
          <w:sz w:val="24"/>
          <w:szCs w:val="24"/>
        </w:rPr>
        <w:t xml:space="preserve"> as impugnações e os recursos que não seja na forma eletrônica, ou apresentada fora do prazo legal e/ou subscritos por representante não habilitado legalmente ou não identificado no processo para responder pelo</w:t>
      </w:r>
      <w:r w:rsidR="00F1078B">
        <w:rPr>
          <w:sz w:val="24"/>
          <w:szCs w:val="24"/>
        </w:rPr>
        <w:t xml:space="preserve"> </w:t>
      </w:r>
      <w:r w:rsidRPr="00F7289A">
        <w:rPr>
          <w:sz w:val="24"/>
          <w:szCs w:val="24"/>
        </w:rPr>
        <w:t>proponente;</w:t>
      </w:r>
    </w:p>
    <w:p w14:paraId="4EACB797" w14:textId="3D813081" w:rsidR="0002471E" w:rsidRPr="00F7289A" w:rsidRDefault="0002471E" w:rsidP="00122EC2">
      <w:pPr>
        <w:pStyle w:val="PargrafodaLista"/>
        <w:widowControl w:val="0"/>
        <w:numPr>
          <w:ilvl w:val="1"/>
          <w:numId w:val="31"/>
        </w:numPr>
        <w:tabs>
          <w:tab w:val="left" w:pos="426"/>
          <w:tab w:val="left" w:pos="1185"/>
          <w:tab w:val="left" w:pos="2977"/>
        </w:tabs>
        <w:suppressAutoHyphens w:val="0"/>
        <w:autoSpaceDE w:val="0"/>
        <w:autoSpaceDN w:val="0"/>
        <w:spacing w:line="276" w:lineRule="auto"/>
        <w:ind w:left="0" w:right="2" w:firstLine="0"/>
        <w:jc w:val="both"/>
        <w:rPr>
          <w:sz w:val="24"/>
          <w:szCs w:val="24"/>
        </w:rPr>
      </w:pPr>
      <w:r w:rsidRPr="00F7289A">
        <w:rPr>
          <w:sz w:val="24"/>
          <w:szCs w:val="24"/>
        </w:rPr>
        <w:t>Se procedente e acolhida à impugnação do Edital, seus vícios serão sanados e caso necessário, nova data será designada pel</w:t>
      </w:r>
      <w:r w:rsidR="00BD125E" w:rsidRPr="00F7289A">
        <w:rPr>
          <w:sz w:val="24"/>
          <w:szCs w:val="24"/>
        </w:rPr>
        <w:t>a Prefeitura Municipal de Sucupira</w:t>
      </w:r>
      <w:r w:rsidR="006D6B1C">
        <w:rPr>
          <w:sz w:val="24"/>
          <w:szCs w:val="24"/>
        </w:rPr>
        <w:t xml:space="preserve"> </w:t>
      </w:r>
      <w:r w:rsidR="00BD125E" w:rsidRPr="00F7289A">
        <w:rPr>
          <w:sz w:val="24"/>
          <w:szCs w:val="24"/>
        </w:rPr>
        <w:t>-TO</w:t>
      </w:r>
      <w:r w:rsidRPr="00F7289A">
        <w:rPr>
          <w:sz w:val="24"/>
          <w:szCs w:val="24"/>
        </w:rPr>
        <w:t>, para a realização do</w:t>
      </w:r>
      <w:r w:rsidR="006D6B1C">
        <w:rPr>
          <w:sz w:val="24"/>
          <w:szCs w:val="24"/>
        </w:rPr>
        <w:t xml:space="preserve"> </w:t>
      </w:r>
      <w:r w:rsidRPr="00F7289A">
        <w:rPr>
          <w:sz w:val="24"/>
          <w:szCs w:val="24"/>
        </w:rPr>
        <w:t>certame.</w:t>
      </w:r>
    </w:p>
    <w:p w14:paraId="530C044E" w14:textId="77777777" w:rsidR="0002471E" w:rsidRPr="00F7289A" w:rsidRDefault="0002471E" w:rsidP="00122EC2">
      <w:pPr>
        <w:pStyle w:val="PargrafodaLista"/>
        <w:widowControl w:val="0"/>
        <w:numPr>
          <w:ilvl w:val="1"/>
          <w:numId w:val="31"/>
        </w:numPr>
        <w:tabs>
          <w:tab w:val="left" w:pos="426"/>
          <w:tab w:val="left" w:pos="1204"/>
          <w:tab w:val="left" w:pos="2977"/>
        </w:tabs>
        <w:suppressAutoHyphens w:val="0"/>
        <w:autoSpaceDE w:val="0"/>
        <w:autoSpaceDN w:val="0"/>
        <w:spacing w:line="276" w:lineRule="auto"/>
        <w:ind w:left="0" w:right="2" w:firstLine="0"/>
        <w:jc w:val="both"/>
        <w:rPr>
          <w:sz w:val="24"/>
          <w:szCs w:val="24"/>
        </w:rPr>
      </w:pPr>
      <w:r w:rsidRPr="00F7289A">
        <w:rPr>
          <w:spacing w:val="-3"/>
          <w:sz w:val="24"/>
          <w:szCs w:val="24"/>
        </w:rPr>
        <w:t xml:space="preserve">As </w:t>
      </w:r>
      <w:r w:rsidRPr="00F7289A">
        <w:rPr>
          <w:sz w:val="24"/>
          <w:szCs w:val="24"/>
        </w:rPr>
        <w:t xml:space="preserve">consultas serão respondidas mediante o </w:t>
      </w:r>
      <w:r w:rsidRPr="00F7289A">
        <w:rPr>
          <w:i/>
          <w:sz w:val="24"/>
          <w:szCs w:val="24"/>
        </w:rPr>
        <w:t>e-mail indicado no item 6.1</w:t>
      </w:r>
      <w:r w:rsidRPr="00F7289A">
        <w:rPr>
          <w:sz w:val="24"/>
          <w:szCs w:val="24"/>
        </w:rPr>
        <w:t xml:space="preserve">, o edital e seus anexos estarão disponíveis nos </w:t>
      </w:r>
      <w:r w:rsidRPr="00F7289A">
        <w:rPr>
          <w:i/>
          <w:sz w:val="24"/>
          <w:szCs w:val="24"/>
          <w:u w:val="single"/>
        </w:rPr>
        <w:t>site</w:t>
      </w:r>
      <w:r w:rsidR="00F1078B">
        <w:rPr>
          <w:i/>
          <w:sz w:val="24"/>
          <w:szCs w:val="24"/>
          <w:u w:val="single"/>
        </w:rPr>
        <w:t xml:space="preserve"> </w:t>
      </w:r>
      <w:hyperlink r:id="rId12" w:history="1">
        <w:r w:rsidR="00F1078B" w:rsidRPr="00BD70FF">
          <w:rPr>
            <w:rStyle w:val="Hyperlink"/>
            <w:i/>
            <w:sz w:val="24"/>
            <w:szCs w:val="24"/>
          </w:rPr>
          <w:t>www.sucupira.to.gov.br</w:t>
        </w:r>
      </w:hyperlink>
      <w:r w:rsidRPr="00F7289A">
        <w:rPr>
          <w:sz w:val="24"/>
          <w:szCs w:val="24"/>
        </w:rPr>
        <w:t>e</w:t>
      </w:r>
      <w:hyperlink r:id="rId13" w:history="1">
        <w:r w:rsidRPr="00F7289A">
          <w:rPr>
            <w:rStyle w:val="Hyperlink"/>
            <w:sz w:val="24"/>
            <w:szCs w:val="24"/>
          </w:rPr>
          <w:t xml:space="preserve"> contato@bnc.org.br </w:t>
        </w:r>
      </w:hyperlink>
      <w:r w:rsidRPr="00F7289A">
        <w:rPr>
          <w:sz w:val="24"/>
          <w:szCs w:val="24"/>
        </w:rPr>
        <w:t>, onde se encontram acessíveis a todos os</w:t>
      </w:r>
      <w:r w:rsidR="00F1078B">
        <w:rPr>
          <w:sz w:val="24"/>
          <w:szCs w:val="24"/>
        </w:rPr>
        <w:t xml:space="preserve"> </w:t>
      </w:r>
      <w:r w:rsidRPr="00F7289A">
        <w:rPr>
          <w:sz w:val="24"/>
          <w:szCs w:val="24"/>
        </w:rPr>
        <w:t>interessados.</w:t>
      </w:r>
    </w:p>
    <w:p w14:paraId="0F0E061F" w14:textId="77777777" w:rsidR="0002471E" w:rsidRPr="00F7289A" w:rsidRDefault="0002471E" w:rsidP="00122EC2">
      <w:pPr>
        <w:pStyle w:val="PargrafodaLista"/>
        <w:widowControl w:val="0"/>
        <w:numPr>
          <w:ilvl w:val="2"/>
          <w:numId w:val="30"/>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xml:space="preserve">No site do </w:t>
      </w:r>
      <w:r w:rsidRPr="00F7289A">
        <w:rPr>
          <w:spacing w:val="-1"/>
          <w:w w:val="99"/>
          <w:sz w:val="24"/>
          <w:szCs w:val="24"/>
        </w:rPr>
        <w:t>município</w:t>
      </w:r>
      <w:r w:rsidRPr="00F7289A">
        <w:rPr>
          <w:sz w:val="24"/>
          <w:szCs w:val="24"/>
        </w:rPr>
        <w:t xml:space="preserve"> serão disponibilizadas, além das respostas, todas as informações que a Pregoeira julgar importantes, razão pela qual as empresas interessadas deverão consultá-lo quando entender</w:t>
      </w:r>
      <w:r w:rsidR="00F1078B">
        <w:rPr>
          <w:sz w:val="24"/>
          <w:szCs w:val="24"/>
        </w:rPr>
        <w:t xml:space="preserve"> </w:t>
      </w:r>
      <w:r w:rsidRPr="00F7289A">
        <w:rPr>
          <w:sz w:val="24"/>
          <w:szCs w:val="24"/>
        </w:rPr>
        <w:t>necessário.</w:t>
      </w:r>
    </w:p>
    <w:p w14:paraId="280D8850" w14:textId="77777777" w:rsidR="0002471E" w:rsidRPr="00F7289A" w:rsidRDefault="0002471E" w:rsidP="00122EC2">
      <w:pPr>
        <w:pStyle w:val="PargrafodaLista"/>
        <w:widowControl w:val="0"/>
        <w:numPr>
          <w:ilvl w:val="2"/>
          <w:numId w:val="30"/>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Na ocorrência de impugnação de caráter meramente protelatório, ensejando assim o retardamento da execução do certame, a autoridade competente poderá assegurado o contraditório e a ampla defesa, aplicar a pena estabelecida na Lei nº 14.133/21 e legislação</w:t>
      </w:r>
      <w:r w:rsidR="00F1078B">
        <w:rPr>
          <w:sz w:val="24"/>
          <w:szCs w:val="24"/>
        </w:rPr>
        <w:t xml:space="preserve"> </w:t>
      </w:r>
      <w:r w:rsidRPr="00F7289A">
        <w:rPr>
          <w:sz w:val="24"/>
          <w:szCs w:val="24"/>
        </w:rPr>
        <w:t>vigente.</w:t>
      </w:r>
    </w:p>
    <w:p w14:paraId="2A332F9E" w14:textId="77777777" w:rsidR="0002471E" w:rsidRPr="00F7289A" w:rsidRDefault="0002471E" w:rsidP="0002471E">
      <w:pPr>
        <w:pStyle w:val="PargrafodaLista"/>
        <w:tabs>
          <w:tab w:val="left" w:pos="426"/>
          <w:tab w:val="left" w:pos="1408"/>
          <w:tab w:val="left" w:pos="2977"/>
        </w:tabs>
        <w:spacing w:line="276" w:lineRule="auto"/>
        <w:ind w:left="0" w:right="2"/>
        <w:rPr>
          <w:sz w:val="24"/>
          <w:szCs w:val="24"/>
        </w:rPr>
      </w:pPr>
    </w:p>
    <w:p w14:paraId="08B68FFA" w14:textId="77777777" w:rsidR="0002471E" w:rsidRPr="00F7289A" w:rsidRDefault="0002471E" w:rsidP="0002471E">
      <w:pPr>
        <w:pStyle w:val="PargrafodaLista"/>
        <w:tabs>
          <w:tab w:val="left" w:pos="426"/>
          <w:tab w:val="left" w:pos="1408"/>
          <w:tab w:val="left" w:pos="2977"/>
        </w:tabs>
        <w:spacing w:line="276" w:lineRule="auto"/>
        <w:ind w:left="0" w:right="2"/>
        <w:rPr>
          <w:sz w:val="24"/>
          <w:szCs w:val="24"/>
        </w:rPr>
      </w:pPr>
      <w:r w:rsidRPr="00F7289A">
        <w:rPr>
          <w:b/>
          <w:sz w:val="24"/>
          <w:szCs w:val="24"/>
        </w:rPr>
        <w:t>7. REGULAMENTO OPERACIONAL DO CERTAME</w:t>
      </w:r>
    </w:p>
    <w:p w14:paraId="5EBE198C" w14:textId="77777777" w:rsidR="0002471E" w:rsidRPr="00F7289A" w:rsidRDefault="0002471E" w:rsidP="0002471E">
      <w:pPr>
        <w:pStyle w:val="Corpodetexto"/>
        <w:tabs>
          <w:tab w:val="left" w:pos="426"/>
          <w:tab w:val="left" w:pos="2977"/>
        </w:tabs>
        <w:spacing w:line="276" w:lineRule="auto"/>
        <w:ind w:right="2"/>
        <w:rPr>
          <w:rFonts w:ascii="Times New Roman" w:hAnsi="Times New Roman"/>
          <w:sz w:val="24"/>
          <w:szCs w:val="24"/>
        </w:rPr>
      </w:pPr>
      <w:r w:rsidRPr="00F7289A">
        <w:rPr>
          <w:rFonts w:ascii="Times New Roman" w:hAnsi="Times New Roman"/>
          <w:sz w:val="24"/>
          <w:szCs w:val="24"/>
        </w:rPr>
        <w:t>7.1. O certame será conduzido pela Pregoeira designada pel</w:t>
      </w:r>
      <w:r w:rsidR="00BD125E" w:rsidRPr="00F7289A">
        <w:rPr>
          <w:rFonts w:ascii="Times New Roman" w:hAnsi="Times New Roman"/>
          <w:sz w:val="24"/>
          <w:szCs w:val="24"/>
          <w:lang w:val="pt-BR"/>
        </w:rPr>
        <w:t>a</w:t>
      </w:r>
      <w:r w:rsidR="00BD125E" w:rsidRPr="00F7289A">
        <w:rPr>
          <w:rFonts w:ascii="Times New Roman" w:hAnsi="Times New Roman"/>
          <w:sz w:val="24"/>
          <w:szCs w:val="24"/>
        </w:rPr>
        <w:t>Prefeitura Municipal de Sucupira-TO</w:t>
      </w:r>
      <w:r w:rsidRPr="00F7289A">
        <w:rPr>
          <w:rFonts w:ascii="Times New Roman" w:hAnsi="Times New Roman"/>
          <w:sz w:val="24"/>
          <w:szCs w:val="24"/>
        </w:rPr>
        <w:t>, com o auxílio da Equipe de Apoio, que terá, em especial, as seguintes atribuições:</w:t>
      </w:r>
    </w:p>
    <w:p w14:paraId="3DE704BF" w14:textId="77777777" w:rsidR="0002471E" w:rsidRPr="00F7289A" w:rsidRDefault="0002471E" w:rsidP="00122EC2">
      <w:pPr>
        <w:pStyle w:val="PargrafodaLista"/>
        <w:widowControl w:val="0"/>
        <w:numPr>
          <w:ilvl w:val="0"/>
          <w:numId w:val="29"/>
        </w:numPr>
        <w:tabs>
          <w:tab w:val="left" w:pos="284"/>
          <w:tab w:val="left" w:pos="91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proofErr w:type="gramStart"/>
      <w:r w:rsidRPr="00F7289A">
        <w:rPr>
          <w:sz w:val="24"/>
          <w:szCs w:val="24"/>
        </w:rPr>
        <w:t>conduzir</w:t>
      </w:r>
      <w:proofErr w:type="gramEnd"/>
      <w:r w:rsidRPr="00F7289A">
        <w:rPr>
          <w:sz w:val="24"/>
          <w:szCs w:val="24"/>
        </w:rPr>
        <w:t xml:space="preserve"> a sessão</w:t>
      </w:r>
      <w:r w:rsidR="00F1078B">
        <w:rPr>
          <w:sz w:val="24"/>
          <w:szCs w:val="24"/>
        </w:rPr>
        <w:t xml:space="preserve"> </w:t>
      </w:r>
      <w:r w:rsidRPr="00F7289A">
        <w:rPr>
          <w:smallCaps/>
          <w:sz w:val="24"/>
          <w:szCs w:val="24"/>
        </w:rPr>
        <w:t>pú</w:t>
      </w:r>
      <w:r w:rsidRPr="00F7289A">
        <w:rPr>
          <w:sz w:val="24"/>
          <w:szCs w:val="24"/>
        </w:rPr>
        <w:t>blica;</w:t>
      </w:r>
    </w:p>
    <w:p w14:paraId="62ADFB03" w14:textId="77777777" w:rsidR="0002471E" w:rsidRPr="00F7289A" w:rsidRDefault="0002471E" w:rsidP="00122EC2">
      <w:pPr>
        <w:pStyle w:val="PargrafodaLista"/>
        <w:widowControl w:val="0"/>
        <w:numPr>
          <w:ilvl w:val="0"/>
          <w:numId w:val="29"/>
        </w:numPr>
        <w:tabs>
          <w:tab w:val="left" w:pos="284"/>
          <w:tab w:val="left" w:pos="91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 </w:t>
      </w:r>
      <w:proofErr w:type="gramStart"/>
      <w:r w:rsidRPr="00F7289A">
        <w:rPr>
          <w:sz w:val="24"/>
          <w:szCs w:val="24"/>
        </w:rPr>
        <w:t>receber, examinar</w:t>
      </w:r>
      <w:proofErr w:type="gramEnd"/>
      <w:r w:rsidRPr="00F7289A">
        <w:rPr>
          <w:sz w:val="24"/>
          <w:szCs w:val="24"/>
        </w:rPr>
        <w:t xml:space="preserve"> e decidir as impugnações e os pedidos de esclarecimentos ao edital e aos anexos, além de poder requisitar subsídios formais aos responsáveis pela elaboração desses documentos;</w:t>
      </w:r>
    </w:p>
    <w:p w14:paraId="478383F2" w14:textId="77777777" w:rsidR="0002471E" w:rsidRPr="00F7289A" w:rsidRDefault="0002471E" w:rsidP="00122EC2">
      <w:pPr>
        <w:pStyle w:val="PargrafodaLista"/>
        <w:widowControl w:val="0"/>
        <w:numPr>
          <w:ilvl w:val="0"/>
          <w:numId w:val="29"/>
        </w:numPr>
        <w:tabs>
          <w:tab w:val="left" w:pos="284"/>
          <w:tab w:val="left" w:pos="998"/>
          <w:tab w:val="left" w:pos="2977"/>
        </w:tabs>
        <w:suppressAutoHyphens w:val="0"/>
        <w:autoSpaceDE w:val="0"/>
        <w:autoSpaceDN w:val="0"/>
        <w:spacing w:line="276" w:lineRule="auto"/>
        <w:ind w:left="0" w:right="2" w:firstLine="0"/>
        <w:jc w:val="both"/>
        <w:rPr>
          <w:sz w:val="24"/>
          <w:szCs w:val="24"/>
        </w:rPr>
      </w:pPr>
      <w:r w:rsidRPr="00F7289A">
        <w:rPr>
          <w:sz w:val="24"/>
          <w:szCs w:val="24"/>
        </w:rPr>
        <w:t>-</w:t>
      </w:r>
      <w:proofErr w:type="gramStart"/>
      <w:r w:rsidRPr="00F7289A">
        <w:rPr>
          <w:sz w:val="24"/>
          <w:szCs w:val="24"/>
        </w:rPr>
        <w:t>verificar</w:t>
      </w:r>
      <w:proofErr w:type="gramEnd"/>
      <w:r w:rsidR="00DF0E5C">
        <w:rPr>
          <w:sz w:val="24"/>
          <w:szCs w:val="24"/>
        </w:rPr>
        <w:t xml:space="preserve"> </w:t>
      </w:r>
      <w:r w:rsidRPr="00F7289A">
        <w:rPr>
          <w:sz w:val="24"/>
          <w:szCs w:val="24"/>
        </w:rPr>
        <w:t>a</w:t>
      </w:r>
      <w:r w:rsidR="00DF0E5C">
        <w:rPr>
          <w:sz w:val="24"/>
          <w:szCs w:val="24"/>
        </w:rPr>
        <w:t xml:space="preserve"> </w:t>
      </w:r>
      <w:r w:rsidRPr="00F7289A">
        <w:rPr>
          <w:sz w:val="24"/>
          <w:szCs w:val="24"/>
        </w:rPr>
        <w:t>conformidade</w:t>
      </w:r>
      <w:r w:rsidR="00DF0E5C">
        <w:rPr>
          <w:sz w:val="24"/>
          <w:szCs w:val="24"/>
        </w:rPr>
        <w:t xml:space="preserve"> </w:t>
      </w:r>
      <w:r w:rsidRPr="00F7289A">
        <w:rPr>
          <w:sz w:val="24"/>
          <w:szCs w:val="24"/>
        </w:rPr>
        <w:t>da</w:t>
      </w:r>
      <w:r w:rsidR="00DF0E5C">
        <w:rPr>
          <w:sz w:val="24"/>
          <w:szCs w:val="24"/>
        </w:rPr>
        <w:t xml:space="preserve"> </w:t>
      </w:r>
      <w:r w:rsidRPr="00F7289A">
        <w:rPr>
          <w:sz w:val="24"/>
          <w:szCs w:val="24"/>
        </w:rPr>
        <w:t>proposta</w:t>
      </w:r>
      <w:r w:rsidR="00DF0E5C">
        <w:rPr>
          <w:sz w:val="24"/>
          <w:szCs w:val="24"/>
        </w:rPr>
        <w:t xml:space="preserve"> </w:t>
      </w:r>
      <w:r w:rsidRPr="00F7289A">
        <w:rPr>
          <w:sz w:val="24"/>
          <w:szCs w:val="24"/>
        </w:rPr>
        <w:t>em</w:t>
      </w:r>
      <w:r w:rsidR="00DF0E5C">
        <w:rPr>
          <w:sz w:val="24"/>
          <w:szCs w:val="24"/>
        </w:rPr>
        <w:t xml:space="preserve"> </w:t>
      </w:r>
      <w:r w:rsidRPr="00F7289A">
        <w:rPr>
          <w:sz w:val="24"/>
          <w:szCs w:val="24"/>
        </w:rPr>
        <w:t>relação</w:t>
      </w:r>
      <w:r w:rsidR="00DF0E5C">
        <w:rPr>
          <w:sz w:val="24"/>
          <w:szCs w:val="24"/>
        </w:rPr>
        <w:t xml:space="preserve"> </w:t>
      </w:r>
      <w:r w:rsidRPr="00F7289A">
        <w:rPr>
          <w:sz w:val="24"/>
          <w:szCs w:val="24"/>
        </w:rPr>
        <w:t>aos</w:t>
      </w:r>
      <w:r w:rsidR="00DF0E5C">
        <w:rPr>
          <w:sz w:val="24"/>
          <w:szCs w:val="24"/>
        </w:rPr>
        <w:t xml:space="preserve"> </w:t>
      </w:r>
      <w:r w:rsidRPr="00F7289A">
        <w:rPr>
          <w:sz w:val="24"/>
          <w:szCs w:val="24"/>
        </w:rPr>
        <w:t>requisitos</w:t>
      </w:r>
      <w:r w:rsidR="00DF0E5C">
        <w:rPr>
          <w:sz w:val="24"/>
          <w:szCs w:val="24"/>
        </w:rPr>
        <w:t xml:space="preserve"> </w:t>
      </w:r>
      <w:r w:rsidRPr="00F7289A">
        <w:rPr>
          <w:sz w:val="24"/>
          <w:szCs w:val="24"/>
        </w:rPr>
        <w:t>estabelecidos</w:t>
      </w:r>
      <w:r w:rsidR="00DF0E5C">
        <w:rPr>
          <w:sz w:val="24"/>
          <w:szCs w:val="24"/>
        </w:rPr>
        <w:t xml:space="preserve"> </w:t>
      </w:r>
      <w:r w:rsidRPr="00F7289A">
        <w:rPr>
          <w:sz w:val="24"/>
          <w:szCs w:val="24"/>
        </w:rPr>
        <w:t>no</w:t>
      </w:r>
      <w:r w:rsidR="00DF0E5C">
        <w:rPr>
          <w:sz w:val="24"/>
          <w:szCs w:val="24"/>
        </w:rPr>
        <w:t xml:space="preserve"> </w:t>
      </w:r>
      <w:r w:rsidRPr="00F7289A">
        <w:rPr>
          <w:sz w:val="24"/>
          <w:szCs w:val="24"/>
        </w:rPr>
        <w:t xml:space="preserve">edital; </w:t>
      </w:r>
    </w:p>
    <w:p w14:paraId="1B69BD4C" w14:textId="77777777" w:rsidR="0002471E" w:rsidRPr="00F7289A" w:rsidRDefault="0002471E" w:rsidP="0002471E">
      <w:pPr>
        <w:pStyle w:val="PargrafodaLista"/>
        <w:tabs>
          <w:tab w:val="left" w:pos="284"/>
          <w:tab w:val="left" w:pos="998"/>
          <w:tab w:val="left" w:pos="2977"/>
        </w:tabs>
        <w:spacing w:line="276" w:lineRule="auto"/>
        <w:ind w:left="0" w:right="2"/>
        <w:rPr>
          <w:sz w:val="24"/>
          <w:szCs w:val="24"/>
        </w:rPr>
      </w:pPr>
      <w:r w:rsidRPr="00F7289A">
        <w:rPr>
          <w:sz w:val="24"/>
          <w:szCs w:val="24"/>
        </w:rPr>
        <w:t xml:space="preserve">IV – </w:t>
      </w:r>
      <w:proofErr w:type="gramStart"/>
      <w:r w:rsidRPr="00F7289A">
        <w:rPr>
          <w:sz w:val="24"/>
          <w:szCs w:val="24"/>
        </w:rPr>
        <w:t>coordenar</w:t>
      </w:r>
      <w:proofErr w:type="gramEnd"/>
      <w:r w:rsidRPr="00F7289A">
        <w:rPr>
          <w:sz w:val="24"/>
          <w:szCs w:val="24"/>
        </w:rPr>
        <w:t xml:space="preserve"> a sessão </w:t>
      </w:r>
      <w:r w:rsidRPr="00F7289A">
        <w:rPr>
          <w:smallCaps/>
          <w:sz w:val="24"/>
          <w:szCs w:val="24"/>
        </w:rPr>
        <w:t>pú</w:t>
      </w:r>
      <w:r w:rsidRPr="00F7289A">
        <w:rPr>
          <w:sz w:val="24"/>
          <w:szCs w:val="24"/>
        </w:rPr>
        <w:t>blica e o envio de</w:t>
      </w:r>
      <w:r w:rsidR="00DF0E5C">
        <w:rPr>
          <w:sz w:val="24"/>
          <w:szCs w:val="24"/>
        </w:rPr>
        <w:t xml:space="preserve"> </w:t>
      </w:r>
      <w:r w:rsidRPr="00F7289A">
        <w:rPr>
          <w:sz w:val="24"/>
          <w:szCs w:val="24"/>
        </w:rPr>
        <w:t>lances;</w:t>
      </w:r>
    </w:p>
    <w:p w14:paraId="428FD30B" w14:textId="77777777" w:rsidR="0002471E" w:rsidRPr="00F7289A" w:rsidRDefault="0002471E" w:rsidP="00122EC2">
      <w:pPr>
        <w:pStyle w:val="PargrafodaLista"/>
        <w:widowControl w:val="0"/>
        <w:numPr>
          <w:ilvl w:val="0"/>
          <w:numId w:val="28"/>
        </w:numPr>
        <w:tabs>
          <w:tab w:val="left" w:pos="0"/>
          <w:tab w:val="left" w:pos="284"/>
          <w:tab w:val="left" w:pos="1276"/>
          <w:tab w:val="left" w:pos="1418"/>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proofErr w:type="gramStart"/>
      <w:r w:rsidRPr="00F7289A">
        <w:rPr>
          <w:sz w:val="24"/>
          <w:szCs w:val="24"/>
        </w:rPr>
        <w:t>verificar e julgar</w:t>
      </w:r>
      <w:proofErr w:type="gramEnd"/>
      <w:r w:rsidRPr="00F7289A">
        <w:rPr>
          <w:sz w:val="24"/>
          <w:szCs w:val="24"/>
        </w:rPr>
        <w:t xml:space="preserve"> as condições de</w:t>
      </w:r>
      <w:r w:rsidR="00F1078B">
        <w:rPr>
          <w:sz w:val="24"/>
          <w:szCs w:val="24"/>
        </w:rPr>
        <w:t xml:space="preserve"> </w:t>
      </w:r>
      <w:r w:rsidRPr="00F7289A">
        <w:rPr>
          <w:sz w:val="24"/>
          <w:szCs w:val="24"/>
        </w:rPr>
        <w:t>habilitação;</w:t>
      </w:r>
    </w:p>
    <w:p w14:paraId="22A01CF2" w14:textId="77777777" w:rsidR="0002471E" w:rsidRPr="00F7289A" w:rsidRDefault="0002471E" w:rsidP="00122EC2">
      <w:pPr>
        <w:pStyle w:val="PargrafodaLista"/>
        <w:widowControl w:val="0"/>
        <w:numPr>
          <w:ilvl w:val="0"/>
          <w:numId w:val="28"/>
        </w:numPr>
        <w:tabs>
          <w:tab w:val="left" w:pos="0"/>
          <w:tab w:val="left" w:pos="284"/>
          <w:tab w:val="left" w:pos="1108"/>
          <w:tab w:val="left" w:pos="1276"/>
          <w:tab w:val="left" w:pos="141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proofErr w:type="gramStart"/>
      <w:r w:rsidRPr="00F7289A">
        <w:rPr>
          <w:sz w:val="24"/>
          <w:szCs w:val="24"/>
        </w:rPr>
        <w:t>sanear</w:t>
      </w:r>
      <w:proofErr w:type="gramEnd"/>
      <w:r w:rsidRPr="00F7289A">
        <w:rPr>
          <w:sz w:val="24"/>
          <w:szCs w:val="24"/>
        </w:rPr>
        <w:t xml:space="preserve"> erros ou falhas que não alterem a substância das propostas, dos documentos de </w:t>
      </w:r>
      <w:r w:rsidRPr="00F7289A">
        <w:rPr>
          <w:sz w:val="24"/>
          <w:szCs w:val="24"/>
        </w:rPr>
        <w:lastRenderedPageBreak/>
        <w:t>habilitação e sua validade</w:t>
      </w:r>
      <w:r w:rsidR="00F1078B">
        <w:rPr>
          <w:sz w:val="24"/>
          <w:szCs w:val="24"/>
        </w:rPr>
        <w:t xml:space="preserve"> </w:t>
      </w:r>
      <w:r w:rsidRPr="00F7289A">
        <w:rPr>
          <w:sz w:val="24"/>
          <w:szCs w:val="24"/>
        </w:rPr>
        <w:t>jurídica;</w:t>
      </w:r>
    </w:p>
    <w:p w14:paraId="7383427B" w14:textId="77777777" w:rsidR="0002471E" w:rsidRPr="00F7289A" w:rsidRDefault="0002471E" w:rsidP="00122EC2">
      <w:pPr>
        <w:pStyle w:val="PargrafodaLista"/>
        <w:widowControl w:val="0"/>
        <w:numPr>
          <w:ilvl w:val="0"/>
          <w:numId w:val="28"/>
        </w:numPr>
        <w:tabs>
          <w:tab w:val="left" w:pos="0"/>
          <w:tab w:val="left" w:pos="284"/>
          <w:tab w:val="left" w:pos="426"/>
          <w:tab w:val="left" w:pos="1418"/>
          <w:tab w:val="left" w:pos="2977"/>
        </w:tabs>
        <w:suppressAutoHyphens w:val="0"/>
        <w:autoSpaceDE w:val="0"/>
        <w:autoSpaceDN w:val="0"/>
        <w:spacing w:line="276" w:lineRule="auto"/>
        <w:ind w:left="0" w:right="754" w:firstLine="0"/>
        <w:jc w:val="both"/>
        <w:rPr>
          <w:sz w:val="24"/>
          <w:szCs w:val="24"/>
        </w:rPr>
      </w:pPr>
      <w:r w:rsidRPr="00F7289A">
        <w:rPr>
          <w:sz w:val="24"/>
          <w:szCs w:val="24"/>
        </w:rPr>
        <w:t xml:space="preserve">- </w:t>
      </w:r>
      <w:proofErr w:type="gramStart"/>
      <w:r w:rsidRPr="00F7289A">
        <w:rPr>
          <w:sz w:val="24"/>
          <w:szCs w:val="24"/>
        </w:rPr>
        <w:t>receber, examinar</w:t>
      </w:r>
      <w:proofErr w:type="gramEnd"/>
      <w:r w:rsidRPr="00F7289A">
        <w:rPr>
          <w:sz w:val="24"/>
          <w:szCs w:val="24"/>
        </w:rPr>
        <w:t xml:space="preserve"> e decidir os recursos e encaminhá-los à autoridade competente quando mantiver sua</w:t>
      </w:r>
      <w:r w:rsidR="00F1078B">
        <w:rPr>
          <w:sz w:val="24"/>
          <w:szCs w:val="24"/>
        </w:rPr>
        <w:t xml:space="preserve"> </w:t>
      </w:r>
      <w:r w:rsidRPr="00F7289A">
        <w:rPr>
          <w:sz w:val="24"/>
          <w:szCs w:val="24"/>
        </w:rPr>
        <w:t>decisão;</w:t>
      </w:r>
    </w:p>
    <w:p w14:paraId="0D9A6F55" w14:textId="77777777" w:rsidR="0002471E" w:rsidRPr="00F7289A" w:rsidRDefault="0002471E" w:rsidP="00122EC2">
      <w:pPr>
        <w:pStyle w:val="PargrafodaLista"/>
        <w:widowControl w:val="0"/>
        <w:numPr>
          <w:ilvl w:val="0"/>
          <w:numId w:val="28"/>
        </w:numPr>
        <w:tabs>
          <w:tab w:val="left" w:pos="0"/>
          <w:tab w:val="left" w:pos="284"/>
          <w:tab w:val="left" w:pos="426"/>
          <w:tab w:val="left" w:pos="1418"/>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proofErr w:type="gramStart"/>
      <w:r w:rsidRPr="00F7289A">
        <w:rPr>
          <w:sz w:val="24"/>
          <w:szCs w:val="24"/>
        </w:rPr>
        <w:t>indicar</w:t>
      </w:r>
      <w:proofErr w:type="gramEnd"/>
      <w:r w:rsidRPr="00F7289A">
        <w:rPr>
          <w:sz w:val="24"/>
          <w:szCs w:val="24"/>
        </w:rPr>
        <w:t xml:space="preserve"> o vencedor do</w:t>
      </w:r>
      <w:r w:rsidR="00F1078B">
        <w:rPr>
          <w:sz w:val="24"/>
          <w:szCs w:val="24"/>
        </w:rPr>
        <w:t xml:space="preserve"> </w:t>
      </w:r>
      <w:r w:rsidRPr="00F7289A">
        <w:rPr>
          <w:sz w:val="24"/>
          <w:szCs w:val="24"/>
        </w:rPr>
        <w:t>certame;</w:t>
      </w:r>
    </w:p>
    <w:p w14:paraId="78ADD316" w14:textId="77777777" w:rsidR="0002471E" w:rsidRPr="00F7289A" w:rsidRDefault="0002471E" w:rsidP="00122EC2">
      <w:pPr>
        <w:pStyle w:val="PargrafodaLista"/>
        <w:widowControl w:val="0"/>
        <w:numPr>
          <w:ilvl w:val="0"/>
          <w:numId w:val="28"/>
        </w:numPr>
        <w:tabs>
          <w:tab w:val="left" w:pos="0"/>
          <w:tab w:val="left" w:pos="284"/>
          <w:tab w:val="left" w:pos="1024"/>
          <w:tab w:val="left" w:pos="1276"/>
          <w:tab w:val="left" w:pos="1418"/>
          <w:tab w:val="left" w:pos="2977"/>
          <w:tab w:val="left" w:pos="3969"/>
        </w:tabs>
        <w:suppressAutoHyphens w:val="0"/>
        <w:autoSpaceDE w:val="0"/>
        <w:autoSpaceDN w:val="0"/>
        <w:spacing w:line="276" w:lineRule="auto"/>
        <w:ind w:left="0" w:right="2" w:firstLine="0"/>
        <w:jc w:val="both"/>
        <w:rPr>
          <w:sz w:val="24"/>
          <w:szCs w:val="24"/>
        </w:rPr>
      </w:pPr>
      <w:r w:rsidRPr="00F7289A">
        <w:rPr>
          <w:sz w:val="24"/>
          <w:szCs w:val="24"/>
        </w:rPr>
        <w:t xml:space="preserve">- </w:t>
      </w:r>
      <w:proofErr w:type="gramStart"/>
      <w:r w:rsidRPr="00F7289A">
        <w:rPr>
          <w:sz w:val="24"/>
          <w:szCs w:val="24"/>
        </w:rPr>
        <w:t>adjudicar</w:t>
      </w:r>
      <w:proofErr w:type="gramEnd"/>
      <w:r w:rsidRPr="00F7289A">
        <w:rPr>
          <w:sz w:val="24"/>
          <w:szCs w:val="24"/>
        </w:rPr>
        <w:t xml:space="preserve"> o objeto, quando não houver recurso; </w:t>
      </w:r>
    </w:p>
    <w:p w14:paraId="3F87F093" w14:textId="77777777" w:rsidR="0002471E" w:rsidRPr="00F7289A" w:rsidRDefault="0002471E" w:rsidP="0002471E">
      <w:pPr>
        <w:pStyle w:val="PargrafodaLista"/>
        <w:tabs>
          <w:tab w:val="left" w:pos="0"/>
          <w:tab w:val="left" w:pos="284"/>
          <w:tab w:val="left" w:pos="1024"/>
          <w:tab w:val="left" w:pos="1276"/>
          <w:tab w:val="left" w:pos="1418"/>
          <w:tab w:val="left" w:pos="2977"/>
          <w:tab w:val="left" w:pos="3969"/>
        </w:tabs>
        <w:spacing w:line="276" w:lineRule="auto"/>
        <w:ind w:left="0" w:right="2"/>
        <w:rPr>
          <w:sz w:val="24"/>
          <w:szCs w:val="24"/>
        </w:rPr>
      </w:pPr>
      <w:r w:rsidRPr="00F7289A">
        <w:rPr>
          <w:sz w:val="24"/>
          <w:szCs w:val="24"/>
        </w:rPr>
        <w:t xml:space="preserve">X - </w:t>
      </w:r>
      <w:proofErr w:type="gramStart"/>
      <w:r w:rsidRPr="00F7289A">
        <w:rPr>
          <w:sz w:val="24"/>
          <w:szCs w:val="24"/>
        </w:rPr>
        <w:t>conduzir</w:t>
      </w:r>
      <w:proofErr w:type="gramEnd"/>
      <w:r w:rsidRPr="00F7289A">
        <w:rPr>
          <w:sz w:val="24"/>
          <w:szCs w:val="24"/>
        </w:rPr>
        <w:t xml:space="preserve"> os trabalhos da equipe de apoio;</w:t>
      </w:r>
      <w:r w:rsidR="00F1078B">
        <w:rPr>
          <w:sz w:val="24"/>
          <w:szCs w:val="24"/>
        </w:rPr>
        <w:t xml:space="preserve"> </w:t>
      </w:r>
    </w:p>
    <w:p w14:paraId="5D24FB5C"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XI - encaminhar o processo devidamente instruído à autoridade competente e propor a sua homologação.</w:t>
      </w:r>
    </w:p>
    <w:p w14:paraId="6ECBEEF5"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sz w:val="24"/>
          <w:szCs w:val="24"/>
        </w:rPr>
      </w:pPr>
    </w:p>
    <w:p w14:paraId="209B147B" w14:textId="77777777" w:rsidR="0002471E" w:rsidRPr="00F7289A" w:rsidRDefault="0002471E" w:rsidP="00122EC2">
      <w:pPr>
        <w:pStyle w:val="PargrafodaLista"/>
        <w:widowControl w:val="0"/>
        <w:numPr>
          <w:ilvl w:val="1"/>
          <w:numId w:val="27"/>
        </w:numPr>
        <w:tabs>
          <w:tab w:val="left" w:pos="284"/>
          <w:tab w:val="left" w:pos="112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partir do horário previsto no edital, a sessão </w:t>
      </w:r>
      <w:r w:rsidRPr="00F7289A">
        <w:rPr>
          <w:smallCaps/>
          <w:sz w:val="24"/>
          <w:szCs w:val="24"/>
        </w:rPr>
        <w:t>pú</w:t>
      </w:r>
      <w:r w:rsidRPr="00F7289A">
        <w:rPr>
          <w:sz w:val="24"/>
          <w:szCs w:val="24"/>
        </w:rPr>
        <w:t>blica na internet será aberta pela pregoeira com a utilização de sua chave de acesso e</w:t>
      </w:r>
      <w:r w:rsidR="00F1078B">
        <w:rPr>
          <w:sz w:val="24"/>
          <w:szCs w:val="24"/>
        </w:rPr>
        <w:t xml:space="preserve"> </w:t>
      </w:r>
      <w:r w:rsidRPr="00F7289A">
        <w:rPr>
          <w:sz w:val="24"/>
          <w:szCs w:val="24"/>
        </w:rPr>
        <w:t>senha.</w:t>
      </w:r>
    </w:p>
    <w:p w14:paraId="786D86AD" w14:textId="77777777" w:rsidR="0002471E" w:rsidRPr="00F7289A" w:rsidRDefault="0002471E" w:rsidP="00122EC2">
      <w:pPr>
        <w:pStyle w:val="PargrafodaLista"/>
        <w:widowControl w:val="0"/>
        <w:numPr>
          <w:ilvl w:val="1"/>
          <w:numId w:val="27"/>
        </w:numPr>
        <w:tabs>
          <w:tab w:val="left" w:pos="284"/>
          <w:tab w:val="left" w:pos="116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Os licitantes poderão participar da sessão </w:t>
      </w:r>
      <w:r w:rsidRPr="00F7289A">
        <w:rPr>
          <w:smallCaps/>
          <w:sz w:val="24"/>
          <w:szCs w:val="24"/>
        </w:rPr>
        <w:t>pú</w:t>
      </w:r>
      <w:r w:rsidRPr="00F7289A">
        <w:rPr>
          <w:sz w:val="24"/>
          <w:szCs w:val="24"/>
        </w:rPr>
        <w:t>blica na internet, mediante a utilização de sua chave de acesso e</w:t>
      </w:r>
      <w:r w:rsidR="00F1078B">
        <w:rPr>
          <w:sz w:val="24"/>
          <w:szCs w:val="24"/>
        </w:rPr>
        <w:t xml:space="preserve"> </w:t>
      </w:r>
      <w:r w:rsidRPr="00F7289A">
        <w:rPr>
          <w:sz w:val="24"/>
          <w:szCs w:val="24"/>
        </w:rPr>
        <w:t>senha.</w:t>
      </w:r>
    </w:p>
    <w:p w14:paraId="1CD48C71" w14:textId="77777777" w:rsidR="0002471E" w:rsidRPr="00F7289A" w:rsidRDefault="0002471E" w:rsidP="00122EC2">
      <w:pPr>
        <w:pStyle w:val="PargrafodaLista"/>
        <w:widowControl w:val="0"/>
        <w:numPr>
          <w:ilvl w:val="1"/>
          <w:numId w:val="27"/>
        </w:numPr>
        <w:tabs>
          <w:tab w:val="left" w:pos="284"/>
          <w:tab w:val="left" w:pos="1178"/>
          <w:tab w:val="left" w:pos="2977"/>
        </w:tabs>
        <w:suppressAutoHyphens w:val="0"/>
        <w:autoSpaceDE w:val="0"/>
        <w:autoSpaceDN w:val="0"/>
        <w:spacing w:line="276" w:lineRule="auto"/>
        <w:ind w:left="0" w:right="2" w:firstLine="0"/>
        <w:jc w:val="both"/>
        <w:rPr>
          <w:sz w:val="24"/>
          <w:szCs w:val="24"/>
        </w:rPr>
      </w:pPr>
      <w:r w:rsidRPr="00F7289A">
        <w:rPr>
          <w:sz w:val="24"/>
          <w:szCs w:val="24"/>
        </w:rPr>
        <w:t>- O sistema disponibilizará campo próprio para troca de mensagens entre a pregoeira e os licitantes.</w:t>
      </w:r>
    </w:p>
    <w:p w14:paraId="211C8C9E" w14:textId="77777777" w:rsidR="0002471E" w:rsidRPr="00F7289A" w:rsidRDefault="0002471E" w:rsidP="00122EC2">
      <w:pPr>
        <w:pStyle w:val="PargrafodaLista"/>
        <w:widowControl w:val="0"/>
        <w:numPr>
          <w:ilvl w:val="1"/>
          <w:numId w:val="27"/>
        </w:numPr>
        <w:tabs>
          <w:tab w:val="left" w:pos="284"/>
          <w:tab w:val="left" w:pos="1137"/>
          <w:tab w:val="left" w:pos="2977"/>
        </w:tabs>
        <w:suppressAutoHyphens w:val="0"/>
        <w:autoSpaceDE w:val="0"/>
        <w:autoSpaceDN w:val="0"/>
        <w:spacing w:line="276" w:lineRule="auto"/>
        <w:ind w:left="0" w:right="2" w:firstLine="0"/>
        <w:jc w:val="both"/>
        <w:rPr>
          <w:sz w:val="24"/>
          <w:szCs w:val="24"/>
        </w:rPr>
      </w:pPr>
      <w:r w:rsidRPr="00F7289A">
        <w:rPr>
          <w:sz w:val="24"/>
          <w:szCs w:val="24"/>
        </w:rPr>
        <w:t>- A pregoeira verificará as propostas apresentadas e desclassificará aquelas que não estejam em conformidade com os requisitos estabelecidos no edital. A desclassificação da proposta será fundamentada e registrada no sistema, acompanhado em tempo real por todos os</w:t>
      </w:r>
      <w:r w:rsidR="00F1078B">
        <w:rPr>
          <w:sz w:val="24"/>
          <w:szCs w:val="24"/>
        </w:rPr>
        <w:t xml:space="preserve"> </w:t>
      </w:r>
      <w:r w:rsidRPr="00F7289A">
        <w:rPr>
          <w:sz w:val="24"/>
          <w:szCs w:val="24"/>
        </w:rPr>
        <w:t>participantes.</w:t>
      </w:r>
    </w:p>
    <w:p w14:paraId="5F4B3A66" w14:textId="77777777" w:rsidR="0002471E" w:rsidRPr="00F7289A" w:rsidRDefault="0002471E" w:rsidP="00122EC2">
      <w:pPr>
        <w:pStyle w:val="PargrafodaLista"/>
        <w:widowControl w:val="0"/>
        <w:numPr>
          <w:ilvl w:val="1"/>
          <w:numId w:val="27"/>
        </w:numPr>
        <w:tabs>
          <w:tab w:val="left" w:pos="284"/>
          <w:tab w:val="left" w:pos="1163"/>
          <w:tab w:val="left" w:pos="2977"/>
        </w:tabs>
        <w:suppressAutoHyphens w:val="0"/>
        <w:autoSpaceDE w:val="0"/>
        <w:autoSpaceDN w:val="0"/>
        <w:spacing w:line="276" w:lineRule="auto"/>
        <w:ind w:left="0" w:right="2" w:firstLine="0"/>
        <w:jc w:val="both"/>
        <w:rPr>
          <w:sz w:val="24"/>
          <w:szCs w:val="24"/>
        </w:rPr>
      </w:pPr>
      <w:r w:rsidRPr="00F7289A">
        <w:rPr>
          <w:sz w:val="24"/>
          <w:szCs w:val="24"/>
        </w:rPr>
        <w:t>- O sistema ordenará automaticamente as propostas classificadas pela pregoeira. Somente as propostas classificadas pela pregoeira participarão da etapa de envio de</w:t>
      </w:r>
      <w:r w:rsidR="00F1078B">
        <w:rPr>
          <w:sz w:val="24"/>
          <w:szCs w:val="24"/>
        </w:rPr>
        <w:t xml:space="preserve"> </w:t>
      </w:r>
      <w:r w:rsidRPr="00F7289A">
        <w:rPr>
          <w:sz w:val="24"/>
          <w:szCs w:val="24"/>
        </w:rPr>
        <w:t>lances.</w:t>
      </w:r>
    </w:p>
    <w:p w14:paraId="640C5350" w14:textId="77777777" w:rsidR="0002471E" w:rsidRPr="00F7289A" w:rsidRDefault="0002471E" w:rsidP="00122EC2">
      <w:pPr>
        <w:pStyle w:val="PargrafodaLista"/>
        <w:widowControl w:val="0"/>
        <w:numPr>
          <w:ilvl w:val="1"/>
          <w:numId w:val="27"/>
        </w:numPr>
        <w:tabs>
          <w:tab w:val="left" w:pos="284"/>
          <w:tab w:val="left" w:pos="1163"/>
          <w:tab w:val="left" w:pos="2977"/>
        </w:tabs>
        <w:suppressAutoHyphens w:val="0"/>
        <w:autoSpaceDE w:val="0"/>
        <w:autoSpaceDN w:val="0"/>
        <w:spacing w:line="276" w:lineRule="auto"/>
        <w:ind w:left="0" w:right="2" w:firstLine="0"/>
        <w:jc w:val="both"/>
        <w:rPr>
          <w:sz w:val="24"/>
          <w:szCs w:val="24"/>
        </w:rPr>
      </w:pPr>
      <w:r w:rsidRPr="00F7289A">
        <w:rPr>
          <w:sz w:val="24"/>
          <w:szCs w:val="24"/>
        </w:rPr>
        <w:t>- Somente as propostas classificadas pela pregoeira participarão da etapa de envio de</w:t>
      </w:r>
      <w:r w:rsidR="00F1078B">
        <w:rPr>
          <w:sz w:val="24"/>
          <w:szCs w:val="24"/>
        </w:rPr>
        <w:t xml:space="preserve"> </w:t>
      </w:r>
      <w:r w:rsidRPr="00F7289A">
        <w:rPr>
          <w:sz w:val="24"/>
          <w:szCs w:val="24"/>
        </w:rPr>
        <w:t>lances.</w:t>
      </w:r>
    </w:p>
    <w:p w14:paraId="47E5125B" w14:textId="77777777" w:rsidR="0002471E" w:rsidRPr="00F7289A" w:rsidRDefault="0002471E" w:rsidP="0002471E">
      <w:pPr>
        <w:pStyle w:val="PargrafodaLista"/>
        <w:tabs>
          <w:tab w:val="left" w:pos="284"/>
          <w:tab w:val="left" w:pos="1163"/>
          <w:tab w:val="left" w:pos="2977"/>
        </w:tabs>
        <w:spacing w:line="276" w:lineRule="auto"/>
        <w:ind w:left="0" w:right="760"/>
        <w:rPr>
          <w:sz w:val="24"/>
          <w:szCs w:val="24"/>
        </w:rPr>
      </w:pPr>
    </w:p>
    <w:p w14:paraId="39FE1549" w14:textId="77777777" w:rsidR="0002471E" w:rsidRPr="00F7289A" w:rsidRDefault="0002471E" w:rsidP="0002471E">
      <w:pPr>
        <w:pStyle w:val="Corpodetexto"/>
        <w:tabs>
          <w:tab w:val="left" w:pos="426"/>
          <w:tab w:val="left" w:pos="2977"/>
        </w:tabs>
        <w:spacing w:line="276" w:lineRule="auto"/>
        <w:jc w:val="both"/>
        <w:rPr>
          <w:rFonts w:ascii="Times New Roman" w:hAnsi="Times New Roman"/>
          <w:b/>
          <w:bCs/>
          <w:sz w:val="24"/>
          <w:szCs w:val="24"/>
        </w:rPr>
      </w:pPr>
      <w:r w:rsidRPr="00F7289A">
        <w:rPr>
          <w:rFonts w:ascii="Times New Roman" w:hAnsi="Times New Roman"/>
          <w:b/>
          <w:sz w:val="24"/>
          <w:szCs w:val="24"/>
        </w:rPr>
        <w:t xml:space="preserve">8. CREDENCIAMENTO NO SISTEMA LICITAÇÕES DA </w:t>
      </w:r>
      <w:r w:rsidRPr="00F7289A">
        <w:rPr>
          <w:rFonts w:ascii="Times New Roman" w:hAnsi="Times New Roman"/>
          <w:b/>
          <w:bCs/>
          <w:sz w:val="24"/>
          <w:szCs w:val="24"/>
        </w:rPr>
        <w:t>BOLSANACIONALDECOMPRAS“BNC</w:t>
      </w:r>
      <w:r w:rsidRPr="00F7289A">
        <w:rPr>
          <w:rFonts w:ascii="Times New Roman" w:hAnsi="Times New Roman"/>
          <w:sz w:val="24"/>
          <w:szCs w:val="24"/>
        </w:rPr>
        <w:t xml:space="preserve">” </w:t>
      </w:r>
      <w:r w:rsidRPr="00F7289A">
        <w:rPr>
          <w:rFonts w:ascii="Times New Roman" w:hAnsi="Times New Roman"/>
          <w:spacing w:val="-5"/>
          <w:sz w:val="24"/>
          <w:szCs w:val="24"/>
        </w:rPr>
        <w:t xml:space="preserve">As </w:t>
      </w:r>
      <w:r w:rsidRPr="00F7289A">
        <w:rPr>
          <w:rFonts w:ascii="Times New Roman" w:hAnsi="Times New Roman"/>
          <w:sz w:val="24"/>
          <w:szCs w:val="24"/>
        </w:rPr>
        <w:t xml:space="preserve">pessoas jurídicas ou firmas individuais interessadas deverão nomear através do instrumento de mandato, com firma reconhecida, operador devidamente credenciado em qualquer empresa associada à </w:t>
      </w:r>
      <w:r w:rsidRPr="00F7289A">
        <w:rPr>
          <w:rFonts w:ascii="Times New Roman" w:hAnsi="Times New Roman"/>
          <w:b/>
          <w:bCs/>
          <w:sz w:val="24"/>
          <w:szCs w:val="24"/>
        </w:rPr>
        <w:t>BOLSA</w:t>
      </w:r>
      <w:r w:rsidR="00DF0E5C">
        <w:rPr>
          <w:rFonts w:ascii="Times New Roman" w:hAnsi="Times New Roman"/>
          <w:b/>
          <w:bCs/>
          <w:sz w:val="24"/>
          <w:szCs w:val="24"/>
        </w:rPr>
        <w:t xml:space="preserve"> </w:t>
      </w:r>
      <w:r w:rsidRPr="00F7289A">
        <w:rPr>
          <w:rFonts w:ascii="Times New Roman" w:hAnsi="Times New Roman"/>
          <w:b/>
          <w:bCs/>
          <w:sz w:val="24"/>
          <w:szCs w:val="24"/>
        </w:rPr>
        <w:t>NACIONAL</w:t>
      </w:r>
      <w:r w:rsidR="00DF0E5C">
        <w:rPr>
          <w:rFonts w:ascii="Times New Roman" w:hAnsi="Times New Roman"/>
          <w:b/>
          <w:bCs/>
          <w:sz w:val="24"/>
          <w:szCs w:val="24"/>
        </w:rPr>
        <w:t xml:space="preserve">  </w:t>
      </w:r>
      <w:r w:rsidRPr="00F7289A">
        <w:rPr>
          <w:rFonts w:ascii="Times New Roman" w:hAnsi="Times New Roman"/>
          <w:b/>
          <w:bCs/>
          <w:sz w:val="24"/>
          <w:szCs w:val="24"/>
        </w:rPr>
        <w:t>DE</w:t>
      </w:r>
      <w:r w:rsidR="00DF0E5C">
        <w:rPr>
          <w:rFonts w:ascii="Times New Roman" w:hAnsi="Times New Roman"/>
          <w:b/>
          <w:bCs/>
          <w:sz w:val="24"/>
          <w:szCs w:val="24"/>
        </w:rPr>
        <w:t xml:space="preserve"> </w:t>
      </w:r>
      <w:r w:rsidRPr="00F7289A">
        <w:rPr>
          <w:rFonts w:ascii="Times New Roman" w:hAnsi="Times New Roman"/>
          <w:b/>
          <w:bCs/>
          <w:sz w:val="24"/>
          <w:szCs w:val="24"/>
        </w:rPr>
        <w:t>COMPRAS</w:t>
      </w:r>
      <w:r w:rsidR="00DF0E5C">
        <w:rPr>
          <w:rFonts w:ascii="Times New Roman" w:hAnsi="Times New Roman"/>
          <w:b/>
          <w:bCs/>
          <w:sz w:val="24"/>
          <w:szCs w:val="24"/>
        </w:rPr>
        <w:t xml:space="preserve"> </w:t>
      </w:r>
      <w:r w:rsidRPr="00F7289A">
        <w:rPr>
          <w:rFonts w:ascii="Times New Roman" w:hAnsi="Times New Roman"/>
          <w:b/>
          <w:bCs/>
          <w:sz w:val="24"/>
          <w:szCs w:val="24"/>
        </w:rPr>
        <w:t>“BNC</w:t>
      </w:r>
      <w:r w:rsidRPr="00F7289A">
        <w:rPr>
          <w:rFonts w:ascii="Times New Roman" w:hAnsi="Times New Roman"/>
          <w:sz w:val="24"/>
          <w:szCs w:val="24"/>
        </w:rPr>
        <w:t xml:space="preserve">”, atribuindo poderes para formular lances de preços e praticar todos os demais atos e operações no </w:t>
      </w:r>
      <w:r w:rsidRPr="00F7289A">
        <w:rPr>
          <w:rFonts w:ascii="Times New Roman" w:hAnsi="Times New Roman"/>
          <w:b/>
          <w:bCs/>
          <w:sz w:val="24"/>
          <w:szCs w:val="24"/>
        </w:rPr>
        <w:t xml:space="preserve">Site:https://bnc.org.br/ </w:t>
      </w:r>
    </w:p>
    <w:p w14:paraId="63835E65" w14:textId="77777777" w:rsidR="0002471E" w:rsidRPr="00F7289A" w:rsidRDefault="0002471E" w:rsidP="00122EC2">
      <w:pPr>
        <w:pStyle w:val="PargrafodaLista"/>
        <w:widowControl w:val="0"/>
        <w:numPr>
          <w:ilvl w:val="1"/>
          <w:numId w:val="26"/>
        </w:numPr>
        <w:tabs>
          <w:tab w:val="left" w:pos="426"/>
          <w:tab w:val="left" w:pos="1211"/>
          <w:tab w:val="left" w:pos="2977"/>
        </w:tabs>
        <w:suppressAutoHyphens w:val="0"/>
        <w:autoSpaceDE w:val="0"/>
        <w:autoSpaceDN w:val="0"/>
        <w:spacing w:line="276" w:lineRule="auto"/>
        <w:ind w:left="0" w:firstLine="0"/>
        <w:jc w:val="both"/>
        <w:rPr>
          <w:sz w:val="24"/>
          <w:szCs w:val="24"/>
        </w:rPr>
      </w:pPr>
      <w:r w:rsidRPr="00F7289A">
        <w:rPr>
          <w:sz w:val="24"/>
          <w:szCs w:val="24"/>
        </w:rPr>
        <w:t xml:space="preserve">A participação do licitante no pregão eletrônico se dará por meio de participação direta ou através de empresas associadas à </w:t>
      </w:r>
      <w:proofErr w:type="gramStart"/>
      <w:r w:rsidRPr="00F7289A">
        <w:rPr>
          <w:b/>
          <w:bCs/>
          <w:sz w:val="24"/>
          <w:szCs w:val="24"/>
        </w:rPr>
        <w:t>BOLSA</w:t>
      </w:r>
      <w:r w:rsidR="00DF0E5C">
        <w:rPr>
          <w:b/>
          <w:bCs/>
          <w:sz w:val="24"/>
          <w:szCs w:val="24"/>
        </w:rPr>
        <w:t xml:space="preserve">  </w:t>
      </w:r>
      <w:r w:rsidRPr="00F7289A">
        <w:rPr>
          <w:b/>
          <w:bCs/>
          <w:sz w:val="24"/>
          <w:szCs w:val="24"/>
        </w:rPr>
        <w:t>NACIONAL</w:t>
      </w:r>
      <w:proofErr w:type="gramEnd"/>
      <w:r w:rsidR="00DF0E5C">
        <w:rPr>
          <w:b/>
          <w:bCs/>
          <w:sz w:val="24"/>
          <w:szCs w:val="24"/>
        </w:rPr>
        <w:t xml:space="preserve"> </w:t>
      </w:r>
      <w:r w:rsidRPr="00F7289A">
        <w:rPr>
          <w:b/>
          <w:bCs/>
          <w:sz w:val="24"/>
          <w:szCs w:val="24"/>
        </w:rPr>
        <w:t>DE</w:t>
      </w:r>
      <w:r w:rsidR="00DF0E5C">
        <w:rPr>
          <w:b/>
          <w:bCs/>
          <w:sz w:val="24"/>
          <w:szCs w:val="24"/>
        </w:rPr>
        <w:t xml:space="preserve"> </w:t>
      </w:r>
      <w:r w:rsidRPr="00F7289A">
        <w:rPr>
          <w:b/>
          <w:bCs/>
          <w:sz w:val="24"/>
          <w:szCs w:val="24"/>
        </w:rPr>
        <w:t>COMPRAS“BNC</w:t>
      </w:r>
      <w:r w:rsidRPr="00F7289A">
        <w:rPr>
          <w:sz w:val="24"/>
          <w:szCs w:val="24"/>
        </w:rPr>
        <w:t>”, a qual deverá manifestar, por meio de seu operador designado, em campo próprio do sistema, pleno conhecimento, aceitação e atendimento às exigências de habilitação previstas no</w:t>
      </w:r>
      <w:r w:rsidR="00F1078B">
        <w:rPr>
          <w:sz w:val="24"/>
          <w:szCs w:val="24"/>
        </w:rPr>
        <w:t xml:space="preserve"> </w:t>
      </w:r>
      <w:r w:rsidRPr="00F7289A">
        <w:rPr>
          <w:sz w:val="24"/>
          <w:szCs w:val="24"/>
        </w:rPr>
        <w:t>Edital.</w:t>
      </w:r>
    </w:p>
    <w:p w14:paraId="41C93078" w14:textId="77777777" w:rsidR="0002471E" w:rsidRPr="00F7289A" w:rsidRDefault="0002471E" w:rsidP="00122EC2">
      <w:pPr>
        <w:pStyle w:val="PargrafodaLista"/>
        <w:widowControl w:val="0"/>
        <w:numPr>
          <w:ilvl w:val="1"/>
          <w:numId w:val="26"/>
        </w:numPr>
        <w:tabs>
          <w:tab w:val="left" w:pos="426"/>
          <w:tab w:val="left" w:pos="1206"/>
          <w:tab w:val="left" w:pos="2977"/>
        </w:tabs>
        <w:suppressAutoHyphens w:val="0"/>
        <w:autoSpaceDE w:val="0"/>
        <w:autoSpaceDN w:val="0"/>
        <w:spacing w:line="276" w:lineRule="auto"/>
        <w:ind w:left="0" w:firstLine="0"/>
        <w:jc w:val="both"/>
        <w:rPr>
          <w:sz w:val="24"/>
          <w:szCs w:val="24"/>
        </w:rPr>
      </w:pPr>
      <w:r w:rsidRPr="00F7289A">
        <w:rPr>
          <w:sz w:val="24"/>
          <w:szCs w:val="24"/>
        </w:rPr>
        <w:t>O acesso do operador ao pregão, para efeito de encaminhamento de proposta de preço e lances sucessivos de preços, em nome do licitante, somente se dará mediante prévia definição desenha</w:t>
      </w:r>
      <w:r w:rsidR="00F1078B">
        <w:rPr>
          <w:sz w:val="24"/>
          <w:szCs w:val="24"/>
        </w:rPr>
        <w:t xml:space="preserve"> </w:t>
      </w:r>
      <w:r w:rsidRPr="00F7289A">
        <w:rPr>
          <w:sz w:val="24"/>
          <w:szCs w:val="24"/>
        </w:rPr>
        <w:t>privativa.</w:t>
      </w:r>
    </w:p>
    <w:p w14:paraId="5E553506" w14:textId="16B594CA" w:rsidR="0002471E" w:rsidRPr="00F7289A" w:rsidRDefault="0002471E" w:rsidP="00122EC2">
      <w:pPr>
        <w:pStyle w:val="PargrafodaLista"/>
        <w:widowControl w:val="0"/>
        <w:numPr>
          <w:ilvl w:val="1"/>
          <w:numId w:val="26"/>
        </w:numPr>
        <w:tabs>
          <w:tab w:val="left" w:pos="426"/>
          <w:tab w:val="left" w:pos="1192"/>
          <w:tab w:val="left" w:pos="2977"/>
        </w:tabs>
        <w:suppressAutoHyphens w:val="0"/>
        <w:autoSpaceDE w:val="0"/>
        <w:autoSpaceDN w:val="0"/>
        <w:spacing w:line="276" w:lineRule="auto"/>
        <w:ind w:left="0" w:firstLine="0"/>
        <w:jc w:val="both"/>
        <w:rPr>
          <w:sz w:val="24"/>
          <w:szCs w:val="24"/>
        </w:rPr>
      </w:pPr>
      <w:r w:rsidRPr="00F7289A">
        <w:rPr>
          <w:sz w:val="24"/>
          <w:szCs w:val="24"/>
        </w:rPr>
        <w:t xml:space="preserve">A chave de identificação e a senha dos operadores poderão ser utilizadas em qualquer pregão eletrônico, salvo quando canceladas por solicitação do credenciado ou por iniciativa da </w:t>
      </w:r>
      <w:r w:rsidRPr="00F7289A">
        <w:rPr>
          <w:b/>
          <w:bCs/>
          <w:sz w:val="24"/>
          <w:szCs w:val="24"/>
        </w:rPr>
        <w:t>BOLSA</w:t>
      </w:r>
      <w:r w:rsidR="003B474F">
        <w:rPr>
          <w:b/>
          <w:bCs/>
          <w:sz w:val="24"/>
          <w:szCs w:val="24"/>
        </w:rPr>
        <w:t xml:space="preserve"> </w:t>
      </w:r>
      <w:r w:rsidRPr="00F7289A">
        <w:rPr>
          <w:b/>
          <w:bCs/>
          <w:sz w:val="24"/>
          <w:szCs w:val="24"/>
        </w:rPr>
        <w:t>NACIONAL</w:t>
      </w:r>
      <w:r w:rsidR="003B474F">
        <w:rPr>
          <w:b/>
          <w:bCs/>
          <w:sz w:val="24"/>
          <w:szCs w:val="24"/>
        </w:rPr>
        <w:t xml:space="preserve"> </w:t>
      </w:r>
      <w:r w:rsidRPr="00F7289A">
        <w:rPr>
          <w:b/>
          <w:bCs/>
          <w:sz w:val="24"/>
          <w:szCs w:val="24"/>
        </w:rPr>
        <w:t>DE</w:t>
      </w:r>
      <w:r w:rsidR="003B474F">
        <w:rPr>
          <w:b/>
          <w:bCs/>
          <w:sz w:val="24"/>
          <w:szCs w:val="24"/>
        </w:rPr>
        <w:t xml:space="preserve"> </w:t>
      </w:r>
      <w:r w:rsidRPr="00F7289A">
        <w:rPr>
          <w:b/>
          <w:bCs/>
          <w:sz w:val="24"/>
          <w:szCs w:val="24"/>
        </w:rPr>
        <w:t>COMPRAS</w:t>
      </w:r>
      <w:r w:rsidR="003B474F">
        <w:rPr>
          <w:b/>
          <w:bCs/>
          <w:sz w:val="24"/>
          <w:szCs w:val="24"/>
        </w:rPr>
        <w:t xml:space="preserve"> </w:t>
      </w:r>
      <w:r w:rsidRPr="00F7289A">
        <w:rPr>
          <w:b/>
          <w:bCs/>
          <w:sz w:val="24"/>
          <w:szCs w:val="24"/>
        </w:rPr>
        <w:t>“BNC</w:t>
      </w:r>
      <w:r w:rsidRPr="00F7289A">
        <w:rPr>
          <w:sz w:val="24"/>
          <w:szCs w:val="24"/>
        </w:rPr>
        <w:t>”.</w:t>
      </w:r>
    </w:p>
    <w:p w14:paraId="05E00153" w14:textId="77777777" w:rsidR="0002471E" w:rsidRPr="00F7289A" w:rsidRDefault="0002471E" w:rsidP="00122EC2">
      <w:pPr>
        <w:pStyle w:val="PargrafodaLista"/>
        <w:widowControl w:val="0"/>
        <w:numPr>
          <w:ilvl w:val="1"/>
          <w:numId w:val="26"/>
        </w:numPr>
        <w:tabs>
          <w:tab w:val="left" w:pos="426"/>
          <w:tab w:val="left" w:pos="1201"/>
          <w:tab w:val="left" w:pos="2977"/>
        </w:tabs>
        <w:suppressAutoHyphens w:val="0"/>
        <w:autoSpaceDE w:val="0"/>
        <w:autoSpaceDN w:val="0"/>
        <w:spacing w:line="276" w:lineRule="auto"/>
        <w:ind w:left="0" w:firstLine="0"/>
        <w:jc w:val="both"/>
        <w:rPr>
          <w:sz w:val="24"/>
          <w:szCs w:val="24"/>
        </w:rPr>
      </w:pPr>
      <w:r w:rsidRPr="00F7289A">
        <w:rPr>
          <w:sz w:val="24"/>
          <w:szCs w:val="24"/>
        </w:rPr>
        <w:t xml:space="preserve">É de exclusiva responsabilidade do usuário o sigilo da senha, bem como seu uso em qualquer transação efetuada diretamente ou por seu representante, não cabendo a </w:t>
      </w:r>
      <w:r w:rsidRPr="00F7289A">
        <w:rPr>
          <w:b/>
          <w:bCs/>
          <w:sz w:val="24"/>
          <w:szCs w:val="24"/>
        </w:rPr>
        <w:t>BOLSA</w:t>
      </w:r>
      <w:r w:rsidR="00F1078B">
        <w:rPr>
          <w:b/>
          <w:bCs/>
          <w:sz w:val="24"/>
          <w:szCs w:val="24"/>
        </w:rPr>
        <w:t xml:space="preserve"> </w:t>
      </w:r>
      <w:r w:rsidRPr="00F7289A">
        <w:rPr>
          <w:b/>
          <w:bCs/>
          <w:sz w:val="24"/>
          <w:szCs w:val="24"/>
        </w:rPr>
        <w:t>NACIONAL</w:t>
      </w:r>
      <w:r w:rsidR="00F1078B">
        <w:rPr>
          <w:b/>
          <w:bCs/>
          <w:sz w:val="24"/>
          <w:szCs w:val="24"/>
        </w:rPr>
        <w:t xml:space="preserve"> </w:t>
      </w:r>
      <w:r w:rsidRPr="00F7289A">
        <w:rPr>
          <w:b/>
          <w:bCs/>
          <w:sz w:val="24"/>
          <w:szCs w:val="24"/>
        </w:rPr>
        <w:t>DE</w:t>
      </w:r>
      <w:r w:rsidR="00F1078B">
        <w:rPr>
          <w:b/>
          <w:bCs/>
          <w:sz w:val="24"/>
          <w:szCs w:val="24"/>
        </w:rPr>
        <w:t xml:space="preserve"> </w:t>
      </w:r>
      <w:r w:rsidRPr="00F7289A">
        <w:rPr>
          <w:b/>
          <w:bCs/>
          <w:sz w:val="24"/>
          <w:szCs w:val="24"/>
        </w:rPr>
        <w:t>COMPRAS</w:t>
      </w:r>
      <w:r w:rsidR="00F1078B">
        <w:rPr>
          <w:b/>
          <w:bCs/>
          <w:sz w:val="24"/>
          <w:szCs w:val="24"/>
        </w:rPr>
        <w:t xml:space="preserve"> </w:t>
      </w:r>
      <w:r w:rsidRPr="00F7289A">
        <w:rPr>
          <w:b/>
          <w:bCs/>
          <w:sz w:val="24"/>
          <w:szCs w:val="24"/>
        </w:rPr>
        <w:t>“BNC</w:t>
      </w:r>
      <w:r w:rsidRPr="00F7289A">
        <w:rPr>
          <w:sz w:val="24"/>
          <w:szCs w:val="24"/>
        </w:rPr>
        <w:t>”</w:t>
      </w:r>
      <w:r w:rsidR="00F1078B">
        <w:rPr>
          <w:sz w:val="24"/>
          <w:szCs w:val="24"/>
        </w:rPr>
        <w:t xml:space="preserve"> </w:t>
      </w:r>
      <w:r w:rsidRPr="00F7289A">
        <w:rPr>
          <w:sz w:val="24"/>
          <w:szCs w:val="24"/>
        </w:rPr>
        <w:t xml:space="preserve">a responsabilidade por eventuais danos decorrentes de uso indevido da senha, </w:t>
      </w:r>
      <w:r w:rsidRPr="00F7289A">
        <w:rPr>
          <w:sz w:val="24"/>
          <w:szCs w:val="24"/>
        </w:rPr>
        <w:lastRenderedPageBreak/>
        <w:t>ainda que por</w:t>
      </w:r>
      <w:r w:rsidR="00F1078B">
        <w:rPr>
          <w:sz w:val="24"/>
          <w:szCs w:val="24"/>
        </w:rPr>
        <w:t xml:space="preserve"> </w:t>
      </w:r>
      <w:r w:rsidRPr="00F7289A">
        <w:rPr>
          <w:sz w:val="24"/>
          <w:szCs w:val="24"/>
        </w:rPr>
        <w:t>terceiros.</w:t>
      </w:r>
    </w:p>
    <w:p w14:paraId="7D9F6DF8" w14:textId="77777777" w:rsidR="0002471E" w:rsidRPr="00F7289A" w:rsidRDefault="0002471E" w:rsidP="00122EC2">
      <w:pPr>
        <w:pStyle w:val="PargrafodaLista"/>
        <w:widowControl w:val="0"/>
        <w:numPr>
          <w:ilvl w:val="1"/>
          <w:numId w:val="26"/>
        </w:numPr>
        <w:tabs>
          <w:tab w:val="left" w:pos="426"/>
          <w:tab w:val="left" w:pos="1172"/>
          <w:tab w:val="left" w:pos="2977"/>
        </w:tabs>
        <w:suppressAutoHyphens w:val="0"/>
        <w:autoSpaceDE w:val="0"/>
        <w:autoSpaceDN w:val="0"/>
        <w:spacing w:line="276" w:lineRule="auto"/>
        <w:ind w:left="0" w:firstLine="0"/>
        <w:jc w:val="both"/>
        <w:rPr>
          <w:sz w:val="24"/>
          <w:szCs w:val="24"/>
        </w:rPr>
      </w:pPr>
      <w:r w:rsidRPr="00F7289A">
        <w:rPr>
          <w:sz w:val="24"/>
          <w:szCs w:val="24"/>
        </w:rPr>
        <w:t>O credenciamento do fornecedor e de seu representante legal junto ao sistema eletrônico implica a responsabilidade legal pelos atos praticados e a presunção de capacidade técnica para realização das transações inerentes ao pregão</w:t>
      </w:r>
      <w:r w:rsidR="00F1078B">
        <w:rPr>
          <w:sz w:val="24"/>
          <w:szCs w:val="24"/>
        </w:rPr>
        <w:t xml:space="preserve"> </w:t>
      </w:r>
      <w:r w:rsidRPr="00F7289A">
        <w:rPr>
          <w:sz w:val="24"/>
          <w:szCs w:val="24"/>
        </w:rPr>
        <w:t>eletrônico.</w:t>
      </w:r>
    </w:p>
    <w:p w14:paraId="684AB25C" w14:textId="77777777" w:rsidR="0002471E" w:rsidRPr="00F7289A" w:rsidRDefault="0002471E" w:rsidP="00122EC2">
      <w:pPr>
        <w:pStyle w:val="PargrafodaLista"/>
        <w:widowControl w:val="0"/>
        <w:numPr>
          <w:ilvl w:val="1"/>
          <w:numId w:val="26"/>
        </w:numPr>
        <w:tabs>
          <w:tab w:val="left" w:pos="426"/>
          <w:tab w:val="left" w:pos="1172"/>
          <w:tab w:val="left" w:pos="2977"/>
        </w:tabs>
        <w:suppressAutoHyphens w:val="0"/>
        <w:autoSpaceDE w:val="0"/>
        <w:autoSpaceDN w:val="0"/>
        <w:spacing w:line="276" w:lineRule="auto"/>
        <w:ind w:left="0" w:firstLine="0"/>
        <w:jc w:val="both"/>
        <w:rPr>
          <w:sz w:val="24"/>
          <w:szCs w:val="24"/>
        </w:rPr>
      </w:pPr>
      <w:r w:rsidRPr="00F7289A">
        <w:rPr>
          <w:sz w:val="24"/>
          <w:szCs w:val="24"/>
        </w:rPr>
        <w:t>O credenciamento junto ao provedor do sistema implica a responsabilidade do licitante ou de seu representante legal e a presunção de sua capacidade técnica para realização das transações inerentes a este</w:t>
      </w:r>
      <w:r w:rsidR="00F1078B">
        <w:rPr>
          <w:sz w:val="24"/>
          <w:szCs w:val="24"/>
        </w:rPr>
        <w:t xml:space="preserve"> </w:t>
      </w:r>
      <w:r w:rsidRPr="00F7289A">
        <w:rPr>
          <w:sz w:val="24"/>
          <w:szCs w:val="24"/>
        </w:rPr>
        <w:t>Pregão.</w:t>
      </w:r>
    </w:p>
    <w:p w14:paraId="14A96996" w14:textId="77777777" w:rsidR="0002471E" w:rsidRPr="00F7289A" w:rsidRDefault="0002471E" w:rsidP="00122EC2">
      <w:pPr>
        <w:pStyle w:val="PargrafodaLista"/>
        <w:widowControl w:val="0"/>
        <w:numPr>
          <w:ilvl w:val="1"/>
          <w:numId w:val="26"/>
        </w:numPr>
        <w:tabs>
          <w:tab w:val="left" w:pos="426"/>
          <w:tab w:val="left" w:pos="1187"/>
          <w:tab w:val="left" w:pos="2977"/>
        </w:tabs>
        <w:suppressAutoHyphens w:val="0"/>
        <w:autoSpaceDE w:val="0"/>
        <w:autoSpaceDN w:val="0"/>
        <w:spacing w:line="276" w:lineRule="auto"/>
        <w:ind w:left="0" w:firstLine="0"/>
        <w:jc w:val="both"/>
        <w:rPr>
          <w:sz w:val="24"/>
          <w:szCs w:val="24"/>
        </w:rPr>
      </w:pPr>
      <w:r w:rsidRPr="00F7289A">
        <w:rPr>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w:t>
      </w:r>
      <w:r w:rsidR="00685430">
        <w:rPr>
          <w:sz w:val="24"/>
          <w:szCs w:val="24"/>
        </w:rPr>
        <w:t xml:space="preserve"> </w:t>
      </w:r>
      <w:r w:rsidRPr="00F7289A">
        <w:rPr>
          <w:sz w:val="24"/>
          <w:szCs w:val="24"/>
        </w:rPr>
        <w:t>terceiros.</w:t>
      </w:r>
    </w:p>
    <w:p w14:paraId="42446420" w14:textId="77777777" w:rsidR="0002471E" w:rsidRPr="00F7289A" w:rsidRDefault="0002471E" w:rsidP="00122EC2">
      <w:pPr>
        <w:pStyle w:val="PargrafodaLista"/>
        <w:widowControl w:val="0"/>
        <w:numPr>
          <w:ilvl w:val="1"/>
          <w:numId w:val="26"/>
        </w:numPr>
        <w:tabs>
          <w:tab w:val="left" w:pos="426"/>
          <w:tab w:val="left" w:pos="1175"/>
          <w:tab w:val="left" w:pos="2977"/>
        </w:tabs>
        <w:suppressAutoHyphens w:val="0"/>
        <w:autoSpaceDE w:val="0"/>
        <w:autoSpaceDN w:val="0"/>
        <w:spacing w:line="276" w:lineRule="auto"/>
        <w:ind w:left="0" w:firstLine="0"/>
        <w:jc w:val="both"/>
        <w:rPr>
          <w:sz w:val="24"/>
          <w:szCs w:val="24"/>
        </w:rPr>
      </w:pPr>
      <w:r w:rsidRPr="00F7289A">
        <w:rPr>
          <w:sz w:val="24"/>
          <w:szCs w:val="24"/>
        </w:rPr>
        <w:t>A perda da senha ou a quebra de sigilo deverão ser comunicadas imediatamente ao provedor do sistema para imediato bloqueio de</w:t>
      </w:r>
      <w:r w:rsidR="00F1078B">
        <w:rPr>
          <w:sz w:val="24"/>
          <w:szCs w:val="24"/>
        </w:rPr>
        <w:t xml:space="preserve"> </w:t>
      </w:r>
      <w:r w:rsidRPr="00F7289A">
        <w:rPr>
          <w:sz w:val="24"/>
          <w:szCs w:val="24"/>
        </w:rPr>
        <w:t>acesso.</w:t>
      </w:r>
    </w:p>
    <w:p w14:paraId="54C20826" w14:textId="77777777" w:rsidR="0002471E" w:rsidRPr="00F7289A" w:rsidRDefault="0002471E" w:rsidP="0002471E">
      <w:pPr>
        <w:pStyle w:val="PargrafodaLista"/>
        <w:tabs>
          <w:tab w:val="left" w:pos="284"/>
          <w:tab w:val="left" w:pos="426"/>
          <w:tab w:val="left" w:pos="2977"/>
        </w:tabs>
        <w:spacing w:line="276" w:lineRule="auto"/>
        <w:ind w:left="0"/>
        <w:rPr>
          <w:sz w:val="24"/>
          <w:szCs w:val="24"/>
        </w:rPr>
      </w:pPr>
    </w:p>
    <w:p w14:paraId="32BF828E" w14:textId="77777777" w:rsidR="0002471E" w:rsidRPr="00F7289A" w:rsidRDefault="0002471E" w:rsidP="0002471E">
      <w:pPr>
        <w:pStyle w:val="PargrafodaLista"/>
        <w:tabs>
          <w:tab w:val="left" w:pos="284"/>
          <w:tab w:val="left" w:pos="2977"/>
        </w:tabs>
        <w:spacing w:line="276" w:lineRule="auto"/>
        <w:ind w:left="0"/>
        <w:rPr>
          <w:sz w:val="24"/>
          <w:szCs w:val="24"/>
        </w:rPr>
      </w:pPr>
      <w:r w:rsidRPr="00F7289A">
        <w:rPr>
          <w:b/>
          <w:sz w:val="24"/>
          <w:szCs w:val="24"/>
        </w:rPr>
        <w:t>9. DO CADASTRAMENTO (FACULTADO)</w:t>
      </w:r>
    </w:p>
    <w:p w14:paraId="780058E0" w14:textId="77777777" w:rsidR="0002471E" w:rsidRPr="00F7289A" w:rsidRDefault="0002471E" w:rsidP="00122EC2">
      <w:pPr>
        <w:pStyle w:val="PargrafodaLista"/>
        <w:widowControl w:val="0"/>
        <w:numPr>
          <w:ilvl w:val="1"/>
          <w:numId w:val="25"/>
        </w:numPr>
        <w:tabs>
          <w:tab w:val="left" w:pos="284"/>
          <w:tab w:val="left" w:pos="426"/>
        </w:tabs>
        <w:suppressAutoHyphens w:val="0"/>
        <w:autoSpaceDE w:val="0"/>
        <w:autoSpaceDN w:val="0"/>
        <w:spacing w:line="276" w:lineRule="auto"/>
        <w:ind w:left="0" w:firstLine="0"/>
        <w:jc w:val="both"/>
        <w:rPr>
          <w:sz w:val="24"/>
          <w:szCs w:val="24"/>
        </w:rPr>
      </w:pPr>
      <w:r w:rsidRPr="00F7289A">
        <w:rPr>
          <w:sz w:val="24"/>
          <w:szCs w:val="24"/>
        </w:rPr>
        <w:t>O Cadastramento é peça facultada à</w:t>
      </w:r>
      <w:r w:rsidR="00F1078B">
        <w:rPr>
          <w:sz w:val="24"/>
          <w:szCs w:val="24"/>
        </w:rPr>
        <w:t xml:space="preserve"> </w:t>
      </w:r>
      <w:r w:rsidRPr="00F7289A">
        <w:rPr>
          <w:sz w:val="24"/>
          <w:szCs w:val="24"/>
        </w:rPr>
        <w:t>licitante.</w:t>
      </w:r>
    </w:p>
    <w:p w14:paraId="405E7AAB" w14:textId="77777777" w:rsidR="0002471E" w:rsidRPr="00F7289A" w:rsidRDefault="0002471E" w:rsidP="00122EC2">
      <w:pPr>
        <w:pStyle w:val="PargrafodaLista"/>
        <w:widowControl w:val="0"/>
        <w:numPr>
          <w:ilvl w:val="1"/>
          <w:numId w:val="25"/>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A habilitação dos fornecedores em licitação pertinente à aquisição de bens e serviços, inclusive de obras e publicidade, deverão ser comprovadas por meio de prévia e regular inscrição cadastral, desde que os documentos comprobatórios estejam validados e</w:t>
      </w:r>
      <w:r w:rsidR="00F1078B">
        <w:rPr>
          <w:sz w:val="24"/>
          <w:szCs w:val="24"/>
        </w:rPr>
        <w:t xml:space="preserve"> </w:t>
      </w:r>
      <w:r w:rsidRPr="00F7289A">
        <w:rPr>
          <w:sz w:val="24"/>
          <w:szCs w:val="24"/>
        </w:rPr>
        <w:t>atualizados.</w:t>
      </w:r>
    </w:p>
    <w:p w14:paraId="0394BE2D" w14:textId="202E88D3" w:rsidR="0002471E" w:rsidRPr="00F7289A" w:rsidRDefault="0002471E" w:rsidP="00122EC2">
      <w:pPr>
        <w:pStyle w:val="PargrafodaLista"/>
        <w:widowControl w:val="0"/>
        <w:numPr>
          <w:ilvl w:val="1"/>
          <w:numId w:val="25"/>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O Cadastramento junto </w:t>
      </w:r>
      <w:r w:rsidR="00BD125E" w:rsidRPr="00F7289A">
        <w:rPr>
          <w:sz w:val="24"/>
          <w:szCs w:val="24"/>
        </w:rPr>
        <w:t>à Prefeitura Municipal de Sucupira</w:t>
      </w:r>
      <w:r w:rsidR="006D6B1C">
        <w:rPr>
          <w:sz w:val="24"/>
          <w:szCs w:val="24"/>
        </w:rPr>
        <w:t xml:space="preserve"> </w:t>
      </w:r>
      <w:r w:rsidR="00BD125E" w:rsidRPr="00F7289A">
        <w:rPr>
          <w:sz w:val="24"/>
          <w:szCs w:val="24"/>
        </w:rPr>
        <w:t>-TO</w:t>
      </w:r>
      <w:r w:rsidRPr="00F7289A">
        <w:rPr>
          <w:sz w:val="24"/>
          <w:szCs w:val="24"/>
        </w:rPr>
        <w:t xml:space="preserve"> permite a participação dos interessados na modalidade licitatória Pregão Eletrônico, porém mesmo assim deverão apresentar os documentos colacionados no item16.</w:t>
      </w:r>
    </w:p>
    <w:p w14:paraId="7C5085D5" w14:textId="77777777" w:rsidR="0002471E" w:rsidRPr="00F7289A" w:rsidRDefault="0002471E" w:rsidP="00122EC2">
      <w:pPr>
        <w:pStyle w:val="PargrafodaLista"/>
        <w:widowControl w:val="0"/>
        <w:numPr>
          <w:ilvl w:val="1"/>
          <w:numId w:val="25"/>
        </w:numPr>
        <w:tabs>
          <w:tab w:val="left" w:pos="284"/>
          <w:tab w:val="left" w:pos="426"/>
        </w:tabs>
        <w:suppressAutoHyphens w:val="0"/>
        <w:autoSpaceDE w:val="0"/>
        <w:autoSpaceDN w:val="0"/>
        <w:spacing w:line="276" w:lineRule="auto"/>
        <w:ind w:left="0" w:firstLine="0"/>
        <w:jc w:val="both"/>
        <w:rPr>
          <w:sz w:val="24"/>
          <w:szCs w:val="24"/>
        </w:rPr>
      </w:pPr>
      <w:r w:rsidRPr="00F7289A">
        <w:rPr>
          <w:sz w:val="24"/>
          <w:szCs w:val="24"/>
        </w:rPr>
        <w:t>O cadastramento poderá ser realizado através do site elencado no item8.1.</w:t>
      </w:r>
    </w:p>
    <w:p w14:paraId="382B3324" w14:textId="77777777" w:rsidR="0002471E" w:rsidRPr="00F7289A" w:rsidRDefault="0002471E" w:rsidP="0002471E">
      <w:pPr>
        <w:pStyle w:val="Corpodetexto"/>
        <w:tabs>
          <w:tab w:val="left" w:pos="284"/>
          <w:tab w:val="left" w:pos="2977"/>
        </w:tabs>
        <w:spacing w:line="276" w:lineRule="auto"/>
        <w:rPr>
          <w:rFonts w:ascii="Times New Roman" w:hAnsi="Times New Roman"/>
          <w:b/>
          <w:sz w:val="24"/>
          <w:szCs w:val="24"/>
        </w:rPr>
      </w:pPr>
    </w:p>
    <w:p w14:paraId="6C55C22B" w14:textId="77777777" w:rsidR="0002471E" w:rsidRPr="00F7289A" w:rsidRDefault="0002471E" w:rsidP="0002471E">
      <w:pPr>
        <w:pStyle w:val="Corpodetexto"/>
        <w:tabs>
          <w:tab w:val="left" w:pos="284"/>
          <w:tab w:val="left" w:pos="2977"/>
        </w:tabs>
        <w:spacing w:line="276" w:lineRule="auto"/>
        <w:rPr>
          <w:rFonts w:ascii="Times New Roman" w:hAnsi="Times New Roman"/>
          <w:sz w:val="24"/>
          <w:szCs w:val="24"/>
        </w:rPr>
      </w:pPr>
      <w:r w:rsidRPr="00F7289A">
        <w:rPr>
          <w:rFonts w:ascii="Times New Roman" w:hAnsi="Times New Roman"/>
          <w:b/>
          <w:sz w:val="24"/>
          <w:szCs w:val="24"/>
        </w:rPr>
        <w:t>10. DA PARTICIPAÇÃO</w:t>
      </w:r>
    </w:p>
    <w:p w14:paraId="3106E083" w14:textId="77777777" w:rsidR="0002471E" w:rsidRPr="00F7289A" w:rsidRDefault="0002471E" w:rsidP="00122EC2">
      <w:pPr>
        <w:pStyle w:val="PargrafodaLista"/>
        <w:widowControl w:val="0"/>
        <w:numPr>
          <w:ilvl w:val="1"/>
          <w:numId w:val="2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A participação no Pregão Eletrônico se dará por meio da digitação da senha pessoal e intransferível do licitante e subsequente encaminhamento da proposta de preços, exclusivamente por meio da Plataforma Eletrônica, observados data e horário </w:t>
      </w:r>
      <w:r w:rsidR="00F1078B">
        <w:rPr>
          <w:sz w:val="24"/>
          <w:szCs w:val="24"/>
        </w:rPr>
        <w:t>limite e</w:t>
      </w:r>
      <w:r w:rsidRPr="00F7289A">
        <w:rPr>
          <w:sz w:val="24"/>
          <w:szCs w:val="24"/>
        </w:rPr>
        <w:t>stabelecidos.</w:t>
      </w:r>
    </w:p>
    <w:p w14:paraId="6FDFC2DA" w14:textId="77777777" w:rsidR="0002471E" w:rsidRPr="00F7289A" w:rsidRDefault="0002471E" w:rsidP="00122EC2">
      <w:pPr>
        <w:pStyle w:val="PargrafodaLista"/>
        <w:widowControl w:val="0"/>
        <w:numPr>
          <w:ilvl w:val="1"/>
          <w:numId w:val="24"/>
        </w:numPr>
        <w:tabs>
          <w:tab w:val="left" w:pos="284"/>
          <w:tab w:val="left" w:pos="426"/>
          <w:tab w:val="left" w:pos="1276"/>
          <w:tab w:val="left" w:pos="2977"/>
        </w:tabs>
        <w:suppressAutoHyphens w:val="0"/>
        <w:autoSpaceDE w:val="0"/>
        <w:autoSpaceDN w:val="0"/>
        <w:spacing w:line="276" w:lineRule="auto"/>
        <w:ind w:left="0" w:firstLine="0"/>
        <w:jc w:val="both"/>
        <w:rPr>
          <w:sz w:val="24"/>
          <w:szCs w:val="24"/>
        </w:rPr>
      </w:pPr>
      <w:r w:rsidRPr="00F7289A">
        <w:rPr>
          <w:sz w:val="24"/>
          <w:szCs w:val="24"/>
        </w:rPr>
        <w:t xml:space="preserve">Caberá ao licitante acompanhar atentamente as operações na Plataforma Eletrônica durante a sessão </w:t>
      </w:r>
      <w:r w:rsidRPr="00F7289A">
        <w:rPr>
          <w:smallCaps/>
          <w:sz w:val="24"/>
          <w:szCs w:val="24"/>
        </w:rPr>
        <w:t>pú</w:t>
      </w:r>
      <w:r w:rsidRPr="00F7289A">
        <w:rPr>
          <w:sz w:val="24"/>
          <w:szCs w:val="24"/>
        </w:rPr>
        <w:t>blica do pregão, ficando responsável pelo ônus decorrente da perda de negócios diante da inobservância de quaisquer mensagens emitidas pela Plataforma Eletrônica ou da</w:t>
      </w:r>
      <w:r w:rsidR="00F1078B">
        <w:rPr>
          <w:sz w:val="24"/>
          <w:szCs w:val="24"/>
        </w:rPr>
        <w:t xml:space="preserve"> </w:t>
      </w:r>
      <w:r w:rsidRPr="00F7289A">
        <w:rPr>
          <w:sz w:val="24"/>
          <w:szCs w:val="24"/>
        </w:rPr>
        <w:t>desconexão;</w:t>
      </w:r>
    </w:p>
    <w:p w14:paraId="7643070C" w14:textId="77777777" w:rsidR="0002471E" w:rsidRPr="00F7289A" w:rsidRDefault="0002471E" w:rsidP="00122EC2">
      <w:pPr>
        <w:pStyle w:val="PargrafodaLista"/>
        <w:widowControl w:val="0"/>
        <w:numPr>
          <w:ilvl w:val="1"/>
          <w:numId w:val="24"/>
        </w:numPr>
        <w:tabs>
          <w:tab w:val="left" w:pos="426"/>
          <w:tab w:val="left" w:pos="2694"/>
        </w:tabs>
        <w:suppressAutoHyphens w:val="0"/>
        <w:autoSpaceDE w:val="0"/>
        <w:autoSpaceDN w:val="0"/>
        <w:spacing w:line="276" w:lineRule="auto"/>
        <w:ind w:left="0" w:firstLine="0"/>
        <w:jc w:val="both"/>
        <w:rPr>
          <w:sz w:val="24"/>
          <w:szCs w:val="24"/>
        </w:rPr>
      </w:pPr>
      <w:r w:rsidRPr="00F7289A">
        <w:rPr>
          <w:sz w:val="24"/>
          <w:szCs w:val="24"/>
        </w:rPr>
        <w:t xml:space="preserve">Qualquer dívida em relação ao acesso no sistema operacional poderá ser esclarecida diretamente à empresa associada pelos telefones: </w:t>
      </w:r>
      <w:r w:rsidRPr="00F7289A">
        <w:rPr>
          <w:spacing w:val="-7"/>
          <w:sz w:val="24"/>
          <w:szCs w:val="24"/>
        </w:rPr>
        <w:t>(</w:t>
      </w:r>
      <w:r w:rsidRPr="00F7289A">
        <w:rPr>
          <w:sz w:val="24"/>
          <w:szCs w:val="24"/>
        </w:rPr>
        <w:t xml:space="preserve">41) 3166 6868, WhatsApp: (42) 3026-4550 </w:t>
      </w:r>
      <w:r w:rsidRPr="00F7289A">
        <w:rPr>
          <w:w w:val="99"/>
          <w:sz w:val="24"/>
          <w:szCs w:val="24"/>
        </w:rPr>
        <w:t>e,</w:t>
      </w:r>
      <w:r w:rsidR="00685430">
        <w:rPr>
          <w:w w:val="99"/>
          <w:sz w:val="24"/>
          <w:szCs w:val="24"/>
        </w:rPr>
        <w:t xml:space="preserve"> </w:t>
      </w:r>
      <w:r w:rsidRPr="00F7289A">
        <w:rPr>
          <w:w w:val="99"/>
          <w:sz w:val="24"/>
          <w:szCs w:val="24"/>
        </w:rPr>
        <w:t>ou</w:t>
      </w:r>
      <w:r w:rsidR="00685430">
        <w:rPr>
          <w:w w:val="99"/>
          <w:sz w:val="24"/>
          <w:szCs w:val="24"/>
        </w:rPr>
        <w:t xml:space="preserve"> </w:t>
      </w:r>
      <w:r w:rsidRPr="00F7289A">
        <w:rPr>
          <w:spacing w:val="-1"/>
          <w:sz w:val="24"/>
          <w:szCs w:val="24"/>
        </w:rPr>
        <w:t>a</w:t>
      </w:r>
      <w:r w:rsidRPr="00F7289A">
        <w:rPr>
          <w:spacing w:val="-2"/>
          <w:sz w:val="24"/>
          <w:szCs w:val="24"/>
        </w:rPr>
        <w:t>t</w:t>
      </w:r>
      <w:r w:rsidRPr="00F7289A">
        <w:rPr>
          <w:w w:val="99"/>
          <w:sz w:val="24"/>
          <w:szCs w:val="24"/>
        </w:rPr>
        <w:t>r</w:t>
      </w:r>
      <w:r w:rsidRPr="00F7289A">
        <w:rPr>
          <w:spacing w:val="-1"/>
          <w:sz w:val="24"/>
          <w:szCs w:val="24"/>
        </w:rPr>
        <w:t>a</w:t>
      </w:r>
      <w:r w:rsidRPr="00F7289A">
        <w:rPr>
          <w:spacing w:val="-2"/>
          <w:sz w:val="24"/>
          <w:szCs w:val="24"/>
        </w:rPr>
        <w:t>v</w:t>
      </w:r>
      <w:r w:rsidRPr="00F7289A">
        <w:rPr>
          <w:w w:val="99"/>
          <w:sz w:val="24"/>
          <w:szCs w:val="24"/>
        </w:rPr>
        <w:t>é</w:t>
      </w:r>
      <w:r w:rsidRPr="00F7289A">
        <w:rPr>
          <w:sz w:val="24"/>
          <w:szCs w:val="24"/>
        </w:rPr>
        <w:t>s</w:t>
      </w:r>
      <w:r w:rsidRPr="00F7289A">
        <w:rPr>
          <w:spacing w:val="-1"/>
          <w:sz w:val="24"/>
          <w:szCs w:val="24"/>
        </w:rPr>
        <w:t xml:space="preserve"> d</w:t>
      </w:r>
      <w:r w:rsidRPr="00F7289A">
        <w:rPr>
          <w:sz w:val="24"/>
          <w:szCs w:val="24"/>
        </w:rPr>
        <w:t>a</w:t>
      </w:r>
      <w:r w:rsidR="00685430">
        <w:rPr>
          <w:sz w:val="24"/>
          <w:szCs w:val="24"/>
        </w:rPr>
        <w:t xml:space="preserve"> </w:t>
      </w:r>
      <w:r w:rsidRPr="00F7289A">
        <w:rPr>
          <w:spacing w:val="-1"/>
          <w:sz w:val="24"/>
          <w:szCs w:val="24"/>
        </w:rPr>
        <w:t>BNC COMPRAS pel</w:t>
      </w:r>
      <w:r w:rsidRPr="00F7289A">
        <w:rPr>
          <w:sz w:val="24"/>
          <w:szCs w:val="24"/>
        </w:rPr>
        <w:t xml:space="preserve">o </w:t>
      </w:r>
      <w:r w:rsidRPr="00F7289A">
        <w:rPr>
          <w:spacing w:val="2"/>
          <w:w w:val="99"/>
          <w:sz w:val="24"/>
          <w:szCs w:val="24"/>
        </w:rPr>
        <w:t>e</w:t>
      </w:r>
      <w:r w:rsidRPr="00F7289A">
        <w:rPr>
          <w:spacing w:val="2"/>
          <w:sz w:val="24"/>
          <w:szCs w:val="24"/>
        </w:rPr>
        <w:t>-</w:t>
      </w:r>
      <w:r w:rsidRPr="00F7289A">
        <w:rPr>
          <w:spacing w:val="-4"/>
          <w:w w:val="99"/>
          <w:sz w:val="24"/>
          <w:szCs w:val="24"/>
        </w:rPr>
        <w:t>m</w:t>
      </w:r>
      <w:r w:rsidRPr="00F7289A">
        <w:rPr>
          <w:spacing w:val="-1"/>
          <w:sz w:val="24"/>
          <w:szCs w:val="24"/>
        </w:rPr>
        <w:t>a</w:t>
      </w:r>
      <w:r w:rsidRPr="00F7289A">
        <w:rPr>
          <w:spacing w:val="2"/>
          <w:sz w:val="24"/>
          <w:szCs w:val="24"/>
        </w:rPr>
        <w:t>i</w:t>
      </w:r>
      <w:r w:rsidRPr="00F7289A">
        <w:rPr>
          <w:sz w:val="24"/>
          <w:szCs w:val="24"/>
        </w:rPr>
        <w:t xml:space="preserve">l: contato@bnc.org.br </w:t>
      </w:r>
    </w:p>
    <w:p w14:paraId="04726042" w14:textId="77777777" w:rsidR="0002471E" w:rsidRPr="00F7289A" w:rsidRDefault="0002471E" w:rsidP="0002471E">
      <w:pPr>
        <w:pStyle w:val="PargrafodaLista"/>
        <w:tabs>
          <w:tab w:val="left" w:pos="426"/>
          <w:tab w:val="left" w:pos="2977"/>
        </w:tabs>
        <w:spacing w:line="276" w:lineRule="auto"/>
        <w:ind w:firstLine="183"/>
        <w:rPr>
          <w:sz w:val="24"/>
          <w:szCs w:val="24"/>
        </w:rPr>
      </w:pPr>
    </w:p>
    <w:p w14:paraId="32E3720F" w14:textId="77777777" w:rsidR="0002471E" w:rsidRPr="00F7289A" w:rsidRDefault="0002471E" w:rsidP="0002471E">
      <w:pPr>
        <w:pStyle w:val="PargrafodaLista"/>
        <w:tabs>
          <w:tab w:val="left" w:pos="1348"/>
          <w:tab w:val="left" w:pos="2977"/>
        </w:tabs>
        <w:spacing w:line="276" w:lineRule="auto"/>
        <w:ind w:left="0" w:right="2"/>
        <w:rPr>
          <w:sz w:val="24"/>
          <w:szCs w:val="24"/>
        </w:rPr>
      </w:pPr>
      <w:r w:rsidRPr="00F7289A">
        <w:rPr>
          <w:b/>
          <w:sz w:val="24"/>
          <w:szCs w:val="24"/>
        </w:rPr>
        <w:t>11. DA SESSÃO DE ABERTURA DAS PROPOSTAS E FORMULAÇÃO DOS LANCES</w:t>
      </w:r>
    </w:p>
    <w:p w14:paraId="5A9B781F" w14:textId="77777777" w:rsidR="0002471E" w:rsidRPr="00685430" w:rsidRDefault="0002471E" w:rsidP="0002471E">
      <w:pPr>
        <w:pStyle w:val="Corpodetexto"/>
        <w:tabs>
          <w:tab w:val="left" w:pos="2977"/>
        </w:tabs>
        <w:spacing w:line="276" w:lineRule="auto"/>
        <w:jc w:val="both"/>
        <w:rPr>
          <w:rFonts w:ascii="Times New Roman" w:hAnsi="Times New Roman"/>
          <w:w w:val="99"/>
          <w:sz w:val="24"/>
          <w:szCs w:val="24"/>
        </w:rPr>
      </w:pPr>
      <w:r w:rsidRPr="00F7289A">
        <w:rPr>
          <w:rFonts w:ascii="Times New Roman" w:hAnsi="Times New Roman"/>
          <w:sz w:val="24"/>
          <w:szCs w:val="24"/>
        </w:rPr>
        <w:t>11</w:t>
      </w:r>
      <w:r w:rsidRPr="00F7289A">
        <w:rPr>
          <w:rFonts w:ascii="Times New Roman" w:hAnsi="Times New Roman"/>
          <w:spacing w:val="-2"/>
          <w:w w:val="99"/>
          <w:sz w:val="24"/>
          <w:szCs w:val="24"/>
        </w:rPr>
        <w:t>.</w:t>
      </w:r>
      <w:r w:rsidRPr="00F7289A">
        <w:rPr>
          <w:rFonts w:ascii="Times New Roman" w:hAnsi="Times New Roman"/>
          <w:sz w:val="24"/>
          <w:szCs w:val="24"/>
        </w:rPr>
        <w:t>1</w:t>
      </w:r>
      <w:r w:rsidRPr="00F7289A">
        <w:rPr>
          <w:rFonts w:ascii="Times New Roman" w:hAnsi="Times New Roman"/>
          <w:w w:val="99"/>
          <w:sz w:val="24"/>
          <w:szCs w:val="24"/>
        </w:rPr>
        <w:t>.A</w:t>
      </w:r>
      <w:r w:rsidR="00685430">
        <w:rPr>
          <w:rFonts w:ascii="Times New Roman" w:hAnsi="Times New Roman"/>
          <w:w w:val="99"/>
          <w:sz w:val="24"/>
          <w:szCs w:val="24"/>
        </w:rPr>
        <w:t xml:space="preserve"> </w:t>
      </w:r>
      <w:r w:rsidRPr="00F7289A">
        <w:rPr>
          <w:rFonts w:ascii="Times New Roman" w:hAnsi="Times New Roman"/>
          <w:spacing w:val="-1"/>
          <w:sz w:val="24"/>
          <w:szCs w:val="24"/>
        </w:rPr>
        <w:t>pa</w:t>
      </w:r>
      <w:r w:rsidRPr="00F7289A">
        <w:rPr>
          <w:rFonts w:ascii="Times New Roman" w:hAnsi="Times New Roman"/>
          <w:w w:val="99"/>
          <w:sz w:val="24"/>
          <w:szCs w:val="24"/>
        </w:rPr>
        <w:t>r</w:t>
      </w:r>
      <w:r w:rsidRPr="00F7289A">
        <w:rPr>
          <w:rFonts w:ascii="Times New Roman" w:hAnsi="Times New Roman"/>
          <w:spacing w:val="-2"/>
          <w:w w:val="99"/>
          <w:sz w:val="24"/>
          <w:szCs w:val="24"/>
        </w:rPr>
        <w:t>t</w:t>
      </w:r>
      <w:r w:rsidRPr="00F7289A">
        <w:rPr>
          <w:rFonts w:ascii="Times New Roman" w:hAnsi="Times New Roman"/>
          <w:spacing w:val="2"/>
          <w:sz w:val="24"/>
          <w:szCs w:val="24"/>
        </w:rPr>
        <w:t>i</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hor</w:t>
      </w:r>
      <w:r w:rsidRPr="00F7289A">
        <w:rPr>
          <w:rFonts w:ascii="Times New Roman" w:hAnsi="Times New Roman"/>
          <w:spacing w:val="-1"/>
          <w:sz w:val="24"/>
          <w:szCs w:val="24"/>
        </w:rPr>
        <w:t>á</w:t>
      </w:r>
      <w:r w:rsidRPr="00F7289A">
        <w:rPr>
          <w:rFonts w:ascii="Times New Roman" w:hAnsi="Times New Roman"/>
          <w:spacing w:val="-2"/>
          <w:w w:val="99"/>
          <w:sz w:val="24"/>
          <w:szCs w:val="24"/>
        </w:rPr>
        <w:t>r</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pacing w:val="-2"/>
          <w:sz w:val="24"/>
          <w:szCs w:val="24"/>
        </w:rPr>
        <w:t>r</w:t>
      </w:r>
      <w:r w:rsidRPr="00F7289A">
        <w:rPr>
          <w:rFonts w:ascii="Times New Roman" w:hAnsi="Times New Roman"/>
          <w:w w:val="99"/>
          <w:sz w:val="24"/>
          <w:szCs w:val="24"/>
        </w:rPr>
        <w:t>e</w:t>
      </w:r>
      <w:r w:rsidRPr="00F7289A">
        <w:rPr>
          <w:rFonts w:ascii="Times New Roman" w:hAnsi="Times New Roman"/>
          <w:spacing w:val="-2"/>
          <w:sz w:val="24"/>
          <w:szCs w:val="24"/>
        </w:rPr>
        <w:t>v</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no</w:t>
      </w:r>
      <w:r w:rsidR="00685430">
        <w:rPr>
          <w:rFonts w:ascii="Times New Roman" w:hAnsi="Times New Roman"/>
          <w:w w:val="99"/>
          <w:sz w:val="24"/>
          <w:szCs w:val="24"/>
        </w:rPr>
        <w:t xml:space="preserve"> </w:t>
      </w:r>
      <w:r w:rsidRPr="00F7289A">
        <w:rPr>
          <w:rFonts w:ascii="Times New Roman" w:hAnsi="Times New Roman"/>
          <w:spacing w:val="-1"/>
          <w:sz w:val="24"/>
          <w:szCs w:val="24"/>
        </w:rPr>
        <w:t>E</w:t>
      </w:r>
      <w:r w:rsidRPr="00F7289A">
        <w:rPr>
          <w:rFonts w:ascii="Times New Roman" w:hAnsi="Times New Roman"/>
          <w:spacing w:val="-2"/>
          <w:sz w:val="24"/>
          <w:szCs w:val="24"/>
        </w:rPr>
        <w:t>d</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l</w:t>
      </w:r>
      <w:r w:rsidR="00685430">
        <w:rPr>
          <w:rFonts w:ascii="Times New Roman" w:hAnsi="Times New Roman"/>
          <w:sz w:val="24"/>
          <w:szCs w:val="24"/>
        </w:rPr>
        <w:t xml:space="preserve"> </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w w:val="99"/>
          <w:sz w:val="24"/>
          <w:szCs w:val="24"/>
        </w:rPr>
        <w:t>n</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w w:val="99"/>
          <w:sz w:val="24"/>
          <w:szCs w:val="24"/>
        </w:rPr>
        <w:t>P</w:t>
      </w:r>
      <w:r w:rsidRPr="00F7289A">
        <w:rPr>
          <w:rFonts w:ascii="Times New Roman" w:hAnsi="Times New Roman"/>
          <w:spacing w:val="-1"/>
          <w:sz w:val="24"/>
          <w:szCs w:val="24"/>
        </w:rPr>
        <w:t>la</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for</w:t>
      </w:r>
      <w:r w:rsidRPr="00F7289A">
        <w:rPr>
          <w:rFonts w:ascii="Times New Roman" w:hAnsi="Times New Roman"/>
          <w:spacing w:val="-4"/>
          <w:w w:val="99"/>
          <w:sz w:val="24"/>
          <w:szCs w:val="24"/>
        </w:rPr>
        <w:t>m</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Elet</w:t>
      </w:r>
      <w:r w:rsidRPr="00F7289A">
        <w:rPr>
          <w:rFonts w:ascii="Times New Roman" w:hAnsi="Times New Roman"/>
          <w:w w:val="99"/>
          <w:sz w:val="24"/>
          <w:szCs w:val="24"/>
        </w:rPr>
        <w:t>rôn</w:t>
      </w:r>
      <w:r w:rsidRPr="00F7289A">
        <w:rPr>
          <w:rFonts w:ascii="Times New Roman" w:hAnsi="Times New Roman"/>
          <w:spacing w:val="2"/>
          <w:w w:val="99"/>
          <w:sz w:val="24"/>
          <w:szCs w:val="24"/>
        </w:rPr>
        <w:t>i</w:t>
      </w:r>
      <w:r w:rsidRPr="00F7289A">
        <w:rPr>
          <w:rFonts w:ascii="Times New Roman" w:hAnsi="Times New Roman"/>
          <w:w w:val="99"/>
          <w:sz w:val="24"/>
          <w:szCs w:val="24"/>
        </w:rPr>
        <w:t>c</w:t>
      </w:r>
      <w:r w:rsidRPr="00F7289A">
        <w:rPr>
          <w:rFonts w:ascii="Times New Roman" w:hAnsi="Times New Roman"/>
          <w:spacing w:val="-1"/>
          <w:sz w:val="24"/>
          <w:szCs w:val="24"/>
        </w:rPr>
        <w:t>a</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spacing w:val="-2"/>
          <w:w w:val="99"/>
          <w:sz w:val="24"/>
          <w:szCs w:val="24"/>
        </w:rPr>
        <w:t>t</w:t>
      </w:r>
      <w:r w:rsidRPr="00F7289A">
        <w:rPr>
          <w:rFonts w:ascii="Times New Roman" w:hAnsi="Times New Roman"/>
          <w:w w:val="99"/>
          <w:sz w:val="24"/>
          <w:szCs w:val="24"/>
        </w:rPr>
        <w:t>er</w:t>
      </w:r>
      <w:r w:rsidRPr="00F7289A">
        <w:rPr>
          <w:rFonts w:ascii="Times New Roman" w:hAnsi="Times New Roman"/>
          <w:sz w:val="24"/>
          <w:szCs w:val="24"/>
        </w:rPr>
        <w:t>á</w:t>
      </w:r>
      <w:r w:rsidR="00685430">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z w:val="24"/>
          <w:szCs w:val="24"/>
        </w:rPr>
        <w:t>n</w:t>
      </w:r>
      <w:r w:rsidRPr="00F7289A">
        <w:rPr>
          <w:rFonts w:ascii="Times New Roman" w:hAnsi="Times New Roman"/>
          <w:spacing w:val="-1"/>
          <w:sz w:val="24"/>
          <w:szCs w:val="24"/>
        </w:rPr>
        <w:t>í</w:t>
      </w:r>
      <w:r w:rsidRPr="00F7289A">
        <w:rPr>
          <w:rFonts w:ascii="Times New Roman" w:hAnsi="Times New Roman"/>
          <w:spacing w:val="-2"/>
          <w:sz w:val="24"/>
          <w:szCs w:val="24"/>
        </w:rPr>
        <w:t>c</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à</w:t>
      </w:r>
      <w:r w:rsidR="00685430">
        <w:rPr>
          <w:rFonts w:ascii="Times New Roman" w:hAnsi="Times New Roman"/>
          <w:sz w:val="24"/>
          <w:szCs w:val="24"/>
        </w:rPr>
        <w:t xml:space="preserve"> </w:t>
      </w:r>
      <w:r w:rsidRPr="00F7289A">
        <w:rPr>
          <w:rFonts w:ascii="Times New Roman" w:hAnsi="Times New Roman"/>
          <w:spacing w:val="-1"/>
          <w:sz w:val="24"/>
          <w:szCs w:val="24"/>
        </w:rPr>
        <w:t>sessã</w:t>
      </w:r>
      <w:r w:rsidRPr="00F7289A">
        <w:rPr>
          <w:rFonts w:ascii="Times New Roman" w:hAnsi="Times New Roman"/>
          <w:w w:val="99"/>
          <w:sz w:val="24"/>
          <w:szCs w:val="24"/>
        </w:rPr>
        <w:t>o</w:t>
      </w:r>
      <w:r w:rsidRPr="00F7289A">
        <w:rPr>
          <w:rFonts w:ascii="Times New Roman" w:hAnsi="Times New Roman"/>
          <w:spacing w:val="21"/>
          <w:sz w:val="24"/>
          <w:szCs w:val="24"/>
        </w:rPr>
        <w:t xml:space="preserve"> pú</w:t>
      </w:r>
      <w:r w:rsidRPr="00F7289A">
        <w:rPr>
          <w:rFonts w:ascii="Times New Roman" w:hAnsi="Times New Roman"/>
          <w:spacing w:val="-1"/>
          <w:sz w:val="24"/>
          <w:szCs w:val="24"/>
        </w:rPr>
        <w:t>bli</w:t>
      </w:r>
      <w:r w:rsidRPr="00F7289A">
        <w:rPr>
          <w:rFonts w:ascii="Times New Roman" w:hAnsi="Times New Roman"/>
          <w:sz w:val="24"/>
          <w:szCs w:val="24"/>
        </w:rPr>
        <w:t>ca</w:t>
      </w:r>
      <w:r w:rsidRPr="00F7289A">
        <w:rPr>
          <w:rFonts w:ascii="Times New Roman" w:hAnsi="Times New Roman"/>
          <w:spacing w:val="-1"/>
          <w:sz w:val="24"/>
          <w:szCs w:val="24"/>
        </w:rPr>
        <w:t>d</w:t>
      </w:r>
      <w:r w:rsidRPr="00F7289A">
        <w:rPr>
          <w:rFonts w:ascii="Times New Roman" w:hAnsi="Times New Roman"/>
          <w:w w:val="99"/>
          <w:sz w:val="24"/>
          <w:szCs w:val="24"/>
        </w:rPr>
        <w:t xml:space="preserve">o </w:t>
      </w:r>
      <w:r w:rsidRPr="00F7289A">
        <w:rPr>
          <w:rFonts w:ascii="Times New Roman" w:hAnsi="Times New Roman"/>
          <w:spacing w:val="-1"/>
          <w:w w:val="99"/>
          <w:sz w:val="24"/>
          <w:szCs w:val="24"/>
        </w:rPr>
        <w:t>p</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eletrônico, c</w:t>
      </w:r>
      <w:r w:rsidRPr="00F7289A">
        <w:rPr>
          <w:rFonts w:ascii="Times New Roman" w:hAnsi="Times New Roman"/>
          <w:w w:val="99"/>
          <w:sz w:val="24"/>
          <w:szCs w:val="24"/>
        </w:rPr>
        <w:t>om</w:t>
      </w:r>
      <w:r w:rsidRPr="00F7289A">
        <w:rPr>
          <w:rFonts w:ascii="Times New Roman" w:hAnsi="Times New Roman"/>
          <w:sz w:val="24"/>
          <w:szCs w:val="24"/>
        </w:rPr>
        <w:t xml:space="preserve">a </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w w:val="99"/>
          <w:sz w:val="24"/>
          <w:szCs w:val="24"/>
        </w:rPr>
        <w:t>u</w:t>
      </w:r>
      <w:r w:rsidRPr="00F7289A">
        <w:rPr>
          <w:rFonts w:ascii="Times New Roman" w:hAnsi="Times New Roman"/>
          <w:spacing w:val="-1"/>
          <w:sz w:val="24"/>
          <w:szCs w:val="24"/>
        </w:rPr>
        <w:t>l</w:t>
      </w:r>
      <w:r w:rsidRPr="00F7289A">
        <w:rPr>
          <w:rFonts w:ascii="Times New Roman" w:hAnsi="Times New Roman"/>
          <w:spacing w:val="-2"/>
          <w:sz w:val="24"/>
          <w:szCs w:val="24"/>
        </w:rPr>
        <w:t>g</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Pr="00F7289A">
        <w:rPr>
          <w:rFonts w:ascii="Times New Roman" w:hAnsi="Times New Roman"/>
          <w:spacing w:val="-1"/>
          <w:sz w:val="24"/>
          <w:szCs w:val="24"/>
        </w:rPr>
        <w:t>da</w:t>
      </w:r>
      <w:r w:rsidRPr="00F7289A">
        <w:rPr>
          <w:rFonts w:ascii="Times New Roman" w:hAnsi="Times New Roman"/>
          <w:sz w:val="24"/>
          <w:szCs w:val="24"/>
        </w:rPr>
        <w:t xml:space="preserve">s </w:t>
      </w:r>
      <w:r w:rsidRPr="00F7289A">
        <w:rPr>
          <w:rFonts w:ascii="Times New Roman" w:hAnsi="Times New Roman"/>
          <w:spacing w:val="-1"/>
          <w:sz w:val="24"/>
          <w:szCs w:val="24"/>
        </w:rPr>
        <w:t>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sz w:val="24"/>
          <w:szCs w:val="24"/>
        </w:rPr>
        <w:t>o</w:t>
      </w:r>
      <w:r w:rsidRPr="00F7289A">
        <w:rPr>
          <w:rFonts w:ascii="Times New Roman" w:hAnsi="Times New Roman"/>
          <w:spacing w:val="1"/>
          <w:sz w:val="24"/>
          <w:szCs w:val="24"/>
        </w:rPr>
        <w:t>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 xml:space="preserve">s </w:t>
      </w:r>
      <w:r w:rsidRPr="00F7289A">
        <w:rPr>
          <w:rFonts w:ascii="Times New Roman" w:hAnsi="Times New Roman"/>
          <w:spacing w:val="-1"/>
          <w:sz w:val="24"/>
          <w:szCs w:val="24"/>
        </w:rPr>
        <w:t>d</w:t>
      </w:r>
      <w:r w:rsidRPr="00F7289A">
        <w:rPr>
          <w:rFonts w:ascii="Times New Roman" w:hAnsi="Times New Roman"/>
          <w:w w:val="99"/>
          <w:sz w:val="24"/>
          <w:szCs w:val="24"/>
        </w:rPr>
        <w:t>e</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eços re</w:t>
      </w:r>
      <w:r w:rsidRPr="00F7289A">
        <w:rPr>
          <w:rFonts w:ascii="Times New Roman" w:hAnsi="Times New Roman"/>
          <w:spacing w:val="-2"/>
          <w:w w:val="99"/>
          <w:sz w:val="24"/>
          <w:szCs w:val="24"/>
        </w:rPr>
        <w:t>c</w:t>
      </w:r>
      <w:r w:rsidRPr="00F7289A">
        <w:rPr>
          <w:rFonts w:ascii="Times New Roman" w:hAnsi="Times New Roman"/>
          <w:w w:val="99"/>
          <w:sz w:val="24"/>
          <w:szCs w:val="24"/>
        </w:rPr>
        <w:t>e</w:t>
      </w:r>
      <w:r w:rsidRPr="00F7289A">
        <w:rPr>
          <w:rFonts w:ascii="Times New Roman" w:hAnsi="Times New Roman"/>
          <w:spacing w:val="-3"/>
          <w:sz w:val="24"/>
          <w:szCs w:val="24"/>
        </w:rPr>
        <w:t>b</w:t>
      </w:r>
      <w:r w:rsidRPr="00F7289A">
        <w:rPr>
          <w:rFonts w:ascii="Times New Roman" w:hAnsi="Times New Roman"/>
          <w:spacing w:val="2"/>
          <w:sz w:val="24"/>
          <w:szCs w:val="24"/>
        </w:rPr>
        <w:t>i</w:t>
      </w:r>
      <w:r w:rsidRPr="00F7289A">
        <w:rPr>
          <w:rFonts w:ascii="Times New Roman" w:hAnsi="Times New Roman"/>
          <w:spacing w:val="-1"/>
          <w:sz w:val="24"/>
          <w:szCs w:val="24"/>
        </w:rPr>
        <w:t>das</w:t>
      </w:r>
      <w:r w:rsidRPr="00F7289A">
        <w:rPr>
          <w:rFonts w:ascii="Times New Roman" w:hAnsi="Times New Roman"/>
          <w:sz w:val="24"/>
          <w:szCs w:val="24"/>
        </w:rPr>
        <w:t xml:space="preserve">, </w:t>
      </w:r>
      <w:r w:rsidRPr="00F7289A">
        <w:rPr>
          <w:rFonts w:ascii="Times New Roman" w:hAnsi="Times New Roman"/>
          <w:spacing w:val="1"/>
          <w:sz w:val="24"/>
          <w:szCs w:val="24"/>
        </w:rPr>
        <w:t>p</w:t>
      </w:r>
      <w:r w:rsidRPr="00F7289A">
        <w:rPr>
          <w:rFonts w:ascii="Times New Roman" w:hAnsi="Times New Roman"/>
          <w:spacing w:val="-1"/>
          <w:sz w:val="24"/>
          <w:szCs w:val="24"/>
        </w:rPr>
        <w:t>as</w:t>
      </w:r>
      <w:r w:rsidRPr="00F7289A">
        <w:rPr>
          <w:rFonts w:ascii="Times New Roman" w:hAnsi="Times New Roman"/>
          <w:spacing w:val="1"/>
          <w:sz w:val="24"/>
          <w:szCs w:val="24"/>
        </w:rPr>
        <w:t>s</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a</w:t>
      </w:r>
      <w:r w:rsidR="00685430">
        <w:rPr>
          <w:rFonts w:ascii="Times New Roman" w:hAnsi="Times New Roman"/>
          <w:w w:val="99"/>
          <w:sz w:val="24"/>
          <w:szCs w:val="24"/>
        </w:rPr>
        <w:t xml:space="preserve"> </w:t>
      </w:r>
      <w:r w:rsidRPr="00F7289A">
        <w:rPr>
          <w:rFonts w:ascii="Times New Roman" w:hAnsi="Times New Roman"/>
          <w:spacing w:val="-1"/>
          <w:w w:val="99"/>
          <w:sz w:val="24"/>
          <w:szCs w:val="24"/>
        </w:rPr>
        <w:t>P</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w w:val="99"/>
          <w:sz w:val="24"/>
          <w:szCs w:val="24"/>
        </w:rPr>
        <w:t>ra</w:t>
      </w:r>
      <w:r w:rsidR="00685430">
        <w:rPr>
          <w:rFonts w:ascii="Times New Roman" w:hAnsi="Times New Roman"/>
          <w:w w:val="99"/>
          <w:sz w:val="24"/>
          <w:szCs w:val="24"/>
        </w:rPr>
        <w:t xml:space="preserve"> </w:t>
      </w:r>
      <w:r w:rsidRPr="00F7289A">
        <w:rPr>
          <w:rFonts w:ascii="Times New Roman" w:hAnsi="Times New Roman"/>
          <w:sz w:val="24"/>
          <w:szCs w:val="24"/>
        </w:rPr>
        <w:t xml:space="preserve">a </w:t>
      </w:r>
      <w:r w:rsidRPr="00F7289A">
        <w:rPr>
          <w:rFonts w:ascii="Times New Roman" w:hAnsi="Times New Roman"/>
          <w:spacing w:val="-1"/>
          <w:sz w:val="24"/>
          <w:szCs w:val="24"/>
        </w:rPr>
        <w:t>a</w:t>
      </w:r>
      <w:r w:rsidRPr="00F7289A">
        <w:rPr>
          <w:rFonts w:ascii="Times New Roman" w:hAnsi="Times New Roman"/>
          <w:spacing w:val="-2"/>
          <w:sz w:val="24"/>
          <w:szCs w:val="24"/>
        </w:rPr>
        <w:t>v</w:t>
      </w:r>
      <w:r w:rsidRPr="00F7289A">
        <w:rPr>
          <w:rFonts w:ascii="Times New Roman" w:hAnsi="Times New Roman"/>
          <w:spacing w:val="-1"/>
          <w:sz w:val="24"/>
          <w:szCs w:val="24"/>
        </w:rPr>
        <w:t>al</w:t>
      </w:r>
      <w:r w:rsidRPr="00F7289A">
        <w:rPr>
          <w:rFonts w:ascii="Times New Roman" w:hAnsi="Times New Roman"/>
          <w:spacing w:val="2"/>
          <w:sz w:val="24"/>
          <w:szCs w:val="24"/>
        </w:rPr>
        <w:t>i</w:t>
      </w:r>
      <w:r w:rsidRPr="00F7289A">
        <w:rPr>
          <w:rFonts w:ascii="Times New Roman" w:hAnsi="Times New Roman"/>
          <w:spacing w:val="-1"/>
          <w:sz w:val="24"/>
          <w:szCs w:val="24"/>
        </w:rPr>
        <w:t>a</w:t>
      </w:r>
      <w:r w:rsidRPr="00F7289A">
        <w:rPr>
          <w:rFonts w:ascii="Times New Roman" w:hAnsi="Times New Roman"/>
          <w:w w:val="99"/>
          <w:sz w:val="24"/>
          <w:szCs w:val="24"/>
        </w:rPr>
        <w:t>r</w:t>
      </w:r>
      <w:r w:rsidRPr="00F7289A">
        <w:rPr>
          <w:rFonts w:ascii="Times New Roman" w:hAnsi="Times New Roman"/>
          <w:sz w:val="24"/>
          <w:szCs w:val="24"/>
        </w:rPr>
        <w:t>a</w:t>
      </w:r>
      <w:r w:rsidRPr="00F7289A">
        <w:rPr>
          <w:rFonts w:ascii="Times New Roman" w:hAnsi="Times New Roman"/>
          <w:spacing w:val="-1"/>
          <w:sz w:val="24"/>
          <w:szCs w:val="24"/>
        </w:rPr>
        <w:t xml:space="preserve"> a</w:t>
      </w:r>
      <w:r w:rsidRPr="00F7289A">
        <w:rPr>
          <w:rFonts w:ascii="Times New Roman" w:hAnsi="Times New Roman"/>
          <w:sz w:val="24"/>
          <w:szCs w:val="24"/>
        </w:rPr>
        <w:t>c</w:t>
      </w:r>
      <w:r w:rsidRPr="00F7289A">
        <w:rPr>
          <w:rFonts w:ascii="Times New Roman" w:hAnsi="Times New Roman"/>
          <w:spacing w:val="-2"/>
          <w:w w:val="99"/>
          <w:sz w:val="24"/>
          <w:szCs w:val="24"/>
        </w:rPr>
        <w:t>e</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ab</w:t>
      </w:r>
      <w:r w:rsidRPr="00F7289A">
        <w:rPr>
          <w:rFonts w:ascii="Times New Roman" w:hAnsi="Times New Roman"/>
          <w:spacing w:val="1"/>
          <w:sz w:val="24"/>
          <w:szCs w:val="24"/>
        </w:rPr>
        <w:t>i</w:t>
      </w:r>
      <w:r w:rsidRPr="00F7289A">
        <w:rPr>
          <w:rFonts w:ascii="Times New Roman" w:hAnsi="Times New Roman"/>
          <w:spacing w:val="-3"/>
          <w:sz w:val="24"/>
          <w:szCs w:val="24"/>
        </w:rPr>
        <w:t>l</w:t>
      </w:r>
      <w:r w:rsidRPr="00F7289A">
        <w:rPr>
          <w:rFonts w:ascii="Times New Roman" w:hAnsi="Times New Roman"/>
          <w:spacing w:val="2"/>
          <w:sz w:val="24"/>
          <w:szCs w:val="24"/>
        </w:rPr>
        <w:t>i</w:t>
      </w:r>
      <w:r w:rsidRPr="00F7289A">
        <w:rPr>
          <w:rFonts w:ascii="Times New Roman" w:hAnsi="Times New Roman"/>
          <w:spacing w:val="-1"/>
          <w:sz w:val="24"/>
          <w:szCs w:val="24"/>
        </w:rPr>
        <w:t>dad</w:t>
      </w:r>
      <w:r w:rsidRPr="00F7289A">
        <w:rPr>
          <w:rFonts w:ascii="Times New Roman" w:hAnsi="Times New Roman"/>
          <w:w w:val="99"/>
          <w:sz w:val="24"/>
          <w:szCs w:val="24"/>
        </w:rPr>
        <w:t>e</w:t>
      </w:r>
      <w:r w:rsidRPr="00F7289A">
        <w:rPr>
          <w:rFonts w:ascii="Times New Roman" w:hAnsi="Times New Roman"/>
          <w:spacing w:val="-1"/>
          <w:sz w:val="24"/>
          <w:szCs w:val="24"/>
        </w:rPr>
        <w:t>da</w:t>
      </w:r>
      <w:r w:rsidRPr="00F7289A">
        <w:rPr>
          <w:rFonts w:ascii="Times New Roman" w:hAnsi="Times New Roman"/>
          <w:sz w:val="24"/>
          <w:szCs w:val="24"/>
        </w:rPr>
        <w:t>s</w:t>
      </w:r>
      <w:r w:rsidRPr="00F7289A">
        <w:rPr>
          <w:rFonts w:ascii="Times New Roman" w:hAnsi="Times New Roman"/>
          <w:spacing w:val="-1"/>
          <w:sz w:val="24"/>
          <w:szCs w:val="24"/>
        </w:rPr>
        <w:t xml:space="preserve"> 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w w:val="99"/>
          <w:sz w:val="24"/>
          <w:szCs w:val="24"/>
        </w:rPr>
        <w:t>os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pacing w:val="4"/>
          <w:sz w:val="24"/>
          <w:szCs w:val="24"/>
        </w:rPr>
        <w:t>s</w:t>
      </w:r>
      <w:r w:rsidRPr="00F7289A">
        <w:rPr>
          <w:rFonts w:ascii="Times New Roman" w:hAnsi="Times New Roman"/>
          <w:w w:val="99"/>
          <w:sz w:val="24"/>
          <w:szCs w:val="24"/>
        </w:rPr>
        <w:t xml:space="preserve">. </w:t>
      </w:r>
    </w:p>
    <w:p w14:paraId="195C32D4" w14:textId="77777777" w:rsidR="0002471E" w:rsidRPr="00F7289A" w:rsidRDefault="0002471E" w:rsidP="0002471E">
      <w:pPr>
        <w:pStyle w:val="Corpodetexto"/>
        <w:tabs>
          <w:tab w:val="left" w:pos="2977"/>
        </w:tabs>
        <w:spacing w:line="276" w:lineRule="auto"/>
        <w:jc w:val="both"/>
        <w:rPr>
          <w:rFonts w:ascii="Times New Roman" w:hAnsi="Times New Roman"/>
          <w:sz w:val="24"/>
          <w:szCs w:val="24"/>
        </w:rPr>
      </w:pPr>
      <w:r w:rsidRPr="00F7289A">
        <w:rPr>
          <w:rFonts w:ascii="Times New Roman" w:hAnsi="Times New Roman"/>
          <w:sz w:val="24"/>
          <w:szCs w:val="24"/>
        </w:rPr>
        <w:t>11</w:t>
      </w:r>
      <w:r w:rsidRPr="00F7289A">
        <w:rPr>
          <w:rFonts w:ascii="Times New Roman" w:hAnsi="Times New Roman"/>
          <w:spacing w:val="-2"/>
          <w:w w:val="99"/>
          <w:sz w:val="24"/>
          <w:szCs w:val="24"/>
        </w:rPr>
        <w:t>.</w:t>
      </w:r>
      <w:r w:rsidRPr="00F7289A">
        <w:rPr>
          <w:rFonts w:ascii="Times New Roman" w:hAnsi="Times New Roman"/>
          <w:sz w:val="24"/>
          <w:szCs w:val="24"/>
        </w:rPr>
        <w:t>2.Cla</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spacing w:val="-2"/>
          <w:w w:val="99"/>
          <w:sz w:val="24"/>
          <w:szCs w:val="24"/>
        </w:rPr>
        <w:t>f</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ada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w w:val="99"/>
          <w:sz w:val="24"/>
          <w:szCs w:val="24"/>
        </w:rPr>
        <w:t>os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pacing w:val="1"/>
          <w:sz w:val="24"/>
          <w:szCs w:val="24"/>
        </w:rPr>
        <w:t>s</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w w:val="99"/>
          <w:sz w:val="24"/>
          <w:szCs w:val="24"/>
        </w:rPr>
        <w:t>ro</w:t>
      </w:r>
      <w:r w:rsidR="00685430">
        <w:rPr>
          <w:rFonts w:ascii="Times New Roman" w:hAnsi="Times New Roman"/>
          <w:w w:val="99"/>
          <w:sz w:val="24"/>
          <w:szCs w:val="24"/>
        </w:rPr>
        <w:t xml:space="preserve"> </w:t>
      </w:r>
      <w:r w:rsidRPr="00F7289A">
        <w:rPr>
          <w:rFonts w:ascii="Times New Roman" w:hAnsi="Times New Roman"/>
          <w:spacing w:val="-1"/>
          <w:sz w:val="24"/>
          <w:szCs w:val="24"/>
        </w:rPr>
        <w:t>da</w:t>
      </w:r>
      <w:r w:rsidRPr="00F7289A">
        <w:rPr>
          <w:rFonts w:ascii="Times New Roman" w:hAnsi="Times New Roman"/>
          <w:w w:val="99"/>
          <w:sz w:val="24"/>
          <w:szCs w:val="24"/>
        </w:rPr>
        <w:t>r</w:t>
      </w:r>
      <w:r w:rsidRPr="00F7289A">
        <w:rPr>
          <w:rFonts w:ascii="Times New Roman" w:hAnsi="Times New Roman"/>
          <w:sz w:val="24"/>
          <w:szCs w:val="24"/>
        </w:rPr>
        <w:t>á</w:t>
      </w:r>
      <w:r w:rsidR="00685430">
        <w:rPr>
          <w:rFonts w:ascii="Times New Roman" w:hAnsi="Times New Roman"/>
          <w:sz w:val="24"/>
          <w:szCs w:val="24"/>
        </w:rPr>
        <w:t xml:space="preserve"> </w:t>
      </w:r>
      <w:r w:rsidRPr="00F7289A">
        <w:rPr>
          <w:rFonts w:ascii="Times New Roman" w:hAnsi="Times New Roman"/>
          <w:spacing w:val="2"/>
          <w:sz w:val="24"/>
          <w:szCs w:val="24"/>
        </w:rPr>
        <w:t>i</w:t>
      </w:r>
      <w:r w:rsidRPr="00F7289A">
        <w:rPr>
          <w:rFonts w:ascii="Times New Roman" w:hAnsi="Times New Roman"/>
          <w:w w:val="99"/>
          <w:sz w:val="24"/>
          <w:szCs w:val="24"/>
        </w:rPr>
        <w:t>n</w:t>
      </w:r>
      <w:r w:rsidRPr="00F7289A">
        <w:rPr>
          <w:rFonts w:ascii="Times New Roman" w:hAnsi="Times New Roman"/>
          <w:spacing w:val="-1"/>
          <w:sz w:val="24"/>
          <w:szCs w:val="24"/>
        </w:rPr>
        <w:t>í</w:t>
      </w:r>
      <w:r w:rsidRPr="00F7289A">
        <w:rPr>
          <w:rFonts w:ascii="Times New Roman" w:hAnsi="Times New Roman"/>
          <w:spacing w:val="-2"/>
          <w:sz w:val="24"/>
          <w:szCs w:val="24"/>
        </w:rPr>
        <w:t>c</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à</w:t>
      </w:r>
      <w:r w:rsidR="00685430">
        <w:rPr>
          <w:rFonts w:ascii="Times New Roman" w:hAnsi="Times New Roman"/>
          <w:sz w:val="24"/>
          <w:szCs w:val="24"/>
        </w:rPr>
        <w:t xml:space="preserve"> </w:t>
      </w:r>
      <w:r w:rsidRPr="00F7289A">
        <w:rPr>
          <w:rFonts w:ascii="Times New Roman" w:hAnsi="Times New Roman"/>
          <w:w w:val="99"/>
          <w:sz w:val="24"/>
          <w:szCs w:val="24"/>
        </w:rPr>
        <w:t>f</w:t>
      </w:r>
      <w:r w:rsidRPr="00F7289A">
        <w:rPr>
          <w:rFonts w:ascii="Times New Roman" w:hAnsi="Times New Roman"/>
          <w:spacing w:val="-1"/>
          <w:sz w:val="24"/>
          <w:szCs w:val="24"/>
        </w:rPr>
        <w:t>as</w:t>
      </w:r>
      <w:r w:rsidRPr="00F7289A">
        <w:rPr>
          <w:rFonts w:ascii="Times New Roman" w:hAnsi="Times New Roman"/>
          <w:sz w:val="24"/>
          <w:szCs w:val="24"/>
        </w:rPr>
        <w:t>e</w:t>
      </w:r>
      <w:r w:rsidR="00685430">
        <w:rPr>
          <w:rFonts w:ascii="Times New Roman" w:hAnsi="Times New Roman"/>
          <w:sz w:val="24"/>
          <w:szCs w:val="24"/>
        </w:rPr>
        <w:t xml:space="preserve"> </w:t>
      </w:r>
      <w:r w:rsidRPr="00F7289A">
        <w:rPr>
          <w:rFonts w:ascii="Times New Roman" w:hAnsi="Times New Roman"/>
          <w:sz w:val="24"/>
          <w:szCs w:val="24"/>
        </w:rPr>
        <w:t>c</w:t>
      </w:r>
      <w:r w:rsidRPr="00F7289A">
        <w:rPr>
          <w:rFonts w:ascii="Times New Roman" w:hAnsi="Times New Roman"/>
          <w:w w:val="99"/>
          <w:sz w:val="24"/>
          <w:szCs w:val="24"/>
        </w:rPr>
        <w:t>o</w:t>
      </w:r>
      <w:r w:rsidRPr="00F7289A">
        <w:rPr>
          <w:rFonts w:ascii="Times New Roman" w:hAnsi="Times New Roman"/>
          <w:spacing w:val="-4"/>
          <w:w w:val="99"/>
          <w:sz w:val="24"/>
          <w:szCs w:val="24"/>
        </w:rPr>
        <w:t>m</w:t>
      </w:r>
      <w:r w:rsidRPr="00F7289A">
        <w:rPr>
          <w:rFonts w:ascii="Times New Roman" w:hAnsi="Times New Roman"/>
          <w:spacing w:val="-1"/>
          <w:w w:val="99"/>
          <w:sz w:val="24"/>
          <w:szCs w:val="24"/>
        </w:rPr>
        <w:t>pet</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spacing w:val="-1"/>
          <w:sz w:val="24"/>
          <w:szCs w:val="24"/>
        </w:rPr>
        <w:t>a</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spacing w:val="2"/>
          <w:w w:val="99"/>
          <w:sz w:val="24"/>
          <w:szCs w:val="24"/>
        </w:rPr>
        <w:t>o</w:t>
      </w:r>
      <w:r w:rsidRPr="00F7289A">
        <w:rPr>
          <w:rFonts w:ascii="Times New Roman" w:hAnsi="Times New Roman"/>
          <w:spacing w:val="-1"/>
          <w:w w:val="99"/>
          <w:sz w:val="24"/>
          <w:szCs w:val="24"/>
        </w:rPr>
        <w:t>po</w:t>
      </w:r>
      <w:r w:rsidRPr="00F7289A">
        <w:rPr>
          <w:rFonts w:ascii="Times New Roman" w:hAnsi="Times New Roman"/>
          <w:w w:val="99"/>
          <w:sz w:val="24"/>
          <w:szCs w:val="24"/>
        </w:rPr>
        <w:t>r</w:t>
      </w:r>
      <w:r w:rsidRPr="00F7289A">
        <w:rPr>
          <w:rFonts w:ascii="Times New Roman" w:hAnsi="Times New Roman"/>
          <w:spacing w:val="-2"/>
          <w:w w:val="99"/>
          <w:sz w:val="24"/>
          <w:szCs w:val="24"/>
        </w:rPr>
        <w:t>t</w:t>
      </w:r>
      <w:r w:rsidRPr="00F7289A">
        <w:rPr>
          <w:rFonts w:ascii="Times New Roman" w:hAnsi="Times New Roman"/>
          <w:w w:val="99"/>
          <w:sz w:val="24"/>
          <w:szCs w:val="24"/>
        </w:rPr>
        <w:t>un</w:t>
      </w:r>
      <w:r w:rsidRPr="00F7289A">
        <w:rPr>
          <w:rFonts w:ascii="Times New Roman" w:hAnsi="Times New Roman"/>
          <w:spacing w:val="2"/>
          <w:sz w:val="24"/>
          <w:szCs w:val="24"/>
        </w:rPr>
        <w:t>i</w:t>
      </w:r>
      <w:r w:rsidRPr="00F7289A">
        <w:rPr>
          <w:rFonts w:ascii="Times New Roman" w:hAnsi="Times New Roman"/>
          <w:spacing w:val="-1"/>
          <w:sz w:val="24"/>
          <w:szCs w:val="24"/>
        </w:rPr>
        <w:t>dad</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w w:val="99"/>
          <w:sz w:val="24"/>
          <w:szCs w:val="24"/>
        </w:rPr>
        <w:t>em</w:t>
      </w:r>
      <w:r w:rsidR="00685430">
        <w:rPr>
          <w:rFonts w:ascii="Times New Roman" w:hAnsi="Times New Roman"/>
          <w:w w:val="99"/>
          <w:sz w:val="24"/>
          <w:szCs w:val="24"/>
        </w:rPr>
        <w:t xml:space="preserve"> </w:t>
      </w:r>
      <w:r w:rsidRPr="00F7289A">
        <w:rPr>
          <w:rFonts w:ascii="Times New Roman" w:hAnsi="Times New Roman"/>
          <w:spacing w:val="-1"/>
          <w:w w:val="99"/>
          <w:sz w:val="24"/>
          <w:szCs w:val="24"/>
        </w:rPr>
        <w:t>q</w:t>
      </w:r>
      <w:r w:rsidRPr="00F7289A">
        <w:rPr>
          <w:rFonts w:ascii="Times New Roman" w:hAnsi="Times New Roman"/>
          <w:w w:val="99"/>
          <w:sz w:val="24"/>
          <w:szCs w:val="24"/>
        </w:rPr>
        <w:t>ue</w:t>
      </w:r>
      <w:r w:rsidR="00685430">
        <w:rPr>
          <w:rFonts w:ascii="Times New Roman" w:hAnsi="Times New Roman"/>
          <w:w w:val="99"/>
          <w:sz w:val="24"/>
          <w:szCs w:val="24"/>
        </w:rPr>
        <w:t xml:space="preserve"> </w:t>
      </w:r>
      <w:r w:rsidRPr="00F7289A">
        <w:rPr>
          <w:rFonts w:ascii="Times New Roman" w:hAnsi="Times New Roman"/>
          <w:sz w:val="24"/>
          <w:szCs w:val="24"/>
        </w:rPr>
        <w:t xml:space="preserve">os </w:t>
      </w:r>
      <w:r w:rsidRPr="00F7289A">
        <w:rPr>
          <w:rFonts w:ascii="Times New Roman" w:hAnsi="Times New Roman"/>
          <w:spacing w:val="-1"/>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z w:val="24"/>
          <w:szCs w:val="24"/>
        </w:rPr>
        <w:t xml:space="preserve">s </w:t>
      </w:r>
      <w:r w:rsidRPr="00F7289A">
        <w:rPr>
          <w:rFonts w:ascii="Times New Roman" w:hAnsi="Times New Roman"/>
          <w:spacing w:val="-1"/>
          <w:sz w:val="24"/>
          <w:szCs w:val="24"/>
        </w:rPr>
        <w:t>pod</w:t>
      </w:r>
      <w:r w:rsidRPr="00F7289A">
        <w:rPr>
          <w:rFonts w:ascii="Times New Roman" w:hAnsi="Times New Roman"/>
          <w:w w:val="99"/>
          <w:sz w:val="24"/>
          <w:szCs w:val="24"/>
        </w:rPr>
        <w:t>er</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encaminhar lances</w:t>
      </w:r>
      <w:r w:rsidR="00685430">
        <w:rPr>
          <w:rFonts w:ascii="Times New Roman" w:hAnsi="Times New Roman"/>
          <w:sz w:val="24"/>
          <w:szCs w:val="24"/>
        </w:rPr>
        <w:t xml:space="preserve"> </w:t>
      </w:r>
      <w:r w:rsidRPr="00F7289A">
        <w:rPr>
          <w:rFonts w:ascii="Times New Roman" w:hAnsi="Times New Roman"/>
          <w:w w:val="99"/>
          <w:sz w:val="24"/>
          <w:szCs w:val="24"/>
        </w:rPr>
        <w:t>exc</w:t>
      </w:r>
      <w:r w:rsidRPr="00F7289A">
        <w:rPr>
          <w:rFonts w:ascii="Times New Roman" w:hAnsi="Times New Roman"/>
          <w:spacing w:val="-1"/>
          <w:sz w:val="24"/>
          <w:szCs w:val="24"/>
        </w:rPr>
        <w:t>l</w:t>
      </w:r>
      <w:r w:rsidRPr="00F7289A">
        <w:rPr>
          <w:rFonts w:ascii="Times New Roman" w:hAnsi="Times New Roman"/>
          <w:sz w:val="24"/>
          <w:szCs w:val="24"/>
        </w:rPr>
        <w:t>u</w:t>
      </w:r>
      <w:r w:rsidRPr="00F7289A">
        <w:rPr>
          <w:rFonts w:ascii="Times New Roman" w:hAnsi="Times New Roman"/>
          <w:spacing w:val="-3"/>
          <w:sz w:val="24"/>
          <w:szCs w:val="24"/>
        </w:rPr>
        <w:t>s</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spacing w:val="-1"/>
          <w:sz w:val="24"/>
          <w:szCs w:val="24"/>
        </w:rPr>
        <w:t>a</w:t>
      </w:r>
      <w:r w:rsidRPr="00F7289A">
        <w:rPr>
          <w:rFonts w:ascii="Times New Roman" w:hAnsi="Times New Roman"/>
          <w:spacing w:val="-4"/>
          <w:w w:val="99"/>
          <w:sz w:val="24"/>
          <w:szCs w:val="24"/>
        </w:rPr>
        <w:t>m</w:t>
      </w:r>
      <w:r w:rsidRPr="00F7289A">
        <w:rPr>
          <w:rFonts w:ascii="Times New Roman" w:hAnsi="Times New Roman"/>
          <w:w w:val="99"/>
          <w:sz w:val="24"/>
          <w:szCs w:val="24"/>
        </w:rPr>
        <w:t>en</w:t>
      </w:r>
      <w:r w:rsidRPr="00F7289A">
        <w:rPr>
          <w:rFonts w:ascii="Times New Roman" w:hAnsi="Times New Roman"/>
          <w:spacing w:val="1"/>
          <w:w w:val="99"/>
          <w:sz w:val="24"/>
          <w:szCs w:val="24"/>
        </w:rPr>
        <w:t>t</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spacing w:val="-1"/>
          <w:sz w:val="24"/>
          <w:szCs w:val="24"/>
        </w:rPr>
        <w:t>po</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4"/>
          <w:sz w:val="24"/>
          <w:szCs w:val="24"/>
        </w:rPr>
        <w:t>m</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s</w:t>
      </w:r>
      <w:r w:rsidRPr="00F7289A">
        <w:rPr>
          <w:rFonts w:ascii="Times New Roman" w:hAnsi="Times New Roman"/>
          <w:spacing w:val="1"/>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e</w:t>
      </w:r>
      <w:r w:rsidRPr="00F7289A">
        <w:rPr>
          <w:rFonts w:ascii="Times New Roman" w:hAnsi="Times New Roman"/>
          <w:spacing w:val="-4"/>
          <w:w w:val="99"/>
          <w:sz w:val="24"/>
          <w:szCs w:val="24"/>
        </w:rPr>
        <w:t>m</w:t>
      </w:r>
      <w:r w:rsidRPr="00F7289A">
        <w:rPr>
          <w:rFonts w:ascii="Times New Roman" w:hAnsi="Times New Roman"/>
          <w:sz w:val="24"/>
          <w:szCs w:val="24"/>
        </w:rPr>
        <w:t xml:space="preserve">a </w:t>
      </w:r>
      <w:r w:rsidRPr="00F7289A">
        <w:rPr>
          <w:rFonts w:ascii="Times New Roman" w:hAnsi="Times New Roman"/>
          <w:w w:val="99"/>
          <w:sz w:val="24"/>
          <w:szCs w:val="24"/>
        </w:rPr>
        <w:t>e</w:t>
      </w:r>
      <w:r w:rsidRPr="00F7289A">
        <w:rPr>
          <w:rFonts w:ascii="Times New Roman" w:hAnsi="Times New Roman"/>
          <w:spacing w:val="-1"/>
          <w:sz w:val="24"/>
          <w:szCs w:val="24"/>
        </w:rPr>
        <w:t>l</w:t>
      </w:r>
      <w:r w:rsidRPr="00F7289A">
        <w:rPr>
          <w:rFonts w:ascii="Times New Roman" w:hAnsi="Times New Roman"/>
          <w:spacing w:val="2"/>
          <w:sz w:val="24"/>
          <w:szCs w:val="24"/>
        </w:rPr>
        <w:t>e</w:t>
      </w:r>
      <w:r w:rsidRPr="00F7289A">
        <w:rPr>
          <w:rFonts w:ascii="Times New Roman" w:hAnsi="Times New Roman"/>
          <w:spacing w:val="-2"/>
          <w:w w:val="99"/>
          <w:sz w:val="24"/>
          <w:szCs w:val="24"/>
        </w:rPr>
        <w:t>t</w:t>
      </w:r>
      <w:r w:rsidRPr="00F7289A">
        <w:rPr>
          <w:rFonts w:ascii="Times New Roman" w:hAnsi="Times New Roman"/>
          <w:w w:val="99"/>
          <w:sz w:val="24"/>
          <w:szCs w:val="24"/>
        </w:rPr>
        <w:t>rôni</w:t>
      </w:r>
      <w:r w:rsidRPr="00F7289A">
        <w:rPr>
          <w:rFonts w:ascii="Times New Roman" w:hAnsi="Times New Roman"/>
          <w:spacing w:val="1"/>
          <w:w w:val="99"/>
          <w:sz w:val="24"/>
          <w:szCs w:val="24"/>
        </w:rPr>
        <w:t>c</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O</w:t>
      </w:r>
      <w:r w:rsidRPr="00F7289A">
        <w:rPr>
          <w:rFonts w:ascii="Times New Roman" w:hAnsi="Times New Roman"/>
          <w:sz w:val="24"/>
          <w:szCs w:val="24"/>
        </w:rPr>
        <w:t xml:space="preserve">s </w:t>
      </w:r>
      <w:r w:rsidRPr="00F7289A">
        <w:rPr>
          <w:rFonts w:ascii="Times New Roman" w:hAnsi="Times New Roman"/>
          <w:spacing w:val="-1"/>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z w:val="24"/>
          <w:szCs w:val="24"/>
        </w:rPr>
        <w:t xml:space="preserve">s </w:t>
      </w:r>
      <w:r w:rsidRPr="00F7289A">
        <w:rPr>
          <w:rFonts w:ascii="Times New Roman" w:hAnsi="Times New Roman"/>
          <w:spacing w:val="-1"/>
          <w:w w:val="99"/>
          <w:sz w:val="24"/>
          <w:szCs w:val="24"/>
        </w:rPr>
        <w:lastRenderedPageBreak/>
        <w:t>po</w:t>
      </w:r>
      <w:r w:rsidRPr="00F7289A">
        <w:rPr>
          <w:rFonts w:ascii="Times New Roman" w:hAnsi="Times New Roman"/>
          <w:spacing w:val="-1"/>
          <w:sz w:val="24"/>
          <w:szCs w:val="24"/>
        </w:rPr>
        <w:t>d</w:t>
      </w:r>
      <w:r w:rsidRPr="00F7289A">
        <w:rPr>
          <w:rFonts w:ascii="Times New Roman" w:hAnsi="Times New Roman"/>
          <w:w w:val="99"/>
          <w:sz w:val="24"/>
          <w:szCs w:val="24"/>
        </w:rPr>
        <w:t>er</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oferec</w:t>
      </w:r>
      <w:r w:rsidRPr="00F7289A">
        <w:rPr>
          <w:rFonts w:ascii="Times New Roman" w:hAnsi="Times New Roman"/>
          <w:spacing w:val="-2"/>
          <w:w w:val="99"/>
          <w:sz w:val="24"/>
          <w:szCs w:val="24"/>
        </w:rPr>
        <w:t>e</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1"/>
          <w:sz w:val="24"/>
          <w:szCs w:val="24"/>
        </w:rPr>
        <w:t>la</w:t>
      </w:r>
      <w:r w:rsidRPr="00F7289A">
        <w:rPr>
          <w:rFonts w:ascii="Times New Roman" w:hAnsi="Times New Roman"/>
          <w:w w:val="99"/>
          <w:sz w:val="24"/>
          <w:szCs w:val="24"/>
        </w:rPr>
        <w:t>nce</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s</w:t>
      </w:r>
      <w:r w:rsidRPr="00F7289A">
        <w:rPr>
          <w:rFonts w:ascii="Times New Roman" w:hAnsi="Times New Roman"/>
          <w:spacing w:val="-2"/>
          <w:sz w:val="24"/>
          <w:szCs w:val="24"/>
        </w:rPr>
        <w:t>u</w:t>
      </w:r>
      <w:r w:rsidRPr="00F7289A">
        <w:rPr>
          <w:rFonts w:ascii="Times New Roman" w:hAnsi="Times New Roman"/>
          <w:sz w:val="24"/>
          <w:szCs w:val="24"/>
        </w:rPr>
        <w:t>c</w:t>
      </w:r>
      <w:r w:rsidRPr="00F7289A">
        <w:rPr>
          <w:rFonts w:ascii="Times New Roman" w:hAnsi="Times New Roman"/>
          <w:w w:val="99"/>
          <w:sz w:val="24"/>
          <w:szCs w:val="24"/>
        </w:rPr>
        <w:t>e</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spacing w:val="-2"/>
          <w:sz w:val="24"/>
          <w:szCs w:val="24"/>
        </w:rPr>
        <w:t>v</w:t>
      </w:r>
      <w:r w:rsidRPr="00F7289A">
        <w:rPr>
          <w:rFonts w:ascii="Times New Roman" w:hAnsi="Times New Roman"/>
          <w:w w:val="99"/>
          <w:sz w:val="24"/>
          <w:szCs w:val="24"/>
        </w:rPr>
        <w:t>os,</w:t>
      </w:r>
      <w:r w:rsidR="00685430">
        <w:rPr>
          <w:rFonts w:ascii="Times New Roman" w:hAnsi="Times New Roman"/>
          <w:w w:val="99"/>
          <w:sz w:val="24"/>
          <w:szCs w:val="24"/>
        </w:rPr>
        <w:t xml:space="preserve"> </w:t>
      </w:r>
      <w:r w:rsidRPr="00F7289A">
        <w:rPr>
          <w:rFonts w:ascii="Times New Roman" w:hAnsi="Times New Roman"/>
          <w:sz w:val="24"/>
          <w:szCs w:val="24"/>
        </w:rPr>
        <w:t>o</w:t>
      </w:r>
      <w:r w:rsidRPr="00F7289A">
        <w:rPr>
          <w:rFonts w:ascii="Times New Roman" w:hAnsi="Times New Roman"/>
          <w:spacing w:val="-1"/>
          <w:sz w:val="24"/>
          <w:szCs w:val="24"/>
        </w:rPr>
        <w:t>bse</w:t>
      </w:r>
      <w:r w:rsidRPr="00F7289A">
        <w:rPr>
          <w:rFonts w:ascii="Times New Roman" w:hAnsi="Times New Roman"/>
          <w:spacing w:val="1"/>
          <w:sz w:val="24"/>
          <w:szCs w:val="24"/>
        </w:rPr>
        <w:t>r</w:t>
      </w:r>
      <w:r w:rsidRPr="00F7289A">
        <w:rPr>
          <w:rFonts w:ascii="Times New Roman" w:hAnsi="Times New Roman"/>
          <w:spacing w:val="-2"/>
          <w:sz w:val="24"/>
          <w:szCs w:val="24"/>
        </w:rPr>
        <w:t>v</w:t>
      </w:r>
      <w:r w:rsidRPr="00F7289A">
        <w:rPr>
          <w:rFonts w:ascii="Times New Roman" w:hAnsi="Times New Roman"/>
          <w:spacing w:val="-1"/>
          <w:sz w:val="24"/>
          <w:szCs w:val="24"/>
        </w:rPr>
        <w:t>ad</w:t>
      </w:r>
      <w:r w:rsidRPr="00F7289A">
        <w:rPr>
          <w:rFonts w:ascii="Times New Roman" w:hAnsi="Times New Roman"/>
          <w:w w:val="99"/>
          <w:sz w:val="24"/>
          <w:szCs w:val="24"/>
        </w:rPr>
        <w:t>os</w:t>
      </w:r>
      <w:r w:rsidR="00685430">
        <w:rPr>
          <w:rFonts w:ascii="Times New Roman" w:hAnsi="Times New Roman"/>
          <w:w w:val="99"/>
          <w:sz w:val="24"/>
          <w:szCs w:val="24"/>
        </w:rPr>
        <w:t xml:space="preserve"> </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hor</w:t>
      </w:r>
      <w:r w:rsidRPr="00F7289A">
        <w:rPr>
          <w:rFonts w:ascii="Times New Roman" w:hAnsi="Times New Roman"/>
          <w:spacing w:val="1"/>
          <w:sz w:val="24"/>
          <w:szCs w:val="24"/>
        </w:rPr>
        <w:t>á</w:t>
      </w:r>
      <w:r w:rsidRPr="00F7289A">
        <w:rPr>
          <w:rFonts w:ascii="Times New Roman" w:hAnsi="Times New Roman"/>
          <w:w w:val="99"/>
          <w:sz w:val="24"/>
          <w:szCs w:val="24"/>
        </w:rPr>
        <w:t>r</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2"/>
          <w:w w:val="99"/>
          <w:sz w:val="24"/>
          <w:szCs w:val="24"/>
        </w:rPr>
        <w:t>f</w:t>
      </w:r>
      <w:r w:rsidRPr="00F7289A">
        <w:rPr>
          <w:rFonts w:ascii="Times New Roman" w:hAnsi="Times New Roman"/>
          <w:spacing w:val="2"/>
          <w:sz w:val="24"/>
          <w:szCs w:val="24"/>
        </w:rPr>
        <w:t>i</w:t>
      </w:r>
      <w:r w:rsidRPr="00F7289A">
        <w:rPr>
          <w:rFonts w:ascii="Times New Roman" w:hAnsi="Times New Roman"/>
          <w:sz w:val="24"/>
          <w:szCs w:val="24"/>
        </w:rPr>
        <w:t>x</w:t>
      </w:r>
      <w:r w:rsidRPr="00F7289A">
        <w:rPr>
          <w:rFonts w:ascii="Times New Roman" w:hAnsi="Times New Roman"/>
          <w:spacing w:val="-1"/>
          <w:sz w:val="24"/>
          <w:szCs w:val="24"/>
        </w:rPr>
        <w:t>a</w:t>
      </w:r>
      <w:r w:rsidR="00685430">
        <w:rPr>
          <w:rFonts w:ascii="Times New Roman" w:hAnsi="Times New Roman"/>
          <w:spacing w:val="-1"/>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pa</w:t>
      </w:r>
      <w:r w:rsidRPr="00F7289A">
        <w:rPr>
          <w:rFonts w:ascii="Times New Roman" w:hAnsi="Times New Roman"/>
          <w:w w:val="99"/>
          <w:sz w:val="24"/>
          <w:szCs w:val="24"/>
        </w:rPr>
        <w:t>r</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w w:val="99"/>
          <w:sz w:val="24"/>
          <w:szCs w:val="24"/>
        </w:rPr>
        <w:t>be</w:t>
      </w:r>
      <w:r w:rsidRPr="00F7289A">
        <w:rPr>
          <w:rFonts w:ascii="Times New Roman" w:hAnsi="Times New Roman"/>
          <w:spacing w:val="1"/>
          <w:w w:val="99"/>
          <w:sz w:val="24"/>
          <w:szCs w:val="24"/>
        </w:rPr>
        <w:t>r</w:t>
      </w:r>
      <w:r w:rsidRPr="00F7289A">
        <w:rPr>
          <w:rFonts w:ascii="Times New Roman" w:hAnsi="Times New Roman"/>
          <w:spacing w:val="-2"/>
          <w:w w:val="99"/>
          <w:sz w:val="24"/>
          <w:szCs w:val="24"/>
        </w:rPr>
        <w:t>t</w:t>
      </w:r>
      <w:r w:rsidRPr="00F7289A">
        <w:rPr>
          <w:rFonts w:ascii="Times New Roman" w:hAnsi="Times New Roman"/>
          <w:w w:val="99"/>
          <w:sz w:val="24"/>
          <w:szCs w:val="24"/>
        </w:rPr>
        <w:t>ur</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d</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sessã</w:t>
      </w:r>
      <w:r w:rsidRPr="00F7289A">
        <w:rPr>
          <w:rFonts w:ascii="Times New Roman" w:hAnsi="Times New Roman"/>
          <w:w w:val="99"/>
          <w:sz w:val="24"/>
          <w:szCs w:val="24"/>
        </w:rPr>
        <w:t>o pública</w:t>
      </w:r>
      <w:r w:rsidR="00685430">
        <w:rPr>
          <w:rFonts w:ascii="Times New Roman" w:hAnsi="Times New Roman"/>
          <w:w w:val="99"/>
          <w:sz w:val="24"/>
          <w:szCs w:val="24"/>
        </w:rPr>
        <w:t xml:space="preserve"> </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 xml:space="preserve">s </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spacing w:val="-1"/>
          <w:sz w:val="24"/>
          <w:szCs w:val="24"/>
        </w:rPr>
        <w:t>abel</w:t>
      </w:r>
      <w:r w:rsidRPr="00F7289A">
        <w:rPr>
          <w:rFonts w:ascii="Times New Roman" w:hAnsi="Times New Roman"/>
          <w:sz w:val="24"/>
          <w:szCs w:val="24"/>
        </w:rPr>
        <w:t>e</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1"/>
          <w:sz w:val="24"/>
          <w:szCs w:val="24"/>
        </w:rPr>
        <w:t>da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w w:val="99"/>
          <w:sz w:val="24"/>
          <w:szCs w:val="24"/>
        </w:rPr>
        <w:t>no</w:t>
      </w:r>
      <w:r w:rsidR="00685430">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4"/>
          <w:sz w:val="24"/>
          <w:szCs w:val="24"/>
        </w:rPr>
        <w:t>d</w:t>
      </w:r>
      <w:r w:rsidRPr="00F7289A">
        <w:rPr>
          <w:rFonts w:ascii="Times New Roman" w:hAnsi="Times New Roman"/>
          <w:spacing w:val="-1"/>
          <w:sz w:val="24"/>
          <w:szCs w:val="24"/>
        </w:rPr>
        <w:t>i</w:t>
      </w:r>
      <w:r w:rsidRPr="00F7289A">
        <w:rPr>
          <w:rFonts w:ascii="Times New Roman" w:hAnsi="Times New Roman"/>
          <w:spacing w:val="-2"/>
          <w:sz w:val="24"/>
          <w:szCs w:val="24"/>
        </w:rPr>
        <w:t>t</w:t>
      </w:r>
      <w:r w:rsidRPr="00F7289A">
        <w:rPr>
          <w:rFonts w:ascii="Times New Roman" w:hAnsi="Times New Roman"/>
          <w:spacing w:val="-1"/>
          <w:sz w:val="24"/>
          <w:szCs w:val="24"/>
        </w:rPr>
        <w:t>al.</w:t>
      </w:r>
    </w:p>
    <w:p w14:paraId="0116A245"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Aberta à etapa competitiva, os representantes dos fornecedores deverão estar conectados a Plataforma Eletrônica para participar da sessão de lances. A cada lance ofertado o participante será imediatamente informado de seu recebimento e respectivo horário de registro e</w:t>
      </w:r>
      <w:r w:rsidR="00685430">
        <w:rPr>
          <w:sz w:val="24"/>
          <w:szCs w:val="24"/>
        </w:rPr>
        <w:t xml:space="preserve"> </w:t>
      </w:r>
      <w:r w:rsidRPr="00F7289A">
        <w:rPr>
          <w:sz w:val="24"/>
          <w:szCs w:val="24"/>
        </w:rPr>
        <w:t>valor;</w:t>
      </w:r>
    </w:p>
    <w:p w14:paraId="5C5BEDD5"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 licitante somente poderá oferecer valor inferior ao </w:t>
      </w:r>
      <w:r w:rsidRPr="00F7289A">
        <w:rPr>
          <w:smallCaps/>
          <w:sz w:val="24"/>
          <w:szCs w:val="24"/>
        </w:rPr>
        <w:t>ú</w:t>
      </w:r>
      <w:r w:rsidRPr="00F7289A">
        <w:rPr>
          <w:sz w:val="24"/>
          <w:szCs w:val="24"/>
        </w:rPr>
        <w:t>ltimo lance por ele ofertado e registrado pelo sistema, observado, quando houver, o intervalo mínimo de diferença de valores entre os lances, que incidirá tanto em relação aos lances intermediários quanto em relação ao lance que cobrir a melhor</w:t>
      </w:r>
      <w:r w:rsidR="00685430">
        <w:rPr>
          <w:sz w:val="24"/>
          <w:szCs w:val="24"/>
        </w:rPr>
        <w:t xml:space="preserve"> </w:t>
      </w:r>
      <w:r w:rsidRPr="00F7289A">
        <w:rPr>
          <w:sz w:val="24"/>
          <w:szCs w:val="24"/>
        </w:rPr>
        <w:t>oferta.</w:t>
      </w:r>
    </w:p>
    <w:p w14:paraId="4DBFEA22"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Não serão aceitos dois ou mais lances de mesmo valor, prevalecendo aquele que for recebido e registrado em primeiro</w:t>
      </w:r>
      <w:r w:rsidR="00F1078B">
        <w:rPr>
          <w:sz w:val="24"/>
          <w:szCs w:val="24"/>
        </w:rPr>
        <w:t xml:space="preserve"> </w:t>
      </w:r>
      <w:r w:rsidRPr="00F7289A">
        <w:rPr>
          <w:sz w:val="24"/>
          <w:szCs w:val="24"/>
        </w:rPr>
        <w:t>lugar.</w:t>
      </w:r>
    </w:p>
    <w:p w14:paraId="5685F2EA" w14:textId="5E6379E8" w:rsidR="0002471E" w:rsidRPr="00F7289A" w:rsidRDefault="0002471E" w:rsidP="00122EC2">
      <w:pPr>
        <w:pStyle w:val="PargrafodaLista"/>
        <w:widowControl w:val="0"/>
        <w:numPr>
          <w:ilvl w:val="1"/>
          <w:numId w:val="23"/>
        </w:numPr>
        <w:tabs>
          <w:tab w:val="left" w:pos="426"/>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Durante o transcurso da sessão </w:t>
      </w:r>
      <w:r w:rsidRPr="00F7289A">
        <w:rPr>
          <w:smallCaps/>
          <w:sz w:val="24"/>
          <w:szCs w:val="24"/>
        </w:rPr>
        <w:t>pú</w:t>
      </w:r>
      <w:r w:rsidRPr="00F7289A">
        <w:rPr>
          <w:sz w:val="24"/>
          <w:szCs w:val="24"/>
        </w:rPr>
        <w:t xml:space="preserve">blica os participantes serão informados, em tempo real, do valor do menor lance registrado. </w:t>
      </w:r>
      <w:proofErr w:type="gramStart"/>
      <w:r w:rsidRPr="00F7289A">
        <w:rPr>
          <w:sz w:val="24"/>
          <w:szCs w:val="24"/>
        </w:rPr>
        <w:t xml:space="preserve">A plataforma </w:t>
      </w:r>
      <w:r w:rsidRPr="00F7289A">
        <w:rPr>
          <w:b/>
          <w:sz w:val="24"/>
          <w:szCs w:val="24"/>
          <w:u w:val="single"/>
        </w:rPr>
        <w:t xml:space="preserve">não </w:t>
      </w:r>
      <w:r w:rsidR="006D6B1C" w:rsidRPr="00F7289A">
        <w:rPr>
          <w:b/>
          <w:sz w:val="24"/>
          <w:szCs w:val="24"/>
          <w:u w:val="single"/>
        </w:rPr>
        <w:t>identificarã</w:t>
      </w:r>
      <w:r w:rsidR="006D6B1C" w:rsidRPr="00F7289A">
        <w:rPr>
          <w:sz w:val="24"/>
          <w:szCs w:val="24"/>
        </w:rPr>
        <w:t>o</w:t>
      </w:r>
      <w:proofErr w:type="gramEnd"/>
      <w:r w:rsidRPr="00F7289A">
        <w:rPr>
          <w:sz w:val="24"/>
          <w:szCs w:val="24"/>
        </w:rPr>
        <w:t xml:space="preserve"> autor dos lances aos demais participantes e nem a Pregoeira e Equipe de</w:t>
      </w:r>
      <w:r w:rsidR="00F1078B">
        <w:rPr>
          <w:sz w:val="24"/>
          <w:szCs w:val="24"/>
        </w:rPr>
        <w:t xml:space="preserve"> </w:t>
      </w:r>
      <w:r w:rsidRPr="00F7289A">
        <w:rPr>
          <w:sz w:val="24"/>
          <w:szCs w:val="24"/>
        </w:rPr>
        <w:t>Apoio.</w:t>
      </w:r>
    </w:p>
    <w:p w14:paraId="6BC4EFAB" w14:textId="77777777" w:rsidR="0002471E" w:rsidRPr="00F7289A" w:rsidRDefault="0002471E" w:rsidP="00122EC2">
      <w:pPr>
        <w:pStyle w:val="PargrafodaLista"/>
        <w:widowControl w:val="0"/>
        <w:numPr>
          <w:ilvl w:val="1"/>
          <w:numId w:val="23"/>
        </w:numPr>
        <w:tabs>
          <w:tab w:val="left" w:pos="426"/>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Na hipótese de o sistema eletrônico desconectar para a pregoeira no decorrer da etapa de envio de lances da sessão </w:t>
      </w:r>
      <w:r w:rsidRPr="00F7289A">
        <w:rPr>
          <w:smallCaps/>
          <w:sz w:val="24"/>
          <w:szCs w:val="24"/>
        </w:rPr>
        <w:t>pú</w:t>
      </w:r>
      <w:r w:rsidRPr="00F7289A">
        <w:rPr>
          <w:sz w:val="24"/>
          <w:szCs w:val="24"/>
        </w:rPr>
        <w:t>blica e permanecer acessível aos licitantes, os lances continuarão sendo recebidos, sem prejuízo dos atos</w:t>
      </w:r>
      <w:r w:rsidR="00F1078B">
        <w:rPr>
          <w:sz w:val="24"/>
          <w:szCs w:val="24"/>
        </w:rPr>
        <w:t xml:space="preserve"> </w:t>
      </w:r>
      <w:r w:rsidRPr="00F7289A">
        <w:rPr>
          <w:sz w:val="24"/>
          <w:szCs w:val="24"/>
        </w:rPr>
        <w:t>realizados.</w:t>
      </w:r>
    </w:p>
    <w:p w14:paraId="7D2B6C34"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Quando a desconexão do sistema eletrônico para a pregoeira persistir por tempo superior a dez minutos, a sessão </w:t>
      </w:r>
      <w:r w:rsidRPr="00F7289A">
        <w:rPr>
          <w:smallCaps/>
          <w:sz w:val="24"/>
          <w:szCs w:val="24"/>
        </w:rPr>
        <w:t>pú</w:t>
      </w:r>
      <w:r w:rsidRPr="00F7289A">
        <w:rPr>
          <w:sz w:val="24"/>
          <w:szCs w:val="24"/>
        </w:rPr>
        <w:t>blica será suspensa e reiniciada somente decorridas vinte e quatro horas após a comunicação do fato aos participantes, no sítio eletrônico utilizado para</w:t>
      </w:r>
      <w:r w:rsidR="00F1078B">
        <w:rPr>
          <w:sz w:val="24"/>
          <w:szCs w:val="24"/>
        </w:rPr>
        <w:t xml:space="preserve"> </w:t>
      </w:r>
      <w:r w:rsidRPr="00F7289A">
        <w:rPr>
          <w:sz w:val="24"/>
          <w:szCs w:val="24"/>
        </w:rPr>
        <w:t>divulgação.</w:t>
      </w:r>
    </w:p>
    <w:p w14:paraId="05E2F51D" w14:textId="77777777" w:rsidR="0002471E" w:rsidRPr="00F7289A" w:rsidRDefault="0002471E" w:rsidP="00122EC2">
      <w:pPr>
        <w:pStyle w:val="PargrafodaLista"/>
        <w:widowControl w:val="0"/>
        <w:numPr>
          <w:ilvl w:val="1"/>
          <w:numId w:val="22"/>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Será adotado para o envio de lances no pregão eletrônico os seguintes </w:t>
      </w:r>
      <w:r w:rsidRPr="00F7289A">
        <w:rPr>
          <w:b/>
          <w:sz w:val="24"/>
          <w:szCs w:val="24"/>
          <w:u w:val="single"/>
        </w:rPr>
        <w:t>modos de disputa: aberto</w:t>
      </w:r>
      <w:r w:rsidRPr="00F7289A">
        <w:rPr>
          <w:sz w:val="24"/>
          <w:szCs w:val="24"/>
        </w:rPr>
        <w:t xml:space="preserve">- os licitantes apresentarão lances </w:t>
      </w:r>
      <w:r w:rsidRPr="00F7289A">
        <w:rPr>
          <w:smallCaps/>
          <w:sz w:val="24"/>
          <w:szCs w:val="24"/>
        </w:rPr>
        <w:t>pú</w:t>
      </w:r>
      <w:r w:rsidRPr="00F7289A">
        <w:rPr>
          <w:sz w:val="24"/>
          <w:szCs w:val="24"/>
        </w:rPr>
        <w:t>blicos e sucessivos, com prorrogações, conforme o critério de julgamento adotado no</w:t>
      </w:r>
      <w:r w:rsidR="00F1078B">
        <w:rPr>
          <w:sz w:val="24"/>
          <w:szCs w:val="24"/>
        </w:rPr>
        <w:t xml:space="preserve"> </w:t>
      </w:r>
      <w:r w:rsidRPr="00F7289A">
        <w:rPr>
          <w:sz w:val="24"/>
          <w:szCs w:val="24"/>
        </w:rPr>
        <w:t>edital.</w:t>
      </w:r>
    </w:p>
    <w:p w14:paraId="6EE21480" w14:textId="77777777" w:rsidR="0002471E" w:rsidRPr="00F7289A" w:rsidRDefault="0002471E" w:rsidP="00122EC2">
      <w:pPr>
        <w:pStyle w:val="PargrafodaLista"/>
        <w:widowControl w:val="0"/>
        <w:numPr>
          <w:ilvl w:val="1"/>
          <w:numId w:val="22"/>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modo de disputa aberto</w:t>
      </w:r>
      <w:r w:rsidRPr="00F7289A">
        <w:rPr>
          <w:b/>
          <w:sz w:val="24"/>
          <w:szCs w:val="24"/>
        </w:rPr>
        <w:t>, a etapa de envio de lances na sessão p</w:t>
      </w:r>
      <w:r w:rsidRPr="00F7289A">
        <w:rPr>
          <w:b/>
          <w:smallCaps/>
          <w:sz w:val="24"/>
          <w:szCs w:val="24"/>
        </w:rPr>
        <w:t>úb</w:t>
      </w:r>
      <w:r w:rsidRPr="00F7289A">
        <w:rPr>
          <w:b/>
          <w:sz w:val="24"/>
          <w:szCs w:val="24"/>
        </w:rPr>
        <w:t xml:space="preserve">lica durará dez </w:t>
      </w:r>
      <w:proofErr w:type="gramStart"/>
      <w:r w:rsidRPr="00F7289A">
        <w:rPr>
          <w:b/>
          <w:sz w:val="24"/>
          <w:szCs w:val="24"/>
        </w:rPr>
        <w:t xml:space="preserve">10 </w:t>
      </w:r>
      <w:r w:rsidR="006509C3">
        <w:rPr>
          <w:sz w:val="24"/>
          <w:szCs w:val="24"/>
        </w:rPr>
        <w:t xml:space="preserve"> minutos</w:t>
      </w:r>
      <w:proofErr w:type="gramEnd"/>
      <w:r w:rsidRPr="00F7289A">
        <w:rPr>
          <w:sz w:val="24"/>
          <w:szCs w:val="24"/>
        </w:rPr>
        <w:t xml:space="preserve">, após isso, será prorrogada automaticamente pelo sistema quando houver lance ofertado nos </w:t>
      </w:r>
      <w:r w:rsidRPr="00F7289A">
        <w:rPr>
          <w:smallCaps/>
          <w:sz w:val="24"/>
          <w:szCs w:val="24"/>
        </w:rPr>
        <w:t>ú</w:t>
      </w:r>
      <w:r w:rsidRPr="00F7289A">
        <w:rPr>
          <w:sz w:val="24"/>
          <w:szCs w:val="24"/>
        </w:rPr>
        <w:t xml:space="preserve">ltimos dois minutos do período de duração da sessão </w:t>
      </w:r>
      <w:r w:rsidRPr="00F7289A">
        <w:rPr>
          <w:smallCaps/>
          <w:sz w:val="24"/>
          <w:szCs w:val="24"/>
        </w:rPr>
        <w:t>pú</w:t>
      </w:r>
      <w:r w:rsidRPr="00F7289A">
        <w:rPr>
          <w:sz w:val="24"/>
          <w:szCs w:val="24"/>
        </w:rPr>
        <w:t>blica.</w:t>
      </w:r>
    </w:p>
    <w:p w14:paraId="723970D4" w14:textId="77777777" w:rsidR="0002471E" w:rsidRPr="00F7289A" w:rsidRDefault="0002471E" w:rsidP="00122EC2">
      <w:pPr>
        <w:pStyle w:val="PargrafodaLista"/>
        <w:widowControl w:val="0"/>
        <w:numPr>
          <w:ilvl w:val="1"/>
          <w:numId w:val="22"/>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b/>
          <w:sz w:val="24"/>
          <w:szCs w:val="24"/>
        </w:rPr>
        <w:t xml:space="preserve">- A prorrogação automática da etapa de envio de lances será de dois minutos </w:t>
      </w:r>
      <w:r w:rsidRPr="00F7289A">
        <w:rPr>
          <w:sz w:val="24"/>
          <w:szCs w:val="24"/>
        </w:rPr>
        <w:t>e ocorrerá sucessivamente sempre que houver lances enviados nesse período de prorrogação, inclusive quando se tratar de lances</w:t>
      </w:r>
      <w:r w:rsidR="00F1078B">
        <w:rPr>
          <w:sz w:val="24"/>
          <w:szCs w:val="24"/>
        </w:rPr>
        <w:t xml:space="preserve"> </w:t>
      </w:r>
      <w:r w:rsidRPr="00F7289A">
        <w:rPr>
          <w:sz w:val="24"/>
          <w:szCs w:val="24"/>
        </w:rPr>
        <w:t>intermediários.</w:t>
      </w:r>
    </w:p>
    <w:p w14:paraId="20AA5873"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Na hipótese de não haver novos lances na forma acima a sessão </w:t>
      </w:r>
      <w:r w:rsidRPr="00F7289A">
        <w:rPr>
          <w:smallCaps/>
          <w:sz w:val="24"/>
          <w:szCs w:val="24"/>
        </w:rPr>
        <w:t>pú</w:t>
      </w:r>
      <w:r w:rsidRPr="00F7289A">
        <w:rPr>
          <w:sz w:val="24"/>
          <w:szCs w:val="24"/>
        </w:rPr>
        <w:t>blica será encerrada</w:t>
      </w:r>
      <w:r w:rsidR="00F1078B">
        <w:rPr>
          <w:sz w:val="24"/>
          <w:szCs w:val="24"/>
        </w:rPr>
        <w:t xml:space="preserve"> </w:t>
      </w:r>
      <w:r w:rsidRPr="00F7289A">
        <w:rPr>
          <w:sz w:val="24"/>
          <w:szCs w:val="24"/>
        </w:rPr>
        <w:t>automaticamente.</w:t>
      </w:r>
    </w:p>
    <w:p w14:paraId="420FE8C0"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sessão </w:t>
      </w:r>
      <w:r w:rsidRPr="00F7289A">
        <w:rPr>
          <w:smallCaps/>
          <w:sz w:val="24"/>
          <w:szCs w:val="24"/>
        </w:rPr>
        <w:t>pú</w:t>
      </w:r>
      <w:r w:rsidRPr="00F7289A">
        <w:rPr>
          <w:sz w:val="24"/>
          <w:szCs w:val="24"/>
        </w:rPr>
        <w:t xml:space="preserve">blica sem prorrogação automática pelo sistema, a pregoeira poderá, assessorado pela equipe de apoio, admitir o reinício da etapa de envio de lances, em prol da consecução do melhor preço disposto no § </w:t>
      </w:r>
      <w:r w:rsidRPr="00F7289A">
        <w:rPr>
          <w:smallCaps/>
          <w:sz w:val="24"/>
          <w:szCs w:val="24"/>
        </w:rPr>
        <w:t>ú</w:t>
      </w:r>
      <w:r w:rsidRPr="00F7289A">
        <w:rPr>
          <w:sz w:val="24"/>
          <w:szCs w:val="24"/>
        </w:rPr>
        <w:t>nico do art. 7º do Decreto 10.024, de 20 de setembro de 2019, mediante</w:t>
      </w:r>
      <w:r w:rsidR="00F1078B">
        <w:rPr>
          <w:sz w:val="24"/>
          <w:szCs w:val="24"/>
        </w:rPr>
        <w:t xml:space="preserve"> </w:t>
      </w:r>
      <w:r w:rsidRPr="00F7289A">
        <w:rPr>
          <w:sz w:val="24"/>
          <w:szCs w:val="24"/>
        </w:rPr>
        <w:t>justificativa.</w:t>
      </w:r>
    </w:p>
    <w:p w14:paraId="7760F7B2"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etapa de envio de lances da sessão </w:t>
      </w:r>
      <w:r w:rsidRPr="00F7289A">
        <w:rPr>
          <w:smallCaps/>
          <w:sz w:val="24"/>
          <w:szCs w:val="24"/>
        </w:rPr>
        <w:t>pú</w:t>
      </w:r>
      <w:r w:rsidRPr="00F7289A">
        <w:rPr>
          <w:sz w:val="24"/>
          <w:szCs w:val="24"/>
        </w:rPr>
        <w:t>blica, a pregoeira deverá encaminhar,</w:t>
      </w:r>
      <w:r w:rsidR="00F1078B">
        <w:rPr>
          <w:sz w:val="24"/>
          <w:szCs w:val="24"/>
        </w:rPr>
        <w:t xml:space="preserve"> </w:t>
      </w:r>
      <w:r w:rsidRPr="00F7289A">
        <w:rPr>
          <w:sz w:val="24"/>
          <w:szCs w:val="24"/>
        </w:rPr>
        <w:t>pelo sistema eletrônico, contraproposta ao licitante que tenha apresentado o melhor preço, para que seja obtida melhor proposta, vedada a negociação em</w:t>
      </w:r>
      <w:r w:rsidR="00F1078B">
        <w:rPr>
          <w:sz w:val="24"/>
          <w:szCs w:val="24"/>
        </w:rPr>
        <w:t xml:space="preserve"> </w:t>
      </w:r>
      <w:r w:rsidRPr="00F7289A">
        <w:rPr>
          <w:sz w:val="24"/>
          <w:szCs w:val="24"/>
        </w:rPr>
        <w:t>condições diferentes das previstas no edital.</w:t>
      </w:r>
    </w:p>
    <w:p w14:paraId="5E0B61B9"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A negociação será realizada por meio do sistema e poderá ser acompanhada pelos demais licitantes.</w:t>
      </w:r>
    </w:p>
    <w:p w14:paraId="75B0CBFF" w14:textId="77777777" w:rsidR="0002471E" w:rsidRPr="00F7289A" w:rsidRDefault="0002471E" w:rsidP="00122EC2">
      <w:pPr>
        <w:pStyle w:val="PargrafodaLista"/>
        <w:widowControl w:val="0"/>
        <w:numPr>
          <w:ilvl w:val="1"/>
          <w:numId w:val="22"/>
        </w:numPr>
        <w:tabs>
          <w:tab w:val="left" w:pos="567"/>
          <w:tab w:val="left" w:pos="132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etapa de negociação, a pregoeira examinará a proposta classificada em primeiro </w:t>
      </w:r>
      <w:r w:rsidRPr="00F7289A">
        <w:rPr>
          <w:sz w:val="24"/>
          <w:szCs w:val="24"/>
        </w:rPr>
        <w:lastRenderedPageBreak/>
        <w:t>lugar quanto à adequação ao objeto e à compatibilidade do preço em relação ao máximo estipulado para contratação no edital e verificará a habilitação do licitante conforme disposições do edital.</w:t>
      </w:r>
    </w:p>
    <w:p w14:paraId="1A8EF504"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11.17. A plataforma informará a proposta de menor valor do item imediatamente após o encerramento da etapa de lances ou, quando for o caso, após negociação e decisão pela pregoeira acerca da aceitação do lance de maior valor;</w:t>
      </w:r>
    </w:p>
    <w:p w14:paraId="795A6C32"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11.18 - Após a conferência e consulta, e se os documentos comprobatórios de habilitação estiverem de acordo com o solicitado, será declarado o (s) licitante (s) vencedor (es) do item e aberto o prazo para manifestação de intenção de interposição de recurso 10 (dez) minutos. Sendo que nesse momento ficará franqueada a todos os licitantes a consulta dos documentos, cadastrados na plataforma, do (s) licitante (s) vencedor (es) do item.</w:t>
      </w:r>
    </w:p>
    <w:p w14:paraId="1CF5C0E3"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 xml:space="preserve">11.19. Se a proposta ou o lance do item de menor oferta não for aceitável, por inexequibilidade, ou se o fornecedor desatender às exigências </w:t>
      </w:r>
      <w:r w:rsidR="004B25FC" w:rsidRPr="00F7289A">
        <w:rPr>
          <w:rFonts w:ascii="Times New Roman" w:hAnsi="Times New Roman"/>
          <w:sz w:val="24"/>
          <w:szCs w:val="24"/>
        </w:rPr>
        <w:t>habilita tórias</w:t>
      </w:r>
      <w:r w:rsidRPr="00F7289A">
        <w:rPr>
          <w:rFonts w:ascii="Times New Roman" w:hAnsi="Times New Roman"/>
          <w:sz w:val="24"/>
          <w:szCs w:val="24"/>
        </w:rPr>
        <w:t xml:space="preserve">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valormelhor;</w:t>
      </w:r>
    </w:p>
    <w:p w14:paraId="1AF58EB9"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11.20 - A aceitabilidade será aferida a partir dos preços de mercado vigentes na data da apresentação das propostas, apurados mediante pesquisa realizada pelo órgão licitante, que será juntada aos autos por ocasião do julgamento.</w:t>
      </w:r>
    </w:p>
    <w:p w14:paraId="597102E8"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11.22. Constatando o atendimento das exigências fixadas no Edital, o objeto será adjudicado ao(s) autor (es) da(s) proposta(s) ou lance de menor valor do item.</w:t>
      </w:r>
    </w:p>
    <w:p w14:paraId="5F8964DB" w14:textId="77777777" w:rsidR="0002471E" w:rsidRPr="00F7289A" w:rsidRDefault="0002471E" w:rsidP="00122EC2">
      <w:pPr>
        <w:pStyle w:val="PargrafodaLista"/>
        <w:widowControl w:val="0"/>
        <w:numPr>
          <w:ilvl w:val="1"/>
          <w:numId w:val="21"/>
        </w:numPr>
        <w:tabs>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bookmarkStart w:id="4" w:name="_Hlk74903870"/>
      <w:r w:rsidRPr="00F7289A">
        <w:rPr>
          <w:sz w:val="24"/>
          <w:szCs w:val="24"/>
        </w:rPr>
        <w:t>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bookmarkEnd w:id="4"/>
    <w:p w14:paraId="34EF18F3" w14:textId="77777777" w:rsidR="0002471E" w:rsidRPr="00F7289A" w:rsidRDefault="0002471E" w:rsidP="00122EC2">
      <w:pPr>
        <w:pStyle w:val="PargrafodaLista"/>
        <w:widowControl w:val="0"/>
        <w:numPr>
          <w:ilvl w:val="1"/>
          <w:numId w:val="21"/>
        </w:numPr>
        <w:tabs>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Na hipótese de necessidade de suspensão da sessão </w:t>
      </w:r>
      <w:r w:rsidRPr="00F7289A">
        <w:rPr>
          <w:smallCaps/>
          <w:sz w:val="24"/>
          <w:szCs w:val="24"/>
        </w:rPr>
        <w:t>pú</w:t>
      </w:r>
      <w:r w:rsidRPr="00F7289A">
        <w:rPr>
          <w:sz w:val="24"/>
          <w:szCs w:val="24"/>
        </w:rPr>
        <w:t xml:space="preserve">blica para a realização de diligências, com vistas ao saneamento de que trata o </w:t>
      </w:r>
      <w:r w:rsidRPr="00F7289A">
        <w:rPr>
          <w:b/>
          <w:sz w:val="24"/>
          <w:szCs w:val="24"/>
        </w:rPr>
        <w:t>caput</w:t>
      </w:r>
      <w:r w:rsidRPr="00F7289A">
        <w:rPr>
          <w:sz w:val="24"/>
          <w:szCs w:val="24"/>
        </w:rPr>
        <w:t xml:space="preserve">, a sessão </w:t>
      </w:r>
      <w:r w:rsidRPr="00F7289A">
        <w:rPr>
          <w:smallCaps/>
          <w:sz w:val="24"/>
          <w:szCs w:val="24"/>
        </w:rPr>
        <w:t>pú</w:t>
      </w:r>
      <w:r w:rsidRPr="00F7289A">
        <w:rPr>
          <w:sz w:val="24"/>
          <w:szCs w:val="24"/>
        </w:rPr>
        <w:t>blica somente poderá ser reiniciada mediante aviso prévio no sistema com, no mínimo, vinte e quatro horas de antecedência, e a ocorrência será registrada e</w:t>
      </w:r>
      <w:r w:rsidR="00F1078B">
        <w:rPr>
          <w:sz w:val="24"/>
          <w:szCs w:val="24"/>
        </w:rPr>
        <w:t xml:space="preserve"> </w:t>
      </w:r>
      <w:r w:rsidRPr="00F7289A">
        <w:rPr>
          <w:sz w:val="24"/>
          <w:szCs w:val="24"/>
        </w:rPr>
        <w:t>mata.</w:t>
      </w:r>
    </w:p>
    <w:p w14:paraId="539CF1A0" w14:textId="77777777" w:rsidR="0002471E" w:rsidRPr="00F7289A" w:rsidRDefault="0002471E" w:rsidP="0002471E">
      <w:pPr>
        <w:pStyle w:val="PargrafodaLista"/>
        <w:tabs>
          <w:tab w:val="left" w:pos="567"/>
          <w:tab w:val="left" w:pos="2977"/>
        </w:tabs>
        <w:spacing w:line="276" w:lineRule="auto"/>
        <w:ind w:left="0"/>
        <w:rPr>
          <w:sz w:val="24"/>
          <w:szCs w:val="24"/>
        </w:rPr>
      </w:pPr>
    </w:p>
    <w:p w14:paraId="46EE6EAD" w14:textId="77777777" w:rsidR="0002471E" w:rsidRPr="00F7289A" w:rsidRDefault="0002471E" w:rsidP="0002471E">
      <w:pPr>
        <w:pStyle w:val="PargrafodaLista"/>
        <w:tabs>
          <w:tab w:val="left" w:pos="567"/>
          <w:tab w:val="left" w:pos="2977"/>
        </w:tabs>
        <w:spacing w:line="276" w:lineRule="auto"/>
        <w:ind w:left="0"/>
        <w:rPr>
          <w:sz w:val="24"/>
          <w:szCs w:val="24"/>
        </w:rPr>
      </w:pPr>
      <w:r w:rsidRPr="00F7289A">
        <w:rPr>
          <w:b/>
          <w:sz w:val="24"/>
          <w:szCs w:val="24"/>
        </w:rPr>
        <w:t>12. PROPOSTA NA PLATAFORMA ELETRÔNICA</w:t>
      </w:r>
    </w:p>
    <w:p w14:paraId="4418BDBC" w14:textId="77777777" w:rsidR="0002471E" w:rsidRPr="00F7289A" w:rsidRDefault="0002471E" w:rsidP="00122EC2">
      <w:pPr>
        <w:pStyle w:val="PargrafodaLista"/>
        <w:widowControl w:val="0"/>
        <w:numPr>
          <w:ilvl w:val="1"/>
          <w:numId w:val="20"/>
        </w:numPr>
        <w:tabs>
          <w:tab w:val="left" w:pos="567"/>
          <w:tab w:val="left" w:pos="1290"/>
          <w:tab w:val="left" w:pos="2977"/>
        </w:tabs>
        <w:suppressAutoHyphens w:val="0"/>
        <w:autoSpaceDE w:val="0"/>
        <w:autoSpaceDN w:val="0"/>
        <w:spacing w:line="276" w:lineRule="auto"/>
        <w:ind w:left="0" w:firstLine="0"/>
        <w:jc w:val="both"/>
        <w:rPr>
          <w:sz w:val="24"/>
          <w:szCs w:val="24"/>
        </w:rPr>
      </w:pPr>
      <w:r w:rsidRPr="00F7289A">
        <w:rPr>
          <w:sz w:val="24"/>
          <w:szCs w:val="24"/>
        </w:rPr>
        <w:t>O encaminhamento de proposta(s) para a Plataforma de Pregão Eletrônico pressupõe o pleno conhecimento e atendimento às exigências de habilitação previstas no Edital. O Licitante será responsável por todas as transações que forem efetuadas em seu nome na Plataforma Eletrônica, assumindo como firmes e verdadeiras suas propostas e</w:t>
      </w:r>
      <w:r w:rsidR="00685430">
        <w:rPr>
          <w:sz w:val="24"/>
          <w:szCs w:val="24"/>
        </w:rPr>
        <w:t xml:space="preserve"> </w:t>
      </w:r>
      <w:r w:rsidRPr="00F7289A">
        <w:rPr>
          <w:sz w:val="24"/>
          <w:szCs w:val="24"/>
        </w:rPr>
        <w:t>lances;</w:t>
      </w:r>
    </w:p>
    <w:p w14:paraId="0433BBCE" w14:textId="77777777" w:rsidR="0002471E" w:rsidRPr="00F7289A" w:rsidRDefault="0002471E" w:rsidP="00122EC2">
      <w:pPr>
        <w:pStyle w:val="PargrafodaLista"/>
        <w:widowControl w:val="0"/>
        <w:numPr>
          <w:ilvl w:val="1"/>
          <w:numId w:val="20"/>
        </w:numPr>
        <w:tabs>
          <w:tab w:val="left" w:pos="567"/>
          <w:tab w:val="left" w:pos="1278"/>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Poderão ser inabilitadas as propostas inseridas na Plataforma de Pregão Eletrônico que deixarem de conter: a) as </w:t>
      </w:r>
      <w:r w:rsidRPr="00F7289A">
        <w:rPr>
          <w:b/>
          <w:sz w:val="24"/>
          <w:szCs w:val="24"/>
        </w:rPr>
        <w:t>especificações dos itens com marca</w:t>
      </w:r>
      <w:r w:rsidRPr="00F7289A">
        <w:rPr>
          <w:sz w:val="24"/>
          <w:szCs w:val="24"/>
        </w:rPr>
        <w:t xml:space="preserve">, em conformidade com as especificações constantes no Termo de Referência; b) </w:t>
      </w:r>
      <w:r w:rsidRPr="00F7289A">
        <w:rPr>
          <w:b/>
          <w:sz w:val="24"/>
          <w:szCs w:val="24"/>
        </w:rPr>
        <w:t xml:space="preserve">proposta de preços, </w:t>
      </w:r>
      <w:r w:rsidRPr="00F7289A">
        <w:rPr>
          <w:sz w:val="24"/>
          <w:szCs w:val="24"/>
        </w:rPr>
        <w:t>com mais de duas casas decimais, haja vista que deverão ser apresentadas com no máximo duas</w:t>
      </w:r>
      <w:r w:rsidR="00F1078B">
        <w:rPr>
          <w:sz w:val="24"/>
          <w:szCs w:val="24"/>
        </w:rPr>
        <w:t xml:space="preserve"> </w:t>
      </w:r>
      <w:r w:rsidRPr="00F7289A">
        <w:rPr>
          <w:sz w:val="24"/>
          <w:szCs w:val="24"/>
        </w:rPr>
        <w:t>casas.</w:t>
      </w:r>
    </w:p>
    <w:p w14:paraId="4FB86D88" w14:textId="62C4C0F6" w:rsidR="0002471E" w:rsidRPr="00F7289A" w:rsidRDefault="0002471E" w:rsidP="00122EC2">
      <w:pPr>
        <w:pStyle w:val="PargrafodaLista"/>
        <w:widowControl w:val="0"/>
        <w:numPr>
          <w:ilvl w:val="1"/>
          <w:numId w:val="20"/>
        </w:numPr>
        <w:tabs>
          <w:tab w:val="left" w:pos="567"/>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A não inserção de proposta contendo as informações solicitadas na alínea “a” do sub</w:t>
      </w:r>
      <w:r w:rsidR="006D6B1C">
        <w:rPr>
          <w:sz w:val="24"/>
          <w:szCs w:val="24"/>
        </w:rPr>
        <w:t xml:space="preserve"> </w:t>
      </w:r>
      <w:r w:rsidRPr="00F7289A">
        <w:rPr>
          <w:sz w:val="24"/>
          <w:szCs w:val="24"/>
        </w:rPr>
        <w:t>-</w:t>
      </w:r>
      <w:r w:rsidR="006D6B1C">
        <w:rPr>
          <w:sz w:val="24"/>
          <w:szCs w:val="24"/>
        </w:rPr>
        <w:t xml:space="preserve"> </w:t>
      </w:r>
      <w:r w:rsidRPr="00F7289A">
        <w:rPr>
          <w:b/>
          <w:sz w:val="24"/>
          <w:szCs w:val="24"/>
        </w:rPr>
        <w:t xml:space="preserve">ITEM 12.2 </w:t>
      </w:r>
      <w:r w:rsidRPr="00F7289A">
        <w:rPr>
          <w:sz w:val="24"/>
          <w:szCs w:val="24"/>
        </w:rPr>
        <w:t xml:space="preserve">implicará na </w:t>
      </w:r>
      <w:r w:rsidRPr="00F7289A">
        <w:rPr>
          <w:b/>
          <w:sz w:val="24"/>
          <w:szCs w:val="24"/>
        </w:rPr>
        <w:t xml:space="preserve">DESCLASSIFICAÇÃO </w:t>
      </w:r>
      <w:r w:rsidRPr="00F7289A">
        <w:rPr>
          <w:sz w:val="24"/>
          <w:szCs w:val="24"/>
        </w:rPr>
        <w:t xml:space="preserve">da empresa, face à ausência de dados suficientes para a </w:t>
      </w:r>
      <w:r w:rsidRPr="00F7289A">
        <w:rPr>
          <w:sz w:val="24"/>
          <w:szCs w:val="24"/>
        </w:rPr>
        <w:lastRenderedPageBreak/>
        <w:t>classificação da(s)proposta(s).</w:t>
      </w:r>
    </w:p>
    <w:p w14:paraId="714ECDE0" w14:textId="77777777" w:rsidR="0002471E" w:rsidRPr="00F7289A" w:rsidRDefault="0002471E" w:rsidP="0002471E">
      <w:pPr>
        <w:pStyle w:val="PargrafodaLista"/>
        <w:tabs>
          <w:tab w:val="left" w:pos="426"/>
          <w:tab w:val="left" w:pos="567"/>
          <w:tab w:val="left" w:pos="2977"/>
        </w:tabs>
        <w:spacing w:line="276" w:lineRule="auto"/>
        <w:ind w:left="0" w:right="2"/>
        <w:rPr>
          <w:sz w:val="24"/>
          <w:szCs w:val="24"/>
        </w:rPr>
      </w:pPr>
    </w:p>
    <w:p w14:paraId="773CF18C" w14:textId="77777777" w:rsidR="0002471E" w:rsidRPr="00F7289A" w:rsidRDefault="0002471E" w:rsidP="0002471E">
      <w:pPr>
        <w:pStyle w:val="PargrafodaLista"/>
        <w:tabs>
          <w:tab w:val="left" w:pos="426"/>
          <w:tab w:val="left" w:pos="567"/>
          <w:tab w:val="left" w:pos="2977"/>
        </w:tabs>
        <w:spacing w:line="276" w:lineRule="auto"/>
        <w:ind w:left="0" w:right="2"/>
        <w:rPr>
          <w:sz w:val="24"/>
          <w:szCs w:val="24"/>
        </w:rPr>
      </w:pPr>
      <w:r w:rsidRPr="00F7289A">
        <w:rPr>
          <w:b/>
          <w:sz w:val="24"/>
          <w:szCs w:val="24"/>
        </w:rPr>
        <w:t>13. PROPOSTA ESCRITA E FORNECIMENTO</w:t>
      </w:r>
    </w:p>
    <w:p w14:paraId="780B8CB4"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w:t>
      </w:r>
      <w:r w:rsidR="00685430">
        <w:rPr>
          <w:sz w:val="24"/>
          <w:szCs w:val="24"/>
        </w:rPr>
        <w:t xml:space="preserve"> </w:t>
      </w:r>
      <w:r w:rsidRPr="00F7289A">
        <w:rPr>
          <w:smallCaps/>
          <w:sz w:val="24"/>
          <w:szCs w:val="24"/>
        </w:rPr>
        <w:t>pú</w:t>
      </w:r>
      <w:r w:rsidRPr="00F7289A">
        <w:rPr>
          <w:sz w:val="24"/>
          <w:szCs w:val="24"/>
        </w:rPr>
        <w:t>blica.</w:t>
      </w:r>
    </w:p>
    <w:p w14:paraId="6E21D78A"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Na proposta escrita, deverá</w:t>
      </w:r>
      <w:r w:rsidR="00685430">
        <w:rPr>
          <w:sz w:val="24"/>
          <w:szCs w:val="24"/>
        </w:rPr>
        <w:t xml:space="preserve"> </w:t>
      </w:r>
      <w:r w:rsidRPr="00F7289A">
        <w:rPr>
          <w:sz w:val="24"/>
          <w:szCs w:val="24"/>
        </w:rPr>
        <w:t>conter:</w:t>
      </w:r>
    </w:p>
    <w:p w14:paraId="2356B69B" w14:textId="77777777" w:rsidR="0002471E" w:rsidRPr="00F7289A" w:rsidRDefault="0002471E" w:rsidP="00122EC2">
      <w:pPr>
        <w:pStyle w:val="PargrafodaLista"/>
        <w:widowControl w:val="0"/>
        <w:numPr>
          <w:ilvl w:val="0"/>
          <w:numId w:val="18"/>
        </w:numPr>
        <w:tabs>
          <w:tab w:val="left" w:pos="426"/>
          <w:tab w:val="left" w:pos="567"/>
          <w:tab w:val="left" w:pos="1060"/>
          <w:tab w:val="left" w:pos="2977"/>
        </w:tabs>
        <w:suppressAutoHyphens w:val="0"/>
        <w:autoSpaceDE w:val="0"/>
        <w:autoSpaceDN w:val="0"/>
        <w:spacing w:line="276" w:lineRule="auto"/>
        <w:ind w:left="0" w:right="2" w:firstLine="0"/>
        <w:jc w:val="both"/>
        <w:rPr>
          <w:sz w:val="24"/>
          <w:szCs w:val="24"/>
        </w:rPr>
      </w:pPr>
      <w:r w:rsidRPr="00F7289A">
        <w:rPr>
          <w:sz w:val="24"/>
          <w:szCs w:val="24"/>
        </w:rPr>
        <w:t>Data e assinatura do representante legal da</w:t>
      </w:r>
      <w:r w:rsidR="00685430">
        <w:rPr>
          <w:sz w:val="24"/>
          <w:szCs w:val="24"/>
        </w:rPr>
        <w:t xml:space="preserve"> </w:t>
      </w:r>
      <w:r w:rsidRPr="00F7289A">
        <w:rPr>
          <w:sz w:val="24"/>
          <w:szCs w:val="24"/>
        </w:rPr>
        <w:t>proponente;</w:t>
      </w:r>
    </w:p>
    <w:p w14:paraId="50A81A52" w14:textId="77777777" w:rsidR="0002471E" w:rsidRPr="00F7289A" w:rsidRDefault="0002471E" w:rsidP="00122EC2">
      <w:pPr>
        <w:pStyle w:val="PargrafodaLista"/>
        <w:widowControl w:val="0"/>
        <w:numPr>
          <w:ilvl w:val="0"/>
          <w:numId w:val="18"/>
        </w:numPr>
        <w:tabs>
          <w:tab w:val="left" w:pos="426"/>
          <w:tab w:val="left" w:pos="567"/>
          <w:tab w:val="left" w:pos="1060"/>
          <w:tab w:val="left" w:pos="2977"/>
        </w:tabs>
        <w:suppressAutoHyphens w:val="0"/>
        <w:autoSpaceDE w:val="0"/>
        <w:autoSpaceDN w:val="0"/>
        <w:spacing w:line="276" w:lineRule="auto"/>
        <w:ind w:left="0" w:right="2" w:firstLine="0"/>
        <w:jc w:val="both"/>
        <w:rPr>
          <w:sz w:val="24"/>
          <w:szCs w:val="24"/>
        </w:rPr>
      </w:pPr>
      <w:r w:rsidRPr="00F7289A">
        <w:rPr>
          <w:sz w:val="24"/>
          <w:szCs w:val="24"/>
        </w:rPr>
        <w:t>Razão social, CNPJ – Cadastro Nacional de Pessoa Jurídica; Inscrição</w:t>
      </w:r>
      <w:r w:rsidR="00F1078B">
        <w:rPr>
          <w:sz w:val="24"/>
          <w:szCs w:val="24"/>
        </w:rPr>
        <w:t xml:space="preserve"> </w:t>
      </w:r>
      <w:r w:rsidRPr="00F7289A">
        <w:rPr>
          <w:sz w:val="24"/>
          <w:szCs w:val="24"/>
        </w:rPr>
        <w:t>estadual</w:t>
      </w:r>
    </w:p>
    <w:p w14:paraId="5C06969A" w14:textId="77777777" w:rsidR="0002471E" w:rsidRPr="00F7289A" w:rsidRDefault="0002471E" w:rsidP="00122EC2">
      <w:pPr>
        <w:pStyle w:val="PargrafodaLista"/>
        <w:widowControl w:val="0"/>
        <w:numPr>
          <w:ilvl w:val="0"/>
          <w:numId w:val="18"/>
        </w:numPr>
        <w:tabs>
          <w:tab w:val="left" w:pos="426"/>
          <w:tab w:val="left" w:pos="567"/>
          <w:tab w:val="left" w:pos="1055"/>
          <w:tab w:val="left" w:pos="2977"/>
        </w:tabs>
        <w:suppressAutoHyphens w:val="0"/>
        <w:autoSpaceDE w:val="0"/>
        <w:autoSpaceDN w:val="0"/>
        <w:spacing w:line="276" w:lineRule="auto"/>
        <w:ind w:left="0" w:right="2" w:firstLine="0"/>
        <w:jc w:val="both"/>
        <w:rPr>
          <w:sz w:val="24"/>
          <w:szCs w:val="24"/>
        </w:rPr>
      </w:pPr>
      <w:r w:rsidRPr="00F7289A">
        <w:rPr>
          <w:sz w:val="24"/>
          <w:szCs w:val="24"/>
        </w:rPr>
        <w:t>Endereço</w:t>
      </w:r>
      <w:r w:rsidR="00F1078B">
        <w:rPr>
          <w:sz w:val="24"/>
          <w:szCs w:val="24"/>
        </w:rPr>
        <w:t xml:space="preserve"> </w:t>
      </w:r>
      <w:r w:rsidRPr="00F7289A">
        <w:rPr>
          <w:sz w:val="24"/>
          <w:szCs w:val="24"/>
        </w:rPr>
        <w:t>completo;</w:t>
      </w:r>
    </w:p>
    <w:p w14:paraId="03CC717C" w14:textId="77777777" w:rsidR="0002471E" w:rsidRPr="00F7289A" w:rsidRDefault="0002471E" w:rsidP="00122EC2">
      <w:pPr>
        <w:pStyle w:val="PargrafodaLista"/>
        <w:widowControl w:val="0"/>
        <w:numPr>
          <w:ilvl w:val="0"/>
          <w:numId w:val="18"/>
        </w:numPr>
        <w:tabs>
          <w:tab w:val="left" w:pos="426"/>
          <w:tab w:val="left" w:pos="567"/>
          <w:tab w:val="left" w:pos="1070"/>
          <w:tab w:val="left" w:pos="2977"/>
        </w:tabs>
        <w:suppressAutoHyphens w:val="0"/>
        <w:autoSpaceDE w:val="0"/>
        <w:autoSpaceDN w:val="0"/>
        <w:spacing w:line="276" w:lineRule="auto"/>
        <w:ind w:left="0" w:right="2" w:firstLine="0"/>
        <w:jc w:val="both"/>
        <w:rPr>
          <w:sz w:val="24"/>
          <w:szCs w:val="24"/>
        </w:rPr>
      </w:pPr>
      <w:r w:rsidRPr="00F7289A">
        <w:rPr>
          <w:spacing w:val="-5"/>
          <w:sz w:val="24"/>
          <w:szCs w:val="24"/>
        </w:rPr>
        <w:t xml:space="preserve">As </w:t>
      </w:r>
      <w:r w:rsidRPr="00F7289A">
        <w:rPr>
          <w:b/>
          <w:sz w:val="24"/>
          <w:szCs w:val="24"/>
        </w:rPr>
        <w:t>especificações do material com marca</w:t>
      </w:r>
      <w:r w:rsidRPr="00F7289A">
        <w:rPr>
          <w:sz w:val="24"/>
          <w:szCs w:val="24"/>
        </w:rPr>
        <w:t>, em conformidade com as especificações constantes no Termo de</w:t>
      </w:r>
      <w:r w:rsidR="00685430">
        <w:rPr>
          <w:sz w:val="24"/>
          <w:szCs w:val="24"/>
        </w:rPr>
        <w:t xml:space="preserve"> </w:t>
      </w:r>
      <w:r w:rsidRPr="00F7289A">
        <w:rPr>
          <w:sz w:val="24"/>
          <w:szCs w:val="24"/>
        </w:rPr>
        <w:t>Referência;</w:t>
      </w:r>
    </w:p>
    <w:p w14:paraId="552A45DD" w14:textId="30AF4BB2" w:rsidR="0002471E" w:rsidRPr="00F7289A" w:rsidRDefault="0002471E" w:rsidP="00122EC2">
      <w:pPr>
        <w:pStyle w:val="PargrafodaLista"/>
        <w:widowControl w:val="0"/>
        <w:numPr>
          <w:ilvl w:val="0"/>
          <w:numId w:val="18"/>
        </w:numPr>
        <w:tabs>
          <w:tab w:val="left" w:pos="426"/>
          <w:tab w:val="left" w:pos="567"/>
          <w:tab w:val="left" w:pos="1065"/>
          <w:tab w:val="left" w:pos="2977"/>
        </w:tabs>
        <w:suppressAutoHyphens w:val="0"/>
        <w:autoSpaceDE w:val="0"/>
        <w:autoSpaceDN w:val="0"/>
        <w:spacing w:line="276" w:lineRule="auto"/>
        <w:ind w:left="0" w:right="2" w:firstLine="0"/>
        <w:jc w:val="both"/>
        <w:rPr>
          <w:sz w:val="24"/>
          <w:szCs w:val="24"/>
        </w:rPr>
      </w:pPr>
      <w:r w:rsidRPr="00F7289A">
        <w:rPr>
          <w:b/>
          <w:sz w:val="24"/>
          <w:szCs w:val="24"/>
        </w:rPr>
        <w:t>Prazo</w:t>
      </w:r>
      <w:r w:rsidR="006509C3">
        <w:rPr>
          <w:b/>
          <w:sz w:val="24"/>
          <w:szCs w:val="24"/>
        </w:rPr>
        <w:t xml:space="preserve"> </w:t>
      </w:r>
      <w:r w:rsidRPr="00F7289A">
        <w:rPr>
          <w:b/>
          <w:sz w:val="24"/>
          <w:szCs w:val="24"/>
        </w:rPr>
        <w:t>de</w:t>
      </w:r>
      <w:r w:rsidR="006509C3">
        <w:rPr>
          <w:b/>
          <w:sz w:val="24"/>
          <w:szCs w:val="24"/>
        </w:rPr>
        <w:t xml:space="preserve"> </w:t>
      </w:r>
      <w:r w:rsidRPr="00F7289A">
        <w:rPr>
          <w:b/>
          <w:sz w:val="24"/>
          <w:szCs w:val="24"/>
        </w:rPr>
        <w:t>validade</w:t>
      </w:r>
      <w:r w:rsidR="006509C3">
        <w:rPr>
          <w:b/>
          <w:sz w:val="24"/>
          <w:szCs w:val="24"/>
        </w:rPr>
        <w:t xml:space="preserve"> </w:t>
      </w:r>
      <w:r w:rsidRPr="00F7289A">
        <w:rPr>
          <w:b/>
          <w:sz w:val="24"/>
          <w:szCs w:val="24"/>
        </w:rPr>
        <w:t>da</w:t>
      </w:r>
      <w:r w:rsidR="006509C3">
        <w:rPr>
          <w:b/>
          <w:sz w:val="24"/>
          <w:szCs w:val="24"/>
        </w:rPr>
        <w:t xml:space="preserve"> </w:t>
      </w:r>
      <w:r w:rsidRPr="00F7289A">
        <w:rPr>
          <w:b/>
          <w:sz w:val="24"/>
          <w:szCs w:val="24"/>
        </w:rPr>
        <w:t>proposta</w:t>
      </w:r>
      <w:r w:rsidR="006509C3">
        <w:rPr>
          <w:b/>
          <w:sz w:val="24"/>
          <w:szCs w:val="24"/>
        </w:rPr>
        <w:t xml:space="preserve"> </w:t>
      </w:r>
      <w:r w:rsidRPr="00F7289A">
        <w:rPr>
          <w:sz w:val="24"/>
          <w:szCs w:val="24"/>
        </w:rPr>
        <w:t>não</w:t>
      </w:r>
      <w:r w:rsidR="006509C3">
        <w:rPr>
          <w:sz w:val="24"/>
          <w:szCs w:val="24"/>
        </w:rPr>
        <w:t xml:space="preserve"> </w:t>
      </w:r>
      <w:r w:rsidRPr="00F7289A">
        <w:rPr>
          <w:sz w:val="24"/>
          <w:szCs w:val="24"/>
        </w:rPr>
        <w:t>inferior</w:t>
      </w:r>
      <w:r w:rsidR="006509C3">
        <w:rPr>
          <w:sz w:val="24"/>
          <w:szCs w:val="24"/>
        </w:rPr>
        <w:t xml:space="preserve"> </w:t>
      </w:r>
      <w:r w:rsidRPr="00F7289A">
        <w:rPr>
          <w:sz w:val="24"/>
          <w:szCs w:val="24"/>
        </w:rPr>
        <w:t>a</w:t>
      </w:r>
      <w:r w:rsidR="006509C3">
        <w:rPr>
          <w:sz w:val="24"/>
          <w:szCs w:val="24"/>
        </w:rPr>
        <w:t xml:space="preserve"> </w:t>
      </w:r>
      <w:r w:rsidRPr="00F7289A">
        <w:rPr>
          <w:b/>
          <w:sz w:val="24"/>
          <w:szCs w:val="24"/>
        </w:rPr>
        <w:t>60</w:t>
      </w:r>
      <w:r w:rsidR="006509C3">
        <w:rPr>
          <w:b/>
          <w:sz w:val="24"/>
          <w:szCs w:val="24"/>
        </w:rPr>
        <w:t xml:space="preserve"> </w:t>
      </w:r>
      <w:r w:rsidRPr="00F7289A">
        <w:rPr>
          <w:b/>
          <w:sz w:val="24"/>
          <w:szCs w:val="24"/>
        </w:rPr>
        <w:t>(sessenta)</w:t>
      </w:r>
      <w:r w:rsidR="006509C3">
        <w:rPr>
          <w:b/>
          <w:sz w:val="24"/>
          <w:szCs w:val="24"/>
        </w:rPr>
        <w:t xml:space="preserve"> </w:t>
      </w:r>
      <w:r w:rsidRPr="00F7289A">
        <w:rPr>
          <w:b/>
          <w:sz w:val="24"/>
          <w:szCs w:val="24"/>
        </w:rPr>
        <w:t>dias</w:t>
      </w:r>
      <w:r w:rsidR="006509C3">
        <w:rPr>
          <w:b/>
          <w:sz w:val="24"/>
          <w:szCs w:val="24"/>
        </w:rPr>
        <w:t xml:space="preserve"> </w:t>
      </w:r>
      <w:r w:rsidRPr="00F7289A">
        <w:rPr>
          <w:b/>
          <w:sz w:val="24"/>
          <w:szCs w:val="24"/>
        </w:rPr>
        <w:t>corridos</w:t>
      </w:r>
      <w:r w:rsidRPr="00F7289A">
        <w:rPr>
          <w:sz w:val="24"/>
          <w:szCs w:val="24"/>
        </w:rPr>
        <w:t>,</w:t>
      </w:r>
      <w:r w:rsidR="006509C3">
        <w:rPr>
          <w:sz w:val="24"/>
          <w:szCs w:val="24"/>
        </w:rPr>
        <w:t xml:space="preserve"> </w:t>
      </w:r>
      <w:r w:rsidRPr="00F7289A">
        <w:rPr>
          <w:sz w:val="24"/>
          <w:szCs w:val="24"/>
        </w:rPr>
        <w:t>contados</w:t>
      </w:r>
      <w:r w:rsidR="006509C3">
        <w:rPr>
          <w:sz w:val="24"/>
          <w:szCs w:val="24"/>
        </w:rPr>
        <w:t xml:space="preserve"> </w:t>
      </w:r>
      <w:r w:rsidRPr="00F7289A">
        <w:rPr>
          <w:sz w:val="24"/>
          <w:szCs w:val="24"/>
        </w:rPr>
        <w:t>a</w:t>
      </w:r>
      <w:r w:rsidR="006509C3">
        <w:rPr>
          <w:sz w:val="24"/>
          <w:szCs w:val="24"/>
        </w:rPr>
        <w:t xml:space="preserve"> </w:t>
      </w:r>
      <w:r w:rsidRPr="00F7289A">
        <w:rPr>
          <w:sz w:val="24"/>
          <w:szCs w:val="24"/>
        </w:rPr>
        <w:t>partir</w:t>
      </w:r>
      <w:r w:rsidR="006509C3">
        <w:rPr>
          <w:sz w:val="24"/>
          <w:szCs w:val="24"/>
        </w:rPr>
        <w:t xml:space="preserve"> </w:t>
      </w:r>
      <w:r w:rsidRPr="00F7289A">
        <w:rPr>
          <w:sz w:val="24"/>
          <w:szCs w:val="24"/>
        </w:rPr>
        <w:t>da</w:t>
      </w:r>
      <w:r w:rsidR="006509C3">
        <w:rPr>
          <w:sz w:val="24"/>
          <w:szCs w:val="24"/>
        </w:rPr>
        <w:t xml:space="preserve"> </w:t>
      </w:r>
      <w:r w:rsidRPr="00F7289A">
        <w:rPr>
          <w:sz w:val="24"/>
          <w:szCs w:val="24"/>
        </w:rPr>
        <w:t xml:space="preserve">data </w:t>
      </w:r>
      <w:r w:rsidRPr="00F7289A">
        <w:rPr>
          <w:spacing w:val="-1"/>
          <w:sz w:val="24"/>
          <w:szCs w:val="24"/>
        </w:rPr>
        <w:t>d</w:t>
      </w:r>
      <w:r w:rsidRPr="00F7289A">
        <w:rPr>
          <w:w w:val="99"/>
          <w:sz w:val="24"/>
          <w:szCs w:val="24"/>
        </w:rPr>
        <w:t>e</w:t>
      </w:r>
      <w:r w:rsidR="00F1078B">
        <w:rPr>
          <w:w w:val="99"/>
          <w:sz w:val="24"/>
          <w:szCs w:val="24"/>
        </w:rPr>
        <w:t xml:space="preserve"> </w:t>
      </w:r>
      <w:r w:rsidRPr="00F7289A">
        <w:rPr>
          <w:spacing w:val="-1"/>
          <w:sz w:val="24"/>
          <w:szCs w:val="24"/>
        </w:rPr>
        <w:t>abe</w:t>
      </w:r>
      <w:r w:rsidRPr="00F7289A">
        <w:rPr>
          <w:spacing w:val="1"/>
          <w:sz w:val="24"/>
          <w:szCs w:val="24"/>
        </w:rPr>
        <w:t>r</w:t>
      </w:r>
      <w:r w:rsidRPr="00F7289A">
        <w:rPr>
          <w:spacing w:val="-2"/>
          <w:w w:val="99"/>
          <w:sz w:val="24"/>
          <w:szCs w:val="24"/>
        </w:rPr>
        <w:t>t</w:t>
      </w:r>
      <w:r w:rsidRPr="00F7289A">
        <w:rPr>
          <w:w w:val="99"/>
          <w:sz w:val="24"/>
          <w:szCs w:val="24"/>
        </w:rPr>
        <w:t>ur</w:t>
      </w:r>
      <w:r w:rsidRPr="00F7289A">
        <w:rPr>
          <w:sz w:val="24"/>
          <w:szCs w:val="24"/>
        </w:rPr>
        <w:t>a</w:t>
      </w:r>
      <w:r w:rsidRPr="00F7289A">
        <w:rPr>
          <w:spacing w:val="-1"/>
          <w:sz w:val="24"/>
          <w:szCs w:val="24"/>
        </w:rPr>
        <w:t xml:space="preserve"> d</w:t>
      </w:r>
      <w:r w:rsidRPr="00F7289A">
        <w:rPr>
          <w:sz w:val="24"/>
          <w:szCs w:val="24"/>
        </w:rPr>
        <w:t>a</w:t>
      </w:r>
      <w:r w:rsidRPr="00F7289A">
        <w:rPr>
          <w:spacing w:val="-1"/>
          <w:sz w:val="24"/>
          <w:szCs w:val="24"/>
        </w:rPr>
        <w:t xml:space="preserve"> s</w:t>
      </w:r>
      <w:r w:rsidRPr="00F7289A">
        <w:rPr>
          <w:sz w:val="24"/>
          <w:szCs w:val="24"/>
        </w:rPr>
        <w:t>e</w:t>
      </w:r>
      <w:r w:rsidRPr="00F7289A">
        <w:rPr>
          <w:spacing w:val="-1"/>
          <w:sz w:val="24"/>
          <w:szCs w:val="24"/>
        </w:rPr>
        <w:t>ss</w:t>
      </w:r>
      <w:r w:rsidRPr="00F7289A">
        <w:rPr>
          <w:spacing w:val="-2"/>
          <w:sz w:val="24"/>
          <w:szCs w:val="24"/>
        </w:rPr>
        <w:t>ã</w:t>
      </w:r>
      <w:r w:rsidRPr="00F7289A">
        <w:rPr>
          <w:w w:val="99"/>
          <w:sz w:val="24"/>
          <w:szCs w:val="24"/>
        </w:rPr>
        <w:t>o</w:t>
      </w:r>
      <w:r w:rsidR="00F1078B">
        <w:rPr>
          <w:w w:val="99"/>
          <w:sz w:val="24"/>
          <w:szCs w:val="24"/>
        </w:rPr>
        <w:t xml:space="preserve"> </w:t>
      </w:r>
      <w:r w:rsidR="00685430" w:rsidRPr="00F7289A">
        <w:rPr>
          <w:smallCaps/>
          <w:spacing w:val="-1"/>
          <w:w w:val="129"/>
          <w:sz w:val="24"/>
          <w:szCs w:val="24"/>
        </w:rPr>
        <w:t>p</w:t>
      </w:r>
      <w:r w:rsidR="00685430" w:rsidRPr="00F7289A">
        <w:rPr>
          <w:smallCaps/>
          <w:w w:val="129"/>
          <w:sz w:val="24"/>
          <w:szCs w:val="24"/>
        </w:rPr>
        <w:t>u</w:t>
      </w:r>
      <w:r w:rsidR="00685430" w:rsidRPr="00F7289A">
        <w:rPr>
          <w:spacing w:val="-1"/>
          <w:sz w:val="24"/>
          <w:szCs w:val="24"/>
        </w:rPr>
        <w:t>bli</w:t>
      </w:r>
      <w:r w:rsidR="00685430" w:rsidRPr="00F7289A">
        <w:rPr>
          <w:sz w:val="24"/>
          <w:szCs w:val="24"/>
        </w:rPr>
        <w:t>ca</w:t>
      </w:r>
      <w:r w:rsidR="00685430" w:rsidRPr="00F7289A">
        <w:rPr>
          <w:spacing w:val="-1"/>
          <w:w w:val="99"/>
          <w:sz w:val="24"/>
          <w:szCs w:val="24"/>
        </w:rPr>
        <w:t>d</w:t>
      </w:r>
      <w:r w:rsidR="00685430" w:rsidRPr="00F7289A">
        <w:rPr>
          <w:w w:val="99"/>
          <w:sz w:val="24"/>
          <w:szCs w:val="24"/>
        </w:rPr>
        <w:t>o</w:t>
      </w:r>
      <w:r w:rsidRPr="00F7289A">
        <w:rPr>
          <w:spacing w:val="-1"/>
          <w:sz w:val="24"/>
          <w:szCs w:val="24"/>
        </w:rPr>
        <w:t xml:space="preserve"> p</w:t>
      </w:r>
      <w:r w:rsidRPr="00F7289A">
        <w:rPr>
          <w:spacing w:val="1"/>
          <w:sz w:val="24"/>
          <w:szCs w:val="24"/>
        </w:rPr>
        <w:t>r</w:t>
      </w:r>
      <w:r w:rsidRPr="00F7289A">
        <w:rPr>
          <w:w w:val="99"/>
          <w:sz w:val="24"/>
          <w:szCs w:val="24"/>
        </w:rPr>
        <w:t>e</w:t>
      </w:r>
      <w:r w:rsidRPr="00F7289A">
        <w:rPr>
          <w:spacing w:val="-2"/>
          <w:w w:val="99"/>
          <w:sz w:val="24"/>
          <w:szCs w:val="24"/>
        </w:rPr>
        <w:t>g</w:t>
      </w:r>
      <w:r w:rsidRPr="00F7289A">
        <w:rPr>
          <w:spacing w:val="-1"/>
          <w:sz w:val="24"/>
          <w:szCs w:val="24"/>
        </w:rPr>
        <w:t>ã</w:t>
      </w:r>
      <w:r w:rsidRPr="00F7289A">
        <w:rPr>
          <w:w w:val="99"/>
          <w:sz w:val="24"/>
          <w:szCs w:val="24"/>
        </w:rPr>
        <w:t>o,</w:t>
      </w:r>
      <w:r w:rsidR="00F1078B">
        <w:rPr>
          <w:w w:val="99"/>
          <w:sz w:val="24"/>
          <w:szCs w:val="24"/>
        </w:rPr>
        <w:t xml:space="preserve"> </w:t>
      </w:r>
      <w:r w:rsidRPr="00F7289A">
        <w:rPr>
          <w:w w:val="99"/>
          <w:sz w:val="24"/>
          <w:szCs w:val="24"/>
        </w:rPr>
        <w:t>no</w:t>
      </w:r>
      <w:r w:rsidR="00F1078B">
        <w:rPr>
          <w:w w:val="99"/>
          <w:sz w:val="24"/>
          <w:szCs w:val="24"/>
        </w:rPr>
        <w:t xml:space="preserve"> </w:t>
      </w:r>
      <w:r w:rsidRPr="00F7289A">
        <w:rPr>
          <w:spacing w:val="-1"/>
          <w:sz w:val="24"/>
          <w:szCs w:val="24"/>
        </w:rPr>
        <w:t>s</w:t>
      </w:r>
      <w:r w:rsidRPr="00F7289A">
        <w:rPr>
          <w:spacing w:val="2"/>
          <w:sz w:val="24"/>
          <w:szCs w:val="24"/>
        </w:rPr>
        <w:t>i</w:t>
      </w:r>
      <w:r w:rsidRPr="00F7289A">
        <w:rPr>
          <w:spacing w:val="-1"/>
          <w:sz w:val="24"/>
          <w:szCs w:val="24"/>
        </w:rPr>
        <w:t>l</w:t>
      </w:r>
      <w:r w:rsidRPr="00F7289A">
        <w:rPr>
          <w:sz w:val="24"/>
          <w:szCs w:val="24"/>
        </w:rPr>
        <w:t>ê</w:t>
      </w:r>
      <w:r w:rsidRPr="00F7289A">
        <w:rPr>
          <w:spacing w:val="-2"/>
          <w:w w:val="99"/>
          <w:sz w:val="24"/>
          <w:szCs w:val="24"/>
        </w:rPr>
        <w:t>nc</w:t>
      </w:r>
      <w:r w:rsidRPr="00F7289A">
        <w:rPr>
          <w:spacing w:val="2"/>
          <w:sz w:val="24"/>
          <w:szCs w:val="24"/>
        </w:rPr>
        <w:t>i</w:t>
      </w:r>
      <w:r w:rsidRPr="00F7289A">
        <w:rPr>
          <w:w w:val="99"/>
          <w:sz w:val="24"/>
          <w:szCs w:val="24"/>
        </w:rPr>
        <w:t>o</w:t>
      </w:r>
      <w:r w:rsidR="00F1078B">
        <w:rPr>
          <w:w w:val="99"/>
          <w:sz w:val="24"/>
          <w:szCs w:val="24"/>
        </w:rPr>
        <w:t xml:space="preserve"> </w:t>
      </w:r>
      <w:r w:rsidRPr="00F7289A">
        <w:rPr>
          <w:spacing w:val="-1"/>
          <w:sz w:val="24"/>
          <w:szCs w:val="24"/>
        </w:rPr>
        <w:t>ass</w:t>
      </w:r>
      <w:r w:rsidRPr="00F7289A">
        <w:rPr>
          <w:spacing w:val="1"/>
          <w:sz w:val="24"/>
          <w:szCs w:val="24"/>
        </w:rPr>
        <w:t>i</w:t>
      </w:r>
      <w:r w:rsidRPr="00F7289A">
        <w:rPr>
          <w:w w:val="99"/>
          <w:sz w:val="24"/>
          <w:szCs w:val="24"/>
        </w:rPr>
        <w:t>m</w:t>
      </w:r>
      <w:r w:rsidR="00F1078B">
        <w:rPr>
          <w:w w:val="99"/>
          <w:sz w:val="24"/>
          <w:szCs w:val="24"/>
        </w:rPr>
        <w:t xml:space="preserve"> </w:t>
      </w:r>
      <w:r w:rsidRPr="00F7289A">
        <w:rPr>
          <w:spacing w:val="-1"/>
          <w:w w:val="99"/>
          <w:sz w:val="24"/>
          <w:szCs w:val="24"/>
        </w:rPr>
        <w:t>s</w:t>
      </w:r>
      <w:r w:rsidRPr="00F7289A">
        <w:rPr>
          <w:w w:val="99"/>
          <w:sz w:val="24"/>
          <w:szCs w:val="24"/>
        </w:rPr>
        <w:t>er</w:t>
      </w:r>
      <w:r w:rsidRPr="00F7289A">
        <w:rPr>
          <w:sz w:val="24"/>
          <w:szCs w:val="24"/>
        </w:rPr>
        <w:t>á</w:t>
      </w:r>
      <w:r w:rsidR="00F1078B">
        <w:rPr>
          <w:sz w:val="24"/>
          <w:szCs w:val="24"/>
        </w:rPr>
        <w:t xml:space="preserve"> </w:t>
      </w:r>
      <w:r w:rsidRPr="00F7289A">
        <w:rPr>
          <w:spacing w:val="1"/>
          <w:sz w:val="24"/>
          <w:szCs w:val="24"/>
        </w:rPr>
        <w:t>c</w:t>
      </w:r>
      <w:r w:rsidRPr="00F7289A">
        <w:rPr>
          <w:w w:val="99"/>
          <w:sz w:val="24"/>
          <w:szCs w:val="24"/>
        </w:rPr>
        <w:t>on</w:t>
      </w:r>
      <w:r w:rsidRPr="00F7289A">
        <w:rPr>
          <w:spacing w:val="-3"/>
          <w:w w:val="99"/>
          <w:sz w:val="24"/>
          <w:szCs w:val="24"/>
        </w:rPr>
        <w:t>s</w:t>
      </w:r>
      <w:r w:rsidRPr="00F7289A">
        <w:rPr>
          <w:spacing w:val="2"/>
          <w:sz w:val="24"/>
          <w:szCs w:val="24"/>
        </w:rPr>
        <w:t>i</w:t>
      </w:r>
      <w:r w:rsidRPr="00F7289A">
        <w:rPr>
          <w:spacing w:val="-1"/>
          <w:sz w:val="24"/>
          <w:szCs w:val="24"/>
        </w:rPr>
        <w:t>d</w:t>
      </w:r>
      <w:r w:rsidRPr="00F7289A">
        <w:rPr>
          <w:w w:val="99"/>
          <w:sz w:val="24"/>
          <w:szCs w:val="24"/>
        </w:rPr>
        <w:t>er</w:t>
      </w:r>
      <w:r w:rsidRPr="00F7289A">
        <w:rPr>
          <w:spacing w:val="-1"/>
          <w:sz w:val="24"/>
          <w:szCs w:val="24"/>
        </w:rPr>
        <w:t>ad</w:t>
      </w:r>
      <w:r w:rsidRPr="00F7289A">
        <w:rPr>
          <w:w w:val="99"/>
          <w:sz w:val="24"/>
          <w:szCs w:val="24"/>
        </w:rPr>
        <w:t>o;</w:t>
      </w:r>
    </w:p>
    <w:p w14:paraId="51C70261" w14:textId="77777777" w:rsidR="0002471E" w:rsidRPr="00F7289A" w:rsidRDefault="0002471E" w:rsidP="00122EC2">
      <w:pPr>
        <w:pStyle w:val="PargrafodaLista"/>
        <w:widowControl w:val="0"/>
        <w:numPr>
          <w:ilvl w:val="0"/>
          <w:numId w:val="18"/>
        </w:numPr>
        <w:tabs>
          <w:tab w:val="left" w:pos="426"/>
          <w:tab w:val="left" w:pos="567"/>
          <w:tab w:val="left" w:pos="1003"/>
          <w:tab w:val="left" w:pos="2977"/>
        </w:tabs>
        <w:suppressAutoHyphens w:val="0"/>
        <w:autoSpaceDE w:val="0"/>
        <w:autoSpaceDN w:val="0"/>
        <w:spacing w:line="276" w:lineRule="auto"/>
        <w:ind w:left="0" w:right="2" w:firstLine="0"/>
        <w:jc w:val="both"/>
        <w:rPr>
          <w:sz w:val="24"/>
          <w:szCs w:val="24"/>
        </w:rPr>
      </w:pPr>
      <w:r w:rsidRPr="00F7289A">
        <w:rPr>
          <w:b/>
          <w:sz w:val="24"/>
          <w:szCs w:val="24"/>
          <w:u w:val="single"/>
        </w:rPr>
        <w:t>preço unitário e total do item</w:t>
      </w:r>
      <w:r w:rsidR="00685430">
        <w:rPr>
          <w:b/>
          <w:sz w:val="24"/>
          <w:szCs w:val="24"/>
          <w:u w:val="single"/>
        </w:rPr>
        <w:t xml:space="preserve"> </w:t>
      </w:r>
      <w:r w:rsidRPr="00F7289A">
        <w:rPr>
          <w:sz w:val="24"/>
          <w:szCs w:val="24"/>
        </w:rPr>
        <w:t xml:space="preserve">com até 02 (duas) casas decimais, já incluídas todas as despesas com transportes, imposto, taxas, seguros, bem como os ônus decorrentes de contratação de pessoal, leis trabalhistas, da Previdência Social, encargos fiscais, comerciais, inclusive descarga das matérias, </w:t>
      </w:r>
      <w:r w:rsidR="006509C3">
        <w:rPr>
          <w:sz w:val="24"/>
          <w:szCs w:val="24"/>
        </w:rPr>
        <w:t xml:space="preserve"> </w:t>
      </w:r>
      <w:r w:rsidRPr="00F7289A">
        <w:rPr>
          <w:sz w:val="24"/>
          <w:szCs w:val="24"/>
        </w:rPr>
        <w:t>e outras que direta ou indiretamente incidirem sobre a</w:t>
      </w:r>
      <w:r w:rsidR="00685430">
        <w:rPr>
          <w:sz w:val="24"/>
          <w:szCs w:val="24"/>
        </w:rPr>
        <w:t xml:space="preserve"> </w:t>
      </w:r>
      <w:r w:rsidRPr="00F7289A">
        <w:rPr>
          <w:sz w:val="24"/>
          <w:szCs w:val="24"/>
        </w:rPr>
        <w:t>contratada;</w:t>
      </w:r>
    </w:p>
    <w:p w14:paraId="5AB32DEF" w14:textId="77777777" w:rsidR="0002471E" w:rsidRPr="00F7289A" w:rsidRDefault="0002471E" w:rsidP="0002471E">
      <w:pPr>
        <w:pStyle w:val="PargrafodaLista"/>
        <w:tabs>
          <w:tab w:val="left" w:pos="426"/>
          <w:tab w:val="left" w:pos="567"/>
          <w:tab w:val="left" w:pos="1468"/>
          <w:tab w:val="left" w:pos="2977"/>
        </w:tabs>
        <w:spacing w:line="276" w:lineRule="auto"/>
        <w:ind w:left="0" w:right="2"/>
        <w:rPr>
          <w:sz w:val="24"/>
          <w:szCs w:val="24"/>
        </w:rPr>
      </w:pPr>
      <w:r w:rsidRPr="00F7289A">
        <w:rPr>
          <w:sz w:val="24"/>
          <w:szCs w:val="24"/>
        </w:rPr>
        <w:t>13.2.1 - O preenchimento do campo “Marca” dos materiais</w:t>
      </w:r>
      <w:r w:rsidR="00F1078B">
        <w:rPr>
          <w:sz w:val="24"/>
          <w:szCs w:val="24"/>
        </w:rPr>
        <w:t xml:space="preserve"> </w:t>
      </w:r>
      <w:r w:rsidRPr="00F7289A">
        <w:rPr>
          <w:sz w:val="24"/>
          <w:szCs w:val="24"/>
        </w:rPr>
        <w:t>ofertados é obrigatório, sob pena de desclassificação do item que não apresentar essa</w:t>
      </w:r>
      <w:r w:rsidR="00F1078B">
        <w:rPr>
          <w:sz w:val="24"/>
          <w:szCs w:val="24"/>
        </w:rPr>
        <w:t xml:space="preserve"> </w:t>
      </w:r>
      <w:r w:rsidRPr="00F7289A">
        <w:rPr>
          <w:sz w:val="24"/>
          <w:szCs w:val="24"/>
        </w:rPr>
        <w:t>especificação.</w:t>
      </w:r>
    </w:p>
    <w:p w14:paraId="26F61CD7" w14:textId="77777777" w:rsidR="0002471E" w:rsidRPr="00F7289A" w:rsidRDefault="0002471E" w:rsidP="0002471E">
      <w:pPr>
        <w:pStyle w:val="PargrafodaLista"/>
        <w:tabs>
          <w:tab w:val="left" w:pos="426"/>
          <w:tab w:val="left" w:pos="567"/>
          <w:tab w:val="left" w:pos="1458"/>
          <w:tab w:val="left" w:pos="2977"/>
        </w:tabs>
        <w:spacing w:line="276" w:lineRule="auto"/>
        <w:ind w:left="0" w:right="2"/>
        <w:rPr>
          <w:sz w:val="24"/>
          <w:szCs w:val="24"/>
        </w:rPr>
      </w:pPr>
      <w:r w:rsidRPr="00F7289A">
        <w:rPr>
          <w:sz w:val="24"/>
          <w:szCs w:val="24"/>
        </w:rPr>
        <w:t xml:space="preserve">13.2.2 - Nos preços deverão estar computados todos os tributos, encargos, insumos de produção, benefícios e despesas indiretas, </w:t>
      </w:r>
      <w:r w:rsidRPr="00F7289A">
        <w:rPr>
          <w:b/>
          <w:sz w:val="24"/>
          <w:szCs w:val="24"/>
        </w:rPr>
        <w:t>bem assim despesas com a entrega</w:t>
      </w:r>
      <w:r w:rsidRPr="00F7289A">
        <w:rPr>
          <w:sz w:val="24"/>
          <w:szCs w:val="24"/>
        </w:rPr>
        <w:t xml:space="preserve">, correndo tal operação </w:t>
      </w:r>
      <w:r w:rsidRPr="00F7289A">
        <w:rPr>
          <w:smallCaps/>
          <w:sz w:val="24"/>
          <w:szCs w:val="24"/>
        </w:rPr>
        <w:t>ú</w:t>
      </w:r>
      <w:r w:rsidRPr="00F7289A">
        <w:rPr>
          <w:sz w:val="24"/>
          <w:szCs w:val="24"/>
        </w:rPr>
        <w:t>nica e exclusivamente por conta, risco e responsabilidade da</w:t>
      </w:r>
      <w:r w:rsidR="00685430">
        <w:rPr>
          <w:sz w:val="24"/>
          <w:szCs w:val="24"/>
        </w:rPr>
        <w:t xml:space="preserve"> </w:t>
      </w:r>
      <w:r w:rsidRPr="00F7289A">
        <w:rPr>
          <w:sz w:val="24"/>
          <w:szCs w:val="24"/>
        </w:rPr>
        <w:t>contratada.</w:t>
      </w:r>
    </w:p>
    <w:p w14:paraId="4ABD36FA"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r w:rsidRPr="00F7289A">
        <w:rPr>
          <w:rFonts w:ascii="Times New Roman" w:hAnsi="Times New Roman"/>
          <w:sz w:val="24"/>
          <w:szCs w:val="24"/>
        </w:rPr>
        <w:t>13.2.3 - Não será admitida cotação inferior ou superior à quantidade prevista neste edital.</w:t>
      </w:r>
    </w:p>
    <w:p w14:paraId="57F2EA9D"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p>
    <w:p w14:paraId="1D1F620D"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Ocorrendo discordância entre os valores numéricos e por extenso, prevalecerão estes</w:t>
      </w:r>
      <w:r w:rsidR="00F1078B">
        <w:rPr>
          <w:sz w:val="24"/>
          <w:szCs w:val="24"/>
        </w:rPr>
        <w:t xml:space="preserve"> </w:t>
      </w:r>
      <w:r w:rsidRPr="00F7289A">
        <w:rPr>
          <w:smallCaps/>
          <w:sz w:val="24"/>
          <w:szCs w:val="24"/>
        </w:rPr>
        <w:t>ú</w:t>
      </w:r>
      <w:r w:rsidRPr="00F7289A">
        <w:rPr>
          <w:sz w:val="24"/>
          <w:szCs w:val="24"/>
        </w:rPr>
        <w:t>ltimos;</w:t>
      </w:r>
    </w:p>
    <w:p w14:paraId="58015E78" w14:textId="2BE1E459"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b/>
          <w:sz w:val="24"/>
          <w:szCs w:val="24"/>
        </w:rPr>
      </w:pPr>
      <w:r w:rsidRPr="00F7289A">
        <w:rPr>
          <w:sz w:val="24"/>
          <w:szCs w:val="24"/>
        </w:rPr>
        <w:t>Atendidos todos os requisitos será (</w:t>
      </w:r>
      <w:proofErr w:type="spellStart"/>
      <w:r w:rsidRPr="00F7289A">
        <w:rPr>
          <w:sz w:val="24"/>
          <w:szCs w:val="24"/>
        </w:rPr>
        <w:t>ão</w:t>
      </w:r>
      <w:proofErr w:type="spellEnd"/>
      <w:r w:rsidRPr="00F7289A">
        <w:rPr>
          <w:sz w:val="24"/>
          <w:szCs w:val="24"/>
        </w:rPr>
        <w:t xml:space="preserve">) considerada(s) vencedora(s) a(s) licitante(s) que oferecer (em) o </w:t>
      </w:r>
      <w:r w:rsidRPr="00F7289A">
        <w:rPr>
          <w:b/>
          <w:sz w:val="24"/>
          <w:szCs w:val="24"/>
        </w:rPr>
        <w:t>MENOR PREÇO POR</w:t>
      </w:r>
      <w:r w:rsidR="00E721F6">
        <w:rPr>
          <w:b/>
          <w:sz w:val="24"/>
          <w:szCs w:val="24"/>
        </w:rPr>
        <w:t xml:space="preserve"> </w:t>
      </w:r>
      <w:r w:rsidRPr="00F7289A">
        <w:rPr>
          <w:b/>
          <w:sz w:val="24"/>
          <w:szCs w:val="24"/>
        </w:rPr>
        <w:t>ITEM</w:t>
      </w:r>
    </w:p>
    <w:p w14:paraId="479201F4"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Serão desclassificadas as propostas que conflitem com as normas deste Edital ou da legislação em</w:t>
      </w:r>
      <w:r w:rsidR="00F1078B">
        <w:rPr>
          <w:sz w:val="24"/>
          <w:szCs w:val="24"/>
        </w:rPr>
        <w:t xml:space="preserve"> </w:t>
      </w:r>
      <w:r w:rsidRPr="00F7289A">
        <w:rPr>
          <w:sz w:val="24"/>
          <w:szCs w:val="24"/>
        </w:rPr>
        <w:t>vigor.</w:t>
      </w:r>
    </w:p>
    <w:p w14:paraId="4761B7BF"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p>
    <w:p w14:paraId="0AD2E684" w14:textId="77777777" w:rsidR="0002471E" w:rsidRPr="00F7289A" w:rsidRDefault="0002471E" w:rsidP="00122EC2">
      <w:pPr>
        <w:pStyle w:val="Ttulo1"/>
        <w:keepNext w:val="0"/>
        <w:widowControl w:val="0"/>
        <w:numPr>
          <w:ilvl w:val="1"/>
          <w:numId w:val="19"/>
        </w:numPr>
        <w:tabs>
          <w:tab w:val="left" w:pos="426"/>
          <w:tab w:val="left" w:pos="567"/>
          <w:tab w:val="left" w:pos="2977"/>
        </w:tabs>
        <w:suppressAutoHyphens w:val="0"/>
        <w:autoSpaceDE w:val="0"/>
        <w:autoSpaceDN w:val="0"/>
        <w:spacing w:line="276" w:lineRule="auto"/>
        <w:ind w:left="0" w:right="2" w:firstLine="0"/>
        <w:rPr>
          <w:rFonts w:ascii="Times New Roman" w:hAnsi="Times New Roman"/>
          <w:sz w:val="24"/>
          <w:szCs w:val="24"/>
        </w:rPr>
      </w:pPr>
      <w:r w:rsidRPr="00F7289A">
        <w:rPr>
          <w:rFonts w:ascii="Times New Roman" w:hAnsi="Times New Roman"/>
          <w:sz w:val="24"/>
          <w:szCs w:val="24"/>
        </w:rPr>
        <w:t xml:space="preserve"> Fornecimento e Prazo</w:t>
      </w:r>
    </w:p>
    <w:p w14:paraId="57E21E68" w14:textId="77777777" w:rsidR="0002471E" w:rsidRPr="00F7289A" w:rsidRDefault="0002471E" w:rsidP="00122EC2">
      <w:pPr>
        <w:pStyle w:val="PargrafodaLista"/>
        <w:widowControl w:val="0"/>
        <w:numPr>
          <w:ilvl w:val="2"/>
          <w:numId w:val="1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A entrega dos materiais deverá ser efetuada, em horário de funcionamento do órgão, de forma parcelada,</w:t>
      </w:r>
      <w:r w:rsidR="00685430">
        <w:rPr>
          <w:sz w:val="24"/>
          <w:szCs w:val="24"/>
        </w:rPr>
        <w:t xml:space="preserve"> </w:t>
      </w:r>
      <w:r w:rsidRPr="00F7289A">
        <w:rPr>
          <w:sz w:val="24"/>
          <w:szCs w:val="24"/>
        </w:rPr>
        <w:t>conforme</w:t>
      </w:r>
      <w:r w:rsidR="00685430">
        <w:rPr>
          <w:sz w:val="24"/>
          <w:szCs w:val="24"/>
        </w:rPr>
        <w:t xml:space="preserve"> </w:t>
      </w:r>
      <w:r w:rsidRPr="00F7289A">
        <w:rPr>
          <w:sz w:val="24"/>
          <w:szCs w:val="24"/>
        </w:rPr>
        <w:t>solicitação</w:t>
      </w:r>
      <w:r w:rsidR="00685430">
        <w:rPr>
          <w:sz w:val="24"/>
          <w:szCs w:val="24"/>
        </w:rPr>
        <w:t xml:space="preserve"> </w:t>
      </w:r>
      <w:r w:rsidRPr="00F7289A">
        <w:rPr>
          <w:sz w:val="24"/>
          <w:szCs w:val="24"/>
        </w:rPr>
        <w:t>prévia,</w:t>
      </w:r>
      <w:r w:rsidR="00685430">
        <w:rPr>
          <w:sz w:val="24"/>
          <w:szCs w:val="24"/>
        </w:rPr>
        <w:t xml:space="preserve"> </w:t>
      </w:r>
      <w:r w:rsidRPr="00F7289A">
        <w:rPr>
          <w:sz w:val="24"/>
          <w:szCs w:val="24"/>
        </w:rPr>
        <w:t>pelo</w:t>
      </w:r>
      <w:r w:rsidR="00685430">
        <w:rPr>
          <w:sz w:val="24"/>
          <w:szCs w:val="24"/>
        </w:rPr>
        <w:t xml:space="preserve"> </w:t>
      </w:r>
      <w:r w:rsidRPr="00F7289A">
        <w:rPr>
          <w:sz w:val="24"/>
          <w:szCs w:val="24"/>
        </w:rPr>
        <w:t>Departamento</w:t>
      </w:r>
      <w:r w:rsidR="00685430">
        <w:rPr>
          <w:sz w:val="24"/>
          <w:szCs w:val="24"/>
        </w:rPr>
        <w:t xml:space="preserve"> </w:t>
      </w:r>
      <w:r w:rsidRPr="00F7289A">
        <w:rPr>
          <w:sz w:val="24"/>
          <w:szCs w:val="24"/>
        </w:rPr>
        <w:t>requisitante,</w:t>
      </w:r>
      <w:r w:rsidR="00685430">
        <w:rPr>
          <w:sz w:val="24"/>
          <w:szCs w:val="24"/>
        </w:rPr>
        <w:t xml:space="preserve"> </w:t>
      </w:r>
      <w:r w:rsidRPr="00F7289A">
        <w:rPr>
          <w:sz w:val="24"/>
          <w:szCs w:val="24"/>
        </w:rPr>
        <w:t>no</w:t>
      </w:r>
      <w:r w:rsidR="00685430">
        <w:rPr>
          <w:sz w:val="24"/>
          <w:szCs w:val="24"/>
        </w:rPr>
        <w:t xml:space="preserve"> </w:t>
      </w:r>
      <w:r w:rsidRPr="00F7289A">
        <w:rPr>
          <w:sz w:val="24"/>
          <w:szCs w:val="24"/>
        </w:rPr>
        <w:t>Almoxarifado</w:t>
      </w:r>
      <w:r w:rsidR="00685430">
        <w:rPr>
          <w:sz w:val="24"/>
          <w:szCs w:val="24"/>
        </w:rPr>
        <w:t xml:space="preserve"> </w:t>
      </w:r>
      <w:r w:rsidRPr="00F7289A">
        <w:rPr>
          <w:sz w:val="24"/>
          <w:szCs w:val="24"/>
        </w:rPr>
        <w:t>do</w:t>
      </w:r>
      <w:r w:rsidR="00685430">
        <w:rPr>
          <w:sz w:val="24"/>
          <w:szCs w:val="24"/>
        </w:rPr>
        <w:t xml:space="preserve"> </w:t>
      </w:r>
      <w:r w:rsidRPr="00F7289A">
        <w:rPr>
          <w:sz w:val="24"/>
          <w:szCs w:val="24"/>
        </w:rPr>
        <w:t xml:space="preserve">órgão licitante, a qual irá ocorrer, após o recebimento da </w:t>
      </w:r>
      <w:r w:rsidRPr="00F7289A">
        <w:rPr>
          <w:b/>
          <w:sz w:val="24"/>
          <w:szCs w:val="24"/>
          <w:u w:val="single"/>
        </w:rPr>
        <w:t>Ordem de</w:t>
      </w:r>
      <w:r w:rsidR="00685430">
        <w:rPr>
          <w:b/>
          <w:sz w:val="24"/>
          <w:szCs w:val="24"/>
          <w:u w:val="single"/>
        </w:rPr>
        <w:t xml:space="preserve"> </w:t>
      </w:r>
      <w:r w:rsidRPr="00F7289A">
        <w:rPr>
          <w:b/>
          <w:sz w:val="24"/>
          <w:szCs w:val="24"/>
          <w:u w:val="single"/>
        </w:rPr>
        <w:t>Fornecimento</w:t>
      </w:r>
      <w:r w:rsidRPr="00F7289A">
        <w:rPr>
          <w:sz w:val="24"/>
          <w:szCs w:val="24"/>
        </w:rPr>
        <w:t>.</w:t>
      </w:r>
    </w:p>
    <w:p w14:paraId="18B56E6D" w14:textId="77777777" w:rsidR="0002471E" w:rsidRPr="00F7289A" w:rsidRDefault="0002471E" w:rsidP="00122EC2">
      <w:pPr>
        <w:pStyle w:val="PargrafodaLista"/>
        <w:widowControl w:val="0"/>
        <w:numPr>
          <w:ilvl w:val="2"/>
          <w:numId w:val="17"/>
        </w:numPr>
        <w:tabs>
          <w:tab w:val="left" w:pos="426"/>
          <w:tab w:val="left" w:pos="567"/>
          <w:tab w:val="left" w:pos="1372"/>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carga, transporte e descarga dos materiais adquiridos serão de total responsabilidade </w:t>
      </w:r>
      <w:r w:rsidRPr="00F7289A">
        <w:rPr>
          <w:spacing w:val="3"/>
          <w:sz w:val="24"/>
          <w:szCs w:val="24"/>
        </w:rPr>
        <w:t xml:space="preserve">da </w:t>
      </w:r>
      <w:r w:rsidRPr="00F7289A">
        <w:rPr>
          <w:sz w:val="24"/>
          <w:szCs w:val="24"/>
        </w:rPr>
        <w:t>licitante vencedora.</w:t>
      </w:r>
    </w:p>
    <w:p w14:paraId="0359FBA1" w14:textId="77777777" w:rsidR="0002471E" w:rsidRPr="00F7289A" w:rsidRDefault="0002471E" w:rsidP="00122EC2">
      <w:pPr>
        <w:pStyle w:val="PargrafodaLista"/>
        <w:widowControl w:val="0"/>
        <w:numPr>
          <w:ilvl w:val="2"/>
          <w:numId w:val="1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Os objetos ora licitados somente serão recebidos acompanhados da respectiva Nota Fiscal. Em hipótese alguma será recebida mercadoria desacompanhada da respectiva Nota</w:t>
      </w:r>
      <w:r w:rsidR="00F1078B">
        <w:rPr>
          <w:sz w:val="24"/>
          <w:szCs w:val="24"/>
        </w:rPr>
        <w:t xml:space="preserve"> </w:t>
      </w:r>
      <w:r w:rsidRPr="00F7289A">
        <w:rPr>
          <w:sz w:val="24"/>
          <w:szCs w:val="24"/>
        </w:rPr>
        <w:t>Fiscal.</w:t>
      </w:r>
    </w:p>
    <w:p w14:paraId="2E171386" w14:textId="77777777" w:rsidR="0002471E" w:rsidRPr="00F7289A" w:rsidRDefault="0002471E" w:rsidP="00122EC2">
      <w:pPr>
        <w:pStyle w:val="PargrafodaLista"/>
        <w:widowControl w:val="0"/>
        <w:numPr>
          <w:ilvl w:val="2"/>
          <w:numId w:val="17"/>
        </w:numPr>
        <w:tabs>
          <w:tab w:val="left" w:pos="426"/>
          <w:tab w:val="left" w:pos="567"/>
          <w:tab w:val="left" w:pos="137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prazo para entrega dos materiais não poderá ser </w:t>
      </w:r>
      <w:r w:rsidRPr="00F7289A">
        <w:rPr>
          <w:b/>
          <w:sz w:val="24"/>
          <w:szCs w:val="24"/>
        </w:rPr>
        <w:t xml:space="preserve">superior a 15 (quinze) dias </w:t>
      </w:r>
      <w:r w:rsidRPr="00F7289A">
        <w:rPr>
          <w:b/>
          <w:smallCaps/>
          <w:sz w:val="24"/>
          <w:szCs w:val="24"/>
        </w:rPr>
        <w:t>út</w:t>
      </w:r>
      <w:r w:rsidRPr="00F7289A">
        <w:rPr>
          <w:b/>
          <w:sz w:val="24"/>
          <w:szCs w:val="24"/>
        </w:rPr>
        <w:t xml:space="preserve">eis </w:t>
      </w:r>
      <w:r w:rsidRPr="00F7289A">
        <w:rPr>
          <w:sz w:val="24"/>
          <w:szCs w:val="24"/>
        </w:rPr>
        <w:t>a contar do recebimento da Ordem de</w:t>
      </w:r>
      <w:r w:rsidR="00F1078B">
        <w:rPr>
          <w:sz w:val="24"/>
          <w:szCs w:val="24"/>
        </w:rPr>
        <w:t xml:space="preserve"> </w:t>
      </w:r>
      <w:r w:rsidRPr="00F7289A">
        <w:rPr>
          <w:sz w:val="24"/>
          <w:szCs w:val="24"/>
        </w:rPr>
        <w:t>Fornecimento.</w:t>
      </w:r>
    </w:p>
    <w:p w14:paraId="4654D2D2" w14:textId="77777777" w:rsidR="0002471E" w:rsidRPr="00F7289A" w:rsidRDefault="0002471E" w:rsidP="0002471E">
      <w:pPr>
        <w:pStyle w:val="PargrafodaLista"/>
        <w:tabs>
          <w:tab w:val="left" w:pos="426"/>
          <w:tab w:val="left" w:pos="567"/>
          <w:tab w:val="left" w:pos="1374"/>
          <w:tab w:val="left" w:pos="2977"/>
        </w:tabs>
        <w:spacing w:line="276" w:lineRule="auto"/>
        <w:ind w:left="0" w:right="2"/>
        <w:rPr>
          <w:sz w:val="24"/>
          <w:szCs w:val="24"/>
        </w:rPr>
      </w:pPr>
    </w:p>
    <w:p w14:paraId="3F28A5A5" w14:textId="77777777" w:rsidR="0002471E" w:rsidRPr="00F7289A" w:rsidRDefault="0002471E" w:rsidP="0002471E">
      <w:pPr>
        <w:pStyle w:val="PargrafodaLista"/>
        <w:tabs>
          <w:tab w:val="left" w:pos="426"/>
          <w:tab w:val="left" w:pos="567"/>
          <w:tab w:val="left" w:pos="1374"/>
          <w:tab w:val="left" w:pos="2977"/>
        </w:tabs>
        <w:spacing w:line="276" w:lineRule="auto"/>
        <w:ind w:left="0" w:right="2"/>
        <w:rPr>
          <w:sz w:val="24"/>
          <w:szCs w:val="24"/>
        </w:rPr>
      </w:pPr>
      <w:r w:rsidRPr="00F7289A">
        <w:rPr>
          <w:b/>
          <w:sz w:val="24"/>
          <w:szCs w:val="24"/>
        </w:rPr>
        <w:t>14 - DA FISCALIZAÇÃO:</w:t>
      </w:r>
    </w:p>
    <w:p w14:paraId="15677F3D" w14:textId="77777777" w:rsidR="0002471E" w:rsidRPr="00F7289A" w:rsidRDefault="0002471E" w:rsidP="00122EC2">
      <w:pPr>
        <w:pStyle w:val="PargrafodaLista"/>
        <w:widowControl w:val="0"/>
        <w:numPr>
          <w:ilvl w:val="1"/>
          <w:numId w:val="16"/>
        </w:numPr>
        <w:tabs>
          <w:tab w:val="left" w:pos="426"/>
          <w:tab w:val="left" w:pos="567"/>
          <w:tab w:val="left" w:pos="1254"/>
          <w:tab w:val="left" w:pos="2977"/>
        </w:tabs>
        <w:suppressAutoHyphens w:val="0"/>
        <w:autoSpaceDE w:val="0"/>
        <w:autoSpaceDN w:val="0"/>
        <w:spacing w:line="276" w:lineRule="auto"/>
        <w:ind w:left="0" w:right="2" w:firstLine="0"/>
        <w:jc w:val="both"/>
        <w:rPr>
          <w:sz w:val="24"/>
          <w:szCs w:val="24"/>
        </w:rPr>
      </w:pPr>
      <w:r w:rsidRPr="00F7289A">
        <w:rPr>
          <w:sz w:val="24"/>
          <w:szCs w:val="24"/>
        </w:rPr>
        <w:t>- A fiscalização da execução do contrato será efetuada pelo titular do órgão requisitante, ou</w:t>
      </w:r>
      <w:r w:rsidR="00F1078B">
        <w:rPr>
          <w:sz w:val="24"/>
          <w:szCs w:val="24"/>
        </w:rPr>
        <w:t xml:space="preserve"> </w:t>
      </w:r>
      <w:r w:rsidRPr="00F7289A">
        <w:rPr>
          <w:sz w:val="24"/>
          <w:szCs w:val="24"/>
        </w:rPr>
        <w:t>preposto por ele designado, de acordo com as especificações constantes na “Minuta do Contrato/ARP”, em</w:t>
      </w:r>
      <w:r w:rsidR="00685430">
        <w:rPr>
          <w:sz w:val="24"/>
          <w:szCs w:val="24"/>
        </w:rPr>
        <w:t xml:space="preserve"> </w:t>
      </w:r>
      <w:r w:rsidRPr="00F7289A">
        <w:rPr>
          <w:sz w:val="24"/>
          <w:szCs w:val="24"/>
        </w:rPr>
        <w:t>anexo.</w:t>
      </w:r>
    </w:p>
    <w:p w14:paraId="3E8907E6" w14:textId="77777777" w:rsidR="0002471E" w:rsidRPr="00F7289A" w:rsidRDefault="0002471E" w:rsidP="00122EC2">
      <w:pPr>
        <w:pStyle w:val="PargrafodaLista"/>
        <w:widowControl w:val="0"/>
        <w:numPr>
          <w:ilvl w:val="1"/>
          <w:numId w:val="16"/>
        </w:numPr>
        <w:tabs>
          <w:tab w:val="left" w:pos="426"/>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–A Nomeação de fiscal do contrato se dará quando a lavratura do instrumento contratual.</w:t>
      </w:r>
    </w:p>
    <w:p w14:paraId="2A00D9FF" w14:textId="77777777" w:rsidR="0002471E" w:rsidRPr="00F7289A" w:rsidRDefault="0002471E" w:rsidP="0002471E">
      <w:pPr>
        <w:pStyle w:val="PargrafodaLista"/>
        <w:tabs>
          <w:tab w:val="left" w:pos="426"/>
          <w:tab w:val="left" w:pos="567"/>
          <w:tab w:val="left" w:pos="1223"/>
          <w:tab w:val="left" w:pos="2977"/>
        </w:tabs>
        <w:spacing w:line="276" w:lineRule="auto"/>
        <w:ind w:left="0" w:right="2"/>
        <w:rPr>
          <w:sz w:val="24"/>
          <w:szCs w:val="24"/>
        </w:rPr>
      </w:pPr>
    </w:p>
    <w:p w14:paraId="7DB7E480" w14:textId="77777777" w:rsidR="0002471E" w:rsidRPr="00F7289A" w:rsidRDefault="0002471E" w:rsidP="0002471E">
      <w:pPr>
        <w:pStyle w:val="PargrafodaLista"/>
        <w:tabs>
          <w:tab w:val="left" w:pos="0"/>
          <w:tab w:val="left" w:pos="567"/>
          <w:tab w:val="left" w:pos="2977"/>
        </w:tabs>
        <w:spacing w:line="276" w:lineRule="auto"/>
        <w:ind w:left="0"/>
        <w:rPr>
          <w:sz w:val="24"/>
          <w:szCs w:val="24"/>
        </w:rPr>
      </w:pPr>
      <w:r w:rsidRPr="00F7289A">
        <w:rPr>
          <w:b/>
          <w:sz w:val="24"/>
          <w:szCs w:val="24"/>
        </w:rPr>
        <w:t>15 - DAS CONDIÇÕES DE PAGAMENTO:</w:t>
      </w:r>
    </w:p>
    <w:p w14:paraId="12C5ECAD" w14:textId="337A0399" w:rsidR="0002471E" w:rsidRPr="00F7289A" w:rsidRDefault="0002471E" w:rsidP="00122EC2">
      <w:pPr>
        <w:pStyle w:val="PargrafodaLista"/>
        <w:widowControl w:val="0"/>
        <w:numPr>
          <w:ilvl w:val="1"/>
          <w:numId w:val="15"/>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O pagamento será efetuado, sem atualização financeira, pelo órgão até </w:t>
      </w:r>
      <w:r w:rsidR="00BF535F">
        <w:rPr>
          <w:sz w:val="24"/>
          <w:szCs w:val="24"/>
        </w:rPr>
        <w:t>30</w:t>
      </w:r>
      <w:r w:rsidRPr="00F7289A">
        <w:rPr>
          <w:sz w:val="24"/>
          <w:szCs w:val="24"/>
        </w:rPr>
        <w:t xml:space="preserve"> (</w:t>
      </w:r>
      <w:r w:rsidR="00BF535F">
        <w:rPr>
          <w:sz w:val="24"/>
          <w:szCs w:val="24"/>
        </w:rPr>
        <w:t>trinta</w:t>
      </w:r>
      <w:r w:rsidRPr="00F7289A">
        <w:rPr>
          <w:sz w:val="24"/>
          <w:szCs w:val="24"/>
        </w:rPr>
        <w:t>) dias da entrega dos materiais, condicionado à apresentação da respectiva nota fiscal de</w:t>
      </w:r>
      <w:r w:rsidR="00F1078B">
        <w:rPr>
          <w:sz w:val="24"/>
          <w:szCs w:val="24"/>
        </w:rPr>
        <w:t xml:space="preserve"> </w:t>
      </w:r>
      <w:r w:rsidRPr="00F7289A">
        <w:rPr>
          <w:sz w:val="24"/>
          <w:szCs w:val="24"/>
        </w:rPr>
        <w:t>fornecimento.</w:t>
      </w:r>
    </w:p>
    <w:p w14:paraId="4E156B29" w14:textId="77777777" w:rsidR="0002471E" w:rsidRPr="00F7289A" w:rsidRDefault="0002471E" w:rsidP="00122EC2">
      <w:pPr>
        <w:pStyle w:val="PargrafodaLista"/>
        <w:widowControl w:val="0"/>
        <w:numPr>
          <w:ilvl w:val="2"/>
          <w:numId w:val="15"/>
        </w:numPr>
        <w:tabs>
          <w:tab w:val="left" w:pos="0"/>
          <w:tab w:val="left" w:pos="567"/>
          <w:tab w:val="left" w:pos="1427"/>
          <w:tab w:val="left" w:pos="2977"/>
        </w:tabs>
        <w:suppressAutoHyphens w:val="0"/>
        <w:autoSpaceDE w:val="0"/>
        <w:autoSpaceDN w:val="0"/>
        <w:spacing w:line="276" w:lineRule="auto"/>
        <w:ind w:left="0" w:firstLine="0"/>
        <w:jc w:val="both"/>
        <w:rPr>
          <w:sz w:val="24"/>
          <w:szCs w:val="24"/>
        </w:rPr>
      </w:pPr>
      <w:r w:rsidRPr="00F7289A">
        <w:rPr>
          <w:sz w:val="24"/>
          <w:szCs w:val="24"/>
        </w:rPr>
        <w:t>- Na fatura (nota fiscal) deverá constar o n</w:t>
      </w:r>
      <w:r w:rsidRPr="00F7289A">
        <w:rPr>
          <w:smallCaps/>
          <w:sz w:val="24"/>
          <w:szCs w:val="24"/>
        </w:rPr>
        <w:t>ú</w:t>
      </w:r>
      <w:r w:rsidRPr="00F7289A">
        <w:rPr>
          <w:sz w:val="24"/>
          <w:szCs w:val="24"/>
        </w:rPr>
        <w:t>mero do respectivo processo licitatório e do contrato/ARP, e o necessário “</w:t>
      </w:r>
      <w:r w:rsidRPr="00F7289A">
        <w:rPr>
          <w:b/>
          <w:sz w:val="24"/>
          <w:szCs w:val="24"/>
        </w:rPr>
        <w:t>de acordo</w:t>
      </w:r>
      <w:r w:rsidRPr="00F7289A">
        <w:rPr>
          <w:sz w:val="24"/>
          <w:szCs w:val="24"/>
        </w:rPr>
        <w:t>” do titular do órgão requisitante, bem como estar computados todos os tributos, encargos, insumos de produção, benefícios e despesas</w:t>
      </w:r>
      <w:r w:rsidR="00F1078B">
        <w:rPr>
          <w:sz w:val="24"/>
          <w:szCs w:val="24"/>
        </w:rPr>
        <w:t xml:space="preserve"> </w:t>
      </w:r>
      <w:r w:rsidRPr="00F7289A">
        <w:rPr>
          <w:sz w:val="24"/>
          <w:szCs w:val="24"/>
        </w:rPr>
        <w:t>indiretas.</w:t>
      </w:r>
    </w:p>
    <w:p w14:paraId="26BCD438" w14:textId="77777777" w:rsidR="0002471E" w:rsidRPr="00F7289A" w:rsidRDefault="0002471E" w:rsidP="0002471E">
      <w:pPr>
        <w:pStyle w:val="PargrafodaLista"/>
        <w:tabs>
          <w:tab w:val="left" w:pos="0"/>
          <w:tab w:val="left" w:pos="567"/>
          <w:tab w:val="left" w:pos="1427"/>
          <w:tab w:val="left" w:pos="2977"/>
        </w:tabs>
        <w:spacing w:line="276" w:lineRule="auto"/>
        <w:ind w:left="0"/>
        <w:rPr>
          <w:sz w:val="24"/>
          <w:szCs w:val="24"/>
        </w:rPr>
      </w:pPr>
    </w:p>
    <w:p w14:paraId="35263765" w14:textId="77777777" w:rsidR="0002471E" w:rsidRPr="00F7289A" w:rsidRDefault="0002471E" w:rsidP="0002471E">
      <w:pPr>
        <w:pStyle w:val="PargrafodaLista"/>
        <w:tabs>
          <w:tab w:val="left" w:pos="0"/>
          <w:tab w:val="left" w:pos="567"/>
          <w:tab w:val="left" w:pos="1427"/>
          <w:tab w:val="left" w:pos="2977"/>
        </w:tabs>
        <w:spacing w:line="276" w:lineRule="auto"/>
        <w:ind w:left="0"/>
        <w:rPr>
          <w:sz w:val="24"/>
          <w:szCs w:val="24"/>
        </w:rPr>
      </w:pPr>
      <w:r w:rsidRPr="00F7289A">
        <w:rPr>
          <w:b/>
          <w:sz w:val="24"/>
          <w:szCs w:val="24"/>
        </w:rPr>
        <w:t>16 – DA HABILITAÇÃO</w:t>
      </w:r>
    </w:p>
    <w:p w14:paraId="1627E95F"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Cópia do registro comercial, no caso de empresa individual; ato constitutivo, estatuto ou contrato social em vigor, devidamente registrado na Junta Comercial, em se tratando de sociedades comerciais; documentos de eleição dos atuais administradores, tratando-se de sociedades por ações, acompanhados da documentação ato constitutivo, estatuto ou contrato social; ato constitutivo devidamente registrado no Cartório de Registro Civil de Pessoas Jurídicas tratando-se de sociedades civis, acompanhado de prova da diretoria em</w:t>
      </w:r>
      <w:r w:rsidR="00F1078B">
        <w:rPr>
          <w:sz w:val="24"/>
          <w:szCs w:val="24"/>
        </w:rPr>
        <w:t xml:space="preserve"> </w:t>
      </w:r>
      <w:r w:rsidRPr="00F7289A">
        <w:rPr>
          <w:sz w:val="24"/>
          <w:szCs w:val="24"/>
        </w:rPr>
        <w:t xml:space="preserve">exercício; </w:t>
      </w:r>
    </w:p>
    <w:p w14:paraId="1430A686"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–Prova de inscrição no Cadastro Nacional de Pessoas Jurídicas do Ministério da Fazenda (CNPJ);</w:t>
      </w:r>
    </w:p>
    <w:p w14:paraId="29712152"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Comprovação do enquadramento legal como micro empresa ou empresa de pequeno porte nos termos da LC 123/06, mediante apresentação de: </w:t>
      </w:r>
      <w:r w:rsidRPr="00F7289A">
        <w:rPr>
          <w:b/>
          <w:sz w:val="24"/>
          <w:szCs w:val="24"/>
        </w:rPr>
        <w:t xml:space="preserve">a) </w:t>
      </w:r>
      <w:r w:rsidRPr="00F7289A">
        <w:rPr>
          <w:sz w:val="24"/>
          <w:szCs w:val="24"/>
        </w:rPr>
        <w:t>Certidão Simplificada expedida pela Junta Comercial</w:t>
      </w:r>
      <w:r w:rsidRPr="00F7289A">
        <w:rPr>
          <w:sz w:val="24"/>
          <w:szCs w:val="24"/>
          <w:u w:val="single"/>
        </w:rPr>
        <w:t>;</w:t>
      </w:r>
      <w:r w:rsidR="00685430">
        <w:rPr>
          <w:sz w:val="24"/>
          <w:szCs w:val="24"/>
          <w:u w:val="single"/>
        </w:rPr>
        <w:t xml:space="preserve"> </w:t>
      </w:r>
      <w:r w:rsidRPr="00F7289A">
        <w:rPr>
          <w:b/>
          <w:sz w:val="24"/>
          <w:szCs w:val="24"/>
        </w:rPr>
        <w:t xml:space="preserve">b) </w:t>
      </w:r>
      <w:r w:rsidRPr="00F7289A">
        <w:rPr>
          <w:sz w:val="24"/>
          <w:szCs w:val="24"/>
        </w:rPr>
        <w:t>Certidão de Breve Relato expedida pelo Cartório de Registro Civil das Pessoas Jurídicas, ou Declaração de enquadramento como micro ou pequena empresa(anexo).</w:t>
      </w:r>
    </w:p>
    <w:p w14:paraId="74181AEE"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de débito com a Fazenda Estadual da sede da licitante ou outra prova equivalente, na forma da lei, inclusive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5BCE1BFD" w14:textId="77777777" w:rsidR="0002471E" w:rsidRPr="00F7289A" w:rsidRDefault="0002471E" w:rsidP="00122EC2">
      <w:pPr>
        <w:pStyle w:val="PargrafodaLista"/>
        <w:widowControl w:val="0"/>
        <w:numPr>
          <w:ilvl w:val="1"/>
          <w:numId w:val="14"/>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de Débitos Municipais, sede da empresa, inclusive para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0D1498BF" w14:textId="77777777" w:rsidR="0002471E" w:rsidRPr="00F7289A" w:rsidRDefault="0002471E" w:rsidP="00122EC2">
      <w:pPr>
        <w:pStyle w:val="PargrafodaLista"/>
        <w:widowControl w:val="0"/>
        <w:numPr>
          <w:ilvl w:val="1"/>
          <w:numId w:val="14"/>
        </w:numPr>
        <w:tabs>
          <w:tab w:val="left" w:pos="0"/>
          <w:tab w:val="left" w:pos="567"/>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conjunta de débitos relativa a tributos Federais e a Dívida Ativa da União fornecida pelo Ministério da Fazenda / Procuradoria Geral da Fazenda Nacional – Secretaria da Receita Federal do Brasil, inclusive para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6A349713" w14:textId="77777777" w:rsidR="0002471E" w:rsidRPr="00F7289A" w:rsidRDefault="0002471E" w:rsidP="00122EC2">
      <w:pPr>
        <w:pStyle w:val="PargrafodaLista"/>
        <w:widowControl w:val="0"/>
        <w:numPr>
          <w:ilvl w:val="1"/>
          <w:numId w:val="14"/>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de Regularidade de Situação perante o FGTS, inclusive para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7E949CE0" w14:textId="77777777" w:rsidR="0002471E" w:rsidRPr="002F319D" w:rsidRDefault="004A0598" w:rsidP="00122EC2">
      <w:pPr>
        <w:pStyle w:val="PargrafodaLista"/>
        <w:widowControl w:val="0"/>
        <w:numPr>
          <w:ilvl w:val="1"/>
          <w:numId w:val="14"/>
        </w:numPr>
        <w:tabs>
          <w:tab w:val="left" w:pos="0"/>
          <w:tab w:val="left" w:pos="567"/>
          <w:tab w:val="left" w:pos="1338"/>
          <w:tab w:val="left" w:pos="2977"/>
        </w:tabs>
        <w:suppressAutoHyphens w:val="0"/>
        <w:autoSpaceDE w:val="0"/>
        <w:autoSpaceDN w:val="0"/>
        <w:spacing w:line="276" w:lineRule="auto"/>
        <w:ind w:left="0" w:firstLine="0"/>
        <w:jc w:val="both"/>
        <w:rPr>
          <w:sz w:val="24"/>
          <w:szCs w:val="24"/>
        </w:rPr>
      </w:pPr>
      <w:r>
        <w:rPr>
          <w:noProof/>
          <w:sz w:val="24"/>
          <w:szCs w:val="24"/>
          <w:lang w:eastAsia="pt-BR"/>
        </w:rPr>
        <mc:AlternateContent>
          <mc:Choice Requires="wps">
            <w:drawing>
              <wp:anchor distT="0" distB="0" distL="114300" distR="114300" simplePos="0" relativeHeight="251659264" behindDoc="1" locked="0" layoutInCell="1" allowOverlap="1" wp14:anchorId="6F39B08A" wp14:editId="1336A2E9">
                <wp:simplePos x="0" y="0"/>
                <wp:positionH relativeFrom="page">
                  <wp:posOffset>5903595</wp:posOffset>
                </wp:positionH>
                <wp:positionV relativeFrom="paragraph">
                  <wp:posOffset>142875</wp:posOffset>
                </wp:positionV>
                <wp:extent cx="466090" cy="6350"/>
                <wp:effectExtent l="0" t="0" r="0" b="0"/>
                <wp:wrapNone/>
                <wp:docPr id="232"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0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3A7EF" id="Rectangle 180" o:spid="_x0000_s1026" style="position:absolute;margin-left:464.85pt;margin-top:11.25pt;width:36.7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" fillcolor="black" stroked="f">
                <w10:wrap anchorx="page"/>
              </v:rect>
            </w:pict>
          </mc:Fallback>
        </mc:AlternateContent>
      </w:r>
      <w:r w:rsidR="0002471E" w:rsidRPr="00F7289A">
        <w:rPr>
          <w:sz w:val="24"/>
          <w:szCs w:val="24"/>
        </w:rPr>
        <w:t xml:space="preserve">– Certidão Negativa ou positiva com efeitos negativos de Débitos Trabalhistas, inclusive para </w:t>
      </w:r>
      <w:r w:rsidR="0002471E" w:rsidRPr="00F7289A">
        <w:rPr>
          <w:sz w:val="24"/>
          <w:szCs w:val="24"/>
        </w:rPr>
        <w:lastRenderedPageBreak/>
        <w:t xml:space="preserve">as microempresas e empresas de pequeno porte que poderão observar o disposto no </w:t>
      </w:r>
      <w:r w:rsidR="0002471E" w:rsidRPr="00F7289A">
        <w:rPr>
          <w:b/>
          <w:sz w:val="24"/>
          <w:szCs w:val="24"/>
        </w:rPr>
        <w:t xml:space="preserve">Item 17 </w:t>
      </w:r>
      <w:r w:rsidR="0002471E" w:rsidRPr="00F7289A">
        <w:rPr>
          <w:sz w:val="24"/>
          <w:szCs w:val="24"/>
        </w:rPr>
        <w:t xml:space="preserve">do </w:t>
      </w:r>
      <w:r w:rsidR="0002471E" w:rsidRPr="002F319D">
        <w:rPr>
          <w:sz w:val="24"/>
          <w:szCs w:val="24"/>
        </w:rPr>
        <w:t>presente</w:t>
      </w:r>
      <w:r w:rsidR="00F1078B" w:rsidRPr="002F319D">
        <w:rPr>
          <w:sz w:val="24"/>
          <w:szCs w:val="24"/>
        </w:rPr>
        <w:t xml:space="preserve"> </w:t>
      </w:r>
      <w:r w:rsidR="0002471E" w:rsidRPr="002F319D">
        <w:rPr>
          <w:sz w:val="24"/>
          <w:szCs w:val="24"/>
        </w:rPr>
        <w:t xml:space="preserve">edital. </w:t>
      </w:r>
    </w:p>
    <w:p w14:paraId="26532993" w14:textId="77777777" w:rsidR="0002471E" w:rsidRPr="002F319D" w:rsidRDefault="0002471E" w:rsidP="00122EC2">
      <w:pPr>
        <w:pStyle w:val="PargrafodaLista"/>
        <w:widowControl w:val="0"/>
        <w:numPr>
          <w:ilvl w:val="1"/>
          <w:numId w:val="14"/>
        </w:numPr>
        <w:tabs>
          <w:tab w:val="left" w:pos="0"/>
          <w:tab w:val="left" w:pos="567"/>
          <w:tab w:val="left" w:pos="1324"/>
          <w:tab w:val="left" w:pos="2977"/>
        </w:tabs>
        <w:suppressAutoHyphens w:val="0"/>
        <w:autoSpaceDE w:val="0"/>
        <w:autoSpaceDN w:val="0"/>
        <w:spacing w:line="276" w:lineRule="auto"/>
        <w:ind w:left="0" w:firstLine="0"/>
        <w:jc w:val="both"/>
        <w:rPr>
          <w:sz w:val="24"/>
          <w:szCs w:val="24"/>
        </w:rPr>
      </w:pPr>
      <w:r w:rsidRPr="002F319D">
        <w:rPr>
          <w:sz w:val="24"/>
          <w:szCs w:val="24"/>
        </w:rPr>
        <w:t xml:space="preserve">–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w:t>
      </w:r>
      <w:r w:rsidRPr="002F319D">
        <w:rPr>
          <w:b/>
          <w:sz w:val="24"/>
          <w:szCs w:val="24"/>
        </w:rPr>
        <w:t xml:space="preserve">30 (trinta) dias </w:t>
      </w:r>
      <w:r w:rsidRPr="002F319D">
        <w:rPr>
          <w:sz w:val="24"/>
          <w:szCs w:val="24"/>
        </w:rPr>
        <w:t>contados da data da sua</w:t>
      </w:r>
      <w:r w:rsidR="00685430" w:rsidRPr="002F319D">
        <w:rPr>
          <w:sz w:val="24"/>
          <w:szCs w:val="24"/>
        </w:rPr>
        <w:t xml:space="preserve"> </w:t>
      </w:r>
      <w:r w:rsidRPr="002F319D">
        <w:rPr>
          <w:sz w:val="24"/>
          <w:szCs w:val="24"/>
        </w:rPr>
        <w:t>apresentação.</w:t>
      </w:r>
    </w:p>
    <w:p w14:paraId="5F6EAAF7" w14:textId="68D8B6D2"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 xml:space="preserve">16.10 </w:t>
      </w:r>
      <w:r w:rsidR="00BF535F" w:rsidRPr="00FE397C">
        <w:rPr>
          <w:rFonts w:eastAsia="Times New Roman"/>
          <w:color w:val="000000"/>
          <w:sz w:val="24"/>
          <w:szCs w:val="24"/>
          <w:lang w:eastAsia="pt-BR"/>
        </w:rPr>
        <w:t>- Balanço</w:t>
      </w:r>
      <w:r w:rsidRPr="00FE397C">
        <w:rPr>
          <w:rFonts w:eastAsia="Times New Roman"/>
          <w:color w:val="000000"/>
          <w:sz w:val="24"/>
          <w:szCs w:val="24"/>
          <w:lang w:eastAsia="pt-BR"/>
        </w:rPr>
        <w:t xml:space="preserve"> patrimonial e demonstrações contábeis </w:t>
      </w:r>
      <w:r w:rsidR="00BF535F">
        <w:rPr>
          <w:rFonts w:eastAsia="Times New Roman"/>
          <w:color w:val="000000"/>
          <w:sz w:val="24"/>
          <w:szCs w:val="24"/>
          <w:lang w:eastAsia="pt-BR"/>
        </w:rPr>
        <w:t>dos últimos 2(dois) anos nos termos do art. 69, I da Lei 14.133/21</w:t>
      </w:r>
      <w:r w:rsidRPr="00FE397C">
        <w:rPr>
          <w:rFonts w:eastAsia="Times New Roman"/>
          <w:color w:val="000000"/>
          <w:sz w:val="24"/>
          <w:szCs w:val="24"/>
          <w:lang w:eastAsia="pt-BR"/>
        </w:rPr>
        <w:t>, que comprovem a boa situação financeira da licitante, vedada a sua substituição por balancetes ou balanços provisórios.</w:t>
      </w:r>
    </w:p>
    <w:p w14:paraId="33A1B945" w14:textId="35B90AFF"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 xml:space="preserve">- O Balanço patrimonial e as Demonstrações Contábeis poderão ser atualizados por índices oficiais quando encerrados há mais de </w:t>
      </w:r>
      <w:r w:rsidR="00BF535F">
        <w:rPr>
          <w:rFonts w:eastAsia="Times New Roman"/>
          <w:color w:val="000000"/>
          <w:sz w:val="24"/>
          <w:szCs w:val="24"/>
          <w:lang w:eastAsia="pt-BR"/>
        </w:rPr>
        <w:t>2</w:t>
      </w:r>
      <w:r w:rsidRPr="00FE397C">
        <w:rPr>
          <w:rFonts w:eastAsia="Times New Roman"/>
          <w:color w:val="000000"/>
          <w:sz w:val="24"/>
          <w:szCs w:val="24"/>
          <w:lang w:eastAsia="pt-BR"/>
        </w:rPr>
        <w:t xml:space="preserve"> (três) meses da data de abertura do certame.</w:t>
      </w:r>
    </w:p>
    <w:p w14:paraId="5E4D695A"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As empresas constituídas no exercício em curso deverão apresentar o balanço de abertura, devidamente registrado.</w:t>
      </w:r>
    </w:p>
    <w:p w14:paraId="5ACF8101"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As empresas sujeitas ao regime estabelecido na Lei Complementar Federal 123/2006, optantes pelo SIMPLES NACIONAL, embora estejam dispensadas do balanço patrimonial e das demonstrações contábeis, assim o estão apenas para fins fiscais, sendo obrigatória a apresentação desses documentos para a licitação.</w:t>
      </w:r>
    </w:p>
    <w:p w14:paraId="6594DF00"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O balanço patrimonial e as demonstrações contábeis apresentados deverão estar assinados por Contador ou Técnico de Contabilidade, neles constando a indicação do número de registro destes junto ao Conselho Regional de Contabilidade.</w:t>
      </w:r>
    </w:p>
    <w:p w14:paraId="1B3BE276"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Os balanços patrimoniais deverão estar acompanhados dos Termos de Abertura e dos Termos de Encerramento, com o devido registro na Junta Comercial ou órgão equivalente.</w:t>
      </w:r>
    </w:p>
    <w:p w14:paraId="636B8C13"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A comprovação da boa situação financeira da licitante será baseada na obtenção de índices de Liquidez Geral (LG) e Liquidez Corrente (LC) maiores que 1 (um), a serem calculados por meio das seguintes fórmulas:</w:t>
      </w:r>
    </w:p>
    <w:p w14:paraId="2FE9B27C"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p>
    <w:p w14:paraId="33710302"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LG =</w:t>
      </w:r>
      <w:r w:rsidRPr="00FE397C">
        <w:rPr>
          <w:rFonts w:eastAsia="Times New Roman"/>
          <w:color w:val="000000"/>
          <w:sz w:val="24"/>
          <w:szCs w:val="24"/>
          <w:lang w:eastAsia="pt-BR"/>
        </w:rPr>
        <w:tab/>
      </w:r>
      <w:r w:rsidRPr="00FE397C">
        <w:rPr>
          <w:rFonts w:eastAsia="Times New Roman"/>
          <w:color w:val="000000"/>
          <w:sz w:val="24"/>
          <w:szCs w:val="24"/>
          <w:u w:val="single"/>
          <w:lang w:eastAsia="pt-BR"/>
        </w:rPr>
        <w:t>Ativo circulante + Realizável a longo prazo</w:t>
      </w:r>
      <w:r w:rsidRPr="00FE397C">
        <w:rPr>
          <w:rFonts w:eastAsia="Times New Roman"/>
          <w:color w:val="000000"/>
          <w:sz w:val="24"/>
          <w:szCs w:val="24"/>
          <w:u w:val="single"/>
          <w:lang w:eastAsia="pt-BR"/>
        </w:rPr>
        <w:tab/>
      </w:r>
      <w:r w:rsidRPr="00FE397C">
        <w:rPr>
          <w:rFonts w:eastAsia="Times New Roman"/>
          <w:color w:val="000000"/>
          <w:sz w:val="24"/>
          <w:szCs w:val="24"/>
          <w:lang w:eastAsia="pt-BR"/>
        </w:rPr>
        <w:t xml:space="preserve"> </w:t>
      </w:r>
      <w:r w:rsidRPr="00FE397C">
        <w:rPr>
          <w:rFonts w:eastAsia="Times New Roman"/>
          <w:color w:val="000000"/>
          <w:sz w:val="24"/>
          <w:szCs w:val="24"/>
          <w:lang w:eastAsia="pt-BR"/>
        </w:rPr>
        <w:tab/>
      </w:r>
      <w:r w:rsidRPr="00FE397C">
        <w:rPr>
          <w:rFonts w:eastAsia="Times New Roman"/>
          <w:color w:val="000000"/>
          <w:sz w:val="24"/>
          <w:szCs w:val="24"/>
          <w:lang w:eastAsia="pt-BR"/>
        </w:rPr>
        <w:tab/>
        <w:t xml:space="preserve">LC = </w:t>
      </w:r>
      <w:r w:rsidRPr="00FE397C">
        <w:rPr>
          <w:rFonts w:eastAsia="Times New Roman"/>
          <w:color w:val="000000"/>
          <w:sz w:val="24"/>
          <w:szCs w:val="24"/>
          <w:lang w:eastAsia="pt-BR"/>
        </w:rPr>
        <w:tab/>
      </w:r>
      <w:r w:rsidRPr="00FE397C">
        <w:rPr>
          <w:rFonts w:eastAsia="Times New Roman"/>
          <w:color w:val="000000"/>
          <w:sz w:val="24"/>
          <w:szCs w:val="24"/>
          <w:u w:val="single"/>
          <w:lang w:eastAsia="pt-BR"/>
        </w:rPr>
        <w:t>Ativo circulante</w:t>
      </w:r>
      <w:r w:rsidRPr="00FE397C">
        <w:rPr>
          <w:rFonts w:eastAsia="Times New Roman"/>
          <w:color w:val="000000"/>
          <w:sz w:val="24"/>
          <w:szCs w:val="24"/>
          <w:u w:val="single"/>
          <w:lang w:eastAsia="pt-BR"/>
        </w:rPr>
        <w:tab/>
      </w:r>
    </w:p>
    <w:p w14:paraId="118D33E7" w14:textId="77777777" w:rsidR="002F319D" w:rsidRPr="00FE397C" w:rsidRDefault="002F319D" w:rsidP="002F319D">
      <w:pPr>
        <w:pStyle w:val="PargrafodaLista"/>
        <w:numPr>
          <w:ilvl w:val="0"/>
          <w:numId w:val="14"/>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 xml:space="preserve">Passivo circulante + Passivo não circulante </w:t>
      </w:r>
      <w:r w:rsidRPr="00FE397C">
        <w:rPr>
          <w:rFonts w:eastAsia="Times New Roman"/>
          <w:color w:val="000000"/>
          <w:sz w:val="24"/>
          <w:szCs w:val="24"/>
          <w:lang w:eastAsia="pt-BR"/>
        </w:rPr>
        <w:tab/>
      </w:r>
      <w:r w:rsidRPr="00FE397C">
        <w:rPr>
          <w:rFonts w:eastAsia="Times New Roman"/>
          <w:color w:val="000000"/>
          <w:sz w:val="24"/>
          <w:szCs w:val="24"/>
          <w:lang w:eastAsia="pt-BR"/>
        </w:rPr>
        <w:tab/>
      </w:r>
      <w:r w:rsidRPr="00FE397C">
        <w:rPr>
          <w:rFonts w:eastAsia="Times New Roman"/>
          <w:color w:val="000000"/>
          <w:sz w:val="24"/>
          <w:szCs w:val="24"/>
          <w:lang w:eastAsia="pt-BR"/>
        </w:rPr>
        <w:tab/>
      </w:r>
      <w:r w:rsidRPr="00FE397C">
        <w:rPr>
          <w:rFonts w:eastAsia="Times New Roman"/>
          <w:color w:val="000000"/>
          <w:sz w:val="24"/>
          <w:szCs w:val="24"/>
          <w:lang w:eastAsia="pt-BR"/>
        </w:rPr>
        <w:tab/>
        <w:t>Passivo circulante</w:t>
      </w:r>
    </w:p>
    <w:p w14:paraId="710CE607"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p>
    <w:p w14:paraId="16E194D4" w14:textId="77777777" w:rsidR="002F319D" w:rsidRPr="002F319D" w:rsidRDefault="002F319D" w:rsidP="002F319D">
      <w:pPr>
        <w:pStyle w:val="PargrafodaLista"/>
        <w:shd w:val="clear" w:color="auto" w:fill="FFFFFF"/>
        <w:ind w:left="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16.10.7- Para demonstrar sua boa situação financeira, a licitante que apresentar resultado igual ou menor que 1 (um) em qualquer um dos índices referidos no subitem 1.8 deste anexo deverá comprovar que possui capital mínimo ou patrimônio líquido equivalente a pelo menos 10% (dez por cento) do valor estimado da contratação.</w:t>
      </w:r>
    </w:p>
    <w:p w14:paraId="67174D46" w14:textId="77777777" w:rsidR="0002471E" w:rsidRPr="00F7289A" w:rsidRDefault="0002471E" w:rsidP="0002471E">
      <w:pPr>
        <w:pStyle w:val="Corpodetexto"/>
        <w:tabs>
          <w:tab w:val="left" w:pos="0"/>
          <w:tab w:val="left" w:pos="567"/>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16.11. No mínimo 01 (um) atestado de capacidade técnica emitido por entidade </w:t>
      </w:r>
      <w:r w:rsidRPr="00F7289A">
        <w:rPr>
          <w:rFonts w:ascii="Times New Roman" w:hAnsi="Times New Roman"/>
          <w:smallCaps/>
          <w:sz w:val="24"/>
          <w:szCs w:val="24"/>
        </w:rPr>
        <w:t>pú</w:t>
      </w:r>
      <w:r w:rsidRPr="00F7289A">
        <w:rPr>
          <w:rFonts w:ascii="Times New Roman" w:hAnsi="Times New Roman"/>
          <w:sz w:val="24"/>
          <w:szCs w:val="24"/>
        </w:rPr>
        <w:t>blica ou privada que comprove que a licitante já executou fornecimento de objeto idêntico ou semelhante à proposta oferecida.</w:t>
      </w:r>
    </w:p>
    <w:p w14:paraId="03FC627B" w14:textId="77777777" w:rsidR="0002471E" w:rsidRPr="00F7289A" w:rsidRDefault="0002471E" w:rsidP="0002471E">
      <w:pPr>
        <w:tabs>
          <w:tab w:val="left" w:pos="0"/>
          <w:tab w:val="left" w:pos="567"/>
          <w:tab w:val="left" w:pos="1353"/>
          <w:tab w:val="left" w:pos="2977"/>
        </w:tabs>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16.12- Declaração elaborada em papel timbrado e subscrita pelo representante legal da licitante, assegurando a inexistência de impedimento legal para licitar ou contratar com </w:t>
      </w:r>
      <w:r w:rsidR="00BD125E" w:rsidRPr="00F7289A">
        <w:rPr>
          <w:rFonts w:ascii="Times New Roman" w:hAnsi="Times New Roman" w:cs="Times New Roman"/>
          <w:sz w:val="24"/>
          <w:szCs w:val="24"/>
        </w:rPr>
        <w:t>Prefeitura Municipal de Sucupira-TO</w:t>
      </w:r>
      <w:r w:rsidRPr="00F7289A">
        <w:rPr>
          <w:rFonts w:ascii="Times New Roman" w:hAnsi="Times New Roman" w:cs="Times New Roman"/>
          <w:sz w:val="24"/>
          <w:szCs w:val="24"/>
        </w:rPr>
        <w:t>.</w:t>
      </w:r>
    </w:p>
    <w:p w14:paraId="045AB951" w14:textId="77777777" w:rsidR="0002471E" w:rsidRPr="00F7289A" w:rsidRDefault="0002471E" w:rsidP="0002471E">
      <w:pPr>
        <w:pStyle w:val="PargrafodaLista"/>
        <w:tabs>
          <w:tab w:val="left" w:pos="0"/>
          <w:tab w:val="left" w:pos="567"/>
          <w:tab w:val="left" w:pos="1382"/>
          <w:tab w:val="left" w:pos="2977"/>
        </w:tabs>
        <w:spacing w:line="276" w:lineRule="auto"/>
        <w:ind w:left="0"/>
        <w:rPr>
          <w:sz w:val="24"/>
          <w:szCs w:val="24"/>
        </w:rPr>
      </w:pPr>
      <w:r w:rsidRPr="00F7289A">
        <w:rPr>
          <w:sz w:val="24"/>
          <w:szCs w:val="24"/>
        </w:rPr>
        <w:t>16.13 - Dados do representante da empresa responsável pela assinatura do contato, caso seja vencedora, contendo: Nome, CPF, RG, estado civil e</w:t>
      </w:r>
      <w:r w:rsidR="00F1078B">
        <w:rPr>
          <w:sz w:val="24"/>
          <w:szCs w:val="24"/>
        </w:rPr>
        <w:t xml:space="preserve"> </w:t>
      </w:r>
      <w:r w:rsidRPr="00F7289A">
        <w:rPr>
          <w:sz w:val="24"/>
          <w:szCs w:val="24"/>
        </w:rPr>
        <w:t>endereço.</w:t>
      </w:r>
    </w:p>
    <w:p w14:paraId="2784077C" w14:textId="77777777" w:rsidR="0002471E" w:rsidRPr="00F7289A" w:rsidRDefault="0002471E" w:rsidP="0002471E">
      <w:pPr>
        <w:pStyle w:val="PargrafodaLista"/>
        <w:tabs>
          <w:tab w:val="left" w:pos="0"/>
          <w:tab w:val="left" w:pos="567"/>
          <w:tab w:val="left" w:pos="1377"/>
          <w:tab w:val="left" w:pos="2977"/>
        </w:tabs>
        <w:spacing w:line="276" w:lineRule="auto"/>
        <w:ind w:left="0"/>
        <w:rPr>
          <w:sz w:val="24"/>
          <w:szCs w:val="24"/>
        </w:rPr>
      </w:pPr>
      <w:r w:rsidRPr="00F7289A">
        <w:rPr>
          <w:sz w:val="24"/>
          <w:szCs w:val="24"/>
        </w:rPr>
        <w:t>16.14 - Não serão admitidas, na licitação, as pessoas suspensas ou impedidas de licitar, as que estiverem em regime de falência ou recuperação judicial, as que estiverem devendo para o fisco ou que tenha sua situação patrimonial deficitária, em razão do seu passivo ser maior que o</w:t>
      </w:r>
      <w:r w:rsidR="00F1078B">
        <w:rPr>
          <w:sz w:val="24"/>
          <w:szCs w:val="24"/>
        </w:rPr>
        <w:t xml:space="preserve"> </w:t>
      </w:r>
      <w:r w:rsidRPr="00F7289A">
        <w:rPr>
          <w:sz w:val="24"/>
          <w:szCs w:val="24"/>
        </w:rPr>
        <w:t>ativo.</w:t>
      </w:r>
    </w:p>
    <w:p w14:paraId="0F1FD639" w14:textId="77777777" w:rsidR="0002471E" w:rsidRPr="00F7289A" w:rsidRDefault="0002471E" w:rsidP="0002471E">
      <w:pPr>
        <w:tabs>
          <w:tab w:val="left" w:pos="648"/>
        </w:tabs>
        <w:jc w:val="both"/>
        <w:rPr>
          <w:rFonts w:ascii="Times New Roman" w:hAnsi="Times New Roman" w:cs="Times New Roman"/>
          <w:sz w:val="24"/>
          <w:szCs w:val="24"/>
        </w:rPr>
      </w:pPr>
      <w:r w:rsidRPr="00F7289A">
        <w:rPr>
          <w:rFonts w:ascii="Times New Roman" w:hAnsi="Times New Roman" w:cs="Times New Roman"/>
          <w:w w:val="95"/>
          <w:sz w:val="24"/>
          <w:szCs w:val="24"/>
        </w:rPr>
        <w:lastRenderedPageBreak/>
        <w:t>16.15 – Certidão Negativa de Cadastro</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Nacional</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–CEIS,</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mantido</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pela</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Controladoria</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Geral</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da</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 xml:space="preserve">União </w:t>
      </w:r>
      <w:r w:rsidRPr="00F7289A">
        <w:rPr>
          <w:rFonts w:ascii="Times New Roman" w:hAnsi="Times New Roman" w:cs="Times New Roman"/>
          <w:sz w:val="24"/>
          <w:szCs w:val="24"/>
        </w:rPr>
        <w:t>(</w:t>
      </w:r>
      <w:hyperlink r:id="rId14">
        <w:r w:rsidRPr="00F7289A">
          <w:rPr>
            <w:rFonts w:ascii="Times New Roman" w:hAnsi="Times New Roman" w:cs="Times New Roman"/>
            <w:sz w:val="24"/>
            <w:szCs w:val="24"/>
          </w:rPr>
          <w:t>www.portaldatransparencia.gov.br/ceis);</w:t>
        </w:r>
      </w:hyperlink>
    </w:p>
    <w:p w14:paraId="536A08B2" w14:textId="77777777" w:rsidR="0002471E" w:rsidRPr="00F7289A" w:rsidRDefault="0002471E" w:rsidP="00122EC2">
      <w:pPr>
        <w:pStyle w:val="PargrafodaLista"/>
        <w:widowControl w:val="0"/>
        <w:numPr>
          <w:ilvl w:val="1"/>
          <w:numId w:val="43"/>
        </w:numPr>
        <w:tabs>
          <w:tab w:val="left" w:pos="660"/>
        </w:tabs>
        <w:suppressAutoHyphens w:val="0"/>
        <w:autoSpaceDE w:val="0"/>
        <w:autoSpaceDN w:val="0"/>
        <w:ind w:left="0" w:firstLine="0"/>
        <w:jc w:val="both"/>
        <w:rPr>
          <w:color w:val="FF0000"/>
          <w:sz w:val="24"/>
          <w:szCs w:val="24"/>
        </w:rPr>
      </w:pPr>
      <w:r w:rsidRPr="00F7289A">
        <w:rPr>
          <w:sz w:val="24"/>
          <w:szCs w:val="24"/>
        </w:rPr>
        <w:t>- Consulta Consolidada de Pessoa Jurídica do TCU, no link https://certidoes-apf.apps.tcu.gov.br/;</w:t>
      </w:r>
    </w:p>
    <w:p w14:paraId="25DC7327" w14:textId="77777777" w:rsidR="0002471E" w:rsidRPr="00F7289A" w:rsidRDefault="0002471E" w:rsidP="00122EC2">
      <w:pPr>
        <w:pStyle w:val="PargrafodaLista"/>
        <w:widowControl w:val="0"/>
        <w:numPr>
          <w:ilvl w:val="1"/>
          <w:numId w:val="43"/>
        </w:numPr>
        <w:tabs>
          <w:tab w:val="left" w:pos="0"/>
          <w:tab w:val="left" w:pos="567"/>
          <w:tab w:val="left" w:pos="1358"/>
          <w:tab w:val="left" w:pos="2977"/>
        </w:tabs>
        <w:suppressAutoHyphens w:val="0"/>
        <w:autoSpaceDE w:val="0"/>
        <w:autoSpaceDN w:val="0"/>
        <w:spacing w:line="276" w:lineRule="auto"/>
        <w:ind w:left="0" w:firstLine="0"/>
        <w:jc w:val="both"/>
        <w:rPr>
          <w:sz w:val="24"/>
          <w:szCs w:val="24"/>
        </w:rPr>
      </w:pPr>
      <w:r w:rsidRPr="00F7289A">
        <w:rPr>
          <w:sz w:val="24"/>
          <w:szCs w:val="24"/>
        </w:rPr>
        <w:t xml:space="preserve">- No caso de empresa que tenha filial, </w:t>
      </w:r>
      <w:proofErr w:type="gramStart"/>
      <w:r w:rsidRPr="00F7289A">
        <w:rPr>
          <w:sz w:val="24"/>
          <w:szCs w:val="24"/>
        </w:rPr>
        <w:t xml:space="preserve">os documentos </w:t>
      </w:r>
      <w:r w:rsidR="006509C3" w:rsidRPr="00F7289A">
        <w:rPr>
          <w:sz w:val="24"/>
          <w:szCs w:val="24"/>
        </w:rPr>
        <w:t>habilita</w:t>
      </w:r>
      <w:proofErr w:type="gramEnd"/>
      <w:r w:rsidR="006509C3" w:rsidRPr="00F7289A">
        <w:rPr>
          <w:sz w:val="24"/>
          <w:szCs w:val="24"/>
        </w:rPr>
        <w:t xml:space="preserve"> tórios</w:t>
      </w:r>
      <w:r w:rsidRPr="00F7289A">
        <w:rPr>
          <w:sz w:val="24"/>
          <w:szCs w:val="24"/>
        </w:rPr>
        <w:t xml:space="preserve"> e a proposta de preços deverão referir-se a um só local de competência, ou seja, toda documentação deverá estar compatível com o C.N.P.J. apresentado, não sendo permitida mesclagem de</w:t>
      </w:r>
      <w:r w:rsidR="00F1078B">
        <w:rPr>
          <w:sz w:val="24"/>
          <w:szCs w:val="24"/>
        </w:rPr>
        <w:t xml:space="preserve"> </w:t>
      </w:r>
      <w:r w:rsidRPr="00F7289A">
        <w:rPr>
          <w:sz w:val="24"/>
          <w:szCs w:val="24"/>
        </w:rPr>
        <w:t>documentos.</w:t>
      </w:r>
    </w:p>
    <w:p w14:paraId="153A5485" w14:textId="77777777" w:rsidR="0002471E" w:rsidRPr="00F7289A" w:rsidRDefault="0002471E" w:rsidP="00122EC2">
      <w:pPr>
        <w:pStyle w:val="PargrafodaLista"/>
        <w:widowControl w:val="0"/>
        <w:numPr>
          <w:ilvl w:val="1"/>
          <w:numId w:val="43"/>
        </w:numPr>
        <w:tabs>
          <w:tab w:val="left" w:pos="0"/>
          <w:tab w:val="left" w:pos="567"/>
          <w:tab w:val="left" w:pos="1336"/>
          <w:tab w:val="left" w:pos="2977"/>
        </w:tabs>
        <w:suppressAutoHyphens w:val="0"/>
        <w:autoSpaceDE w:val="0"/>
        <w:autoSpaceDN w:val="0"/>
        <w:spacing w:line="276" w:lineRule="auto"/>
        <w:ind w:left="0" w:firstLine="0"/>
        <w:jc w:val="both"/>
        <w:rPr>
          <w:sz w:val="24"/>
          <w:szCs w:val="24"/>
        </w:rPr>
      </w:pPr>
      <w:r w:rsidRPr="00F7289A">
        <w:rPr>
          <w:sz w:val="24"/>
          <w:szCs w:val="24"/>
        </w:rPr>
        <w:t>-</w:t>
      </w:r>
      <w:r w:rsidRPr="00F7289A">
        <w:rPr>
          <w:w w:val="103"/>
          <w:sz w:val="24"/>
          <w:szCs w:val="24"/>
        </w:rPr>
        <w:t>Ca</w:t>
      </w:r>
      <w:r w:rsidRPr="00F7289A">
        <w:rPr>
          <w:spacing w:val="-1"/>
          <w:w w:val="103"/>
          <w:sz w:val="24"/>
          <w:szCs w:val="24"/>
        </w:rPr>
        <w:t>s</w:t>
      </w:r>
      <w:r w:rsidRPr="00F7289A">
        <w:rPr>
          <w:w w:val="107"/>
          <w:sz w:val="24"/>
          <w:szCs w:val="24"/>
        </w:rPr>
        <w:t>o</w:t>
      </w:r>
      <w:r w:rsidR="00F1078B">
        <w:rPr>
          <w:w w:val="107"/>
          <w:sz w:val="24"/>
          <w:szCs w:val="24"/>
        </w:rPr>
        <w:t xml:space="preserve"> </w:t>
      </w:r>
      <w:r w:rsidRPr="00F7289A">
        <w:rPr>
          <w:spacing w:val="-1"/>
          <w:w w:val="113"/>
          <w:sz w:val="24"/>
          <w:szCs w:val="24"/>
        </w:rPr>
        <w:t>a</w:t>
      </w:r>
      <w:r w:rsidRPr="00F7289A">
        <w:rPr>
          <w:spacing w:val="-1"/>
          <w:w w:val="97"/>
          <w:sz w:val="24"/>
          <w:szCs w:val="24"/>
        </w:rPr>
        <w:t>l</w:t>
      </w:r>
      <w:r w:rsidRPr="00F7289A">
        <w:rPr>
          <w:spacing w:val="-2"/>
          <w:w w:val="97"/>
          <w:sz w:val="24"/>
          <w:szCs w:val="24"/>
        </w:rPr>
        <w:t>g</w:t>
      </w:r>
      <w:r w:rsidRPr="00F7289A">
        <w:rPr>
          <w:w w:val="96"/>
          <w:sz w:val="24"/>
          <w:szCs w:val="24"/>
        </w:rPr>
        <w:t>um</w:t>
      </w:r>
      <w:r w:rsidR="00F1078B">
        <w:rPr>
          <w:w w:val="96"/>
          <w:sz w:val="24"/>
          <w:szCs w:val="24"/>
        </w:rPr>
        <w:t xml:space="preserve"> </w:t>
      </w:r>
      <w:r w:rsidRPr="00F7289A">
        <w:rPr>
          <w:spacing w:val="-1"/>
          <w:w w:val="109"/>
          <w:sz w:val="24"/>
          <w:szCs w:val="24"/>
        </w:rPr>
        <w:t>d</w:t>
      </w:r>
      <w:r w:rsidRPr="00F7289A">
        <w:rPr>
          <w:w w:val="115"/>
          <w:sz w:val="24"/>
          <w:szCs w:val="24"/>
        </w:rPr>
        <w:t>oc</w:t>
      </w:r>
      <w:r w:rsidRPr="00F7289A">
        <w:rPr>
          <w:spacing w:val="3"/>
          <w:w w:val="96"/>
          <w:sz w:val="24"/>
          <w:szCs w:val="24"/>
        </w:rPr>
        <w:t>u</w:t>
      </w:r>
      <w:r w:rsidRPr="00F7289A">
        <w:rPr>
          <w:spacing w:val="-1"/>
          <w:w w:val="96"/>
          <w:sz w:val="24"/>
          <w:szCs w:val="24"/>
        </w:rPr>
        <w:t>m</w:t>
      </w:r>
      <w:r w:rsidRPr="00F7289A">
        <w:rPr>
          <w:w w:val="109"/>
          <w:sz w:val="24"/>
          <w:szCs w:val="24"/>
        </w:rPr>
        <w:t>e</w:t>
      </w:r>
      <w:r w:rsidRPr="00F7289A">
        <w:rPr>
          <w:w w:val="96"/>
          <w:sz w:val="24"/>
          <w:szCs w:val="24"/>
        </w:rPr>
        <w:t>n</w:t>
      </w:r>
      <w:r w:rsidRPr="00F7289A">
        <w:rPr>
          <w:spacing w:val="-2"/>
          <w:w w:val="85"/>
          <w:sz w:val="24"/>
          <w:szCs w:val="24"/>
        </w:rPr>
        <w:t>t</w:t>
      </w:r>
      <w:r w:rsidRPr="00F7289A">
        <w:rPr>
          <w:w w:val="107"/>
          <w:sz w:val="24"/>
          <w:szCs w:val="24"/>
        </w:rPr>
        <w:t>o</w:t>
      </w:r>
      <w:r w:rsidR="00F1078B">
        <w:rPr>
          <w:w w:val="107"/>
          <w:sz w:val="24"/>
          <w:szCs w:val="24"/>
        </w:rPr>
        <w:t xml:space="preserve"> </w:t>
      </w:r>
      <w:r w:rsidRPr="00F7289A">
        <w:rPr>
          <w:sz w:val="24"/>
          <w:szCs w:val="24"/>
        </w:rPr>
        <w:t>seja emitido</w:t>
      </w:r>
      <w:r w:rsidR="00F1078B">
        <w:rPr>
          <w:sz w:val="24"/>
          <w:szCs w:val="24"/>
        </w:rPr>
        <w:t xml:space="preserve"> </w:t>
      </w:r>
      <w:r w:rsidRPr="00F7289A">
        <w:rPr>
          <w:spacing w:val="-1"/>
          <w:w w:val="105"/>
          <w:sz w:val="24"/>
          <w:szCs w:val="24"/>
        </w:rPr>
        <w:t>pel</w:t>
      </w:r>
      <w:r w:rsidRPr="00F7289A">
        <w:rPr>
          <w:w w:val="105"/>
          <w:sz w:val="24"/>
          <w:szCs w:val="24"/>
        </w:rPr>
        <w:t>a</w:t>
      </w:r>
      <w:r w:rsidR="00F1078B">
        <w:rPr>
          <w:w w:val="105"/>
          <w:sz w:val="24"/>
          <w:szCs w:val="24"/>
        </w:rPr>
        <w:t xml:space="preserve"> </w:t>
      </w:r>
      <w:r w:rsidRPr="00F7289A">
        <w:rPr>
          <w:spacing w:val="-2"/>
          <w:w w:val="109"/>
          <w:sz w:val="24"/>
          <w:szCs w:val="24"/>
        </w:rPr>
        <w:t>“</w:t>
      </w:r>
      <w:r w:rsidRPr="00F7289A">
        <w:rPr>
          <w:spacing w:val="2"/>
          <w:w w:val="53"/>
          <w:sz w:val="24"/>
          <w:szCs w:val="24"/>
        </w:rPr>
        <w:t>I</w:t>
      </w:r>
      <w:r w:rsidRPr="00F7289A">
        <w:rPr>
          <w:w w:val="96"/>
          <w:sz w:val="24"/>
          <w:szCs w:val="24"/>
        </w:rPr>
        <w:t>n</w:t>
      </w:r>
      <w:r w:rsidRPr="00F7289A">
        <w:rPr>
          <w:spacing w:val="-4"/>
          <w:w w:val="85"/>
          <w:sz w:val="24"/>
          <w:szCs w:val="24"/>
        </w:rPr>
        <w:t>t</w:t>
      </w:r>
      <w:r w:rsidRPr="00F7289A">
        <w:rPr>
          <w:w w:val="109"/>
          <w:sz w:val="24"/>
          <w:szCs w:val="24"/>
        </w:rPr>
        <w:t>e</w:t>
      </w:r>
      <w:r w:rsidRPr="00F7289A">
        <w:rPr>
          <w:w w:val="70"/>
          <w:sz w:val="24"/>
          <w:szCs w:val="24"/>
        </w:rPr>
        <w:t>r</w:t>
      </w:r>
      <w:r w:rsidRPr="00F7289A">
        <w:rPr>
          <w:w w:val="96"/>
          <w:sz w:val="24"/>
          <w:szCs w:val="24"/>
        </w:rPr>
        <w:t>n</w:t>
      </w:r>
      <w:r w:rsidRPr="00F7289A">
        <w:rPr>
          <w:w w:val="109"/>
          <w:sz w:val="24"/>
          <w:szCs w:val="24"/>
        </w:rPr>
        <w:t>e</w:t>
      </w:r>
      <w:r w:rsidRPr="00F7289A">
        <w:rPr>
          <w:spacing w:val="-2"/>
          <w:w w:val="85"/>
          <w:sz w:val="24"/>
          <w:szCs w:val="24"/>
        </w:rPr>
        <w:t>t</w:t>
      </w:r>
      <w:r w:rsidRPr="00F7289A">
        <w:rPr>
          <w:spacing w:val="-1"/>
          <w:w w:val="105"/>
          <w:sz w:val="24"/>
          <w:szCs w:val="24"/>
        </w:rPr>
        <w:t>”</w:t>
      </w:r>
      <w:r w:rsidRPr="00F7289A">
        <w:rPr>
          <w:w w:val="76"/>
          <w:sz w:val="24"/>
          <w:szCs w:val="24"/>
        </w:rPr>
        <w:t>,</w:t>
      </w:r>
      <w:r w:rsidR="00F1078B">
        <w:rPr>
          <w:w w:val="76"/>
          <w:sz w:val="24"/>
          <w:szCs w:val="24"/>
        </w:rPr>
        <w:t xml:space="preserve"> </w:t>
      </w:r>
      <w:r w:rsidRPr="00F7289A">
        <w:rPr>
          <w:w w:val="96"/>
          <w:sz w:val="24"/>
          <w:szCs w:val="24"/>
        </w:rPr>
        <w:t>n</w:t>
      </w:r>
      <w:r w:rsidRPr="00F7289A">
        <w:rPr>
          <w:spacing w:val="-1"/>
          <w:w w:val="113"/>
          <w:sz w:val="24"/>
          <w:szCs w:val="24"/>
        </w:rPr>
        <w:t>ã</w:t>
      </w:r>
      <w:r w:rsidRPr="00F7289A">
        <w:rPr>
          <w:w w:val="107"/>
          <w:sz w:val="24"/>
          <w:szCs w:val="24"/>
        </w:rPr>
        <w:t>o</w:t>
      </w:r>
      <w:r w:rsidR="00F1078B">
        <w:rPr>
          <w:w w:val="107"/>
          <w:sz w:val="24"/>
          <w:szCs w:val="24"/>
        </w:rPr>
        <w:t xml:space="preserve"> </w:t>
      </w:r>
      <w:r w:rsidRPr="00F7289A">
        <w:rPr>
          <w:spacing w:val="-1"/>
          <w:w w:val="86"/>
          <w:sz w:val="24"/>
          <w:szCs w:val="24"/>
        </w:rPr>
        <w:t>se</w:t>
      </w:r>
      <w:r w:rsidRPr="00F7289A">
        <w:rPr>
          <w:spacing w:val="1"/>
          <w:w w:val="86"/>
          <w:sz w:val="24"/>
          <w:szCs w:val="24"/>
        </w:rPr>
        <w:t>r</w:t>
      </w:r>
      <w:r w:rsidRPr="00F7289A">
        <w:rPr>
          <w:w w:val="113"/>
          <w:sz w:val="24"/>
          <w:szCs w:val="24"/>
        </w:rPr>
        <w:t>á</w:t>
      </w:r>
      <w:r w:rsidR="00F1078B">
        <w:rPr>
          <w:w w:val="113"/>
          <w:sz w:val="24"/>
          <w:szCs w:val="24"/>
        </w:rPr>
        <w:t xml:space="preserve"> </w:t>
      </w:r>
      <w:r w:rsidRPr="00F7289A">
        <w:rPr>
          <w:spacing w:val="6"/>
          <w:w w:val="96"/>
          <w:sz w:val="24"/>
          <w:szCs w:val="24"/>
        </w:rPr>
        <w:t>n</w:t>
      </w:r>
      <w:r w:rsidRPr="00F7289A">
        <w:rPr>
          <w:spacing w:val="-2"/>
          <w:w w:val="99"/>
          <w:sz w:val="24"/>
          <w:szCs w:val="24"/>
        </w:rPr>
        <w:t>e</w:t>
      </w:r>
      <w:r w:rsidRPr="00F7289A">
        <w:rPr>
          <w:w w:val="99"/>
          <w:sz w:val="24"/>
          <w:szCs w:val="24"/>
        </w:rPr>
        <w:t>ce</w:t>
      </w:r>
      <w:r w:rsidRPr="00F7289A">
        <w:rPr>
          <w:spacing w:val="-1"/>
          <w:sz w:val="24"/>
          <w:szCs w:val="24"/>
        </w:rPr>
        <w:t>ss</w:t>
      </w:r>
      <w:r w:rsidRPr="00F7289A">
        <w:rPr>
          <w:spacing w:val="-2"/>
          <w:sz w:val="24"/>
          <w:szCs w:val="24"/>
        </w:rPr>
        <w:t>á</w:t>
      </w:r>
      <w:r w:rsidRPr="00F7289A">
        <w:rPr>
          <w:spacing w:val="-2"/>
          <w:w w:val="99"/>
          <w:sz w:val="24"/>
          <w:szCs w:val="24"/>
        </w:rPr>
        <w:t>r</w:t>
      </w:r>
      <w:r w:rsidRPr="00F7289A">
        <w:rPr>
          <w:spacing w:val="2"/>
          <w:sz w:val="24"/>
          <w:szCs w:val="24"/>
        </w:rPr>
        <w:t>i</w:t>
      </w:r>
      <w:r w:rsidRPr="00F7289A">
        <w:rPr>
          <w:sz w:val="24"/>
          <w:szCs w:val="24"/>
        </w:rPr>
        <w:t>a</w:t>
      </w:r>
      <w:r w:rsidR="00F1078B">
        <w:rPr>
          <w:sz w:val="24"/>
          <w:szCs w:val="24"/>
        </w:rPr>
        <w:t xml:space="preserve"> </w:t>
      </w:r>
      <w:proofErr w:type="gramStart"/>
      <w:r w:rsidRPr="00F7289A">
        <w:rPr>
          <w:sz w:val="24"/>
          <w:szCs w:val="24"/>
        </w:rPr>
        <w:t>à</w:t>
      </w:r>
      <w:r w:rsidR="00F1078B">
        <w:rPr>
          <w:spacing w:val="-1"/>
          <w:sz w:val="24"/>
          <w:szCs w:val="24"/>
        </w:rPr>
        <w:t xml:space="preserve">s </w:t>
      </w:r>
      <w:r w:rsidRPr="00F7289A">
        <w:rPr>
          <w:spacing w:val="-1"/>
          <w:sz w:val="24"/>
          <w:szCs w:val="24"/>
        </w:rPr>
        <w:t>a</w:t>
      </w:r>
      <w:r w:rsidRPr="00F7289A">
        <w:rPr>
          <w:w w:val="99"/>
          <w:sz w:val="24"/>
          <w:szCs w:val="24"/>
        </w:rPr>
        <w:t>u</w:t>
      </w:r>
      <w:r w:rsidRPr="00F7289A">
        <w:rPr>
          <w:spacing w:val="-2"/>
          <w:w w:val="99"/>
          <w:sz w:val="24"/>
          <w:szCs w:val="24"/>
        </w:rPr>
        <w:t>t</w:t>
      </w:r>
      <w:r w:rsidRPr="00F7289A">
        <w:rPr>
          <w:w w:val="99"/>
          <w:sz w:val="24"/>
          <w:szCs w:val="24"/>
        </w:rPr>
        <w:t>en</w:t>
      </w:r>
      <w:r w:rsidRPr="00F7289A">
        <w:rPr>
          <w:spacing w:val="-2"/>
          <w:w w:val="99"/>
          <w:sz w:val="24"/>
          <w:szCs w:val="24"/>
        </w:rPr>
        <w:t>t</w:t>
      </w:r>
      <w:r w:rsidRPr="00F7289A">
        <w:rPr>
          <w:spacing w:val="-1"/>
          <w:sz w:val="24"/>
          <w:szCs w:val="24"/>
        </w:rPr>
        <w:t>i</w:t>
      </w:r>
      <w:r w:rsidRPr="00F7289A">
        <w:rPr>
          <w:sz w:val="24"/>
          <w:szCs w:val="24"/>
        </w:rPr>
        <w:t>c</w:t>
      </w:r>
      <w:r w:rsidRPr="00F7289A">
        <w:rPr>
          <w:spacing w:val="-1"/>
          <w:sz w:val="24"/>
          <w:szCs w:val="24"/>
        </w:rPr>
        <w:t>a</w:t>
      </w:r>
      <w:r w:rsidRPr="00F7289A">
        <w:rPr>
          <w:w w:val="99"/>
          <w:sz w:val="24"/>
          <w:szCs w:val="24"/>
        </w:rPr>
        <w:t>ç</w:t>
      </w:r>
      <w:r w:rsidRPr="00F7289A">
        <w:rPr>
          <w:spacing w:val="-1"/>
          <w:sz w:val="24"/>
          <w:szCs w:val="24"/>
        </w:rPr>
        <w:t>ã</w:t>
      </w:r>
      <w:r w:rsidRPr="00F7289A">
        <w:rPr>
          <w:w w:val="99"/>
          <w:sz w:val="24"/>
          <w:szCs w:val="24"/>
        </w:rPr>
        <w:t>o</w:t>
      </w:r>
      <w:proofErr w:type="gramEnd"/>
      <w:r w:rsidRPr="00F7289A">
        <w:rPr>
          <w:w w:val="99"/>
          <w:sz w:val="24"/>
          <w:szCs w:val="24"/>
        </w:rPr>
        <w:t xml:space="preserve">, </w:t>
      </w:r>
      <w:r w:rsidRPr="00F7289A">
        <w:rPr>
          <w:sz w:val="24"/>
          <w:szCs w:val="24"/>
        </w:rPr>
        <w:t>uma vez que será efetuada a devida conferência, pela Pregoeira e Equipe de Apoio, no “site” do órgão</w:t>
      </w:r>
      <w:r w:rsidR="00F1078B">
        <w:rPr>
          <w:sz w:val="24"/>
          <w:szCs w:val="24"/>
        </w:rPr>
        <w:t xml:space="preserve"> </w:t>
      </w:r>
      <w:r w:rsidRPr="00F7289A">
        <w:rPr>
          <w:sz w:val="24"/>
          <w:szCs w:val="24"/>
        </w:rPr>
        <w:t>competente.</w:t>
      </w:r>
    </w:p>
    <w:p w14:paraId="79C93260" w14:textId="77777777" w:rsidR="0002471E" w:rsidRPr="00F7289A" w:rsidRDefault="0002471E" w:rsidP="0002471E">
      <w:pPr>
        <w:pStyle w:val="PargrafodaLista"/>
        <w:tabs>
          <w:tab w:val="left" w:pos="0"/>
          <w:tab w:val="left" w:pos="567"/>
          <w:tab w:val="left" w:pos="1336"/>
          <w:tab w:val="left" w:pos="2977"/>
        </w:tabs>
        <w:spacing w:line="276" w:lineRule="auto"/>
        <w:ind w:left="0"/>
        <w:rPr>
          <w:sz w:val="24"/>
          <w:szCs w:val="24"/>
        </w:rPr>
      </w:pPr>
    </w:p>
    <w:p w14:paraId="369E98B1" w14:textId="77777777" w:rsidR="0002471E" w:rsidRPr="00F7289A" w:rsidRDefault="0002471E" w:rsidP="0002471E">
      <w:pPr>
        <w:pStyle w:val="PargrafodaLista"/>
        <w:tabs>
          <w:tab w:val="left" w:pos="0"/>
          <w:tab w:val="left" w:pos="567"/>
          <w:tab w:val="left" w:pos="1336"/>
          <w:tab w:val="left" w:pos="2977"/>
        </w:tabs>
        <w:spacing w:line="276" w:lineRule="auto"/>
        <w:ind w:left="0"/>
        <w:rPr>
          <w:sz w:val="24"/>
          <w:szCs w:val="24"/>
        </w:rPr>
      </w:pPr>
      <w:r w:rsidRPr="00F7289A">
        <w:rPr>
          <w:b/>
          <w:sz w:val="24"/>
          <w:szCs w:val="24"/>
        </w:rPr>
        <w:t>17 – DAS MICROEMPRESAS E EMPRESAS DE PEQUENO PORTE:</w:t>
      </w:r>
    </w:p>
    <w:p w14:paraId="7D54960A" w14:textId="77777777" w:rsidR="0002471E" w:rsidRPr="00F7289A" w:rsidRDefault="0002471E" w:rsidP="00122EC2">
      <w:pPr>
        <w:pStyle w:val="PargrafodaLista"/>
        <w:widowControl w:val="0"/>
        <w:numPr>
          <w:ilvl w:val="1"/>
          <w:numId w:val="13"/>
        </w:numPr>
        <w:tabs>
          <w:tab w:val="left" w:pos="0"/>
          <w:tab w:val="left" w:pos="567"/>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Às </w:t>
      </w:r>
      <w:r w:rsidRPr="00F7289A">
        <w:rPr>
          <w:sz w:val="24"/>
          <w:szCs w:val="24"/>
        </w:rPr>
        <w:t>microempresas e empresas de pequeno porte (ME/EPP) será garantido o tratamento diferenciado previsto na Lei Complementar123/06.</w:t>
      </w:r>
    </w:p>
    <w:p w14:paraId="310CF25F" w14:textId="77777777" w:rsidR="0002471E" w:rsidRPr="00F7289A" w:rsidRDefault="004A0598"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Pr>
          <w:noProof/>
          <w:sz w:val="24"/>
          <w:szCs w:val="24"/>
          <w:lang w:eastAsia="pt-BR"/>
        </w:rPr>
        <mc:AlternateContent>
          <mc:Choice Requires="wps">
            <w:drawing>
              <wp:anchor distT="0" distB="0" distL="114300" distR="114300" simplePos="0" relativeHeight="251660288" behindDoc="1" locked="0" layoutInCell="1" allowOverlap="1" wp14:anchorId="32147307" wp14:editId="558D97BA">
                <wp:simplePos x="0" y="0"/>
                <wp:positionH relativeFrom="page">
                  <wp:posOffset>1150620</wp:posOffset>
                </wp:positionH>
                <wp:positionV relativeFrom="paragraph">
                  <wp:posOffset>523875</wp:posOffset>
                </wp:positionV>
                <wp:extent cx="42545" cy="6350"/>
                <wp:effectExtent l="0" t="0" r="0" b="0"/>
                <wp:wrapNone/>
                <wp:docPr id="230"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78E9E" id="Rectangle 178" o:spid="_x0000_s1026" style="position:absolute;margin-left:90.6pt;margin-top:41.25pt;width:3.3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" fillcolor="black" stroked="f">
                <w10:wrap anchorx="page"/>
              </v:rect>
            </w:pict>
          </mc:Fallback>
        </mc:AlternateContent>
      </w:r>
      <w:r w:rsidR="0002471E" w:rsidRPr="00F7289A">
        <w:rPr>
          <w:sz w:val="24"/>
          <w:szCs w:val="24"/>
        </w:rPr>
        <w:t xml:space="preserve">- O enquadramento como microempresa ou empresa de pequeno porte dar-se-á nas condições do Estatuto Nacional da Microempresa e Empresa de Pequeno Porte, instituído pela </w:t>
      </w:r>
      <w:hyperlink r:id="rId15">
        <w:r w:rsidR="0002471E" w:rsidRPr="00F7289A">
          <w:rPr>
            <w:sz w:val="24"/>
            <w:szCs w:val="24"/>
          </w:rPr>
          <w:t>Lei Complementar</w:t>
        </w:r>
      </w:hyperlink>
      <w:hyperlink r:id="rId16">
        <w:r w:rsidR="0002471E" w:rsidRPr="00F7289A">
          <w:rPr>
            <w:sz w:val="24"/>
            <w:szCs w:val="24"/>
          </w:rPr>
          <w:t xml:space="preserve"> nº 123, de 14 de dezembro de 2006,</w:t>
        </w:r>
      </w:hyperlink>
      <w:r w:rsidR="0002471E" w:rsidRPr="00F7289A">
        <w:rPr>
          <w:sz w:val="24"/>
          <w:szCs w:val="24"/>
        </w:rPr>
        <w:t xml:space="preserve"> cujas definições do que sejam micro e empresa de  pequeno porte encontram-se expressas em seu artigo3°.</w:t>
      </w:r>
    </w:p>
    <w:p w14:paraId="58BB0059" w14:textId="64D24BE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empresas que se enquadrarem como microempresas ou empresas de pequeno porte deverão ter essa situação inserida na redação do nome empresarial ou fornecerem declaração de que se enquadram em </w:t>
      </w:r>
      <w:r w:rsidR="0008697E" w:rsidRPr="00F7289A">
        <w:rPr>
          <w:sz w:val="24"/>
          <w:szCs w:val="24"/>
        </w:rPr>
        <w:t>uma das situações acima apontadas</w:t>
      </w:r>
      <w:r w:rsidRPr="00F7289A">
        <w:rPr>
          <w:sz w:val="24"/>
          <w:szCs w:val="24"/>
        </w:rPr>
        <w:t>, juntamente com a comprovação de</w:t>
      </w:r>
      <w:r w:rsidR="00F1078B">
        <w:rPr>
          <w:sz w:val="24"/>
          <w:szCs w:val="24"/>
        </w:rPr>
        <w:t xml:space="preserve"> </w:t>
      </w:r>
      <w:r w:rsidRPr="00F7289A">
        <w:rPr>
          <w:sz w:val="24"/>
          <w:szCs w:val="24"/>
        </w:rPr>
        <w:t>adesão</w:t>
      </w:r>
      <w:r w:rsidR="00F1078B">
        <w:rPr>
          <w:sz w:val="24"/>
          <w:szCs w:val="24"/>
        </w:rPr>
        <w:t xml:space="preserve"> </w:t>
      </w:r>
      <w:proofErr w:type="spellStart"/>
      <w:r w:rsidRPr="00F7289A">
        <w:rPr>
          <w:sz w:val="24"/>
          <w:szCs w:val="24"/>
        </w:rPr>
        <w:t>a</w:t>
      </w:r>
      <w:proofErr w:type="spellEnd"/>
      <w:r w:rsidR="00F1078B">
        <w:rPr>
          <w:sz w:val="24"/>
          <w:szCs w:val="24"/>
        </w:rPr>
        <w:t xml:space="preserve"> </w:t>
      </w:r>
      <w:r w:rsidRPr="00F7289A">
        <w:rPr>
          <w:sz w:val="24"/>
          <w:szCs w:val="24"/>
        </w:rPr>
        <w:t>programa</w:t>
      </w:r>
      <w:r w:rsidR="00F1078B">
        <w:rPr>
          <w:sz w:val="24"/>
          <w:szCs w:val="24"/>
        </w:rPr>
        <w:t xml:space="preserve"> </w:t>
      </w:r>
      <w:r w:rsidRPr="00F7289A">
        <w:rPr>
          <w:sz w:val="24"/>
          <w:szCs w:val="24"/>
        </w:rPr>
        <w:t>“Simples</w:t>
      </w:r>
      <w:r w:rsidR="00F1078B">
        <w:rPr>
          <w:sz w:val="24"/>
          <w:szCs w:val="24"/>
        </w:rPr>
        <w:t xml:space="preserve"> </w:t>
      </w:r>
      <w:r w:rsidRPr="00F7289A">
        <w:rPr>
          <w:sz w:val="24"/>
          <w:szCs w:val="24"/>
        </w:rPr>
        <w:t>Nacional”.</w:t>
      </w:r>
    </w:p>
    <w:p w14:paraId="19094E5F"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No caso de microempresas e empresas de pequeno porte a comprovação de sua regularidade fiscal somente será exigida no momento da assinatura do contrato, devendo, contudo, </w:t>
      </w:r>
      <w:proofErr w:type="spellStart"/>
      <w:r w:rsidRPr="00F7289A">
        <w:rPr>
          <w:sz w:val="24"/>
          <w:szCs w:val="24"/>
        </w:rPr>
        <w:t>sera</w:t>
      </w:r>
      <w:proofErr w:type="spellEnd"/>
      <w:r w:rsidR="00F1078B">
        <w:rPr>
          <w:sz w:val="24"/>
          <w:szCs w:val="24"/>
        </w:rPr>
        <w:t xml:space="preserve"> </w:t>
      </w:r>
      <w:r w:rsidRPr="00F7289A">
        <w:rPr>
          <w:sz w:val="24"/>
          <w:szCs w:val="24"/>
        </w:rPr>
        <w:t>presentado no Envelope (documentação) todos os documentos relativos à regularidade fiscal, ainda que com alguma ressalva, junto com uma declaração de que a empresa é uma microempresa ou empresas de pequeno</w:t>
      </w:r>
      <w:r w:rsidR="00F1078B">
        <w:rPr>
          <w:sz w:val="24"/>
          <w:szCs w:val="24"/>
        </w:rPr>
        <w:t xml:space="preserve"> </w:t>
      </w:r>
      <w:r w:rsidRPr="00F7289A">
        <w:rPr>
          <w:sz w:val="24"/>
          <w:szCs w:val="24"/>
        </w:rPr>
        <w:t>porte.</w:t>
      </w:r>
    </w:p>
    <w:p w14:paraId="1510458A" w14:textId="77777777" w:rsidR="0002471E" w:rsidRPr="00F7289A" w:rsidRDefault="0002471E" w:rsidP="00122EC2">
      <w:pPr>
        <w:pStyle w:val="PargrafodaLista"/>
        <w:widowControl w:val="0"/>
        <w:numPr>
          <w:ilvl w:val="1"/>
          <w:numId w:val="13"/>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ME/EPP declaradas vencedoras do certame que possuírem alguma restrição com relação a comprovação da regularidade fiscal terão o prazo de 05 (cinco) dias, prorrogáveis por mais 05 (cinco) dias, contados a partir dessa declaração, para regularização dessa situação, pagamento ou parcelamento do débito e emissão de eventuais certidões negativas ou positivas com efeito de certidão</w:t>
      </w:r>
      <w:r w:rsidR="007600CD">
        <w:rPr>
          <w:sz w:val="24"/>
          <w:szCs w:val="24"/>
        </w:rPr>
        <w:t xml:space="preserve"> </w:t>
      </w:r>
      <w:r w:rsidRPr="00F7289A">
        <w:rPr>
          <w:sz w:val="24"/>
          <w:szCs w:val="24"/>
        </w:rPr>
        <w:t>negativa.</w:t>
      </w:r>
    </w:p>
    <w:p w14:paraId="2C488D5C"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b/>
          <w:bCs/>
          <w:color w:val="FF0000"/>
          <w:sz w:val="24"/>
          <w:szCs w:val="24"/>
        </w:rPr>
      </w:pPr>
      <w:r w:rsidRPr="00F7289A">
        <w:rPr>
          <w:sz w:val="24"/>
          <w:szCs w:val="24"/>
        </w:rPr>
        <w:t xml:space="preserve">– A não regularização da documentação da ME/EPP vencedora no prazo previsto no item anterior implicará decadência do direito à contratação, sem prejuízo das sanções elencadas nos artigos 155 e 163 da Lei n° </w:t>
      </w:r>
      <w:r w:rsidRPr="00F7289A">
        <w:rPr>
          <w:rStyle w:val="Forte"/>
          <w:rFonts w:eastAsia="Calibri"/>
          <w:bCs w:val="0"/>
          <w:sz w:val="24"/>
          <w:szCs w:val="24"/>
        </w:rPr>
        <w:t>14.133/21.</w:t>
      </w:r>
    </w:p>
    <w:p w14:paraId="7663CE2C"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caso da não regularização da documentação serão convocados pelo órgão licitante os licitantes remanescentes na ordem de classificação para assinatura do</w:t>
      </w:r>
      <w:r w:rsidR="007600CD">
        <w:rPr>
          <w:sz w:val="24"/>
          <w:szCs w:val="24"/>
        </w:rPr>
        <w:t xml:space="preserve"> </w:t>
      </w:r>
      <w:r w:rsidRPr="00F7289A">
        <w:rPr>
          <w:sz w:val="24"/>
          <w:szCs w:val="24"/>
        </w:rPr>
        <w:t>contrato.</w:t>
      </w:r>
    </w:p>
    <w:p w14:paraId="6DE96053" w14:textId="77777777" w:rsidR="0002471E" w:rsidRPr="00F7289A" w:rsidRDefault="0002471E" w:rsidP="00122EC2">
      <w:pPr>
        <w:pStyle w:val="PargrafodaLista"/>
        <w:widowControl w:val="0"/>
        <w:numPr>
          <w:ilvl w:val="1"/>
          <w:numId w:val="13"/>
        </w:numPr>
        <w:tabs>
          <w:tab w:val="left" w:pos="0"/>
          <w:tab w:val="left" w:pos="567"/>
          <w:tab w:val="left" w:pos="1319"/>
          <w:tab w:val="left" w:pos="2977"/>
        </w:tabs>
        <w:suppressAutoHyphens w:val="0"/>
        <w:autoSpaceDE w:val="0"/>
        <w:autoSpaceDN w:val="0"/>
        <w:spacing w:line="276" w:lineRule="auto"/>
        <w:ind w:left="0" w:firstLine="0"/>
        <w:jc w:val="both"/>
        <w:rPr>
          <w:sz w:val="24"/>
          <w:szCs w:val="24"/>
        </w:rPr>
      </w:pPr>
      <w:r w:rsidRPr="00F7289A">
        <w:rPr>
          <w:sz w:val="24"/>
          <w:szCs w:val="24"/>
        </w:rPr>
        <w:t xml:space="preserve">– Havendo eventual empate entre propostas ou lances, o critério de desempate será aquele previsto no </w:t>
      </w:r>
      <w:hyperlink r:id="rId17" w:anchor="art60" w:history="1">
        <w:r w:rsidRPr="00F7289A">
          <w:rPr>
            <w:rStyle w:val="Hyperlink"/>
            <w:rFonts w:eastAsia="Arial"/>
            <w:sz w:val="24"/>
            <w:szCs w:val="24"/>
          </w:rPr>
          <w:t>art</w:t>
        </w:r>
        <w:r w:rsidRPr="00F7289A">
          <w:rPr>
            <w:rStyle w:val="Hyperlink"/>
            <w:sz w:val="24"/>
            <w:szCs w:val="24"/>
          </w:rPr>
          <w:t>. 60 da Lei nº 14.133, de 2021</w:t>
        </w:r>
      </w:hyperlink>
      <w:r w:rsidRPr="00F7289A">
        <w:rPr>
          <w:rStyle w:val="Hyperlink"/>
          <w:sz w:val="24"/>
          <w:szCs w:val="24"/>
        </w:rPr>
        <w:t>.</w:t>
      </w:r>
    </w:p>
    <w:p w14:paraId="2D213130" w14:textId="77777777" w:rsidR="0002471E" w:rsidRPr="00F7289A" w:rsidRDefault="0002471E" w:rsidP="00122EC2">
      <w:pPr>
        <w:pStyle w:val="PargrafodaLista"/>
        <w:widowControl w:val="0"/>
        <w:numPr>
          <w:ilvl w:val="1"/>
          <w:numId w:val="13"/>
        </w:numPr>
        <w:tabs>
          <w:tab w:val="left" w:pos="0"/>
          <w:tab w:val="left" w:pos="567"/>
          <w:tab w:val="left" w:pos="1319"/>
          <w:tab w:val="left" w:pos="2977"/>
        </w:tabs>
        <w:suppressAutoHyphens w:val="0"/>
        <w:autoSpaceDE w:val="0"/>
        <w:autoSpaceDN w:val="0"/>
        <w:spacing w:line="276" w:lineRule="auto"/>
        <w:ind w:left="0" w:firstLine="0"/>
        <w:jc w:val="both"/>
        <w:rPr>
          <w:sz w:val="24"/>
          <w:szCs w:val="24"/>
        </w:rPr>
      </w:pPr>
      <w:r w:rsidRPr="00F7289A">
        <w:rPr>
          <w:sz w:val="24"/>
          <w:szCs w:val="24"/>
        </w:rPr>
        <w:t xml:space="preserve">Será assegurado, como critério de desempate, preferência de contratação para as microempresas e empresas de pequeno porte. Entende-se por empate aquelas situações em que as </w:t>
      </w:r>
      <w:r w:rsidRPr="00F7289A">
        <w:rPr>
          <w:sz w:val="24"/>
          <w:szCs w:val="24"/>
        </w:rPr>
        <w:lastRenderedPageBreak/>
        <w:t>propostas finais apresentadas pelas ME/EPP sejam iguais ou até 5% (cinco por cento) superiores à proposta mais bem</w:t>
      </w:r>
      <w:r w:rsidR="007600CD">
        <w:rPr>
          <w:sz w:val="24"/>
          <w:szCs w:val="24"/>
        </w:rPr>
        <w:t xml:space="preserve"> </w:t>
      </w:r>
      <w:r w:rsidRPr="00F7289A">
        <w:rPr>
          <w:sz w:val="24"/>
          <w:szCs w:val="24"/>
        </w:rPr>
        <w:t>classificada.</w:t>
      </w:r>
    </w:p>
    <w:p w14:paraId="6D68BA9A"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Ocorrendo o empate proceder-se-á conforme previsto nos incisos do artigo 45 da Lei Complementar n°123/06.</w:t>
      </w:r>
    </w:p>
    <w:p w14:paraId="65CBA0AD" w14:textId="77777777" w:rsidR="0002471E" w:rsidRPr="00F7289A" w:rsidRDefault="0002471E" w:rsidP="00122EC2">
      <w:pPr>
        <w:pStyle w:val="PargrafodaLista"/>
        <w:widowControl w:val="0"/>
        <w:numPr>
          <w:ilvl w:val="1"/>
          <w:numId w:val="13"/>
        </w:numPr>
        <w:tabs>
          <w:tab w:val="left" w:pos="0"/>
          <w:tab w:val="left" w:pos="567"/>
          <w:tab w:val="left" w:pos="1346"/>
          <w:tab w:val="left" w:pos="2977"/>
        </w:tabs>
        <w:suppressAutoHyphens w:val="0"/>
        <w:autoSpaceDE w:val="0"/>
        <w:autoSpaceDN w:val="0"/>
        <w:spacing w:line="276" w:lineRule="auto"/>
        <w:ind w:left="0" w:firstLine="0"/>
        <w:jc w:val="both"/>
        <w:rPr>
          <w:sz w:val="24"/>
          <w:szCs w:val="24"/>
        </w:rPr>
      </w:pPr>
      <w:r w:rsidRPr="00F7289A">
        <w:rPr>
          <w:sz w:val="24"/>
          <w:szCs w:val="24"/>
        </w:rPr>
        <w:t>– A ME/EPP mais bem classificada dentro desse limite de até 5% (cinco por cento) será convocada para apresentar nova proposta no prazo máximo de 5 (cinco) minutos após o encerramento dos lances, sob penas de</w:t>
      </w:r>
      <w:r w:rsidR="007600CD">
        <w:rPr>
          <w:sz w:val="24"/>
          <w:szCs w:val="24"/>
        </w:rPr>
        <w:t xml:space="preserve"> </w:t>
      </w:r>
      <w:r w:rsidRPr="00F7289A">
        <w:rPr>
          <w:sz w:val="24"/>
          <w:szCs w:val="24"/>
        </w:rPr>
        <w:t>preclusão.</w:t>
      </w:r>
    </w:p>
    <w:p w14:paraId="4FDFFB11" w14:textId="77777777" w:rsidR="0002471E" w:rsidRPr="00F7289A" w:rsidRDefault="0002471E" w:rsidP="00122EC2">
      <w:pPr>
        <w:pStyle w:val="PargrafodaLista"/>
        <w:widowControl w:val="0"/>
        <w:numPr>
          <w:ilvl w:val="1"/>
          <w:numId w:val="13"/>
        </w:numPr>
        <w:tabs>
          <w:tab w:val="left" w:pos="0"/>
          <w:tab w:val="left" w:pos="567"/>
          <w:tab w:val="left" w:pos="1346"/>
          <w:tab w:val="left" w:pos="2977"/>
        </w:tabs>
        <w:suppressAutoHyphens w:val="0"/>
        <w:autoSpaceDE w:val="0"/>
        <w:autoSpaceDN w:val="0"/>
        <w:spacing w:line="276" w:lineRule="auto"/>
        <w:ind w:left="0" w:firstLine="0"/>
        <w:jc w:val="both"/>
        <w:rPr>
          <w:sz w:val="24"/>
          <w:szCs w:val="24"/>
        </w:rPr>
      </w:pPr>
      <w:r w:rsidRPr="00F7289A">
        <w:rPr>
          <w:sz w:val="24"/>
          <w:szCs w:val="24"/>
        </w:rPr>
        <w:t>– O disposto nos itens 17.8 e 17.9 somente se aplicarão quando a melhor oferta não tiver sido apresentada por microempresa ou empresa de pequeno</w:t>
      </w:r>
      <w:r w:rsidR="007600CD">
        <w:rPr>
          <w:sz w:val="24"/>
          <w:szCs w:val="24"/>
        </w:rPr>
        <w:t xml:space="preserve"> </w:t>
      </w:r>
      <w:r w:rsidRPr="00F7289A">
        <w:rPr>
          <w:sz w:val="24"/>
          <w:szCs w:val="24"/>
        </w:rPr>
        <w:t>porte.</w:t>
      </w:r>
    </w:p>
    <w:p w14:paraId="5EAF9C6E" w14:textId="77777777" w:rsidR="0002471E" w:rsidRPr="00F7289A" w:rsidRDefault="0002471E" w:rsidP="0002471E">
      <w:pPr>
        <w:pStyle w:val="PargrafodaLista"/>
        <w:tabs>
          <w:tab w:val="left" w:pos="0"/>
          <w:tab w:val="left" w:pos="567"/>
          <w:tab w:val="left" w:pos="1346"/>
          <w:tab w:val="left" w:pos="2977"/>
        </w:tabs>
        <w:spacing w:line="276" w:lineRule="auto"/>
        <w:ind w:left="0"/>
        <w:rPr>
          <w:sz w:val="24"/>
          <w:szCs w:val="24"/>
        </w:rPr>
      </w:pPr>
    </w:p>
    <w:p w14:paraId="12111F53" w14:textId="77777777" w:rsidR="0002471E" w:rsidRPr="00F7289A" w:rsidRDefault="0002471E" w:rsidP="0002471E">
      <w:pPr>
        <w:pStyle w:val="Corpodetexto"/>
        <w:tabs>
          <w:tab w:val="left" w:pos="0"/>
          <w:tab w:val="left" w:pos="567"/>
          <w:tab w:val="left" w:pos="2977"/>
        </w:tabs>
        <w:spacing w:line="276" w:lineRule="auto"/>
        <w:rPr>
          <w:rFonts w:ascii="Times New Roman" w:hAnsi="Times New Roman"/>
          <w:sz w:val="24"/>
          <w:szCs w:val="24"/>
        </w:rPr>
      </w:pPr>
      <w:r w:rsidRPr="00F7289A">
        <w:rPr>
          <w:rFonts w:ascii="Times New Roman" w:hAnsi="Times New Roman"/>
          <w:b/>
          <w:sz w:val="24"/>
          <w:szCs w:val="24"/>
        </w:rPr>
        <w:t>18 – DO PROCEDIMENTO E JULGAMENTO</w:t>
      </w:r>
    </w:p>
    <w:p w14:paraId="35EB7431"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No horário e local indicados no preâmbulo, será aberta a sessão de processamento do Pregão Eletrônico.</w:t>
      </w:r>
    </w:p>
    <w:p w14:paraId="24D548C1"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Para efeitos da Lei Complementar nº. 123/2006, as microempresas e empresas de pequeno porte deverão apresentar documento comprobatório do enquadramento como ME ou EPP, sob pena de não gozarem os benefícios</w:t>
      </w:r>
      <w:r w:rsidR="007600CD">
        <w:rPr>
          <w:sz w:val="24"/>
          <w:szCs w:val="24"/>
        </w:rPr>
        <w:t xml:space="preserve"> </w:t>
      </w:r>
      <w:r w:rsidRPr="00F7289A">
        <w:rPr>
          <w:sz w:val="24"/>
          <w:szCs w:val="24"/>
        </w:rPr>
        <w:t>desta.</w:t>
      </w:r>
    </w:p>
    <w:p w14:paraId="2554DC7F" w14:textId="77777777" w:rsidR="0002471E" w:rsidRPr="00F7289A" w:rsidRDefault="0002471E" w:rsidP="00122EC2">
      <w:pPr>
        <w:pStyle w:val="PargrafodaLista"/>
        <w:widowControl w:val="0"/>
        <w:numPr>
          <w:ilvl w:val="2"/>
          <w:numId w:val="12"/>
        </w:numPr>
        <w:tabs>
          <w:tab w:val="left" w:pos="0"/>
          <w:tab w:val="left" w:pos="567"/>
          <w:tab w:val="left" w:pos="709"/>
          <w:tab w:val="left" w:pos="2977"/>
        </w:tabs>
        <w:suppressAutoHyphens w:val="0"/>
        <w:autoSpaceDE w:val="0"/>
        <w:autoSpaceDN w:val="0"/>
        <w:spacing w:line="276" w:lineRule="auto"/>
        <w:ind w:left="0" w:firstLine="0"/>
        <w:jc w:val="both"/>
        <w:rPr>
          <w:sz w:val="24"/>
          <w:szCs w:val="24"/>
        </w:rPr>
      </w:pPr>
      <w:r w:rsidRPr="00F7289A">
        <w:rPr>
          <w:sz w:val="24"/>
          <w:szCs w:val="24"/>
        </w:rPr>
        <w:t>A falsidade da declaração prestada objetivando os benefícios da Lei Complementar nº 123/2006 caracterizará infração administrativa, sem afastar as demais infrações penais</w:t>
      </w:r>
      <w:r w:rsidR="007600CD">
        <w:rPr>
          <w:sz w:val="24"/>
          <w:szCs w:val="24"/>
        </w:rPr>
        <w:t xml:space="preserve"> </w:t>
      </w:r>
      <w:r w:rsidRPr="00F7289A">
        <w:rPr>
          <w:sz w:val="24"/>
          <w:szCs w:val="24"/>
        </w:rPr>
        <w:t>cabíveis.</w:t>
      </w:r>
    </w:p>
    <w:p w14:paraId="439BB972"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A análise das propostas pela Pregoeira visará ao atendimento das condições estabelecidas neste Edital e seus anexos, sendo desclassificadas as propostas cujo objeto não atenda as especificações, prazos e condições fixadas no</w:t>
      </w:r>
      <w:r w:rsidR="007600CD">
        <w:rPr>
          <w:sz w:val="24"/>
          <w:szCs w:val="24"/>
        </w:rPr>
        <w:t xml:space="preserve"> </w:t>
      </w:r>
      <w:r w:rsidRPr="00F7289A">
        <w:rPr>
          <w:sz w:val="24"/>
          <w:szCs w:val="24"/>
        </w:rPr>
        <w:t>Edital;</w:t>
      </w:r>
    </w:p>
    <w:p w14:paraId="482624ED" w14:textId="77777777" w:rsidR="0002471E" w:rsidRPr="00F7289A" w:rsidRDefault="0002471E" w:rsidP="0002471E">
      <w:pPr>
        <w:pStyle w:val="Corpodetexto"/>
        <w:tabs>
          <w:tab w:val="left" w:pos="0"/>
          <w:tab w:val="left" w:pos="567"/>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a) No tocante aos preços, as propostas serão verificadas quanto à exatidão das operaçõesaritméticas que conduziram ao valor total orçado, procedendo-se às correções no caso de eventuais erros, tomando-se como corretos os preços unitários. </w:t>
      </w:r>
      <w:r w:rsidRPr="00F7289A">
        <w:rPr>
          <w:rFonts w:ascii="Times New Roman" w:hAnsi="Times New Roman"/>
          <w:spacing w:val="-3"/>
          <w:sz w:val="24"/>
          <w:szCs w:val="24"/>
        </w:rPr>
        <w:t xml:space="preserve">As </w:t>
      </w:r>
      <w:r w:rsidRPr="00F7289A">
        <w:rPr>
          <w:rFonts w:ascii="Times New Roman" w:hAnsi="Times New Roman"/>
          <w:sz w:val="24"/>
          <w:szCs w:val="24"/>
        </w:rPr>
        <w:t>correções efetuadas serão consideradas para apuração do valor daproposta.</w:t>
      </w:r>
    </w:p>
    <w:p w14:paraId="7A63821E"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b/>
          <w:sz w:val="24"/>
          <w:szCs w:val="24"/>
        </w:rPr>
      </w:pPr>
      <w:r w:rsidRPr="00F7289A">
        <w:rPr>
          <w:sz w:val="24"/>
          <w:szCs w:val="24"/>
        </w:rPr>
        <w:t>Atendidos todos os requisitos será (</w:t>
      </w:r>
      <w:proofErr w:type="spellStart"/>
      <w:r w:rsidRPr="00F7289A">
        <w:rPr>
          <w:sz w:val="24"/>
          <w:szCs w:val="24"/>
        </w:rPr>
        <w:t>ão</w:t>
      </w:r>
      <w:proofErr w:type="spellEnd"/>
      <w:r w:rsidRPr="00F7289A">
        <w:rPr>
          <w:sz w:val="24"/>
          <w:szCs w:val="24"/>
        </w:rPr>
        <w:t xml:space="preserve">) considerada(s) vencedora(s) a(s) licitante(s) que oferecer (em) o </w:t>
      </w:r>
      <w:r w:rsidRPr="00F7289A">
        <w:rPr>
          <w:b/>
          <w:sz w:val="24"/>
          <w:szCs w:val="24"/>
        </w:rPr>
        <w:t>MENOR PREÇO PORITEM.</w:t>
      </w:r>
    </w:p>
    <w:p w14:paraId="5683B9ED"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Serão desclassificadas as propostas que conflitem com as normas deste Edital ou da legislação em</w:t>
      </w:r>
      <w:r w:rsidR="00685430">
        <w:rPr>
          <w:sz w:val="24"/>
          <w:szCs w:val="24"/>
        </w:rPr>
        <w:t xml:space="preserve"> </w:t>
      </w:r>
      <w:r w:rsidRPr="00F7289A">
        <w:rPr>
          <w:sz w:val="24"/>
          <w:szCs w:val="24"/>
        </w:rPr>
        <w:t>vigor.</w:t>
      </w:r>
    </w:p>
    <w:p w14:paraId="16808AD9"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Se a oferta não for aceitável, ou se a licitante desatender as exigências para a habilitação, a</w:t>
      </w:r>
      <w:r w:rsidR="007600CD">
        <w:rPr>
          <w:sz w:val="24"/>
          <w:szCs w:val="24"/>
        </w:rPr>
        <w:t xml:space="preserve"> </w:t>
      </w:r>
      <w:r w:rsidRPr="00F7289A">
        <w:rPr>
          <w:sz w:val="24"/>
          <w:szCs w:val="24"/>
        </w:rPr>
        <w:t>Pregoeira examinará a oferta subsequente de menor preço, negociará com o proponente, decidirá sobre a sua aceitabilidade e, em caso positivo, verificará as condições de habilitação e assim sucessivamente, até a apuração de uma oferta aceitável em razão de atender aos requisitos de habilitação, caso em que será declarado</w:t>
      </w:r>
      <w:r w:rsidR="007600CD">
        <w:rPr>
          <w:sz w:val="24"/>
          <w:szCs w:val="24"/>
        </w:rPr>
        <w:t xml:space="preserve"> </w:t>
      </w:r>
      <w:r w:rsidRPr="00F7289A">
        <w:rPr>
          <w:sz w:val="24"/>
          <w:szCs w:val="24"/>
        </w:rPr>
        <w:t>vencedor.</w:t>
      </w:r>
    </w:p>
    <w:p w14:paraId="5C5B60D3" w14:textId="77777777" w:rsidR="0002471E" w:rsidRPr="00F7289A" w:rsidRDefault="0002471E" w:rsidP="00122EC2">
      <w:pPr>
        <w:pStyle w:val="PargrafodaLista"/>
        <w:widowControl w:val="0"/>
        <w:numPr>
          <w:ilvl w:val="1"/>
          <w:numId w:val="12"/>
        </w:numPr>
        <w:tabs>
          <w:tab w:val="left" w:pos="426"/>
          <w:tab w:val="left" w:pos="1353"/>
          <w:tab w:val="left" w:pos="2977"/>
        </w:tabs>
        <w:suppressAutoHyphens w:val="0"/>
        <w:autoSpaceDE w:val="0"/>
        <w:autoSpaceDN w:val="0"/>
        <w:spacing w:line="276" w:lineRule="auto"/>
        <w:ind w:left="0" w:firstLine="0"/>
        <w:jc w:val="both"/>
        <w:rPr>
          <w:sz w:val="24"/>
          <w:szCs w:val="24"/>
        </w:rPr>
      </w:pPr>
      <w:r w:rsidRPr="00F7289A">
        <w:rPr>
          <w:sz w:val="24"/>
          <w:szCs w:val="24"/>
        </w:rPr>
        <w:t>No caso de eventuais falhas, omissões ou outras irregularidades a Pregoeira poderá, no</w:t>
      </w:r>
      <w:r w:rsidR="007600CD">
        <w:rPr>
          <w:sz w:val="24"/>
          <w:szCs w:val="24"/>
        </w:rPr>
        <w:t xml:space="preserve"> </w:t>
      </w:r>
      <w:r w:rsidRPr="00F7289A">
        <w:rPr>
          <w:sz w:val="24"/>
          <w:szCs w:val="24"/>
        </w:rPr>
        <w:t>julgamento da habilitação e das propostas, sanar erros ou falhas que não alterem a substância das propostas,</w:t>
      </w:r>
      <w:r w:rsidR="007600CD">
        <w:rPr>
          <w:sz w:val="24"/>
          <w:szCs w:val="24"/>
        </w:rPr>
        <w:t xml:space="preserve">  </w:t>
      </w:r>
      <w:r w:rsidRPr="00F7289A">
        <w:rPr>
          <w:sz w:val="24"/>
          <w:szCs w:val="24"/>
        </w:rPr>
        <w:t>dos</w:t>
      </w:r>
      <w:r w:rsidR="007600CD">
        <w:rPr>
          <w:sz w:val="24"/>
          <w:szCs w:val="24"/>
        </w:rPr>
        <w:t xml:space="preserve"> </w:t>
      </w:r>
      <w:r w:rsidRPr="00F7289A">
        <w:rPr>
          <w:sz w:val="24"/>
          <w:szCs w:val="24"/>
        </w:rPr>
        <w:t>documento</w:t>
      </w:r>
      <w:r w:rsidR="007600CD">
        <w:rPr>
          <w:sz w:val="24"/>
          <w:szCs w:val="24"/>
        </w:rPr>
        <w:t xml:space="preserve"> </w:t>
      </w:r>
      <w:r w:rsidRPr="00F7289A">
        <w:rPr>
          <w:sz w:val="24"/>
          <w:szCs w:val="24"/>
        </w:rPr>
        <w:t>se</w:t>
      </w:r>
      <w:r w:rsidR="007600CD">
        <w:rPr>
          <w:sz w:val="24"/>
          <w:szCs w:val="24"/>
        </w:rPr>
        <w:t xml:space="preserve">  </w:t>
      </w:r>
      <w:r w:rsidRPr="00F7289A">
        <w:rPr>
          <w:sz w:val="24"/>
          <w:szCs w:val="24"/>
        </w:rPr>
        <w:t>sua</w:t>
      </w:r>
      <w:r w:rsidR="007600CD">
        <w:rPr>
          <w:sz w:val="24"/>
          <w:szCs w:val="24"/>
        </w:rPr>
        <w:t xml:space="preserve"> </w:t>
      </w:r>
      <w:r w:rsidRPr="00F7289A">
        <w:rPr>
          <w:sz w:val="24"/>
          <w:szCs w:val="24"/>
        </w:rPr>
        <w:t>validade</w:t>
      </w:r>
      <w:r w:rsidR="007600CD">
        <w:rPr>
          <w:sz w:val="24"/>
          <w:szCs w:val="24"/>
        </w:rPr>
        <w:t xml:space="preserve"> </w:t>
      </w:r>
      <w:r w:rsidRPr="00F7289A">
        <w:rPr>
          <w:sz w:val="24"/>
          <w:szCs w:val="24"/>
        </w:rPr>
        <w:t>jurídica,</w:t>
      </w:r>
      <w:r w:rsidR="007600CD">
        <w:rPr>
          <w:sz w:val="24"/>
          <w:szCs w:val="24"/>
        </w:rPr>
        <w:t xml:space="preserve"> </w:t>
      </w:r>
      <w:r w:rsidRPr="00F7289A">
        <w:rPr>
          <w:sz w:val="24"/>
          <w:szCs w:val="24"/>
        </w:rPr>
        <w:t>mediante</w:t>
      </w:r>
      <w:r w:rsidR="007600CD">
        <w:rPr>
          <w:sz w:val="24"/>
          <w:szCs w:val="24"/>
        </w:rPr>
        <w:t xml:space="preserve"> </w:t>
      </w:r>
      <w:r w:rsidRPr="00F7289A">
        <w:rPr>
          <w:sz w:val="24"/>
          <w:szCs w:val="24"/>
        </w:rPr>
        <w:t>decisão</w:t>
      </w:r>
      <w:r w:rsidR="007600CD">
        <w:rPr>
          <w:sz w:val="24"/>
          <w:szCs w:val="24"/>
        </w:rPr>
        <w:t xml:space="preserve"> </w:t>
      </w:r>
      <w:r w:rsidRPr="00F7289A">
        <w:rPr>
          <w:sz w:val="24"/>
          <w:szCs w:val="24"/>
        </w:rPr>
        <w:t>fundamentada,</w:t>
      </w:r>
      <w:r w:rsidR="007600CD">
        <w:rPr>
          <w:sz w:val="24"/>
          <w:szCs w:val="24"/>
        </w:rPr>
        <w:t xml:space="preserve"> </w:t>
      </w:r>
      <w:r w:rsidRPr="00F7289A">
        <w:rPr>
          <w:sz w:val="24"/>
          <w:szCs w:val="24"/>
        </w:rPr>
        <w:t>registrada</w:t>
      </w:r>
      <w:r w:rsidR="007600CD">
        <w:rPr>
          <w:sz w:val="24"/>
          <w:szCs w:val="24"/>
        </w:rPr>
        <w:t xml:space="preserve"> </w:t>
      </w:r>
      <w:r w:rsidRPr="00F7289A">
        <w:rPr>
          <w:sz w:val="24"/>
          <w:szCs w:val="24"/>
        </w:rPr>
        <w:t>em ata e acessível aos licitantes, e lhes atribuirá validade e eficácia para fins de habilitação e classificação.</w:t>
      </w:r>
    </w:p>
    <w:p w14:paraId="389E6F1F" w14:textId="77777777" w:rsidR="0002471E" w:rsidRPr="00F7289A" w:rsidRDefault="0002471E" w:rsidP="0002471E">
      <w:pPr>
        <w:pStyle w:val="Corpodetexto"/>
        <w:tabs>
          <w:tab w:val="left" w:pos="426"/>
          <w:tab w:val="left" w:pos="2977"/>
        </w:tabs>
        <w:spacing w:line="276" w:lineRule="auto"/>
        <w:jc w:val="both"/>
        <w:rPr>
          <w:rFonts w:ascii="Times New Roman" w:hAnsi="Times New Roman"/>
          <w:sz w:val="24"/>
          <w:szCs w:val="24"/>
        </w:rPr>
      </w:pPr>
      <w:r w:rsidRPr="00F7289A">
        <w:rPr>
          <w:rFonts w:ascii="Times New Roman" w:hAnsi="Times New Roman"/>
          <w:sz w:val="24"/>
          <w:szCs w:val="24"/>
        </w:rPr>
        <w:t>18</w:t>
      </w:r>
      <w:r w:rsidRPr="00F7289A">
        <w:rPr>
          <w:rFonts w:ascii="Times New Roman" w:hAnsi="Times New Roman"/>
          <w:spacing w:val="-2"/>
          <w:w w:val="99"/>
          <w:sz w:val="24"/>
          <w:szCs w:val="24"/>
        </w:rPr>
        <w:t>.</w:t>
      </w:r>
      <w:r w:rsidRPr="00F7289A">
        <w:rPr>
          <w:rFonts w:ascii="Times New Roman" w:hAnsi="Times New Roman"/>
          <w:spacing w:val="1"/>
          <w:sz w:val="24"/>
          <w:szCs w:val="24"/>
        </w:rPr>
        <w:t>7</w:t>
      </w:r>
      <w:r w:rsidRPr="00F7289A">
        <w:rPr>
          <w:rFonts w:ascii="Times New Roman" w:hAnsi="Times New Roman"/>
          <w:sz w:val="24"/>
          <w:szCs w:val="24"/>
        </w:rPr>
        <w:t xml:space="preserve">-1-Na hipótese de necessidade de suspensão da sessão pública para a realização de diligências, com vistas ao saneamento acima, a sessão pública somente poderá ser reiniciada mediante aviso </w:t>
      </w:r>
      <w:r w:rsidRPr="00F7289A">
        <w:rPr>
          <w:rFonts w:ascii="Times New Roman" w:hAnsi="Times New Roman"/>
          <w:sz w:val="24"/>
          <w:szCs w:val="24"/>
        </w:rPr>
        <w:lastRenderedPageBreak/>
        <w:t>prévio no sistema com, no mínimo, vinte e quatro horas de antecedência, e a ocorrência</w:t>
      </w:r>
      <w:r w:rsidRPr="00F7289A">
        <w:rPr>
          <w:rFonts w:ascii="Times New Roman" w:hAnsi="Times New Roman"/>
          <w:spacing w:val="-1"/>
          <w:sz w:val="24"/>
          <w:szCs w:val="24"/>
        </w:rPr>
        <w:t>se</w:t>
      </w:r>
      <w:r w:rsidRPr="00F7289A">
        <w:rPr>
          <w:rFonts w:ascii="Times New Roman" w:hAnsi="Times New Roman"/>
          <w:spacing w:val="1"/>
          <w:sz w:val="24"/>
          <w:szCs w:val="24"/>
        </w:rPr>
        <w:t>r</w:t>
      </w:r>
      <w:r w:rsidRPr="00F7289A">
        <w:rPr>
          <w:rFonts w:ascii="Times New Roman" w:hAnsi="Times New Roman"/>
          <w:sz w:val="24"/>
          <w:szCs w:val="24"/>
        </w:rPr>
        <w:t xml:space="preserve">á </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r</w:t>
      </w:r>
      <w:r w:rsidRPr="00F7289A">
        <w:rPr>
          <w:rFonts w:ascii="Times New Roman" w:hAnsi="Times New Roman"/>
          <w:spacing w:val="-1"/>
          <w:sz w:val="24"/>
          <w:szCs w:val="24"/>
        </w:rPr>
        <w:t>ad</w:t>
      </w:r>
      <w:r w:rsidRPr="00F7289A">
        <w:rPr>
          <w:rFonts w:ascii="Times New Roman" w:hAnsi="Times New Roman"/>
          <w:sz w:val="24"/>
          <w:szCs w:val="24"/>
        </w:rPr>
        <w:t>a</w:t>
      </w:r>
      <w:r w:rsidRPr="00F7289A">
        <w:rPr>
          <w:rFonts w:ascii="Times New Roman" w:hAnsi="Times New Roman"/>
          <w:w w:val="99"/>
          <w:sz w:val="24"/>
          <w:szCs w:val="24"/>
        </w:rPr>
        <w:t>em</w:t>
      </w:r>
      <w:r w:rsidRPr="00F7289A">
        <w:rPr>
          <w:rFonts w:ascii="Times New Roman" w:hAnsi="Times New Roman"/>
          <w:spacing w:val="-1"/>
          <w:w w:val="99"/>
          <w:sz w:val="24"/>
          <w:szCs w:val="24"/>
        </w:rPr>
        <w:t>a</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w:t>
      </w:r>
    </w:p>
    <w:p w14:paraId="3119C464" w14:textId="77777777" w:rsidR="0002471E" w:rsidRPr="00F7289A" w:rsidRDefault="0002471E" w:rsidP="0002471E">
      <w:pPr>
        <w:pStyle w:val="Corpodetexto"/>
        <w:tabs>
          <w:tab w:val="left" w:pos="426"/>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18.7-2 - Os </w:t>
      </w:r>
      <w:r w:rsidRPr="00F7289A">
        <w:rPr>
          <w:rFonts w:ascii="Times New Roman" w:hAnsi="Times New Roman"/>
          <w:b/>
          <w:sz w:val="24"/>
          <w:szCs w:val="24"/>
          <w:u w:val="single"/>
        </w:rPr>
        <w:t>documentos complementares</w:t>
      </w:r>
      <w:r w:rsidRPr="00F7289A">
        <w:rPr>
          <w:rFonts w:ascii="Times New Roman" w:hAnsi="Times New Roman"/>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da pregoeira no sistema.</w:t>
      </w:r>
    </w:p>
    <w:p w14:paraId="448FF8C9" w14:textId="77777777" w:rsidR="0002471E" w:rsidRPr="00F7289A" w:rsidRDefault="0002471E" w:rsidP="00122EC2">
      <w:pPr>
        <w:pStyle w:val="PargrafodaLista"/>
        <w:widowControl w:val="0"/>
        <w:numPr>
          <w:ilvl w:val="1"/>
          <w:numId w:val="11"/>
        </w:numPr>
        <w:tabs>
          <w:tab w:val="left" w:pos="426"/>
          <w:tab w:val="left" w:pos="1233"/>
          <w:tab w:val="left" w:pos="2977"/>
        </w:tabs>
        <w:suppressAutoHyphens w:val="0"/>
        <w:autoSpaceDE w:val="0"/>
        <w:autoSpaceDN w:val="0"/>
        <w:spacing w:line="276" w:lineRule="auto"/>
        <w:ind w:left="0" w:firstLine="0"/>
        <w:jc w:val="both"/>
        <w:rPr>
          <w:sz w:val="24"/>
          <w:szCs w:val="24"/>
        </w:rPr>
      </w:pPr>
      <w:r w:rsidRPr="00F7289A">
        <w:rPr>
          <w:sz w:val="24"/>
          <w:szCs w:val="24"/>
        </w:rPr>
        <w:t>- A verificação será certificada pela Pregoeira e deverão ser anexados aos autos os documentos passíveis de obtenção por meio eletrônico, salvo impossibilidade devidamente</w:t>
      </w:r>
      <w:r w:rsidR="007600CD">
        <w:rPr>
          <w:sz w:val="24"/>
          <w:szCs w:val="24"/>
        </w:rPr>
        <w:t xml:space="preserve"> </w:t>
      </w:r>
      <w:r w:rsidRPr="00F7289A">
        <w:rPr>
          <w:sz w:val="24"/>
          <w:szCs w:val="24"/>
        </w:rPr>
        <w:t>justificada.</w:t>
      </w:r>
    </w:p>
    <w:p w14:paraId="6248034B" w14:textId="77777777" w:rsidR="0002471E" w:rsidRPr="00F7289A" w:rsidRDefault="00DE328C" w:rsidP="00122EC2">
      <w:pPr>
        <w:pStyle w:val="PargrafodaLista"/>
        <w:widowControl w:val="0"/>
        <w:numPr>
          <w:ilvl w:val="1"/>
          <w:numId w:val="11"/>
        </w:numPr>
        <w:tabs>
          <w:tab w:val="left" w:pos="426"/>
          <w:tab w:val="left" w:pos="1245"/>
          <w:tab w:val="left" w:pos="2977"/>
        </w:tabs>
        <w:suppressAutoHyphens w:val="0"/>
        <w:autoSpaceDE w:val="0"/>
        <w:autoSpaceDN w:val="0"/>
        <w:spacing w:line="276" w:lineRule="auto"/>
        <w:ind w:left="0" w:firstLine="0"/>
        <w:jc w:val="both"/>
        <w:rPr>
          <w:sz w:val="24"/>
          <w:szCs w:val="24"/>
        </w:rPr>
      </w:pPr>
      <w:r w:rsidRPr="00F7289A">
        <w:rPr>
          <w:sz w:val="24"/>
          <w:szCs w:val="24"/>
        </w:rPr>
        <w:t xml:space="preserve">–A Prefeitura Municipal de </w:t>
      </w:r>
      <w:proofErr w:type="spellStart"/>
      <w:r w:rsidRPr="00F7289A">
        <w:rPr>
          <w:sz w:val="24"/>
          <w:szCs w:val="24"/>
        </w:rPr>
        <w:t>Sucupira-TO</w:t>
      </w:r>
      <w:proofErr w:type="spellEnd"/>
      <w:r w:rsidR="007600CD">
        <w:rPr>
          <w:sz w:val="24"/>
          <w:szCs w:val="24"/>
        </w:rPr>
        <w:t xml:space="preserve"> </w:t>
      </w:r>
      <w:r w:rsidR="0002471E" w:rsidRPr="00F7289A">
        <w:rPr>
          <w:sz w:val="24"/>
          <w:szCs w:val="24"/>
        </w:rPr>
        <w:t>não se responsabilizará pela eventual indisponibilidade dos meios eletrônicos, no momento da verificação. Ocorrendo essa indisponibilidade e não sendo apresentados os documentos alcançados pela verificação, a licitante será</w:t>
      </w:r>
      <w:r w:rsidR="007600CD">
        <w:rPr>
          <w:sz w:val="24"/>
          <w:szCs w:val="24"/>
        </w:rPr>
        <w:t xml:space="preserve"> </w:t>
      </w:r>
      <w:r w:rsidR="0002471E" w:rsidRPr="00F7289A">
        <w:rPr>
          <w:sz w:val="24"/>
          <w:szCs w:val="24"/>
        </w:rPr>
        <w:t>inabilitada.</w:t>
      </w:r>
    </w:p>
    <w:p w14:paraId="7FB35100" w14:textId="77777777" w:rsidR="0002471E" w:rsidRPr="00F7289A" w:rsidRDefault="0002471E" w:rsidP="00122EC2">
      <w:pPr>
        <w:pStyle w:val="PargrafodaLista"/>
        <w:widowControl w:val="0"/>
        <w:numPr>
          <w:ilvl w:val="1"/>
          <w:numId w:val="11"/>
        </w:numPr>
        <w:tabs>
          <w:tab w:val="left" w:pos="426"/>
          <w:tab w:val="left" w:pos="567"/>
        </w:tabs>
        <w:suppressAutoHyphens w:val="0"/>
        <w:autoSpaceDE w:val="0"/>
        <w:autoSpaceDN w:val="0"/>
        <w:spacing w:line="276" w:lineRule="auto"/>
        <w:ind w:left="0" w:firstLine="0"/>
        <w:jc w:val="both"/>
        <w:rPr>
          <w:sz w:val="24"/>
          <w:szCs w:val="24"/>
        </w:rPr>
      </w:pPr>
      <w:r w:rsidRPr="00F7289A">
        <w:rPr>
          <w:sz w:val="24"/>
          <w:szCs w:val="24"/>
        </w:rPr>
        <w:t>- Constatado o atendimento dos requisitos de habilitação previstos neste Edital, a licitante será habilitada e declarada vencedora do</w:t>
      </w:r>
      <w:r w:rsidR="007600CD">
        <w:rPr>
          <w:sz w:val="24"/>
          <w:szCs w:val="24"/>
        </w:rPr>
        <w:t xml:space="preserve"> </w:t>
      </w:r>
      <w:r w:rsidRPr="00F7289A">
        <w:rPr>
          <w:sz w:val="24"/>
          <w:szCs w:val="24"/>
        </w:rPr>
        <w:t>certame.</w:t>
      </w:r>
    </w:p>
    <w:p w14:paraId="1D375767" w14:textId="77777777" w:rsidR="0002471E" w:rsidRPr="00F7289A" w:rsidRDefault="0002471E" w:rsidP="00122EC2">
      <w:pPr>
        <w:pStyle w:val="PargrafodaLista"/>
        <w:widowControl w:val="0"/>
        <w:numPr>
          <w:ilvl w:val="1"/>
          <w:numId w:val="11"/>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Se a oferta não for aceitável, ou se a licitante desatender as exigências para a habilitação, a Pregoeira examinará a oferta subsequente de menor preço, negociará com o seu autor, decidirá sobre a sua aceitabilidade e, em caso positivo, verificará as condições de habilitação e assim sucessivamente, até a apuração de uma oferta aceitável cujo autor atenda </w:t>
      </w:r>
      <w:proofErr w:type="spellStart"/>
      <w:r w:rsidRPr="00F7289A">
        <w:rPr>
          <w:sz w:val="24"/>
          <w:szCs w:val="24"/>
        </w:rPr>
        <w:t>os</w:t>
      </w:r>
      <w:proofErr w:type="spellEnd"/>
      <w:r w:rsidRPr="00F7289A">
        <w:rPr>
          <w:sz w:val="24"/>
          <w:szCs w:val="24"/>
        </w:rPr>
        <w:t xml:space="preserve"> requisitos de habilitação, caso em que será declarado</w:t>
      </w:r>
      <w:r w:rsidR="007600CD">
        <w:rPr>
          <w:sz w:val="24"/>
          <w:szCs w:val="24"/>
        </w:rPr>
        <w:t xml:space="preserve"> </w:t>
      </w:r>
      <w:r w:rsidRPr="00F7289A">
        <w:rPr>
          <w:sz w:val="24"/>
          <w:szCs w:val="24"/>
        </w:rPr>
        <w:t>vencedor.</w:t>
      </w:r>
    </w:p>
    <w:p w14:paraId="6F20BB32" w14:textId="77777777" w:rsidR="0002471E" w:rsidRPr="00F7289A" w:rsidRDefault="0002471E" w:rsidP="0002471E">
      <w:pPr>
        <w:pStyle w:val="PargrafodaLista"/>
        <w:tabs>
          <w:tab w:val="left" w:pos="426"/>
          <w:tab w:val="left" w:pos="567"/>
          <w:tab w:val="left" w:pos="2977"/>
        </w:tabs>
        <w:spacing w:line="276" w:lineRule="auto"/>
        <w:ind w:left="0"/>
        <w:rPr>
          <w:sz w:val="24"/>
          <w:szCs w:val="24"/>
        </w:rPr>
      </w:pPr>
    </w:p>
    <w:p w14:paraId="55BA5085" w14:textId="77777777" w:rsidR="0002471E" w:rsidRPr="00F7289A" w:rsidRDefault="0002471E" w:rsidP="0002471E">
      <w:pPr>
        <w:pStyle w:val="Corpodetexto"/>
        <w:tabs>
          <w:tab w:val="left" w:pos="426"/>
          <w:tab w:val="left" w:pos="2977"/>
        </w:tabs>
        <w:spacing w:line="276" w:lineRule="auto"/>
        <w:rPr>
          <w:rFonts w:ascii="Times New Roman" w:hAnsi="Times New Roman"/>
          <w:b/>
          <w:sz w:val="24"/>
          <w:szCs w:val="24"/>
        </w:rPr>
      </w:pPr>
      <w:r w:rsidRPr="00F7289A">
        <w:rPr>
          <w:rFonts w:ascii="Times New Roman" w:hAnsi="Times New Roman"/>
          <w:b/>
          <w:sz w:val="24"/>
          <w:szCs w:val="24"/>
        </w:rPr>
        <w:t>19 - DOS RECURSOS, ADJUDICAÇÃO E HOMOLOGAÇÃO</w:t>
      </w:r>
    </w:p>
    <w:p w14:paraId="67AFD2C2" w14:textId="77777777" w:rsidR="0002471E" w:rsidRPr="00F7289A" w:rsidRDefault="0002471E" w:rsidP="00122EC2">
      <w:pPr>
        <w:pStyle w:val="PargrafodaLista"/>
        <w:widowControl w:val="0"/>
        <w:numPr>
          <w:ilvl w:val="1"/>
          <w:numId w:val="10"/>
        </w:numPr>
        <w:tabs>
          <w:tab w:val="left" w:pos="426"/>
          <w:tab w:val="left" w:pos="1295"/>
          <w:tab w:val="left" w:pos="2977"/>
        </w:tabs>
        <w:suppressAutoHyphens w:val="0"/>
        <w:autoSpaceDE w:val="0"/>
        <w:autoSpaceDN w:val="0"/>
        <w:spacing w:line="276" w:lineRule="auto"/>
        <w:ind w:left="0" w:firstLine="0"/>
        <w:jc w:val="both"/>
        <w:rPr>
          <w:sz w:val="24"/>
          <w:szCs w:val="24"/>
        </w:rPr>
      </w:pPr>
      <w:r w:rsidRPr="00F7289A">
        <w:rPr>
          <w:sz w:val="24"/>
          <w:szCs w:val="24"/>
        </w:rPr>
        <w:t xml:space="preserve">Declarado o vencedor e disparado o aviso de recurso no chat, qualquer licitante que desejar poderá manifestar imediata e motivadamente a intenção de recorrer dentro do prazo de </w:t>
      </w:r>
      <w:r w:rsidRPr="00F7289A">
        <w:rPr>
          <w:b/>
          <w:sz w:val="24"/>
          <w:szCs w:val="24"/>
        </w:rPr>
        <w:t xml:space="preserve">10 (dez) minutos </w:t>
      </w:r>
      <w:r w:rsidRPr="00F7289A">
        <w:rPr>
          <w:sz w:val="24"/>
          <w:szCs w:val="24"/>
        </w:rPr>
        <w:t>em campo próprio no sistema com registro da síntese das suas</w:t>
      </w:r>
      <w:r w:rsidR="007600CD">
        <w:rPr>
          <w:sz w:val="24"/>
          <w:szCs w:val="24"/>
        </w:rPr>
        <w:t xml:space="preserve"> </w:t>
      </w:r>
      <w:r w:rsidRPr="00F7289A">
        <w:rPr>
          <w:sz w:val="24"/>
          <w:szCs w:val="24"/>
        </w:rPr>
        <w:t>razões.</w:t>
      </w:r>
    </w:p>
    <w:p w14:paraId="5F355183" w14:textId="77777777" w:rsidR="0002471E" w:rsidRPr="00F7289A" w:rsidRDefault="0002471E" w:rsidP="00122EC2">
      <w:pPr>
        <w:pStyle w:val="PargrafodaLista"/>
        <w:widowControl w:val="0"/>
        <w:numPr>
          <w:ilvl w:val="0"/>
          <w:numId w:val="9"/>
        </w:numPr>
        <w:tabs>
          <w:tab w:val="left" w:pos="426"/>
          <w:tab w:val="left" w:pos="1065"/>
          <w:tab w:val="left" w:pos="2977"/>
        </w:tabs>
        <w:suppressAutoHyphens w:val="0"/>
        <w:autoSpaceDE w:val="0"/>
        <w:autoSpaceDN w:val="0"/>
        <w:spacing w:line="276" w:lineRule="auto"/>
        <w:ind w:left="0" w:firstLine="0"/>
        <w:jc w:val="both"/>
        <w:rPr>
          <w:sz w:val="24"/>
          <w:szCs w:val="24"/>
        </w:rPr>
      </w:pPr>
      <w:r w:rsidRPr="00F7289A">
        <w:rPr>
          <w:spacing w:val="-5"/>
          <w:sz w:val="24"/>
          <w:szCs w:val="24"/>
        </w:rPr>
        <w:t xml:space="preserve">Ao </w:t>
      </w:r>
      <w:r w:rsidRPr="00F7289A">
        <w:rPr>
          <w:sz w:val="24"/>
          <w:szCs w:val="24"/>
        </w:rPr>
        <w:t>(a) Pregoeiro (a) caberá o juízo de</w:t>
      </w:r>
      <w:r w:rsidR="007600CD">
        <w:rPr>
          <w:sz w:val="24"/>
          <w:szCs w:val="24"/>
        </w:rPr>
        <w:t xml:space="preserve"> </w:t>
      </w:r>
      <w:r w:rsidRPr="00F7289A">
        <w:rPr>
          <w:sz w:val="24"/>
          <w:szCs w:val="24"/>
        </w:rPr>
        <w:t>admissibilidade.</w:t>
      </w:r>
    </w:p>
    <w:p w14:paraId="1B850428" w14:textId="77777777" w:rsidR="0002471E" w:rsidRPr="00F7289A" w:rsidRDefault="0002471E" w:rsidP="00122EC2">
      <w:pPr>
        <w:pStyle w:val="PargrafodaLista"/>
        <w:widowControl w:val="0"/>
        <w:numPr>
          <w:ilvl w:val="1"/>
          <w:numId w:val="9"/>
        </w:numPr>
        <w:tabs>
          <w:tab w:val="left" w:pos="426"/>
          <w:tab w:val="left" w:pos="1286"/>
          <w:tab w:val="left" w:pos="2977"/>
        </w:tabs>
        <w:suppressAutoHyphens w:val="0"/>
        <w:autoSpaceDE w:val="0"/>
        <w:autoSpaceDN w:val="0"/>
        <w:spacing w:line="276" w:lineRule="auto"/>
        <w:ind w:left="0" w:firstLine="0"/>
        <w:jc w:val="both"/>
        <w:rPr>
          <w:sz w:val="24"/>
          <w:szCs w:val="24"/>
        </w:rPr>
      </w:pPr>
      <w:r w:rsidRPr="00F7289A">
        <w:rPr>
          <w:sz w:val="24"/>
          <w:szCs w:val="24"/>
        </w:rPr>
        <w:t>Não serão recebidos recurso sobre assuntos meramente protelatórios ou quando não for suficientemente justificada e fundamentada a intenção de interpor o recurso pelo</w:t>
      </w:r>
      <w:r w:rsidR="007600CD">
        <w:rPr>
          <w:sz w:val="24"/>
          <w:szCs w:val="24"/>
        </w:rPr>
        <w:t xml:space="preserve"> </w:t>
      </w:r>
      <w:r w:rsidRPr="00F7289A">
        <w:rPr>
          <w:sz w:val="24"/>
          <w:szCs w:val="24"/>
        </w:rPr>
        <w:t>licitante;</w:t>
      </w:r>
    </w:p>
    <w:p w14:paraId="58FD25C8" w14:textId="77777777" w:rsidR="0002471E" w:rsidRPr="00F7289A" w:rsidRDefault="0002471E" w:rsidP="00122EC2">
      <w:pPr>
        <w:pStyle w:val="PargrafodaLista"/>
        <w:widowControl w:val="0"/>
        <w:numPr>
          <w:ilvl w:val="0"/>
          <w:numId w:val="9"/>
        </w:numPr>
        <w:tabs>
          <w:tab w:val="left" w:pos="426"/>
          <w:tab w:val="left" w:pos="1077"/>
          <w:tab w:val="left" w:pos="2977"/>
        </w:tabs>
        <w:suppressAutoHyphens w:val="0"/>
        <w:autoSpaceDE w:val="0"/>
        <w:autoSpaceDN w:val="0"/>
        <w:spacing w:line="276" w:lineRule="auto"/>
        <w:ind w:left="0" w:firstLine="0"/>
        <w:jc w:val="both"/>
        <w:rPr>
          <w:sz w:val="24"/>
          <w:szCs w:val="24"/>
        </w:rPr>
      </w:pPr>
      <w:r w:rsidRPr="00F7289A">
        <w:rPr>
          <w:sz w:val="24"/>
          <w:szCs w:val="24"/>
        </w:rPr>
        <w:t xml:space="preserve">Aceito o recurso pelo (a) Pregoeiro (a), será facultado ao licitante juntar memoriais no prazo de </w:t>
      </w:r>
      <w:r w:rsidRPr="00F7289A">
        <w:rPr>
          <w:b/>
          <w:sz w:val="24"/>
          <w:szCs w:val="24"/>
        </w:rPr>
        <w:t>03 (três) dias</w:t>
      </w:r>
      <w:r w:rsidR="007600CD">
        <w:rPr>
          <w:b/>
          <w:sz w:val="24"/>
          <w:szCs w:val="24"/>
        </w:rPr>
        <w:t xml:space="preserve"> </w:t>
      </w:r>
      <w:r w:rsidRPr="00F7289A">
        <w:rPr>
          <w:b/>
          <w:smallCaps/>
          <w:sz w:val="24"/>
          <w:szCs w:val="24"/>
        </w:rPr>
        <w:t>út</w:t>
      </w:r>
      <w:r w:rsidRPr="00F7289A">
        <w:rPr>
          <w:b/>
          <w:sz w:val="24"/>
          <w:szCs w:val="24"/>
        </w:rPr>
        <w:t>eis</w:t>
      </w:r>
      <w:r w:rsidRPr="00F7289A">
        <w:rPr>
          <w:sz w:val="24"/>
          <w:szCs w:val="24"/>
        </w:rPr>
        <w:t>.</w:t>
      </w:r>
    </w:p>
    <w:p w14:paraId="029F4CCA" w14:textId="77777777" w:rsidR="0002471E" w:rsidRPr="00F7289A" w:rsidRDefault="0002471E" w:rsidP="00122EC2">
      <w:pPr>
        <w:pStyle w:val="PargrafodaLista"/>
        <w:widowControl w:val="0"/>
        <w:numPr>
          <w:ilvl w:val="0"/>
          <w:numId w:val="9"/>
        </w:numPr>
        <w:tabs>
          <w:tab w:val="left" w:pos="426"/>
          <w:tab w:val="left" w:pos="1072"/>
          <w:tab w:val="left" w:pos="2977"/>
        </w:tabs>
        <w:suppressAutoHyphens w:val="0"/>
        <w:autoSpaceDE w:val="0"/>
        <w:autoSpaceDN w:val="0"/>
        <w:spacing w:line="276" w:lineRule="auto"/>
        <w:ind w:left="0" w:firstLine="0"/>
        <w:jc w:val="both"/>
        <w:rPr>
          <w:sz w:val="24"/>
          <w:szCs w:val="24"/>
        </w:rPr>
      </w:pPr>
      <w:r w:rsidRPr="00F7289A">
        <w:rPr>
          <w:sz w:val="24"/>
          <w:szCs w:val="24"/>
        </w:rPr>
        <w:t>Os demais licitantes ficarão intimados para se desejarem, apresentar suas contrarrazões, no prazo de três dias, contado da data final do prazo do recorrente, assegurada vista imediata dos elementos indispensáveis à defesa dos seus</w:t>
      </w:r>
      <w:r w:rsidR="007600CD">
        <w:rPr>
          <w:sz w:val="24"/>
          <w:szCs w:val="24"/>
        </w:rPr>
        <w:t xml:space="preserve"> </w:t>
      </w:r>
      <w:r w:rsidRPr="00F7289A">
        <w:rPr>
          <w:sz w:val="24"/>
          <w:szCs w:val="24"/>
        </w:rPr>
        <w:t>interesses.</w:t>
      </w:r>
    </w:p>
    <w:p w14:paraId="3451A0C6" w14:textId="77777777" w:rsidR="0002471E" w:rsidRPr="00F7289A" w:rsidRDefault="0002471E" w:rsidP="00122EC2">
      <w:pPr>
        <w:pStyle w:val="PargrafodaLista"/>
        <w:widowControl w:val="0"/>
        <w:numPr>
          <w:ilvl w:val="1"/>
          <w:numId w:val="10"/>
        </w:numPr>
        <w:tabs>
          <w:tab w:val="left" w:pos="426"/>
          <w:tab w:val="left" w:pos="1283"/>
          <w:tab w:val="left" w:pos="2977"/>
        </w:tabs>
        <w:suppressAutoHyphens w:val="0"/>
        <w:autoSpaceDE w:val="0"/>
        <w:autoSpaceDN w:val="0"/>
        <w:spacing w:line="276" w:lineRule="auto"/>
        <w:ind w:left="0" w:firstLine="0"/>
        <w:jc w:val="both"/>
        <w:rPr>
          <w:sz w:val="24"/>
          <w:szCs w:val="24"/>
        </w:rPr>
      </w:pPr>
      <w:r w:rsidRPr="00F7289A">
        <w:rPr>
          <w:sz w:val="24"/>
          <w:szCs w:val="24"/>
        </w:rPr>
        <w:t>A falta de manifestação imediata e motivada do licitante importará a decadência do direito de recurso e a adjudicação do objeto da licitação pela Pregoeira ao</w:t>
      </w:r>
      <w:r w:rsidR="007600CD">
        <w:rPr>
          <w:sz w:val="24"/>
          <w:szCs w:val="24"/>
        </w:rPr>
        <w:t xml:space="preserve"> </w:t>
      </w:r>
      <w:r w:rsidRPr="00F7289A">
        <w:rPr>
          <w:sz w:val="24"/>
          <w:szCs w:val="24"/>
        </w:rPr>
        <w:t>vencedor.</w:t>
      </w:r>
    </w:p>
    <w:p w14:paraId="3A919909" w14:textId="77777777" w:rsidR="0002471E" w:rsidRPr="00F7289A" w:rsidRDefault="0002471E" w:rsidP="00122EC2">
      <w:pPr>
        <w:pStyle w:val="PargrafodaLista"/>
        <w:widowControl w:val="0"/>
        <w:numPr>
          <w:ilvl w:val="1"/>
          <w:numId w:val="10"/>
        </w:numPr>
        <w:tabs>
          <w:tab w:val="left" w:pos="426"/>
          <w:tab w:val="left" w:pos="1377"/>
          <w:tab w:val="left" w:pos="2977"/>
        </w:tabs>
        <w:suppressAutoHyphens w:val="0"/>
        <w:autoSpaceDE w:val="0"/>
        <w:autoSpaceDN w:val="0"/>
        <w:spacing w:line="276" w:lineRule="auto"/>
        <w:ind w:left="0" w:firstLine="0"/>
        <w:jc w:val="both"/>
        <w:rPr>
          <w:sz w:val="24"/>
          <w:szCs w:val="24"/>
        </w:rPr>
      </w:pPr>
      <w:r w:rsidRPr="00F7289A">
        <w:rPr>
          <w:sz w:val="24"/>
          <w:szCs w:val="24"/>
        </w:rPr>
        <w:t>O acolhimento de recurso importará a invalidação apenas dos atos insuscetíveis de aproveitamento.</w:t>
      </w:r>
    </w:p>
    <w:p w14:paraId="7EA8B539" w14:textId="77777777" w:rsidR="0002471E" w:rsidRPr="00F7289A" w:rsidRDefault="0002471E" w:rsidP="00122EC2">
      <w:pPr>
        <w:pStyle w:val="PargrafodaLista"/>
        <w:widowControl w:val="0"/>
        <w:numPr>
          <w:ilvl w:val="1"/>
          <w:numId w:val="10"/>
        </w:numPr>
        <w:tabs>
          <w:tab w:val="left" w:pos="426"/>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Decididos os recursos, a autoridade competente fará a adjudicação do objeto da licitação ao licitante</w:t>
      </w:r>
      <w:r w:rsidR="007600CD">
        <w:rPr>
          <w:sz w:val="24"/>
          <w:szCs w:val="24"/>
        </w:rPr>
        <w:t xml:space="preserve"> </w:t>
      </w:r>
      <w:r w:rsidRPr="00F7289A">
        <w:rPr>
          <w:sz w:val="24"/>
          <w:szCs w:val="24"/>
        </w:rPr>
        <w:t>vencedor.</w:t>
      </w:r>
    </w:p>
    <w:p w14:paraId="293D4C70" w14:textId="77777777" w:rsidR="0002471E" w:rsidRPr="00F7289A" w:rsidRDefault="0002471E" w:rsidP="00122EC2">
      <w:pPr>
        <w:pStyle w:val="PargrafodaLista"/>
        <w:widowControl w:val="0"/>
        <w:numPr>
          <w:ilvl w:val="1"/>
          <w:numId w:val="10"/>
        </w:numPr>
        <w:tabs>
          <w:tab w:val="left" w:pos="426"/>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 xml:space="preserve">Na ocorrência de manifestação ou interposição de recurso de caráter meramente protelatório, ensejando assim o retardamento da execução do certame, a autoridade competente poderá assegurado o contraditório e a ampla defesa, aplicar a pena estabelecida no artigo 165 da Lei nº </w:t>
      </w:r>
      <w:r w:rsidRPr="00F7289A">
        <w:rPr>
          <w:sz w:val="24"/>
          <w:szCs w:val="24"/>
        </w:rPr>
        <w:lastRenderedPageBreak/>
        <w:t>14.133/21 e legislação</w:t>
      </w:r>
      <w:r w:rsidR="007600CD">
        <w:rPr>
          <w:sz w:val="24"/>
          <w:szCs w:val="24"/>
        </w:rPr>
        <w:t xml:space="preserve"> </w:t>
      </w:r>
      <w:r w:rsidRPr="00F7289A">
        <w:rPr>
          <w:sz w:val="24"/>
          <w:szCs w:val="24"/>
        </w:rPr>
        <w:t>vigente.</w:t>
      </w:r>
    </w:p>
    <w:p w14:paraId="2FAA1A90" w14:textId="77777777" w:rsidR="0002471E" w:rsidRPr="00F7289A" w:rsidRDefault="0002471E" w:rsidP="00122EC2">
      <w:pPr>
        <w:pStyle w:val="PargrafodaLista"/>
        <w:widowControl w:val="0"/>
        <w:numPr>
          <w:ilvl w:val="1"/>
          <w:numId w:val="10"/>
        </w:numPr>
        <w:tabs>
          <w:tab w:val="left" w:pos="426"/>
          <w:tab w:val="left" w:pos="1285"/>
          <w:tab w:val="left" w:pos="2977"/>
        </w:tabs>
        <w:suppressAutoHyphens w:val="0"/>
        <w:autoSpaceDE w:val="0"/>
        <w:autoSpaceDN w:val="0"/>
        <w:spacing w:line="276" w:lineRule="auto"/>
        <w:ind w:left="0" w:firstLine="0"/>
        <w:jc w:val="both"/>
        <w:rPr>
          <w:sz w:val="24"/>
          <w:szCs w:val="24"/>
        </w:rPr>
      </w:pPr>
      <w:r w:rsidRPr="00F7289A">
        <w:rPr>
          <w:sz w:val="24"/>
          <w:szCs w:val="24"/>
        </w:rPr>
        <w:t>Os recursos e respectivas impugnações cabíveis deverão obedecer aos seguintes requisitos, sob pena de não serem</w:t>
      </w:r>
      <w:r w:rsidR="007600CD">
        <w:rPr>
          <w:sz w:val="24"/>
          <w:szCs w:val="24"/>
        </w:rPr>
        <w:t xml:space="preserve"> </w:t>
      </w:r>
      <w:r w:rsidRPr="00F7289A">
        <w:rPr>
          <w:sz w:val="24"/>
          <w:szCs w:val="24"/>
        </w:rPr>
        <w:t>conhecidos:</w:t>
      </w:r>
    </w:p>
    <w:p w14:paraId="2BC9D0CB" w14:textId="77777777" w:rsidR="0002471E" w:rsidRPr="00F7289A" w:rsidRDefault="0002471E" w:rsidP="00122EC2">
      <w:pPr>
        <w:pStyle w:val="PargrafodaLista"/>
        <w:widowControl w:val="0"/>
        <w:numPr>
          <w:ilvl w:val="2"/>
          <w:numId w:val="10"/>
        </w:numPr>
        <w:tabs>
          <w:tab w:val="left" w:pos="426"/>
          <w:tab w:val="left" w:pos="567"/>
          <w:tab w:val="left" w:pos="851"/>
        </w:tabs>
        <w:suppressAutoHyphens w:val="0"/>
        <w:autoSpaceDE w:val="0"/>
        <w:autoSpaceDN w:val="0"/>
        <w:spacing w:line="276" w:lineRule="auto"/>
        <w:ind w:left="0" w:firstLine="0"/>
        <w:jc w:val="both"/>
        <w:rPr>
          <w:sz w:val="24"/>
          <w:szCs w:val="24"/>
        </w:rPr>
      </w:pPr>
      <w:r w:rsidRPr="00F7289A">
        <w:rPr>
          <w:sz w:val="24"/>
          <w:szCs w:val="24"/>
        </w:rPr>
        <w:t xml:space="preserve">Ser dirigido ao órgão licitante, aos cuidados da Pregoeira, no prazo de 03 (três) dias </w:t>
      </w:r>
      <w:r w:rsidRPr="00F7289A">
        <w:rPr>
          <w:smallCaps/>
          <w:sz w:val="24"/>
          <w:szCs w:val="24"/>
        </w:rPr>
        <w:t>ú</w:t>
      </w:r>
      <w:r w:rsidRPr="00F7289A">
        <w:rPr>
          <w:sz w:val="24"/>
          <w:szCs w:val="24"/>
        </w:rPr>
        <w:t>teis, conforme estabelecido</w:t>
      </w:r>
      <w:r w:rsidR="007600CD">
        <w:rPr>
          <w:sz w:val="24"/>
          <w:szCs w:val="24"/>
        </w:rPr>
        <w:t xml:space="preserve"> </w:t>
      </w:r>
      <w:r w:rsidRPr="00F7289A">
        <w:rPr>
          <w:sz w:val="24"/>
          <w:szCs w:val="24"/>
        </w:rPr>
        <w:t>acima;</w:t>
      </w:r>
    </w:p>
    <w:p w14:paraId="785BC459" w14:textId="77777777" w:rsidR="0002471E" w:rsidRPr="00F7289A" w:rsidRDefault="0002471E" w:rsidP="00122EC2">
      <w:pPr>
        <w:pStyle w:val="PargrafodaLista"/>
        <w:widowControl w:val="0"/>
        <w:numPr>
          <w:ilvl w:val="2"/>
          <w:numId w:val="10"/>
        </w:numPr>
        <w:tabs>
          <w:tab w:val="left" w:pos="426"/>
          <w:tab w:val="left" w:pos="567"/>
          <w:tab w:val="left" w:pos="851"/>
        </w:tabs>
        <w:suppressAutoHyphens w:val="0"/>
        <w:autoSpaceDE w:val="0"/>
        <w:autoSpaceDN w:val="0"/>
        <w:spacing w:line="276" w:lineRule="auto"/>
        <w:ind w:left="0" w:firstLine="0"/>
        <w:jc w:val="both"/>
        <w:rPr>
          <w:sz w:val="24"/>
          <w:szCs w:val="24"/>
        </w:rPr>
      </w:pPr>
      <w:r w:rsidRPr="00F7289A">
        <w:rPr>
          <w:sz w:val="24"/>
          <w:szCs w:val="24"/>
        </w:rPr>
        <w:t>Ser dirigido à autoridade administrativa máxima do órgão licitante, nos casos de anulação ou revogação,</w:t>
      </w:r>
      <w:r w:rsidR="00DF0E5C">
        <w:rPr>
          <w:sz w:val="24"/>
          <w:szCs w:val="24"/>
        </w:rPr>
        <w:t xml:space="preserve"> </w:t>
      </w:r>
      <w:r w:rsidRPr="00F7289A">
        <w:rPr>
          <w:sz w:val="24"/>
          <w:szCs w:val="24"/>
        </w:rPr>
        <w:t>no</w:t>
      </w:r>
      <w:r w:rsidR="00DF0E5C">
        <w:rPr>
          <w:sz w:val="24"/>
          <w:szCs w:val="24"/>
        </w:rPr>
        <w:t xml:space="preserve"> </w:t>
      </w:r>
      <w:r w:rsidRPr="00F7289A">
        <w:rPr>
          <w:sz w:val="24"/>
          <w:szCs w:val="24"/>
        </w:rPr>
        <w:t>prazo</w:t>
      </w:r>
      <w:r w:rsidR="00DF0E5C">
        <w:rPr>
          <w:sz w:val="24"/>
          <w:szCs w:val="24"/>
        </w:rPr>
        <w:t xml:space="preserve"> </w:t>
      </w:r>
      <w:r w:rsidRPr="00F7289A">
        <w:rPr>
          <w:sz w:val="24"/>
          <w:szCs w:val="24"/>
        </w:rPr>
        <w:t>de</w:t>
      </w:r>
      <w:r w:rsidR="00DF0E5C">
        <w:rPr>
          <w:sz w:val="24"/>
          <w:szCs w:val="24"/>
        </w:rPr>
        <w:t xml:space="preserve"> </w:t>
      </w:r>
      <w:r w:rsidRPr="00F7289A">
        <w:rPr>
          <w:sz w:val="24"/>
          <w:szCs w:val="24"/>
        </w:rPr>
        <w:t>05</w:t>
      </w:r>
      <w:r w:rsidR="00DF0E5C">
        <w:rPr>
          <w:sz w:val="24"/>
          <w:szCs w:val="24"/>
        </w:rPr>
        <w:t xml:space="preserve"> </w:t>
      </w:r>
      <w:r w:rsidRPr="00F7289A">
        <w:rPr>
          <w:sz w:val="24"/>
          <w:szCs w:val="24"/>
        </w:rPr>
        <w:t>(cinco)</w:t>
      </w:r>
      <w:r w:rsidR="00DF0E5C">
        <w:rPr>
          <w:sz w:val="24"/>
          <w:szCs w:val="24"/>
        </w:rPr>
        <w:t xml:space="preserve"> </w:t>
      </w:r>
      <w:r w:rsidRPr="00F7289A">
        <w:rPr>
          <w:sz w:val="24"/>
          <w:szCs w:val="24"/>
        </w:rPr>
        <w:t>dias</w:t>
      </w:r>
      <w:r w:rsidR="00DF0E5C">
        <w:rPr>
          <w:sz w:val="24"/>
          <w:szCs w:val="24"/>
        </w:rPr>
        <w:t xml:space="preserve"> </w:t>
      </w:r>
      <w:r w:rsidRPr="00F7289A">
        <w:rPr>
          <w:smallCaps/>
          <w:sz w:val="24"/>
          <w:szCs w:val="24"/>
        </w:rPr>
        <w:t>ú</w:t>
      </w:r>
      <w:r w:rsidRPr="00F7289A">
        <w:rPr>
          <w:sz w:val="24"/>
          <w:szCs w:val="24"/>
        </w:rPr>
        <w:t>teis,</w:t>
      </w:r>
      <w:r w:rsidR="00DF0E5C">
        <w:rPr>
          <w:sz w:val="24"/>
          <w:szCs w:val="24"/>
        </w:rPr>
        <w:t xml:space="preserve"> </w:t>
      </w:r>
      <w:r w:rsidRPr="00F7289A">
        <w:rPr>
          <w:sz w:val="24"/>
          <w:szCs w:val="24"/>
        </w:rPr>
        <w:t>nos</w:t>
      </w:r>
      <w:r w:rsidR="00DF0E5C">
        <w:rPr>
          <w:sz w:val="24"/>
          <w:szCs w:val="24"/>
        </w:rPr>
        <w:t xml:space="preserve"> </w:t>
      </w:r>
      <w:r w:rsidRPr="00F7289A">
        <w:rPr>
          <w:sz w:val="24"/>
          <w:szCs w:val="24"/>
        </w:rPr>
        <w:t>termos</w:t>
      </w:r>
      <w:r w:rsidR="00DF0E5C">
        <w:rPr>
          <w:sz w:val="24"/>
          <w:szCs w:val="24"/>
        </w:rPr>
        <w:t xml:space="preserve"> </w:t>
      </w:r>
      <w:r w:rsidRPr="00F7289A">
        <w:rPr>
          <w:sz w:val="24"/>
          <w:szCs w:val="24"/>
        </w:rPr>
        <w:t>do</w:t>
      </w:r>
      <w:r w:rsidR="00DF0E5C">
        <w:rPr>
          <w:sz w:val="24"/>
          <w:szCs w:val="24"/>
        </w:rPr>
        <w:t xml:space="preserve"> </w:t>
      </w:r>
      <w:r w:rsidRPr="00F7289A">
        <w:rPr>
          <w:sz w:val="24"/>
          <w:szCs w:val="24"/>
        </w:rPr>
        <w:t>art.71 da Lei nº 14.133/21;</w:t>
      </w:r>
    </w:p>
    <w:p w14:paraId="73888AE8" w14:textId="77777777" w:rsidR="0002471E" w:rsidRPr="00F7289A" w:rsidRDefault="0002471E" w:rsidP="00122EC2">
      <w:pPr>
        <w:pStyle w:val="PargrafodaLista"/>
        <w:widowControl w:val="0"/>
        <w:numPr>
          <w:ilvl w:val="1"/>
          <w:numId w:val="10"/>
        </w:numPr>
        <w:tabs>
          <w:tab w:val="left" w:pos="426"/>
          <w:tab w:val="left" w:pos="567"/>
          <w:tab w:val="left" w:pos="1312"/>
          <w:tab w:val="left" w:pos="2977"/>
        </w:tabs>
        <w:suppressAutoHyphens w:val="0"/>
        <w:autoSpaceDE w:val="0"/>
        <w:autoSpaceDN w:val="0"/>
        <w:spacing w:line="276" w:lineRule="auto"/>
        <w:ind w:left="0" w:firstLine="0"/>
        <w:jc w:val="both"/>
        <w:rPr>
          <w:sz w:val="24"/>
          <w:szCs w:val="24"/>
        </w:rPr>
      </w:pPr>
      <w:r w:rsidRPr="00F7289A">
        <w:rPr>
          <w:sz w:val="24"/>
          <w:szCs w:val="24"/>
        </w:rPr>
        <w:t>Não serão conhecidas as razões de recursos interpostos após o respectivo prazo legal, e/ou subscrito por representante que não comprove poder de representação</w:t>
      </w:r>
      <w:r w:rsidR="007600CD">
        <w:rPr>
          <w:sz w:val="24"/>
          <w:szCs w:val="24"/>
        </w:rPr>
        <w:t xml:space="preserve"> </w:t>
      </w:r>
      <w:r w:rsidRPr="00F7289A">
        <w:rPr>
          <w:sz w:val="24"/>
          <w:szCs w:val="24"/>
        </w:rPr>
        <w:t>legal.</w:t>
      </w:r>
    </w:p>
    <w:p w14:paraId="5845DACB" w14:textId="77777777" w:rsidR="0002471E" w:rsidRPr="00F7289A" w:rsidRDefault="0002471E" w:rsidP="00122EC2">
      <w:pPr>
        <w:pStyle w:val="PargrafodaLista"/>
        <w:widowControl w:val="0"/>
        <w:numPr>
          <w:ilvl w:val="1"/>
          <w:numId w:val="10"/>
        </w:numPr>
        <w:tabs>
          <w:tab w:val="left" w:pos="426"/>
          <w:tab w:val="left" w:pos="567"/>
          <w:tab w:val="left" w:pos="1360"/>
          <w:tab w:val="left" w:pos="2977"/>
        </w:tabs>
        <w:suppressAutoHyphens w:val="0"/>
        <w:autoSpaceDE w:val="0"/>
        <w:autoSpaceDN w:val="0"/>
        <w:spacing w:line="276" w:lineRule="auto"/>
        <w:ind w:left="0" w:firstLine="0"/>
        <w:jc w:val="both"/>
        <w:rPr>
          <w:sz w:val="24"/>
          <w:szCs w:val="24"/>
        </w:rPr>
      </w:pPr>
      <w:r w:rsidRPr="00F7289A">
        <w:rPr>
          <w:sz w:val="24"/>
          <w:szCs w:val="24"/>
        </w:rPr>
        <w:t>Interposto o recurso, a Pregoeira poderá reconsiderar a sua decisão ou encaminhá-lo devidamente informado à autoridade competente.</w:t>
      </w:r>
    </w:p>
    <w:p w14:paraId="0AE788F9" w14:textId="77777777" w:rsidR="0002471E" w:rsidRPr="00F7289A" w:rsidRDefault="0002471E" w:rsidP="00122EC2">
      <w:pPr>
        <w:pStyle w:val="PargrafodaLista"/>
        <w:widowControl w:val="0"/>
        <w:numPr>
          <w:ilvl w:val="1"/>
          <w:numId w:val="10"/>
        </w:numPr>
        <w:tabs>
          <w:tab w:val="left" w:pos="426"/>
          <w:tab w:val="left" w:pos="567"/>
          <w:tab w:val="left" w:pos="1362"/>
          <w:tab w:val="left" w:pos="2977"/>
        </w:tabs>
        <w:suppressAutoHyphens w:val="0"/>
        <w:autoSpaceDE w:val="0"/>
        <w:autoSpaceDN w:val="0"/>
        <w:spacing w:line="276" w:lineRule="auto"/>
        <w:ind w:left="0" w:firstLine="0"/>
        <w:jc w:val="both"/>
        <w:rPr>
          <w:sz w:val="24"/>
          <w:szCs w:val="24"/>
        </w:rPr>
      </w:pPr>
      <w:r w:rsidRPr="00F7289A">
        <w:rPr>
          <w:sz w:val="24"/>
          <w:szCs w:val="24"/>
        </w:rPr>
        <w:t>Decididos os recursos e constatada a regularidade dos atos praticados, a autoridade competente adjudicará o objeto do certame à licitante vencedora e homologará o</w:t>
      </w:r>
      <w:r w:rsidR="007600CD">
        <w:rPr>
          <w:sz w:val="24"/>
          <w:szCs w:val="24"/>
        </w:rPr>
        <w:t xml:space="preserve"> </w:t>
      </w:r>
      <w:r w:rsidRPr="00F7289A">
        <w:rPr>
          <w:sz w:val="24"/>
          <w:szCs w:val="24"/>
        </w:rPr>
        <w:t>procedimento.</w:t>
      </w:r>
    </w:p>
    <w:p w14:paraId="6F7E6928" w14:textId="77777777" w:rsidR="0002471E" w:rsidRPr="00F7289A" w:rsidRDefault="0002471E" w:rsidP="00122EC2">
      <w:pPr>
        <w:pStyle w:val="PargrafodaLista"/>
        <w:widowControl w:val="0"/>
        <w:numPr>
          <w:ilvl w:val="1"/>
          <w:numId w:val="10"/>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O recurso terá efeito suspensivo e o seu acolhimento importará a invalidação dos atos insuscetíveis de</w:t>
      </w:r>
      <w:r w:rsidR="007600CD">
        <w:rPr>
          <w:sz w:val="24"/>
          <w:szCs w:val="24"/>
        </w:rPr>
        <w:t xml:space="preserve"> </w:t>
      </w:r>
      <w:r w:rsidRPr="00F7289A">
        <w:rPr>
          <w:sz w:val="24"/>
          <w:szCs w:val="24"/>
        </w:rPr>
        <w:t>aproveitamento.</w:t>
      </w:r>
    </w:p>
    <w:p w14:paraId="5F952648" w14:textId="77777777" w:rsidR="0002471E" w:rsidRPr="00F7289A" w:rsidRDefault="0002471E" w:rsidP="00122EC2">
      <w:pPr>
        <w:pStyle w:val="PargrafodaLista"/>
        <w:widowControl w:val="0"/>
        <w:numPr>
          <w:ilvl w:val="1"/>
          <w:numId w:val="10"/>
        </w:numPr>
        <w:tabs>
          <w:tab w:val="left" w:pos="426"/>
          <w:tab w:val="left" w:pos="567"/>
          <w:tab w:val="left" w:pos="1377"/>
          <w:tab w:val="left" w:pos="2977"/>
        </w:tabs>
        <w:suppressAutoHyphens w:val="0"/>
        <w:autoSpaceDE w:val="0"/>
        <w:autoSpaceDN w:val="0"/>
        <w:spacing w:line="276" w:lineRule="auto"/>
        <w:ind w:left="0" w:firstLine="0"/>
        <w:jc w:val="both"/>
        <w:rPr>
          <w:sz w:val="24"/>
          <w:szCs w:val="24"/>
        </w:rPr>
      </w:pPr>
      <w:r w:rsidRPr="00F7289A">
        <w:rPr>
          <w:sz w:val="24"/>
          <w:szCs w:val="24"/>
        </w:rPr>
        <w:t>A adjudicação será feita por</w:t>
      </w:r>
      <w:r w:rsidR="007600CD">
        <w:rPr>
          <w:sz w:val="24"/>
          <w:szCs w:val="24"/>
        </w:rPr>
        <w:t xml:space="preserve"> </w:t>
      </w:r>
      <w:r w:rsidRPr="00F7289A">
        <w:rPr>
          <w:sz w:val="24"/>
          <w:szCs w:val="24"/>
        </w:rPr>
        <w:t>item.</w:t>
      </w:r>
    </w:p>
    <w:p w14:paraId="77EA70A5" w14:textId="77777777" w:rsidR="0002471E" w:rsidRPr="00F7289A" w:rsidRDefault="0002471E" w:rsidP="00122EC2">
      <w:pPr>
        <w:pStyle w:val="PargrafodaLista"/>
        <w:widowControl w:val="0"/>
        <w:numPr>
          <w:ilvl w:val="1"/>
          <w:numId w:val="10"/>
        </w:numPr>
        <w:tabs>
          <w:tab w:val="left" w:pos="426"/>
          <w:tab w:val="left" w:pos="567"/>
          <w:tab w:val="left" w:pos="1371"/>
          <w:tab w:val="left" w:pos="2977"/>
        </w:tabs>
        <w:suppressAutoHyphens w:val="0"/>
        <w:autoSpaceDE w:val="0"/>
        <w:autoSpaceDN w:val="0"/>
        <w:spacing w:line="276" w:lineRule="auto"/>
        <w:ind w:left="0" w:firstLine="0"/>
        <w:jc w:val="both"/>
        <w:rPr>
          <w:sz w:val="24"/>
          <w:szCs w:val="24"/>
        </w:rPr>
      </w:pPr>
      <w:r w:rsidRPr="00F7289A">
        <w:rPr>
          <w:sz w:val="24"/>
          <w:szCs w:val="24"/>
        </w:rPr>
        <w:t xml:space="preserve">O preço adjudicado permanecerá fixo </w:t>
      </w:r>
      <w:r w:rsidR="007600CD" w:rsidRPr="00F7289A">
        <w:rPr>
          <w:sz w:val="24"/>
          <w:szCs w:val="24"/>
        </w:rPr>
        <w:t>irreajustável</w:t>
      </w:r>
      <w:r w:rsidRPr="00F7289A">
        <w:rPr>
          <w:sz w:val="24"/>
          <w:szCs w:val="24"/>
        </w:rPr>
        <w:t>.</w:t>
      </w:r>
    </w:p>
    <w:p w14:paraId="77F057A2" w14:textId="77777777" w:rsidR="0002471E" w:rsidRPr="00F7289A" w:rsidRDefault="0002471E" w:rsidP="00122EC2">
      <w:pPr>
        <w:pStyle w:val="PargrafodaLista"/>
        <w:widowControl w:val="0"/>
        <w:numPr>
          <w:ilvl w:val="1"/>
          <w:numId w:val="10"/>
        </w:numPr>
        <w:tabs>
          <w:tab w:val="left" w:pos="426"/>
          <w:tab w:val="left" w:pos="567"/>
          <w:tab w:val="left" w:pos="1401"/>
          <w:tab w:val="left" w:pos="2977"/>
        </w:tabs>
        <w:suppressAutoHyphens w:val="0"/>
        <w:autoSpaceDE w:val="0"/>
        <w:autoSpaceDN w:val="0"/>
        <w:spacing w:line="276" w:lineRule="auto"/>
        <w:ind w:left="0" w:firstLine="0"/>
        <w:jc w:val="both"/>
        <w:rPr>
          <w:sz w:val="24"/>
          <w:szCs w:val="24"/>
        </w:rPr>
      </w:pPr>
      <w:r w:rsidRPr="00F7289A">
        <w:rPr>
          <w:sz w:val="24"/>
          <w:szCs w:val="24"/>
        </w:rPr>
        <w:t>A decisão em grau de recurso será definitiva e dela dar-se-á conhecimento aos interessados, através de comunicação por</w:t>
      </w:r>
      <w:r w:rsidR="007600CD">
        <w:rPr>
          <w:sz w:val="24"/>
          <w:szCs w:val="24"/>
        </w:rPr>
        <w:t xml:space="preserve"> </w:t>
      </w:r>
      <w:r w:rsidRPr="00F7289A">
        <w:rPr>
          <w:sz w:val="24"/>
          <w:szCs w:val="24"/>
        </w:rPr>
        <w:t>escrito.</w:t>
      </w:r>
    </w:p>
    <w:p w14:paraId="5A5EDF0E" w14:textId="70DB809F" w:rsidR="0002471E" w:rsidRPr="00F7289A" w:rsidRDefault="0002471E" w:rsidP="00122EC2">
      <w:pPr>
        <w:pStyle w:val="PargrafodaLista"/>
        <w:widowControl w:val="0"/>
        <w:numPr>
          <w:ilvl w:val="1"/>
          <w:numId w:val="10"/>
        </w:numPr>
        <w:tabs>
          <w:tab w:val="left" w:pos="426"/>
          <w:tab w:val="left" w:pos="567"/>
          <w:tab w:val="left" w:pos="1374"/>
          <w:tab w:val="left" w:pos="2977"/>
        </w:tabs>
        <w:suppressAutoHyphens w:val="0"/>
        <w:autoSpaceDE w:val="0"/>
        <w:autoSpaceDN w:val="0"/>
        <w:spacing w:line="276" w:lineRule="auto"/>
        <w:ind w:left="0" w:firstLine="0"/>
        <w:jc w:val="both"/>
        <w:rPr>
          <w:sz w:val="24"/>
          <w:szCs w:val="24"/>
        </w:rPr>
      </w:pPr>
      <w:r w:rsidRPr="00F7289A">
        <w:rPr>
          <w:sz w:val="24"/>
          <w:szCs w:val="24"/>
          <w:shd w:val="clear" w:color="auto" w:fill="FFFFFF"/>
        </w:rPr>
        <w:t>Será facultado</w:t>
      </w:r>
      <w:r w:rsidR="007600CD">
        <w:rPr>
          <w:sz w:val="24"/>
          <w:szCs w:val="24"/>
          <w:shd w:val="clear" w:color="auto" w:fill="FFFFFF"/>
        </w:rPr>
        <w:t xml:space="preserve"> </w:t>
      </w:r>
      <w:r w:rsidR="00DE328C" w:rsidRPr="00F7289A">
        <w:rPr>
          <w:sz w:val="24"/>
          <w:szCs w:val="24"/>
          <w:shd w:val="clear" w:color="auto" w:fill="FFFFFF"/>
        </w:rPr>
        <w:t>à</w:t>
      </w:r>
      <w:r w:rsidR="007600CD">
        <w:rPr>
          <w:sz w:val="24"/>
          <w:szCs w:val="24"/>
          <w:shd w:val="clear" w:color="auto" w:fill="FFFFFF"/>
        </w:rPr>
        <w:t xml:space="preserve"> </w:t>
      </w:r>
      <w:r w:rsidR="00DE328C" w:rsidRPr="00F7289A">
        <w:rPr>
          <w:sz w:val="24"/>
          <w:szCs w:val="24"/>
        </w:rPr>
        <w:t>Prefeitura Municipal de Sucupira</w:t>
      </w:r>
      <w:r w:rsidR="006D6B1C">
        <w:rPr>
          <w:sz w:val="24"/>
          <w:szCs w:val="24"/>
        </w:rPr>
        <w:t xml:space="preserve"> </w:t>
      </w:r>
      <w:r w:rsidR="00DE328C" w:rsidRPr="00F7289A">
        <w:rPr>
          <w:sz w:val="24"/>
          <w:szCs w:val="24"/>
        </w:rPr>
        <w:t>-TO</w:t>
      </w:r>
      <w:r w:rsidRPr="00F7289A">
        <w:rPr>
          <w:sz w:val="24"/>
          <w:szCs w:val="24"/>
          <w:shd w:val="clear" w:color="auto" w:fill="FFFFFF"/>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Pr="00F7289A">
        <w:rPr>
          <w:sz w:val="24"/>
          <w:szCs w:val="24"/>
        </w:rPr>
        <w:t xml:space="preserve"> § 2º, do art. 90 da Lei14.133/21;</w:t>
      </w:r>
    </w:p>
    <w:p w14:paraId="04A00A02" w14:textId="312B9AB9" w:rsidR="0002471E" w:rsidRPr="00F7289A" w:rsidRDefault="0002471E" w:rsidP="00122EC2">
      <w:pPr>
        <w:pStyle w:val="PargrafodaLista"/>
        <w:widowControl w:val="0"/>
        <w:numPr>
          <w:ilvl w:val="1"/>
          <w:numId w:val="10"/>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Poderá a proposta de a licitante ser desclassificada até a contratação, se tiver a </w:t>
      </w:r>
      <w:r w:rsidR="00DE328C" w:rsidRPr="00F7289A">
        <w:rPr>
          <w:sz w:val="24"/>
          <w:szCs w:val="24"/>
        </w:rPr>
        <w:t>Prefeitura Municipal de Sucupira</w:t>
      </w:r>
      <w:r w:rsidR="006D6B1C">
        <w:rPr>
          <w:sz w:val="24"/>
          <w:szCs w:val="24"/>
        </w:rPr>
        <w:t xml:space="preserve"> </w:t>
      </w:r>
      <w:r w:rsidR="00DE328C" w:rsidRPr="00F7289A">
        <w:rPr>
          <w:sz w:val="24"/>
          <w:szCs w:val="24"/>
        </w:rPr>
        <w:t>-TO</w:t>
      </w:r>
      <w:r w:rsidR="007600CD">
        <w:rPr>
          <w:sz w:val="24"/>
          <w:szCs w:val="24"/>
        </w:rPr>
        <w:t xml:space="preserve">, </w:t>
      </w:r>
      <w:r w:rsidRPr="00F7289A">
        <w:rPr>
          <w:sz w:val="24"/>
          <w:szCs w:val="24"/>
        </w:rPr>
        <w:t>conhecimento de fato ou circunstância superveniente que desabone sua regularidade fiscal, jurídica, qualificação técnica e/ou econômico-financeira. Neste caso, poderá ser procedida nova classificação, efetuando-se a convocação das licitantes</w:t>
      </w:r>
      <w:r w:rsidR="007600CD">
        <w:rPr>
          <w:sz w:val="24"/>
          <w:szCs w:val="24"/>
        </w:rPr>
        <w:t xml:space="preserve"> </w:t>
      </w:r>
      <w:r w:rsidRPr="00F7289A">
        <w:rPr>
          <w:sz w:val="24"/>
          <w:szCs w:val="24"/>
        </w:rPr>
        <w:t>remanescentes.</w:t>
      </w:r>
    </w:p>
    <w:p w14:paraId="0AACB41D" w14:textId="77777777" w:rsidR="0002471E" w:rsidRPr="00F7289A" w:rsidRDefault="0002471E" w:rsidP="0002471E">
      <w:pPr>
        <w:pStyle w:val="Corpodetexto"/>
        <w:tabs>
          <w:tab w:val="left" w:pos="426"/>
          <w:tab w:val="left" w:pos="567"/>
          <w:tab w:val="left" w:pos="2977"/>
        </w:tabs>
        <w:spacing w:line="276" w:lineRule="auto"/>
        <w:rPr>
          <w:rFonts w:ascii="Times New Roman" w:hAnsi="Times New Roman"/>
          <w:sz w:val="24"/>
          <w:szCs w:val="24"/>
        </w:rPr>
      </w:pPr>
    </w:p>
    <w:p w14:paraId="1E8677A8" w14:textId="77777777" w:rsidR="0002471E" w:rsidRPr="00F7289A" w:rsidRDefault="0002471E" w:rsidP="0002471E">
      <w:pPr>
        <w:pStyle w:val="Corpodetexto"/>
        <w:tabs>
          <w:tab w:val="left" w:pos="426"/>
          <w:tab w:val="left" w:pos="567"/>
          <w:tab w:val="left" w:pos="2977"/>
        </w:tabs>
        <w:spacing w:line="276" w:lineRule="auto"/>
        <w:rPr>
          <w:rFonts w:ascii="Times New Roman" w:hAnsi="Times New Roman"/>
          <w:sz w:val="24"/>
          <w:szCs w:val="24"/>
        </w:rPr>
      </w:pPr>
      <w:r w:rsidRPr="00F7289A">
        <w:rPr>
          <w:rFonts w:ascii="Times New Roman" w:hAnsi="Times New Roman"/>
          <w:b/>
          <w:sz w:val="24"/>
          <w:szCs w:val="24"/>
        </w:rPr>
        <w:t xml:space="preserve"> 20 – PRAZO E CONDIÇÕES PARA ASSINATURA DO CONTRATO</w:t>
      </w:r>
    </w:p>
    <w:p w14:paraId="27A92792" w14:textId="32A30324" w:rsidR="0002471E" w:rsidRPr="001C3EC9" w:rsidRDefault="0002471E" w:rsidP="00122EC2">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sz w:val="24"/>
          <w:szCs w:val="24"/>
        </w:rPr>
      </w:pPr>
      <w:r w:rsidRPr="00F7289A">
        <w:rPr>
          <w:sz w:val="24"/>
          <w:szCs w:val="24"/>
        </w:rPr>
        <w:t xml:space="preserve">Após a adjudicação do objeto da licitação a vencedora terá o prazo de </w:t>
      </w:r>
      <w:r w:rsidRPr="00F7289A">
        <w:rPr>
          <w:b/>
          <w:sz w:val="24"/>
          <w:szCs w:val="24"/>
        </w:rPr>
        <w:t xml:space="preserve">até 05 dias </w:t>
      </w:r>
      <w:r w:rsidRPr="00F7289A">
        <w:rPr>
          <w:b/>
          <w:smallCaps/>
          <w:sz w:val="24"/>
          <w:szCs w:val="24"/>
        </w:rPr>
        <w:t>út</w:t>
      </w:r>
      <w:r w:rsidRPr="00F7289A">
        <w:rPr>
          <w:b/>
          <w:sz w:val="24"/>
          <w:szCs w:val="24"/>
        </w:rPr>
        <w:t>eis</w:t>
      </w:r>
      <w:r w:rsidRPr="00F7289A">
        <w:rPr>
          <w:sz w:val="24"/>
          <w:szCs w:val="24"/>
        </w:rPr>
        <w:t>, a contar da data do recebimento da convocação para assinar o contrato /</w:t>
      </w:r>
      <w:r w:rsidRPr="00F7289A">
        <w:rPr>
          <w:spacing w:val="-3"/>
          <w:sz w:val="24"/>
          <w:szCs w:val="24"/>
        </w:rPr>
        <w:t>ARP.</w:t>
      </w:r>
    </w:p>
    <w:p w14:paraId="1F5FE714" w14:textId="526AD4D2" w:rsidR="0002471E" w:rsidRPr="001C3EC9" w:rsidRDefault="0002471E" w:rsidP="001C3EC9">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rStyle w:val="Hyperlink"/>
          <w:color w:val="auto"/>
          <w:sz w:val="24"/>
          <w:szCs w:val="24"/>
          <w:u w:val="none"/>
        </w:rPr>
      </w:pPr>
      <w:r w:rsidRPr="001C3EC9">
        <w:rPr>
          <w:sz w:val="24"/>
          <w:szCs w:val="24"/>
        </w:rPr>
        <w:t xml:space="preserve">Fica designado como local para assinatura do Contrato a sede do órgão licitante na cidade de Sucupira, observado o horário de funcionamento da repartição, informações pelo (63) </w:t>
      </w:r>
      <w:r w:rsidR="00751474" w:rsidRPr="001C3EC9">
        <w:rPr>
          <w:sz w:val="24"/>
          <w:szCs w:val="24"/>
        </w:rPr>
        <w:t>3399-1161</w:t>
      </w:r>
      <w:r w:rsidRPr="001C3EC9">
        <w:rPr>
          <w:sz w:val="24"/>
          <w:szCs w:val="24"/>
        </w:rPr>
        <w:t xml:space="preserve"> ou e- mail</w:t>
      </w:r>
      <w:r w:rsidR="00DC516C" w:rsidRPr="001C3EC9">
        <w:rPr>
          <w:sz w:val="24"/>
          <w:szCs w:val="24"/>
        </w:rPr>
        <w:t xml:space="preserve"> </w:t>
      </w:r>
      <w:hyperlink r:id="rId18" w:history="1">
        <w:r w:rsidR="005D09FF" w:rsidRPr="001C3EC9">
          <w:rPr>
            <w:rStyle w:val="Hyperlink"/>
            <w:sz w:val="24"/>
            <w:szCs w:val="24"/>
          </w:rPr>
          <w:t>licitacao@sucupira.com.br.</w:t>
        </w:r>
      </w:hyperlink>
    </w:p>
    <w:p w14:paraId="3D30B857" w14:textId="048EE48C" w:rsidR="0002471E" w:rsidRPr="001C3EC9" w:rsidRDefault="0002471E" w:rsidP="001C3EC9">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sz w:val="24"/>
          <w:szCs w:val="24"/>
        </w:rPr>
      </w:pPr>
      <w:r w:rsidRPr="001C3EC9">
        <w:rPr>
          <w:sz w:val="24"/>
          <w:szCs w:val="24"/>
        </w:rPr>
        <w:t xml:space="preserve">O prazo concedido para assinatura do Contrato / </w:t>
      </w:r>
      <w:r w:rsidRPr="001C3EC9">
        <w:rPr>
          <w:spacing w:val="-3"/>
          <w:sz w:val="24"/>
          <w:szCs w:val="24"/>
        </w:rPr>
        <w:t xml:space="preserve">ARP </w:t>
      </w:r>
      <w:r w:rsidRPr="001C3EC9">
        <w:rPr>
          <w:sz w:val="24"/>
          <w:szCs w:val="24"/>
        </w:rPr>
        <w:t xml:space="preserve">poderá ser prorrogado uma </w:t>
      </w:r>
      <w:r w:rsidRPr="001C3EC9">
        <w:rPr>
          <w:smallCaps/>
          <w:sz w:val="24"/>
          <w:szCs w:val="24"/>
        </w:rPr>
        <w:t>ú</w:t>
      </w:r>
      <w:r w:rsidRPr="001C3EC9">
        <w:rPr>
          <w:sz w:val="24"/>
          <w:szCs w:val="24"/>
        </w:rPr>
        <w:t>nica vez, por igual período, quando solicitado, durante o seu transcurso, pela parte, e desde que ocorra motivo</w:t>
      </w:r>
      <w:r w:rsidR="007600CD" w:rsidRPr="001C3EC9">
        <w:rPr>
          <w:sz w:val="24"/>
          <w:szCs w:val="24"/>
        </w:rPr>
        <w:t xml:space="preserve"> </w:t>
      </w:r>
      <w:r w:rsidRPr="001C3EC9">
        <w:rPr>
          <w:sz w:val="24"/>
          <w:szCs w:val="24"/>
        </w:rPr>
        <w:t>justificado e aceito pel</w:t>
      </w:r>
      <w:r w:rsidR="00DE328C" w:rsidRPr="001C3EC9">
        <w:rPr>
          <w:sz w:val="24"/>
          <w:szCs w:val="24"/>
        </w:rPr>
        <w:t xml:space="preserve">a Prefeitura Municipal de </w:t>
      </w:r>
      <w:proofErr w:type="spellStart"/>
      <w:r w:rsidR="00DE328C" w:rsidRPr="001C3EC9">
        <w:rPr>
          <w:sz w:val="24"/>
          <w:szCs w:val="24"/>
        </w:rPr>
        <w:t>Sucupira-TO</w:t>
      </w:r>
      <w:proofErr w:type="spellEnd"/>
      <w:r w:rsidRPr="001C3EC9">
        <w:rPr>
          <w:sz w:val="24"/>
          <w:szCs w:val="24"/>
        </w:rPr>
        <w:t>.</w:t>
      </w:r>
    </w:p>
    <w:p w14:paraId="111CC5CA" w14:textId="77777777" w:rsidR="0002471E" w:rsidRPr="00F7289A" w:rsidRDefault="0002471E" w:rsidP="00122EC2">
      <w:pPr>
        <w:pStyle w:val="PargrafodaLista"/>
        <w:widowControl w:val="0"/>
        <w:numPr>
          <w:ilvl w:val="1"/>
          <w:numId w:val="8"/>
        </w:numPr>
        <w:tabs>
          <w:tab w:val="left" w:pos="426"/>
          <w:tab w:val="left" w:pos="1278"/>
          <w:tab w:val="left" w:pos="2977"/>
        </w:tabs>
        <w:suppressAutoHyphens w:val="0"/>
        <w:autoSpaceDE w:val="0"/>
        <w:autoSpaceDN w:val="0"/>
        <w:spacing w:line="276" w:lineRule="auto"/>
        <w:ind w:left="0" w:firstLine="0"/>
        <w:jc w:val="both"/>
        <w:rPr>
          <w:sz w:val="24"/>
          <w:szCs w:val="24"/>
        </w:rPr>
      </w:pPr>
      <w:r w:rsidRPr="00F7289A">
        <w:rPr>
          <w:sz w:val="24"/>
          <w:szCs w:val="24"/>
        </w:rPr>
        <w:t xml:space="preserve">Decorrido o prazo estipulado no subitem 20.1, se a Adjudicatária não assinar o contrato no prazo e condições estabelecidas, decairá do direito à mesma, sujeitando-se às sanções elencadas nos artigos 155 e 163 da Lei n° </w:t>
      </w:r>
      <w:r w:rsidRPr="00F7289A">
        <w:rPr>
          <w:rStyle w:val="Forte"/>
          <w:rFonts w:eastAsia="Calibri"/>
          <w:sz w:val="24"/>
          <w:szCs w:val="24"/>
        </w:rPr>
        <w:t>14.133/21</w:t>
      </w:r>
      <w:r w:rsidRPr="00F7289A">
        <w:rPr>
          <w:b/>
          <w:sz w:val="24"/>
          <w:szCs w:val="24"/>
        </w:rPr>
        <w:t>,</w:t>
      </w:r>
      <w:r w:rsidRPr="00F7289A">
        <w:rPr>
          <w:sz w:val="24"/>
          <w:szCs w:val="24"/>
        </w:rPr>
        <w:t xml:space="preserve"> sem prejuízo das demais medidas legais</w:t>
      </w:r>
      <w:r w:rsidR="007600CD">
        <w:rPr>
          <w:sz w:val="24"/>
          <w:szCs w:val="24"/>
        </w:rPr>
        <w:t xml:space="preserve"> </w:t>
      </w:r>
      <w:r w:rsidRPr="00F7289A">
        <w:rPr>
          <w:sz w:val="24"/>
          <w:szCs w:val="24"/>
        </w:rPr>
        <w:t>cabíveis.</w:t>
      </w:r>
    </w:p>
    <w:p w14:paraId="17DC843E" w14:textId="77777777" w:rsidR="0002471E" w:rsidRPr="00F7289A" w:rsidRDefault="0002471E" w:rsidP="00122EC2">
      <w:pPr>
        <w:pStyle w:val="PargrafodaLista"/>
        <w:widowControl w:val="0"/>
        <w:numPr>
          <w:ilvl w:val="1"/>
          <w:numId w:val="8"/>
        </w:numPr>
        <w:tabs>
          <w:tab w:val="left" w:pos="426"/>
          <w:tab w:val="left" w:pos="1281"/>
          <w:tab w:val="left" w:pos="2977"/>
        </w:tabs>
        <w:suppressAutoHyphens w:val="0"/>
        <w:autoSpaceDE w:val="0"/>
        <w:autoSpaceDN w:val="0"/>
        <w:spacing w:line="276" w:lineRule="auto"/>
        <w:ind w:left="0" w:firstLine="0"/>
        <w:jc w:val="both"/>
        <w:rPr>
          <w:sz w:val="24"/>
          <w:szCs w:val="24"/>
        </w:rPr>
      </w:pPr>
      <w:r w:rsidRPr="00F7289A">
        <w:rPr>
          <w:sz w:val="24"/>
          <w:szCs w:val="24"/>
          <w:shd w:val="clear" w:color="auto" w:fill="FFFFFF"/>
        </w:rPr>
        <w:lastRenderedPageBreak/>
        <w:t xml:space="preserve">Será facultado </w:t>
      </w:r>
      <w:r w:rsidR="00DE328C" w:rsidRPr="00F7289A">
        <w:rPr>
          <w:sz w:val="24"/>
          <w:szCs w:val="24"/>
          <w:shd w:val="clear" w:color="auto" w:fill="FFFFFF"/>
        </w:rPr>
        <w:t xml:space="preserve">à </w:t>
      </w:r>
      <w:r w:rsidR="00DE328C" w:rsidRPr="00F7289A">
        <w:rPr>
          <w:sz w:val="24"/>
          <w:szCs w:val="24"/>
        </w:rPr>
        <w:t xml:space="preserve">Prefeitura Municipal de </w:t>
      </w:r>
      <w:proofErr w:type="spellStart"/>
      <w:r w:rsidR="00DE328C" w:rsidRPr="00F7289A">
        <w:rPr>
          <w:sz w:val="24"/>
          <w:szCs w:val="24"/>
        </w:rPr>
        <w:t>Sucupira-TO</w:t>
      </w:r>
      <w:proofErr w:type="spellEnd"/>
      <w:r w:rsidR="00DE328C" w:rsidRPr="00F7289A">
        <w:rPr>
          <w:sz w:val="24"/>
          <w:szCs w:val="24"/>
        </w:rPr>
        <w:t xml:space="preserve">, </w:t>
      </w:r>
      <w:r w:rsidRPr="00F7289A">
        <w:rPr>
          <w:sz w:val="24"/>
          <w:szCs w:val="24"/>
          <w:shd w:val="clear" w:color="auto" w:fill="FFFFFF"/>
        </w:rPr>
        <w:t xml:space="preserve">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Pr="00F7289A">
        <w:rPr>
          <w:sz w:val="24"/>
          <w:szCs w:val="24"/>
        </w:rPr>
        <w:t>§ 2º, do art. 90 da Lei14.133/21;</w:t>
      </w:r>
    </w:p>
    <w:p w14:paraId="01C9F84C" w14:textId="683D2EBF" w:rsidR="0002471E" w:rsidRPr="00F7289A" w:rsidRDefault="0002471E" w:rsidP="00122EC2">
      <w:pPr>
        <w:pStyle w:val="PargrafodaLista"/>
        <w:widowControl w:val="0"/>
        <w:numPr>
          <w:ilvl w:val="1"/>
          <w:numId w:val="8"/>
        </w:numPr>
        <w:tabs>
          <w:tab w:val="left" w:pos="426"/>
          <w:tab w:val="left" w:pos="1283"/>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Poderá a proposta da licitante ser desclassificada até a contratação, se tiver </w:t>
      </w:r>
      <w:r w:rsidR="00DE328C" w:rsidRPr="00F7289A">
        <w:rPr>
          <w:sz w:val="24"/>
          <w:szCs w:val="24"/>
        </w:rPr>
        <w:t>a Prefeitura Municipal de Sucupira</w:t>
      </w:r>
      <w:r w:rsidR="0008697E">
        <w:rPr>
          <w:sz w:val="24"/>
          <w:szCs w:val="24"/>
        </w:rPr>
        <w:t xml:space="preserve"> </w:t>
      </w:r>
      <w:r w:rsidR="00DE328C" w:rsidRPr="00F7289A">
        <w:rPr>
          <w:sz w:val="24"/>
          <w:szCs w:val="24"/>
        </w:rPr>
        <w:t>-</w:t>
      </w:r>
      <w:r w:rsidR="0008697E">
        <w:rPr>
          <w:sz w:val="24"/>
          <w:szCs w:val="24"/>
        </w:rPr>
        <w:t xml:space="preserve"> </w:t>
      </w:r>
      <w:r w:rsidR="00DE328C" w:rsidRPr="00F7289A">
        <w:rPr>
          <w:sz w:val="24"/>
          <w:szCs w:val="24"/>
        </w:rPr>
        <w:t>TO tiver</w:t>
      </w:r>
      <w:r w:rsidRPr="00F7289A">
        <w:rPr>
          <w:sz w:val="24"/>
          <w:szCs w:val="24"/>
        </w:rPr>
        <w:t xml:space="preserve"> conhecimento de fato ou circunstância superveniente que desabone sua regularidade fiscal, jurídica, qualificação técnica e/ou econômico-financeira. Neste caso, poderá ser procedida nova classificação, efetuando-se a convocação das licitantes</w:t>
      </w:r>
      <w:r w:rsidR="007600CD">
        <w:rPr>
          <w:sz w:val="24"/>
          <w:szCs w:val="24"/>
        </w:rPr>
        <w:t xml:space="preserve"> </w:t>
      </w:r>
      <w:r w:rsidRPr="00F7289A">
        <w:rPr>
          <w:sz w:val="24"/>
          <w:szCs w:val="24"/>
        </w:rPr>
        <w:t>remanescentes.</w:t>
      </w:r>
    </w:p>
    <w:p w14:paraId="3C4730CF" w14:textId="77777777" w:rsidR="0002471E" w:rsidRPr="00F7289A" w:rsidRDefault="0002471E" w:rsidP="00122EC2">
      <w:pPr>
        <w:pStyle w:val="PargrafodaLista"/>
        <w:widowControl w:val="0"/>
        <w:numPr>
          <w:ilvl w:val="1"/>
          <w:numId w:val="8"/>
        </w:numPr>
        <w:tabs>
          <w:tab w:val="left" w:pos="426"/>
          <w:tab w:val="left" w:pos="1271"/>
          <w:tab w:val="left" w:pos="2977"/>
        </w:tabs>
        <w:suppressAutoHyphens w:val="0"/>
        <w:autoSpaceDE w:val="0"/>
        <w:autoSpaceDN w:val="0"/>
        <w:spacing w:line="276" w:lineRule="auto"/>
        <w:ind w:left="0" w:firstLine="0"/>
        <w:jc w:val="both"/>
        <w:rPr>
          <w:sz w:val="24"/>
          <w:szCs w:val="24"/>
        </w:rPr>
      </w:pPr>
      <w:r w:rsidRPr="00F7289A">
        <w:rPr>
          <w:sz w:val="24"/>
          <w:szCs w:val="24"/>
        </w:rPr>
        <w:t xml:space="preserve">Condições para assinatura do contrato / ARP: Instrumento </w:t>
      </w:r>
      <w:r w:rsidRPr="00F7289A">
        <w:rPr>
          <w:smallCaps/>
          <w:sz w:val="24"/>
          <w:szCs w:val="24"/>
        </w:rPr>
        <w:t>pú</w:t>
      </w:r>
      <w:r w:rsidRPr="00F7289A">
        <w:rPr>
          <w:sz w:val="24"/>
          <w:szCs w:val="24"/>
        </w:rPr>
        <w:t>blico ou particular de mandato, este</w:t>
      </w:r>
      <w:r w:rsidRPr="00F7289A">
        <w:rPr>
          <w:smallCaps/>
          <w:sz w:val="24"/>
          <w:szCs w:val="24"/>
        </w:rPr>
        <w:t xml:space="preserve"> ú</w:t>
      </w:r>
      <w:r w:rsidRPr="00F7289A">
        <w:rPr>
          <w:sz w:val="24"/>
          <w:szCs w:val="24"/>
        </w:rPr>
        <w:t>ltimo com firma reconhecida, outorgando poderes ao signatário da contratação, quando não se tratar de sócio ou diretor autorizado através de estatuto ou contrato</w:t>
      </w:r>
      <w:r w:rsidR="007600CD">
        <w:rPr>
          <w:sz w:val="24"/>
          <w:szCs w:val="24"/>
        </w:rPr>
        <w:t xml:space="preserve"> </w:t>
      </w:r>
      <w:r w:rsidRPr="00F7289A">
        <w:rPr>
          <w:sz w:val="24"/>
          <w:szCs w:val="24"/>
        </w:rPr>
        <w:t>social.</w:t>
      </w:r>
    </w:p>
    <w:p w14:paraId="12284DB2" w14:textId="77777777" w:rsidR="0002471E" w:rsidRPr="00F7289A" w:rsidRDefault="0002471E" w:rsidP="0002471E">
      <w:pPr>
        <w:pStyle w:val="PargrafodaLista"/>
        <w:tabs>
          <w:tab w:val="left" w:pos="426"/>
          <w:tab w:val="left" w:pos="1271"/>
          <w:tab w:val="left" w:pos="2977"/>
        </w:tabs>
        <w:spacing w:line="276" w:lineRule="auto"/>
        <w:ind w:left="0"/>
        <w:rPr>
          <w:sz w:val="24"/>
          <w:szCs w:val="24"/>
        </w:rPr>
      </w:pPr>
    </w:p>
    <w:p w14:paraId="2F395DA3" w14:textId="77777777" w:rsidR="0002471E" w:rsidRPr="00F7289A" w:rsidRDefault="0002471E" w:rsidP="0002471E">
      <w:pPr>
        <w:pStyle w:val="PargrafodaLista"/>
        <w:tabs>
          <w:tab w:val="left" w:pos="426"/>
          <w:tab w:val="left" w:pos="1271"/>
          <w:tab w:val="left" w:pos="2977"/>
        </w:tabs>
        <w:spacing w:line="276" w:lineRule="auto"/>
        <w:ind w:left="0"/>
        <w:rPr>
          <w:sz w:val="24"/>
          <w:szCs w:val="24"/>
        </w:rPr>
      </w:pPr>
      <w:r w:rsidRPr="00F7289A">
        <w:rPr>
          <w:b/>
          <w:sz w:val="24"/>
          <w:szCs w:val="24"/>
        </w:rPr>
        <w:t>22 - DA FONTE DE RECURSOS FINANCEIROS:</w:t>
      </w:r>
    </w:p>
    <w:p w14:paraId="46CA03FE"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sz w:val="24"/>
          <w:szCs w:val="24"/>
        </w:rPr>
        <w:t>22.1 – Rubricas Orçamentárias:</w:t>
      </w:r>
    </w:p>
    <w:p w14:paraId="4F07EF94" w14:textId="77777777" w:rsidR="0002471E" w:rsidRPr="00F7289A" w:rsidRDefault="0002471E" w:rsidP="0002471E">
      <w:pPr>
        <w:pStyle w:val="Corpodetexto"/>
        <w:tabs>
          <w:tab w:val="left" w:pos="426"/>
          <w:tab w:val="left" w:pos="2977"/>
        </w:tabs>
        <w:spacing w:line="276" w:lineRule="auto"/>
        <w:rPr>
          <w:rFonts w:ascii="Times New Roman" w:hAnsi="Times New Roman"/>
          <w:color w:val="FF0000"/>
          <w:sz w:val="24"/>
          <w:szCs w:val="24"/>
        </w:rPr>
      </w:pPr>
    </w:p>
    <w:p w14:paraId="7E7EE577"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22 - DA EXTINÇÃO DO CONTRATO / ARP:</w:t>
      </w:r>
    </w:p>
    <w:p w14:paraId="65360B3A" w14:textId="77777777" w:rsidR="0002471E" w:rsidRPr="00F7289A" w:rsidRDefault="0002471E" w:rsidP="0002471E">
      <w:pPr>
        <w:pStyle w:val="Corpodetexto"/>
        <w:tabs>
          <w:tab w:val="left" w:pos="426"/>
          <w:tab w:val="left" w:pos="2977"/>
        </w:tabs>
        <w:spacing w:line="276" w:lineRule="auto"/>
        <w:jc w:val="both"/>
        <w:rPr>
          <w:rFonts w:ascii="Times New Roman" w:hAnsi="Times New Roman"/>
          <w:spacing w:val="-1"/>
          <w:sz w:val="24"/>
          <w:szCs w:val="24"/>
        </w:rPr>
      </w:pPr>
      <w:r w:rsidRPr="00F7289A">
        <w:rPr>
          <w:rFonts w:ascii="Times New Roman" w:hAnsi="Times New Roman"/>
          <w:spacing w:val="1"/>
          <w:sz w:val="24"/>
          <w:szCs w:val="24"/>
        </w:rPr>
        <w:t>22</w:t>
      </w:r>
      <w:r w:rsidRPr="00F7289A">
        <w:rPr>
          <w:rFonts w:ascii="Times New Roman" w:hAnsi="Times New Roman"/>
          <w:spacing w:val="-2"/>
          <w:w w:val="99"/>
          <w:sz w:val="24"/>
          <w:szCs w:val="24"/>
        </w:rPr>
        <w:t>.</w:t>
      </w:r>
      <w:r w:rsidRPr="00F7289A">
        <w:rPr>
          <w:rFonts w:ascii="Times New Roman" w:hAnsi="Times New Roman"/>
          <w:sz w:val="24"/>
          <w:szCs w:val="24"/>
        </w:rPr>
        <w:t xml:space="preserve">1   -  A   inexecução   do   contrato/ARP, parcial   ou   total, ensejará   na   sua   extinção, com   as consequências previstas no art. 137 da Lei </w:t>
      </w:r>
      <w:r w:rsidRPr="00F7289A">
        <w:rPr>
          <w:rStyle w:val="Forte"/>
          <w:rFonts w:ascii="Times New Roman" w:eastAsia="Calibri" w:hAnsi="Times New Roman"/>
          <w:sz w:val="24"/>
          <w:szCs w:val="24"/>
        </w:rPr>
        <w:t>14.133/21</w:t>
      </w:r>
      <w:r w:rsidRPr="00F7289A">
        <w:rPr>
          <w:rFonts w:ascii="Times New Roman" w:hAnsi="Times New Roman"/>
          <w:sz w:val="24"/>
          <w:szCs w:val="24"/>
        </w:rPr>
        <w:t>, assegurados o contraditório e a ampla defesa, mediante notificação por escrito</w:t>
      </w:r>
      <w:r w:rsidRPr="00F7289A">
        <w:rPr>
          <w:rFonts w:ascii="Times New Roman" w:hAnsi="Times New Roman"/>
          <w:spacing w:val="-1"/>
          <w:sz w:val="24"/>
          <w:szCs w:val="24"/>
        </w:rPr>
        <w:t>.</w:t>
      </w:r>
    </w:p>
    <w:p w14:paraId="655999CB" w14:textId="77777777" w:rsidR="0002471E" w:rsidRPr="00F7289A" w:rsidRDefault="0002471E" w:rsidP="0002471E">
      <w:pPr>
        <w:pStyle w:val="Corpodetexto"/>
        <w:tabs>
          <w:tab w:val="left" w:pos="426"/>
          <w:tab w:val="left" w:pos="2977"/>
        </w:tabs>
        <w:spacing w:line="276" w:lineRule="auto"/>
        <w:rPr>
          <w:rFonts w:ascii="Times New Roman" w:hAnsi="Times New Roman"/>
          <w:spacing w:val="-1"/>
          <w:sz w:val="24"/>
          <w:szCs w:val="24"/>
        </w:rPr>
      </w:pPr>
    </w:p>
    <w:p w14:paraId="396DE5E6"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23 - DAS PRERROGATIVAS E OBRIGAÇÕES DO ÓRGÃO LICITANTE</w:t>
      </w:r>
    </w:p>
    <w:p w14:paraId="48198AA3" w14:textId="77777777" w:rsidR="0002471E" w:rsidRPr="00F7289A" w:rsidRDefault="0002471E" w:rsidP="00122EC2">
      <w:pPr>
        <w:pStyle w:val="PargrafodaLista"/>
        <w:widowControl w:val="0"/>
        <w:numPr>
          <w:ilvl w:val="1"/>
          <w:numId w:val="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Acompanhar e fiscalizar, através de preposto designado pelo Titular do Departamento requisitante a execução do contrato, objeto deste</w:t>
      </w:r>
      <w:r w:rsidR="007600CD">
        <w:rPr>
          <w:sz w:val="24"/>
          <w:szCs w:val="24"/>
        </w:rPr>
        <w:t xml:space="preserve"> </w:t>
      </w:r>
      <w:r w:rsidRPr="00F7289A">
        <w:rPr>
          <w:sz w:val="24"/>
          <w:szCs w:val="24"/>
        </w:rPr>
        <w:t>Edital.</w:t>
      </w:r>
    </w:p>
    <w:p w14:paraId="16E86024" w14:textId="77777777" w:rsidR="0002471E" w:rsidRPr="00F7289A" w:rsidRDefault="0002471E" w:rsidP="00122EC2">
      <w:pPr>
        <w:pStyle w:val="PargrafodaLista"/>
        <w:widowControl w:val="0"/>
        <w:numPr>
          <w:ilvl w:val="1"/>
          <w:numId w:val="7"/>
        </w:numPr>
        <w:tabs>
          <w:tab w:val="left" w:pos="426"/>
          <w:tab w:val="left" w:pos="1240"/>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Paralisar ou suspender, a qualquer tempo, a execução do contrato, de forma parcial ou total, mediante pagamento </w:t>
      </w:r>
      <w:r w:rsidRPr="00F7289A">
        <w:rPr>
          <w:smallCaps/>
          <w:sz w:val="24"/>
          <w:szCs w:val="24"/>
        </w:rPr>
        <w:t>ú</w:t>
      </w:r>
      <w:r w:rsidRPr="00F7289A">
        <w:rPr>
          <w:sz w:val="24"/>
          <w:szCs w:val="24"/>
        </w:rPr>
        <w:t>nico e exclusivo do fornecimento</w:t>
      </w:r>
      <w:r w:rsidR="007600CD">
        <w:rPr>
          <w:sz w:val="24"/>
          <w:szCs w:val="24"/>
        </w:rPr>
        <w:t xml:space="preserve"> </w:t>
      </w:r>
      <w:r w:rsidRPr="00F7289A">
        <w:rPr>
          <w:sz w:val="24"/>
          <w:szCs w:val="24"/>
        </w:rPr>
        <w:t>executado.</w:t>
      </w:r>
    </w:p>
    <w:p w14:paraId="6BBCFF25" w14:textId="77777777" w:rsidR="0002471E" w:rsidRPr="00F7289A" w:rsidRDefault="0002471E" w:rsidP="00122EC2">
      <w:pPr>
        <w:pStyle w:val="PargrafodaLista"/>
        <w:widowControl w:val="0"/>
        <w:numPr>
          <w:ilvl w:val="1"/>
          <w:numId w:val="7"/>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Efetuar os pagamentos na forma e prazo previstos no</w:t>
      </w:r>
      <w:r w:rsidR="007600CD">
        <w:rPr>
          <w:sz w:val="24"/>
          <w:szCs w:val="24"/>
        </w:rPr>
        <w:t xml:space="preserve"> </w:t>
      </w:r>
      <w:r w:rsidRPr="00F7289A">
        <w:rPr>
          <w:sz w:val="24"/>
          <w:szCs w:val="24"/>
        </w:rPr>
        <w:t>contrato.</w:t>
      </w:r>
    </w:p>
    <w:p w14:paraId="4C9525E0" w14:textId="77777777" w:rsidR="0002471E" w:rsidRPr="00F7289A" w:rsidRDefault="00BD125E" w:rsidP="00122EC2">
      <w:pPr>
        <w:pStyle w:val="PargrafodaLista"/>
        <w:widowControl w:val="0"/>
        <w:numPr>
          <w:ilvl w:val="1"/>
          <w:numId w:val="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–Ao Município de Sucupira</w:t>
      </w:r>
      <w:r w:rsidR="0002471E" w:rsidRPr="00F7289A">
        <w:rPr>
          <w:sz w:val="24"/>
          <w:szCs w:val="24"/>
        </w:rPr>
        <w:t xml:space="preserve"> fica assegurado o lídimo direito de subsistindo razões plausíveis e de interesse coletivo, rescindir, unilateralmente, o contrato, em qualquer circunstância e época da execução do contrato, depois de notificada, do ato, à parte contratada, com antecedência mínima de 30 (trinta) dias, sem ônus ou responsabilidades decorrentes para o Poder </w:t>
      </w:r>
      <w:r w:rsidR="0002471E" w:rsidRPr="00F7289A">
        <w:rPr>
          <w:smallCaps/>
          <w:sz w:val="24"/>
          <w:szCs w:val="24"/>
        </w:rPr>
        <w:t>Pú</w:t>
      </w:r>
      <w:r w:rsidR="0002471E" w:rsidRPr="00F7289A">
        <w:rPr>
          <w:sz w:val="24"/>
          <w:szCs w:val="24"/>
        </w:rPr>
        <w:t>blico e devidos fins de</w:t>
      </w:r>
      <w:r w:rsidR="00DD7B01">
        <w:rPr>
          <w:sz w:val="24"/>
          <w:szCs w:val="24"/>
        </w:rPr>
        <w:t xml:space="preserve"> </w:t>
      </w:r>
      <w:r w:rsidR="0002471E" w:rsidRPr="00F7289A">
        <w:rPr>
          <w:sz w:val="24"/>
          <w:szCs w:val="24"/>
        </w:rPr>
        <w:t>direito.</w:t>
      </w:r>
    </w:p>
    <w:p w14:paraId="10DAF0E6" w14:textId="77777777" w:rsidR="0002471E" w:rsidRPr="00F7289A" w:rsidRDefault="0002471E" w:rsidP="0002471E">
      <w:pPr>
        <w:pStyle w:val="PargrafodaLista"/>
        <w:tabs>
          <w:tab w:val="left" w:pos="426"/>
          <w:tab w:val="left" w:pos="2977"/>
        </w:tabs>
        <w:spacing w:line="276" w:lineRule="auto"/>
        <w:ind w:left="0"/>
        <w:rPr>
          <w:sz w:val="24"/>
          <w:szCs w:val="24"/>
        </w:rPr>
      </w:pPr>
    </w:p>
    <w:p w14:paraId="3A5857F6"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24 - DAS OBRIGAÇÕES DA CONTRATADA:</w:t>
      </w:r>
    </w:p>
    <w:p w14:paraId="6A3338E1"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Executar o fornecimento pactuado, de conformidade com os parâmetros delineados em propostas apresentadas e aos rigores previsíveis em normas de</w:t>
      </w:r>
      <w:r w:rsidR="00DD7B01">
        <w:rPr>
          <w:sz w:val="24"/>
          <w:szCs w:val="24"/>
        </w:rPr>
        <w:t xml:space="preserve"> </w:t>
      </w:r>
      <w:r w:rsidRPr="00F7289A">
        <w:rPr>
          <w:sz w:val="24"/>
          <w:szCs w:val="24"/>
        </w:rPr>
        <w:t>regência.</w:t>
      </w:r>
    </w:p>
    <w:p w14:paraId="4A19F8A3"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Manter à frente do fornecimento, pessoa qualificada, para representá-la junto à</w:t>
      </w:r>
      <w:r w:rsidR="00DD7B01">
        <w:rPr>
          <w:sz w:val="24"/>
          <w:szCs w:val="24"/>
        </w:rPr>
        <w:t xml:space="preserve"> </w:t>
      </w:r>
      <w:r w:rsidRPr="00F7289A">
        <w:rPr>
          <w:sz w:val="24"/>
          <w:szCs w:val="24"/>
        </w:rPr>
        <w:t>fiscalização.</w:t>
      </w:r>
    </w:p>
    <w:p w14:paraId="61646A71"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Executar o contrato de acordo com as determinações do contratante, através do órgão competente. </w:t>
      </w:r>
    </w:p>
    <w:p w14:paraId="64545A19"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Proceder à substituição do pessoal, quando necessário, que por qualquer motivo fique </w:t>
      </w:r>
      <w:r w:rsidRPr="00F7289A">
        <w:rPr>
          <w:sz w:val="24"/>
          <w:szCs w:val="24"/>
        </w:rPr>
        <w:lastRenderedPageBreak/>
        <w:t>impossibilitado de realizar os</w:t>
      </w:r>
      <w:r w:rsidR="00DD7B01">
        <w:rPr>
          <w:sz w:val="24"/>
          <w:szCs w:val="24"/>
        </w:rPr>
        <w:t xml:space="preserve"> </w:t>
      </w:r>
      <w:r w:rsidRPr="00F7289A">
        <w:rPr>
          <w:sz w:val="24"/>
          <w:szCs w:val="24"/>
        </w:rPr>
        <w:t>fornecimentos.</w:t>
      </w:r>
    </w:p>
    <w:p w14:paraId="13116440" w14:textId="77777777" w:rsidR="0002471E" w:rsidRPr="00F7289A" w:rsidRDefault="0002471E" w:rsidP="00122EC2">
      <w:pPr>
        <w:pStyle w:val="PargrafodaLista"/>
        <w:widowControl w:val="0"/>
        <w:numPr>
          <w:ilvl w:val="1"/>
          <w:numId w:val="6"/>
        </w:numPr>
        <w:tabs>
          <w:tab w:val="left" w:pos="426"/>
          <w:tab w:val="left" w:pos="1238"/>
          <w:tab w:val="left" w:pos="2977"/>
        </w:tabs>
        <w:suppressAutoHyphens w:val="0"/>
        <w:autoSpaceDE w:val="0"/>
        <w:autoSpaceDN w:val="0"/>
        <w:spacing w:line="276" w:lineRule="auto"/>
        <w:ind w:left="0" w:firstLine="0"/>
        <w:jc w:val="both"/>
        <w:rPr>
          <w:sz w:val="24"/>
          <w:szCs w:val="24"/>
        </w:rPr>
      </w:pPr>
      <w:r w:rsidRPr="00F7289A">
        <w:rPr>
          <w:sz w:val="24"/>
          <w:szCs w:val="24"/>
        </w:rPr>
        <w:t>- Responsabilizar-se por danos causados diretamente ao Contratante ou a terceiros, decorrentes de sua culpa ou dolo na execução do contrato, ou por seu empregado ou preposto, não excluindo ou reduzindo essa responsabilidade à fiscalização ou o acompanhamento pelo</w:t>
      </w:r>
      <w:r w:rsidR="00DD7B01">
        <w:rPr>
          <w:sz w:val="24"/>
          <w:szCs w:val="24"/>
        </w:rPr>
        <w:t xml:space="preserve"> </w:t>
      </w:r>
      <w:r w:rsidRPr="00F7289A">
        <w:rPr>
          <w:sz w:val="24"/>
          <w:szCs w:val="24"/>
        </w:rPr>
        <w:t>Contratante.</w:t>
      </w:r>
    </w:p>
    <w:p w14:paraId="1D3FA5B2" w14:textId="77777777" w:rsidR="0002471E" w:rsidRPr="00F7289A" w:rsidRDefault="0002471E" w:rsidP="00122EC2">
      <w:pPr>
        <w:pStyle w:val="PargrafodaLista"/>
        <w:widowControl w:val="0"/>
        <w:numPr>
          <w:ilvl w:val="1"/>
          <w:numId w:val="6"/>
        </w:numPr>
        <w:tabs>
          <w:tab w:val="left" w:pos="426"/>
          <w:tab w:val="left" w:pos="1245"/>
          <w:tab w:val="left" w:pos="2977"/>
        </w:tabs>
        <w:suppressAutoHyphens w:val="0"/>
        <w:autoSpaceDE w:val="0"/>
        <w:autoSpaceDN w:val="0"/>
        <w:spacing w:line="276" w:lineRule="auto"/>
        <w:ind w:left="0" w:firstLine="0"/>
        <w:jc w:val="both"/>
        <w:rPr>
          <w:sz w:val="24"/>
          <w:szCs w:val="24"/>
        </w:rPr>
      </w:pPr>
      <w:r w:rsidRPr="00F7289A">
        <w:rPr>
          <w:sz w:val="24"/>
          <w:szCs w:val="24"/>
        </w:rPr>
        <w:t>- Assumir toda responsabilidade pelos encargos trabalhistas, previdenciários, fiscais e comerciais oriundos dos fornecimentos, objeto deste</w:t>
      </w:r>
      <w:r w:rsidR="00DD7B01">
        <w:rPr>
          <w:sz w:val="24"/>
          <w:szCs w:val="24"/>
        </w:rPr>
        <w:t xml:space="preserve"> </w:t>
      </w:r>
      <w:r w:rsidRPr="00F7289A">
        <w:rPr>
          <w:sz w:val="24"/>
          <w:szCs w:val="24"/>
        </w:rPr>
        <w:t>Edital.</w:t>
      </w:r>
    </w:p>
    <w:p w14:paraId="2DC46B37"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xml:space="preserve">- Cientificar </w:t>
      </w:r>
      <w:r w:rsidR="00DE328C" w:rsidRPr="00F7289A">
        <w:rPr>
          <w:sz w:val="24"/>
          <w:szCs w:val="24"/>
        </w:rPr>
        <w:t xml:space="preserve">à Prefeitura Municipal de </w:t>
      </w:r>
      <w:proofErr w:type="spellStart"/>
      <w:r w:rsidR="00DE328C" w:rsidRPr="00F7289A">
        <w:rPr>
          <w:sz w:val="24"/>
          <w:szCs w:val="24"/>
        </w:rPr>
        <w:t>Sucupira-TO</w:t>
      </w:r>
      <w:proofErr w:type="spellEnd"/>
      <w:r w:rsidRPr="00F7289A">
        <w:rPr>
          <w:sz w:val="24"/>
          <w:szCs w:val="24"/>
        </w:rPr>
        <w:t xml:space="preserve"> do andamento do fornecimento, quando for ocaso.</w:t>
      </w:r>
    </w:p>
    <w:p w14:paraId="6351F6BE"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Participar o Poder </w:t>
      </w:r>
      <w:r w:rsidRPr="00F7289A">
        <w:rPr>
          <w:smallCaps/>
          <w:sz w:val="24"/>
          <w:szCs w:val="24"/>
        </w:rPr>
        <w:t>Pú</w:t>
      </w:r>
      <w:r w:rsidRPr="00F7289A">
        <w:rPr>
          <w:sz w:val="24"/>
          <w:szCs w:val="24"/>
        </w:rPr>
        <w:t>blico, com a antecedência necessária, eventuais diligências a seu</w:t>
      </w:r>
      <w:r w:rsidR="00DD7B01">
        <w:rPr>
          <w:sz w:val="24"/>
          <w:szCs w:val="24"/>
        </w:rPr>
        <w:t xml:space="preserve"> </w:t>
      </w:r>
      <w:r w:rsidRPr="00F7289A">
        <w:rPr>
          <w:sz w:val="24"/>
          <w:szCs w:val="24"/>
        </w:rPr>
        <w:t>encargo.</w:t>
      </w:r>
    </w:p>
    <w:p w14:paraId="5A73C817" w14:textId="77777777" w:rsidR="0002471E" w:rsidRPr="00F7289A" w:rsidRDefault="0002471E" w:rsidP="00122EC2">
      <w:pPr>
        <w:pStyle w:val="PargrafodaLista"/>
        <w:widowControl w:val="0"/>
        <w:numPr>
          <w:ilvl w:val="1"/>
          <w:numId w:val="6"/>
        </w:numPr>
        <w:tabs>
          <w:tab w:val="left" w:pos="426"/>
          <w:tab w:val="left" w:pos="1240"/>
          <w:tab w:val="left" w:pos="2977"/>
        </w:tabs>
        <w:suppressAutoHyphens w:val="0"/>
        <w:autoSpaceDE w:val="0"/>
        <w:autoSpaceDN w:val="0"/>
        <w:spacing w:line="276" w:lineRule="auto"/>
        <w:ind w:left="0" w:firstLine="0"/>
        <w:jc w:val="both"/>
        <w:rPr>
          <w:sz w:val="24"/>
          <w:szCs w:val="24"/>
        </w:rPr>
      </w:pPr>
      <w:r w:rsidRPr="00F7289A">
        <w:rPr>
          <w:sz w:val="24"/>
          <w:szCs w:val="24"/>
        </w:rPr>
        <w:t>- A contratada se obriga a manter, durante toda a execução do contrato, em compatibilidade com as obrigações por ela assumidas, todas as condições de habilitação e qualificação exigidas na licitação, conforme especificado na Lei</w:t>
      </w:r>
      <w:r w:rsidRPr="00F7289A">
        <w:rPr>
          <w:spacing w:val="-9"/>
          <w:sz w:val="24"/>
          <w:szCs w:val="24"/>
        </w:rPr>
        <w:t>14.133/21</w:t>
      </w:r>
      <w:r w:rsidRPr="00F7289A">
        <w:rPr>
          <w:sz w:val="24"/>
          <w:szCs w:val="24"/>
        </w:rPr>
        <w:t>.</w:t>
      </w:r>
    </w:p>
    <w:p w14:paraId="26CFF7DE" w14:textId="77777777" w:rsidR="0002471E" w:rsidRPr="00F7289A" w:rsidRDefault="0002471E" w:rsidP="0002471E">
      <w:pPr>
        <w:pStyle w:val="PargrafodaLista"/>
        <w:tabs>
          <w:tab w:val="left" w:pos="426"/>
          <w:tab w:val="left" w:pos="567"/>
          <w:tab w:val="left" w:pos="2977"/>
        </w:tabs>
        <w:spacing w:line="276" w:lineRule="auto"/>
        <w:ind w:left="0"/>
        <w:rPr>
          <w:sz w:val="24"/>
          <w:szCs w:val="24"/>
        </w:rPr>
      </w:pPr>
    </w:p>
    <w:p w14:paraId="1364CD81" w14:textId="77777777" w:rsidR="0002471E" w:rsidRPr="00F7289A" w:rsidRDefault="0002471E" w:rsidP="0002471E">
      <w:pPr>
        <w:pStyle w:val="PargrafodaLista"/>
        <w:tabs>
          <w:tab w:val="left" w:pos="567"/>
          <w:tab w:val="left" w:pos="2977"/>
        </w:tabs>
        <w:spacing w:line="276" w:lineRule="auto"/>
        <w:ind w:left="0"/>
        <w:rPr>
          <w:sz w:val="24"/>
          <w:szCs w:val="24"/>
        </w:rPr>
      </w:pPr>
      <w:r w:rsidRPr="00F7289A">
        <w:rPr>
          <w:b/>
          <w:sz w:val="24"/>
          <w:szCs w:val="24"/>
        </w:rPr>
        <w:t xml:space="preserve">25 - DAS </w:t>
      </w:r>
      <w:r w:rsidRPr="00F7289A">
        <w:rPr>
          <w:b/>
          <w:bCs/>
          <w:sz w:val="24"/>
          <w:szCs w:val="24"/>
          <w:shd w:val="clear" w:color="auto" w:fill="FFFFFF"/>
        </w:rPr>
        <w:t>INFRAÇÕES E SANÇÕES ADMINISTRATIVAS</w:t>
      </w:r>
      <w:r w:rsidRPr="00F7289A">
        <w:rPr>
          <w:b/>
          <w:sz w:val="24"/>
          <w:szCs w:val="24"/>
        </w:rPr>
        <w:t>:</w:t>
      </w:r>
    </w:p>
    <w:p w14:paraId="0D4B7E71" w14:textId="1C1541D8" w:rsidR="006D6B1C" w:rsidRPr="006D6B1C" w:rsidRDefault="0002471E" w:rsidP="006D6B1C">
      <w:pPr>
        <w:pStyle w:val="PargrafodaLista"/>
        <w:widowControl w:val="0"/>
        <w:numPr>
          <w:ilvl w:val="1"/>
          <w:numId w:val="5"/>
        </w:numPr>
        <w:tabs>
          <w:tab w:val="left" w:pos="426"/>
          <w:tab w:val="left" w:pos="1274"/>
          <w:tab w:val="left" w:pos="2977"/>
        </w:tabs>
        <w:suppressAutoHyphens w:val="0"/>
        <w:autoSpaceDE w:val="0"/>
        <w:autoSpaceDN w:val="0"/>
        <w:spacing w:line="276" w:lineRule="auto"/>
        <w:ind w:left="0" w:firstLine="0"/>
        <w:jc w:val="both"/>
        <w:rPr>
          <w:sz w:val="24"/>
          <w:szCs w:val="24"/>
        </w:rPr>
      </w:pPr>
      <w:r w:rsidRPr="00F7289A">
        <w:rPr>
          <w:sz w:val="24"/>
          <w:szCs w:val="24"/>
        </w:rPr>
        <w:t xml:space="preserve">- Além do direito ao ressarcimento por eventuais perdas e danos causados pela CONTRATADA, </w:t>
      </w:r>
    </w:p>
    <w:p w14:paraId="1D2C76C7" w14:textId="0DB913A0" w:rsidR="0002471E" w:rsidRPr="00F7289A" w:rsidRDefault="0002471E" w:rsidP="006D6B1C">
      <w:pPr>
        <w:pStyle w:val="PargrafodaLista"/>
        <w:widowControl w:val="0"/>
        <w:tabs>
          <w:tab w:val="left" w:pos="426"/>
          <w:tab w:val="left" w:pos="1274"/>
          <w:tab w:val="left" w:pos="2977"/>
        </w:tabs>
        <w:suppressAutoHyphens w:val="0"/>
        <w:autoSpaceDE w:val="0"/>
        <w:autoSpaceDN w:val="0"/>
        <w:spacing w:line="276" w:lineRule="auto"/>
        <w:ind w:left="0"/>
        <w:jc w:val="both"/>
        <w:rPr>
          <w:sz w:val="24"/>
          <w:szCs w:val="24"/>
        </w:rPr>
      </w:pPr>
      <w:r w:rsidRPr="00F7289A">
        <w:rPr>
          <w:sz w:val="24"/>
          <w:szCs w:val="24"/>
        </w:rPr>
        <w:t xml:space="preserve">por descumprir compromissos contratuais definidos neste instrumento, poderão ser-lhe impostos sanções elencadas nos artigos 155 e 163 da Lei n° </w:t>
      </w:r>
      <w:r w:rsidRPr="00F7289A">
        <w:rPr>
          <w:rStyle w:val="Forte"/>
          <w:rFonts w:eastAsia="Calibri"/>
          <w:sz w:val="24"/>
          <w:szCs w:val="24"/>
        </w:rPr>
        <w:t>14.133/21</w:t>
      </w:r>
      <w:r w:rsidRPr="00F7289A">
        <w:rPr>
          <w:sz w:val="24"/>
          <w:szCs w:val="24"/>
        </w:rPr>
        <w:t>.</w:t>
      </w:r>
    </w:p>
    <w:p w14:paraId="4DD56A83" w14:textId="77777777" w:rsidR="0002471E" w:rsidRPr="00F7289A" w:rsidRDefault="0002471E" w:rsidP="0002471E">
      <w:pPr>
        <w:pStyle w:val="PargrafodaLista"/>
        <w:tabs>
          <w:tab w:val="left" w:pos="567"/>
          <w:tab w:val="left" w:pos="1372"/>
          <w:tab w:val="left" w:pos="2977"/>
        </w:tabs>
        <w:spacing w:line="276" w:lineRule="auto"/>
        <w:ind w:left="0"/>
        <w:rPr>
          <w:sz w:val="24"/>
          <w:szCs w:val="24"/>
        </w:rPr>
      </w:pPr>
    </w:p>
    <w:p w14:paraId="0F64029A" w14:textId="77777777" w:rsidR="0002471E" w:rsidRPr="00F7289A" w:rsidRDefault="0002471E" w:rsidP="0002471E">
      <w:pPr>
        <w:pStyle w:val="PargrafodaLista"/>
        <w:tabs>
          <w:tab w:val="left" w:pos="1372"/>
          <w:tab w:val="left" w:pos="2977"/>
        </w:tabs>
        <w:spacing w:line="276" w:lineRule="auto"/>
        <w:ind w:left="0"/>
        <w:rPr>
          <w:sz w:val="24"/>
          <w:szCs w:val="24"/>
        </w:rPr>
      </w:pPr>
      <w:r w:rsidRPr="00F7289A">
        <w:rPr>
          <w:b/>
          <w:sz w:val="24"/>
          <w:szCs w:val="24"/>
        </w:rPr>
        <w:t>26 – DOS ILÍCITOS PENAIS</w:t>
      </w:r>
    </w:p>
    <w:p w14:paraId="0AC48DB6" w14:textId="77777777" w:rsidR="0002471E" w:rsidRPr="00F7289A" w:rsidRDefault="0002471E" w:rsidP="0002471E">
      <w:pPr>
        <w:pStyle w:val="Corpodetexto"/>
        <w:tabs>
          <w:tab w:val="left" w:pos="567"/>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26.1. As infrações penais tipificadas na Lei 14.133/21 serão objeto de processo judicial na forma legalmente prevista, sem prejuízo das demais cominações aplicáveis.</w:t>
      </w:r>
    </w:p>
    <w:p w14:paraId="317D48B3"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p>
    <w:p w14:paraId="2E5ABCBE"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r w:rsidRPr="00F7289A">
        <w:rPr>
          <w:rFonts w:ascii="Times New Roman" w:hAnsi="Times New Roman"/>
          <w:b/>
          <w:sz w:val="24"/>
          <w:szCs w:val="24"/>
        </w:rPr>
        <w:t>27 – DAS DISPOSIÇÕES GERAIS:</w:t>
      </w:r>
    </w:p>
    <w:p w14:paraId="6A0783F6" w14:textId="77777777" w:rsidR="0002471E" w:rsidRPr="00F7289A" w:rsidRDefault="0002471E" w:rsidP="00122EC2">
      <w:pPr>
        <w:pStyle w:val="PargrafodaLista"/>
        <w:widowControl w:val="0"/>
        <w:numPr>
          <w:ilvl w:val="1"/>
          <w:numId w:val="4"/>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autoridade competente para homologar o procedimento licitatório, poderá </w:t>
      </w:r>
      <w:r w:rsidRPr="00F7289A">
        <w:rPr>
          <w:b/>
          <w:sz w:val="24"/>
          <w:szCs w:val="24"/>
        </w:rPr>
        <w:t xml:space="preserve">revogá-lo </w:t>
      </w:r>
      <w:r w:rsidRPr="00F7289A">
        <w:rPr>
          <w:sz w:val="24"/>
          <w:szCs w:val="24"/>
        </w:rPr>
        <w:t xml:space="preserve">somente em razão do interesse </w:t>
      </w:r>
      <w:r w:rsidRPr="00F7289A">
        <w:rPr>
          <w:smallCaps/>
          <w:sz w:val="24"/>
          <w:szCs w:val="24"/>
        </w:rPr>
        <w:t>pú</w:t>
      </w:r>
      <w:r w:rsidRPr="00F7289A">
        <w:rPr>
          <w:sz w:val="24"/>
          <w:szCs w:val="24"/>
        </w:rPr>
        <w:t xml:space="preserve">blico, por motivo de fato superveniente devidamente comprovado, pertinente e suficiente para justificar a revogação, e deverá </w:t>
      </w:r>
      <w:r w:rsidRPr="00F7289A">
        <w:rPr>
          <w:b/>
          <w:sz w:val="24"/>
          <w:szCs w:val="24"/>
        </w:rPr>
        <w:t xml:space="preserve">anulá-lo </w:t>
      </w:r>
      <w:r w:rsidRPr="00F7289A">
        <w:rPr>
          <w:sz w:val="24"/>
          <w:szCs w:val="24"/>
        </w:rPr>
        <w:t>por ilegalidade, de ofício ou por provocação de qualquer pessoa, por meio de ato escrito e</w:t>
      </w:r>
      <w:r w:rsidR="00DD7B01">
        <w:rPr>
          <w:sz w:val="24"/>
          <w:szCs w:val="24"/>
        </w:rPr>
        <w:t xml:space="preserve"> </w:t>
      </w:r>
      <w:r w:rsidRPr="00F7289A">
        <w:rPr>
          <w:sz w:val="24"/>
          <w:szCs w:val="24"/>
        </w:rPr>
        <w:t>fundamentado.</w:t>
      </w:r>
    </w:p>
    <w:p w14:paraId="3D5E6463" w14:textId="77777777" w:rsidR="0002471E" w:rsidRPr="00F7289A" w:rsidRDefault="0002471E" w:rsidP="00122EC2">
      <w:pPr>
        <w:pStyle w:val="PargrafodaLista"/>
        <w:widowControl w:val="0"/>
        <w:numPr>
          <w:ilvl w:val="2"/>
          <w:numId w:val="4"/>
        </w:numPr>
        <w:tabs>
          <w:tab w:val="left" w:pos="567"/>
          <w:tab w:val="left" w:pos="709"/>
          <w:tab w:val="left" w:pos="2977"/>
        </w:tabs>
        <w:suppressAutoHyphens w:val="0"/>
        <w:autoSpaceDE w:val="0"/>
        <w:autoSpaceDN w:val="0"/>
        <w:spacing w:line="276" w:lineRule="auto"/>
        <w:ind w:left="0" w:right="2" w:firstLine="0"/>
        <w:jc w:val="both"/>
        <w:rPr>
          <w:sz w:val="24"/>
          <w:szCs w:val="24"/>
        </w:rPr>
      </w:pPr>
      <w:r w:rsidRPr="00F7289A">
        <w:rPr>
          <w:sz w:val="24"/>
          <w:szCs w:val="24"/>
        </w:rPr>
        <w:t>A anulação do procedimento induz à do contrato ou</w:t>
      </w:r>
      <w:r w:rsidR="00DD7B01">
        <w:rPr>
          <w:sz w:val="24"/>
          <w:szCs w:val="24"/>
        </w:rPr>
        <w:t xml:space="preserve"> </w:t>
      </w:r>
      <w:r w:rsidRPr="00F7289A">
        <w:rPr>
          <w:sz w:val="24"/>
          <w:szCs w:val="24"/>
        </w:rPr>
        <w:t>ARP.</w:t>
      </w:r>
    </w:p>
    <w:p w14:paraId="693DF2A5" w14:textId="77777777" w:rsidR="0002471E" w:rsidRPr="00F7289A" w:rsidRDefault="0002471E" w:rsidP="00122EC2">
      <w:pPr>
        <w:pStyle w:val="PargrafodaLista"/>
        <w:widowControl w:val="0"/>
        <w:numPr>
          <w:ilvl w:val="2"/>
          <w:numId w:val="4"/>
        </w:numPr>
        <w:tabs>
          <w:tab w:val="left" w:pos="567"/>
          <w:tab w:val="left" w:pos="709"/>
          <w:tab w:val="left" w:pos="2977"/>
        </w:tabs>
        <w:suppressAutoHyphens w:val="0"/>
        <w:autoSpaceDE w:val="0"/>
        <w:autoSpaceDN w:val="0"/>
        <w:spacing w:line="276" w:lineRule="auto"/>
        <w:ind w:left="0" w:right="2" w:firstLine="0"/>
        <w:jc w:val="both"/>
        <w:rPr>
          <w:sz w:val="24"/>
          <w:szCs w:val="24"/>
        </w:rPr>
      </w:pPr>
      <w:r w:rsidRPr="00F7289A">
        <w:rPr>
          <w:sz w:val="24"/>
          <w:szCs w:val="24"/>
        </w:rPr>
        <w:t>Os licitantes não terão direito à indenização em decorrência da anulação do procedimento licitatório, ressalvado o direito do contratado de boa-fé de ser ressarcido pelos encargos que tiver suportado no cumprimento do contrato.</w:t>
      </w:r>
    </w:p>
    <w:p w14:paraId="08928521" w14:textId="77777777" w:rsidR="0002471E" w:rsidRPr="00F7289A" w:rsidRDefault="0002471E" w:rsidP="00122EC2">
      <w:pPr>
        <w:pStyle w:val="PargrafodaLista"/>
        <w:widowControl w:val="0"/>
        <w:numPr>
          <w:ilvl w:val="1"/>
          <w:numId w:val="4"/>
        </w:numPr>
        <w:tabs>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normas disciplinadoras desta licitação serão interpretadas em favor da ampliação da disputa, respeitada a igualdade de oportunidade entre os licitantes e desde que não comprometam o interesse </w:t>
      </w:r>
      <w:r w:rsidRPr="00F7289A">
        <w:rPr>
          <w:smallCaps/>
          <w:sz w:val="24"/>
          <w:szCs w:val="24"/>
        </w:rPr>
        <w:t>pú</w:t>
      </w:r>
      <w:r w:rsidRPr="00F7289A">
        <w:rPr>
          <w:sz w:val="24"/>
          <w:szCs w:val="24"/>
        </w:rPr>
        <w:t>blico, a finalidade e a segurança da</w:t>
      </w:r>
      <w:r w:rsidR="007600CD">
        <w:rPr>
          <w:sz w:val="24"/>
          <w:szCs w:val="24"/>
        </w:rPr>
        <w:t xml:space="preserve"> </w:t>
      </w:r>
      <w:r w:rsidRPr="00F7289A">
        <w:rPr>
          <w:sz w:val="24"/>
          <w:szCs w:val="24"/>
        </w:rPr>
        <w:t>contratação.</w:t>
      </w:r>
    </w:p>
    <w:p w14:paraId="7809E6A7" w14:textId="77777777" w:rsidR="0002471E" w:rsidRPr="00F7289A" w:rsidRDefault="0002471E" w:rsidP="00122EC2">
      <w:pPr>
        <w:pStyle w:val="PargrafodaLista"/>
        <w:widowControl w:val="0"/>
        <w:numPr>
          <w:ilvl w:val="1"/>
          <w:numId w:val="4"/>
        </w:numPr>
        <w:tabs>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Os casos omissos do presente Pregão serão solucionados pela</w:t>
      </w:r>
      <w:r w:rsidR="007600CD">
        <w:rPr>
          <w:sz w:val="24"/>
          <w:szCs w:val="24"/>
        </w:rPr>
        <w:t xml:space="preserve"> </w:t>
      </w:r>
      <w:r w:rsidRPr="00F7289A">
        <w:rPr>
          <w:sz w:val="24"/>
          <w:szCs w:val="24"/>
        </w:rPr>
        <w:t>Pregoeira.</w:t>
      </w:r>
    </w:p>
    <w:p w14:paraId="2EE28031" w14:textId="77777777" w:rsidR="0002471E" w:rsidRPr="00F7289A" w:rsidRDefault="0002471E" w:rsidP="00122EC2">
      <w:pPr>
        <w:pStyle w:val="PargrafodaLista"/>
        <w:widowControl w:val="0"/>
        <w:numPr>
          <w:ilvl w:val="1"/>
          <w:numId w:val="3"/>
        </w:numPr>
        <w:tabs>
          <w:tab w:val="left" w:pos="567"/>
          <w:tab w:val="left" w:pos="1353"/>
          <w:tab w:val="left" w:pos="2977"/>
        </w:tabs>
        <w:suppressAutoHyphens w:val="0"/>
        <w:autoSpaceDE w:val="0"/>
        <w:autoSpaceDN w:val="0"/>
        <w:spacing w:line="276" w:lineRule="auto"/>
        <w:ind w:left="0" w:right="2" w:firstLine="0"/>
        <w:jc w:val="both"/>
        <w:rPr>
          <w:sz w:val="24"/>
          <w:szCs w:val="24"/>
        </w:rPr>
      </w:pPr>
      <w:r w:rsidRPr="00F7289A">
        <w:rPr>
          <w:sz w:val="24"/>
          <w:szCs w:val="24"/>
        </w:rPr>
        <w:t>Os proponentes são responsáveis pela fidelidade e legitimidade das informações e dos documentos apresentados em qualquer fase da</w:t>
      </w:r>
      <w:r w:rsidR="007600CD">
        <w:rPr>
          <w:sz w:val="24"/>
          <w:szCs w:val="24"/>
        </w:rPr>
        <w:t xml:space="preserve"> </w:t>
      </w:r>
      <w:r w:rsidRPr="00F7289A">
        <w:rPr>
          <w:sz w:val="24"/>
          <w:szCs w:val="24"/>
        </w:rPr>
        <w:t>licitação.</w:t>
      </w:r>
    </w:p>
    <w:p w14:paraId="425CA474" w14:textId="77777777" w:rsidR="0002471E" w:rsidRPr="00F7289A" w:rsidRDefault="0002471E" w:rsidP="00122EC2">
      <w:pPr>
        <w:pStyle w:val="PargrafodaLista"/>
        <w:widowControl w:val="0"/>
        <w:numPr>
          <w:ilvl w:val="1"/>
          <w:numId w:val="3"/>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Não havendo expediente ou ocorrendo qualquer fato superveniente que impeça a realização do certame na data marcada, a sessão será redesignada para o dia seguinte, no mesmo</w:t>
      </w:r>
      <w:r w:rsidR="007600CD">
        <w:rPr>
          <w:sz w:val="24"/>
          <w:szCs w:val="24"/>
        </w:rPr>
        <w:t xml:space="preserve"> </w:t>
      </w:r>
      <w:r w:rsidRPr="00F7289A">
        <w:rPr>
          <w:sz w:val="24"/>
          <w:szCs w:val="24"/>
        </w:rPr>
        <w:t>horário.</w:t>
      </w:r>
    </w:p>
    <w:p w14:paraId="771DC902" w14:textId="77777777" w:rsidR="0002471E" w:rsidRPr="00F7289A" w:rsidRDefault="0002471E" w:rsidP="00122EC2">
      <w:pPr>
        <w:pStyle w:val="PargrafodaLista"/>
        <w:widowControl w:val="0"/>
        <w:numPr>
          <w:ilvl w:val="1"/>
          <w:numId w:val="3"/>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lastRenderedPageBreak/>
        <w:t>Na contagem dos prazos estabelecidos neste Edital e seus Anexos, excluir-se-á o dia do início e incluir-se-á o do</w:t>
      </w:r>
      <w:r w:rsidR="007600CD">
        <w:rPr>
          <w:sz w:val="24"/>
          <w:szCs w:val="24"/>
        </w:rPr>
        <w:t xml:space="preserve"> </w:t>
      </w:r>
      <w:r w:rsidRPr="00F7289A">
        <w:rPr>
          <w:sz w:val="24"/>
          <w:szCs w:val="24"/>
        </w:rPr>
        <w:t>vencimento.</w:t>
      </w:r>
    </w:p>
    <w:p w14:paraId="4CB54DE2" w14:textId="77777777" w:rsidR="0002471E" w:rsidRPr="00F7289A" w:rsidRDefault="0002471E" w:rsidP="00122EC2">
      <w:pPr>
        <w:pStyle w:val="PargrafodaLista"/>
        <w:widowControl w:val="0"/>
        <w:numPr>
          <w:ilvl w:val="1"/>
          <w:numId w:val="3"/>
        </w:numPr>
        <w:tabs>
          <w:tab w:val="left" w:pos="567"/>
          <w:tab w:val="left" w:pos="132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 desatendimento de exigências formais não essenciais não importará no afastamento do licitante, desde que sejam possíveis as aferições das suas qualificações e as exatas compreensões da sua proposta, durante a realização da sessão </w:t>
      </w:r>
      <w:r w:rsidRPr="00F7289A">
        <w:rPr>
          <w:smallCaps/>
          <w:sz w:val="24"/>
          <w:szCs w:val="24"/>
        </w:rPr>
        <w:t>pú</w:t>
      </w:r>
      <w:r w:rsidRPr="00F7289A">
        <w:rPr>
          <w:sz w:val="24"/>
          <w:szCs w:val="24"/>
        </w:rPr>
        <w:t>blica de Pregão.</w:t>
      </w:r>
    </w:p>
    <w:p w14:paraId="6279B031" w14:textId="4026A800" w:rsidR="0002471E" w:rsidRPr="00F7289A" w:rsidRDefault="0002471E" w:rsidP="0002471E">
      <w:pPr>
        <w:pStyle w:val="Corpodetexto"/>
        <w:tabs>
          <w:tab w:val="left" w:pos="567"/>
          <w:tab w:val="left" w:pos="2977"/>
        </w:tabs>
        <w:spacing w:line="276" w:lineRule="auto"/>
        <w:ind w:right="2"/>
        <w:jc w:val="both"/>
        <w:rPr>
          <w:rFonts w:ascii="Times New Roman" w:hAnsi="Times New Roman"/>
          <w:sz w:val="24"/>
          <w:szCs w:val="24"/>
        </w:rPr>
      </w:pPr>
      <w:r w:rsidRPr="00F7289A">
        <w:rPr>
          <w:rFonts w:ascii="Times New Roman" w:hAnsi="Times New Roman"/>
          <w:spacing w:val="1"/>
          <w:sz w:val="24"/>
          <w:szCs w:val="24"/>
        </w:rPr>
        <w:t>27</w:t>
      </w:r>
      <w:r w:rsidRPr="00F7289A">
        <w:rPr>
          <w:rFonts w:ascii="Times New Roman" w:hAnsi="Times New Roman"/>
          <w:spacing w:val="-2"/>
          <w:w w:val="99"/>
          <w:sz w:val="24"/>
          <w:szCs w:val="24"/>
        </w:rPr>
        <w:t>.</w:t>
      </w:r>
      <w:r w:rsidRPr="00F7289A">
        <w:rPr>
          <w:rFonts w:ascii="Times New Roman" w:hAnsi="Times New Roman"/>
          <w:sz w:val="24"/>
          <w:szCs w:val="24"/>
        </w:rPr>
        <w:t>8-</w:t>
      </w:r>
      <w:r w:rsidR="001C3EC9">
        <w:rPr>
          <w:rFonts w:ascii="Times New Roman" w:hAnsi="Times New Roman"/>
          <w:sz w:val="24"/>
          <w:szCs w:val="24"/>
        </w:rPr>
        <w:t xml:space="preserve"> </w:t>
      </w:r>
      <w:r w:rsidRPr="00F7289A">
        <w:rPr>
          <w:rFonts w:ascii="Times New Roman" w:hAnsi="Times New Roman"/>
          <w:spacing w:val="-1"/>
          <w:sz w:val="24"/>
          <w:szCs w:val="24"/>
        </w:rPr>
        <w:t>O</w:t>
      </w:r>
      <w:r w:rsidRPr="00F7289A">
        <w:rPr>
          <w:rFonts w:ascii="Times New Roman" w:hAnsi="Times New Roman"/>
          <w:sz w:val="24"/>
          <w:szCs w:val="24"/>
        </w:rPr>
        <w:t>s</w:t>
      </w:r>
      <w:r w:rsidR="001C3EC9">
        <w:rPr>
          <w:rFonts w:ascii="Times New Roman" w:hAnsi="Times New Roman"/>
          <w:sz w:val="24"/>
          <w:szCs w:val="24"/>
        </w:rPr>
        <w:t xml:space="preserve"> </w:t>
      </w:r>
      <w:r w:rsidRPr="00F7289A">
        <w:rPr>
          <w:rFonts w:ascii="Times New Roman" w:hAnsi="Times New Roman"/>
          <w:sz w:val="24"/>
          <w:szCs w:val="24"/>
        </w:rPr>
        <w:t>c</w:t>
      </w:r>
      <w:r w:rsidRPr="00F7289A">
        <w:rPr>
          <w:rFonts w:ascii="Times New Roman" w:hAnsi="Times New Roman"/>
          <w:spacing w:val="-1"/>
          <w:sz w:val="24"/>
          <w:szCs w:val="24"/>
        </w:rPr>
        <w:t>a</w:t>
      </w:r>
      <w:r w:rsidRPr="00F7289A">
        <w:rPr>
          <w:rFonts w:ascii="Times New Roman" w:hAnsi="Times New Roman"/>
          <w:spacing w:val="-1"/>
          <w:w w:val="99"/>
          <w:sz w:val="24"/>
          <w:szCs w:val="24"/>
        </w:rPr>
        <w:t>so</w:t>
      </w:r>
      <w:r w:rsidRPr="00F7289A">
        <w:rPr>
          <w:rFonts w:ascii="Times New Roman" w:hAnsi="Times New Roman"/>
          <w:sz w:val="24"/>
          <w:szCs w:val="24"/>
        </w:rPr>
        <w:t>s</w:t>
      </w:r>
      <w:r w:rsidR="001C3EC9">
        <w:rPr>
          <w:rFonts w:ascii="Times New Roman" w:hAnsi="Times New Roman"/>
          <w:sz w:val="24"/>
          <w:szCs w:val="24"/>
        </w:rPr>
        <w:t xml:space="preserve"> </w:t>
      </w:r>
      <w:r w:rsidRPr="00F7289A">
        <w:rPr>
          <w:rFonts w:ascii="Times New Roman" w:hAnsi="Times New Roman"/>
          <w:spacing w:val="2"/>
          <w:w w:val="99"/>
          <w:sz w:val="24"/>
          <w:szCs w:val="24"/>
        </w:rPr>
        <w:t>o</w:t>
      </w:r>
      <w:r w:rsidRPr="00F7289A">
        <w:rPr>
          <w:rFonts w:ascii="Times New Roman" w:hAnsi="Times New Roman"/>
          <w:spacing w:val="-4"/>
          <w:w w:val="99"/>
          <w:sz w:val="24"/>
          <w:szCs w:val="24"/>
        </w:rPr>
        <w:t>m</w:t>
      </w:r>
      <w:r w:rsidRPr="00F7289A">
        <w:rPr>
          <w:rFonts w:ascii="Times New Roman" w:hAnsi="Times New Roman"/>
          <w:spacing w:val="2"/>
          <w:sz w:val="24"/>
          <w:szCs w:val="24"/>
        </w:rPr>
        <w:t>i</w:t>
      </w:r>
      <w:r w:rsidRPr="00F7289A">
        <w:rPr>
          <w:rFonts w:ascii="Times New Roman" w:hAnsi="Times New Roman"/>
          <w:spacing w:val="-1"/>
          <w:sz w:val="24"/>
          <w:szCs w:val="24"/>
        </w:rPr>
        <w:t>ssos</w:t>
      </w:r>
      <w:r w:rsidRPr="00F7289A">
        <w:rPr>
          <w:rFonts w:ascii="Times New Roman" w:hAnsi="Times New Roman"/>
          <w:sz w:val="24"/>
          <w:szCs w:val="24"/>
        </w:rPr>
        <w:t>,</w:t>
      </w:r>
      <w:r w:rsidR="001C3EC9">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w w:val="99"/>
          <w:sz w:val="24"/>
          <w:szCs w:val="24"/>
        </w:rPr>
        <w:t>m</w:t>
      </w:r>
      <w:r w:rsidR="001C3EC9">
        <w:rPr>
          <w:rFonts w:ascii="Times New Roman" w:hAnsi="Times New Roman"/>
          <w:w w:val="99"/>
          <w:sz w:val="24"/>
          <w:szCs w:val="24"/>
        </w:rPr>
        <w:t xml:space="preserve"> </w:t>
      </w:r>
      <w:r w:rsidRPr="00F7289A">
        <w:rPr>
          <w:rFonts w:ascii="Times New Roman" w:hAnsi="Times New Roman"/>
          <w:w w:val="99"/>
          <w:sz w:val="24"/>
          <w:szCs w:val="24"/>
        </w:rPr>
        <w:t>co</w:t>
      </w:r>
      <w:r w:rsidRPr="00F7289A">
        <w:rPr>
          <w:rFonts w:ascii="Times New Roman" w:hAnsi="Times New Roman"/>
          <w:spacing w:val="-2"/>
          <w:w w:val="99"/>
          <w:sz w:val="24"/>
          <w:szCs w:val="24"/>
        </w:rPr>
        <w:t>m</w:t>
      </w:r>
      <w:r w:rsidRPr="00F7289A">
        <w:rPr>
          <w:rFonts w:ascii="Times New Roman" w:hAnsi="Times New Roman"/>
          <w:w w:val="99"/>
          <w:sz w:val="24"/>
          <w:szCs w:val="24"/>
        </w:rPr>
        <w:t>o</w:t>
      </w:r>
      <w:r w:rsidR="001C3EC9">
        <w:rPr>
          <w:rFonts w:ascii="Times New Roman" w:hAnsi="Times New Roman"/>
          <w:w w:val="99"/>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s dúvidas,</w:t>
      </w:r>
      <w:r w:rsidR="001C3EC9">
        <w:rPr>
          <w:rFonts w:ascii="Times New Roman" w:hAnsi="Times New Roman"/>
          <w:sz w:val="24"/>
          <w:szCs w:val="24"/>
        </w:rPr>
        <w:t xml:space="preserve"> </w:t>
      </w:r>
      <w:r w:rsidRPr="00F7289A">
        <w:rPr>
          <w:rFonts w:ascii="Times New Roman" w:hAnsi="Times New Roman"/>
          <w:spacing w:val="-1"/>
          <w:w w:val="99"/>
          <w:sz w:val="24"/>
          <w:szCs w:val="24"/>
        </w:rPr>
        <w:t>se</w:t>
      </w:r>
      <w:r w:rsidRPr="00F7289A">
        <w:rPr>
          <w:rFonts w:ascii="Times New Roman" w:hAnsi="Times New Roman"/>
          <w:spacing w:val="1"/>
          <w:w w:val="99"/>
          <w:sz w:val="24"/>
          <w:szCs w:val="24"/>
        </w:rPr>
        <w:t>r</w:t>
      </w:r>
      <w:r w:rsidRPr="00F7289A">
        <w:rPr>
          <w:rFonts w:ascii="Times New Roman" w:hAnsi="Times New Roman"/>
          <w:spacing w:val="-1"/>
          <w:sz w:val="24"/>
          <w:szCs w:val="24"/>
        </w:rPr>
        <w:t>ã</w:t>
      </w:r>
      <w:r w:rsidRPr="00F7289A">
        <w:rPr>
          <w:rFonts w:ascii="Times New Roman" w:hAnsi="Times New Roman"/>
          <w:w w:val="99"/>
          <w:sz w:val="24"/>
          <w:szCs w:val="24"/>
        </w:rPr>
        <w:t>o</w:t>
      </w:r>
      <w:r w:rsidR="001C3EC9">
        <w:rPr>
          <w:rFonts w:ascii="Times New Roman" w:hAnsi="Times New Roman"/>
          <w:w w:val="99"/>
          <w:sz w:val="24"/>
          <w:szCs w:val="24"/>
        </w:rPr>
        <w:t xml:space="preserve"> </w:t>
      </w:r>
      <w:r w:rsidRPr="00F7289A">
        <w:rPr>
          <w:rFonts w:ascii="Times New Roman" w:hAnsi="Times New Roman"/>
          <w:w w:val="99"/>
          <w:sz w:val="24"/>
          <w:szCs w:val="24"/>
        </w:rPr>
        <w:t>re</w:t>
      </w:r>
      <w:r w:rsidRPr="00F7289A">
        <w:rPr>
          <w:rFonts w:ascii="Times New Roman" w:hAnsi="Times New Roman"/>
          <w:spacing w:val="-1"/>
          <w:w w:val="99"/>
          <w:sz w:val="24"/>
          <w:szCs w:val="24"/>
        </w:rPr>
        <w:t>so</w:t>
      </w:r>
      <w:r w:rsidRPr="00F7289A">
        <w:rPr>
          <w:rFonts w:ascii="Times New Roman" w:hAnsi="Times New Roman"/>
          <w:spacing w:val="5"/>
          <w:sz w:val="24"/>
          <w:szCs w:val="24"/>
        </w:rPr>
        <w:t>l</w:t>
      </w:r>
      <w:r w:rsidRPr="00F7289A">
        <w:rPr>
          <w:rFonts w:ascii="Times New Roman" w:hAnsi="Times New Roman"/>
          <w:spacing w:val="-2"/>
          <w:sz w:val="24"/>
          <w:szCs w:val="24"/>
        </w:rPr>
        <w:t>v</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os</w:t>
      </w:r>
      <w:r w:rsidR="001C3EC9">
        <w:rPr>
          <w:rFonts w:ascii="Times New Roman" w:hAnsi="Times New Roman"/>
          <w:w w:val="99"/>
          <w:sz w:val="24"/>
          <w:szCs w:val="24"/>
        </w:rPr>
        <w:t xml:space="preserve"> </w:t>
      </w:r>
      <w:r w:rsidRPr="00F7289A">
        <w:rPr>
          <w:rFonts w:ascii="Times New Roman" w:hAnsi="Times New Roman"/>
          <w:w w:val="99"/>
          <w:sz w:val="24"/>
          <w:szCs w:val="24"/>
        </w:rPr>
        <w:t>com</w:t>
      </w:r>
      <w:r w:rsidR="001C3EC9">
        <w:rPr>
          <w:rFonts w:ascii="Times New Roman" w:hAnsi="Times New Roman"/>
          <w:w w:val="99"/>
          <w:sz w:val="24"/>
          <w:szCs w:val="24"/>
        </w:rPr>
        <w:t xml:space="preserve"> </w:t>
      </w:r>
      <w:r w:rsidRPr="00F7289A">
        <w:rPr>
          <w:rFonts w:ascii="Times New Roman" w:hAnsi="Times New Roman"/>
          <w:spacing w:val="-1"/>
          <w:sz w:val="24"/>
          <w:szCs w:val="24"/>
        </w:rPr>
        <w:t>bas</w:t>
      </w:r>
      <w:r w:rsidRPr="00F7289A">
        <w:rPr>
          <w:rFonts w:ascii="Times New Roman" w:hAnsi="Times New Roman"/>
          <w:sz w:val="24"/>
          <w:szCs w:val="24"/>
        </w:rPr>
        <w:t>e</w:t>
      </w:r>
      <w:r w:rsidR="001C3EC9">
        <w:rPr>
          <w:rFonts w:ascii="Times New Roman" w:hAnsi="Times New Roman"/>
          <w:sz w:val="24"/>
          <w:szCs w:val="24"/>
        </w:rPr>
        <w:t xml:space="preserve"> </w:t>
      </w:r>
      <w:r w:rsidRPr="00F7289A">
        <w:rPr>
          <w:rFonts w:ascii="Times New Roman" w:hAnsi="Times New Roman"/>
          <w:w w:val="99"/>
          <w:sz w:val="24"/>
          <w:szCs w:val="24"/>
        </w:rPr>
        <w:t>n</w:t>
      </w:r>
      <w:r w:rsidRPr="00F7289A">
        <w:rPr>
          <w:rFonts w:ascii="Times New Roman" w:hAnsi="Times New Roman"/>
          <w:sz w:val="24"/>
          <w:szCs w:val="24"/>
        </w:rPr>
        <w:t>a</w:t>
      </w:r>
      <w:r w:rsidR="001C3EC9">
        <w:rPr>
          <w:rFonts w:ascii="Times New Roman" w:hAnsi="Times New Roman"/>
          <w:sz w:val="24"/>
          <w:szCs w:val="24"/>
        </w:rPr>
        <w:t xml:space="preserve"> </w:t>
      </w:r>
      <w:r w:rsidRPr="00F7289A">
        <w:rPr>
          <w:rFonts w:ascii="Times New Roman" w:hAnsi="Times New Roman"/>
          <w:sz w:val="24"/>
          <w:szCs w:val="24"/>
        </w:rPr>
        <w:t>Lei Federal nº Lei 14.133/21, pelo Decreto nº 10.024/19, Decreto nº. 7.892, de 23 de janeiro de 2013, Decreto Municipal nº 067/2020, Lei Complementar nº 123/2006, LC 147/2014</w:t>
      </w:r>
      <w:r w:rsidRPr="00F7289A">
        <w:rPr>
          <w:rFonts w:ascii="Times New Roman" w:hAnsi="Times New Roman"/>
          <w:w w:val="99"/>
          <w:sz w:val="24"/>
          <w:szCs w:val="24"/>
        </w:rPr>
        <w:t>.</w:t>
      </w:r>
    </w:p>
    <w:p w14:paraId="71692083" w14:textId="77777777" w:rsidR="0002471E" w:rsidRPr="00F7289A" w:rsidRDefault="0002471E" w:rsidP="00122EC2">
      <w:pPr>
        <w:pStyle w:val="PargrafodaLista"/>
        <w:widowControl w:val="0"/>
        <w:numPr>
          <w:ilvl w:val="1"/>
          <w:numId w:val="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cabe a </w:t>
      </w:r>
      <w:r w:rsidRPr="00F7289A">
        <w:rPr>
          <w:b/>
          <w:bCs/>
          <w:sz w:val="24"/>
          <w:szCs w:val="24"/>
        </w:rPr>
        <w:t>BOLSA</w:t>
      </w:r>
      <w:r w:rsidR="007600CD">
        <w:rPr>
          <w:b/>
          <w:bCs/>
          <w:sz w:val="24"/>
          <w:szCs w:val="24"/>
        </w:rPr>
        <w:t xml:space="preserve"> </w:t>
      </w:r>
      <w:r w:rsidRPr="00F7289A">
        <w:rPr>
          <w:b/>
          <w:bCs/>
          <w:sz w:val="24"/>
          <w:szCs w:val="24"/>
        </w:rPr>
        <w:t>NACIONAL</w:t>
      </w:r>
      <w:r w:rsidR="007600CD">
        <w:rPr>
          <w:b/>
          <w:bCs/>
          <w:sz w:val="24"/>
          <w:szCs w:val="24"/>
        </w:rPr>
        <w:t xml:space="preserve"> </w:t>
      </w:r>
      <w:r w:rsidRPr="00F7289A">
        <w:rPr>
          <w:b/>
          <w:bCs/>
          <w:sz w:val="24"/>
          <w:szCs w:val="24"/>
        </w:rPr>
        <w:t>DE</w:t>
      </w:r>
      <w:r w:rsidR="007600CD">
        <w:rPr>
          <w:b/>
          <w:bCs/>
          <w:sz w:val="24"/>
          <w:szCs w:val="24"/>
        </w:rPr>
        <w:t xml:space="preserve"> </w:t>
      </w:r>
      <w:r w:rsidRPr="00F7289A">
        <w:rPr>
          <w:b/>
          <w:bCs/>
          <w:sz w:val="24"/>
          <w:szCs w:val="24"/>
        </w:rPr>
        <w:t>COMPRAS</w:t>
      </w:r>
      <w:r w:rsidR="007600CD">
        <w:rPr>
          <w:b/>
          <w:bCs/>
          <w:sz w:val="24"/>
          <w:szCs w:val="24"/>
        </w:rPr>
        <w:t xml:space="preserve"> </w:t>
      </w:r>
      <w:r w:rsidRPr="00F7289A">
        <w:rPr>
          <w:b/>
          <w:bCs/>
          <w:sz w:val="24"/>
          <w:szCs w:val="24"/>
        </w:rPr>
        <w:t>“BNC</w:t>
      </w:r>
      <w:r w:rsidRPr="00F7289A">
        <w:rPr>
          <w:sz w:val="24"/>
          <w:szCs w:val="24"/>
        </w:rPr>
        <w:t>” qualquer responsabilidade pelas obrigações assumidas neste procedimento, exceto se comprovado prejuízos por mau funcionamento do</w:t>
      </w:r>
      <w:r w:rsidR="007600CD">
        <w:rPr>
          <w:sz w:val="24"/>
          <w:szCs w:val="24"/>
        </w:rPr>
        <w:t xml:space="preserve"> </w:t>
      </w:r>
      <w:r w:rsidRPr="00F7289A">
        <w:rPr>
          <w:sz w:val="24"/>
          <w:szCs w:val="24"/>
        </w:rPr>
        <w:t>sistema.</w:t>
      </w:r>
    </w:p>
    <w:p w14:paraId="1FB41512" w14:textId="77777777" w:rsidR="005D09FF" w:rsidRDefault="0002471E" w:rsidP="00122EC2">
      <w:pPr>
        <w:pStyle w:val="PargrafodaLista"/>
        <w:widowControl w:val="0"/>
        <w:numPr>
          <w:ilvl w:val="1"/>
          <w:numId w:val="2"/>
        </w:numPr>
        <w:tabs>
          <w:tab w:val="left" w:pos="567"/>
          <w:tab w:val="left" w:pos="138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Em caso de discordância existente entre as especificações deste objeto descritas </w:t>
      </w:r>
      <w:r w:rsidRPr="00F7289A">
        <w:rPr>
          <w:spacing w:val="5"/>
          <w:sz w:val="24"/>
          <w:szCs w:val="24"/>
        </w:rPr>
        <w:t xml:space="preserve">no </w:t>
      </w:r>
      <w:r w:rsidRPr="00F7289A">
        <w:rPr>
          <w:sz w:val="24"/>
          <w:szCs w:val="24"/>
        </w:rPr>
        <w:t xml:space="preserve">sistema e </w:t>
      </w:r>
    </w:p>
    <w:p w14:paraId="3BAEF620" w14:textId="77777777" w:rsidR="005D09FF" w:rsidRDefault="005D09FF" w:rsidP="005D09FF">
      <w:pPr>
        <w:pStyle w:val="PargrafodaLista"/>
        <w:widowControl w:val="0"/>
        <w:tabs>
          <w:tab w:val="left" w:pos="567"/>
          <w:tab w:val="left" w:pos="1386"/>
          <w:tab w:val="left" w:pos="2977"/>
        </w:tabs>
        <w:suppressAutoHyphens w:val="0"/>
        <w:autoSpaceDE w:val="0"/>
        <w:autoSpaceDN w:val="0"/>
        <w:spacing w:line="276" w:lineRule="auto"/>
        <w:ind w:left="0" w:right="2"/>
        <w:jc w:val="both"/>
        <w:rPr>
          <w:sz w:val="24"/>
          <w:szCs w:val="24"/>
        </w:rPr>
      </w:pPr>
    </w:p>
    <w:p w14:paraId="69114430" w14:textId="5A990703" w:rsidR="0002471E" w:rsidRPr="00F7289A" w:rsidRDefault="0002471E" w:rsidP="005D09FF">
      <w:pPr>
        <w:pStyle w:val="PargrafodaLista"/>
        <w:widowControl w:val="0"/>
        <w:tabs>
          <w:tab w:val="left" w:pos="567"/>
          <w:tab w:val="left" w:pos="1386"/>
          <w:tab w:val="left" w:pos="2977"/>
        </w:tabs>
        <w:suppressAutoHyphens w:val="0"/>
        <w:autoSpaceDE w:val="0"/>
        <w:autoSpaceDN w:val="0"/>
        <w:spacing w:line="276" w:lineRule="auto"/>
        <w:ind w:left="0" w:right="2"/>
        <w:jc w:val="both"/>
        <w:rPr>
          <w:sz w:val="24"/>
          <w:szCs w:val="24"/>
        </w:rPr>
      </w:pPr>
      <w:r w:rsidRPr="00F7289A">
        <w:rPr>
          <w:sz w:val="24"/>
          <w:szCs w:val="24"/>
        </w:rPr>
        <w:t>as especificações constantes deste Edital, prevalecerão as</w:t>
      </w:r>
      <w:r w:rsidR="007600CD">
        <w:rPr>
          <w:sz w:val="24"/>
          <w:szCs w:val="24"/>
        </w:rPr>
        <w:t xml:space="preserve"> </w:t>
      </w:r>
      <w:r w:rsidRPr="00F7289A">
        <w:rPr>
          <w:smallCaps/>
          <w:sz w:val="24"/>
          <w:szCs w:val="24"/>
        </w:rPr>
        <w:t>ú</w:t>
      </w:r>
      <w:r w:rsidRPr="00F7289A">
        <w:rPr>
          <w:sz w:val="24"/>
          <w:szCs w:val="24"/>
        </w:rPr>
        <w:t xml:space="preserve">ltimas. </w:t>
      </w:r>
    </w:p>
    <w:p w14:paraId="5671D65A"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p>
    <w:p w14:paraId="683930A1" w14:textId="768BC4D2" w:rsidR="0002471E" w:rsidRDefault="0002471E" w:rsidP="0002471E">
      <w:pPr>
        <w:pStyle w:val="Corpodetexto"/>
        <w:tabs>
          <w:tab w:val="left" w:pos="567"/>
          <w:tab w:val="left" w:pos="2977"/>
        </w:tabs>
        <w:spacing w:line="276" w:lineRule="auto"/>
        <w:ind w:right="2"/>
        <w:rPr>
          <w:rFonts w:ascii="Times New Roman" w:hAnsi="Times New Roman"/>
          <w:sz w:val="24"/>
          <w:szCs w:val="24"/>
        </w:rPr>
      </w:pPr>
    </w:p>
    <w:p w14:paraId="6B0AA5D2" w14:textId="12885B1C" w:rsidR="006D6B1C" w:rsidRDefault="006D6B1C" w:rsidP="0002471E">
      <w:pPr>
        <w:pStyle w:val="Corpodetexto"/>
        <w:tabs>
          <w:tab w:val="left" w:pos="567"/>
          <w:tab w:val="left" w:pos="2977"/>
        </w:tabs>
        <w:spacing w:line="276" w:lineRule="auto"/>
        <w:ind w:right="2"/>
        <w:rPr>
          <w:rFonts w:ascii="Times New Roman" w:hAnsi="Times New Roman"/>
          <w:sz w:val="24"/>
          <w:szCs w:val="24"/>
        </w:rPr>
      </w:pPr>
    </w:p>
    <w:p w14:paraId="141BF15B" w14:textId="0F06DBAC" w:rsidR="006D6B1C" w:rsidRDefault="006D6B1C" w:rsidP="0002471E">
      <w:pPr>
        <w:pStyle w:val="Corpodetexto"/>
        <w:tabs>
          <w:tab w:val="left" w:pos="567"/>
          <w:tab w:val="left" w:pos="2977"/>
        </w:tabs>
        <w:spacing w:line="276" w:lineRule="auto"/>
        <w:ind w:right="2"/>
        <w:rPr>
          <w:rFonts w:ascii="Times New Roman" w:hAnsi="Times New Roman"/>
          <w:sz w:val="24"/>
          <w:szCs w:val="24"/>
        </w:rPr>
      </w:pPr>
    </w:p>
    <w:p w14:paraId="1525FE06" w14:textId="77777777" w:rsidR="006D6B1C" w:rsidRPr="00F7289A" w:rsidRDefault="006D6B1C" w:rsidP="0002471E">
      <w:pPr>
        <w:pStyle w:val="Corpodetexto"/>
        <w:tabs>
          <w:tab w:val="left" w:pos="567"/>
          <w:tab w:val="left" w:pos="2977"/>
        </w:tabs>
        <w:spacing w:line="276" w:lineRule="auto"/>
        <w:ind w:right="2"/>
        <w:rPr>
          <w:rFonts w:ascii="Times New Roman" w:hAnsi="Times New Roman"/>
          <w:sz w:val="24"/>
          <w:szCs w:val="24"/>
        </w:rPr>
      </w:pPr>
    </w:p>
    <w:p w14:paraId="750B8CF1" w14:textId="3843F78B" w:rsidR="0002471E" w:rsidRPr="00F7289A" w:rsidRDefault="0002471E" w:rsidP="00F8786C">
      <w:pPr>
        <w:pStyle w:val="Corpodetexto"/>
        <w:tabs>
          <w:tab w:val="left" w:pos="2977"/>
        </w:tabs>
        <w:spacing w:line="276" w:lineRule="auto"/>
        <w:ind w:right="706"/>
        <w:jc w:val="right"/>
        <w:rPr>
          <w:rFonts w:ascii="Times New Roman" w:hAnsi="Times New Roman"/>
          <w:sz w:val="24"/>
          <w:szCs w:val="24"/>
        </w:rPr>
      </w:pPr>
      <w:r w:rsidRPr="00F7289A">
        <w:rPr>
          <w:rFonts w:ascii="Times New Roman" w:hAnsi="Times New Roman"/>
          <w:sz w:val="24"/>
          <w:szCs w:val="24"/>
          <w:lang w:val="pt-BR"/>
        </w:rPr>
        <w:t>Sucupira</w:t>
      </w:r>
      <w:r w:rsidRPr="00F7289A">
        <w:rPr>
          <w:rFonts w:ascii="Times New Roman" w:hAnsi="Times New Roman"/>
          <w:sz w:val="24"/>
          <w:szCs w:val="24"/>
        </w:rPr>
        <w:t xml:space="preserve">, </w:t>
      </w:r>
      <w:r w:rsidR="00404048">
        <w:rPr>
          <w:rFonts w:ascii="Times New Roman" w:hAnsi="Times New Roman"/>
          <w:sz w:val="24"/>
          <w:szCs w:val="24"/>
          <w:lang w:val="pt-BR"/>
        </w:rPr>
        <w:t>02</w:t>
      </w:r>
      <w:r w:rsidR="00B324FE">
        <w:rPr>
          <w:rFonts w:ascii="Times New Roman" w:hAnsi="Times New Roman"/>
          <w:sz w:val="24"/>
          <w:szCs w:val="24"/>
          <w:lang w:val="pt-BR"/>
        </w:rPr>
        <w:t xml:space="preserve"> </w:t>
      </w:r>
      <w:r w:rsidRPr="00F7289A">
        <w:rPr>
          <w:rFonts w:ascii="Times New Roman" w:hAnsi="Times New Roman"/>
          <w:sz w:val="24"/>
          <w:szCs w:val="24"/>
        </w:rPr>
        <w:t xml:space="preserve">de </w:t>
      </w:r>
      <w:r w:rsidR="00404048">
        <w:rPr>
          <w:rFonts w:ascii="Times New Roman" w:hAnsi="Times New Roman"/>
          <w:sz w:val="24"/>
          <w:szCs w:val="24"/>
          <w:lang w:val="pt-BR"/>
        </w:rPr>
        <w:t>junho</w:t>
      </w:r>
      <w:r w:rsidR="00F8786C">
        <w:rPr>
          <w:rFonts w:ascii="Times New Roman" w:hAnsi="Times New Roman"/>
          <w:sz w:val="24"/>
          <w:szCs w:val="24"/>
          <w:lang w:val="pt-BR"/>
        </w:rPr>
        <w:t xml:space="preserve"> </w:t>
      </w:r>
      <w:r w:rsidRPr="00F7289A">
        <w:rPr>
          <w:rFonts w:ascii="Times New Roman" w:hAnsi="Times New Roman"/>
          <w:sz w:val="24"/>
          <w:szCs w:val="24"/>
        </w:rPr>
        <w:t>de 202</w:t>
      </w:r>
      <w:r w:rsidR="00CE269C">
        <w:rPr>
          <w:rFonts w:ascii="Times New Roman" w:hAnsi="Times New Roman"/>
          <w:sz w:val="24"/>
          <w:szCs w:val="24"/>
        </w:rPr>
        <w:t>6</w:t>
      </w:r>
      <w:r w:rsidRPr="00F7289A">
        <w:rPr>
          <w:rFonts w:ascii="Times New Roman" w:hAnsi="Times New Roman"/>
          <w:sz w:val="24"/>
          <w:szCs w:val="24"/>
        </w:rPr>
        <w:t>.</w:t>
      </w:r>
    </w:p>
    <w:p w14:paraId="572AEE70" w14:textId="77777777" w:rsidR="0002471E" w:rsidRPr="00F7289A" w:rsidRDefault="0002471E" w:rsidP="0002471E">
      <w:pPr>
        <w:pStyle w:val="Corpodetexto"/>
        <w:tabs>
          <w:tab w:val="left" w:pos="2977"/>
        </w:tabs>
        <w:spacing w:line="276" w:lineRule="auto"/>
        <w:rPr>
          <w:rFonts w:ascii="Times New Roman" w:hAnsi="Times New Roman"/>
          <w:sz w:val="24"/>
          <w:szCs w:val="24"/>
        </w:rPr>
      </w:pPr>
    </w:p>
    <w:p w14:paraId="250A2651" w14:textId="1EBF5AA7" w:rsidR="0002471E" w:rsidRDefault="0002471E" w:rsidP="0002471E">
      <w:pPr>
        <w:pStyle w:val="Corpodetexto"/>
        <w:tabs>
          <w:tab w:val="left" w:pos="2977"/>
        </w:tabs>
        <w:spacing w:line="276" w:lineRule="auto"/>
        <w:rPr>
          <w:rFonts w:ascii="Times New Roman" w:hAnsi="Times New Roman"/>
          <w:sz w:val="24"/>
          <w:szCs w:val="24"/>
        </w:rPr>
      </w:pPr>
    </w:p>
    <w:p w14:paraId="2E057D87" w14:textId="23AD7B1D" w:rsidR="006D6B1C" w:rsidRDefault="006D6B1C" w:rsidP="0002471E">
      <w:pPr>
        <w:pStyle w:val="Corpodetexto"/>
        <w:tabs>
          <w:tab w:val="left" w:pos="2977"/>
        </w:tabs>
        <w:spacing w:line="276" w:lineRule="auto"/>
        <w:rPr>
          <w:rFonts w:ascii="Times New Roman" w:hAnsi="Times New Roman"/>
          <w:sz w:val="24"/>
          <w:szCs w:val="24"/>
        </w:rPr>
      </w:pPr>
    </w:p>
    <w:p w14:paraId="5158BD8F" w14:textId="7346A7E2" w:rsidR="006D6B1C" w:rsidRPr="00F7289A" w:rsidRDefault="006D6B1C" w:rsidP="0002471E">
      <w:pPr>
        <w:pStyle w:val="Corpodetexto"/>
        <w:tabs>
          <w:tab w:val="left" w:pos="2977"/>
        </w:tabs>
        <w:spacing w:line="276" w:lineRule="auto"/>
        <w:rPr>
          <w:rFonts w:ascii="Times New Roman" w:hAnsi="Times New Roman"/>
          <w:sz w:val="24"/>
          <w:szCs w:val="24"/>
        </w:rPr>
      </w:pPr>
    </w:p>
    <w:p w14:paraId="116CACEC" w14:textId="33A8B916" w:rsidR="008143BA" w:rsidRPr="00F7289A" w:rsidRDefault="008143BA" w:rsidP="008143BA">
      <w:pPr>
        <w:pStyle w:val="Corpodetexto"/>
        <w:tabs>
          <w:tab w:val="left" w:pos="426"/>
          <w:tab w:val="left" w:pos="2977"/>
        </w:tabs>
        <w:spacing w:line="276" w:lineRule="auto"/>
        <w:jc w:val="center"/>
        <w:rPr>
          <w:rFonts w:ascii="Times New Roman" w:hAnsi="Times New Roman"/>
          <w:i/>
          <w:iCs/>
          <w:sz w:val="24"/>
          <w:szCs w:val="24"/>
        </w:rPr>
      </w:pPr>
      <w:r w:rsidRPr="00F7289A">
        <w:rPr>
          <w:rFonts w:ascii="Times New Roman" w:hAnsi="Times New Roman"/>
          <w:noProof/>
          <w:sz w:val="24"/>
          <w:szCs w:val="24"/>
        </w:rPr>
        <w:t>__________________________</w:t>
      </w:r>
      <w:r w:rsidR="006D6B1C">
        <w:rPr>
          <w:rFonts w:ascii="Times New Roman" w:hAnsi="Times New Roman"/>
          <w:noProof/>
          <w:sz w:val="24"/>
          <w:szCs w:val="24"/>
        </w:rPr>
        <w:t>_________</w:t>
      </w:r>
      <w:r w:rsidR="001B1316">
        <w:rPr>
          <w:rFonts w:ascii="Times New Roman" w:hAnsi="Times New Roman"/>
          <w:noProof/>
          <w:sz w:val="24"/>
          <w:szCs w:val="24"/>
        </w:rPr>
        <w:t>______________</w:t>
      </w:r>
    </w:p>
    <w:p w14:paraId="113295C1" w14:textId="511FEF5F" w:rsidR="008143BA" w:rsidRPr="00F7289A" w:rsidRDefault="001B1316" w:rsidP="008143BA">
      <w:pPr>
        <w:pStyle w:val="Ttulo1"/>
        <w:tabs>
          <w:tab w:val="left" w:pos="426"/>
          <w:tab w:val="left" w:pos="2977"/>
          <w:tab w:val="left" w:pos="5387"/>
        </w:tabs>
        <w:spacing w:line="276" w:lineRule="auto"/>
        <w:ind w:right="2"/>
        <w:jc w:val="center"/>
        <w:rPr>
          <w:rFonts w:ascii="Times New Roman" w:hAnsi="Times New Roman"/>
          <w:i/>
          <w:iCs/>
          <w:sz w:val="24"/>
          <w:szCs w:val="24"/>
        </w:rPr>
      </w:pPr>
      <w:r>
        <w:rPr>
          <w:rFonts w:ascii="Times New Roman" w:hAnsi="Times New Roman"/>
          <w:i/>
          <w:iCs/>
          <w:sz w:val="24"/>
          <w:szCs w:val="24"/>
        </w:rPr>
        <w:t>SECRETARIO</w:t>
      </w:r>
      <w:r w:rsidR="006D6B1C">
        <w:rPr>
          <w:rFonts w:ascii="Times New Roman" w:hAnsi="Times New Roman"/>
          <w:i/>
          <w:iCs/>
          <w:sz w:val="24"/>
          <w:szCs w:val="24"/>
        </w:rPr>
        <w:t xml:space="preserve"> MUNICIPAL</w:t>
      </w:r>
      <w:r>
        <w:rPr>
          <w:rFonts w:ascii="Times New Roman" w:hAnsi="Times New Roman"/>
          <w:i/>
          <w:iCs/>
          <w:sz w:val="24"/>
          <w:szCs w:val="24"/>
        </w:rPr>
        <w:t xml:space="preserve"> DE ADINISTRAÇÃO</w:t>
      </w:r>
    </w:p>
    <w:p w14:paraId="1E533A9D" w14:textId="77777777" w:rsidR="00FE397C" w:rsidRDefault="00FE397C" w:rsidP="00D219F9">
      <w:pPr>
        <w:pStyle w:val="Corpodetexto"/>
        <w:tabs>
          <w:tab w:val="left" w:pos="426"/>
          <w:tab w:val="left" w:pos="2977"/>
        </w:tabs>
        <w:spacing w:line="276" w:lineRule="auto"/>
        <w:rPr>
          <w:rFonts w:ascii="Times New Roman" w:hAnsi="Times New Roman"/>
          <w:noProof/>
          <w:sz w:val="24"/>
          <w:szCs w:val="24"/>
        </w:rPr>
      </w:pPr>
    </w:p>
    <w:p w14:paraId="33176BE1" w14:textId="01D1EA5E" w:rsidR="007E4A11" w:rsidRDefault="007E4A11" w:rsidP="00F8786C">
      <w:pPr>
        <w:pStyle w:val="Padro"/>
        <w:tabs>
          <w:tab w:val="left" w:pos="1260"/>
        </w:tabs>
        <w:rPr>
          <w:b/>
          <w:bCs/>
          <w:sz w:val="24"/>
          <w:szCs w:val="24"/>
        </w:rPr>
      </w:pPr>
    </w:p>
    <w:p w14:paraId="6D18DAC2" w14:textId="6D8D30AC" w:rsidR="002713EA" w:rsidRDefault="002713EA" w:rsidP="00F8786C">
      <w:pPr>
        <w:pStyle w:val="Padro"/>
        <w:tabs>
          <w:tab w:val="left" w:pos="1260"/>
        </w:tabs>
        <w:rPr>
          <w:b/>
          <w:bCs/>
          <w:sz w:val="24"/>
          <w:szCs w:val="24"/>
        </w:rPr>
      </w:pPr>
    </w:p>
    <w:p w14:paraId="5C91327D" w14:textId="494AD6ED" w:rsidR="002713EA" w:rsidRDefault="002713EA" w:rsidP="00F8786C">
      <w:pPr>
        <w:pStyle w:val="Padro"/>
        <w:tabs>
          <w:tab w:val="left" w:pos="1260"/>
        </w:tabs>
        <w:rPr>
          <w:b/>
          <w:bCs/>
          <w:sz w:val="24"/>
          <w:szCs w:val="24"/>
        </w:rPr>
      </w:pPr>
    </w:p>
    <w:p w14:paraId="5724230E" w14:textId="2061AB93" w:rsidR="002713EA" w:rsidRDefault="002713EA" w:rsidP="00F8786C">
      <w:pPr>
        <w:pStyle w:val="Padro"/>
        <w:tabs>
          <w:tab w:val="left" w:pos="1260"/>
        </w:tabs>
        <w:rPr>
          <w:b/>
          <w:bCs/>
          <w:sz w:val="24"/>
          <w:szCs w:val="24"/>
        </w:rPr>
      </w:pPr>
    </w:p>
    <w:p w14:paraId="5DFFF7EC" w14:textId="3FD70A8D" w:rsidR="002713EA" w:rsidRDefault="002713EA" w:rsidP="00F8786C">
      <w:pPr>
        <w:pStyle w:val="Padro"/>
        <w:tabs>
          <w:tab w:val="left" w:pos="1260"/>
        </w:tabs>
        <w:rPr>
          <w:b/>
          <w:bCs/>
          <w:sz w:val="24"/>
          <w:szCs w:val="24"/>
        </w:rPr>
      </w:pPr>
    </w:p>
    <w:p w14:paraId="37BC99B1" w14:textId="5960E64E" w:rsidR="002713EA" w:rsidRDefault="002713EA" w:rsidP="00F8786C">
      <w:pPr>
        <w:pStyle w:val="Padro"/>
        <w:tabs>
          <w:tab w:val="left" w:pos="1260"/>
        </w:tabs>
        <w:rPr>
          <w:b/>
          <w:bCs/>
          <w:sz w:val="24"/>
          <w:szCs w:val="24"/>
        </w:rPr>
      </w:pPr>
    </w:p>
    <w:p w14:paraId="7570115B" w14:textId="6756B3C9" w:rsidR="002713EA" w:rsidRDefault="002713EA" w:rsidP="00F8786C">
      <w:pPr>
        <w:pStyle w:val="Padro"/>
        <w:tabs>
          <w:tab w:val="left" w:pos="1260"/>
        </w:tabs>
        <w:rPr>
          <w:b/>
          <w:bCs/>
          <w:sz w:val="24"/>
          <w:szCs w:val="24"/>
        </w:rPr>
      </w:pPr>
    </w:p>
    <w:p w14:paraId="043C1D3C" w14:textId="113A39E7" w:rsidR="002713EA" w:rsidRDefault="002713EA" w:rsidP="00F8786C">
      <w:pPr>
        <w:pStyle w:val="Padro"/>
        <w:tabs>
          <w:tab w:val="left" w:pos="1260"/>
        </w:tabs>
        <w:rPr>
          <w:b/>
          <w:bCs/>
          <w:sz w:val="24"/>
          <w:szCs w:val="24"/>
        </w:rPr>
      </w:pPr>
    </w:p>
    <w:p w14:paraId="01CC01C1" w14:textId="0A6BEA63" w:rsidR="002713EA" w:rsidRDefault="002713EA" w:rsidP="00F8786C">
      <w:pPr>
        <w:pStyle w:val="Padro"/>
        <w:tabs>
          <w:tab w:val="left" w:pos="1260"/>
        </w:tabs>
        <w:rPr>
          <w:b/>
          <w:bCs/>
          <w:sz w:val="24"/>
          <w:szCs w:val="24"/>
        </w:rPr>
      </w:pPr>
    </w:p>
    <w:p w14:paraId="690B7DF4" w14:textId="78EBEDFE" w:rsidR="002713EA" w:rsidRDefault="002713EA" w:rsidP="00F8786C">
      <w:pPr>
        <w:pStyle w:val="Padro"/>
        <w:tabs>
          <w:tab w:val="left" w:pos="1260"/>
        </w:tabs>
        <w:rPr>
          <w:b/>
          <w:bCs/>
          <w:sz w:val="24"/>
          <w:szCs w:val="24"/>
        </w:rPr>
      </w:pPr>
    </w:p>
    <w:p w14:paraId="0E161D91" w14:textId="0178F38F" w:rsidR="002713EA" w:rsidRDefault="002713EA" w:rsidP="00F8786C">
      <w:pPr>
        <w:pStyle w:val="Padro"/>
        <w:tabs>
          <w:tab w:val="left" w:pos="1260"/>
        </w:tabs>
        <w:rPr>
          <w:b/>
          <w:bCs/>
          <w:sz w:val="24"/>
          <w:szCs w:val="24"/>
        </w:rPr>
      </w:pPr>
    </w:p>
    <w:p w14:paraId="18246B0D" w14:textId="482B8ABE" w:rsidR="002713EA" w:rsidRDefault="002713EA" w:rsidP="00F8786C">
      <w:pPr>
        <w:pStyle w:val="Padro"/>
        <w:tabs>
          <w:tab w:val="left" w:pos="1260"/>
        </w:tabs>
        <w:rPr>
          <w:b/>
          <w:bCs/>
          <w:sz w:val="24"/>
          <w:szCs w:val="24"/>
        </w:rPr>
      </w:pPr>
    </w:p>
    <w:p w14:paraId="49768921" w14:textId="6377A0EF" w:rsidR="002713EA" w:rsidRDefault="002713EA" w:rsidP="00F8786C">
      <w:pPr>
        <w:pStyle w:val="Padro"/>
        <w:tabs>
          <w:tab w:val="left" w:pos="1260"/>
        </w:tabs>
        <w:rPr>
          <w:b/>
          <w:bCs/>
          <w:sz w:val="24"/>
          <w:szCs w:val="24"/>
        </w:rPr>
      </w:pPr>
    </w:p>
    <w:p w14:paraId="7F65EAE1" w14:textId="03F0B5D3" w:rsidR="002713EA" w:rsidRDefault="002713EA" w:rsidP="00F8786C">
      <w:pPr>
        <w:pStyle w:val="Padro"/>
        <w:tabs>
          <w:tab w:val="left" w:pos="1260"/>
        </w:tabs>
        <w:rPr>
          <w:b/>
          <w:bCs/>
          <w:sz w:val="24"/>
          <w:szCs w:val="24"/>
        </w:rPr>
      </w:pPr>
    </w:p>
    <w:p w14:paraId="447C0B56" w14:textId="65CBB81C" w:rsidR="002713EA" w:rsidRDefault="002713EA" w:rsidP="00F8786C">
      <w:pPr>
        <w:pStyle w:val="Padro"/>
        <w:tabs>
          <w:tab w:val="left" w:pos="1260"/>
        </w:tabs>
        <w:rPr>
          <w:b/>
          <w:bCs/>
          <w:sz w:val="24"/>
          <w:szCs w:val="24"/>
        </w:rPr>
      </w:pPr>
    </w:p>
    <w:p w14:paraId="5362EA27" w14:textId="14BDCE29" w:rsidR="002713EA" w:rsidRDefault="002713EA" w:rsidP="00F8786C">
      <w:pPr>
        <w:pStyle w:val="Padro"/>
        <w:tabs>
          <w:tab w:val="left" w:pos="1260"/>
        </w:tabs>
        <w:rPr>
          <w:b/>
          <w:bCs/>
          <w:sz w:val="24"/>
          <w:szCs w:val="24"/>
        </w:rPr>
      </w:pPr>
    </w:p>
    <w:p w14:paraId="6E0C5D56" w14:textId="77777777" w:rsidR="0010617C" w:rsidRDefault="0010617C" w:rsidP="0010617C">
      <w:pPr>
        <w:pStyle w:val="citao2"/>
        <w:pBdr>
          <w:top w:val="none" w:sz="0" w:space="0" w:color="auto"/>
          <w:left w:val="none" w:sz="0" w:space="0" w:color="auto"/>
          <w:bottom w:val="single" w:sz="4" w:space="1" w:color="auto"/>
          <w:right w:val="none" w:sz="0" w:space="0" w:color="auto"/>
        </w:pBdr>
        <w:shd w:val="clear" w:color="auto" w:fill="FFFFFF" w:themeFill="background1"/>
        <w:jc w:val="center"/>
        <w:rPr>
          <w:rFonts w:asciiTheme="minorHAnsi" w:hAnsiTheme="minorHAnsi" w:cstheme="minorHAnsi"/>
          <w:b/>
          <w:i w:val="0"/>
          <w:color w:val="auto"/>
          <w:sz w:val="24"/>
          <w:szCs w:val="24"/>
        </w:rPr>
      </w:pPr>
      <w:r>
        <w:rPr>
          <w:rFonts w:asciiTheme="minorHAnsi" w:hAnsiTheme="minorHAnsi" w:cstheme="minorHAnsi"/>
          <w:b/>
          <w:i w:val="0"/>
          <w:color w:val="auto"/>
          <w:sz w:val="24"/>
          <w:szCs w:val="24"/>
        </w:rPr>
        <w:lastRenderedPageBreak/>
        <w:t>TERMO DE REFERÊNCIA</w:t>
      </w:r>
    </w:p>
    <w:p w14:paraId="6B65A938" w14:textId="77777777" w:rsidR="0010617C" w:rsidRDefault="0010617C" w:rsidP="0010617C">
      <w:pPr>
        <w:pStyle w:val="Textopr-formatado"/>
        <w:rPr>
          <w:rFonts w:asciiTheme="minorHAnsi" w:hAnsiTheme="minorHAnsi" w:cstheme="minorHAnsi"/>
          <w:b/>
          <w:bCs/>
          <w:color w:val="auto"/>
          <w:sz w:val="22"/>
          <w:szCs w:val="22"/>
        </w:rPr>
      </w:pPr>
    </w:p>
    <w:p w14:paraId="3619C8A6" w14:textId="77777777" w:rsidR="0010617C" w:rsidRDefault="0010617C" w:rsidP="0010617C">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1. DEMANDANTES:</w:t>
      </w:r>
    </w:p>
    <w:p w14:paraId="16335329" w14:textId="77777777" w:rsidR="0010617C" w:rsidRDefault="0010617C" w:rsidP="0010617C">
      <w:pPr>
        <w:widowControl/>
        <w:numPr>
          <w:ilvl w:val="0"/>
          <w:numId w:val="48"/>
        </w:numPr>
        <w:shd w:val="clear" w:color="auto" w:fill="FFFFFF"/>
        <w:tabs>
          <w:tab w:val="left" w:pos="720"/>
        </w:tabs>
        <w:autoSpaceDE/>
        <w:autoSpaceDN/>
        <w:spacing w:before="100" w:beforeAutospacing="1" w:after="100" w:afterAutospacing="1"/>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Secretaria Municipal de Administração;</w:t>
      </w:r>
    </w:p>
    <w:p w14:paraId="4A0A10FA" w14:textId="77777777" w:rsidR="0010617C" w:rsidRDefault="0010617C" w:rsidP="0010617C">
      <w:pPr>
        <w:widowControl/>
        <w:numPr>
          <w:ilvl w:val="0"/>
          <w:numId w:val="48"/>
        </w:numPr>
        <w:shd w:val="clear" w:color="auto" w:fill="FFFFFF"/>
        <w:tabs>
          <w:tab w:val="left" w:pos="720"/>
        </w:tabs>
        <w:autoSpaceDE/>
        <w:autoSpaceDN/>
        <w:spacing w:before="100" w:beforeAutospacing="1" w:after="100" w:afterAutospacing="1"/>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Secretaria Municipal de Educação (e Fundo Municipal de Educação);</w:t>
      </w:r>
    </w:p>
    <w:p w14:paraId="7F3A32CA" w14:textId="77777777" w:rsidR="0010617C" w:rsidRDefault="0010617C" w:rsidP="0010617C">
      <w:pPr>
        <w:widowControl/>
        <w:numPr>
          <w:ilvl w:val="0"/>
          <w:numId w:val="48"/>
        </w:numPr>
        <w:shd w:val="clear" w:color="auto" w:fill="FFFFFF"/>
        <w:tabs>
          <w:tab w:val="left" w:pos="720"/>
        </w:tabs>
        <w:autoSpaceDE/>
        <w:autoSpaceDN/>
        <w:spacing w:before="100" w:beforeAutospacing="1" w:after="100" w:afterAutospacing="1"/>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Secretaria Municipal de Saúde (e Fundo Municipal de Saúde);</w:t>
      </w:r>
    </w:p>
    <w:p w14:paraId="76BB65C4" w14:textId="77777777" w:rsidR="0010617C" w:rsidRDefault="0010617C" w:rsidP="0010617C">
      <w:pPr>
        <w:widowControl/>
        <w:numPr>
          <w:ilvl w:val="0"/>
          <w:numId w:val="48"/>
        </w:numPr>
        <w:shd w:val="clear" w:color="auto" w:fill="FFFFFF"/>
        <w:tabs>
          <w:tab w:val="left" w:pos="720"/>
        </w:tabs>
        <w:autoSpaceDE/>
        <w:autoSpaceDN/>
        <w:spacing w:before="100" w:beforeAutospacing="1" w:after="100" w:afterAutospacing="1"/>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Secretaria Municipal de Meio Ambiente (e Fundo Municipal de Meio Ambiente);</w:t>
      </w:r>
    </w:p>
    <w:p w14:paraId="0E3C101C" w14:textId="77777777" w:rsidR="0010617C" w:rsidRDefault="0010617C" w:rsidP="0010617C">
      <w:pPr>
        <w:widowControl/>
        <w:numPr>
          <w:ilvl w:val="0"/>
          <w:numId w:val="48"/>
        </w:numPr>
        <w:shd w:val="clear" w:color="auto" w:fill="FFFFFF"/>
        <w:tabs>
          <w:tab w:val="left" w:pos="720"/>
        </w:tabs>
        <w:autoSpaceDE/>
        <w:autoSpaceDN/>
        <w:spacing w:before="100" w:beforeAutospacing="1" w:after="100" w:afterAutospacing="1"/>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Secretaria Municipal de Assistência Social (e Fundo Municipal de Assistência Social);</w:t>
      </w:r>
    </w:p>
    <w:p w14:paraId="3142B80C" w14:textId="77777777" w:rsidR="0010617C" w:rsidRDefault="0010617C" w:rsidP="0010617C">
      <w:pPr>
        <w:widowControl/>
        <w:numPr>
          <w:ilvl w:val="0"/>
          <w:numId w:val="48"/>
        </w:numPr>
        <w:shd w:val="clear" w:color="auto" w:fill="FFFFFF"/>
        <w:tabs>
          <w:tab w:val="left" w:pos="720"/>
        </w:tabs>
        <w:autoSpaceDE/>
        <w:autoSpaceDN/>
        <w:spacing w:before="100" w:beforeAutospacing="1" w:after="100" w:afterAutospacing="1"/>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Secretaria Municipal de Transporte, Obras e Infraestrutura;</w:t>
      </w:r>
    </w:p>
    <w:p w14:paraId="679B6ED6" w14:textId="77777777" w:rsidR="0010617C" w:rsidRDefault="0010617C" w:rsidP="0010617C">
      <w:pPr>
        <w:widowControl/>
        <w:numPr>
          <w:ilvl w:val="0"/>
          <w:numId w:val="48"/>
        </w:numPr>
        <w:shd w:val="clear" w:color="auto" w:fill="FFFFFF"/>
        <w:tabs>
          <w:tab w:val="left" w:pos="720"/>
        </w:tabs>
        <w:autoSpaceDE/>
        <w:autoSpaceDN/>
        <w:spacing w:before="100" w:beforeAutospacing="1" w:after="100" w:afterAutospacing="1"/>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Secretaria Municipal de Esporte e Juventude.</w:t>
      </w:r>
    </w:p>
    <w:p w14:paraId="50F7F6B6" w14:textId="77777777" w:rsidR="0010617C" w:rsidRDefault="0010617C" w:rsidP="0010617C">
      <w:pPr>
        <w:tabs>
          <w:tab w:val="left" w:pos="180"/>
          <w:tab w:val="left" w:pos="9360"/>
        </w:tabs>
        <w:jc w:val="both"/>
        <w:rPr>
          <w:rFonts w:asciiTheme="minorHAnsi" w:eastAsia="Batang" w:hAnsiTheme="minorHAnsi" w:cstheme="minorHAnsi"/>
          <w:b/>
          <w:sz w:val="20"/>
        </w:rPr>
      </w:pPr>
    </w:p>
    <w:p w14:paraId="53C07E54" w14:textId="77777777" w:rsidR="0010617C" w:rsidRDefault="0010617C" w:rsidP="0010617C">
      <w:pPr>
        <w:rPr>
          <w:rFonts w:asciiTheme="minorHAnsi" w:hAnsiTheme="minorHAnsi" w:cstheme="minorHAnsi"/>
          <w:b/>
          <w:bCs/>
          <w:sz w:val="20"/>
          <w:shd w:val="clear" w:color="auto" w:fill="FFFFFF"/>
        </w:rPr>
      </w:pPr>
      <w:r>
        <w:rPr>
          <w:rFonts w:asciiTheme="minorHAnsi" w:hAnsiTheme="minorHAnsi" w:cstheme="minorHAnsi"/>
          <w:b/>
          <w:bCs/>
          <w:sz w:val="20"/>
          <w:shd w:val="clear" w:color="auto" w:fill="FFFFFF"/>
        </w:rPr>
        <w:t>2. OBJETO</w:t>
      </w:r>
    </w:p>
    <w:p w14:paraId="1ABB5108" w14:textId="77777777" w:rsidR="0010617C" w:rsidRDefault="0010617C" w:rsidP="0010617C">
      <w:pPr>
        <w:jc w:val="both"/>
        <w:rPr>
          <w:rStyle w:val="ng-star-inserted"/>
          <w:rFonts w:asciiTheme="minorHAnsi" w:hAnsiTheme="minorHAnsi" w:cstheme="minorHAnsi"/>
          <w:sz w:val="20"/>
          <w:shd w:val="clear" w:color="auto" w:fill="FFFFFF"/>
        </w:rPr>
      </w:pPr>
      <w:r>
        <w:rPr>
          <w:rStyle w:val="ng-star-inserted"/>
          <w:rFonts w:asciiTheme="minorHAnsi" w:hAnsiTheme="minorHAnsi" w:cstheme="minorHAnsi"/>
          <w:sz w:val="20"/>
          <w:shd w:val="clear" w:color="auto" w:fill="FFFFFF"/>
        </w:rPr>
        <w:t xml:space="preserve">2.1. O presente Termo de Referência tem por objeto a </w:t>
      </w:r>
      <w:r>
        <w:rPr>
          <w:rFonts w:asciiTheme="minorHAnsi" w:hAnsiTheme="minorHAnsi" w:cstheme="minorHAnsi"/>
          <w:b/>
          <w:bCs/>
          <w:sz w:val="20"/>
          <w:shd w:val="clear" w:color="auto" w:fill="FFFFFF"/>
        </w:rPr>
        <w:t>aquisição de materiais de informática</w:t>
      </w:r>
      <w:r>
        <w:rPr>
          <w:rStyle w:val="ng-star-inserted"/>
          <w:rFonts w:asciiTheme="minorHAnsi" w:hAnsiTheme="minorHAnsi" w:cstheme="minorHAnsi"/>
          <w:sz w:val="20"/>
          <w:shd w:val="clear" w:color="auto" w:fill="FFFFFF"/>
        </w:rPr>
        <w:t xml:space="preserve">, compreendendo tanto </w:t>
      </w:r>
      <w:r>
        <w:rPr>
          <w:rFonts w:asciiTheme="minorHAnsi" w:hAnsiTheme="minorHAnsi" w:cstheme="minorHAnsi"/>
          <w:b/>
          <w:bCs/>
          <w:sz w:val="20"/>
          <w:shd w:val="clear" w:color="auto" w:fill="FFFFFF"/>
        </w:rPr>
        <w:t>materiais de consumo</w:t>
      </w:r>
      <w:r>
        <w:rPr>
          <w:rStyle w:val="ng-star-inserted"/>
          <w:rFonts w:asciiTheme="minorHAnsi" w:hAnsiTheme="minorHAnsi" w:cstheme="minorHAnsi"/>
          <w:sz w:val="20"/>
          <w:shd w:val="clear" w:color="auto" w:fill="FFFFFF"/>
        </w:rPr>
        <w:t xml:space="preserve"> quanto </w:t>
      </w:r>
      <w:r>
        <w:rPr>
          <w:rFonts w:asciiTheme="minorHAnsi" w:hAnsiTheme="minorHAnsi" w:cstheme="minorHAnsi"/>
          <w:b/>
          <w:bCs/>
          <w:sz w:val="20"/>
          <w:shd w:val="clear" w:color="auto" w:fill="FFFFFF"/>
        </w:rPr>
        <w:t>materiais permanentes (equipamentos),</w:t>
      </w:r>
      <w:r>
        <w:rPr>
          <w:rFonts w:asciiTheme="minorHAnsi" w:hAnsiTheme="minorHAnsi" w:cstheme="minorHAnsi"/>
          <w:sz w:val="20"/>
          <w:shd w:val="clear" w:color="auto" w:fill="FFFFFF"/>
        </w:rPr>
        <w:t xml:space="preserve"> </w:t>
      </w:r>
      <w:r>
        <w:rPr>
          <w:rStyle w:val="ng-star-inserted"/>
          <w:rFonts w:asciiTheme="minorHAnsi" w:hAnsiTheme="minorHAnsi" w:cstheme="minorHAnsi"/>
          <w:sz w:val="20"/>
          <w:shd w:val="clear" w:color="auto" w:fill="FFFFFF"/>
        </w:rPr>
        <w:t>para atender às necessidades operacionais, administrativas e tecnológicas da Prefeitura Municipal de Sucupira-TO e de seus respectivos Fundos Municipais, conforme especificações, quantitativos e condições detalhadas neste instrumento.</w:t>
      </w:r>
    </w:p>
    <w:p w14:paraId="1F2064B1" w14:textId="77777777" w:rsidR="0010617C" w:rsidRDefault="0010617C" w:rsidP="0010617C">
      <w:pPr>
        <w:jc w:val="both"/>
        <w:rPr>
          <w:rFonts w:asciiTheme="minorHAnsi" w:hAnsiTheme="minorHAnsi" w:cstheme="minorHAnsi"/>
          <w:sz w:val="20"/>
        </w:rPr>
      </w:pPr>
    </w:p>
    <w:p w14:paraId="38C3AA66"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3. JUSTIFICATIVA</w:t>
      </w:r>
    </w:p>
    <w:p w14:paraId="456CEB90"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3.1. A aquisição de materiais de informática é </w:t>
      </w:r>
      <w:r>
        <w:rPr>
          <w:rFonts w:asciiTheme="minorHAnsi" w:eastAsia="Times New Roman" w:hAnsiTheme="minorHAnsi" w:cstheme="minorHAnsi"/>
          <w:b/>
          <w:bCs/>
          <w:sz w:val="20"/>
          <w:lang w:val="pt-BR" w:eastAsia="pt-BR"/>
        </w:rPr>
        <w:t>imprescindível para garantir a continuidade, a eficiência e a modernização</w:t>
      </w:r>
      <w:r>
        <w:rPr>
          <w:rFonts w:asciiTheme="minorHAnsi" w:eastAsia="Times New Roman" w:hAnsiTheme="minorHAnsi" w:cstheme="minorHAnsi"/>
          <w:sz w:val="20"/>
          <w:lang w:val="pt-BR" w:eastAsia="pt-BR"/>
        </w:rPr>
        <w:t xml:space="preserve"> das atividades administrativas e operacionais da Prefeitura Municipal de Sucupira e seus Fundos Municipais. A tecnologia da informação constitui, atualmente, a espinha dorsal da prestação de serviços públicos, sendo essencial para o processamento de dados, comunicação interna e atendimento direto ao cidadão.</w:t>
      </w:r>
    </w:p>
    <w:p w14:paraId="7E95CB5A"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3.2. </w:t>
      </w:r>
      <w:r>
        <w:rPr>
          <w:rFonts w:asciiTheme="minorHAnsi" w:eastAsia="Times New Roman" w:hAnsiTheme="minorHAnsi" w:cstheme="minorHAnsi"/>
          <w:b/>
          <w:bCs/>
          <w:sz w:val="20"/>
          <w:lang w:val="pt-BR" w:eastAsia="pt-BR"/>
        </w:rPr>
        <w:t>Evolução Tecnológica e Eficiência Operacional:</w:t>
      </w:r>
      <w:r>
        <w:rPr>
          <w:rFonts w:asciiTheme="minorHAnsi" w:eastAsia="Times New Roman" w:hAnsiTheme="minorHAnsi" w:cstheme="minorHAnsi"/>
          <w:sz w:val="20"/>
          <w:lang w:val="pt-BR" w:eastAsia="pt-BR"/>
        </w:rPr>
        <w:t xml:space="preserve"> A constante evolução das Tecnologias da Informação (TI) exige que a Administração atualize periodicamente seu parque tecnológico. A substituição de equipamentos obsoletos e a aquisição de insumos de qualidade são necessárias para assegurar a agilidade nos processos internos, reduzindo falhas técnicas que podem paralisar serviços essenciais.</w:t>
      </w:r>
    </w:p>
    <w:p w14:paraId="53A725F1"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3.3. </w:t>
      </w:r>
      <w:r>
        <w:rPr>
          <w:rFonts w:asciiTheme="minorHAnsi" w:eastAsia="Times New Roman" w:hAnsiTheme="minorHAnsi" w:cstheme="minorHAnsi"/>
          <w:b/>
          <w:bCs/>
          <w:sz w:val="20"/>
          <w:lang w:val="pt-BR" w:eastAsia="pt-BR"/>
        </w:rPr>
        <w:t>Manutenção da Infraestrutura:</w:t>
      </w:r>
      <w:r>
        <w:rPr>
          <w:rFonts w:asciiTheme="minorHAnsi" w:eastAsia="Times New Roman" w:hAnsiTheme="minorHAnsi" w:cstheme="minorHAnsi"/>
          <w:sz w:val="20"/>
          <w:lang w:val="pt-BR" w:eastAsia="pt-BR"/>
        </w:rPr>
        <w:t xml:space="preserve"> O objeto contempla tanto materiais de consumo (como toners, cabos e conectores) quanto equipamentos permanentes (computadores, notebooks e repetidores de sinal). Essa composição é estratégica para a manutenção preventiva e corretiva da infraestrutura de rede e hardware de todas as Secretarias e Fundos, evitando a interrupção de sistemas críticos de gestão, saúde e educação.</w:t>
      </w:r>
    </w:p>
    <w:p w14:paraId="4E677E45"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3.4. </w:t>
      </w:r>
      <w:r>
        <w:rPr>
          <w:rFonts w:asciiTheme="minorHAnsi" w:eastAsia="Times New Roman" w:hAnsiTheme="minorHAnsi" w:cstheme="minorHAnsi"/>
          <w:b/>
          <w:bCs/>
          <w:sz w:val="20"/>
          <w:lang w:val="pt-BR" w:eastAsia="pt-BR"/>
        </w:rPr>
        <w:t>Suporte às Unidades Descentralizadas:</w:t>
      </w:r>
      <w:r>
        <w:rPr>
          <w:rFonts w:asciiTheme="minorHAnsi" w:eastAsia="Times New Roman" w:hAnsiTheme="minorHAnsi" w:cstheme="minorHAnsi"/>
          <w:sz w:val="20"/>
          <w:lang w:val="pt-BR" w:eastAsia="pt-BR"/>
        </w:rPr>
        <w:t xml:space="preserve"> Considerando que a demanda abrange áreas sensíveis como </w:t>
      </w:r>
      <w:r>
        <w:rPr>
          <w:rFonts w:asciiTheme="minorHAnsi" w:eastAsia="Times New Roman" w:hAnsiTheme="minorHAnsi" w:cstheme="minorHAnsi"/>
          <w:b/>
          <w:bCs/>
          <w:sz w:val="20"/>
          <w:lang w:val="pt-BR" w:eastAsia="pt-BR"/>
        </w:rPr>
        <w:t>Saúde (FMS), Educação (FME) e Assistência Social (FMAS),</w:t>
      </w:r>
      <w:r>
        <w:rPr>
          <w:rFonts w:asciiTheme="minorHAnsi" w:eastAsia="Times New Roman" w:hAnsiTheme="minorHAnsi" w:cstheme="minorHAnsi"/>
          <w:sz w:val="20"/>
          <w:lang w:val="pt-BR" w:eastAsia="pt-BR"/>
        </w:rPr>
        <w:t xml:space="preserve"> a disponibilidade desses materiais é fundamental para o cumprimento de metas institucionais e para garantir que escolas e unidades de saúde possuam conectividade e equipamentos funcionais para o registro de dados e prontuários.</w:t>
      </w:r>
    </w:p>
    <w:p w14:paraId="7363F03C"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3.5. </w:t>
      </w:r>
      <w:r>
        <w:rPr>
          <w:rFonts w:asciiTheme="minorHAnsi" w:eastAsia="Times New Roman" w:hAnsiTheme="minorHAnsi" w:cstheme="minorHAnsi"/>
          <w:b/>
          <w:bCs/>
          <w:sz w:val="20"/>
          <w:lang w:val="pt-BR" w:eastAsia="pt-BR"/>
        </w:rPr>
        <w:t>Modernização e Transparência:</w:t>
      </w:r>
      <w:r>
        <w:rPr>
          <w:rFonts w:asciiTheme="minorHAnsi" w:eastAsia="Times New Roman" w:hAnsiTheme="minorHAnsi" w:cstheme="minorHAnsi"/>
          <w:sz w:val="20"/>
          <w:lang w:val="pt-BR" w:eastAsia="pt-BR"/>
        </w:rPr>
        <w:t xml:space="preserve"> A aquisição de tecnologias modernas, como smartphones com suporte a 5G e roteadores de alta performance listados </w:t>
      </w:r>
      <w:proofErr w:type="spellStart"/>
      <w:r>
        <w:rPr>
          <w:rFonts w:asciiTheme="minorHAnsi" w:eastAsia="Times New Roman" w:hAnsiTheme="minorHAnsi" w:cstheme="minorHAnsi"/>
          <w:sz w:val="20"/>
          <w:lang w:val="pt-BR" w:eastAsia="pt-BR"/>
        </w:rPr>
        <w:t>neste</w:t>
      </w:r>
      <w:proofErr w:type="spellEnd"/>
      <w:r>
        <w:rPr>
          <w:rFonts w:asciiTheme="minorHAnsi" w:eastAsia="Times New Roman" w:hAnsiTheme="minorHAnsi" w:cstheme="minorHAnsi"/>
          <w:sz w:val="20"/>
          <w:lang w:val="pt-BR" w:eastAsia="pt-BR"/>
        </w:rPr>
        <w:t xml:space="preserve"> termo, facilita a adoção de práticas inovadoras e ferramentas de governança digital, promovendo maior transparência e controle social sobre os atos da administração pública.</w:t>
      </w:r>
    </w:p>
    <w:p w14:paraId="5C041F76"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3.6. </w:t>
      </w:r>
      <w:r>
        <w:rPr>
          <w:rFonts w:asciiTheme="minorHAnsi" w:eastAsia="Times New Roman" w:hAnsiTheme="minorHAnsi" w:cstheme="minorHAnsi"/>
          <w:b/>
          <w:bCs/>
          <w:sz w:val="20"/>
          <w:lang w:val="pt-BR" w:eastAsia="pt-BR"/>
        </w:rPr>
        <w:t>Economicidade e Interesse Público:</w:t>
      </w:r>
      <w:r>
        <w:rPr>
          <w:rFonts w:asciiTheme="minorHAnsi" w:eastAsia="Times New Roman" w:hAnsiTheme="minorHAnsi" w:cstheme="minorHAnsi"/>
          <w:sz w:val="20"/>
          <w:lang w:val="pt-BR" w:eastAsia="pt-BR"/>
        </w:rPr>
        <w:t xml:space="preserve"> A contratação via Pregão Eletrônico busca a proposta mais vantajosa para a Administração, respeitando o princípio da economicidade e garantindo que os produtos adquiridos possuam a qualidade técnica necessária para o bom desempenho das atividades públicas, conforme as especificações detalhadas</w:t>
      </w:r>
    </w:p>
    <w:p w14:paraId="2537E0D7" w14:textId="77777777" w:rsidR="0010617C" w:rsidRDefault="0010617C" w:rsidP="0010617C">
      <w:pPr>
        <w:jc w:val="both"/>
        <w:rPr>
          <w:rFonts w:asciiTheme="minorHAnsi" w:eastAsiaTheme="minorHAnsi" w:hAnsiTheme="minorHAnsi" w:cstheme="minorHAnsi"/>
          <w:b/>
          <w:bCs/>
          <w:sz w:val="20"/>
        </w:rPr>
      </w:pPr>
    </w:p>
    <w:p w14:paraId="6BB94BF4" w14:textId="77777777" w:rsidR="0010617C" w:rsidRDefault="0010617C" w:rsidP="0010617C">
      <w:pPr>
        <w:jc w:val="both"/>
        <w:rPr>
          <w:rFonts w:asciiTheme="minorHAnsi" w:eastAsiaTheme="minorHAnsi" w:hAnsiTheme="minorHAnsi" w:cstheme="minorHAnsi"/>
          <w:b/>
          <w:bCs/>
          <w:sz w:val="20"/>
        </w:rPr>
      </w:pPr>
      <w:r>
        <w:rPr>
          <w:rFonts w:asciiTheme="minorHAnsi" w:eastAsiaTheme="minorHAnsi" w:hAnsiTheme="minorHAnsi" w:cstheme="minorHAnsi"/>
          <w:b/>
          <w:bCs/>
          <w:sz w:val="20"/>
        </w:rPr>
        <w:t>4.  ESPECIFICAÇÕES DO OBJETO</w:t>
      </w:r>
    </w:p>
    <w:p w14:paraId="3EA3C428" w14:textId="77777777" w:rsidR="0010617C" w:rsidRDefault="0010617C" w:rsidP="0010617C">
      <w:pPr>
        <w:jc w:val="both"/>
        <w:rPr>
          <w:rFonts w:asciiTheme="minorHAnsi" w:eastAsiaTheme="minorHAnsi" w:hAnsiTheme="minorHAnsi" w:cstheme="minorHAnsi"/>
          <w:bCs/>
          <w:sz w:val="20"/>
        </w:rPr>
      </w:pPr>
      <w:r>
        <w:rPr>
          <w:rStyle w:val="ng-star-inserted"/>
          <w:rFonts w:asciiTheme="minorHAnsi" w:hAnsiTheme="minorHAnsi" w:cstheme="minorHAnsi"/>
          <w:sz w:val="20"/>
          <w:shd w:val="clear" w:color="auto" w:fill="FFFFFF"/>
        </w:rPr>
        <w:t xml:space="preserve">4.1. Estimativa de quantidade com especificações técnicas dos </w:t>
      </w:r>
      <w:r>
        <w:rPr>
          <w:rFonts w:asciiTheme="minorHAnsi" w:hAnsiTheme="minorHAnsi" w:cstheme="minorHAnsi"/>
          <w:b/>
          <w:bCs/>
          <w:sz w:val="20"/>
          <w:shd w:val="clear" w:color="auto" w:fill="FFFFFF"/>
        </w:rPr>
        <w:t>produtos a serem fornecidos</w:t>
      </w:r>
      <w:r>
        <w:rPr>
          <w:rStyle w:val="ng-star-inserted"/>
          <w:rFonts w:asciiTheme="minorHAnsi" w:hAnsiTheme="minorHAnsi" w:cstheme="minorHAnsi"/>
          <w:sz w:val="20"/>
          <w:shd w:val="clear" w:color="auto" w:fill="FFFFFF"/>
        </w:rPr>
        <w:t>, com abrangência geral para cada item, para o período de 12 (doze) meses, conforme tabela abaixo</w:t>
      </w:r>
      <w:r>
        <w:rPr>
          <w:rFonts w:asciiTheme="minorHAnsi" w:eastAsiaTheme="minorHAnsi" w:hAnsiTheme="minorHAnsi" w:cstheme="minorHAnsi"/>
          <w:bCs/>
          <w:sz w:val="20"/>
        </w:rPr>
        <w:t>:</w:t>
      </w:r>
    </w:p>
    <w:tbl>
      <w:tblPr>
        <w:tblStyle w:val="Tabelacomgrade11"/>
        <w:tblpPr w:leftFromText="141" w:rightFromText="141" w:vertAnchor="text" w:horzAnchor="margin" w:tblpXSpec="center" w:tblpY="52"/>
        <w:tblW w:w="10773" w:type="dxa"/>
        <w:tblLayout w:type="fixed"/>
        <w:tblLook w:val="04A0" w:firstRow="1" w:lastRow="0" w:firstColumn="1" w:lastColumn="0" w:noHBand="0" w:noVBand="1"/>
      </w:tblPr>
      <w:tblGrid>
        <w:gridCol w:w="709"/>
        <w:gridCol w:w="675"/>
        <w:gridCol w:w="2727"/>
        <w:gridCol w:w="708"/>
        <w:gridCol w:w="709"/>
        <w:gridCol w:w="878"/>
        <w:gridCol w:w="992"/>
        <w:gridCol w:w="850"/>
        <w:gridCol w:w="682"/>
        <w:gridCol w:w="709"/>
        <w:gridCol w:w="1134"/>
      </w:tblGrid>
      <w:tr w:rsidR="0010617C" w14:paraId="1BCAE5CC" w14:textId="77777777" w:rsidTr="004A614E">
        <w:trPr>
          <w:trHeight w:val="403"/>
        </w:trPr>
        <w:tc>
          <w:tcPr>
            <w:tcW w:w="709" w:type="dxa"/>
            <w:shd w:val="clear" w:color="auto" w:fill="auto"/>
            <w:vAlign w:val="center"/>
          </w:tcPr>
          <w:p w14:paraId="2BA8F764" w14:textId="77777777" w:rsidR="0010617C" w:rsidRDefault="0010617C" w:rsidP="004A614E">
            <w:pPr>
              <w:jc w:val="center"/>
              <w:rPr>
                <w:rFonts w:asciiTheme="minorHAnsi" w:hAnsiTheme="minorHAnsi" w:cstheme="minorHAnsi"/>
                <w:b/>
                <w:sz w:val="20"/>
                <w:lang w:val="pt-BR"/>
              </w:rPr>
            </w:pPr>
            <w:r>
              <w:rPr>
                <w:rFonts w:asciiTheme="minorHAnsi" w:hAnsiTheme="minorHAnsi" w:cstheme="minorHAnsi"/>
                <w:b/>
                <w:sz w:val="20"/>
                <w:lang w:val="pt-BR"/>
              </w:rPr>
              <w:t>ITEM</w:t>
            </w:r>
          </w:p>
        </w:tc>
        <w:tc>
          <w:tcPr>
            <w:tcW w:w="675" w:type="dxa"/>
            <w:shd w:val="clear" w:color="auto" w:fill="auto"/>
            <w:vAlign w:val="center"/>
          </w:tcPr>
          <w:p w14:paraId="0C278E66" w14:textId="77777777" w:rsidR="0010617C" w:rsidRDefault="0010617C" w:rsidP="004A614E">
            <w:pPr>
              <w:jc w:val="center"/>
              <w:rPr>
                <w:rFonts w:asciiTheme="minorHAnsi" w:hAnsiTheme="minorHAnsi" w:cstheme="minorHAnsi"/>
                <w:b/>
                <w:sz w:val="20"/>
                <w:lang w:val="pt-BR"/>
              </w:rPr>
            </w:pPr>
            <w:r>
              <w:rPr>
                <w:rFonts w:asciiTheme="minorHAnsi" w:hAnsiTheme="minorHAnsi" w:cstheme="minorHAnsi"/>
                <w:b/>
                <w:sz w:val="20"/>
                <w:lang w:val="pt-BR"/>
              </w:rPr>
              <w:t>UND</w:t>
            </w:r>
          </w:p>
        </w:tc>
        <w:tc>
          <w:tcPr>
            <w:tcW w:w="2727" w:type="dxa"/>
            <w:shd w:val="clear" w:color="auto" w:fill="auto"/>
            <w:vAlign w:val="center"/>
          </w:tcPr>
          <w:p w14:paraId="648E9513" w14:textId="77777777" w:rsidR="0010617C" w:rsidRDefault="0010617C" w:rsidP="004A614E">
            <w:pPr>
              <w:jc w:val="center"/>
              <w:rPr>
                <w:rFonts w:asciiTheme="minorHAnsi" w:hAnsiTheme="minorHAnsi" w:cstheme="minorHAnsi"/>
                <w:b/>
                <w:sz w:val="20"/>
                <w:lang w:val="pt-BR"/>
              </w:rPr>
            </w:pPr>
            <w:r>
              <w:rPr>
                <w:rFonts w:asciiTheme="minorHAnsi" w:hAnsiTheme="minorHAnsi" w:cstheme="minorHAnsi"/>
                <w:b/>
                <w:sz w:val="20"/>
                <w:lang w:val="pt-BR"/>
              </w:rPr>
              <w:t>DESCRIMINAÇÃO DOS PRODUTOS</w:t>
            </w:r>
          </w:p>
        </w:tc>
        <w:tc>
          <w:tcPr>
            <w:tcW w:w="708" w:type="dxa"/>
            <w:shd w:val="clear" w:color="auto" w:fill="auto"/>
            <w:vAlign w:val="center"/>
          </w:tcPr>
          <w:p w14:paraId="4CF9F8AE"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SEC. ESP</w:t>
            </w:r>
          </w:p>
        </w:tc>
        <w:tc>
          <w:tcPr>
            <w:tcW w:w="709" w:type="dxa"/>
            <w:shd w:val="clear" w:color="auto" w:fill="auto"/>
            <w:vAlign w:val="center"/>
          </w:tcPr>
          <w:p w14:paraId="2CC611F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SEC. ADM</w:t>
            </w:r>
          </w:p>
        </w:tc>
        <w:tc>
          <w:tcPr>
            <w:tcW w:w="878" w:type="dxa"/>
            <w:shd w:val="clear" w:color="auto" w:fill="auto"/>
            <w:vAlign w:val="center"/>
          </w:tcPr>
          <w:p w14:paraId="45AAFF27"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SEC. TRANS</w:t>
            </w:r>
          </w:p>
        </w:tc>
        <w:tc>
          <w:tcPr>
            <w:tcW w:w="992" w:type="dxa"/>
            <w:shd w:val="clear" w:color="auto" w:fill="auto"/>
            <w:vAlign w:val="center"/>
          </w:tcPr>
          <w:p w14:paraId="4C0B424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SEC. EDUC</w:t>
            </w:r>
          </w:p>
        </w:tc>
        <w:tc>
          <w:tcPr>
            <w:tcW w:w="850" w:type="dxa"/>
            <w:shd w:val="clear" w:color="auto" w:fill="auto"/>
            <w:vAlign w:val="center"/>
          </w:tcPr>
          <w:p w14:paraId="66FA5FB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SEC. MEIO AMB</w:t>
            </w:r>
          </w:p>
        </w:tc>
        <w:tc>
          <w:tcPr>
            <w:tcW w:w="682" w:type="dxa"/>
            <w:shd w:val="clear" w:color="auto" w:fill="auto"/>
            <w:vAlign w:val="center"/>
          </w:tcPr>
          <w:p w14:paraId="2E375CC8"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SEC.</w:t>
            </w:r>
          </w:p>
          <w:p w14:paraId="1CEF21F3"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SAUDE</w:t>
            </w:r>
          </w:p>
        </w:tc>
        <w:tc>
          <w:tcPr>
            <w:tcW w:w="709" w:type="dxa"/>
            <w:shd w:val="clear" w:color="auto" w:fill="auto"/>
            <w:vAlign w:val="center"/>
          </w:tcPr>
          <w:p w14:paraId="1CF6311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SEC.</w:t>
            </w:r>
          </w:p>
          <w:p w14:paraId="2BC5C93F"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SOCIAL</w:t>
            </w:r>
          </w:p>
        </w:tc>
        <w:tc>
          <w:tcPr>
            <w:tcW w:w="1134" w:type="dxa"/>
            <w:shd w:val="clear" w:color="auto" w:fill="auto"/>
          </w:tcPr>
          <w:p w14:paraId="5DC64ED3"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QTD. TOTAL ÓRGÃOS</w:t>
            </w:r>
          </w:p>
        </w:tc>
      </w:tr>
      <w:tr w:rsidR="0010617C" w14:paraId="4C9368DA" w14:textId="77777777" w:rsidTr="004A614E">
        <w:trPr>
          <w:trHeight w:val="293"/>
        </w:trPr>
        <w:tc>
          <w:tcPr>
            <w:tcW w:w="709" w:type="dxa"/>
            <w:shd w:val="clear" w:color="auto" w:fill="auto"/>
          </w:tcPr>
          <w:p w14:paraId="51DE8139"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rPr>
            </w:pPr>
          </w:p>
        </w:tc>
        <w:tc>
          <w:tcPr>
            <w:tcW w:w="675" w:type="dxa"/>
            <w:shd w:val="clear" w:color="auto" w:fill="auto"/>
          </w:tcPr>
          <w:p w14:paraId="601057CC" w14:textId="77777777" w:rsidR="0010617C" w:rsidRDefault="0010617C" w:rsidP="004A614E">
            <w:pPr>
              <w:jc w:val="center"/>
              <w:rPr>
                <w:rFonts w:asciiTheme="minorHAnsi" w:hAnsiTheme="minorHAnsi" w:cstheme="minorHAnsi"/>
                <w:sz w:val="20"/>
                <w:lang w:val="pt-BR"/>
              </w:rPr>
            </w:pPr>
            <w:r>
              <w:rPr>
                <w:rFonts w:asciiTheme="minorHAnsi" w:hAnsiTheme="minorHAnsi" w:cstheme="minorHAnsi"/>
                <w:sz w:val="20"/>
                <w:lang w:val="pt-BR"/>
              </w:rPr>
              <w:t>UN</w:t>
            </w:r>
          </w:p>
        </w:tc>
        <w:tc>
          <w:tcPr>
            <w:tcW w:w="2727" w:type="dxa"/>
            <w:shd w:val="clear" w:color="auto" w:fill="auto"/>
          </w:tcPr>
          <w:p w14:paraId="6E05231E"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pt-BR"/>
              </w:rPr>
              <w:t xml:space="preserve">Adaptador de rede sem fio USB, com as seguintes </w:t>
            </w:r>
            <w:r>
              <w:rPr>
                <w:rFonts w:asciiTheme="minorHAnsi" w:hAnsiTheme="minorHAnsi" w:cstheme="minorHAnsi"/>
                <w:sz w:val="20"/>
                <w:lang w:val="pt-BR"/>
              </w:rPr>
              <w:lastRenderedPageBreak/>
              <w:t>características mínimas:</w:t>
            </w:r>
          </w:p>
          <w:p w14:paraId="56213952" w14:textId="77777777" w:rsidR="0010617C" w:rsidRDefault="0010617C" w:rsidP="0010617C">
            <w:pPr>
              <w:numPr>
                <w:ilvl w:val="0"/>
                <w:numId w:val="57"/>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Compatível com o padrão IEEE 802.11ac ou superior </w:t>
            </w:r>
          </w:p>
          <w:p w14:paraId="53A0EFB5" w14:textId="77777777" w:rsidR="0010617C" w:rsidRDefault="0010617C" w:rsidP="0010617C">
            <w:pPr>
              <w:numPr>
                <w:ilvl w:val="0"/>
                <w:numId w:val="57"/>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Operação em dual </w:t>
            </w:r>
            <w:proofErr w:type="spellStart"/>
            <w:r>
              <w:rPr>
                <w:rFonts w:asciiTheme="minorHAnsi" w:hAnsiTheme="minorHAnsi" w:cstheme="minorHAnsi"/>
                <w:sz w:val="20"/>
                <w:lang w:val="pt-BR"/>
              </w:rPr>
              <w:t>band</w:t>
            </w:r>
            <w:proofErr w:type="spellEnd"/>
            <w:r>
              <w:rPr>
                <w:rFonts w:asciiTheme="minorHAnsi" w:hAnsiTheme="minorHAnsi" w:cstheme="minorHAnsi"/>
                <w:sz w:val="20"/>
                <w:lang w:val="pt-BR"/>
              </w:rPr>
              <w:t xml:space="preserve">, nas frequências de 2.4 GHz e 5 GHz </w:t>
            </w:r>
          </w:p>
          <w:p w14:paraId="6018C253" w14:textId="77777777" w:rsidR="0010617C" w:rsidRDefault="0010617C" w:rsidP="0010617C">
            <w:pPr>
              <w:numPr>
                <w:ilvl w:val="0"/>
                <w:numId w:val="57"/>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Velocidade mínima de transmissão de até 1200 Mbps (AC1200) ou superior </w:t>
            </w:r>
          </w:p>
          <w:p w14:paraId="30E3E69C" w14:textId="77777777" w:rsidR="0010617C" w:rsidRDefault="0010617C" w:rsidP="0010617C">
            <w:pPr>
              <w:numPr>
                <w:ilvl w:val="0"/>
                <w:numId w:val="57"/>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Interface USB 3.0 ou superior, compatível com portas USB 2.0  </w:t>
            </w:r>
          </w:p>
          <w:p w14:paraId="3212BD33" w14:textId="77777777" w:rsidR="0010617C" w:rsidRDefault="0010617C" w:rsidP="0010617C">
            <w:pPr>
              <w:numPr>
                <w:ilvl w:val="0"/>
                <w:numId w:val="57"/>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Plug </w:t>
            </w:r>
            <w:proofErr w:type="spellStart"/>
            <w:r>
              <w:rPr>
                <w:rFonts w:asciiTheme="minorHAnsi" w:hAnsiTheme="minorHAnsi" w:cstheme="minorHAnsi"/>
                <w:sz w:val="20"/>
                <w:lang w:val="pt-BR"/>
              </w:rPr>
              <w:t>and</w:t>
            </w:r>
            <w:proofErr w:type="spellEnd"/>
            <w:r>
              <w:rPr>
                <w:rFonts w:asciiTheme="minorHAnsi" w:hAnsiTheme="minorHAnsi" w:cstheme="minorHAnsi"/>
                <w:sz w:val="20"/>
                <w:lang w:val="pt-BR"/>
              </w:rPr>
              <w:t xml:space="preserve"> Play ou com driver incluso para instalação</w:t>
            </w:r>
          </w:p>
        </w:tc>
        <w:tc>
          <w:tcPr>
            <w:tcW w:w="708" w:type="dxa"/>
            <w:shd w:val="clear" w:color="auto" w:fill="auto"/>
          </w:tcPr>
          <w:p w14:paraId="13F10EC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lastRenderedPageBreak/>
              <w:t>01</w:t>
            </w:r>
          </w:p>
        </w:tc>
        <w:tc>
          <w:tcPr>
            <w:tcW w:w="709" w:type="dxa"/>
            <w:shd w:val="clear" w:color="auto" w:fill="auto"/>
          </w:tcPr>
          <w:p w14:paraId="21D13D3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73272F8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4157ADE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50" w:type="dxa"/>
            <w:shd w:val="clear" w:color="auto" w:fill="auto"/>
          </w:tcPr>
          <w:p w14:paraId="5BB8536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4964B5B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06</w:t>
            </w:r>
          </w:p>
        </w:tc>
        <w:tc>
          <w:tcPr>
            <w:tcW w:w="709" w:type="dxa"/>
            <w:shd w:val="clear" w:color="auto" w:fill="auto"/>
          </w:tcPr>
          <w:p w14:paraId="379C0DC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78C8DB5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26</w:t>
            </w:r>
          </w:p>
        </w:tc>
      </w:tr>
      <w:tr w:rsidR="0010617C" w14:paraId="16457376" w14:textId="77777777" w:rsidTr="004A614E">
        <w:trPr>
          <w:trHeight w:val="292"/>
        </w:trPr>
        <w:tc>
          <w:tcPr>
            <w:tcW w:w="709" w:type="dxa"/>
            <w:shd w:val="clear" w:color="auto" w:fill="auto"/>
          </w:tcPr>
          <w:p w14:paraId="4E2A61B7"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AF3803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A8BD7C3"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Bateria 12v 7ah – selada p/ nobreak </w:t>
            </w:r>
          </w:p>
        </w:tc>
        <w:tc>
          <w:tcPr>
            <w:tcW w:w="708" w:type="dxa"/>
            <w:shd w:val="clear" w:color="auto" w:fill="auto"/>
          </w:tcPr>
          <w:p w14:paraId="61E13CB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18E403E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7E76048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109808C2"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3394B4F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AF06F2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709" w:type="dxa"/>
            <w:shd w:val="clear" w:color="auto" w:fill="auto"/>
          </w:tcPr>
          <w:p w14:paraId="24E5272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061CB481"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18</w:t>
            </w:r>
          </w:p>
        </w:tc>
      </w:tr>
      <w:tr w:rsidR="0010617C" w14:paraId="19BBF3EB" w14:textId="77777777" w:rsidTr="004A614E">
        <w:trPr>
          <w:trHeight w:val="268"/>
        </w:trPr>
        <w:tc>
          <w:tcPr>
            <w:tcW w:w="709" w:type="dxa"/>
            <w:shd w:val="clear" w:color="auto" w:fill="auto"/>
          </w:tcPr>
          <w:p w14:paraId="016B2AFF"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075D23C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B331491"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Bateria </w:t>
            </w:r>
            <w:proofErr w:type="spellStart"/>
            <w:r>
              <w:rPr>
                <w:rFonts w:asciiTheme="minorHAnsi" w:hAnsiTheme="minorHAnsi" w:cstheme="minorHAnsi"/>
                <w:sz w:val="20"/>
                <w:lang w:val="pt-BR" w:eastAsia="pt-BR"/>
              </w:rPr>
              <w:t>lithium</w:t>
            </w:r>
            <w:proofErr w:type="spellEnd"/>
            <w:r>
              <w:rPr>
                <w:rFonts w:asciiTheme="minorHAnsi" w:hAnsiTheme="minorHAnsi" w:cstheme="minorHAnsi"/>
                <w:sz w:val="20"/>
                <w:lang w:val="pt-BR" w:eastAsia="pt-BR"/>
              </w:rPr>
              <w:t xml:space="preserve"> 3v cr-2032 </w:t>
            </w:r>
          </w:p>
        </w:tc>
        <w:tc>
          <w:tcPr>
            <w:tcW w:w="708" w:type="dxa"/>
            <w:shd w:val="clear" w:color="auto" w:fill="auto"/>
          </w:tcPr>
          <w:p w14:paraId="11A8BA4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709" w:type="dxa"/>
            <w:shd w:val="clear" w:color="auto" w:fill="auto"/>
          </w:tcPr>
          <w:p w14:paraId="10FF35D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29C019A2"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49A42C5D"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3A46B91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4636E26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709" w:type="dxa"/>
            <w:shd w:val="clear" w:color="auto" w:fill="auto"/>
          </w:tcPr>
          <w:p w14:paraId="42991EE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1134" w:type="dxa"/>
            <w:shd w:val="clear" w:color="auto" w:fill="auto"/>
          </w:tcPr>
          <w:p w14:paraId="074268D2"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42</w:t>
            </w:r>
          </w:p>
        </w:tc>
      </w:tr>
      <w:tr w:rsidR="0010617C" w14:paraId="3E6B484B" w14:textId="77777777" w:rsidTr="004A614E">
        <w:trPr>
          <w:trHeight w:val="268"/>
        </w:trPr>
        <w:tc>
          <w:tcPr>
            <w:tcW w:w="709" w:type="dxa"/>
            <w:shd w:val="clear" w:color="auto" w:fill="auto"/>
          </w:tcPr>
          <w:p w14:paraId="5A89379D"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5D27798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MT</w:t>
            </w:r>
          </w:p>
        </w:tc>
        <w:tc>
          <w:tcPr>
            <w:tcW w:w="2727" w:type="dxa"/>
            <w:shd w:val="clear" w:color="auto" w:fill="auto"/>
          </w:tcPr>
          <w:p w14:paraId="4E6EBED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Cabo </w:t>
            </w:r>
            <w:proofErr w:type="spellStart"/>
            <w:r>
              <w:rPr>
                <w:rFonts w:asciiTheme="minorHAnsi" w:hAnsiTheme="minorHAnsi" w:cstheme="minorHAnsi"/>
                <w:sz w:val="20"/>
                <w:lang w:val="pt-BR" w:eastAsia="pt-BR"/>
              </w:rPr>
              <w:t>mxt</w:t>
            </w:r>
            <w:proofErr w:type="spellEnd"/>
            <w:r>
              <w:rPr>
                <w:rFonts w:asciiTheme="minorHAnsi" w:hAnsiTheme="minorHAnsi" w:cstheme="minorHAnsi"/>
                <w:sz w:val="20"/>
                <w:lang w:val="pt-BR" w:eastAsia="pt-BR"/>
              </w:rPr>
              <w:t xml:space="preserve"> p/ microfone – </w:t>
            </w:r>
            <w:proofErr w:type="spellStart"/>
            <w:r>
              <w:rPr>
                <w:rFonts w:asciiTheme="minorHAnsi" w:hAnsiTheme="minorHAnsi" w:cstheme="minorHAnsi"/>
                <w:sz w:val="20"/>
                <w:lang w:val="pt-BR" w:eastAsia="pt-BR"/>
              </w:rPr>
              <w:t>balaceado</w:t>
            </w:r>
            <w:proofErr w:type="spellEnd"/>
            <w:r>
              <w:rPr>
                <w:rFonts w:asciiTheme="minorHAnsi" w:hAnsiTheme="minorHAnsi" w:cstheme="minorHAnsi"/>
                <w:sz w:val="20"/>
                <w:lang w:val="pt-BR" w:eastAsia="pt-BR"/>
              </w:rPr>
              <w:t xml:space="preserve"> </w:t>
            </w:r>
            <w:proofErr w:type="spellStart"/>
            <w:r>
              <w:rPr>
                <w:rFonts w:asciiTheme="minorHAnsi" w:hAnsiTheme="minorHAnsi" w:cstheme="minorHAnsi"/>
                <w:sz w:val="20"/>
                <w:lang w:val="pt-BR" w:eastAsia="pt-BR"/>
              </w:rPr>
              <w:t>dmx</w:t>
            </w:r>
            <w:proofErr w:type="spellEnd"/>
            <w:r>
              <w:rPr>
                <w:rFonts w:asciiTheme="minorHAnsi" w:hAnsiTheme="minorHAnsi" w:cstheme="minorHAnsi"/>
                <w:sz w:val="20"/>
                <w:lang w:val="pt-BR" w:eastAsia="pt-BR"/>
              </w:rPr>
              <w:t xml:space="preserve"> </w:t>
            </w:r>
            <w:proofErr w:type="spellStart"/>
            <w:r>
              <w:rPr>
                <w:rFonts w:asciiTheme="minorHAnsi" w:hAnsiTheme="minorHAnsi" w:cstheme="minorHAnsi"/>
                <w:sz w:val="20"/>
                <w:lang w:val="pt-BR" w:eastAsia="pt-BR"/>
              </w:rPr>
              <w:t>xlr</w:t>
            </w:r>
            <w:proofErr w:type="spellEnd"/>
            <w:r>
              <w:rPr>
                <w:rFonts w:asciiTheme="minorHAnsi" w:hAnsiTheme="minorHAnsi" w:cstheme="minorHAnsi"/>
                <w:sz w:val="20"/>
                <w:lang w:val="pt-BR" w:eastAsia="pt-BR"/>
              </w:rPr>
              <w:t xml:space="preserve"> </w:t>
            </w:r>
            <w:proofErr w:type="spellStart"/>
            <w:r>
              <w:rPr>
                <w:rFonts w:asciiTheme="minorHAnsi" w:hAnsiTheme="minorHAnsi" w:cstheme="minorHAnsi"/>
                <w:sz w:val="20"/>
                <w:lang w:val="pt-BR" w:eastAsia="pt-BR"/>
              </w:rPr>
              <w:t>canon</w:t>
            </w:r>
            <w:proofErr w:type="spellEnd"/>
            <w:r>
              <w:rPr>
                <w:rFonts w:asciiTheme="minorHAnsi" w:hAnsiTheme="minorHAnsi" w:cstheme="minorHAnsi"/>
                <w:sz w:val="20"/>
                <w:lang w:val="pt-BR" w:eastAsia="pt-BR"/>
              </w:rPr>
              <w:t xml:space="preserve"> – 10 metros</w:t>
            </w:r>
          </w:p>
        </w:tc>
        <w:tc>
          <w:tcPr>
            <w:tcW w:w="708" w:type="dxa"/>
            <w:shd w:val="clear" w:color="auto" w:fill="auto"/>
          </w:tcPr>
          <w:p w14:paraId="099BDC75"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B651745"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303A96B2"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52B40254"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5ECA3E49"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0FC45455"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9E4043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1134" w:type="dxa"/>
            <w:shd w:val="clear" w:color="auto" w:fill="auto"/>
          </w:tcPr>
          <w:p w14:paraId="3B837D5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03</w:t>
            </w:r>
          </w:p>
        </w:tc>
      </w:tr>
      <w:tr w:rsidR="0010617C" w14:paraId="10557D5E" w14:textId="77777777" w:rsidTr="004A614E">
        <w:trPr>
          <w:trHeight w:val="211"/>
        </w:trPr>
        <w:tc>
          <w:tcPr>
            <w:tcW w:w="709" w:type="dxa"/>
            <w:shd w:val="clear" w:color="auto" w:fill="auto"/>
          </w:tcPr>
          <w:p w14:paraId="34C1441B"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55E97F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MT</w:t>
            </w:r>
          </w:p>
        </w:tc>
        <w:tc>
          <w:tcPr>
            <w:tcW w:w="2727" w:type="dxa"/>
            <w:shd w:val="clear" w:color="auto" w:fill="auto"/>
          </w:tcPr>
          <w:p w14:paraId="48FA09D2"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Cabo de rede tipo par trançado CAT6 (em metros)</w:t>
            </w:r>
          </w:p>
          <w:p w14:paraId="3B57A49E"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w:t>
            </w:r>
            <w:proofErr w:type="gramStart"/>
            <w:r>
              <w:rPr>
                <w:rFonts w:asciiTheme="minorHAnsi" w:hAnsiTheme="minorHAnsi" w:cstheme="minorHAnsi"/>
                <w:sz w:val="20"/>
                <w:lang w:val="pt-BR" w:eastAsia="pt-BR"/>
              </w:rPr>
              <w:t>na</w:t>
            </w:r>
            <w:proofErr w:type="gramEnd"/>
            <w:r>
              <w:rPr>
                <w:rFonts w:asciiTheme="minorHAnsi" w:hAnsiTheme="minorHAnsi" w:cstheme="minorHAnsi"/>
                <w:sz w:val="20"/>
                <w:lang w:val="pt-BR" w:eastAsia="pt-BR"/>
              </w:rPr>
              <w:t xml:space="preserve"> cor azul</w:t>
            </w:r>
          </w:p>
        </w:tc>
        <w:tc>
          <w:tcPr>
            <w:tcW w:w="708" w:type="dxa"/>
            <w:shd w:val="clear" w:color="auto" w:fill="auto"/>
          </w:tcPr>
          <w:p w14:paraId="2C53076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709" w:type="dxa"/>
            <w:shd w:val="clear" w:color="auto" w:fill="auto"/>
          </w:tcPr>
          <w:p w14:paraId="084F071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200</w:t>
            </w:r>
          </w:p>
        </w:tc>
        <w:tc>
          <w:tcPr>
            <w:tcW w:w="878" w:type="dxa"/>
            <w:shd w:val="clear" w:color="auto" w:fill="auto"/>
          </w:tcPr>
          <w:p w14:paraId="5AD05BB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992" w:type="dxa"/>
            <w:shd w:val="clear" w:color="auto" w:fill="auto"/>
          </w:tcPr>
          <w:p w14:paraId="065C661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850" w:type="dxa"/>
            <w:shd w:val="clear" w:color="auto" w:fill="auto"/>
          </w:tcPr>
          <w:p w14:paraId="21C425B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682" w:type="dxa"/>
            <w:shd w:val="clear" w:color="auto" w:fill="auto"/>
          </w:tcPr>
          <w:p w14:paraId="7CE7B64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200</w:t>
            </w:r>
          </w:p>
        </w:tc>
        <w:tc>
          <w:tcPr>
            <w:tcW w:w="709" w:type="dxa"/>
            <w:shd w:val="clear" w:color="auto" w:fill="auto"/>
          </w:tcPr>
          <w:p w14:paraId="6048584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1134" w:type="dxa"/>
            <w:shd w:val="clear" w:color="auto" w:fill="auto"/>
          </w:tcPr>
          <w:p w14:paraId="526F3BC9"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900</w:t>
            </w:r>
          </w:p>
        </w:tc>
      </w:tr>
      <w:tr w:rsidR="0010617C" w14:paraId="62DE975A" w14:textId="77777777" w:rsidTr="004A614E">
        <w:trPr>
          <w:trHeight w:val="211"/>
        </w:trPr>
        <w:tc>
          <w:tcPr>
            <w:tcW w:w="709" w:type="dxa"/>
            <w:shd w:val="clear" w:color="auto" w:fill="auto"/>
          </w:tcPr>
          <w:p w14:paraId="3AB72F7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0A53B3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DDE0D16"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CABO DE FORÇA NBR14136 (novo padrão) Cabo para ligar a fonte do </w:t>
            </w:r>
            <w:hyperlink r:id="rId19" w:tgtFrame="_blank" w:tooltip="Computadores" w:history="1">
              <w:r>
                <w:rPr>
                  <w:rFonts w:asciiTheme="minorHAnsi" w:hAnsiTheme="minorHAnsi" w:cstheme="minorHAnsi"/>
                  <w:sz w:val="20"/>
                  <w:lang w:val="pt-BR" w:eastAsia="pt-BR"/>
                </w:rPr>
                <w:t>computador</w:t>
              </w:r>
            </w:hyperlink>
            <w:r>
              <w:rPr>
                <w:rFonts w:asciiTheme="minorHAnsi" w:hAnsiTheme="minorHAnsi" w:cstheme="minorHAnsi"/>
                <w:sz w:val="20"/>
                <w:lang w:val="pt-BR" w:eastAsia="pt-BR"/>
              </w:rPr>
              <w:t> à rede elétrica, utilizando uma tomada de 3 pinos 1,50 metros Largura: 16,00 cm Altura: 25,00 cm Profundidade: 2,00 cm; Peso: 130,00 g.</w:t>
            </w:r>
          </w:p>
          <w:p w14:paraId="4AA91035" w14:textId="77777777" w:rsidR="0010617C" w:rsidRDefault="0010617C" w:rsidP="004A614E">
            <w:pPr>
              <w:rPr>
                <w:rFonts w:asciiTheme="minorHAnsi" w:hAnsiTheme="minorHAnsi" w:cstheme="minorHAnsi"/>
                <w:sz w:val="20"/>
                <w:lang w:val="pt-BR" w:eastAsia="pt-BR"/>
              </w:rPr>
            </w:pPr>
          </w:p>
        </w:tc>
        <w:tc>
          <w:tcPr>
            <w:tcW w:w="708" w:type="dxa"/>
            <w:shd w:val="clear" w:color="auto" w:fill="auto"/>
          </w:tcPr>
          <w:p w14:paraId="52DFADF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6A2218C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391E472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599CF62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850" w:type="dxa"/>
            <w:shd w:val="clear" w:color="auto" w:fill="auto"/>
          </w:tcPr>
          <w:p w14:paraId="759C964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133E06A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709" w:type="dxa"/>
            <w:shd w:val="clear" w:color="auto" w:fill="auto"/>
          </w:tcPr>
          <w:p w14:paraId="4D91D4A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1134" w:type="dxa"/>
            <w:shd w:val="clear" w:color="auto" w:fill="auto"/>
          </w:tcPr>
          <w:p w14:paraId="6E9846BC"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84</w:t>
            </w:r>
          </w:p>
        </w:tc>
      </w:tr>
      <w:tr w:rsidR="0010617C" w14:paraId="3C3FDCBF" w14:textId="77777777" w:rsidTr="004A614E">
        <w:trPr>
          <w:trHeight w:val="273"/>
        </w:trPr>
        <w:tc>
          <w:tcPr>
            <w:tcW w:w="709" w:type="dxa"/>
            <w:shd w:val="clear" w:color="auto" w:fill="auto"/>
          </w:tcPr>
          <w:p w14:paraId="106137AF"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CA1DBD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87B8179"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CABO MONITOR Cabo VGA 28 AWG para monitor HD15 macho x HD15 macho; Dois filtros </w:t>
            </w:r>
            <w:proofErr w:type="spellStart"/>
            <w:r>
              <w:rPr>
                <w:rFonts w:asciiTheme="minorHAnsi" w:hAnsiTheme="minorHAnsi" w:cstheme="minorHAnsi"/>
                <w:sz w:val="20"/>
                <w:lang w:val="pt-BR" w:eastAsia="pt-BR"/>
              </w:rPr>
              <w:t>anti</w:t>
            </w:r>
            <w:proofErr w:type="spellEnd"/>
            <w:r>
              <w:rPr>
                <w:rFonts w:asciiTheme="minorHAnsi" w:hAnsiTheme="minorHAnsi" w:cstheme="minorHAnsi"/>
                <w:sz w:val="20"/>
                <w:lang w:val="pt-BR" w:eastAsia="pt-BR"/>
              </w:rPr>
              <w:t>- ruídos - Evita qualquer tipo de ruído na transmissão dos dados; Ideal para monitores e projetores RGB; Comprimento: 1,5m; Revestimento em PVC malha resistente e eficaz contra ressecamento do material; Cabo tipo: 3+4; Embalagem: Plástica; Cor: Preta.</w:t>
            </w:r>
          </w:p>
        </w:tc>
        <w:tc>
          <w:tcPr>
            <w:tcW w:w="708" w:type="dxa"/>
            <w:shd w:val="clear" w:color="auto" w:fill="auto"/>
          </w:tcPr>
          <w:p w14:paraId="6522EBF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07C3BAA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7ADD450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15AF0B7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850" w:type="dxa"/>
            <w:shd w:val="clear" w:color="auto" w:fill="auto"/>
          </w:tcPr>
          <w:p w14:paraId="7758BFB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22BF61E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709" w:type="dxa"/>
            <w:shd w:val="clear" w:color="auto" w:fill="auto"/>
          </w:tcPr>
          <w:p w14:paraId="231C1BD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08659633"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69</w:t>
            </w:r>
          </w:p>
        </w:tc>
      </w:tr>
      <w:tr w:rsidR="0010617C" w14:paraId="24F0F1A5" w14:textId="77777777" w:rsidTr="004A614E">
        <w:trPr>
          <w:trHeight w:val="414"/>
        </w:trPr>
        <w:tc>
          <w:tcPr>
            <w:tcW w:w="709" w:type="dxa"/>
            <w:shd w:val="clear" w:color="auto" w:fill="auto"/>
          </w:tcPr>
          <w:p w14:paraId="79046A65"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9728AD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A4463F1"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Cabo usb a/b para impressoras 1.8mts</w:t>
            </w:r>
          </w:p>
          <w:p w14:paraId="2CBB0399"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w:t>
            </w:r>
            <w:proofErr w:type="gramStart"/>
            <w:r>
              <w:rPr>
                <w:rFonts w:asciiTheme="minorHAnsi" w:hAnsiTheme="minorHAnsi" w:cstheme="minorHAnsi"/>
                <w:sz w:val="20"/>
                <w:lang w:val="pt-BR" w:eastAsia="pt-BR"/>
              </w:rPr>
              <w:t>na</w:t>
            </w:r>
            <w:proofErr w:type="gramEnd"/>
            <w:r>
              <w:rPr>
                <w:rFonts w:asciiTheme="minorHAnsi" w:hAnsiTheme="minorHAnsi" w:cstheme="minorHAnsi"/>
                <w:sz w:val="20"/>
                <w:lang w:val="pt-BR" w:eastAsia="pt-BR"/>
              </w:rPr>
              <w:t xml:space="preserve"> cor preto</w:t>
            </w:r>
          </w:p>
        </w:tc>
        <w:tc>
          <w:tcPr>
            <w:tcW w:w="708" w:type="dxa"/>
            <w:shd w:val="clear" w:color="auto" w:fill="auto"/>
          </w:tcPr>
          <w:p w14:paraId="1D85BF8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2F125C3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6E6780B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13C1E02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850" w:type="dxa"/>
            <w:shd w:val="clear" w:color="auto" w:fill="auto"/>
          </w:tcPr>
          <w:p w14:paraId="0FC1BCD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682" w:type="dxa"/>
            <w:shd w:val="clear" w:color="auto" w:fill="auto"/>
          </w:tcPr>
          <w:p w14:paraId="1676818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709" w:type="dxa"/>
            <w:shd w:val="clear" w:color="auto" w:fill="auto"/>
          </w:tcPr>
          <w:p w14:paraId="5B54412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1134" w:type="dxa"/>
            <w:shd w:val="clear" w:color="auto" w:fill="auto"/>
          </w:tcPr>
          <w:p w14:paraId="4A5473F2"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63</w:t>
            </w:r>
          </w:p>
        </w:tc>
      </w:tr>
      <w:tr w:rsidR="0010617C" w14:paraId="4FB619C7" w14:textId="77777777" w:rsidTr="004A614E">
        <w:tc>
          <w:tcPr>
            <w:tcW w:w="709" w:type="dxa"/>
            <w:shd w:val="clear" w:color="auto" w:fill="auto"/>
          </w:tcPr>
          <w:p w14:paraId="4A72FB8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828CA9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0FF15E40"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CABO HDMI 1,80mts corpo </w:t>
            </w:r>
            <w:proofErr w:type="spellStart"/>
            <w:r>
              <w:rPr>
                <w:rFonts w:asciiTheme="minorHAnsi" w:hAnsiTheme="minorHAnsi" w:cstheme="minorHAnsi"/>
                <w:sz w:val="20"/>
                <w:lang w:val="pt-BR" w:eastAsia="pt-BR"/>
              </w:rPr>
              <w:t>pvc</w:t>
            </w:r>
            <w:proofErr w:type="spellEnd"/>
            <w:r>
              <w:rPr>
                <w:rFonts w:asciiTheme="minorHAnsi" w:hAnsiTheme="minorHAnsi" w:cstheme="minorHAnsi"/>
                <w:sz w:val="20"/>
                <w:lang w:val="pt-BR" w:eastAsia="pt-BR"/>
              </w:rPr>
              <w:t xml:space="preserve"> condutores e conexões de cobre versão HDMI1.4</w:t>
            </w:r>
          </w:p>
        </w:tc>
        <w:tc>
          <w:tcPr>
            <w:tcW w:w="708" w:type="dxa"/>
            <w:shd w:val="clear" w:color="auto" w:fill="auto"/>
          </w:tcPr>
          <w:p w14:paraId="39B96AB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19406B9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576C49A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7052AF0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850" w:type="dxa"/>
            <w:shd w:val="clear" w:color="auto" w:fill="auto"/>
          </w:tcPr>
          <w:p w14:paraId="2F10DF0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682" w:type="dxa"/>
            <w:shd w:val="clear" w:color="auto" w:fill="auto"/>
          </w:tcPr>
          <w:p w14:paraId="354900C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709" w:type="dxa"/>
            <w:shd w:val="clear" w:color="auto" w:fill="auto"/>
          </w:tcPr>
          <w:p w14:paraId="4CAEFDE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1134" w:type="dxa"/>
            <w:shd w:val="clear" w:color="auto" w:fill="auto"/>
          </w:tcPr>
          <w:p w14:paraId="705032B4"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68</w:t>
            </w:r>
          </w:p>
        </w:tc>
      </w:tr>
      <w:tr w:rsidR="0010617C" w14:paraId="49FB9F1E" w14:textId="77777777" w:rsidTr="004A614E">
        <w:tc>
          <w:tcPr>
            <w:tcW w:w="709" w:type="dxa"/>
            <w:shd w:val="clear" w:color="auto" w:fill="auto"/>
          </w:tcPr>
          <w:p w14:paraId="1807C0D6"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C7D878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6C5A301"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Caixa de som para computador </w:t>
            </w:r>
            <w:proofErr w:type="spellStart"/>
            <w:r>
              <w:rPr>
                <w:rFonts w:asciiTheme="minorHAnsi" w:hAnsiTheme="minorHAnsi" w:cstheme="minorHAnsi"/>
                <w:sz w:val="20"/>
                <w:lang w:val="pt-BR" w:eastAsia="pt-BR"/>
              </w:rPr>
              <w:t>potencia</w:t>
            </w:r>
            <w:proofErr w:type="spellEnd"/>
            <w:r>
              <w:rPr>
                <w:rFonts w:asciiTheme="minorHAnsi" w:hAnsiTheme="minorHAnsi" w:cstheme="minorHAnsi"/>
                <w:sz w:val="20"/>
                <w:lang w:val="pt-BR" w:eastAsia="pt-BR"/>
              </w:rPr>
              <w:t xml:space="preserve"> 3w rms,2x0 entrada usb, controle frontal</w:t>
            </w:r>
          </w:p>
        </w:tc>
        <w:tc>
          <w:tcPr>
            <w:tcW w:w="708" w:type="dxa"/>
            <w:shd w:val="clear" w:color="auto" w:fill="auto"/>
          </w:tcPr>
          <w:p w14:paraId="170B508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281D2BE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022AF79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456A3E0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50" w:type="dxa"/>
            <w:shd w:val="clear" w:color="auto" w:fill="auto"/>
          </w:tcPr>
          <w:p w14:paraId="17DAF71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464584E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709" w:type="dxa"/>
            <w:shd w:val="clear" w:color="auto" w:fill="auto"/>
          </w:tcPr>
          <w:p w14:paraId="74081BB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1134" w:type="dxa"/>
            <w:shd w:val="clear" w:color="auto" w:fill="auto"/>
          </w:tcPr>
          <w:p w14:paraId="761CCD44"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20</w:t>
            </w:r>
          </w:p>
        </w:tc>
      </w:tr>
      <w:tr w:rsidR="0010617C" w14:paraId="61559EAA" w14:textId="77777777" w:rsidTr="004A614E">
        <w:trPr>
          <w:trHeight w:val="339"/>
        </w:trPr>
        <w:tc>
          <w:tcPr>
            <w:tcW w:w="709" w:type="dxa"/>
            <w:shd w:val="clear" w:color="auto" w:fill="auto"/>
          </w:tcPr>
          <w:p w14:paraId="55140DA6"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D5C8BA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26619D2"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Conector RJ-45 CAT6 macho transparente</w:t>
            </w:r>
          </w:p>
        </w:tc>
        <w:tc>
          <w:tcPr>
            <w:tcW w:w="708" w:type="dxa"/>
            <w:shd w:val="clear" w:color="auto" w:fill="auto"/>
          </w:tcPr>
          <w:p w14:paraId="01F9884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5CECB57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878" w:type="dxa"/>
            <w:shd w:val="clear" w:color="auto" w:fill="auto"/>
          </w:tcPr>
          <w:p w14:paraId="7FFBB67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769397DE"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1736191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682" w:type="dxa"/>
            <w:shd w:val="clear" w:color="auto" w:fill="auto"/>
          </w:tcPr>
          <w:p w14:paraId="116E0B9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709" w:type="dxa"/>
            <w:shd w:val="clear" w:color="auto" w:fill="auto"/>
          </w:tcPr>
          <w:p w14:paraId="45BF26C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1134" w:type="dxa"/>
            <w:shd w:val="clear" w:color="auto" w:fill="auto"/>
          </w:tcPr>
          <w:p w14:paraId="513E628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252</w:t>
            </w:r>
          </w:p>
        </w:tc>
      </w:tr>
      <w:tr w:rsidR="0010617C" w14:paraId="4DB0C7E9" w14:textId="77777777" w:rsidTr="004A614E">
        <w:tc>
          <w:tcPr>
            <w:tcW w:w="709" w:type="dxa"/>
            <w:shd w:val="clear" w:color="auto" w:fill="auto"/>
          </w:tcPr>
          <w:p w14:paraId="2CB4DB9E"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159F98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3C7055D"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Capa para Notebook, 15” com zíper: feita com tecido </w:t>
            </w:r>
            <w:proofErr w:type="spellStart"/>
            <w:r>
              <w:rPr>
                <w:rFonts w:asciiTheme="minorHAnsi" w:hAnsiTheme="minorHAnsi" w:cstheme="minorHAnsi"/>
                <w:sz w:val="20"/>
                <w:lang w:val="pt-BR" w:eastAsia="pt-BR"/>
              </w:rPr>
              <w:t>neoprene</w:t>
            </w:r>
            <w:proofErr w:type="spellEnd"/>
          </w:p>
        </w:tc>
        <w:tc>
          <w:tcPr>
            <w:tcW w:w="708" w:type="dxa"/>
            <w:shd w:val="clear" w:color="auto" w:fill="auto"/>
          </w:tcPr>
          <w:p w14:paraId="65259FA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6F6A552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5D50CB2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7F8F3E4F"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3556490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4A3D1E0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709" w:type="dxa"/>
            <w:shd w:val="clear" w:color="auto" w:fill="auto"/>
          </w:tcPr>
          <w:p w14:paraId="25B52BF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32645229"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39</w:t>
            </w:r>
          </w:p>
        </w:tc>
      </w:tr>
      <w:tr w:rsidR="0010617C" w14:paraId="6778F64F" w14:textId="77777777" w:rsidTr="004A614E">
        <w:trPr>
          <w:trHeight w:val="416"/>
        </w:trPr>
        <w:tc>
          <w:tcPr>
            <w:tcW w:w="709" w:type="dxa"/>
            <w:shd w:val="clear" w:color="auto" w:fill="auto"/>
          </w:tcPr>
          <w:p w14:paraId="11F20765"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0D1267B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620950B" w14:textId="77777777" w:rsidR="0010617C" w:rsidRDefault="0010617C" w:rsidP="004A614E">
            <w:pPr>
              <w:rPr>
                <w:rFonts w:asciiTheme="minorHAnsi" w:hAnsiTheme="minorHAnsi" w:cstheme="minorHAnsi"/>
                <w:sz w:val="20"/>
                <w:highlight w:val="yellow"/>
                <w:lang w:val="pt-BR" w:eastAsia="pt-BR"/>
              </w:rPr>
            </w:pPr>
            <w:bookmarkStart w:id="5" w:name="_Hlk188370811"/>
            <w:r>
              <w:rPr>
                <w:rFonts w:asciiTheme="minorHAnsi" w:hAnsiTheme="minorHAnsi" w:cstheme="minorHAnsi"/>
                <w:sz w:val="20"/>
                <w:lang w:val="pt-BR" w:eastAsia="pt-BR"/>
              </w:rPr>
              <w:t>Computador/PC.</w:t>
            </w:r>
            <w:bookmarkEnd w:id="5"/>
            <w:r>
              <w:rPr>
                <w:rFonts w:asciiTheme="minorHAnsi" w:hAnsiTheme="minorHAnsi" w:cstheme="minorHAnsi"/>
                <w:sz w:val="20"/>
                <w:lang w:val="pt-BR" w:eastAsia="pt-BR"/>
              </w:rPr>
              <w:t xml:space="preserve"> </w:t>
            </w:r>
            <w:r>
              <w:rPr>
                <w:rFonts w:asciiTheme="minorHAnsi" w:hAnsiTheme="minorHAnsi" w:cstheme="minorHAnsi"/>
                <w:sz w:val="20"/>
              </w:rPr>
              <w:t>Processador: Intel Core i5, Armazenamento: SSD de 250GB, Memória: 8GB de RAM. Tela: Monitor LED de 15,6 polegadas. Sistema Operacional: Windows 11 Pro, versão completa com recursos avançados para produtividade e segurança.</w:t>
            </w:r>
            <w:r>
              <w:rPr>
                <w:rFonts w:asciiTheme="minorHAnsi" w:hAnsiTheme="minorHAnsi" w:cstheme="minorHAnsi"/>
                <w:sz w:val="20"/>
                <w:lang w:val="pt-BR" w:eastAsia="pt-BR"/>
              </w:rPr>
              <w:t xml:space="preserve"> </w:t>
            </w:r>
            <w:r>
              <w:rPr>
                <w:rFonts w:asciiTheme="minorHAnsi" w:hAnsiTheme="minorHAnsi" w:cstheme="minorHAnsi"/>
                <w:sz w:val="20"/>
              </w:rPr>
              <w:t>Conectividade:  4 portas USB para conexão de periféricos e dispositivos adicionais, Porta RJ-45 para conexão de rede com fio. Alimentação: Bivolt. Acessórios inclusos: Desktop (unidade central), Mouse USB, Teclado, Caixas acústicas, Monitor, Cabo AC para alimentação elétrica, Documentação completa do equipamento (manual, certificado de garantia e outros). Prazo de garantia conforme especificado pelo fabricante, abrangendo defeitos de fabricação.</w:t>
            </w:r>
          </w:p>
        </w:tc>
        <w:tc>
          <w:tcPr>
            <w:tcW w:w="708" w:type="dxa"/>
            <w:shd w:val="clear" w:color="auto" w:fill="auto"/>
          </w:tcPr>
          <w:p w14:paraId="7B02931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2CD2FB1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34F720F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07B91A8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850" w:type="dxa"/>
            <w:shd w:val="clear" w:color="auto" w:fill="auto"/>
          </w:tcPr>
          <w:p w14:paraId="633C2CC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168E7F73"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3BC183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06</w:t>
            </w:r>
          </w:p>
        </w:tc>
        <w:tc>
          <w:tcPr>
            <w:tcW w:w="1134" w:type="dxa"/>
            <w:shd w:val="clear" w:color="auto" w:fill="auto"/>
          </w:tcPr>
          <w:p w14:paraId="11FB0EF1"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18</w:t>
            </w:r>
          </w:p>
        </w:tc>
      </w:tr>
      <w:tr w:rsidR="0010617C" w14:paraId="488305A8" w14:textId="77777777" w:rsidTr="004A614E">
        <w:trPr>
          <w:trHeight w:val="1702"/>
        </w:trPr>
        <w:tc>
          <w:tcPr>
            <w:tcW w:w="709" w:type="dxa"/>
            <w:shd w:val="clear" w:color="auto" w:fill="auto"/>
          </w:tcPr>
          <w:p w14:paraId="268E2ED6"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7A77E1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UND</w:t>
            </w:r>
          </w:p>
        </w:tc>
        <w:tc>
          <w:tcPr>
            <w:tcW w:w="2727" w:type="dxa"/>
            <w:shd w:val="clear" w:color="auto" w:fill="auto"/>
          </w:tcPr>
          <w:p w14:paraId="2F9C201A"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Estabilizador de energia com potência de 500va</w:t>
            </w:r>
          </w:p>
          <w:p w14:paraId="13885BB1"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w:t>
            </w:r>
            <w:proofErr w:type="gramStart"/>
            <w:r>
              <w:rPr>
                <w:rFonts w:asciiTheme="minorHAnsi" w:hAnsiTheme="minorHAnsi" w:cstheme="minorHAnsi"/>
                <w:sz w:val="20"/>
                <w:lang w:val="pt-BR" w:eastAsia="pt-BR"/>
              </w:rPr>
              <w:t>com</w:t>
            </w:r>
            <w:proofErr w:type="gramEnd"/>
            <w:r>
              <w:rPr>
                <w:rFonts w:asciiTheme="minorHAnsi" w:hAnsiTheme="minorHAnsi" w:cstheme="minorHAnsi"/>
                <w:sz w:val="20"/>
                <w:lang w:val="pt-BR" w:eastAsia="pt-BR"/>
              </w:rPr>
              <w:t xml:space="preserve"> 05 tomadas.</w:t>
            </w:r>
          </w:p>
          <w:p w14:paraId="71324B6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w:t>
            </w:r>
            <w:proofErr w:type="gramStart"/>
            <w:r>
              <w:rPr>
                <w:rFonts w:asciiTheme="minorHAnsi" w:hAnsiTheme="minorHAnsi" w:cstheme="minorHAnsi"/>
                <w:sz w:val="20"/>
                <w:lang w:val="pt-BR" w:eastAsia="pt-BR"/>
              </w:rPr>
              <w:t>tensão</w:t>
            </w:r>
            <w:proofErr w:type="gramEnd"/>
            <w:r>
              <w:rPr>
                <w:rFonts w:asciiTheme="minorHAnsi" w:hAnsiTheme="minorHAnsi" w:cstheme="minorHAnsi"/>
                <w:sz w:val="20"/>
                <w:lang w:val="pt-BR" w:eastAsia="pt-BR"/>
              </w:rPr>
              <w:t xml:space="preserve"> de entrada 115/127/220v~ automático.</w:t>
            </w:r>
          </w:p>
          <w:p w14:paraId="31836771"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w:t>
            </w:r>
            <w:proofErr w:type="gramStart"/>
            <w:r>
              <w:rPr>
                <w:rFonts w:asciiTheme="minorHAnsi" w:hAnsiTheme="minorHAnsi" w:cstheme="minorHAnsi"/>
                <w:sz w:val="20"/>
                <w:lang w:val="pt-BR" w:eastAsia="pt-BR"/>
              </w:rPr>
              <w:t>tensão</w:t>
            </w:r>
            <w:proofErr w:type="gramEnd"/>
            <w:r>
              <w:rPr>
                <w:rFonts w:asciiTheme="minorHAnsi" w:hAnsiTheme="minorHAnsi" w:cstheme="minorHAnsi"/>
                <w:sz w:val="20"/>
                <w:lang w:val="pt-BR" w:eastAsia="pt-BR"/>
              </w:rPr>
              <w:t xml:space="preserve"> de saída 115v~ </w:t>
            </w:r>
          </w:p>
          <w:p w14:paraId="1924165F"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w:t>
            </w:r>
            <w:proofErr w:type="gramStart"/>
            <w:r>
              <w:rPr>
                <w:rFonts w:asciiTheme="minorHAnsi" w:hAnsiTheme="minorHAnsi" w:cstheme="minorHAnsi"/>
                <w:sz w:val="20"/>
                <w:lang w:val="pt-BR" w:eastAsia="pt-BR"/>
              </w:rPr>
              <w:t>fusível</w:t>
            </w:r>
            <w:proofErr w:type="gramEnd"/>
            <w:r>
              <w:rPr>
                <w:rFonts w:asciiTheme="minorHAnsi" w:hAnsiTheme="minorHAnsi" w:cstheme="minorHAnsi"/>
                <w:sz w:val="20"/>
                <w:lang w:val="pt-BR" w:eastAsia="pt-BR"/>
              </w:rPr>
              <w:t xml:space="preserve"> </w:t>
            </w:r>
            <w:proofErr w:type="spellStart"/>
            <w:r>
              <w:rPr>
                <w:rFonts w:asciiTheme="minorHAnsi" w:hAnsiTheme="minorHAnsi" w:cstheme="minorHAnsi"/>
                <w:sz w:val="20"/>
                <w:lang w:val="pt-BR" w:eastAsia="pt-BR"/>
              </w:rPr>
              <w:t>rearmável</w:t>
            </w:r>
            <w:proofErr w:type="spellEnd"/>
            <w:r>
              <w:rPr>
                <w:rFonts w:asciiTheme="minorHAnsi" w:hAnsiTheme="minorHAnsi" w:cstheme="minorHAnsi"/>
                <w:sz w:val="20"/>
                <w:lang w:val="pt-BR" w:eastAsia="pt-BR"/>
              </w:rPr>
              <w:t xml:space="preserve">. </w:t>
            </w:r>
          </w:p>
          <w:p w14:paraId="187AF67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w:t>
            </w:r>
            <w:proofErr w:type="spellStart"/>
            <w:proofErr w:type="gramStart"/>
            <w:r>
              <w:rPr>
                <w:rFonts w:asciiTheme="minorHAnsi" w:hAnsiTheme="minorHAnsi" w:cstheme="minorHAnsi"/>
                <w:sz w:val="20"/>
                <w:lang w:val="pt-BR" w:eastAsia="pt-BR"/>
              </w:rPr>
              <w:t>led</w:t>
            </w:r>
            <w:proofErr w:type="spellEnd"/>
            <w:proofErr w:type="gramEnd"/>
            <w:r>
              <w:rPr>
                <w:rFonts w:asciiTheme="minorHAnsi" w:hAnsiTheme="minorHAnsi" w:cstheme="minorHAnsi"/>
                <w:sz w:val="20"/>
                <w:lang w:val="pt-BR" w:eastAsia="pt-BR"/>
              </w:rPr>
              <w:t xml:space="preserve"> colorido no painel frontal para indicar condições de funcionamento da rede elétrica - </w:t>
            </w:r>
            <w:proofErr w:type="spellStart"/>
            <w:r>
              <w:rPr>
                <w:rFonts w:asciiTheme="minorHAnsi" w:hAnsiTheme="minorHAnsi" w:cstheme="minorHAnsi"/>
                <w:sz w:val="20"/>
                <w:lang w:val="pt-BR" w:eastAsia="pt-BR"/>
              </w:rPr>
              <w:t>normal</w:t>
            </w:r>
            <w:proofErr w:type="spellEnd"/>
            <w:r>
              <w:rPr>
                <w:rFonts w:asciiTheme="minorHAnsi" w:hAnsiTheme="minorHAnsi" w:cstheme="minorHAnsi"/>
                <w:sz w:val="20"/>
                <w:lang w:val="pt-BR" w:eastAsia="pt-BR"/>
              </w:rPr>
              <w:t xml:space="preserve"> alta crítica e baixa crítica.</w:t>
            </w:r>
          </w:p>
        </w:tc>
        <w:tc>
          <w:tcPr>
            <w:tcW w:w="708" w:type="dxa"/>
            <w:shd w:val="clear" w:color="auto" w:fill="auto"/>
          </w:tcPr>
          <w:p w14:paraId="404DA5F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7DE4EF2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52B7F07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992" w:type="dxa"/>
            <w:shd w:val="clear" w:color="auto" w:fill="auto"/>
          </w:tcPr>
          <w:p w14:paraId="7590760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850" w:type="dxa"/>
            <w:shd w:val="clear" w:color="auto" w:fill="auto"/>
          </w:tcPr>
          <w:p w14:paraId="420C7C8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682" w:type="dxa"/>
            <w:shd w:val="clear" w:color="auto" w:fill="auto"/>
          </w:tcPr>
          <w:p w14:paraId="7412114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742E6AA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33BF2F3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49</w:t>
            </w:r>
          </w:p>
        </w:tc>
      </w:tr>
      <w:tr w:rsidR="0010617C" w14:paraId="02B68EE1" w14:textId="77777777" w:rsidTr="004A614E">
        <w:trPr>
          <w:trHeight w:val="277"/>
        </w:trPr>
        <w:tc>
          <w:tcPr>
            <w:tcW w:w="709" w:type="dxa"/>
            <w:shd w:val="clear" w:color="auto" w:fill="auto"/>
          </w:tcPr>
          <w:p w14:paraId="657CCC1B"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FAF0BF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96BBD20"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Fonte AT/ATX PC integrado</w:t>
            </w:r>
          </w:p>
        </w:tc>
        <w:tc>
          <w:tcPr>
            <w:tcW w:w="708" w:type="dxa"/>
            <w:shd w:val="clear" w:color="auto" w:fill="auto"/>
          </w:tcPr>
          <w:p w14:paraId="35437B1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78D72FE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878" w:type="dxa"/>
            <w:shd w:val="clear" w:color="auto" w:fill="auto"/>
          </w:tcPr>
          <w:p w14:paraId="72556A0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992" w:type="dxa"/>
            <w:shd w:val="clear" w:color="auto" w:fill="auto"/>
          </w:tcPr>
          <w:p w14:paraId="51D0DED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850" w:type="dxa"/>
            <w:shd w:val="clear" w:color="auto" w:fill="auto"/>
          </w:tcPr>
          <w:p w14:paraId="5500B6C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682" w:type="dxa"/>
            <w:shd w:val="clear" w:color="auto" w:fill="auto"/>
          </w:tcPr>
          <w:p w14:paraId="17714C6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709" w:type="dxa"/>
            <w:shd w:val="clear" w:color="auto" w:fill="auto"/>
          </w:tcPr>
          <w:p w14:paraId="708E0B2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1134" w:type="dxa"/>
            <w:shd w:val="clear" w:color="auto" w:fill="auto"/>
          </w:tcPr>
          <w:p w14:paraId="144DAB6F"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74</w:t>
            </w:r>
          </w:p>
        </w:tc>
      </w:tr>
      <w:tr w:rsidR="0010617C" w14:paraId="70F5245C" w14:textId="77777777" w:rsidTr="004A614E">
        <w:tc>
          <w:tcPr>
            <w:tcW w:w="709" w:type="dxa"/>
            <w:shd w:val="clear" w:color="auto" w:fill="auto"/>
          </w:tcPr>
          <w:p w14:paraId="30940124"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8FC8CC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4BB1C92B"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Gabinete PC completo placa </w:t>
            </w:r>
            <w:r>
              <w:rPr>
                <w:rFonts w:asciiTheme="minorHAnsi" w:hAnsiTheme="minorHAnsi" w:cstheme="minorHAnsi"/>
                <w:sz w:val="20"/>
                <w:lang w:val="pt-BR" w:eastAsia="pt-BR"/>
              </w:rPr>
              <w:lastRenderedPageBreak/>
              <w:t xml:space="preserve">mãe incluso memoria 08Gb processador i5, HD SSD 250Gb - </w:t>
            </w:r>
            <w:proofErr w:type="spellStart"/>
            <w:r>
              <w:rPr>
                <w:rFonts w:asciiTheme="minorHAnsi" w:hAnsiTheme="minorHAnsi" w:cstheme="minorHAnsi"/>
                <w:sz w:val="20"/>
                <w:lang w:val="pt-BR" w:eastAsia="pt-BR"/>
              </w:rPr>
              <w:t>cor:preto</w:t>
            </w:r>
            <w:proofErr w:type="spellEnd"/>
            <w:r>
              <w:rPr>
                <w:rFonts w:asciiTheme="minorHAnsi" w:hAnsiTheme="minorHAnsi" w:cstheme="minorHAnsi"/>
                <w:sz w:val="20"/>
                <w:lang w:val="pt-BR" w:eastAsia="pt-BR"/>
              </w:rPr>
              <w:t xml:space="preserve"> HDMI - entradas frontais para fones de ouvido</w:t>
            </w:r>
          </w:p>
        </w:tc>
        <w:tc>
          <w:tcPr>
            <w:tcW w:w="708" w:type="dxa"/>
            <w:shd w:val="clear" w:color="auto" w:fill="auto"/>
          </w:tcPr>
          <w:p w14:paraId="7E7F61C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lastRenderedPageBreak/>
              <w:t>01</w:t>
            </w:r>
          </w:p>
        </w:tc>
        <w:tc>
          <w:tcPr>
            <w:tcW w:w="709" w:type="dxa"/>
            <w:shd w:val="clear" w:color="auto" w:fill="auto"/>
          </w:tcPr>
          <w:p w14:paraId="77D692A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7DC5645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18A73CB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50" w:type="dxa"/>
            <w:shd w:val="clear" w:color="auto" w:fill="auto"/>
          </w:tcPr>
          <w:p w14:paraId="62D0191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4601399"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54DCB8E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1134" w:type="dxa"/>
            <w:shd w:val="clear" w:color="auto" w:fill="auto"/>
          </w:tcPr>
          <w:p w14:paraId="32AEA4C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14</w:t>
            </w:r>
          </w:p>
        </w:tc>
      </w:tr>
      <w:tr w:rsidR="0010617C" w14:paraId="62A94530" w14:textId="77777777" w:rsidTr="004A614E">
        <w:tc>
          <w:tcPr>
            <w:tcW w:w="709" w:type="dxa"/>
            <w:shd w:val="clear" w:color="auto" w:fill="auto"/>
          </w:tcPr>
          <w:p w14:paraId="0780E01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621F08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PCT</w:t>
            </w:r>
          </w:p>
        </w:tc>
        <w:tc>
          <w:tcPr>
            <w:tcW w:w="2727" w:type="dxa"/>
            <w:shd w:val="clear" w:color="auto" w:fill="auto"/>
          </w:tcPr>
          <w:p w14:paraId="0F1555E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HD SSD 250Gb - interno</w:t>
            </w:r>
          </w:p>
        </w:tc>
        <w:tc>
          <w:tcPr>
            <w:tcW w:w="708" w:type="dxa"/>
            <w:shd w:val="clear" w:color="auto" w:fill="auto"/>
          </w:tcPr>
          <w:p w14:paraId="408CE69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7876213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66E615D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992" w:type="dxa"/>
            <w:shd w:val="clear" w:color="auto" w:fill="auto"/>
          </w:tcPr>
          <w:p w14:paraId="23E0127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50" w:type="dxa"/>
            <w:shd w:val="clear" w:color="auto" w:fill="auto"/>
          </w:tcPr>
          <w:p w14:paraId="6630949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70C1B51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709" w:type="dxa"/>
            <w:shd w:val="clear" w:color="auto" w:fill="auto"/>
          </w:tcPr>
          <w:p w14:paraId="524CB80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06</w:t>
            </w:r>
          </w:p>
        </w:tc>
        <w:tc>
          <w:tcPr>
            <w:tcW w:w="1134" w:type="dxa"/>
            <w:shd w:val="clear" w:color="auto" w:fill="auto"/>
          </w:tcPr>
          <w:p w14:paraId="643BBC07"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30</w:t>
            </w:r>
          </w:p>
        </w:tc>
      </w:tr>
      <w:tr w:rsidR="0010617C" w14:paraId="52CB7219" w14:textId="77777777" w:rsidTr="004A614E">
        <w:tc>
          <w:tcPr>
            <w:tcW w:w="709" w:type="dxa"/>
            <w:shd w:val="clear" w:color="auto" w:fill="auto"/>
          </w:tcPr>
          <w:p w14:paraId="12D02AD1"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5707486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4D706A68"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Maleta para notebook 15” laminado sintético com zíper e puxador  </w:t>
            </w:r>
          </w:p>
        </w:tc>
        <w:tc>
          <w:tcPr>
            <w:tcW w:w="708" w:type="dxa"/>
            <w:shd w:val="clear" w:color="auto" w:fill="auto"/>
          </w:tcPr>
          <w:p w14:paraId="6CAF0852"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1DF2B4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398AFAA9"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3BEF904"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7063DD3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4229EA0F"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5D051717"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2753BECC"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04</w:t>
            </w:r>
          </w:p>
        </w:tc>
      </w:tr>
      <w:tr w:rsidR="0010617C" w14:paraId="5359B8E4" w14:textId="77777777" w:rsidTr="004A614E">
        <w:tc>
          <w:tcPr>
            <w:tcW w:w="709" w:type="dxa"/>
            <w:shd w:val="clear" w:color="auto" w:fill="auto"/>
          </w:tcPr>
          <w:p w14:paraId="61E508B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A8B3F7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B0DEDC1"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Memória RAM de 08gb DDR3. </w:t>
            </w:r>
          </w:p>
        </w:tc>
        <w:tc>
          <w:tcPr>
            <w:tcW w:w="708" w:type="dxa"/>
            <w:shd w:val="clear" w:color="auto" w:fill="auto"/>
          </w:tcPr>
          <w:p w14:paraId="2066C9D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22596CC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5BAF194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6769DD2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50" w:type="dxa"/>
            <w:shd w:val="clear" w:color="auto" w:fill="auto"/>
          </w:tcPr>
          <w:p w14:paraId="635741D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2585D948" w14:textId="77777777" w:rsidR="0010617C" w:rsidRDefault="0010617C" w:rsidP="004A614E">
            <w:pPr>
              <w:jc w:val="center"/>
              <w:rPr>
                <w:rFonts w:asciiTheme="minorHAnsi" w:hAnsiTheme="minorHAnsi" w:cstheme="minorHAnsi"/>
                <w:sz w:val="20"/>
                <w:highlight w:val="yellow"/>
                <w:lang w:val="pt-BR" w:eastAsia="pt-BR"/>
              </w:rPr>
            </w:pPr>
            <w:r>
              <w:rPr>
                <w:rFonts w:asciiTheme="minorHAnsi" w:hAnsiTheme="minorHAnsi" w:cstheme="minorHAnsi"/>
                <w:sz w:val="20"/>
                <w:lang w:val="pt-BR" w:eastAsia="pt-BR"/>
              </w:rPr>
              <w:t>05</w:t>
            </w:r>
          </w:p>
        </w:tc>
        <w:tc>
          <w:tcPr>
            <w:tcW w:w="709" w:type="dxa"/>
            <w:shd w:val="clear" w:color="auto" w:fill="auto"/>
          </w:tcPr>
          <w:p w14:paraId="1AED628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1FE9471C"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21</w:t>
            </w:r>
          </w:p>
        </w:tc>
      </w:tr>
      <w:tr w:rsidR="0010617C" w14:paraId="73C6FF52" w14:textId="77777777" w:rsidTr="004A614E">
        <w:trPr>
          <w:trHeight w:val="280"/>
        </w:trPr>
        <w:tc>
          <w:tcPr>
            <w:tcW w:w="709" w:type="dxa"/>
            <w:shd w:val="clear" w:color="auto" w:fill="auto"/>
          </w:tcPr>
          <w:p w14:paraId="3416D3C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AC64D2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548BD525"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pt-BR"/>
              </w:rPr>
              <w:t xml:space="preserve">Monitor </w:t>
            </w:r>
            <w:proofErr w:type="spellStart"/>
            <w:r>
              <w:rPr>
                <w:rFonts w:asciiTheme="minorHAnsi" w:hAnsiTheme="minorHAnsi" w:cstheme="minorHAnsi"/>
                <w:sz w:val="20"/>
                <w:lang w:val="pt-BR"/>
              </w:rPr>
              <w:t>led</w:t>
            </w:r>
            <w:proofErr w:type="spellEnd"/>
            <w:r>
              <w:rPr>
                <w:rFonts w:asciiTheme="minorHAnsi" w:hAnsiTheme="minorHAnsi" w:cstheme="minorHAnsi"/>
                <w:sz w:val="20"/>
                <w:lang w:val="pt-BR"/>
              </w:rPr>
              <w:t xml:space="preserve"> 19,5 "</w:t>
            </w:r>
          </w:p>
          <w:p w14:paraId="137CDAF7"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pt-BR"/>
              </w:rPr>
              <w:t xml:space="preserve">- Tamanho da tela: 19,5” </w:t>
            </w:r>
            <w:proofErr w:type="spellStart"/>
            <w:r>
              <w:rPr>
                <w:rFonts w:asciiTheme="minorHAnsi" w:hAnsiTheme="minorHAnsi" w:cstheme="minorHAnsi"/>
                <w:sz w:val="20"/>
                <w:lang w:val="pt-BR"/>
              </w:rPr>
              <w:t>WideScreen</w:t>
            </w:r>
            <w:proofErr w:type="spellEnd"/>
            <w:r>
              <w:rPr>
                <w:rFonts w:asciiTheme="minorHAnsi" w:hAnsiTheme="minorHAnsi" w:cstheme="minorHAnsi"/>
                <w:sz w:val="20"/>
                <w:lang w:val="pt-BR"/>
              </w:rPr>
              <w:t xml:space="preserve"> - </w:t>
            </w:r>
            <w:proofErr w:type="spellStart"/>
            <w:r>
              <w:rPr>
                <w:rFonts w:asciiTheme="minorHAnsi" w:hAnsiTheme="minorHAnsi" w:cstheme="minorHAnsi"/>
                <w:sz w:val="20"/>
                <w:lang w:val="pt-BR"/>
              </w:rPr>
              <w:t>led</w:t>
            </w:r>
            <w:proofErr w:type="spellEnd"/>
          </w:p>
          <w:p w14:paraId="37E8E623"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pt-BR"/>
              </w:rPr>
              <w:t xml:space="preserve">- Brilho: 200 </w:t>
            </w:r>
            <w:proofErr w:type="spellStart"/>
            <w:r>
              <w:rPr>
                <w:rFonts w:asciiTheme="minorHAnsi" w:hAnsiTheme="minorHAnsi" w:cstheme="minorHAnsi"/>
                <w:sz w:val="20"/>
                <w:lang w:val="pt-BR"/>
              </w:rPr>
              <w:t>cd</w:t>
            </w:r>
            <w:proofErr w:type="spellEnd"/>
            <w:r>
              <w:rPr>
                <w:rFonts w:asciiTheme="minorHAnsi" w:hAnsiTheme="minorHAnsi" w:cstheme="minorHAnsi"/>
                <w:sz w:val="20"/>
                <w:lang w:val="pt-BR"/>
              </w:rPr>
              <w:t>/m2</w:t>
            </w:r>
          </w:p>
          <w:p w14:paraId="7CD18D3A"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Tempo de resposta: 5 </w:t>
            </w:r>
            <w:proofErr w:type="spellStart"/>
            <w:r>
              <w:rPr>
                <w:rFonts w:asciiTheme="minorHAnsi" w:hAnsiTheme="minorHAnsi" w:cstheme="minorHAnsi"/>
                <w:sz w:val="20"/>
                <w:lang w:val="pt-BR" w:eastAsia="pt-BR"/>
              </w:rPr>
              <w:t>ms</w:t>
            </w:r>
            <w:proofErr w:type="spellEnd"/>
          </w:p>
        </w:tc>
        <w:tc>
          <w:tcPr>
            <w:tcW w:w="708" w:type="dxa"/>
            <w:shd w:val="clear" w:color="auto" w:fill="auto"/>
          </w:tcPr>
          <w:p w14:paraId="0E23D2F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0F61595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24AC87D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09E40FE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50" w:type="dxa"/>
            <w:shd w:val="clear" w:color="auto" w:fill="auto"/>
          </w:tcPr>
          <w:p w14:paraId="0D43181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1FFF7E8"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3D6590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4122EC1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18</w:t>
            </w:r>
          </w:p>
        </w:tc>
      </w:tr>
      <w:tr w:rsidR="0010617C" w14:paraId="3FE91C22" w14:textId="77777777" w:rsidTr="004A614E">
        <w:trPr>
          <w:trHeight w:val="1191"/>
        </w:trPr>
        <w:tc>
          <w:tcPr>
            <w:tcW w:w="709" w:type="dxa"/>
            <w:shd w:val="clear" w:color="auto" w:fill="auto"/>
          </w:tcPr>
          <w:p w14:paraId="343DE101"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4EDB2B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DEDD7AA" w14:textId="77777777" w:rsidR="0010617C" w:rsidRDefault="0010617C" w:rsidP="004A614E">
            <w:pPr>
              <w:rPr>
                <w:rFonts w:asciiTheme="minorHAnsi" w:hAnsiTheme="minorHAnsi" w:cstheme="minorHAnsi"/>
                <w:sz w:val="20"/>
                <w:lang w:val="en-US" w:eastAsia="pt-BR"/>
              </w:rPr>
            </w:pPr>
            <w:r>
              <w:rPr>
                <w:rFonts w:asciiTheme="minorHAnsi" w:hAnsiTheme="minorHAnsi" w:cstheme="minorHAnsi"/>
                <w:sz w:val="20"/>
                <w:lang w:val="en-US" w:eastAsia="pt-BR"/>
              </w:rPr>
              <w:t xml:space="preserve">monitor 18,5p led </w:t>
            </w:r>
          </w:p>
          <w:p w14:paraId="58779602" w14:textId="77777777" w:rsidR="0010617C" w:rsidRDefault="0010617C" w:rsidP="004A614E">
            <w:pPr>
              <w:rPr>
                <w:rFonts w:asciiTheme="minorHAnsi" w:hAnsiTheme="minorHAnsi" w:cstheme="minorHAnsi"/>
                <w:sz w:val="20"/>
                <w:lang w:val="en-US"/>
              </w:rPr>
            </w:pPr>
            <w:r>
              <w:rPr>
                <w:rFonts w:asciiTheme="minorHAnsi" w:hAnsiTheme="minorHAnsi" w:cstheme="minorHAnsi"/>
                <w:sz w:val="20"/>
                <w:lang w:val="en-US"/>
              </w:rPr>
              <w:t>monitor led 18,5 "</w:t>
            </w:r>
          </w:p>
          <w:p w14:paraId="7EC2B14D"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pt-BR"/>
              </w:rPr>
              <w:t xml:space="preserve">- </w:t>
            </w:r>
            <w:proofErr w:type="gramStart"/>
            <w:r>
              <w:rPr>
                <w:rFonts w:asciiTheme="minorHAnsi" w:hAnsiTheme="minorHAnsi" w:cstheme="minorHAnsi"/>
                <w:sz w:val="20"/>
                <w:lang w:val="pt-BR"/>
              </w:rPr>
              <w:t>tamanho</w:t>
            </w:r>
            <w:proofErr w:type="gramEnd"/>
            <w:r>
              <w:rPr>
                <w:rFonts w:asciiTheme="minorHAnsi" w:hAnsiTheme="minorHAnsi" w:cstheme="minorHAnsi"/>
                <w:sz w:val="20"/>
                <w:lang w:val="pt-BR"/>
              </w:rPr>
              <w:t xml:space="preserve"> da tela: 18,5" </w:t>
            </w:r>
            <w:proofErr w:type="spellStart"/>
            <w:r>
              <w:rPr>
                <w:rFonts w:asciiTheme="minorHAnsi" w:hAnsiTheme="minorHAnsi" w:cstheme="minorHAnsi"/>
                <w:sz w:val="20"/>
                <w:lang w:val="pt-BR"/>
              </w:rPr>
              <w:t>WideScreen</w:t>
            </w:r>
            <w:proofErr w:type="spellEnd"/>
            <w:r>
              <w:rPr>
                <w:rFonts w:asciiTheme="minorHAnsi" w:hAnsiTheme="minorHAnsi" w:cstheme="minorHAnsi"/>
                <w:sz w:val="20"/>
                <w:lang w:val="pt-BR"/>
              </w:rPr>
              <w:t xml:space="preserve"> - </w:t>
            </w:r>
            <w:proofErr w:type="spellStart"/>
            <w:r>
              <w:rPr>
                <w:rFonts w:asciiTheme="minorHAnsi" w:hAnsiTheme="minorHAnsi" w:cstheme="minorHAnsi"/>
                <w:sz w:val="20"/>
                <w:lang w:val="pt-BR"/>
              </w:rPr>
              <w:t>led</w:t>
            </w:r>
            <w:proofErr w:type="spellEnd"/>
          </w:p>
          <w:p w14:paraId="0E18CA5E"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pt-BR"/>
              </w:rPr>
              <w:t>- </w:t>
            </w:r>
            <w:proofErr w:type="gramStart"/>
            <w:r>
              <w:rPr>
                <w:rFonts w:asciiTheme="minorHAnsi" w:hAnsiTheme="minorHAnsi" w:cstheme="minorHAnsi"/>
                <w:sz w:val="20"/>
                <w:lang w:val="pt-BR"/>
              </w:rPr>
              <w:t>brilho</w:t>
            </w:r>
            <w:proofErr w:type="gramEnd"/>
            <w:r>
              <w:rPr>
                <w:rFonts w:asciiTheme="minorHAnsi" w:hAnsiTheme="minorHAnsi" w:cstheme="minorHAnsi"/>
                <w:sz w:val="20"/>
                <w:lang w:val="pt-BR"/>
              </w:rPr>
              <w:t xml:space="preserve">: 200 </w:t>
            </w:r>
            <w:proofErr w:type="spellStart"/>
            <w:r>
              <w:rPr>
                <w:rFonts w:asciiTheme="minorHAnsi" w:hAnsiTheme="minorHAnsi" w:cstheme="minorHAnsi"/>
                <w:sz w:val="20"/>
                <w:lang w:val="pt-BR"/>
              </w:rPr>
              <w:t>cd</w:t>
            </w:r>
            <w:proofErr w:type="spellEnd"/>
            <w:r>
              <w:rPr>
                <w:rFonts w:asciiTheme="minorHAnsi" w:hAnsiTheme="minorHAnsi" w:cstheme="minorHAnsi"/>
                <w:sz w:val="20"/>
                <w:lang w:val="pt-BR"/>
              </w:rPr>
              <w:t>/m2</w:t>
            </w:r>
          </w:p>
          <w:p w14:paraId="68182122"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w:t>
            </w:r>
            <w:proofErr w:type="gramStart"/>
            <w:r>
              <w:rPr>
                <w:rFonts w:asciiTheme="minorHAnsi" w:hAnsiTheme="minorHAnsi" w:cstheme="minorHAnsi"/>
                <w:sz w:val="20"/>
                <w:lang w:val="pt-BR" w:eastAsia="pt-BR"/>
              </w:rPr>
              <w:t>tempo</w:t>
            </w:r>
            <w:proofErr w:type="gramEnd"/>
            <w:r>
              <w:rPr>
                <w:rFonts w:asciiTheme="minorHAnsi" w:hAnsiTheme="minorHAnsi" w:cstheme="minorHAnsi"/>
                <w:sz w:val="20"/>
                <w:lang w:val="pt-BR" w:eastAsia="pt-BR"/>
              </w:rPr>
              <w:t xml:space="preserve"> de resposta: 5 </w:t>
            </w:r>
            <w:proofErr w:type="spellStart"/>
            <w:r>
              <w:rPr>
                <w:rFonts w:asciiTheme="minorHAnsi" w:hAnsiTheme="minorHAnsi" w:cstheme="minorHAnsi"/>
                <w:sz w:val="20"/>
                <w:lang w:val="pt-BR" w:eastAsia="pt-BR"/>
              </w:rPr>
              <w:t>ms</w:t>
            </w:r>
            <w:proofErr w:type="spellEnd"/>
          </w:p>
        </w:tc>
        <w:tc>
          <w:tcPr>
            <w:tcW w:w="708" w:type="dxa"/>
            <w:shd w:val="clear" w:color="auto" w:fill="auto"/>
          </w:tcPr>
          <w:p w14:paraId="00BBFCE8"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6E204C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67DF3956"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9A79020"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2C510D7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3C7D7E98"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56E5F3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6646A9B3"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11</w:t>
            </w:r>
          </w:p>
        </w:tc>
      </w:tr>
      <w:tr w:rsidR="0010617C" w14:paraId="412F68F9" w14:textId="77777777" w:rsidTr="004A614E">
        <w:trPr>
          <w:trHeight w:val="911"/>
        </w:trPr>
        <w:tc>
          <w:tcPr>
            <w:tcW w:w="709" w:type="dxa"/>
            <w:shd w:val="clear" w:color="auto" w:fill="auto"/>
          </w:tcPr>
          <w:p w14:paraId="6CE9119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455253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180F0DE"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Mochila para notebook até 15” em poliéster zíper e puxadores robustos, tecido de alta resistência, design ergonômico =, bolsos organizadores funcionais, estilo moderna</w:t>
            </w:r>
          </w:p>
        </w:tc>
        <w:tc>
          <w:tcPr>
            <w:tcW w:w="708" w:type="dxa"/>
            <w:shd w:val="clear" w:color="auto" w:fill="auto"/>
          </w:tcPr>
          <w:p w14:paraId="1AA5383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4F6B297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5D239C7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3A375FD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850" w:type="dxa"/>
            <w:shd w:val="clear" w:color="auto" w:fill="auto"/>
          </w:tcPr>
          <w:p w14:paraId="7963D12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055BCB8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2D9B54A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3B0B725F"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38</w:t>
            </w:r>
          </w:p>
        </w:tc>
      </w:tr>
      <w:tr w:rsidR="0010617C" w14:paraId="7A457D08" w14:textId="77777777" w:rsidTr="004A614E">
        <w:trPr>
          <w:trHeight w:val="274"/>
        </w:trPr>
        <w:tc>
          <w:tcPr>
            <w:tcW w:w="709" w:type="dxa"/>
            <w:shd w:val="clear" w:color="auto" w:fill="auto"/>
          </w:tcPr>
          <w:p w14:paraId="52DAF6B7"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537B7A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58D4E19" w14:textId="77777777" w:rsidR="0010617C" w:rsidRDefault="0010617C" w:rsidP="004A614E">
            <w:pPr>
              <w:rPr>
                <w:rFonts w:asciiTheme="minorHAnsi" w:hAnsiTheme="minorHAnsi" w:cstheme="minorHAnsi"/>
                <w:sz w:val="20"/>
                <w:lang w:val="pt-BR" w:eastAsia="pt-BR"/>
              </w:rPr>
            </w:pPr>
            <w:proofErr w:type="spellStart"/>
            <w:r>
              <w:rPr>
                <w:rFonts w:asciiTheme="minorHAnsi" w:hAnsiTheme="minorHAnsi" w:cstheme="minorHAnsi"/>
                <w:sz w:val="20"/>
                <w:lang w:val="pt-BR" w:eastAsia="pt-BR"/>
              </w:rPr>
              <w:t>Mousepad</w:t>
            </w:r>
            <w:proofErr w:type="spellEnd"/>
            <w:r>
              <w:rPr>
                <w:rFonts w:asciiTheme="minorHAnsi" w:hAnsiTheme="minorHAnsi" w:cstheme="minorHAnsi"/>
                <w:sz w:val="20"/>
                <w:lang w:val="pt-BR" w:eastAsia="pt-BR"/>
              </w:rPr>
              <w:t>, tecido emborrachado</w:t>
            </w:r>
          </w:p>
        </w:tc>
        <w:tc>
          <w:tcPr>
            <w:tcW w:w="708" w:type="dxa"/>
            <w:shd w:val="clear" w:color="auto" w:fill="auto"/>
          </w:tcPr>
          <w:p w14:paraId="08F9D30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7322558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878" w:type="dxa"/>
            <w:shd w:val="clear" w:color="auto" w:fill="auto"/>
          </w:tcPr>
          <w:p w14:paraId="073780D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7756BAD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850" w:type="dxa"/>
            <w:shd w:val="clear" w:color="auto" w:fill="auto"/>
          </w:tcPr>
          <w:p w14:paraId="554B3BF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4248A62F"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81C340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1134" w:type="dxa"/>
            <w:shd w:val="clear" w:color="auto" w:fill="auto"/>
          </w:tcPr>
          <w:p w14:paraId="6D052AB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49</w:t>
            </w:r>
          </w:p>
        </w:tc>
      </w:tr>
      <w:tr w:rsidR="0010617C" w14:paraId="56C0AFC4" w14:textId="77777777" w:rsidTr="004A614E">
        <w:trPr>
          <w:trHeight w:val="1125"/>
        </w:trPr>
        <w:tc>
          <w:tcPr>
            <w:tcW w:w="709" w:type="dxa"/>
            <w:shd w:val="clear" w:color="auto" w:fill="auto"/>
          </w:tcPr>
          <w:p w14:paraId="56DA9D28"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BCBEE1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PCT</w:t>
            </w:r>
          </w:p>
        </w:tc>
        <w:tc>
          <w:tcPr>
            <w:tcW w:w="2727" w:type="dxa"/>
            <w:shd w:val="clear" w:color="auto" w:fill="auto"/>
          </w:tcPr>
          <w:p w14:paraId="797A7532"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NO-BREAK com potência de 700 </w:t>
            </w:r>
            <w:proofErr w:type="spellStart"/>
            <w:r>
              <w:rPr>
                <w:rFonts w:asciiTheme="minorHAnsi" w:hAnsiTheme="minorHAnsi" w:cstheme="minorHAnsi"/>
                <w:sz w:val="20"/>
                <w:lang w:val="pt-BR" w:eastAsia="pt-BR"/>
              </w:rPr>
              <w:t>va</w:t>
            </w:r>
            <w:proofErr w:type="spellEnd"/>
            <w:r>
              <w:rPr>
                <w:rFonts w:asciiTheme="minorHAnsi" w:hAnsiTheme="minorHAnsi" w:cstheme="minorHAnsi"/>
                <w:sz w:val="20"/>
                <w:lang w:val="pt-BR" w:eastAsia="pt-BR"/>
              </w:rPr>
              <w:t xml:space="preserve">, com 05 tomadas, tensão de entrada bivolt 115 v/220 v automático.  tensão de saída 115 v.  </w:t>
            </w:r>
            <w:proofErr w:type="spellStart"/>
            <w:r>
              <w:rPr>
                <w:rFonts w:asciiTheme="minorHAnsi" w:hAnsiTheme="minorHAnsi" w:cstheme="minorHAnsi"/>
                <w:sz w:val="20"/>
                <w:lang w:val="pt-BR" w:eastAsia="pt-BR"/>
              </w:rPr>
              <w:t>dc</w:t>
            </w:r>
            <w:proofErr w:type="spellEnd"/>
            <w:r>
              <w:rPr>
                <w:rFonts w:asciiTheme="minorHAnsi" w:hAnsiTheme="minorHAnsi" w:cstheme="minorHAnsi"/>
                <w:sz w:val="20"/>
                <w:lang w:val="pt-BR" w:eastAsia="pt-BR"/>
              </w:rPr>
              <w:t xml:space="preserve"> start – permiti ligar o nobreak na ausência de rede elétrica.  Auto diagnóstico de bateria.</w:t>
            </w:r>
          </w:p>
        </w:tc>
        <w:tc>
          <w:tcPr>
            <w:tcW w:w="708" w:type="dxa"/>
            <w:shd w:val="clear" w:color="auto" w:fill="auto"/>
          </w:tcPr>
          <w:p w14:paraId="69EEF4E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0F351D0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03A66AD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225E35F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50" w:type="dxa"/>
            <w:shd w:val="clear" w:color="auto" w:fill="auto"/>
          </w:tcPr>
          <w:p w14:paraId="134824F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51BFA77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709" w:type="dxa"/>
            <w:shd w:val="clear" w:color="auto" w:fill="auto"/>
          </w:tcPr>
          <w:p w14:paraId="408985B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08</w:t>
            </w:r>
          </w:p>
        </w:tc>
        <w:tc>
          <w:tcPr>
            <w:tcW w:w="1134" w:type="dxa"/>
            <w:shd w:val="clear" w:color="auto" w:fill="auto"/>
          </w:tcPr>
          <w:p w14:paraId="76DB5109"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39</w:t>
            </w:r>
          </w:p>
        </w:tc>
      </w:tr>
      <w:tr w:rsidR="0010617C" w14:paraId="2951D5AA" w14:textId="77777777" w:rsidTr="004A614E">
        <w:tc>
          <w:tcPr>
            <w:tcW w:w="709" w:type="dxa"/>
            <w:shd w:val="clear" w:color="auto" w:fill="auto"/>
          </w:tcPr>
          <w:p w14:paraId="3923E8D1"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1A7620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D67B686" w14:textId="77777777" w:rsidR="0010617C" w:rsidRDefault="0010617C" w:rsidP="004A614E">
            <w:pPr>
              <w:rPr>
                <w:rFonts w:asciiTheme="minorHAnsi" w:hAnsiTheme="minorHAnsi" w:cstheme="minorHAnsi"/>
                <w:sz w:val="20"/>
                <w:lang w:val="pt-BR" w:eastAsia="pt-BR"/>
              </w:rPr>
            </w:pPr>
            <w:bookmarkStart w:id="6" w:name="_Hlk188373120"/>
            <w:r>
              <w:rPr>
                <w:rFonts w:asciiTheme="minorHAnsi" w:hAnsiTheme="minorHAnsi" w:cstheme="minorHAnsi"/>
                <w:sz w:val="20"/>
              </w:rPr>
              <w:t>Notebook</w:t>
            </w:r>
            <w:r>
              <w:rPr>
                <w:rFonts w:asciiTheme="minorHAnsi" w:hAnsiTheme="minorHAnsi" w:cstheme="minorHAnsi"/>
                <w:sz w:val="20"/>
                <w:lang w:val="pt-BR" w:eastAsia="pt-BR"/>
              </w:rPr>
              <w:t xml:space="preserve"> ; </w:t>
            </w:r>
            <w:bookmarkEnd w:id="6"/>
            <w:r>
              <w:rPr>
                <w:rFonts w:asciiTheme="minorHAnsi" w:hAnsiTheme="minorHAnsi" w:cstheme="minorHAnsi"/>
                <w:sz w:val="20"/>
              </w:rPr>
              <w:t xml:space="preserve"> Processador: Intel Core i5, 6ª geração (ou superior).  Tela: Display Full HD de 15,6 polegada.  Memória: 8GB de RAM. Armazenamento: SSD de 250GB .  Placa de Vídeo: Integrada.   HDMI: Para conexão a monitores externos, projetores ou TVs.  USB,  Sistema Operacional: Windows 11, versão completa. Garantia: Prazo de garantia conforme especificado pelo fabricante, abrangendo </w:t>
            </w:r>
            <w:r>
              <w:rPr>
                <w:rFonts w:asciiTheme="minorHAnsi" w:hAnsiTheme="minorHAnsi" w:cstheme="minorHAnsi"/>
                <w:sz w:val="20"/>
              </w:rPr>
              <w:lastRenderedPageBreak/>
              <w:t>defeitos de fabricação.</w:t>
            </w:r>
          </w:p>
        </w:tc>
        <w:tc>
          <w:tcPr>
            <w:tcW w:w="708" w:type="dxa"/>
            <w:shd w:val="clear" w:color="auto" w:fill="auto"/>
          </w:tcPr>
          <w:p w14:paraId="0ED21DA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lastRenderedPageBreak/>
              <w:t>01</w:t>
            </w:r>
          </w:p>
        </w:tc>
        <w:tc>
          <w:tcPr>
            <w:tcW w:w="709" w:type="dxa"/>
            <w:shd w:val="clear" w:color="auto" w:fill="auto"/>
          </w:tcPr>
          <w:p w14:paraId="2DC95E6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21364B4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3AF220A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850" w:type="dxa"/>
            <w:shd w:val="clear" w:color="auto" w:fill="auto"/>
          </w:tcPr>
          <w:p w14:paraId="75DAB1C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1E311B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5F2B34A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1790CE95"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38</w:t>
            </w:r>
          </w:p>
        </w:tc>
      </w:tr>
      <w:tr w:rsidR="0010617C" w14:paraId="432CB91A" w14:textId="77777777" w:rsidTr="004A614E">
        <w:trPr>
          <w:trHeight w:val="416"/>
        </w:trPr>
        <w:tc>
          <w:tcPr>
            <w:tcW w:w="709" w:type="dxa"/>
            <w:shd w:val="clear" w:color="auto" w:fill="auto"/>
          </w:tcPr>
          <w:p w14:paraId="437EA2B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C34222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UND</w:t>
            </w:r>
          </w:p>
        </w:tc>
        <w:tc>
          <w:tcPr>
            <w:tcW w:w="2727" w:type="dxa"/>
            <w:shd w:val="clear" w:color="auto" w:fill="auto"/>
          </w:tcPr>
          <w:p w14:paraId="270F7223"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rPr>
              <w:t>Projetor multimídia: Resolução Máxima: 1024x768 pixels (XGA).  Luminosidade: 2.600 lúmens. Taxa de Contraste: 2500:1.  Lâmpada: Lâmpada de alta pressão de 210W. Entradas e Conectividade:  Vídeo Composto,  Vídeo RGB/Componente,  Áudio Estéreo,  Conexão para PC, VGA e HDMI, Sistema de Som Embutido: 1W x 1 mono, Faixa de Zoomm manual aproximado de 1.2x,  Função Off-and-Go,  Correção de Trapézio com ajustes de -30º a +30º ,  Controle remoto com bateria de lítio CR2025. Prazo de garantia conforme especificado pelo fabricante, abrangendo defeitos de fabricação.</w:t>
            </w:r>
          </w:p>
        </w:tc>
        <w:tc>
          <w:tcPr>
            <w:tcW w:w="708" w:type="dxa"/>
            <w:shd w:val="clear" w:color="auto" w:fill="auto"/>
          </w:tcPr>
          <w:p w14:paraId="169A6A48"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CEBFD2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445BDFCB"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13A536A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50" w:type="dxa"/>
            <w:shd w:val="clear" w:color="auto" w:fill="auto"/>
          </w:tcPr>
          <w:p w14:paraId="442F731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B5E6CC7"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07FF61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680FDA0B"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04</w:t>
            </w:r>
          </w:p>
        </w:tc>
      </w:tr>
      <w:tr w:rsidR="0010617C" w14:paraId="2BBC0EE5" w14:textId="77777777" w:rsidTr="004A614E">
        <w:trPr>
          <w:trHeight w:val="1408"/>
        </w:trPr>
        <w:tc>
          <w:tcPr>
            <w:tcW w:w="709" w:type="dxa"/>
            <w:shd w:val="clear" w:color="auto" w:fill="auto"/>
          </w:tcPr>
          <w:p w14:paraId="25C603DF"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88F4B4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C484872"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Tablet 64GB de memória, tela de 10,4 polegadas, câmera traseira 8 MP, e câmera frontal 5.0MP, sistema Android 10.0, processador com núcleo </w:t>
            </w:r>
            <w:proofErr w:type="spellStart"/>
            <w:r>
              <w:rPr>
                <w:rFonts w:asciiTheme="minorHAnsi" w:hAnsiTheme="minorHAnsi" w:cstheme="minorHAnsi"/>
                <w:sz w:val="20"/>
                <w:lang w:val="pt-BR" w:eastAsia="pt-BR"/>
              </w:rPr>
              <w:t>octa</w:t>
            </w:r>
            <w:proofErr w:type="spellEnd"/>
            <w:r>
              <w:rPr>
                <w:rFonts w:asciiTheme="minorHAnsi" w:hAnsiTheme="minorHAnsi" w:cstheme="minorHAnsi"/>
                <w:sz w:val="20"/>
                <w:lang w:val="pt-BR" w:eastAsia="pt-BR"/>
              </w:rPr>
              <w:t xml:space="preserve">-core, memória RAM de </w:t>
            </w:r>
            <w:hyperlink r:id="rId20" w:tgtFrame="_blank" w:tooltip="3072.0" w:history="1">
              <w:r>
                <w:rPr>
                  <w:rFonts w:asciiTheme="minorHAnsi" w:hAnsiTheme="minorHAnsi" w:cstheme="minorHAnsi"/>
                  <w:sz w:val="20"/>
                  <w:lang w:val="pt-BR" w:eastAsia="pt-BR"/>
                </w:rPr>
                <w:t>3072.0MB</w:t>
              </w:r>
            </w:hyperlink>
            <w:r>
              <w:rPr>
                <w:rFonts w:asciiTheme="minorHAnsi" w:hAnsiTheme="minorHAnsi" w:cstheme="minorHAnsi"/>
                <w:sz w:val="20"/>
                <w:lang w:val="pt-BR" w:eastAsia="pt-BR"/>
              </w:rPr>
              <w:t xml:space="preserve">, com velocidade de processamento de 2.0GHz1.8GHz, com memoria expansível de </w:t>
            </w:r>
            <w:hyperlink r:id="rId21" w:tgtFrame="_blank" w:tooltip="1024" w:history="1">
              <w:r>
                <w:rPr>
                  <w:rFonts w:asciiTheme="minorHAnsi" w:hAnsiTheme="minorHAnsi" w:cstheme="minorHAnsi"/>
                  <w:sz w:val="20"/>
                  <w:lang w:val="pt-BR" w:eastAsia="pt-BR"/>
                </w:rPr>
                <w:t>1.024GB</w:t>
              </w:r>
            </w:hyperlink>
            <w:r>
              <w:rPr>
                <w:rFonts w:asciiTheme="minorHAnsi" w:hAnsiTheme="minorHAnsi" w:cstheme="minorHAnsi"/>
                <w:sz w:val="20"/>
                <w:lang w:val="pt-BR" w:eastAsia="pt-BR"/>
              </w:rPr>
              <w:t xml:space="preserve">, capacidade da bateria </w:t>
            </w:r>
            <w:hyperlink r:id="rId22" w:tgtFrame="_blank" w:tooltip="7040" w:history="1">
              <w:r>
                <w:rPr>
                  <w:rFonts w:asciiTheme="minorHAnsi" w:hAnsiTheme="minorHAnsi" w:cstheme="minorHAnsi"/>
                  <w:sz w:val="20"/>
                  <w:lang w:val="pt-BR" w:eastAsia="pt-BR"/>
                </w:rPr>
                <w:t>7040</w:t>
              </w:r>
            </w:hyperlink>
            <w:r>
              <w:rPr>
                <w:rFonts w:asciiTheme="minorHAnsi" w:hAnsiTheme="minorHAnsi" w:cstheme="minorHAnsi"/>
                <w:sz w:val="20"/>
                <w:lang w:val="pt-BR" w:eastAsia="pt-BR"/>
              </w:rPr>
              <w:t xml:space="preserve"> </w:t>
            </w:r>
            <w:proofErr w:type="spellStart"/>
            <w:r>
              <w:rPr>
                <w:rFonts w:asciiTheme="minorHAnsi" w:hAnsiTheme="minorHAnsi" w:cstheme="minorHAnsi"/>
                <w:sz w:val="20"/>
                <w:lang w:val="pt-BR" w:eastAsia="pt-BR"/>
              </w:rPr>
              <w:t>mAh</w:t>
            </w:r>
            <w:proofErr w:type="spellEnd"/>
            <w:r>
              <w:rPr>
                <w:rFonts w:asciiTheme="minorHAnsi" w:hAnsiTheme="minorHAnsi" w:cstheme="minorHAnsi"/>
                <w:sz w:val="20"/>
                <w:lang w:val="pt-BR" w:eastAsia="pt-BR"/>
              </w:rPr>
              <w:t>.</w:t>
            </w:r>
          </w:p>
        </w:tc>
        <w:tc>
          <w:tcPr>
            <w:tcW w:w="708" w:type="dxa"/>
            <w:shd w:val="clear" w:color="auto" w:fill="auto"/>
          </w:tcPr>
          <w:p w14:paraId="2C103334"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4891A0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1AB91521"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496C538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50" w:type="dxa"/>
            <w:shd w:val="clear" w:color="auto" w:fill="auto"/>
          </w:tcPr>
          <w:p w14:paraId="5BCC3E6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4582B448"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24B173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1134" w:type="dxa"/>
            <w:shd w:val="clear" w:color="auto" w:fill="auto"/>
          </w:tcPr>
          <w:p w14:paraId="55C6190E"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10</w:t>
            </w:r>
          </w:p>
        </w:tc>
      </w:tr>
      <w:tr w:rsidR="0010617C" w14:paraId="434A397A" w14:textId="77777777" w:rsidTr="004A614E">
        <w:tc>
          <w:tcPr>
            <w:tcW w:w="709" w:type="dxa"/>
            <w:shd w:val="clear" w:color="auto" w:fill="auto"/>
          </w:tcPr>
          <w:p w14:paraId="689434BD"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8B836C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E1AAE1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Tela de projeção com tripé 100" portátil indicada para uso profissional e corporativo em eventos de pequeno e médio porte. </w:t>
            </w:r>
            <w:r>
              <w:rPr>
                <w:rFonts w:asciiTheme="minorHAnsi" w:hAnsiTheme="minorHAnsi" w:cstheme="minorHAnsi"/>
                <w:sz w:val="20"/>
                <w:lang w:val="pt-BR" w:eastAsia="pt-BR"/>
              </w:rPr>
              <w:br/>
              <w:t xml:space="preserve">enrolamento e desenrolamento manuais; </w:t>
            </w:r>
            <w:r>
              <w:rPr>
                <w:rFonts w:asciiTheme="minorHAnsi" w:hAnsiTheme="minorHAnsi" w:cstheme="minorHAnsi"/>
                <w:sz w:val="20"/>
                <w:lang w:val="pt-BR" w:eastAsia="pt-BR"/>
              </w:rPr>
              <w:br/>
              <w:t>tubos superior e inferior em aço com tratamento e pintura eletrostático; acompanha tripé.</w:t>
            </w:r>
          </w:p>
        </w:tc>
        <w:tc>
          <w:tcPr>
            <w:tcW w:w="708" w:type="dxa"/>
            <w:shd w:val="clear" w:color="auto" w:fill="auto"/>
          </w:tcPr>
          <w:p w14:paraId="10955F82"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D7DA5B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684B2CC1"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700C8B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50" w:type="dxa"/>
            <w:shd w:val="clear" w:color="auto" w:fill="auto"/>
          </w:tcPr>
          <w:p w14:paraId="642033A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426B339D" w14:textId="77777777" w:rsidR="0010617C" w:rsidRDefault="0010617C" w:rsidP="004A614E">
            <w:pPr>
              <w:jc w:val="center"/>
              <w:rPr>
                <w:rFonts w:asciiTheme="minorHAnsi" w:hAnsiTheme="minorHAnsi" w:cstheme="minorHAnsi"/>
                <w:sz w:val="20"/>
                <w:highlight w:val="yellow"/>
                <w:lang w:val="pt-BR" w:eastAsia="pt-BR"/>
              </w:rPr>
            </w:pPr>
          </w:p>
        </w:tc>
        <w:tc>
          <w:tcPr>
            <w:tcW w:w="709" w:type="dxa"/>
            <w:shd w:val="clear" w:color="auto" w:fill="auto"/>
          </w:tcPr>
          <w:p w14:paraId="25A7D79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33078A1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04</w:t>
            </w:r>
          </w:p>
        </w:tc>
      </w:tr>
      <w:tr w:rsidR="0010617C" w14:paraId="5292508F" w14:textId="77777777" w:rsidTr="004A614E">
        <w:trPr>
          <w:trHeight w:val="1556"/>
        </w:trPr>
        <w:tc>
          <w:tcPr>
            <w:tcW w:w="709" w:type="dxa"/>
            <w:shd w:val="clear" w:color="auto" w:fill="auto"/>
          </w:tcPr>
          <w:p w14:paraId="118BC6F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A5D2D8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3A768AF"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Apresentador sem fio - básico com apontador laser: características:</w:t>
            </w:r>
            <w:r>
              <w:rPr>
                <w:rFonts w:asciiTheme="minorHAnsi" w:hAnsiTheme="minorHAnsi" w:cstheme="minorHAnsi"/>
                <w:sz w:val="20"/>
                <w:lang w:val="pt-BR" w:eastAsia="pt-BR"/>
              </w:rPr>
              <w:br/>
              <w:t>• 2 em 1: apresentador sem fio e apontador laser</w:t>
            </w:r>
            <w:r>
              <w:rPr>
                <w:rFonts w:asciiTheme="minorHAnsi" w:hAnsiTheme="minorHAnsi" w:cstheme="minorHAnsi"/>
                <w:sz w:val="20"/>
                <w:lang w:val="pt-BR" w:eastAsia="pt-BR"/>
              </w:rPr>
              <w:br/>
              <w:t xml:space="preserve">• liberdade: tecnologia sem fio até 15 metros de </w:t>
            </w:r>
            <w:proofErr w:type="spellStart"/>
            <w:r>
              <w:rPr>
                <w:rFonts w:asciiTheme="minorHAnsi" w:hAnsiTheme="minorHAnsi" w:cstheme="minorHAnsi"/>
                <w:sz w:val="20"/>
                <w:lang w:val="pt-BR" w:eastAsia="pt-BR"/>
              </w:rPr>
              <w:t>distancia</w:t>
            </w:r>
            <w:proofErr w:type="spellEnd"/>
            <w:r>
              <w:rPr>
                <w:rFonts w:asciiTheme="minorHAnsi" w:hAnsiTheme="minorHAnsi" w:cstheme="minorHAnsi"/>
                <w:sz w:val="20"/>
                <w:lang w:val="pt-BR" w:eastAsia="pt-BR"/>
              </w:rPr>
              <w:br/>
              <w:t>• plug-</w:t>
            </w:r>
            <w:proofErr w:type="spellStart"/>
            <w:r>
              <w:rPr>
                <w:rFonts w:asciiTheme="minorHAnsi" w:hAnsiTheme="minorHAnsi" w:cstheme="minorHAnsi"/>
                <w:sz w:val="20"/>
                <w:lang w:val="pt-BR" w:eastAsia="pt-BR"/>
              </w:rPr>
              <w:t>and</w:t>
            </w:r>
            <w:proofErr w:type="spellEnd"/>
            <w:r>
              <w:rPr>
                <w:rFonts w:asciiTheme="minorHAnsi" w:hAnsiTheme="minorHAnsi" w:cstheme="minorHAnsi"/>
                <w:sz w:val="20"/>
                <w:lang w:val="pt-BR" w:eastAsia="pt-BR"/>
              </w:rPr>
              <w:t xml:space="preserve">-play: dispensa a instalação de qualquer software ou driver </w:t>
            </w:r>
            <w:r>
              <w:rPr>
                <w:rFonts w:asciiTheme="minorHAnsi" w:hAnsiTheme="minorHAnsi" w:cstheme="minorHAnsi"/>
                <w:sz w:val="20"/>
                <w:lang w:val="pt-BR" w:eastAsia="pt-BR"/>
              </w:rPr>
              <w:br/>
              <w:t>especificações:</w:t>
            </w:r>
            <w:r>
              <w:rPr>
                <w:rFonts w:asciiTheme="minorHAnsi" w:hAnsiTheme="minorHAnsi" w:cstheme="minorHAnsi"/>
                <w:sz w:val="20"/>
                <w:lang w:val="pt-BR" w:eastAsia="pt-BR"/>
              </w:rPr>
              <w:br/>
              <w:t>• interface: usb</w:t>
            </w:r>
            <w:r>
              <w:rPr>
                <w:rFonts w:asciiTheme="minorHAnsi" w:hAnsiTheme="minorHAnsi" w:cstheme="minorHAnsi"/>
                <w:sz w:val="20"/>
                <w:lang w:val="pt-BR" w:eastAsia="pt-BR"/>
              </w:rPr>
              <w:br/>
              <w:t>• botões:</w:t>
            </w:r>
            <w:r>
              <w:rPr>
                <w:rFonts w:asciiTheme="minorHAnsi" w:hAnsiTheme="minorHAnsi" w:cstheme="minorHAnsi"/>
                <w:sz w:val="20"/>
                <w:lang w:val="pt-BR" w:eastAsia="pt-BR"/>
              </w:rPr>
              <w:br/>
              <w:t>- 2 botões apresentador: (avançar e voltar)</w:t>
            </w:r>
            <w:r>
              <w:rPr>
                <w:rFonts w:asciiTheme="minorHAnsi" w:hAnsiTheme="minorHAnsi" w:cstheme="minorHAnsi"/>
                <w:sz w:val="20"/>
                <w:lang w:val="pt-BR" w:eastAsia="pt-BR"/>
              </w:rPr>
              <w:br/>
              <w:t>- 1 botão laser pointer- 1 botão função: pausar (tela escura / voltar)</w:t>
            </w:r>
            <w:r>
              <w:rPr>
                <w:rFonts w:asciiTheme="minorHAnsi" w:hAnsiTheme="minorHAnsi" w:cstheme="minorHAnsi"/>
                <w:sz w:val="20"/>
                <w:lang w:val="pt-BR" w:eastAsia="pt-BR"/>
              </w:rPr>
              <w:br/>
              <w:t>- 1 botão função: trocar aplicativo (</w:t>
            </w:r>
            <w:proofErr w:type="spellStart"/>
            <w:r>
              <w:rPr>
                <w:rFonts w:asciiTheme="minorHAnsi" w:hAnsiTheme="minorHAnsi" w:cstheme="minorHAnsi"/>
                <w:sz w:val="20"/>
                <w:lang w:val="pt-BR" w:eastAsia="pt-BR"/>
              </w:rPr>
              <w:t>alt</w:t>
            </w:r>
            <w:proofErr w:type="spellEnd"/>
            <w:r>
              <w:rPr>
                <w:rFonts w:asciiTheme="minorHAnsi" w:hAnsiTheme="minorHAnsi" w:cstheme="minorHAnsi"/>
                <w:sz w:val="20"/>
                <w:lang w:val="pt-BR" w:eastAsia="pt-BR"/>
              </w:rPr>
              <w:t xml:space="preserve"> </w:t>
            </w:r>
            <w:proofErr w:type="spellStart"/>
            <w:r>
              <w:rPr>
                <w:rFonts w:asciiTheme="minorHAnsi" w:hAnsiTheme="minorHAnsi" w:cstheme="minorHAnsi"/>
                <w:sz w:val="20"/>
                <w:lang w:val="pt-BR" w:eastAsia="pt-BR"/>
              </w:rPr>
              <w:t>tab</w:t>
            </w:r>
            <w:proofErr w:type="spellEnd"/>
            <w:r>
              <w:rPr>
                <w:rFonts w:asciiTheme="minorHAnsi" w:hAnsiTheme="minorHAnsi" w:cstheme="minorHAnsi"/>
                <w:sz w:val="20"/>
                <w:lang w:val="pt-BR" w:eastAsia="pt-BR"/>
              </w:rPr>
              <w:t xml:space="preserve">) </w:t>
            </w:r>
            <w:r>
              <w:rPr>
                <w:rFonts w:asciiTheme="minorHAnsi" w:hAnsiTheme="minorHAnsi" w:cstheme="minorHAnsi"/>
                <w:sz w:val="20"/>
                <w:lang w:val="pt-BR" w:eastAsia="pt-BR"/>
              </w:rPr>
              <w:br/>
              <w:t xml:space="preserve">• alimentação: 1 pilhas </w:t>
            </w:r>
            <w:proofErr w:type="spellStart"/>
            <w:r>
              <w:rPr>
                <w:rFonts w:asciiTheme="minorHAnsi" w:hAnsiTheme="minorHAnsi" w:cstheme="minorHAnsi"/>
                <w:sz w:val="20"/>
                <w:lang w:val="pt-BR" w:eastAsia="pt-BR"/>
              </w:rPr>
              <w:t>aaa</w:t>
            </w:r>
            <w:proofErr w:type="spellEnd"/>
            <w:r>
              <w:rPr>
                <w:rFonts w:asciiTheme="minorHAnsi" w:hAnsiTheme="minorHAnsi" w:cstheme="minorHAnsi"/>
                <w:sz w:val="20"/>
                <w:lang w:val="pt-BR" w:eastAsia="pt-BR"/>
              </w:rPr>
              <w:br/>
              <w:t xml:space="preserve">• tipo de transmissão: radio </w:t>
            </w:r>
            <w:proofErr w:type="spellStart"/>
            <w:r>
              <w:rPr>
                <w:rFonts w:asciiTheme="minorHAnsi" w:hAnsiTheme="minorHAnsi" w:cstheme="minorHAnsi"/>
                <w:sz w:val="20"/>
                <w:lang w:val="pt-BR" w:eastAsia="pt-BR"/>
              </w:rPr>
              <w:t>freqüência</w:t>
            </w:r>
            <w:proofErr w:type="spellEnd"/>
            <w:r>
              <w:rPr>
                <w:rFonts w:asciiTheme="minorHAnsi" w:hAnsiTheme="minorHAnsi" w:cstheme="minorHAnsi"/>
                <w:sz w:val="20"/>
                <w:lang w:val="pt-BR" w:eastAsia="pt-BR"/>
              </w:rPr>
              <w:t xml:space="preserve"> (2.4 </w:t>
            </w:r>
            <w:proofErr w:type="spellStart"/>
            <w:r>
              <w:rPr>
                <w:rFonts w:asciiTheme="minorHAnsi" w:hAnsiTheme="minorHAnsi" w:cstheme="minorHAnsi"/>
                <w:sz w:val="20"/>
                <w:lang w:val="pt-BR" w:eastAsia="pt-BR"/>
              </w:rPr>
              <w:t>ghz</w:t>
            </w:r>
            <w:proofErr w:type="spellEnd"/>
            <w:r>
              <w:rPr>
                <w:rFonts w:asciiTheme="minorHAnsi" w:hAnsiTheme="minorHAnsi" w:cstheme="minorHAnsi"/>
                <w:sz w:val="20"/>
                <w:lang w:val="pt-BR" w:eastAsia="pt-BR"/>
              </w:rPr>
              <w:t>)</w:t>
            </w:r>
            <w:r>
              <w:rPr>
                <w:rFonts w:asciiTheme="minorHAnsi" w:hAnsiTheme="minorHAnsi" w:cstheme="minorHAnsi"/>
                <w:sz w:val="20"/>
                <w:lang w:val="pt-BR" w:eastAsia="pt-BR"/>
              </w:rPr>
              <w:br/>
              <w:t xml:space="preserve">• </w:t>
            </w:r>
            <w:proofErr w:type="spellStart"/>
            <w:r>
              <w:rPr>
                <w:rFonts w:asciiTheme="minorHAnsi" w:hAnsiTheme="minorHAnsi" w:cstheme="minorHAnsi"/>
                <w:sz w:val="20"/>
                <w:lang w:val="pt-BR" w:eastAsia="pt-BR"/>
              </w:rPr>
              <w:t>distancia</w:t>
            </w:r>
            <w:proofErr w:type="spellEnd"/>
            <w:r>
              <w:rPr>
                <w:rFonts w:asciiTheme="minorHAnsi" w:hAnsiTheme="minorHAnsi" w:cstheme="minorHAnsi"/>
                <w:sz w:val="20"/>
                <w:lang w:val="pt-BR" w:eastAsia="pt-BR"/>
              </w:rPr>
              <w:t xml:space="preserve"> máxima: 15 metros</w:t>
            </w:r>
            <w:r>
              <w:rPr>
                <w:rFonts w:asciiTheme="minorHAnsi" w:hAnsiTheme="minorHAnsi" w:cstheme="minorHAnsi"/>
                <w:sz w:val="20"/>
                <w:lang w:val="pt-BR" w:eastAsia="pt-BR"/>
              </w:rPr>
              <w:br/>
              <w:t xml:space="preserve">• consumo: mouse: 10 </w:t>
            </w:r>
            <w:proofErr w:type="spellStart"/>
            <w:r>
              <w:rPr>
                <w:rFonts w:asciiTheme="minorHAnsi" w:hAnsiTheme="minorHAnsi" w:cstheme="minorHAnsi"/>
                <w:sz w:val="20"/>
                <w:lang w:val="pt-BR" w:eastAsia="pt-BR"/>
              </w:rPr>
              <w:t>ma</w:t>
            </w:r>
            <w:proofErr w:type="spellEnd"/>
            <w:r>
              <w:rPr>
                <w:rFonts w:asciiTheme="minorHAnsi" w:hAnsiTheme="minorHAnsi" w:cstheme="minorHAnsi"/>
                <w:sz w:val="20"/>
                <w:lang w:val="pt-BR" w:eastAsia="pt-BR"/>
              </w:rPr>
              <w:t xml:space="preserve">, laser 18 </w:t>
            </w:r>
            <w:proofErr w:type="spellStart"/>
            <w:r>
              <w:rPr>
                <w:rFonts w:asciiTheme="minorHAnsi" w:hAnsiTheme="minorHAnsi" w:cstheme="minorHAnsi"/>
                <w:sz w:val="20"/>
                <w:lang w:val="pt-BR" w:eastAsia="pt-BR"/>
              </w:rPr>
              <w:t>ma</w:t>
            </w:r>
            <w:proofErr w:type="spellEnd"/>
            <w:r>
              <w:rPr>
                <w:rFonts w:asciiTheme="minorHAnsi" w:hAnsiTheme="minorHAnsi" w:cstheme="minorHAnsi"/>
                <w:sz w:val="20"/>
                <w:lang w:val="pt-BR" w:eastAsia="pt-BR"/>
              </w:rPr>
              <w:br/>
              <w:t xml:space="preserve">• compatível: </w:t>
            </w:r>
            <w:proofErr w:type="spellStart"/>
            <w:r>
              <w:rPr>
                <w:rFonts w:asciiTheme="minorHAnsi" w:hAnsiTheme="minorHAnsi" w:cstheme="minorHAnsi"/>
                <w:sz w:val="20"/>
                <w:lang w:val="pt-BR" w:eastAsia="pt-BR"/>
              </w:rPr>
              <w:t>pc</w:t>
            </w:r>
            <w:proofErr w:type="spellEnd"/>
            <w:r>
              <w:rPr>
                <w:rFonts w:asciiTheme="minorHAnsi" w:hAnsiTheme="minorHAnsi" w:cstheme="minorHAnsi"/>
                <w:sz w:val="20"/>
                <w:lang w:val="pt-BR" w:eastAsia="pt-BR"/>
              </w:rPr>
              <w:t xml:space="preserve"> ou notebook</w:t>
            </w:r>
            <w:r>
              <w:rPr>
                <w:rFonts w:asciiTheme="minorHAnsi" w:hAnsiTheme="minorHAnsi" w:cstheme="minorHAnsi"/>
                <w:sz w:val="20"/>
                <w:lang w:val="pt-BR" w:eastAsia="pt-BR"/>
              </w:rPr>
              <w:br/>
              <w:t>• cor: preto• dimensões: 8,89 x 4,4x 2,2 cm</w:t>
            </w:r>
            <w:r>
              <w:rPr>
                <w:rFonts w:asciiTheme="minorHAnsi" w:hAnsiTheme="minorHAnsi" w:cstheme="minorHAnsi"/>
                <w:sz w:val="20"/>
                <w:lang w:val="pt-BR" w:eastAsia="pt-BR"/>
              </w:rPr>
              <w:br/>
              <w:t>• peso: 70 gramas</w:t>
            </w:r>
          </w:p>
        </w:tc>
        <w:tc>
          <w:tcPr>
            <w:tcW w:w="708" w:type="dxa"/>
            <w:shd w:val="clear" w:color="auto" w:fill="auto"/>
          </w:tcPr>
          <w:p w14:paraId="6867CB9A"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0FABE7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5E69CE2B"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1C173A0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50" w:type="dxa"/>
            <w:shd w:val="clear" w:color="auto" w:fill="auto"/>
          </w:tcPr>
          <w:p w14:paraId="421A531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06F39CAA"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ACDD56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55810B1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04</w:t>
            </w:r>
          </w:p>
        </w:tc>
      </w:tr>
      <w:tr w:rsidR="0010617C" w14:paraId="63F10417" w14:textId="77777777" w:rsidTr="004A614E">
        <w:trPr>
          <w:trHeight w:val="289"/>
        </w:trPr>
        <w:tc>
          <w:tcPr>
            <w:tcW w:w="709" w:type="dxa"/>
            <w:shd w:val="clear" w:color="auto" w:fill="auto"/>
          </w:tcPr>
          <w:p w14:paraId="52295F6E"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83EE4D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FDECD53"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Pen drive 16gb - na cor preto</w:t>
            </w:r>
          </w:p>
        </w:tc>
        <w:tc>
          <w:tcPr>
            <w:tcW w:w="708" w:type="dxa"/>
            <w:shd w:val="clear" w:color="auto" w:fill="auto"/>
          </w:tcPr>
          <w:p w14:paraId="6177B73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48BD104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18253B7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992" w:type="dxa"/>
            <w:shd w:val="clear" w:color="auto" w:fill="auto"/>
          </w:tcPr>
          <w:p w14:paraId="67674ABA"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00AA9D2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2C5AF9D8"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92F9AC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72528CD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12</w:t>
            </w:r>
          </w:p>
        </w:tc>
      </w:tr>
      <w:tr w:rsidR="0010617C" w14:paraId="1F2758EB" w14:textId="77777777" w:rsidTr="004A614E">
        <w:tc>
          <w:tcPr>
            <w:tcW w:w="709" w:type="dxa"/>
            <w:shd w:val="clear" w:color="auto" w:fill="auto"/>
          </w:tcPr>
          <w:p w14:paraId="3036E25D"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496D4D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970FC46"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Pen drive 32gb - na cor preto</w:t>
            </w:r>
          </w:p>
        </w:tc>
        <w:tc>
          <w:tcPr>
            <w:tcW w:w="708" w:type="dxa"/>
            <w:shd w:val="clear" w:color="auto" w:fill="auto"/>
          </w:tcPr>
          <w:p w14:paraId="2E8AE90A"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21AF5C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7F53C8A1"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4C44B38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50" w:type="dxa"/>
            <w:shd w:val="clear" w:color="auto" w:fill="auto"/>
          </w:tcPr>
          <w:p w14:paraId="02A9648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3782078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12687FC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4DFA875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31</w:t>
            </w:r>
          </w:p>
        </w:tc>
      </w:tr>
      <w:tr w:rsidR="0010617C" w14:paraId="72395CA8" w14:textId="77777777" w:rsidTr="004A614E">
        <w:tc>
          <w:tcPr>
            <w:tcW w:w="709" w:type="dxa"/>
            <w:shd w:val="clear" w:color="auto" w:fill="auto"/>
          </w:tcPr>
          <w:p w14:paraId="438B055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757B50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0AC823F6"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SUPORTE PARA CPU, ajustável, com rodízio, compatível com gabinetes </w:t>
            </w:r>
            <w:proofErr w:type="spellStart"/>
            <w:r>
              <w:rPr>
                <w:rFonts w:asciiTheme="minorHAnsi" w:hAnsiTheme="minorHAnsi" w:cstheme="minorHAnsi"/>
                <w:sz w:val="20"/>
                <w:lang w:val="pt-BR" w:eastAsia="pt-BR"/>
              </w:rPr>
              <w:t>atx</w:t>
            </w:r>
            <w:proofErr w:type="spellEnd"/>
            <w:r>
              <w:rPr>
                <w:rFonts w:asciiTheme="minorHAnsi" w:hAnsiTheme="minorHAnsi" w:cstheme="minorHAnsi"/>
                <w:sz w:val="20"/>
                <w:lang w:val="pt-BR" w:eastAsia="pt-BR"/>
              </w:rPr>
              <w:t xml:space="preserve">, base plástica com rodízios e espaço interno ajustável (médio) de 15,5 </w:t>
            </w:r>
            <w:proofErr w:type="gramStart"/>
            <w:r>
              <w:rPr>
                <w:rFonts w:asciiTheme="minorHAnsi" w:hAnsiTheme="minorHAnsi" w:cstheme="minorHAnsi"/>
                <w:sz w:val="20"/>
                <w:lang w:val="pt-BR" w:eastAsia="pt-BR"/>
              </w:rPr>
              <w:t>à</w:t>
            </w:r>
            <w:proofErr w:type="gramEnd"/>
            <w:r>
              <w:rPr>
                <w:rFonts w:asciiTheme="minorHAnsi" w:hAnsiTheme="minorHAnsi" w:cstheme="minorHAnsi"/>
                <w:sz w:val="20"/>
                <w:lang w:val="pt-BR" w:eastAsia="pt-BR"/>
              </w:rPr>
              <w:t xml:space="preserve"> 22,5cm, na cor cinza ou preta.</w:t>
            </w:r>
          </w:p>
        </w:tc>
        <w:tc>
          <w:tcPr>
            <w:tcW w:w="708" w:type="dxa"/>
            <w:shd w:val="clear" w:color="auto" w:fill="auto"/>
          </w:tcPr>
          <w:p w14:paraId="3B184F1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2E9FCE9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43C58CDD"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CB9C67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50" w:type="dxa"/>
            <w:shd w:val="clear" w:color="auto" w:fill="auto"/>
          </w:tcPr>
          <w:p w14:paraId="4E0078D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032871E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41A65B5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08</w:t>
            </w:r>
          </w:p>
        </w:tc>
        <w:tc>
          <w:tcPr>
            <w:tcW w:w="1134" w:type="dxa"/>
            <w:shd w:val="clear" w:color="auto" w:fill="auto"/>
          </w:tcPr>
          <w:p w14:paraId="260A3FAB"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36</w:t>
            </w:r>
          </w:p>
        </w:tc>
      </w:tr>
      <w:tr w:rsidR="0010617C" w14:paraId="46A5DC6F" w14:textId="77777777" w:rsidTr="004A614E">
        <w:trPr>
          <w:trHeight w:val="505"/>
        </w:trPr>
        <w:tc>
          <w:tcPr>
            <w:tcW w:w="709" w:type="dxa"/>
            <w:shd w:val="clear" w:color="auto" w:fill="auto"/>
          </w:tcPr>
          <w:p w14:paraId="1DA49B8F"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EF0809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CX</w:t>
            </w:r>
          </w:p>
        </w:tc>
        <w:tc>
          <w:tcPr>
            <w:tcW w:w="2727" w:type="dxa"/>
            <w:shd w:val="clear" w:color="auto" w:fill="auto"/>
          </w:tcPr>
          <w:p w14:paraId="7B82BB5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Teclado usb padrão ABNT para desktop</w:t>
            </w:r>
          </w:p>
          <w:p w14:paraId="6159A3D6"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w:t>
            </w:r>
            <w:proofErr w:type="gramStart"/>
            <w:r>
              <w:rPr>
                <w:rFonts w:asciiTheme="minorHAnsi" w:hAnsiTheme="minorHAnsi" w:cstheme="minorHAnsi"/>
                <w:sz w:val="20"/>
                <w:lang w:val="pt-BR" w:eastAsia="pt-BR"/>
              </w:rPr>
              <w:t>na</w:t>
            </w:r>
            <w:proofErr w:type="gramEnd"/>
            <w:r>
              <w:rPr>
                <w:rFonts w:asciiTheme="minorHAnsi" w:hAnsiTheme="minorHAnsi" w:cstheme="minorHAnsi"/>
                <w:sz w:val="20"/>
                <w:lang w:val="pt-BR" w:eastAsia="pt-BR"/>
              </w:rPr>
              <w:t xml:space="preserve"> cor preta</w:t>
            </w:r>
          </w:p>
        </w:tc>
        <w:tc>
          <w:tcPr>
            <w:tcW w:w="708" w:type="dxa"/>
            <w:shd w:val="clear" w:color="auto" w:fill="auto"/>
          </w:tcPr>
          <w:p w14:paraId="46EF419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63B48A4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2028F39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992" w:type="dxa"/>
            <w:shd w:val="clear" w:color="auto" w:fill="auto"/>
          </w:tcPr>
          <w:p w14:paraId="5E16047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850" w:type="dxa"/>
            <w:shd w:val="clear" w:color="auto" w:fill="auto"/>
          </w:tcPr>
          <w:p w14:paraId="0DB5C81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682" w:type="dxa"/>
            <w:shd w:val="clear" w:color="auto" w:fill="auto"/>
          </w:tcPr>
          <w:p w14:paraId="11CA983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709" w:type="dxa"/>
            <w:shd w:val="clear" w:color="auto" w:fill="auto"/>
          </w:tcPr>
          <w:p w14:paraId="243E38B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08</w:t>
            </w:r>
          </w:p>
        </w:tc>
        <w:tc>
          <w:tcPr>
            <w:tcW w:w="1134" w:type="dxa"/>
            <w:shd w:val="clear" w:color="auto" w:fill="auto"/>
          </w:tcPr>
          <w:p w14:paraId="0213A4CC"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56</w:t>
            </w:r>
          </w:p>
        </w:tc>
      </w:tr>
      <w:tr w:rsidR="0010617C" w14:paraId="05D09A9B" w14:textId="77777777" w:rsidTr="004A614E">
        <w:trPr>
          <w:trHeight w:val="705"/>
        </w:trPr>
        <w:tc>
          <w:tcPr>
            <w:tcW w:w="709" w:type="dxa"/>
            <w:shd w:val="clear" w:color="auto" w:fill="auto"/>
          </w:tcPr>
          <w:p w14:paraId="64065C4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30DF07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8D00B89"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SMART TV 42 Polegadas LED FULL HD XD HDMI </w:t>
            </w:r>
            <w:proofErr w:type="spellStart"/>
            <w:r>
              <w:rPr>
                <w:rFonts w:asciiTheme="minorHAnsi" w:hAnsiTheme="minorHAnsi" w:cstheme="minorHAnsi"/>
                <w:sz w:val="20"/>
                <w:lang w:val="pt-BR" w:eastAsia="pt-BR"/>
              </w:rPr>
              <w:t>Engine</w:t>
            </w:r>
            <w:proofErr w:type="spellEnd"/>
            <w:r>
              <w:rPr>
                <w:rFonts w:asciiTheme="minorHAnsi" w:hAnsiTheme="minorHAnsi" w:cstheme="minorHAnsi"/>
                <w:sz w:val="20"/>
                <w:lang w:val="pt-BR" w:eastAsia="pt-BR"/>
              </w:rPr>
              <w:t xml:space="preserve"> 50” LY340C com suporte de parede compatível.</w:t>
            </w:r>
          </w:p>
        </w:tc>
        <w:tc>
          <w:tcPr>
            <w:tcW w:w="708" w:type="dxa"/>
            <w:shd w:val="clear" w:color="auto" w:fill="auto"/>
          </w:tcPr>
          <w:p w14:paraId="5057409D"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E56A99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878" w:type="dxa"/>
            <w:shd w:val="clear" w:color="auto" w:fill="auto"/>
          </w:tcPr>
          <w:p w14:paraId="1DB3F40C"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1BA63811"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52C1B77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CA95C6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3849B58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7EC5D02F"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05</w:t>
            </w:r>
          </w:p>
        </w:tc>
      </w:tr>
      <w:tr w:rsidR="0010617C" w14:paraId="4EFCEFC8" w14:textId="77777777" w:rsidTr="004A614E">
        <w:trPr>
          <w:trHeight w:val="276"/>
        </w:trPr>
        <w:tc>
          <w:tcPr>
            <w:tcW w:w="709" w:type="dxa"/>
            <w:shd w:val="clear" w:color="auto" w:fill="auto"/>
          </w:tcPr>
          <w:p w14:paraId="2EC7E5C8"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5C6E95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AF2BDF1"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Pilha alcalina AAA</w:t>
            </w:r>
          </w:p>
        </w:tc>
        <w:tc>
          <w:tcPr>
            <w:tcW w:w="708" w:type="dxa"/>
            <w:shd w:val="clear" w:color="auto" w:fill="auto"/>
          </w:tcPr>
          <w:p w14:paraId="4D6DB2B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709" w:type="dxa"/>
            <w:shd w:val="clear" w:color="auto" w:fill="auto"/>
          </w:tcPr>
          <w:p w14:paraId="046F2E5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50</w:t>
            </w:r>
          </w:p>
        </w:tc>
        <w:tc>
          <w:tcPr>
            <w:tcW w:w="878" w:type="dxa"/>
            <w:shd w:val="clear" w:color="auto" w:fill="auto"/>
          </w:tcPr>
          <w:p w14:paraId="3850A69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992" w:type="dxa"/>
            <w:shd w:val="clear" w:color="auto" w:fill="auto"/>
          </w:tcPr>
          <w:p w14:paraId="09143F3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50</w:t>
            </w:r>
          </w:p>
        </w:tc>
        <w:tc>
          <w:tcPr>
            <w:tcW w:w="850" w:type="dxa"/>
            <w:shd w:val="clear" w:color="auto" w:fill="auto"/>
          </w:tcPr>
          <w:p w14:paraId="68CA99B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682" w:type="dxa"/>
            <w:shd w:val="clear" w:color="auto" w:fill="auto"/>
          </w:tcPr>
          <w:p w14:paraId="3F78E9A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709" w:type="dxa"/>
            <w:shd w:val="clear" w:color="auto" w:fill="auto"/>
          </w:tcPr>
          <w:p w14:paraId="1CA8D7D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1134" w:type="dxa"/>
            <w:shd w:val="clear" w:color="auto" w:fill="auto"/>
          </w:tcPr>
          <w:p w14:paraId="146DAFC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152</w:t>
            </w:r>
          </w:p>
        </w:tc>
      </w:tr>
      <w:tr w:rsidR="0010617C" w14:paraId="5CBD1D81" w14:textId="77777777" w:rsidTr="004A614E">
        <w:trPr>
          <w:trHeight w:val="314"/>
        </w:trPr>
        <w:tc>
          <w:tcPr>
            <w:tcW w:w="709" w:type="dxa"/>
            <w:shd w:val="clear" w:color="auto" w:fill="auto"/>
          </w:tcPr>
          <w:p w14:paraId="5887B5F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95D2E5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6C84089"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HUB USB 7 portas (adaptador)</w:t>
            </w:r>
          </w:p>
        </w:tc>
        <w:tc>
          <w:tcPr>
            <w:tcW w:w="708" w:type="dxa"/>
            <w:shd w:val="clear" w:color="auto" w:fill="auto"/>
          </w:tcPr>
          <w:p w14:paraId="3B609BB1"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441999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63ACEEFE"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C5983A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50" w:type="dxa"/>
            <w:shd w:val="clear" w:color="auto" w:fill="auto"/>
          </w:tcPr>
          <w:p w14:paraId="111B8CE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68F97CD1"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636444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2AE63647"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17</w:t>
            </w:r>
          </w:p>
        </w:tc>
      </w:tr>
      <w:tr w:rsidR="0010617C" w14:paraId="6410D9BE" w14:textId="77777777" w:rsidTr="004A614E">
        <w:trPr>
          <w:trHeight w:val="417"/>
        </w:trPr>
        <w:tc>
          <w:tcPr>
            <w:tcW w:w="709" w:type="dxa"/>
            <w:shd w:val="clear" w:color="auto" w:fill="auto"/>
          </w:tcPr>
          <w:p w14:paraId="5E21C44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5074305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46F2AD6"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Capa para tablet 10 polegadas, </w:t>
            </w:r>
            <w:proofErr w:type="spellStart"/>
            <w:r>
              <w:rPr>
                <w:rFonts w:asciiTheme="minorHAnsi" w:hAnsiTheme="minorHAnsi" w:cstheme="minorHAnsi"/>
                <w:sz w:val="20"/>
                <w:lang w:val="pt-BR" w:eastAsia="pt-BR"/>
              </w:rPr>
              <w:t>Anti</w:t>
            </w:r>
            <w:proofErr w:type="spellEnd"/>
            <w:r>
              <w:rPr>
                <w:rFonts w:asciiTheme="minorHAnsi" w:hAnsiTheme="minorHAnsi" w:cstheme="minorHAnsi"/>
                <w:sz w:val="20"/>
                <w:lang w:val="pt-BR" w:eastAsia="pt-BR"/>
              </w:rPr>
              <w:t xml:space="preserve"> Choque</w:t>
            </w:r>
            <w:r>
              <w:rPr>
                <w:rFonts w:asciiTheme="minorHAnsi" w:hAnsiTheme="minorHAnsi" w:cstheme="minorHAnsi"/>
                <w:sz w:val="20"/>
                <w:lang w:val="pt-BR" w:eastAsia="pt-BR"/>
              </w:rPr>
              <w:br/>
              <w:t xml:space="preserve">Emborrachada, com alça para mão </w:t>
            </w:r>
          </w:p>
        </w:tc>
        <w:tc>
          <w:tcPr>
            <w:tcW w:w="708" w:type="dxa"/>
            <w:shd w:val="clear" w:color="auto" w:fill="auto"/>
          </w:tcPr>
          <w:p w14:paraId="07CB142F"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4D20AA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58EF1EED"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688252C5"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6AAE464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3AC9FAA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71A2176F"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7269E8B2"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14</w:t>
            </w:r>
          </w:p>
        </w:tc>
      </w:tr>
      <w:tr w:rsidR="0010617C" w14:paraId="426C6501" w14:textId="77777777" w:rsidTr="004A614E">
        <w:tc>
          <w:tcPr>
            <w:tcW w:w="709" w:type="dxa"/>
            <w:shd w:val="clear" w:color="auto" w:fill="auto"/>
          </w:tcPr>
          <w:p w14:paraId="757E2935"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03FFD8A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0926746E"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zh-CN"/>
              </w:rPr>
              <w:t xml:space="preserve">Transformador 3000va Bivolt </w:t>
            </w:r>
            <w:r>
              <w:rPr>
                <w:rFonts w:asciiTheme="minorHAnsi" w:hAnsiTheme="minorHAnsi" w:cstheme="minorHAnsi"/>
                <w:sz w:val="20"/>
                <w:lang w:val="zh-CN"/>
              </w:rPr>
              <w:lastRenderedPageBreak/>
              <w:t>110 220 E 220 110 Premium</w:t>
            </w:r>
          </w:p>
        </w:tc>
        <w:tc>
          <w:tcPr>
            <w:tcW w:w="708" w:type="dxa"/>
            <w:shd w:val="clear" w:color="auto" w:fill="auto"/>
          </w:tcPr>
          <w:p w14:paraId="234D4E9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lastRenderedPageBreak/>
              <w:t>01</w:t>
            </w:r>
          </w:p>
        </w:tc>
        <w:tc>
          <w:tcPr>
            <w:tcW w:w="709" w:type="dxa"/>
            <w:shd w:val="clear" w:color="auto" w:fill="auto"/>
          </w:tcPr>
          <w:p w14:paraId="67CBE9C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14D3DCE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1ECEFF9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50" w:type="dxa"/>
            <w:shd w:val="clear" w:color="auto" w:fill="auto"/>
          </w:tcPr>
          <w:p w14:paraId="0630CE2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196176C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709" w:type="dxa"/>
            <w:shd w:val="clear" w:color="auto" w:fill="auto"/>
          </w:tcPr>
          <w:p w14:paraId="4B16642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350CAD98"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39</w:t>
            </w:r>
          </w:p>
        </w:tc>
      </w:tr>
      <w:tr w:rsidR="0010617C" w14:paraId="2461D78A" w14:textId="77777777" w:rsidTr="004A614E">
        <w:tc>
          <w:tcPr>
            <w:tcW w:w="709" w:type="dxa"/>
            <w:shd w:val="clear" w:color="auto" w:fill="auto"/>
          </w:tcPr>
          <w:p w14:paraId="536BA776"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4043A5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1404CEB"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pt-BR"/>
              </w:rPr>
              <w:t>Repetidor/extensor de sinal de rede sem fio (Wi-Fi), com as seguintes características mínimas:</w:t>
            </w:r>
          </w:p>
          <w:p w14:paraId="6AD39741" w14:textId="77777777" w:rsidR="0010617C" w:rsidRDefault="0010617C" w:rsidP="0010617C">
            <w:pPr>
              <w:numPr>
                <w:ilvl w:val="0"/>
                <w:numId w:val="58"/>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Compatível com o padrão IEEE 802.11ac ou superior </w:t>
            </w:r>
          </w:p>
          <w:p w14:paraId="525E882E" w14:textId="77777777" w:rsidR="0010617C" w:rsidRDefault="0010617C" w:rsidP="0010617C">
            <w:pPr>
              <w:numPr>
                <w:ilvl w:val="0"/>
                <w:numId w:val="58"/>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Operação em dual </w:t>
            </w:r>
            <w:proofErr w:type="spellStart"/>
            <w:r>
              <w:rPr>
                <w:rFonts w:asciiTheme="minorHAnsi" w:hAnsiTheme="minorHAnsi" w:cstheme="minorHAnsi"/>
                <w:sz w:val="20"/>
                <w:lang w:val="pt-BR"/>
              </w:rPr>
              <w:t>band</w:t>
            </w:r>
            <w:proofErr w:type="spellEnd"/>
            <w:r>
              <w:rPr>
                <w:rFonts w:asciiTheme="minorHAnsi" w:hAnsiTheme="minorHAnsi" w:cstheme="minorHAnsi"/>
                <w:sz w:val="20"/>
                <w:lang w:val="pt-BR"/>
              </w:rPr>
              <w:t xml:space="preserve">, nas frequências de 2.4 GHz e 5 GHz </w:t>
            </w:r>
          </w:p>
          <w:p w14:paraId="0F9B3863" w14:textId="77777777" w:rsidR="0010617C" w:rsidRDefault="0010617C" w:rsidP="0010617C">
            <w:pPr>
              <w:numPr>
                <w:ilvl w:val="0"/>
                <w:numId w:val="58"/>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Velocidade mínima combinada de até 750 Mbps (AC750) ou superior </w:t>
            </w:r>
          </w:p>
          <w:p w14:paraId="50CEE21D" w14:textId="77777777" w:rsidR="0010617C" w:rsidRDefault="0010617C" w:rsidP="0010617C">
            <w:pPr>
              <w:numPr>
                <w:ilvl w:val="0"/>
                <w:numId w:val="58"/>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Função de repetidor/extensor de sinal Wi-Fi, ampliando a cobertura da rede existente </w:t>
            </w:r>
          </w:p>
          <w:p w14:paraId="2BC55C8F" w14:textId="77777777" w:rsidR="0010617C" w:rsidRDefault="0010617C" w:rsidP="0010617C">
            <w:pPr>
              <w:numPr>
                <w:ilvl w:val="0"/>
                <w:numId w:val="58"/>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Compatível com roteadores de diferentes fabricantes (padrões abertos IEEE) </w:t>
            </w:r>
          </w:p>
          <w:p w14:paraId="4D7CB49D" w14:textId="77777777" w:rsidR="0010617C" w:rsidRDefault="0010617C" w:rsidP="0010617C">
            <w:pPr>
              <w:numPr>
                <w:ilvl w:val="0"/>
                <w:numId w:val="58"/>
              </w:numPr>
              <w:tabs>
                <w:tab w:val="left" w:pos="720"/>
              </w:tabs>
              <w:rPr>
                <w:rFonts w:asciiTheme="minorHAnsi" w:hAnsiTheme="minorHAnsi" w:cstheme="minorHAnsi"/>
                <w:sz w:val="20"/>
                <w:lang w:val="pt-BR"/>
              </w:rPr>
            </w:pPr>
            <w:r>
              <w:rPr>
                <w:rFonts w:asciiTheme="minorHAnsi" w:hAnsiTheme="minorHAnsi" w:cstheme="minorHAnsi"/>
                <w:sz w:val="20"/>
                <w:lang w:val="pt-BR"/>
              </w:rPr>
              <w:t xml:space="preserve">Alimentação direta em tomada elétrica (plug padrão brasileiro ou adaptável) </w:t>
            </w:r>
          </w:p>
        </w:tc>
        <w:tc>
          <w:tcPr>
            <w:tcW w:w="708" w:type="dxa"/>
            <w:shd w:val="clear" w:color="auto" w:fill="auto"/>
          </w:tcPr>
          <w:p w14:paraId="4429BCA2"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036654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06</w:t>
            </w:r>
          </w:p>
        </w:tc>
        <w:tc>
          <w:tcPr>
            <w:tcW w:w="878" w:type="dxa"/>
            <w:shd w:val="clear" w:color="auto" w:fill="auto"/>
          </w:tcPr>
          <w:p w14:paraId="11D800C7"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6A29DA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06</w:t>
            </w:r>
          </w:p>
        </w:tc>
        <w:tc>
          <w:tcPr>
            <w:tcW w:w="850" w:type="dxa"/>
            <w:shd w:val="clear" w:color="auto" w:fill="auto"/>
          </w:tcPr>
          <w:p w14:paraId="47879EF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38EAF8A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709" w:type="dxa"/>
            <w:shd w:val="clear" w:color="auto" w:fill="auto"/>
          </w:tcPr>
          <w:p w14:paraId="2952B12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6462263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19</w:t>
            </w:r>
          </w:p>
        </w:tc>
      </w:tr>
      <w:tr w:rsidR="0010617C" w14:paraId="79D67A50" w14:textId="77777777" w:rsidTr="004A614E">
        <w:tc>
          <w:tcPr>
            <w:tcW w:w="709" w:type="dxa"/>
            <w:shd w:val="clear" w:color="auto" w:fill="auto"/>
          </w:tcPr>
          <w:p w14:paraId="589699C1"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4956C0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35E76D4"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zh-CN"/>
              </w:rPr>
              <w:t>Mouse Emborrachado Preto Com Fio Usb</w:t>
            </w:r>
            <w:r>
              <w:rPr>
                <w:rFonts w:asciiTheme="minorHAnsi" w:hAnsiTheme="minorHAnsi" w:cstheme="minorHAnsi"/>
                <w:sz w:val="20"/>
                <w:lang w:val="pt-BR"/>
              </w:rPr>
              <w:t xml:space="preserve">, compatível com </w:t>
            </w:r>
            <w:r>
              <w:rPr>
                <w:rFonts w:asciiTheme="minorHAnsi" w:hAnsiTheme="minorHAnsi" w:cstheme="minorHAnsi"/>
                <w:sz w:val="20"/>
              </w:rPr>
              <w:t xml:space="preserve"> </w:t>
            </w:r>
            <w:proofErr w:type="spellStart"/>
            <w:r>
              <w:rPr>
                <w:rFonts w:asciiTheme="minorHAnsi" w:hAnsiTheme="minorHAnsi" w:cstheme="minorHAnsi"/>
                <w:sz w:val="20"/>
                <w:lang w:val="pt-BR"/>
              </w:rPr>
              <w:t>Multilaser</w:t>
            </w:r>
            <w:proofErr w:type="spellEnd"/>
          </w:p>
        </w:tc>
        <w:tc>
          <w:tcPr>
            <w:tcW w:w="708" w:type="dxa"/>
            <w:shd w:val="clear" w:color="auto" w:fill="auto"/>
          </w:tcPr>
          <w:p w14:paraId="2A01698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133A109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878" w:type="dxa"/>
            <w:shd w:val="clear" w:color="auto" w:fill="auto"/>
          </w:tcPr>
          <w:p w14:paraId="359B8C0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2B57EF9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850" w:type="dxa"/>
            <w:shd w:val="clear" w:color="auto" w:fill="auto"/>
          </w:tcPr>
          <w:p w14:paraId="678E4D4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682" w:type="dxa"/>
            <w:shd w:val="clear" w:color="auto" w:fill="auto"/>
          </w:tcPr>
          <w:p w14:paraId="5937F1E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709" w:type="dxa"/>
            <w:shd w:val="clear" w:color="auto" w:fill="auto"/>
          </w:tcPr>
          <w:p w14:paraId="524781C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1134" w:type="dxa"/>
            <w:shd w:val="clear" w:color="auto" w:fill="auto"/>
          </w:tcPr>
          <w:p w14:paraId="1C4ABA3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82</w:t>
            </w:r>
          </w:p>
        </w:tc>
      </w:tr>
      <w:tr w:rsidR="0010617C" w14:paraId="51E7A8BB" w14:textId="77777777" w:rsidTr="004A614E">
        <w:tc>
          <w:tcPr>
            <w:tcW w:w="709" w:type="dxa"/>
            <w:shd w:val="clear" w:color="auto" w:fill="auto"/>
          </w:tcPr>
          <w:p w14:paraId="341F40F4"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E0BAE1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121FC27"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zh-CN"/>
              </w:rPr>
              <w:t xml:space="preserve">Routerboard Rb760igs (hex S) </w:t>
            </w:r>
            <w:r>
              <w:rPr>
                <w:rFonts w:asciiTheme="minorHAnsi" w:hAnsiTheme="minorHAnsi" w:cstheme="minorHAnsi"/>
                <w:sz w:val="20"/>
                <w:lang w:val="pt-BR"/>
              </w:rPr>
              <w:t xml:space="preserve">compatível com </w:t>
            </w:r>
            <w:r>
              <w:rPr>
                <w:rFonts w:asciiTheme="minorHAnsi" w:hAnsiTheme="minorHAnsi" w:cstheme="minorHAnsi"/>
                <w:sz w:val="20"/>
                <w:lang w:val="zh-CN"/>
              </w:rPr>
              <w:t>Mikrotik</w:t>
            </w:r>
          </w:p>
        </w:tc>
        <w:tc>
          <w:tcPr>
            <w:tcW w:w="708" w:type="dxa"/>
            <w:shd w:val="clear" w:color="auto" w:fill="auto"/>
          </w:tcPr>
          <w:p w14:paraId="5FD3113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3F47B1B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3C7A5BD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3D21A86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50" w:type="dxa"/>
            <w:shd w:val="clear" w:color="auto" w:fill="auto"/>
          </w:tcPr>
          <w:p w14:paraId="4F45A5A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3DF18AC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7666DA1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62C8F18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11</w:t>
            </w:r>
          </w:p>
        </w:tc>
      </w:tr>
      <w:tr w:rsidR="0010617C" w14:paraId="0ADA206D" w14:textId="77777777" w:rsidTr="004A614E">
        <w:trPr>
          <w:trHeight w:val="391"/>
        </w:trPr>
        <w:tc>
          <w:tcPr>
            <w:tcW w:w="709" w:type="dxa"/>
            <w:shd w:val="clear" w:color="auto" w:fill="auto"/>
          </w:tcPr>
          <w:p w14:paraId="3F40E719"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7EE89C4" w14:textId="77777777" w:rsidR="0010617C" w:rsidRDefault="0010617C" w:rsidP="004A614E">
            <w:pPr>
              <w:jc w:val="center"/>
              <w:rPr>
                <w:rFonts w:asciiTheme="minorHAnsi" w:hAnsiTheme="minorHAnsi" w:cstheme="minorHAnsi"/>
                <w:sz w:val="20"/>
                <w:lang w:val="pt-BR" w:eastAsia="pt-BR"/>
              </w:rPr>
            </w:pPr>
          </w:p>
        </w:tc>
        <w:tc>
          <w:tcPr>
            <w:tcW w:w="2727" w:type="dxa"/>
            <w:shd w:val="clear" w:color="auto" w:fill="auto"/>
          </w:tcPr>
          <w:p w14:paraId="5527FC51" w14:textId="77777777" w:rsidR="0010617C" w:rsidRDefault="0010617C" w:rsidP="004A614E">
            <w:pPr>
              <w:rPr>
                <w:rFonts w:asciiTheme="minorHAnsi" w:hAnsiTheme="minorHAnsi" w:cstheme="minorHAnsi"/>
                <w:sz w:val="20"/>
                <w:lang w:val="pt-BR"/>
              </w:rPr>
            </w:pPr>
            <w:r>
              <w:rPr>
                <w:rFonts w:asciiTheme="minorHAnsi" w:hAnsiTheme="minorHAnsi" w:cstheme="minorHAnsi"/>
                <w:sz w:val="20"/>
                <w:lang w:val="zh-CN"/>
              </w:rPr>
              <w:t>Switch 24p Giga Inteligente Gerenciável Tp-link Tl-sg1024de Easy Smart</w:t>
            </w:r>
          </w:p>
          <w:p w14:paraId="7A07A0A4" w14:textId="77777777" w:rsidR="0010617C" w:rsidRDefault="0010617C" w:rsidP="004A614E">
            <w:pPr>
              <w:rPr>
                <w:rFonts w:asciiTheme="minorHAnsi" w:hAnsiTheme="minorHAnsi" w:cstheme="minorHAnsi"/>
                <w:sz w:val="20"/>
                <w:lang w:val="pt-BR" w:eastAsia="pt-BR"/>
              </w:rPr>
            </w:pPr>
          </w:p>
        </w:tc>
        <w:tc>
          <w:tcPr>
            <w:tcW w:w="708" w:type="dxa"/>
            <w:shd w:val="clear" w:color="auto" w:fill="auto"/>
          </w:tcPr>
          <w:p w14:paraId="11AA9F07"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59A3954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73A388EE"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63C90A1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50" w:type="dxa"/>
            <w:shd w:val="clear" w:color="auto" w:fill="auto"/>
          </w:tcPr>
          <w:p w14:paraId="3296244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44F96EA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709" w:type="dxa"/>
            <w:shd w:val="clear" w:color="auto" w:fill="auto"/>
          </w:tcPr>
          <w:p w14:paraId="30181BB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27EB59A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11</w:t>
            </w:r>
          </w:p>
        </w:tc>
      </w:tr>
      <w:tr w:rsidR="0010617C" w14:paraId="38DE9A15" w14:textId="77777777" w:rsidTr="004A614E">
        <w:tc>
          <w:tcPr>
            <w:tcW w:w="709" w:type="dxa"/>
            <w:shd w:val="clear" w:color="auto" w:fill="auto"/>
          </w:tcPr>
          <w:p w14:paraId="6D1AAC25"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34AEA4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5C0A4962"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Roteador Ax1800, </w:t>
            </w:r>
            <w:proofErr w:type="spellStart"/>
            <w:r>
              <w:rPr>
                <w:rFonts w:asciiTheme="minorHAnsi" w:hAnsiTheme="minorHAnsi" w:cstheme="minorHAnsi"/>
                <w:sz w:val="20"/>
                <w:lang w:val="pt-BR" w:eastAsia="pt-BR"/>
              </w:rPr>
              <w:t>Wifi</w:t>
            </w:r>
            <w:proofErr w:type="spellEnd"/>
            <w:r>
              <w:rPr>
                <w:rFonts w:asciiTheme="minorHAnsi" w:hAnsiTheme="minorHAnsi" w:cstheme="minorHAnsi"/>
                <w:sz w:val="20"/>
                <w:lang w:val="pt-BR" w:eastAsia="pt-BR"/>
              </w:rPr>
              <w:t xml:space="preserve"> 6, Dual Band Gigabit-Ex</w:t>
            </w:r>
            <w:proofErr w:type="gramStart"/>
            <w:r>
              <w:rPr>
                <w:rFonts w:asciiTheme="minorHAnsi" w:hAnsiTheme="minorHAnsi" w:cstheme="minorHAnsi"/>
                <w:sz w:val="20"/>
                <w:lang w:val="pt-BR" w:eastAsia="pt-BR"/>
              </w:rPr>
              <w:t xml:space="preserve">220 </w:t>
            </w:r>
            <w:r>
              <w:rPr>
                <w:rFonts w:asciiTheme="minorHAnsi" w:hAnsiTheme="minorHAnsi" w:cstheme="minorHAnsi"/>
                <w:sz w:val="20"/>
              </w:rPr>
              <w:t xml:space="preserve"> </w:t>
            </w:r>
            <w:r>
              <w:rPr>
                <w:rFonts w:asciiTheme="minorHAnsi" w:hAnsiTheme="minorHAnsi" w:cstheme="minorHAnsi"/>
                <w:sz w:val="20"/>
                <w:lang w:val="pt-BR" w:eastAsia="pt-BR"/>
              </w:rPr>
              <w:t>compatível</w:t>
            </w:r>
            <w:proofErr w:type="gramEnd"/>
            <w:r>
              <w:rPr>
                <w:rFonts w:asciiTheme="minorHAnsi" w:hAnsiTheme="minorHAnsi" w:cstheme="minorHAnsi"/>
                <w:sz w:val="20"/>
                <w:lang w:val="pt-BR" w:eastAsia="pt-BR"/>
              </w:rPr>
              <w:t xml:space="preserve"> com </w:t>
            </w:r>
            <w:r>
              <w:rPr>
                <w:rFonts w:asciiTheme="minorHAnsi" w:hAnsiTheme="minorHAnsi" w:cstheme="minorHAnsi"/>
                <w:sz w:val="20"/>
              </w:rPr>
              <w:t xml:space="preserve"> </w:t>
            </w:r>
            <w:proofErr w:type="spellStart"/>
            <w:r>
              <w:rPr>
                <w:rFonts w:asciiTheme="minorHAnsi" w:hAnsiTheme="minorHAnsi" w:cstheme="minorHAnsi"/>
                <w:sz w:val="20"/>
                <w:lang w:val="pt-BR" w:eastAsia="pt-BR"/>
              </w:rPr>
              <w:t>Tp</w:t>
            </w:r>
            <w:proofErr w:type="spellEnd"/>
            <w:r>
              <w:rPr>
                <w:rFonts w:asciiTheme="minorHAnsi" w:hAnsiTheme="minorHAnsi" w:cstheme="minorHAnsi"/>
                <w:sz w:val="20"/>
                <w:lang w:val="pt-BR" w:eastAsia="pt-BR"/>
              </w:rPr>
              <w:t>-Link</w:t>
            </w:r>
          </w:p>
        </w:tc>
        <w:tc>
          <w:tcPr>
            <w:tcW w:w="708" w:type="dxa"/>
            <w:shd w:val="clear" w:color="auto" w:fill="auto"/>
          </w:tcPr>
          <w:p w14:paraId="11AE1929"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5F07E43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4CCB76F6"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349F98C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850" w:type="dxa"/>
            <w:shd w:val="clear" w:color="auto" w:fill="auto"/>
          </w:tcPr>
          <w:p w14:paraId="69B5DDB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0107AF3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709" w:type="dxa"/>
            <w:shd w:val="clear" w:color="auto" w:fill="auto"/>
          </w:tcPr>
          <w:p w14:paraId="1EDA975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1134" w:type="dxa"/>
            <w:shd w:val="clear" w:color="auto" w:fill="auto"/>
          </w:tcPr>
          <w:p w14:paraId="42EDD3AE"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17</w:t>
            </w:r>
          </w:p>
        </w:tc>
      </w:tr>
      <w:tr w:rsidR="0010617C" w14:paraId="6C8DC3FC" w14:textId="77777777" w:rsidTr="004A614E">
        <w:tc>
          <w:tcPr>
            <w:tcW w:w="709" w:type="dxa"/>
            <w:shd w:val="clear" w:color="auto" w:fill="auto"/>
          </w:tcPr>
          <w:p w14:paraId="4EC9EDF2"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3BA405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0B434B3C"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Switch 08 portas 10/100 ethernet, não gerenciável.</w:t>
            </w:r>
          </w:p>
        </w:tc>
        <w:tc>
          <w:tcPr>
            <w:tcW w:w="708" w:type="dxa"/>
            <w:shd w:val="clear" w:color="auto" w:fill="auto"/>
          </w:tcPr>
          <w:p w14:paraId="2FA9F96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26D22F5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878" w:type="dxa"/>
            <w:shd w:val="clear" w:color="auto" w:fill="auto"/>
          </w:tcPr>
          <w:p w14:paraId="686E587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6C45D5B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850" w:type="dxa"/>
            <w:shd w:val="clear" w:color="auto" w:fill="auto"/>
          </w:tcPr>
          <w:p w14:paraId="4E2444D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072B07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2AE8D1C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40C54FA8"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13</w:t>
            </w:r>
          </w:p>
        </w:tc>
      </w:tr>
      <w:tr w:rsidR="0010617C" w14:paraId="22D6D44E" w14:textId="77777777" w:rsidTr="004A614E">
        <w:tc>
          <w:tcPr>
            <w:tcW w:w="709" w:type="dxa"/>
            <w:shd w:val="clear" w:color="auto" w:fill="auto"/>
          </w:tcPr>
          <w:p w14:paraId="15A4803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2D7F74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2364034" w14:textId="77777777" w:rsidR="0010617C" w:rsidRDefault="0010617C" w:rsidP="004A614E">
            <w:pPr>
              <w:rPr>
                <w:rFonts w:asciiTheme="minorHAnsi" w:hAnsiTheme="minorHAnsi" w:cstheme="minorHAnsi"/>
                <w:sz w:val="20"/>
                <w:lang w:val="pt-BR"/>
              </w:rPr>
            </w:pPr>
            <w:bookmarkStart w:id="7" w:name="_Hlk188373226"/>
            <w:r>
              <w:rPr>
                <w:rFonts w:asciiTheme="minorHAnsi" w:hAnsiTheme="minorHAnsi" w:cstheme="minorHAnsi"/>
                <w:sz w:val="20"/>
                <w:lang w:val="zh-CN"/>
              </w:rPr>
              <w:t>Impressora Colorida – Multifuncional</w:t>
            </w:r>
            <w:bookmarkEnd w:id="7"/>
            <w:r>
              <w:rPr>
                <w:rFonts w:asciiTheme="minorHAnsi" w:hAnsiTheme="minorHAnsi" w:cstheme="minorHAnsi"/>
                <w:sz w:val="20"/>
                <w:lang w:val="zh-CN"/>
              </w:rPr>
              <w:t xml:space="preserve">: </w:t>
            </w:r>
            <w:r>
              <w:rPr>
                <w:rFonts w:asciiTheme="minorHAnsi" w:hAnsiTheme="minorHAnsi" w:cstheme="minorHAnsi"/>
                <w:sz w:val="20"/>
              </w:rPr>
              <w:t xml:space="preserve"> Impressão, cópia, digitalizaçã,  Tanque de tinta colorida,  Wi-Fi Direct,  USB,  Bivolt,  Alta qualidade na impressão colorida,  Prazo de garantia conforme </w:t>
            </w:r>
            <w:r>
              <w:rPr>
                <w:rFonts w:asciiTheme="minorHAnsi" w:hAnsiTheme="minorHAnsi" w:cstheme="minorHAnsi"/>
                <w:sz w:val="20"/>
              </w:rPr>
              <w:lastRenderedPageBreak/>
              <w:t>especificado pelo fabricante, cobrindo defeitos de fabricação.</w:t>
            </w:r>
          </w:p>
        </w:tc>
        <w:tc>
          <w:tcPr>
            <w:tcW w:w="708" w:type="dxa"/>
            <w:shd w:val="clear" w:color="auto" w:fill="auto"/>
          </w:tcPr>
          <w:p w14:paraId="4649C37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lastRenderedPageBreak/>
              <w:t>01</w:t>
            </w:r>
          </w:p>
        </w:tc>
        <w:tc>
          <w:tcPr>
            <w:tcW w:w="709" w:type="dxa"/>
            <w:shd w:val="clear" w:color="auto" w:fill="auto"/>
          </w:tcPr>
          <w:p w14:paraId="16DC650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201C8B3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992" w:type="dxa"/>
            <w:shd w:val="clear" w:color="auto" w:fill="auto"/>
          </w:tcPr>
          <w:p w14:paraId="0216B13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850" w:type="dxa"/>
            <w:shd w:val="clear" w:color="auto" w:fill="auto"/>
          </w:tcPr>
          <w:p w14:paraId="3B99C08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147BFFA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709" w:type="dxa"/>
            <w:shd w:val="clear" w:color="auto" w:fill="auto"/>
          </w:tcPr>
          <w:p w14:paraId="740C20E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1058343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15</w:t>
            </w:r>
          </w:p>
        </w:tc>
      </w:tr>
      <w:tr w:rsidR="0010617C" w14:paraId="11F05069" w14:textId="77777777" w:rsidTr="004A614E">
        <w:tc>
          <w:tcPr>
            <w:tcW w:w="709" w:type="dxa"/>
            <w:shd w:val="clear" w:color="auto" w:fill="auto"/>
          </w:tcPr>
          <w:p w14:paraId="269B7706"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bookmarkStart w:id="8" w:name="_Hlk188373300"/>
          </w:p>
        </w:tc>
        <w:tc>
          <w:tcPr>
            <w:tcW w:w="675" w:type="dxa"/>
            <w:shd w:val="clear" w:color="auto" w:fill="auto"/>
          </w:tcPr>
          <w:p w14:paraId="3531EDF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578396FD" w14:textId="77777777" w:rsidR="0010617C" w:rsidRDefault="0010617C" w:rsidP="004A614E">
            <w:pPr>
              <w:rPr>
                <w:rFonts w:asciiTheme="minorHAnsi" w:hAnsiTheme="minorHAnsi" w:cstheme="minorHAnsi"/>
                <w:sz w:val="20"/>
                <w:lang w:val="pt-BR" w:eastAsia="pt-BR"/>
              </w:rPr>
            </w:pPr>
            <w:proofErr w:type="gramStart"/>
            <w:r>
              <w:rPr>
                <w:rFonts w:asciiTheme="minorHAnsi" w:hAnsiTheme="minorHAnsi" w:cstheme="minorHAnsi"/>
                <w:sz w:val="20"/>
                <w:lang w:val="pt-BR" w:eastAsia="pt-BR"/>
              </w:rPr>
              <w:t>Impressora  -</w:t>
            </w:r>
            <w:proofErr w:type="gramEnd"/>
            <w:r>
              <w:rPr>
                <w:rFonts w:asciiTheme="minorHAnsi" w:hAnsiTheme="minorHAnsi" w:cstheme="minorHAnsi"/>
                <w:sz w:val="20"/>
                <w:lang w:val="pt-BR" w:eastAsia="pt-BR"/>
              </w:rPr>
              <w:t xml:space="preserve"> Multifuncional - </w:t>
            </w:r>
            <w:r>
              <w:rPr>
                <w:rFonts w:asciiTheme="minorHAnsi" w:hAnsiTheme="minorHAnsi" w:cstheme="minorHAnsi"/>
                <w:sz w:val="20"/>
              </w:rPr>
              <w:t>Impressão, cópia, digitalização e envio de faxes, proporcionando uma solução completa para atender diversas necessidades. USB, Wi-Fi, Rede, Alimentação: 220V, Prazo de garantia conforme especificado pelo fabricante, cobrindo defeitos de fabricação.</w:t>
            </w:r>
          </w:p>
        </w:tc>
        <w:tc>
          <w:tcPr>
            <w:tcW w:w="708" w:type="dxa"/>
            <w:shd w:val="clear" w:color="auto" w:fill="auto"/>
          </w:tcPr>
          <w:p w14:paraId="6E445BD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4F83876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03EEDEBA"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DE34AA7"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13B3D4A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74F167A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6C23385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1E35D31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09</w:t>
            </w:r>
          </w:p>
        </w:tc>
      </w:tr>
      <w:bookmarkEnd w:id="8"/>
      <w:tr w:rsidR="0010617C" w14:paraId="645D1B36" w14:textId="77777777" w:rsidTr="004A614E">
        <w:tc>
          <w:tcPr>
            <w:tcW w:w="709" w:type="dxa"/>
            <w:shd w:val="clear" w:color="auto" w:fill="auto"/>
          </w:tcPr>
          <w:p w14:paraId="4B4975F4"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5C3EF91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6E7C7D1" w14:textId="77777777" w:rsidR="0010617C" w:rsidRDefault="0010617C" w:rsidP="004A614E">
            <w:pPr>
              <w:rPr>
                <w:rFonts w:asciiTheme="minorHAnsi" w:hAnsiTheme="minorHAnsi" w:cstheme="minorHAnsi"/>
                <w:sz w:val="20"/>
                <w:lang w:val="pt-BR" w:eastAsia="pt-BR"/>
              </w:rPr>
            </w:pPr>
            <w:bookmarkStart w:id="9" w:name="_Hlk188373347"/>
            <w:proofErr w:type="spellStart"/>
            <w:r>
              <w:rPr>
                <w:rFonts w:asciiTheme="minorHAnsi" w:hAnsiTheme="minorHAnsi" w:cstheme="minorHAnsi"/>
                <w:sz w:val="20"/>
                <w:lang w:val="pt-BR" w:eastAsia="pt-BR"/>
              </w:rPr>
              <w:t>Escaneadora</w:t>
            </w:r>
            <w:proofErr w:type="spellEnd"/>
            <w:r>
              <w:rPr>
                <w:rFonts w:asciiTheme="minorHAnsi" w:hAnsiTheme="minorHAnsi" w:cstheme="minorHAnsi"/>
                <w:sz w:val="20"/>
                <w:lang w:val="pt-BR" w:eastAsia="pt-BR"/>
              </w:rPr>
              <w:t xml:space="preserve"> | Scanner de mesa de alta </w:t>
            </w:r>
            <w:proofErr w:type="gramStart"/>
            <w:r>
              <w:rPr>
                <w:rFonts w:asciiTheme="minorHAnsi" w:hAnsiTheme="minorHAnsi" w:cstheme="minorHAnsi"/>
                <w:sz w:val="20"/>
                <w:lang w:val="pt-BR" w:eastAsia="pt-BR"/>
              </w:rPr>
              <w:t>velocidade</w:t>
            </w:r>
            <w:bookmarkEnd w:id="9"/>
            <w:r>
              <w:rPr>
                <w:rFonts w:asciiTheme="minorHAnsi" w:hAnsiTheme="minorHAnsi" w:cstheme="minorHAnsi"/>
                <w:sz w:val="20"/>
                <w:lang w:val="pt-BR" w:eastAsia="pt-BR"/>
              </w:rPr>
              <w:t xml:space="preserve">, </w:t>
            </w:r>
            <w:r>
              <w:rPr>
                <w:rFonts w:asciiTheme="minorHAnsi" w:hAnsiTheme="minorHAnsi" w:cstheme="minorHAnsi"/>
                <w:sz w:val="20"/>
              </w:rPr>
              <w:t xml:space="preserve"> Utiliza</w:t>
            </w:r>
            <w:proofErr w:type="gramEnd"/>
            <w:r>
              <w:rPr>
                <w:rFonts w:asciiTheme="minorHAnsi" w:hAnsiTheme="minorHAnsi" w:cstheme="minorHAnsi"/>
                <w:sz w:val="20"/>
              </w:rPr>
              <w:t xml:space="preserve"> tecnologia de leitura a CCD,   Compatível com sistemas operacionais como Windows, macOS e outros,  Prazo de garantia conforme especificado pelo fabricante, cobrindo defeitos de fabricação.</w:t>
            </w:r>
          </w:p>
        </w:tc>
        <w:tc>
          <w:tcPr>
            <w:tcW w:w="708" w:type="dxa"/>
            <w:shd w:val="clear" w:color="auto" w:fill="auto"/>
          </w:tcPr>
          <w:p w14:paraId="34E9878D"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E01F1F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2BAD0825"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81E44E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50" w:type="dxa"/>
            <w:shd w:val="clear" w:color="auto" w:fill="auto"/>
          </w:tcPr>
          <w:p w14:paraId="2C45A35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06970EA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6C19E74B"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38CB2527"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04</w:t>
            </w:r>
          </w:p>
        </w:tc>
      </w:tr>
      <w:tr w:rsidR="0010617C" w14:paraId="79228FE2" w14:textId="77777777" w:rsidTr="004A614E">
        <w:tc>
          <w:tcPr>
            <w:tcW w:w="709" w:type="dxa"/>
            <w:shd w:val="clear" w:color="auto" w:fill="auto"/>
          </w:tcPr>
          <w:p w14:paraId="62E9E2D9"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1B07ED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AFDE58E"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Cilindro DR 1060 para impressora brother DCP 1617 NW</w:t>
            </w:r>
          </w:p>
        </w:tc>
        <w:tc>
          <w:tcPr>
            <w:tcW w:w="708" w:type="dxa"/>
            <w:shd w:val="clear" w:color="auto" w:fill="auto"/>
          </w:tcPr>
          <w:p w14:paraId="695C32F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709" w:type="dxa"/>
            <w:shd w:val="clear" w:color="auto" w:fill="auto"/>
          </w:tcPr>
          <w:p w14:paraId="111BA79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6CF9036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992" w:type="dxa"/>
            <w:shd w:val="clear" w:color="auto" w:fill="auto"/>
          </w:tcPr>
          <w:p w14:paraId="28036A9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850" w:type="dxa"/>
            <w:shd w:val="clear" w:color="auto" w:fill="auto"/>
          </w:tcPr>
          <w:p w14:paraId="261C1DB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682" w:type="dxa"/>
            <w:shd w:val="clear" w:color="auto" w:fill="auto"/>
          </w:tcPr>
          <w:p w14:paraId="1FAC8B3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709" w:type="dxa"/>
            <w:shd w:val="clear" w:color="auto" w:fill="auto"/>
          </w:tcPr>
          <w:p w14:paraId="3965640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01BADFA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37</w:t>
            </w:r>
          </w:p>
        </w:tc>
      </w:tr>
      <w:tr w:rsidR="0010617C" w14:paraId="445F36E4" w14:textId="77777777" w:rsidTr="004A614E">
        <w:tc>
          <w:tcPr>
            <w:tcW w:w="709" w:type="dxa"/>
            <w:shd w:val="clear" w:color="auto" w:fill="auto"/>
          </w:tcPr>
          <w:p w14:paraId="3DF6D43B"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138A10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486F30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Caixa de Tinta de substituição para impressora Epson </w:t>
            </w:r>
            <w:proofErr w:type="spellStart"/>
            <w:r>
              <w:rPr>
                <w:rFonts w:asciiTheme="minorHAnsi" w:hAnsiTheme="minorHAnsi" w:cstheme="minorHAnsi"/>
                <w:sz w:val="20"/>
                <w:lang w:val="pt-BR" w:eastAsia="pt-BR"/>
              </w:rPr>
              <w:t>EcoTank</w:t>
            </w:r>
            <w:proofErr w:type="spellEnd"/>
            <w:r>
              <w:rPr>
                <w:rFonts w:asciiTheme="minorHAnsi" w:hAnsiTheme="minorHAnsi" w:cstheme="minorHAnsi"/>
                <w:sz w:val="20"/>
                <w:lang w:val="pt-BR" w:eastAsia="pt-BR"/>
              </w:rPr>
              <w:t xml:space="preserve"> L3150 contendo 1 garrafa com tinta Preta: rende até 4.500 páginas, 3 garrafas coloridas (Ciano, Magenta, Amarela): Rendem até 7.500 páginas.</w:t>
            </w:r>
          </w:p>
        </w:tc>
        <w:tc>
          <w:tcPr>
            <w:tcW w:w="708" w:type="dxa"/>
            <w:shd w:val="clear" w:color="auto" w:fill="auto"/>
          </w:tcPr>
          <w:p w14:paraId="3825E05B"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01CDF3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0EAC5139"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3B49E1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50" w:type="dxa"/>
            <w:shd w:val="clear" w:color="auto" w:fill="auto"/>
          </w:tcPr>
          <w:p w14:paraId="4320F261"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61FF44E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1903780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08</w:t>
            </w:r>
          </w:p>
        </w:tc>
        <w:tc>
          <w:tcPr>
            <w:tcW w:w="1134" w:type="dxa"/>
            <w:shd w:val="clear" w:color="auto" w:fill="auto"/>
          </w:tcPr>
          <w:p w14:paraId="3520BF7F"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38</w:t>
            </w:r>
          </w:p>
        </w:tc>
      </w:tr>
      <w:tr w:rsidR="0010617C" w14:paraId="5CBA826B" w14:textId="77777777" w:rsidTr="004A614E">
        <w:tc>
          <w:tcPr>
            <w:tcW w:w="709" w:type="dxa"/>
            <w:shd w:val="clear" w:color="auto" w:fill="auto"/>
          </w:tcPr>
          <w:p w14:paraId="13C994CF"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75E83B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FEFFE5D"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Cartucho Original 122 preto ch561hb</w:t>
            </w:r>
          </w:p>
        </w:tc>
        <w:tc>
          <w:tcPr>
            <w:tcW w:w="708" w:type="dxa"/>
            <w:shd w:val="clear" w:color="auto" w:fill="auto"/>
          </w:tcPr>
          <w:p w14:paraId="74FE0B6D"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5109460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878" w:type="dxa"/>
            <w:shd w:val="clear" w:color="auto" w:fill="auto"/>
          </w:tcPr>
          <w:p w14:paraId="6BD0C7C5"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438CBE1D"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0966279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2F09A984"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0B908BE"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7591280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22</w:t>
            </w:r>
          </w:p>
        </w:tc>
      </w:tr>
      <w:tr w:rsidR="0010617C" w14:paraId="78B37EE5" w14:textId="77777777" w:rsidTr="004A614E">
        <w:tc>
          <w:tcPr>
            <w:tcW w:w="709" w:type="dxa"/>
            <w:shd w:val="clear" w:color="auto" w:fill="auto"/>
          </w:tcPr>
          <w:p w14:paraId="7A2A1AE9"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C5746E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B47888B"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Cartucho Original 60 Color Cc643wb</w:t>
            </w:r>
          </w:p>
        </w:tc>
        <w:tc>
          <w:tcPr>
            <w:tcW w:w="708" w:type="dxa"/>
            <w:shd w:val="clear" w:color="auto" w:fill="auto"/>
          </w:tcPr>
          <w:p w14:paraId="024E3609"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D7B9C5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5A2A4BE4"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3AE4BD6"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70A01AB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492D0338"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5EE14C31"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0434CD45"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12</w:t>
            </w:r>
          </w:p>
        </w:tc>
      </w:tr>
      <w:tr w:rsidR="0010617C" w14:paraId="1A812704" w14:textId="77777777" w:rsidTr="004A614E">
        <w:tc>
          <w:tcPr>
            <w:tcW w:w="709" w:type="dxa"/>
            <w:shd w:val="clear" w:color="auto" w:fill="auto"/>
          </w:tcPr>
          <w:p w14:paraId="1918053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98BCEC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388F8BF"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Cartucho Original 60 Preto Cc636wb</w:t>
            </w:r>
          </w:p>
        </w:tc>
        <w:tc>
          <w:tcPr>
            <w:tcW w:w="708" w:type="dxa"/>
            <w:shd w:val="clear" w:color="auto" w:fill="auto"/>
          </w:tcPr>
          <w:p w14:paraId="08BB774E"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ADC9C7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1C6C473F"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0F5FB94"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77C11F6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46DD9213"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D39AD02"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68AEF1D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12</w:t>
            </w:r>
          </w:p>
        </w:tc>
      </w:tr>
      <w:tr w:rsidR="0010617C" w14:paraId="5BCD91F8" w14:textId="77777777" w:rsidTr="004A614E">
        <w:tc>
          <w:tcPr>
            <w:tcW w:w="709" w:type="dxa"/>
            <w:shd w:val="clear" w:color="auto" w:fill="auto"/>
          </w:tcPr>
          <w:p w14:paraId="67C290B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E372C5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5AC568E"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REFIL DE TINTA T664120 T6641 Preto Para Impressora EPSON </w:t>
            </w:r>
            <w:proofErr w:type="spellStart"/>
            <w:r>
              <w:rPr>
                <w:rFonts w:asciiTheme="minorHAnsi" w:hAnsiTheme="minorHAnsi" w:cstheme="minorHAnsi"/>
                <w:sz w:val="20"/>
                <w:lang w:val="pt-BR" w:eastAsia="pt-BR"/>
              </w:rPr>
              <w:t>Bk</w:t>
            </w:r>
            <w:proofErr w:type="spellEnd"/>
            <w:r>
              <w:rPr>
                <w:rFonts w:asciiTheme="minorHAnsi" w:hAnsiTheme="minorHAnsi" w:cstheme="minorHAnsi"/>
                <w:sz w:val="20"/>
                <w:lang w:val="pt-BR" w:eastAsia="pt-BR"/>
              </w:rPr>
              <w:t xml:space="preserve"> T631 Para Compatível Para L110 L120 L200/ L210 L300 L350 L355 L1300.</w:t>
            </w:r>
          </w:p>
        </w:tc>
        <w:tc>
          <w:tcPr>
            <w:tcW w:w="708" w:type="dxa"/>
            <w:shd w:val="clear" w:color="auto" w:fill="auto"/>
          </w:tcPr>
          <w:p w14:paraId="0F81365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6B0F712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4A74465F"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69BC91B0"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022DEB5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36AA8A14"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77FE57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08</w:t>
            </w:r>
          </w:p>
        </w:tc>
        <w:tc>
          <w:tcPr>
            <w:tcW w:w="1134" w:type="dxa"/>
            <w:shd w:val="clear" w:color="auto" w:fill="auto"/>
          </w:tcPr>
          <w:p w14:paraId="109268D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17</w:t>
            </w:r>
          </w:p>
        </w:tc>
      </w:tr>
      <w:tr w:rsidR="0010617C" w14:paraId="5D141F8E" w14:textId="77777777" w:rsidTr="004A614E">
        <w:tc>
          <w:tcPr>
            <w:tcW w:w="709" w:type="dxa"/>
            <w:shd w:val="clear" w:color="auto" w:fill="auto"/>
          </w:tcPr>
          <w:p w14:paraId="7865ACF5"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FA9395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4A09FF6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REFIL DE TINTA T664220 T6642 Ciano Para </w:t>
            </w:r>
            <w:proofErr w:type="gramStart"/>
            <w:r>
              <w:rPr>
                <w:rFonts w:asciiTheme="minorHAnsi" w:hAnsiTheme="minorHAnsi" w:cstheme="minorHAnsi"/>
                <w:sz w:val="20"/>
                <w:lang w:val="pt-BR" w:eastAsia="pt-BR"/>
              </w:rPr>
              <w:t>Impressora  9</w:t>
            </w:r>
            <w:proofErr w:type="gramEnd"/>
            <w:r>
              <w:rPr>
                <w:rFonts w:asciiTheme="minorHAnsi" w:hAnsiTheme="minorHAnsi" w:cstheme="minorHAnsi"/>
                <w:sz w:val="20"/>
                <w:lang w:val="pt-BR" w:eastAsia="pt-BR"/>
              </w:rPr>
              <w:t>Epson-Bk   T631compativel com L110 L120 L200 L210 L300 L350 L555 L1300</w:t>
            </w:r>
          </w:p>
        </w:tc>
        <w:tc>
          <w:tcPr>
            <w:tcW w:w="708" w:type="dxa"/>
            <w:shd w:val="clear" w:color="auto" w:fill="auto"/>
          </w:tcPr>
          <w:p w14:paraId="7C97AD7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61E69E0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06</w:t>
            </w:r>
          </w:p>
        </w:tc>
        <w:tc>
          <w:tcPr>
            <w:tcW w:w="878" w:type="dxa"/>
            <w:shd w:val="clear" w:color="auto" w:fill="auto"/>
          </w:tcPr>
          <w:p w14:paraId="67492651"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C4FDEF8"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1F29BF5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1F9F2296"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6FE992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08</w:t>
            </w:r>
          </w:p>
        </w:tc>
        <w:tc>
          <w:tcPr>
            <w:tcW w:w="1134" w:type="dxa"/>
            <w:shd w:val="clear" w:color="auto" w:fill="auto"/>
          </w:tcPr>
          <w:p w14:paraId="6045492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17</w:t>
            </w:r>
          </w:p>
        </w:tc>
      </w:tr>
      <w:tr w:rsidR="0010617C" w14:paraId="17AA5152" w14:textId="77777777" w:rsidTr="004A614E">
        <w:tc>
          <w:tcPr>
            <w:tcW w:w="709" w:type="dxa"/>
            <w:shd w:val="clear" w:color="auto" w:fill="auto"/>
          </w:tcPr>
          <w:p w14:paraId="680B61E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7B6BFA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58E3CF2C"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REFIL DE TINTA T664420 T6644 Amarelo Para Impressora </w:t>
            </w:r>
            <w:r>
              <w:rPr>
                <w:rFonts w:asciiTheme="minorHAnsi" w:hAnsiTheme="minorHAnsi" w:cstheme="minorHAnsi"/>
                <w:sz w:val="20"/>
                <w:lang w:val="pt-BR" w:eastAsia="pt-BR"/>
              </w:rPr>
              <w:pgNum/>
            </w:r>
            <w:r>
              <w:rPr>
                <w:rFonts w:asciiTheme="minorHAnsi" w:hAnsiTheme="minorHAnsi" w:cstheme="minorHAnsi"/>
                <w:sz w:val="20"/>
                <w:lang w:val="pt-BR" w:eastAsia="pt-BR"/>
              </w:rPr>
              <w:t>Epson-</w:t>
            </w:r>
            <w:proofErr w:type="spellStart"/>
            <w:r>
              <w:rPr>
                <w:rFonts w:asciiTheme="minorHAnsi" w:hAnsiTheme="minorHAnsi" w:cstheme="minorHAnsi"/>
                <w:sz w:val="20"/>
                <w:lang w:val="pt-BR" w:eastAsia="pt-BR"/>
              </w:rPr>
              <w:t>Bk</w:t>
            </w:r>
            <w:proofErr w:type="spellEnd"/>
            <w:r>
              <w:rPr>
                <w:rFonts w:asciiTheme="minorHAnsi" w:hAnsiTheme="minorHAnsi" w:cstheme="minorHAnsi"/>
                <w:sz w:val="20"/>
                <w:lang w:val="pt-BR" w:eastAsia="pt-BR"/>
              </w:rPr>
              <w:t xml:space="preserve"> T631 Compatível Para L110 L120 L200 L210 L300 L350 355 L555 1300.</w:t>
            </w:r>
          </w:p>
        </w:tc>
        <w:tc>
          <w:tcPr>
            <w:tcW w:w="708" w:type="dxa"/>
            <w:shd w:val="clear" w:color="auto" w:fill="auto"/>
          </w:tcPr>
          <w:p w14:paraId="368FB2D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41CC8C2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06</w:t>
            </w:r>
          </w:p>
        </w:tc>
        <w:tc>
          <w:tcPr>
            <w:tcW w:w="878" w:type="dxa"/>
            <w:shd w:val="clear" w:color="auto" w:fill="auto"/>
          </w:tcPr>
          <w:p w14:paraId="5F291718"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4667E1A3"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1A4815F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5A7F5FD9"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638CEDB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08</w:t>
            </w:r>
          </w:p>
        </w:tc>
        <w:tc>
          <w:tcPr>
            <w:tcW w:w="1134" w:type="dxa"/>
            <w:shd w:val="clear" w:color="auto" w:fill="auto"/>
          </w:tcPr>
          <w:p w14:paraId="3089205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17</w:t>
            </w:r>
          </w:p>
        </w:tc>
      </w:tr>
      <w:tr w:rsidR="0010617C" w14:paraId="099436C3" w14:textId="77777777" w:rsidTr="004A614E">
        <w:tc>
          <w:tcPr>
            <w:tcW w:w="709" w:type="dxa"/>
            <w:shd w:val="clear" w:color="auto" w:fill="auto"/>
          </w:tcPr>
          <w:p w14:paraId="7BFE749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BCC328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3BB452E"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TONER PARA IMPRESSORA KYOCERA FS1035/1135MPF </w:t>
            </w:r>
            <w:proofErr w:type="spellStart"/>
            <w:r>
              <w:rPr>
                <w:rFonts w:asciiTheme="minorHAnsi" w:hAnsiTheme="minorHAnsi" w:cstheme="minorHAnsi"/>
                <w:sz w:val="20"/>
                <w:lang w:val="pt-BR" w:eastAsia="pt-BR"/>
              </w:rPr>
              <w:t>Ecocys</w:t>
            </w:r>
            <w:proofErr w:type="spellEnd"/>
            <w:r>
              <w:rPr>
                <w:rFonts w:asciiTheme="minorHAnsi" w:hAnsiTheme="minorHAnsi" w:cstheme="minorHAnsi"/>
                <w:sz w:val="20"/>
                <w:lang w:val="pt-BR" w:eastAsia="pt-BR"/>
              </w:rPr>
              <w:t xml:space="preserve"> 2035 2535 TK 1147 ST Preto.</w:t>
            </w:r>
          </w:p>
        </w:tc>
        <w:tc>
          <w:tcPr>
            <w:tcW w:w="708" w:type="dxa"/>
            <w:shd w:val="clear" w:color="auto" w:fill="auto"/>
          </w:tcPr>
          <w:p w14:paraId="1259AAFD"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501650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718CC0EF"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3FD28E68"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0BADEFB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2AD31C33"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FED91A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08</w:t>
            </w:r>
          </w:p>
        </w:tc>
        <w:tc>
          <w:tcPr>
            <w:tcW w:w="1134" w:type="dxa"/>
            <w:shd w:val="clear" w:color="auto" w:fill="auto"/>
          </w:tcPr>
          <w:p w14:paraId="57F9147F"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15</w:t>
            </w:r>
          </w:p>
        </w:tc>
      </w:tr>
      <w:tr w:rsidR="0010617C" w14:paraId="578C9419" w14:textId="77777777" w:rsidTr="004A614E">
        <w:tc>
          <w:tcPr>
            <w:tcW w:w="709" w:type="dxa"/>
            <w:shd w:val="clear" w:color="auto" w:fill="auto"/>
          </w:tcPr>
          <w:p w14:paraId="16059C87"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05297A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B9176E7"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en-US" w:eastAsia="pt-BR"/>
              </w:rPr>
              <w:t xml:space="preserve">Toner Tn 5902 Preto- </w:t>
            </w:r>
            <w:proofErr w:type="spellStart"/>
            <w:r>
              <w:rPr>
                <w:rFonts w:asciiTheme="minorHAnsi" w:hAnsiTheme="minorHAnsi" w:cstheme="minorHAnsi"/>
                <w:sz w:val="20"/>
                <w:lang w:val="en-US" w:eastAsia="pt-BR"/>
              </w:rPr>
              <w:t>Compatível</w:t>
            </w:r>
            <w:proofErr w:type="spellEnd"/>
          </w:p>
        </w:tc>
        <w:tc>
          <w:tcPr>
            <w:tcW w:w="708" w:type="dxa"/>
            <w:shd w:val="clear" w:color="auto" w:fill="auto"/>
          </w:tcPr>
          <w:p w14:paraId="068B5875"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ACD407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78" w:type="dxa"/>
            <w:shd w:val="clear" w:color="auto" w:fill="auto"/>
          </w:tcPr>
          <w:p w14:paraId="1F300043"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F86BFB1"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3F74A95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79923A3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70</w:t>
            </w:r>
          </w:p>
        </w:tc>
        <w:tc>
          <w:tcPr>
            <w:tcW w:w="709" w:type="dxa"/>
            <w:shd w:val="clear" w:color="auto" w:fill="auto"/>
          </w:tcPr>
          <w:p w14:paraId="79D10DC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1134" w:type="dxa"/>
            <w:shd w:val="clear" w:color="auto" w:fill="auto"/>
          </w:tcPr>
          <w:p w14:paraId="640965A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97</w:t>
            </w:r>
          </w:p>
        </w:tc>
      </w:tr>
      <w:tr w:rsidR="0010617C" w14:paraId="26C6C6EE" w14:textId="77777777" w:rsidTr="004A614E">
        <w:tc>
          <w:tcPr>
            <w:tcW w:w="709" w:type="dxa"/>
            <w:shd w:val="clear" w:color="auto" w:fill="auto"/>
          </w:tcPr>
          <w:p w14:paraId="471A6F47"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5C2BDBB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9991563"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en-US" w:eastAsia="pt-BR"/>
              </w:rPr>
              <w:t xml:space="preserve">Toner Tn 2540 Preto- </w:t>
            </w:r>
            <w:proofErr w:type="spellStart"/>
            <w:r>
              <w:rPr>
                <w:rFonts w:asciiTheme="minorHAnsi" w:hAnsiTheme="minorHAnsi" w:cstheme="minorHAnsi"/>
                <w:sz w:val="20"/>
                <w:lang w:val="en-US" w:eastAsia="pt-BR"/>
              </w:rPr>
              <w:t>Compatível</w:t>
            </w:r>
            <w:proofErr w:type="spellEnd"/>
          </w:p>
        </w:tc>
        <w:tc>
          <w:tcPr>
            <w:tcW w:w="708" w:type="dxa"/>
            <w:shd w:val="clear" w:color="auto" w:fill="auto"/>
          </w:tcPr>
          <w:p w14:paraId="20D62DE4"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53AB3CC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878" w:type="dxa"/>
            <w:shd w:val="clear" w:color="auto" w:fill="auto"/>
          </w:tcPr>
          <w:p w14:paraId="6B475391"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A5DC123"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69C71F1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1700010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709" w:type="dxa"/>
            <w:shd w:val="clear" w:color="auto" w:fill="auto"/>
          </w:tcPr>
          <w:p w14:paraId="7635582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1134" w:type="dxa"/>
            <w:shd w:val="clear" w:color="auto" w:fill="auto"/>
          </w:tcPr>
          <w:p w14:paraId="77843A8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54</w:t>
            </w:r>
          </w:p>
        </w:tc>
      </w:tr>
      <w:tr w:rsidR="0010617C" w14:paraId="4FD93E0B" w14:textId="77777777" w:rsidTr="004A614E">
        <w:tc>
          <w:tcPr>
            <w:tcW w:w="709" w:type="dxa"/>
            <w:shd w:val="clear" w:color="auto" w:fill="auto"/>
          </w:tcPr>
          <w:p w14:paraId="32CA699C"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A4254A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DB62903"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Toner D111</w:t>
            </w:r>
          </w:p>
        </w:tc>
        <w:tc>
          <w:tcPr>
            <w:tcW w:w="708" w:type="dxa"/>
            <w:shd w:val="clear" w:color="auto" w:fill="auto"/>
          </w:tcPr>
          <w:p w14:paraId="50504795"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2D703C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50</w:t>
            </w:r>
          </w:p>
        </w:tc>
        <w:tc>
          <w:tcPr>
            <w:tcW w:w="878" w:type="dxa"/>
            <w:shd w:val="clear" w:color="auto" w:fill="auto"/>
          </w:tcPr>
          <w:p w14:paraId="7DB80124"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1710AFDA"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7636F5B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357D5E2C"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5929F0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1134" w:type="dxa"/>
            <w:shd w:val="clear" w:color="auto" w:fill="auto"/>
          </w:tcPr>
          <w:p w14:paraId="04EB3EE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72</w:t>
            </w:r>
          </w:p>
        </w:tc>
      </w:tr>
      <w:tr w:rsidR="0010617C" w14:paraId="450274FD" w14:textId="77777777" w:rsidTr="004A614E">
        <w:tc>
          <w:tcPr>
            <w:tcW w:w="709" w:type="dxa"/>
            <w:shd w:val="clear" w:color="auto" w:fill="auto"/>
          </w:tcPr>
          <w:p w14:paraId="5C2E1E2F"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048EA6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8548E5D"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Toner M1132</w:t>
            </w:r>
          </w:p>
        </w:tc>
        <w:tc>
          <w:tcPr>
            <w:tcW w:w="708" w:type="dxa"/>
            <w:shd w:val="clear" w:color="auto" w:fill="auto"/>
          </w:tcPr>
          <w:p w14:paraId="1EE65AD5"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637571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878" w:type="dxa"/>
            <w:shd w:val="clear" w:color="auto" w:fill="auto"/>
          </w:tcPr>
          <w:p w14:paraId="14144880"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692E0CBF"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26ABE8B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2C0B421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46F454F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1134" w:type="dxa"/>
            <w:shd w:val="clear" w:color="auto" w:fill="auto"/>
          </w:tcPr>
          <w:p w14:paraId="266D2A74"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132</w:t>
            </w:r>
          </w:p>
        </w:tc>
      </w:tr>
      <w:tr w:rsidR="0010617C" w14:paraId="77DD06C1" w14:textId="77777777" w:rsidTr="004A614E">
        <w:tc>
          <w:tcPr>
            <w:tcW w:w="709" w:type="dxa"/>
            <w:shd w:val="clear" w:color="auto" w:fill="auto"/>
          </w:tcPr>
          <w:p w14:paraId="0A4EE761"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00F231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FC1312C"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Toner 10 60</w:t>
            </w:r>
          </w:p>
        </w:tc>
        <w:tc>
          <w:tcPr>
            <w:tcW w:w="708" w:type="dxa"/>
            <w:shd w:val="clear" w:color="auto" w:fill="auto"/>
          </w:tcPr>
          <w:p w14:paraId="21883157"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0D98D9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200</w:t>
            </w:r>
          </w:p>
        </w:tc>
        <w:tc>
          <w:tcPr>
            <w:tcW w:w="878" w:type="dxa"/>
            <w:shd w:val="clear" w:color="auto" w:fill="auto"/>
          </w:tcPr>
          <w:p w14:paraId="351A3339"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492BE939"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349F1B0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682" w:type="dxa"/>
            <w:shd w:val="clear" w:color="auto" w:fill="auto"/>
          </w:tcPr>
          <w:p w14:paraId="56DD435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60</w:t>
            </w:r>
          </w:p>
        </w:tc>
        <w:tc>
          <w:tcPr>
            <w:tcW w:w="709" w:type="dxa"/>
            <w:shd w:val="clear" w:color="auto" w:fill="auto"/>
          </w:tcPr>
          <w:p w14:paraId="016E6D3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1134" w:type="dxa"/>
            <w:shd w:val="clear" w:color="auto" w:fill="auto"/>
          </w:tcPr>
          <w:p w14:paraId="046027A1"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290</w:t>
            </w:r>
          </w:p>
        </w:tc>
      </w:tr>
      <w:tr w:rsidR="0010617C" w14:paraId="3CC8DE94" w14:textId="77777777" w:rsidTr="004A614E">
        <w:tc>
          <w:tcPr>
            <w:tcW w:w="709" w:type="dxa"/>
            <w:shd w:val="clear" w:color="auto" w:fill="auto"/>
          </w:tcPr>
          <w:p w14:paraId="75591972"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6322A9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D99C124" w14:textId="77777777" w:rsidR="0010617C" w:rsidRDefault="0010617C" w:rsidP="004A614E">
            <w:pPr>
              <w:rPr>
                <w:rFonts w:asciiTheme="minorHAnsi" w:hAnsiTheme="minorHAnsi" w:cstheme="minorHAnsi"/>
                <w:sz w:val="20"/>
                <w:lang w:val="en-US" w:eastAsia="pt-BR"/>
              </w:rPr>
            </w:pPr>
            <w:r>
              <w:rPr>
                <w:rFonts w:asciiTheme="minorHAnsi" w:hAnsiTheme="minorHAnsi" w:cstheme="minorHAnsi"/>
                <w:sz w:val="20"/>
                <w:lang w:val="en-US" w:eastAsia="pt-BR"/>
              </w:rPr>
              <w:t xml:space="preserve">Toner Lexmark B224000 Preto 1.200 </w:t>
            </w:r>
            <w:proofErr w:type="spellStart"/>
            <w:r>
              <w:rPr>
                <w:rFonts w:asciiTheme="minorHAnsi" w:hAnsiTheme="minorHAnsi" w:cstheme="minorHAnsi"/>
                <w:sz w:val="20"/>
                <w:lang w:val="en-US" w:eastAsia="pt-BR"/>
              </w:rPr>
              <w:t>Pgs</w:t>
            </w:r>
            <w:proofErr w:type="spellEnd"/>
            <w:r>
              <w:rPr>
                <w:rFonts w:asciiTheme="minorHAnsi" w:hAnsiTheme="minorHAnsi" w:cstheme="minorHAnsi"/>
                <w:sz w:val="20"/>
                <w:lang w:val="en-US" w:eastAsia="pt-BR"/>
              </w:rPr>
              <w:t xml:space="preserve"> Mb 2236 </w:t>
            </w:r>
            <w:proofErr w:type="spellStart"/>
            <w:r>
              <w:rPr>
                <w:rFonts w:asciiTheme="minorHAnsi" w:hAnsiTheme="minorHAnsi" w:cstheme="minorHAnsi"/>
                <w:sz w:val="20"/>
                <w:lang w:val="en-US" w:eastAsia="pt-BR"/>
              </w:rPr>
              <w:t>Adw</w:t>
            </w:r>
            <w:proofErr w:type="spellEnd"/>
          </w:p>
        </w:tc>
        <w:tc>
          <w:tcPr>
            <w:tcW w:w="708" w:type="dxa"/>
            <w:shd w:val="clear" w:color="auto" w:fill="auto"/>
          </w:tcPr>
          <w:p w14:paraId="0E9388E1"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CF6CA8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878" w:type="dxa"/>
            <w:shd w:val="clear" w:color="auto" w:fill="auto"/>
          </w:tcPr>
          <w:p w14:paraId="32C445A8"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EB102B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50" w:type="dxa"/>
            <w:shd w:val="clear" w:color="auto" w:fill="auto"/>
          </w:tcPr>
          <w:p w14:paraId="57C2FC2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6E5048CB"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90591C7"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05B646D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32</w:t>
            </w:r>
          </w:p>
        </w:tc>
      </w:tr>
      <w:tr w:rsidR="0010617C" w14:paraId="2C62139C" w14:textId="77777777" w:rsidTr="004A614E">
        <w:tc>
          <w:tcPr>
            <w:tcW w:w="709" w:type="dxa"/>
            <w:shd w:val="clear" w:color="auto" w:fill="auto"/>
          </w:tcPr>
          <w:p w14:paraId="010FB54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52A917C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C027B6C"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Cartucho Hp662 Preto</w:t>
            </w:r>
          </w:p>
        </w:tc>
        <w:tc>
          <w:tcPr>
            <w:tcW w:w="708" w:type="dxa"/>
            <w:shd w:val="clear" w:color="auto" w:fill="auto"/>
          </w:tcPr>
          <w:p w14:paraId="4645B7C6"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BA8031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878" w:type="dxa"/>
            <w:shd w:val="clear" w:color="auto" w:fill="auto"/>
          </w:tcPr>
          <w:p w14:paraId="778B733A"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3BD06B3C"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45AEBDA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5BAF90BB"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9502B93"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13A497D9"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32</w:t>
            </w:r>
          </w:p>
        </w:tc>
      </w:tr>
      <w:tr w:rsidR="0010617C" w14:paraId="5E5A8948" w14:textId="77777777" w:rsidTr="004A614E">
        <w:tc>
          <w:tcPr>
            <w:tcW w:w="709" w:type="dxa"/>
            <w:shd w:val="clear" w:color="auto" w:fill="auto"/>
          </w:tcPr>
          <w:p w14:paraId="49970ED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321B07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E7B94F3"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Cartucho HP 662 COLORIDO</w:t>
            </w:r>
          </w:p>
        </w:tc>
        <w:tc>
          <w:tcPr>
            <w:tcW w:w="708" w:type="dxa"/>
            <w:shd w:val="clear" w:color="auto" w:fill="auto"/>
          </w:tcPr>
          <w:p w14:paraId="660E38AB"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AA0E4D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878" w:type="dxa"/>
            <w:shd w:val="clear" w:color="auto" w:fill="auto"/>
          </w:tcPr>
          <w:p w14:paraId="1977FB74"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AF64179"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443A788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682" w:type="dxa"/>
            <w:shd w:val="clear" w:color="auto" w:fill="auto"/>
          </w:tcPr>
          <w:p w14:paraId="122DB386"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E4CDA2B"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655A9031"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32</w:t>
            </w:r>
          </w:p>
        </w:tc>
      </w:tr>
      <w:tr w:rsidR="0010617C" w14:paraId="50A3B47D" w14:textId="77777777" w:rsidTr="004A614E">
        <w:tc>
          <w:tcPr>
            <w:tcW w:w="709" w:type="dxa"/>
            <w:shd w:val="clear" w:color="auto" w:fill="auto"/>
          </w:tcPr>
          <w:p w14:paraId="5251750F"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A049B7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DCDD87C"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Cartucho T T544 Colorido-Amarelo, Magenta, Ciano E Preto.</w:t>
            </w:r>
          </w:p>
        </w:tc>
        <w:tc>
          <w:tcPr>
            <w:tcW w:w="708" w:type="dxa"/>
            <w:shd w:val="clear" w:color="auto" w:fill="auto"/>
          </w:tcPr>
          <w:p w14:paraId="1CF6F13A"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891124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878" w:type="dxa"/>
            <w:shd w:val="clear" w:color="auto" w:fill="auto"/>
          </w:tcPr>
          <w:p w14:paraId="00778105"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39D520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850" w:type="dxa"/>
            <w:shd w:val="clear" w:color="auto" w:fill="auto"/>
          </w:tcPr>
          <w:p w14:paraId="45603BF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17E885BF"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E5FA7E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1134" w:type="dxa"/>
            <w:shd w:val="clear" w:color="auto" w:fill="auto"/>
          </w:tcPr>
          <w:p w14:paraId="46B95FF9"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61</w:t>
            </w:r>
          </w:p>
        </w:tc>
      </w:tr>
      <w:tr w:rsidR="0010617C" w14:paraId="3BDA13D3" w14:textId="77777777" w:rsidTr="004A614E">
        <w:tc>
          <w:tcPr>
            <w:tcW w:w="709" w:type="dxa"/>
            <w:shd w:val="clear" w:color="auto" w:fill="auto"/>
          </w:tcPr>
          <w:p w14:paraId="335001DE"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F646F0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B05118C" w14:textId="77777777" w:rsidR="0010617C" w:rsidRDefault="0010617C" w:rsidP="004A614E">
            <w:pPr>
              <w:rPr>
                <w:rFonts w:asciiTheme="minorHAnsi" w:hAnsiTheme="minorHAnsi" w:cstheme="minorHAnsi"/>
                <w:sz w:val="20"/>
                <w:lang w:val="pt-BR" w:eastAsia="pt-BR"/>
              </w:rPr>
            </w:pPr>
            <w:proofErr w:type="spellStart"/>
            <w:r>
              <w:rPr>
                <w:rFonts w:asciiTheme="minorHAnsi" w:hAnsiTheme="minorHAnsi" w:cstheme="minorHAnsi"/>
                <w:sz w:val="20"/>
                <w:lang w:val="pt-BR" w:eastAsia="pt-BR"/>
              </w:rPr>
              <w:t>Tonner</w:t>
            </w:r>
            <w:proofErr w:type="spellEnd"/>
            <w:r>
              <w:rPr>
                <w:rFonts w:asciiTheme="minorHAnsi" w:hAnsiTheme="minorHAnsi" w:cstheme="minorHAnsi"/>
                <w:sz w:val="20"/>
                <w:lang w:val="pt-BR" w:eastAsia="pt-BR"/>
              </w:rPr>
              <w:t xml:space="preserve"> BQ 435A- 436A-278A – 285A- HP1102W</w:t>
            </w:r>
          </w:p>
        </w:tc>
        <w:tc>
          <w:tcPr>
            <w:tcW w:w="708" w:type="dxa"/>
            <w:shd w:val="clear" w:color="auto" w:fill="auto"/>
          </w:tcPr>
          <w:p w14:paraId="3C7F212B"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4284B7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48E3A35E"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5FFF1B4C"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58C71DC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9CD6B9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709" w:type="dxa"/>
            <w:shd w:val="clear" w:color="auto" w:fill="auto"/>
          </w:tcPr>
          <w:p w14:paraId="08A4C6E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346FB0B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26</w:t>
            </w:r>
          </w:p>
        </w:tc>
      </w:tr>
      <w:tr w:rsidR="0010617C" w14:paraId="68463020" w14:textId="77777777" w:rsidTr="004A614E">
        <w:tc>
          <w:tcPr>
            <w:tcW w:w="709" w:type="dxa"/>
            <w:shd w:val="clear" w:color="auto" w:fill="auto"/>
          </w:tcPr>
          <w:p w14:paraId="38374EDC"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CD9132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UM</w:t>
            </w:r>
          </w:p>
        </w:tc>
        <w:tc>
          <w:tcPr>
            <w:tcW w:w="2727" w:type="dxa"/>
            <w:shd w:val="clear" w:color="auto" w:fill="auto"/>
          </w:tcPr>
          <w:p w14:paraId="6EC0B913" w14:textId="77777777" w:rsidR="0010617C" w:rsidRDefault="0010617C" w:rsidP="004A614E">
            <w:pPr>
              <w:rPr>
                <w:rFonts w:asciiTheme="minorHAnsi" w:hAnsiTheme="minorHAnsi" w:cstheme="minorHAnsi"/>
                <w:sz w:val="20"/>
                <w:lang w:val="pt-BR" w:eastAsia="pt-BR"/>
              </w:rPr>
            </w:pPr>
            <w:proofErr w:type="spellStart"/>
            <w:r>
              <w:rPr>
                <w:rFonts w:asciiTheme="minorHAnsi" w:hAnsiTheme="minorHAnsi" w:cstheme="minorHAnsi"/>
                <w:sz w:val="20"/>
                <w:lang w:val="pt-BR" w:eastAsia="pt-BR"/>
              </w:rPr>
              <w:t>Tonner</w:t>
            </w:r>
            <w:proofErr w:type="spellEnd"/>
            <w:r>
              <w:rPr>
                <w:rFonts w:asciiTheme="minorHAnsi" w:hAnsiTheme="minorHAnsi" w:cstheme="minorHAnsi"/>
                <w:sz w:val="20"/>
                <w:lang w:val="pt-BR" w:eastAsia="pt-BR"/>
              </w:rPr>
              <w:t xml:space="preserve"> 26a – Cf226a</w:t>
            </w:r>
          </w:p>
        </w:tc>
        <w:tc>
          <w:tcPr>
            <w:tcW w:w="708" w:type="dxa"/>
            <w:shd w:val="clear" w:color="auto" w:fill="auto"/>
          </w:tcPr>
          <w:p w14:paraId="7288FC0B"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C3A32C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2FBB9F3E"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4BD8CCEA"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5739FA1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63CDA7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4796D0D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7FD6A35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24</w:t>
            </w:r>
          </w:p>
        </w:tc>
      </w:tr>
      <w:tr w:rsidR="0010617C" w14:paraId="32B332BE" w14:textId="77777777" w:rsidTr="004A614E">
        <w:tc>
          <w:tcPr>
            <w:tcW w:w="709" w:type="dxa"/>
            <w:shd w:val="clear" w:color="auto" w:fill="auto"/>
          </w:tcPr>
          <w:p w14:paraId="67B139E1"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506490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D2D492C" w14:textId="77777777" w:rsidR="0010617C" w:rsidRDefault="0010617C" w:rsidP="004A614E">
            <w:pPr>
              <w:rPr>
                <w:rFonts w:asciiTheme="minorHAnsi" w:hAnsiTheme="minorHAnsi" w:cstheme="minorHAnsi"/>
                <w:sz w:val="20"/>
                <w:lang w:val="pt-BR" w:eastAsia="pt-BR"/>
              </w:rPr>
            </w:pPr>
            <w:proofErr w:type="spellStart"/>
            <w:r>
              <w:rPr>
                <w:rFonts w:asciiTheme="minorHAnsi" w:hAnsiTheme="minorHAnsi" w:cstheme="minorHAnsi"/>
                <w:sz w:val="20"/>
                <w:lang w:val="pt-BR" w:eastAsia="pt-BR"/>
              </w:rPr>
              <w:t>Tonner</w:t>
            </w:r>
            <w:proofErr w:type="spellEnd"/>
            <w:r>
              <w:rPr>
                <w:rFonts w:asciiTheme="minorHAnsi" w:hAnsiTheme="minorHAnsi" w:cstheme="minorHAnsi"/>
                <w:sz w:val="20"/>
                <w:lang w:val="pt-BR" w:eastAsia="pt-BR"/>
              </w:rPr>
              <w:t xml:space="preserve"> 19a – Cf219a</w:t>
            </w:r>
          </w:p>
        </w:tc>
        <w:tc>
          <w:tcPr>
            <w:tcW w:w="708" w:type="dxa"/>
            <w:shd w:val="clear" w:color="auto" w:fill="auto"/>
          </w:tcPr>
          <w:p w14:paraId="3D5CE178"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F42932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28153CB4"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51C69BEF"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4B58F1C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2E40EE0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0BF7A6D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36C806A2"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24</w:t>
            </w:r>
          </w:p>
        </w:tc>
      </w:tr>
      <w:tr w:rsidR="0010617C" w14:paraId="0667AE15" w14:textId="77777777" w:rsidTr="004A614E">
        <w:tc>
          <w:tcPr>
            <w:tcW w:w="709" w:type="dxa"/>
            <w:shd w:val="clear" w:color="auto" w:fill="auto"/>
          </w:tcPr>
          <w:p w14:paraId="1FAE7E37"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042CB9A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42DA316D" w14:textId="77777777" w:rsidR="0010617C" w:rsidRDefault="0010617C" w:rsidP="004A614E">
            <w:pPr>
              <w:rPr>
                <w:rFonts w:asciiTheme="minorHAnsi" w:hAnsiTheme="minorHAnsi" w:cstheme="minorHAnsi"/>
                <w:sz w:val="20"/>
                <w:lang w:val="pt-BR" w:eastAsia="pt-BR"/>
              </w:rPr>
            </w:pPr>
            <w:proofErr w:type="spellStart"/>
            <w:r>
              <w:rPr>
                <w:rFonts w:asciiTheme="minorHAnsi" w:hAnsiTheme="minorHAnsi" w:cstheme="minorHAnsi"/>
                <w:sz w:val="20"/>
                <w:lang w:val="pt-BR" w:eastAsia="pt-BR"/>
              </w:rPr>
              <w:t>Tonner</w:t>
            </w:r>
            <w:proofErr w:type="spellEnd"/>
            <w:r>
              <w:rPr>
                <w:rFonts w:asciiTheme="minorHAnsi" w:hAnsiTheme="minorHAnsi" w:cstheme="minorHAnsi"/>
                <w:sz w:val="20"/>
                <w:lang w:val="pt-BR" w:eastAsia="pt-BR"/>
              </w:rPr>
              <w:t xml:space="preserve"> </w:t>
            </w:r>
            <w:proofErr w:type="spellStart"/>
            <w:r>
              <w:rPr>
                <w:rFonts w:asciiTheme="minorHAnsi" w:hAnsiTheme="minorHAnsi" w:cstheme="minorHAnsi"/>
                <w:sz w:val="20"/>
                <w:lang w:val="pt-BR" w:eastAsia="pt-BR"/>
              </w:rPr>
              <w:t>Tn</w:t>
            </w:r>
            <w:proofErr w:type="spellEnd"/>
            <w:r>
              <w:rPr>
                <w:rFonts w:asciiTheme="minorHAnsi" w:hAnsiTheme="minorHAnsi" w:cstheme="minorHAnsi"/>
                <w:sz w:val="20"/>
                <w:lang w:val="pt-BR" w:eastAsia="pt-BR"/>
              </w:rPr>
              <w:t xml:space="preserve"> 3472 Para Impressora </w:t>
            </w:r>
            <w:proofErr w:type="spellStart"/>
            <w:r>
              <w:rPr>
                <w:rFonts w:asciiTheme="minorHAnsi" w:hAnsiTheme="minorHAnsi" w:cstheme="minorHAnsi"/>
                <w:sz w:val="20"/>
                <w:lang w:val="pt-BR" w:eastAsia="pt-BR"/>
              </w:rPr>
              <w:t>Mfc</w:t>
            </w:r>
            <w:proofErr w:type="spellEnd"/>
            <w:r>
              <w:rPr>
                <w:rFonts w:asciiTheme="minorHAnsi" w:hAnsiTheme="minorHAnsi" w:cstheme="minorHAnsi"/>
                <w:sz w:val="20"/>
                <w:lang w:val="pt-BR" w:eastAsia="pt-BR"/>
              </w:rPr>
              <w:t xml:space="preserve"> 65902 </w:t>
            </w:r>
            <w:proofErr w:type="spellStart"/>
            <w:r>
              <w:rPr>
                <w:rFonts w:asciiTheme="minorHAnsi" w:hAnsiTheme="minorHAnsi" w:cstheme="minorHAnsi"/>
                <w:sz w:val="20"/>
                <w:lang w:val="pt-BR" w:eastAsia="pt-BR"/>
              </w:rPr>
              <w:t>Dw</w:t>
            </w:r>
            <w:proofErr w:type="spellEnd"/>
          </w:p>
        </w:tc>
        <w:tc>
          <w:tcPr>
            <w:tcW w:w="708" w:type="dxa"/>
            <w:shd w:val="clear" w:color="auto" w:fill="auto"/>
          </w:tcPr>
          <w:p w14:paraId="47A6F791"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6B744EC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67FE8DEB"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B974C9C"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6662C72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767EEBC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709" w:type="dxa"/>
            <w:shd w:val="clear" w:color="auto" w:fill="auto"/>
          </w:tcPr>
          <w:p w14:paraId="7E27E52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5B8E8A97"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09</w:t>
            </w:r>
          </w:p>
        </w:tc>
      </w:tr>
      <w:tr w:rsidR="0010617C" w14:paraId="4B7D264C" w14:textId="77777777" w:rsidTr="004A614E">
        <w:tc>
          <w:tcPr>
            <w:tcW w:w="709" w:type="dxa"/>
            <w:shd w:val="clear" w:color="auto" w:fill="auto"/>
          </w:tcPr>
          <w:p w14:paraId="528E0C55"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E7BF54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47D0A1E"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Cartucho toner 100% compatível, rendimento 1.600 páginas, ct85a preto. </w:t>
            </w:r>
            <w:proofErr w:type="spellStart"/>
            <w:r>
              <w:rPr>
                <w:rFonts w:asciiTheme="minorHAnsi" w:hAnsiTheme="minorHAnsi" w:cstheme="minorHAnsi"/>
                <w:sz w:val="20"/>
                <w:lang w:val="pt-BR" w:eastAsia="pt-BR"/>
              </w:rPr>
              <w:t>blac</w:t>
            </w:r>
            <w:proofErr w:type="spellEnd"/>
            <w:r>
              <w:rPr>
                <w:rFonts w:asciiTheme="minorHAnsi" w:hAnsiTheme="minorHAnsi" w:cstheme="minorHAnsi"/>
                <w:sz w:val="20"/>
                <w:lang w:val="pt-BR" w:eastAsia="pt-BR"/>
              </w:rPr>
              <w:t xml:space="preserve">. Negro. Para equipamentos: impressora </w:t>
            </w:r>
            <w:proofErr w:type="spellStart"/>
            <w:r>
              <w:rPr>
                <w:rFonts w:asciiTheme="minorHAnsi" w:hAnsiTheme="minorHAnsi" w:cstheme="minorHAnsi"/>
                <w:sz w:val="20"/>
                <w:lang w:val="pt-BR" w:eastAsia="pt-BR"/>
              </w:rPr>
              <w:t>Lserjet</w:t>
            </w:r>
            <w:proofErr w:type="spellEnd"/>
            <w:r>
              <w:rPr>
                <w:rFonts w:asciiTheme="minorHAnsi" w:hAnsiTheme="minorHAnsi" w:cstheme="minorHAnsi"/>
                <w:sz w:val="20"/>
                <w:lang w:val="pt-BR" w:eastAsia="pt-BR"/>
              </w:rPr>
              <w:t xml:space="preserve"> PRO MFP M125a.</w:t>
            </w:r>
          </w:p>
        </w:tc>
        <w:tc>
          <w:tcPr>
            <w:tcW w:w="708" w:type="dxa"/>
            <w:shd w:val="clear" w:color="auto" w:fill="auto"/>
          </w:tcPr>
          <w:p w14:paraId="2BFA07A0"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203601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468A1976"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3AFFAC2B"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7D7CC17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3616D5E3"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5182F6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1134" w:type="dxa"/>
            <w:shd w:val="clear" w:color="auto" w:fill="auto"/>
          </w:tcPr>
          <w:p w14:paraId="2BE0006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12</w:t>
            </w:r>
          </w:p>
        </w:tc>
      </w:tr>
      <w:tr w:rsidR="0010617C" w14:paraId="26AA1C53" w14:textId="77777777" w:rsidTr="004A614E">
        <w:tc>
          <w:tcPr>
            <w:tcW w:w="709" w:type="dxa"/>
            <w:shd w:val="clear" w:color="auto" w:fill="auto"/>
          </w:tcPr>
          <w:p w14:paraId="1B32FD24"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0E26052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3A0700C" w14:textId="77777777" w:rsidR="0010617C" w:rsidRDefault="0010617C" w:rsidP="004A614E">
            <w:pPr>
              <w:rPr>
                <w:rFonts w:asciiTheme="minorHAnsi" w:hAnsiTheme="minorHAnsi" w:cstheme="minorHAnsi"/>
                <w:sz w:val="20"/>
                <w:lang w:val="pt-BR" w:eastAsia="pt-BR"/>
              </w:rPr>
            </w:pPr>
            <w:proofErr w:type="spellStart"/>
            <w:r>
              <w:rPr>
                <w:rFonts w:asciiTheme="minorHAnsi" w:hAnsiTheme="minorHAnsi" w:cstheme="minorHAnsi"/>
                <w:sz w:val="20"/>
                <w:lang w:val="pt-BR" w:eastAsia="pt-BR"/>
              </w:rPr>
              <w:t>Tonner</w:t>
            </w:r>
            <w:proofErr w:type="spellEnd"/>
            <w:r>
              <w:rPr>
                <w:rFonts w:asciiTheme="minorHAnsi" w:hAnsiTheme="minorHAnsi" w:cstheme="minorHAnsi"/>
                <w:sz w:val="20"/>
                <w:lang w:val="pt-BR" w:eastAsia="pt-BR"/>
              </w:rPr>
              <w:t xml:space="preserve"> Para Impressora </w:t>
            </w:r>
          </w:p>
          <w:p w14:paraId="1CF7761F"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 Brother </w:t>
            </w:r>
            <w:proofErr w:type="spellStart"/>
            <w:r>
              <w:rPr>
                <w:rFonts w:asciiTheme="minorHAnsi" w:hAnsiTheme="minorHAnsi" w:cstheme="minorHAnsi"/>
                <w:sz w:val="20"/>
                <w:lang w:val="pt-BR" w:eastAsia="pt-BR"/>
              </w:rPr>
              <w:t>Dcp</w:t>
            </w:r>
            <w:proofErr w:type="spellEnd"/>
            <w:r>
              <w:rPr>
                <w:rFonts w:asciiTheme="minorHAnsi" w:hAnsiTheme="minorHAnsi" w:cstheme="minorHAnsi"/>
                <w:sz w:val="20"/>
                <w:lang w:val="pt-BR" w:eastAsia="pt-BR"/>
              </w:rPr>
              <w:t xml:space="preserve"> 1602</w:t>
            </w:r>
          </w:p>
        </w:tc>
        <w:tc>
          <w:tcPr>
            <w:tcW w:w="708" w:type="dxa"/>
            <w:shd w:val="clear" w:color="auto" w:fill="auto"/>
          </w:tcPr>
          <w:p w14:paraId="5C7B3D1B"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EE4175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0F6038FA"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97696A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15</w:t>
            </w:r>
          </w:p>
        </w:tc>
        <w:tc>
          <w:tcPr>
            <w:tcW w:w="850" w:type="dxa"/>
            <w:shd w:val="clear" w:color="auto" w:fill="auto"/>
          </w:tcPr>
          <w:p w14:paraId="557F4C1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0F9778F6"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1081DF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6F72EAE4"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29</w:t>
            </w:r>
          </w:p>
        </w:tc>
      </w:tr>
      <w:tr w:rsidR="0010617C" w14:paraId="4CE9F64E" w14:textId="77777777" w:rsidTr="004A614E">
        <w:tc>
          <w:tcPr>
            <w:tcW w:w="709" w:type="dxa"/>
            <w:shd w:val="clear" w:color="auto" w:fill="auto"/>
          </w:tcPr>
          <w:p w14:paraId="670D5A6A"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0652928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8CC7F8B" w14:textId="77777777" w:rsidR="0010617C" w:rsidRDefault="0010617C" w:rsidP="004A614E">
            <w:pPr>
              <w:rPr>
                <w:rFonts w:asciiTheme="minorHAnsi" w:hAnsiTheme="minorHAnsi" w:cstheme="minorHAnsi"/>
                <w:sz w:val="20"/>
                <w:lang w:val="pt-BR" w:eastAsia="pt-BR"/>
              </w:rPr>
            </w:pPr>
            <w:proofErr w:type="spellStart"/>
            <w:proofErr w:type="gramStart"/>
            <w:r>
              <w:rPr>
                <w:rFonts w:asciiTheme="minorHAnsi" w:hAnsiTheme="minorHAnsi" w:cstheme="minorHAnsi"/>
                <w:sz w:val="20"/>
                <w:lang w:val="pt-BR" w:eastAsia="pt-BR"/>
              </w:rPr>
              <w:t>Tonner</w:t>
            </w:r>
            <w:proofErr w:type="spellEnd"/>
            <w:r>
              <w:rPr>
                <w:rFonts w:asciiTheme="minorHAnsi" w:hAnsiTheme="minorHAnsi" w:cstheme="minorHAnsi"/>
                <w:sz w:val="20"/>
                <w:lang w:val="pt-BR" w:eastAsia="pt-BR"/>
              </w:rPr>
              <w:t xml:space="preserve">  para</w:t>
            </w:r>
            <w:proofErr w:type="gramEnd"/>
            <w:r>
              <w:rPr>
                <w:rFonts w:asciiTheme="minorHAnsi" w:hAnsiTheme="minorHAnsi" w:cstheme="minorHAnsi"/>
                <w:sz w:val="20"/>
                <w:lang w:val="pt-BR" w:eastAsia="pt-BR"/>
              </w:rPr>
              <w:t xml:space="preserve"> Impressora </w:t>
            </w:r>
            <w:proofErr w:type="spellStart"/>
            <w:r>
              <w:rPr>
                <w:rFonts w:asciiTheme="minorHAnsi" w:hAnsiTheme="minorHAnsi" w:cstheme="minorHAnsi"/>
                <w:sz w:val="20"/>
                <w:lang w:val="pt-BR" w:eastAsia="pt-BR"/>
              </w:rPr>
              <w:t>Tk</w:t>
            </w:r>
            <w:proofErr w:type="spellEnd"/>
            <w:r>
              <w:rPr>
                <w:rFonts w:asciiTheme="minorHAnsi" w:hAnsiTheme="minorHAnsi" w:cstheme="minorHAnsi"/>
                <w:sz w:val="20"/>
                <w:lang w:val="pt-BR" w:eastAsia="pt-BR"/>
              </w:rPr>
              <w:t xml:space="preserve"> 1147</w:t>
            </w:r>
          </w:p>
        </w:tc>
        <w:tc>
          <w:tcPr>
            <w:tcW w:w="708" w:type="dxa"/>
            <w:shd w:val="clear" w:color="auto" w:fill="auto"/>
          </w:tcPr>
          <w:p w14:paraId="4845AEF1"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4553D4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451C8B95"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323B53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850" w:type="dxa"/>
            <w:shd w:val="clear" w:color="auto" w:fill="auto"/>
          </w:tcPr>
          <w:p w14:paraId="3BEBA98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5AD3F390"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033D2C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2F28D7C2"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44</w:t>
            </w:r>
          </w:p>
        </w:tc>
      </w:tr>
      <w:tr w:rsidR="0010617C" w14:paraId="6B209741" w14:textId="77777777" w:rsidTr="004A614E">
        <w:tc>
          <w:tcPr>
            <w:tcW w:w="709" w:type="dxa"/>
            <w:shd w:val="clear" w:color="auto" w:fill="auto"/>
          </w:tcPr>
          <w:p w14:paraId="469AFD74"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42FA334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38E8A28" w14:textId="77777777" w:rsidR="0010617C" w:rsidRDefault="0010617C" w:rsidP="004A614E">
            <w:pPr>
              <w:rPr>
                <w:rFonts w:asciiTheme="minorHAnsi" w:hAnsiTheme="minorHAnsi" w:cstheme="minorHAnsi"/>
                <w:sz w:val="20"/>
                <w:lang w:val="pt-BR" w:eastAsia="pt-BR"/>
              </w:rPr>
            </w:pPr>
            <w:proofErr w:type="spellStart"/>
            <w:r>
              <w:rPr>
                <w:rFonts w:asciiTheme="minorHAnsi" w:hAnsiTheme="minorHAnsi" w:cstheme="minorHAnsi"/>
                <w:sz w:val="20"/>
                <w:lang w:val="pt-BR" w:eastAsia="pt-BR"/>
              </w:rPr>
              <w:t>Tonner</w:t>
            </w:r>
            <w:proofErr w:type="spellEnd"/>
            <w:r>
              <w:rPr>
                <w:rFonts w:asciiTheme="minorHAnsi" w:hAnsiTheme="minorHAnsi" w:cstheme="minorHAnsi"/>
                <w:sz w:val="20"/>
                <w:lang w:val="pt-BR" w:eastAsia="pt-BR"/>
              </w:rPr>
              <w:t xml:space="preserve"> para Impressora </w:t>
            </w:r>
            <w:proofErr w:type="spellStart"/>
            <w:r>
              <w:rPr>
                <w:rFonts w:asciiTheme="minorHAnsi" w:hAnsiTheme="minorHAnsi" w:cstheme="minorHAnsi"/>
                <w:sz w:val="20"/>
                <w:lang w:val="pt-BR" w:eastAsia="pt-BR"/>
              </w:rPr>
              <w:t>Xpress</w:t>
            </w:r>
            <w:proofErr w:type="spellEnd"/>
            <w:r>
              <w:rPr>
                <w:rFonts w:asciiTheme="minorHAnsi" w:hAnsiTheme="minorHAnsi" w:cstheme="minorHAnsi"/>
                <w:sz w:val="20"/>
                <w:lang w:val="pt-BR" w:eastAsia="pt-BR"/>
              </w:rPr>
              <w:t xml:space="preserve"> M2070 W</w:t>
            </w:r>
          </w:p>
        </w:tc>
        <w:tc>
          <w:tcPr>
            <w:tcW w:w="708" w:type="dxa"/>
            <w:shd w:val="clear" w:color="auto" w:fill="auto"/>
          </w:tcPr>
          <w:p w14:paraId="5E56E610"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6C4E33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0A4E2C19"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3FE708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40</w:t>
            </w:r>
          </w:p>
        </w:tc>
        <w:tc>
          <w:tcPr>
            <w:tcW w:w="850" w:type="dxa"/>
            <w:shd w:val="clear" w:color="auto" w:fill="auto"/>
          </w:tcPr>
          <w:p w14:paraId="032EF24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3B10AF4F"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A2241A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5F3E110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54</w:t>
            </w:r>
          </w:p>
        </w:tc>
      </w:tr>
      <w:tr w:rsidR="0010617C" w14:paraId="56820905" w14:textId="77777777" w:rsidTr="004A614E">
        <w:tc>
          <w:tcPr>
            <w:tcW w:w="709" w:type="dxa"/>
            <w:shd w:val="clear" w:color="auto" w:fill="auto"/>
          </w:tcPr>
          <w:p w14:paraId="5C5784A9"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4891E8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B655120"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Cartucho HP DESK JET 1000 </w:t>
            </w:r>
            <w:proofErr w:type="gramStart"/>
            <w:r>
              <w:rPr>
                <w:rFonts w:asciiTheme="minorHAnsi" w:hAnsiTheme="minorHAnsi" w:cstheme="minorHAnsi"/>
                <w:sz w:val="20"/>
                <w:lang w:val="pt-BR" w:eastAsia="pt-BR"/>
              </w:rPr>
              <w:t>CORES ;</w:t>
            </w:r>
            <w:proofErr w:type="gramEnd"/>
            <w:r>
              <w:rPr>
                <w:rFonts w:asciiTheme="minorHAnsi" w:hAnsiTheme="minorHAnsi" w:cstheme="minorHAnsi"/>
                <w:sz w:val="20"/>
                <w:lang w:val="pt-BR" w:eastAsia="pt-BR"/>
              </w:rPr>
              <w:t xml:space="preserve"> PRETO E COLORIDO OBS:20 PRTO E 20 COLORIDO.</w:t>
            </w:r>
          </w:p>
        </w:tc>
        <w:tc>
          <w:tcPr>
            <w:tcW w:w="708" w:type="dxa"/>
            <w:shd w:val="clear" w:color="auto" w:fill="auto"/>
          </w:tcPr>
          <w:p w14:paraId="38E60CEC"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6C8A7A7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17894B67"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91E610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850" w:type="dxa"/>
            <w:shd w:val="clear" w:color="auto" w:fill="auto"/>
          </w:tcPr>
          <w:p w14:paraId="6D7BE16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448383FD"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46B4AB8" w14:textId="77777777" w:rsidR="0010617C" w:rsidRDefault="0010617C" w:rsidP="004A614E">
            <w:pPr>
              <w:jc w:val="center"/>
              <w:rPr>
                <w:rFonts w:asciiTheme="minorHAnsi" w:hAnsiTheme="minorHAnsi" w:cstheme="minorHAnsi"/>
                <w:sz w:val="20"/>
                <w:lang w:val="pt-BR" w:eastAsia="pt-BR"/>
              </w:rPr>
            </w:pPr>
          </w:p>
        </w:tc>
        <w:tc>
          <w:tcPr>
            <w:tcW w:w="1134" w:type="dxa"/>
            <w:shd w:val="clear" w:color="auto" w:fill="auto"/>
          </w:tcPr>
          <w:p w14:paraId="231E251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22</w:t>
            </w:r>
          </w:p>
        </w:tc>
      </w:tr>
      <w:tr w:rsidR="0010617C" w14:paraId="30DF5716" w14:textId="77777777" w:rsidTr="004A614E">
        <w:tc>
          <w:tcPr>
            <w:tcW w:w="709" w:type="dxa"/>
            <w:shd w:val="clear" w:color="auto" w:fill="auto"/>
          </w:tcPr>
          <w:p w14:paraId="55A0F5F5"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B089C7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4680AC7"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Cartucho De </w:t>
            </w:r>
            <w:proofErr w:type="spellStart"/>
            <w:r>
              <w:rPr>
                <w:rFonts w:asciiTheme="minorHAnsi" w:hAnsiTheme="minorHAnsi" w:cstheme="minorHAnsi"/>
                <w:sz w:val="20"/>
                <w:lang w:val="pt-BR" w:eastAsia="pt-BR"/>
              </w:rPr>
              <w:t>Tonner</w:t>
            </w:r>
            <w:proofErr w:type="spellEnd"/>
            <w:r>
              <w:rPr>
                <w:rFonts w:asciiTheme="minorHAnsi" w:hAnsiTheme="minorHAnsi" w:cstheme="minorHAnsi"/>
                <w:sz w:val="20"/>
                <w:lang w:val="pt-BR" w:eastAsia="pt-BR"/>
              </w:rPr>
              <w:t xml:space="preserve"> compatível Com Brother </w:t>
            </w:r>
            <w:proofErr w:type="spellStart"/>
            <w:r>
              <w:rPr>
                <w:rFonts w:asciiTheme="minorHAnsi" w:hAnsiTheme="minorHAnsi" w:cstheme="minorHAnsi"/>
                <w:sz w:val="20"/>
                <w:lang w:val="pt-BR" w:eastAsia="pt-BR"/>
              </w:rPr>
              <w:t>Tn</w:t>
            </w:r>
            <w:proofErr w:type="spellEnd"/>
            <w:r>
              <w:rPr>
                <w:rFonts w:asciiTheme="minorHAnsi" w:hAnsiTheme="minorHAnsi" w:cstheme="minorHAnsi"/>
                <w:sz w:val="20"/>
                <w:lang w:val="pt-BR" w:eastAsia="pt-BR"/>
              </w:rPr>
              <w:t xml:space="preserve"> 880/890/3472/ 12 K </w:t>
            </w:r>
            <w:proofErr w:type="spellStart"/>
            <w:r>
              <w:rPr>
                <w:rFonts w:asciiTheme="minorHAnsi" w:hAnsiTheme="minorHAnsi" w:cstheme="minorHAnsi"/>
                <w:sz w:val="20"/>
                <w:lang w:val="pt-BR" w:eastAsia="pt-BR"/>
              </w:rPr>
              <w:t>Chmt</w:t>
            </w:r>
            <w:proofErr w:type="spellEnd"/>
          </w:p>
        </w:tc>
        <w:tc>
          <w:tcPr>
            <w:tcW w:w="708" w:type="dxa"/>
            <w:shd w:val="clear" w:color="auto" w:fill="auto"/>
          </w:tcPr>
          <w:p w14:paraId="167243F2"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8A5519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878" w:type="dxa"/>
            <w:shd w:val="clear" w:color="auto" w:fill="auto"/>
          </w:tcPr>
          <w:p w14:paraId="3938BE71"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50EEB6B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60</w:t>
            </w:r>
          </w:p>
        </w:tc>
        <w:tc>
          <w:tcPr>
            <w:tcW w:w="850" w:type="dxa"/>
            <w:shd w:val="clear" w:color="auto" w:fill="auto"/>
          </w:tcPr>
          <w:p w14:paraId="70E35C4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5D57B734"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91C34B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1A1EF66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74</w:t>
            </w:r>
          </w:p>
        </w:tc>
      </w:tr>
      <w:tr w:rsidR="0010617C" w14:paraId="7AE77BB0" w14:textId="77777777" w:rsidTr="004A614E">
        <w:tc>
          <w:tcPr>
            <w:tcW w:w="709" w:type="dxa"/>
            <w:shd w:val="clear" w:color="auto" w:fill="auto"/>
          </w:tcPr>
          <w:p w14:paraId="031CAB08"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DDA02A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FA5D6EF"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FONTE CARREGADOR compatível para Notebook </w:t>
            </w:r>
            <w:proofErr w:type="spellStart"/>
            <w:r>
              <w:rPr>
                <w:rFonts w:asciiTheme="minorHAnsi" w:hAnsiTheme="minorHAnsi" w:cstheme="minorHAnsi"/>
                <w:sz w:val="20"/>
                <w:lang w:val="pt-BR" w:eastAsia="pt-BR"/>
              </w:rPr>
              <w:t>Win</w:t>
            </w:r>
            <w:proofErr w:type="spellEnd"/>
            <w:r>
              <w:rPr>
                <w:rFonts w:asciiTheme="minorHAnsi" w:hAnsiTheme="minorHAnsi" w:cstheme="minorHAnsi"/>
                <w:sz w:val="20"/>
                <w:lang w:val="pt-BR" w:eastAsia="pt-BR"/>
              </w:rPr>
              <w:t xml:space="preserve"> T23l T546l T45p T35l </w:t>
            </w:r>
            <w:proofErr w:type="spellStart"/>
            <w:r>
              <w:rPr>
                <w:rFonts w:asciiTheme="minorHAnsi" w:hAnsiTheme="minorHAnsi" w:cstheme="minorHAnsi"/>
                <w:sz w:val="20"/>
                <w:lang w:val="pt-BR" w:eastAsia="pt-BR"/>
              </w:rPr>
              <w:t>Bps</w:t>
            </w:r>
            <w:proofErr w:type="spellEnd"/>
          </w:p>
        </w:tc>
        <w:tc>
          <w:tcPr>
            <w:tcW w:w="708" w:type="dxa"/>
            <w:shd w:val="clear" w:color="auto" w:fill="auto"/>
          </w:tcPr>
          <w:p w14:paraId="083353D6"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423F76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878" w:type="dxa"/>
            <w:shd w:val="clear" w:color="auto" w:fill="auto"/>
          </w:tcPr>
          <w:p w14:paraId="62D63EBF"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5031FE8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850" w:type="dxa"/>
            <w:shd w:val="clear" w:color="auto" w:fill="auto"/>
          </w:tcPr>
          <w:p w14:paraId="28FF46E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4500A6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6DABB5E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6F6E70BA"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22</w:t>
            </w:r>
          </w:p>
        </w:tc>
      </w:tr>
      <w:tr w:rsidR="0010617C" w14:paraId="2F526044" w14:textId="77777777" w:rsidTr="004A614E">
        <w:tc>
          <w:tcPr>
            <w:tcW w:w="709" w:type="dxa"/>
            <w:shd w:val="clear" w:color="auto" w:fill="auto"/>
          </w:tcPr>
          <w:p w14:paraId="1D811357"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BCFA29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79D0DE3"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Carregador automático para </w:t>
            </w:r>
            <w:r>
              <w:rPr>
                <w:rFonts w:asciiTheme="minorHAnsi" w:hAnsiTheme="minorHAnsi" w:cstheme="minorHAnsi"/>
                <w:sz w:val="20"/>
                <w:lang w:val="pt-BR" w:eastAsia="pt-BR"/>
              </w:rPr>
              <w:lastRenderedPageBreak/>
              <w:t>notebook,</w:t>
            </w:r>
          </w:p>
          <w:p w14:paraId="0F2A9CB4"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potência de 90 w</w:t>
            </w:r>
          </w:p>
          <w:p w14:paraId="70CA53B2"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-10 pontas adaptadoras,</w:t>
            </w:r>
          </w:p>
          <w:p w14:paraId="1CF9B73F"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w:t>
            </w:r>
            <w:proofErr w:type="gramStart"/>
            <w:r>
              <w:rPr>
                <w:rFonts w:asciiTheme="minorHAnsi" w:hAnsiTheme="minorHAnsi" w:cstheme="minorHAnsi"/>
                <w:sz w:val="20"/>
                <w:lang w:val="pt-BR" w:eastAsia="pt-BR"/>
              </w:rPr>
              <w:t>entrada</w:t>
            </w:r>
            <w:proofErr w:type="gramEnd"/>
            <w:r>
              <w:rPr>
                <w:rFonts w:asciiTheme="minorHAnsi" w:hAnsiTheme="minorHAnsi" w:cstheme="minorHAnsi"/>
                <w:sz w:val="20"/>
                <w:lang w:val="pt-BR" w:eastAsia="pt-BR"/>
              </w:rPr>
              <w:t xml:space="preserve"> de energia bivolt</w:t>
            </w:r>
          </w:p>
        </w:tc>
        <w:tc>
          <w:tcPr>
            <w:tcW w:w="708" w:type="dxa"/>
            <w:shd w:val="clear" w:color="auto" w:fill="auto"/>
          </w:tcPr>
          <w:p w14:paraId="32F7AECC"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62F9A9D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878" w:type="dxa"/>
            <w:shd w:val="clear" w:color="auto" w:fill="auto"/>
          </w:tcPr>
          <w:p w14:paraId="1EF48B5F"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6938A3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50" w:type="dxa"/>
            <w:shd w:val="clear" w:color="auto" w:fill="auto"/>
          </w:tcPr>
          <w:p w14:paraId="052922A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1622A0D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4980C82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6C8B1931"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27</w:t>
            </w:r>
          </w:p>
        </w:tc>
      </w:tr>
      <w:tr w:rsidR="0010617C" w14:paraId="5AA4668D" w14:textId="77777777" w:rsidTr="004A614E">
        <w:tc>
          <w:tcPr>
            <w:tcW w:w="709" w:type="dxa"/>
            <w:shd w:val="clear" w:color="auto" w:fill="auto"/>
          </w:tcPr>
          <w:p w14:paraId="0643E719"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6056E1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495E4C0A"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FONTE CARREGADOR compatível para Notebook</w:t>
            </w:r>
            <w:r>
              <w:rPr>
                <w:rFonts w:asciiTheme="minorHAnsi" w:hAnsiTheme="minorHAnsi" w:cstheme="minorHAnsi"/>
                <w:sz w:val="20"/>
              </w:rPr>
              <w:t xml:space="preserve"> </w:t>
            </w:r>
            <w:r>
              <w:rPr>
                <w:rFonts w:asciiTheme="minorHAnsi" w:hAnsiTheme="minorHAnsi" w:cstheme="minorHAnsi"/>
                <w:sz w:val="20"/>
                <w:lang w:val="pt-BR" w:eastAsia="pt-BR"/>
              </w:rPr>
              <w:t xml:space="preserve">LENOVO ideapad3i   </w:t>
            </w:r>
          </w:p>
        </w:tc>
        <w:tc>
          <w:tcPr>
            <w:tcW w:w="708" w:type="dxa"/>
            <w:shd w:val="clear" w:color="auto" w:fill="auto"/>
          </w:tcPr>
          <w:p w14:paraId="4197FF10"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F20E41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878" w:type="dxa"/>
            <w:shd w:val="clear" w:color="auto" w:fill="auto"/>
          </w:tcPr>
          <w:p w14:paraId="2BDA8FE2"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ACEA8FD"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6535F49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1F4EFF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0CA5B50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4C1EF4DC"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17</w:t>
            </w:r>
          </w:p>
        </w:tc>
      </w:tr>
      <w:tr w:rsidR="0010617C" w14:paraId="02D9658A" w14:textId="77777777" w:rsidTr="004A614E">
        <w:tc>
          <w:tcPr>
            <w:tcW w:w="709" w:type="dxa"/>
            <w:shd w:val="clear" w:color="auto" w:fill="auto"/>
          </w:tcPr>
          <w:p w14:paraId="6FFF05C3"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58D022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D994766"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Cilindro da IMPRESSORA KYOCERA FS1035/1135MPF </w:t>
            </w:r>
            <w:proofErr w:type="spellStart"/>
            <w:r>
              <w:rPr>
                <w:rFonts w:asciiTheme="minorHAnsi" w:hAnsiTheme="minorHAnsi" w:cstheme="minorHAnsi"/>
                <w:sz w:val="20"/>
                <w:lang w:val="pt-BR" w:eastAsia="pt-BR"/>
              </w:rPr>
              <w:t>Ecocys</w:t>
            </w:r>
            <w:proofErr w:type="spellEnd"/>
            <w:r>
              <w:rPr>
                <w:rFonts w:asciiTheme="minorHAnsi" w:hAnsiTheme="minorHAnsi" w:cstheme="minorHAnsi"/>
                <w:sz w:val="20"/>
                <w:lang w:val="pt-BR" w:eastAsia="pt-BR"/>
              </w:rPr>
              <w:t xml:space="preserve"> 2035 2535 TK 1147 ST Preto.</w:t>
            </w:r>
          </w:p>
        </w:tc>
        <w:tc>
          <w:tcPr>
            <w:tcW w:w="708" w:type="dxa"/>
            <w:shd w:val="clear" w:color="auto" w:fill="auto"/>
          </w:tcPr>
          <w:p w14:paraId="6C54DFBB"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F17F44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78" w:type="dxa"/>
            <w:shd w:val="clear" w:color="auto" w:fill="auto"/>
          </w:tcPr>
          <w:p w14:paraId="2504396B"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E1B729F"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6E0912C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682" w:type="dxa"/>
            <w:shd w:val="clear" w:color="auto" w:fill="auto"/>
          </w:tcPr>
          <w:p w14:paraId="6D2348E4"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DB04DE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6FAAB472"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06</w:t>
            </w:r>
          </w:p>
        </w:tc>
      </w:tr>
      <w:tr w:rsidR="0010617C" w14:paraId="68A4B702" w14:textId="77777777" w:rsidTr="004A614E">
        <w:tc>
          <w:tcPr>
            <w:tcW w:w="709" w:type="dxa"/>
            <w:shd w:val="clear" w:color="auto" w:fill="auto"/>
          </w:tcPr>
          <w:p w14:paraId="691916CD"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028CB51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B0C963C"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Cilindro da impressora ECOSYS M2035dn/L</w:t>
            </w:r>
          </w:p>
        </w:tc>
        <w:tc>
          <w:tcPr>
            <w:tcW w:w="708" w:type="dxa"/>
            <w:shd w:val="clear" w:color="auto" w:fill="auto"/>
          </w:tcPr>
          <w:p w14:paraId="5CEC7C4D"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7697428"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239A08BC"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674DE4D8"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3251166D"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6BD612E9"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EA0612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39BB7C84"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02</w:t>
            </w:r>
          </w:p>
        </w:tc>
      </w:tr>
      <w:tr w:rsidR="0010617C" w14:paraId="5249573F" w14:textId="77777777" w:rsidTr="004A614E">
        <w:tc>
          <w:tcPr>
            <w:tcW w:w="709" w:type="dxa"/>
            <w:shd w:val="clear" w:color="auto" w:fill="auto"/>
          </w:tcPr>
          <w:p w14:paraId="120DA684"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0B9C0D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126C181"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Tablet 128GB de memória, tela de 10,4 polegadas, câmera traseira 8 MP, e câmera frontal 5.0MP, sistema Android 10.0, processador com núcleo </w:t>
            </w:r>
            <w:proofErr w:type="spellStart"/>
            <w:r>
              <w:rPr>
                <w:rFonts w:asciiTheme="minorHAnsi" w:hAnsiTheme="minorHAnsi" w:cstheme="minorHAnsi"/>
                <w:sz w:val="20"/>
                <w:lang w:val="pt-BR" w:eastAsia="pt-BR"/>
              </w:rPr>
              <w:t>octa</w:t>
            </w:r>
            <w:proofErr w:type="spellEnd"/>
            <w:r>
              <w:rPr>
                <w:rFonts w:asciiTheme="minorHAnsi" w:hAnsiTheme="minorHAnsi" w:cstheme="minorHAnsi"/>
                <w:sz w:val="20"/>
                <w:lang w:val="pt-BR" w:eastAsia="pt-BR"/>
              </w:rPr>
              <w:t xml:space="preserve">-core, memória RAM de 3072.0MB, com velocidade de processamento de 2.0GHz1.8GHz, com memoria expansível de 1.024GB, capacidade da bateria 7040 </w:t>
            </w:r>
            <w:proofErr w:type="spellStart"/>
            <w:r>
              <w:rPr>
                <w:rFonts w:asciiTheme="minorHAnsi" w:hAnsiTheme="minorHAnsi" w:cstheme="minorHAnsi"/>
                <w:sz w:val="20"/>
                <w:lang w:val="pt-BR" w:eastAsia="pt-BR"/>
              </w:rPr>
              <w:t>mAh</w:t>
            </w:r>
            <w:proofErr w:type="spellEnd"/>
            <w:r>
              <w:rPr>
                <w:rFonts w:asciiTheme="minorHAnsi" w:hAnsiTheme="minorHAnsi" w:cstheme="minorHAnsi"/>
                <w:sz w:val="20"/>
                <w:lang w:val="pt-BR" w:eastAsia="pt-BR"/>
              </w:rPr>
              <w:t>.</w:t>
            </w:r>
          </w:p>
        </w:tc>
        <w:tc>
          <w:tcPr>
            <w:tcW w:w="708" w:type="dxa"/>
            <w:shd w:val="clear" w:color="auto" w:fill="auto"/>
          </w:tcPr>
          <w:p w14:paraId="26DA58D1"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18E136F"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628C4411"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3A1C299A"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6574C239"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4B4BF74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08</w:t>
            </w:r>
          </w:p>
        </w:tc>
        <w:tc>
          <w:tcPr>
            <w:tcW w:w="709" w:type="dxa"/>
            <w:shd w:val="clear" w:color="auto" w:fill="auto"/>
          </w:tcPr>
          <w:p w14:paraId="3C5A07D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1134" w:type="dxa"/>
            <w:shd w:val="clear" w:color="auto" w:fill="auto"/>
          </w:tcPr>
          <w:p w14:paraId="64EC24B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11</w:t>
            </w:r>
          </w:p>
        </w:tc>
      </w:tr>
      <w:tr w:rsidR="0010617C" w14:paraId="582D4FA7" w14:textId="77777777" w:rsidTr="004A614E">
        <w:tc>
          <w:tcPr>
            <w:tcW w:w="709" w:type="dxa"/>
            <w:shd w:val="clear" w:color="auto" w:fill="auto"/>
          </w:tcPr>
          <w:p w14:paraId="62A4F2C3"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D020BB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028936E4"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rPr>
              <w:t>Caixa Amplificada Connect Lights Plus Cm-700 Bivolt Cor Preto 110V/220V Voltagem: 110V/220V.Tipo de alto-falante: woofer. .Adequado para uso ao ar livre. Possui conectividade Bluetooth. Possui luzes LED. Função de karaokê integrada. Bateria recarregável e carregador incluído. Potência de 700W.Conector de entrada: USB, Miniplug, Plug.Lugar de colocação: o piso. Ideal para escutar as suas músicas favoritas. Incluso: 1 Caixa amplificada.1 Cabo para carregamento.1 controle.</w:t>
            </w:r>
          </w:p>
        </w:tc>
        <w:tc>
          <w:tcPr>
            <w:tcW w:w="708" w:type="dxa"/>
            <w:shd w:val="clear" w:color="auto" w:fill="auto"/>
          </w:tcPr>
          <w:p w14:paraId="650B8B96"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6F6F3A2"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4AED34D0"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90FFACA"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4514C816"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494CD06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22E2F1A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775D7A64"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04</w:t>
            </w:r>
          </w:p>
        </w:tc>
      </w:tr>
      <w:tr w:rsidR="0010617C" w14:paraId="35DAAD31" w14:textId="77777777" w:rsidTr="004A614E">
        <w:tc>
          <w:tcPr>
            <w:tcW w:w="709" w:type="dxa"/>
            <w:shd w:val="clear" w:color="auto" w:fill="auto"/>
          </w:tcPr>
          <w:p w14:paraId="5D55A749"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9FF91C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C878B1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rPr>
              <w:t>Mouse Sem Fio 2.4 Ghz 1200 DPI Usb, Preto, normal</w:t>
            </w:r>
          </w:p>
        </w:tc>
        <w:tc>
          <w:tcPr>
            <w:tcW w:w="708" w:type="dxa"/>
            <w:shd w:val="clear" w:color="auto" w:fill="auto"/>
          </w:tcPr>
          <w:p w14:paraId="16EF62AC"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8A9233E"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0BB9FBA9"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8F838DD"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65AA7882"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57DE07B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7BDBC8C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39B37D4C"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22</w:t>
            </w:r>
          </w:p>
        </w:tc>
      </w:tr>
      <w:tr w:rsidR="0010617C" w14:paraId="7C6BF83C" w14:textId="77777777" w:rsidTr="004A614E">
        <w:tc>
          <w:tcPr>
            <w:tcW w:w="709" w:type="dxa"/>
            <w:shd w:val="clear" w:color="auto" w:fill="auto"/>
          </w:tcPr>
          <w:p w14:paraId="21330FD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EF25E5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3198618"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rPr>
              <w:t>Alicate Crimpar Rj45 + 100 Conector Rj45 Vazado</w:t>
            </w:r>
          </w:p>
        </w:tc>
        <w:tc>
          <w:tcPr>
            <w:tcW w:w="708" w:type="dxa"/>
            <w:shd w:val="clear" w:color="auto" w:fill="auto"/>
          </w:tcPr>
          <w:p w14:paraId="353A2ECC"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4220721"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7878273F"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348686CF"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27EE94D5"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06D07CD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709" w:type="dxa"/>
            <w:shd w:val="clear" w:color="auto" w:fill="auto"/>
          </w:tcPr>
          <w:p w14:paraId="0752B05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0A4461E3"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02</w:t>
            </w:r>
          </w:p>
        </w:tc>
      </w:tr>
      <w:tr w:rsidR="0010617C" w14:paraId="0F3AD16C" w14:textId="77777777" w:rsidTr="004A614E">
        <w:tc>
          <w:tcPr>
            <w:tcW w:w="709" w:type="dxa"/>
            <w:shd w:val="clear" w:color="auto" w:fill="auto"/>
          </w:tcPr>
          <w:p w14:paraId="551F0D88"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356FE7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5B6BD4F8"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rPr>
              <w:t xml:space="preserve">Caixa De Som Sr315a r Bi Amplificada 300w C/ Pedestal. Caixas acústica com timbre excepcional e resposta </w:t>
            </w:r>
            <w:r>
              <w:rPr>
                <w:rFonts w:asciiTheme="minorHAnsi" w:hAnsiTheme="minorHAnsi" w:cstheme="minorHAnsi"/>
                <w:sz w:val="20"/>
              </w:rPr>
              <w:lastRenderedPageBreak/>
              <w:t>cristalina. Possui bi amplificação, com Bluetooth leitores de MP3 através de portas USB / SD além de comunicação via B.T. Tamanho compacto aliado ao design elegante, torna este produto único em sua categoria. Com visor LCD dinâmico com controles dos arquivos e pastas. </w:t>
            </w:r>
            <w:r>
              <w:rPr>
                <w:rFonts w:asciiTheme="minorHAnsi" w:hAnsiTheme="minorHAnsi" w:cstheme="minorHAnsi"/>
                <w:sz w:val="20"/>
              </w:rPr>
              <w:br/>
              <w:t> Alto-falante de 15 polegadas</w:t>
            </w:r>
            <w:r>
              <w:rPr>
                <w:rFonts w:asciiTheme="minorHAnsi" w:hAnsiTheme="minorHAnsi" w:cstheme="minorHAnsi"/>
                <w:sz w:val="20"/>
              </w:rPr>
              <w:br/>
              <w:t>Driver de Titânio 1 1/4"</w:t>
            </w:r>
            <w:r>
              <w:rPr>
                <w:rFonts w:asciiTheme="minorHAnsi" w:hAnsiTheme="minorHAnsi" w:cstheme="minorHAnsi"/>
                <w:sz w:val="20"/>
              </w:rPr>
              <w:br/>
              <w:t>Bi-Amplificada 300 W RMS</w:t>
            </w:r>
            <w:r>
              <w:rPr>
                <w:rFonts w:asciiTheme="minorHAnsi" w:hAnsiTheme="minorHAnsi" w:cstheme="minorHAnsi"/>
                <w:sz w:val="20"/>
              </w:rPr>
              <w:br/>
              <w:t>Comunicação via B.T.</w:t>
            </w:r>
            <w:r>
              <w:rPr>
                <w:rFonts w:asciiTheme="minorHAnsi" w:hAnsiTheme="minorHAnsi" w:cstheme="minorHAnsi"/>
                <w:sz w:val="20"/>
              </w:rPr>
              <w:br/>
              <w:t>Reprodutor de MP3 via USB e SD Card Controle Remoto Frontal 05 Presets de Equalização.</w:t>
            </w:r>
            <w:r>
              <w:rPr>
                <w:rFonts w:asciiTheme="minorHAnsi" w:hAnsiTheme="minorHAnsi" w:cstheme="minorHAnsi"/>
                <w:sz w:val="20"/>
              </w:rPr>
              <w:br/>
              <w:t>Receptor FM Entradas balanceadas XLR e TRS 1/4"" Entradas P2 e RCA Auto Voltage (100~240Vac) Gabinete Exclusivo STANER Angulação para uso como monitor (L/R) 03 pontos para montagem ""Fly"" Encaixe para pedestal com trava Suporte P/caixa de Som Tripé Staner  Um dos melhores suportes do mercado. Pequeno, leve e super resistente. Suporte original. Tripés reforçados, construídos com tubos de 1 ½”, extremamente resistente e leve. Comporta caixas de até 50kg, com estágios de altura c/ trava que vai de 0,92m a 1,61m. Eles ocupam pouco espaço e podem ser levados até no porta malas do caro.</w:t>
            </w:r>
          </w:p>
        </w:tc>
        <w:tc>
          <w:tcPr>
            <w:tcW w:w="708" w:type="dxa"/>
            <w:shd w:val="clear" w:color="auto" w:fill="auto"/>
          </w:tcPr>
          <w:p w14:paraId="52D61678"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A28D467"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0B697952"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685FE2AD"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41880746"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1A8BEF0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055CECC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58F3777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04</w:t>
            </w:r>
          </w:p>
        </w:tc>
      </w:tr>
      <w:tr w:rsidR="0010617C" w14:paraId="1D7856FE" w14:textId="77777777" w:rsidTr="004A614E">
        <w:tc>
          <w:tcPr>
            <w:tcW w:w="709" w:type="dxa"/>
            <w:shd w:val="clear" w:color="auto" w:fill="auto"/>
          </w:tcPr>
          <w:p w14:paraId="5E80D0C2"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0ED588F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0F4CB3E"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rPr>
              <w:t>Microfone sem fio. Alta Performance: Com uma distância de transmissão de mais de 10 metros, você terá liberdade para se mover sem se preocupar com cabos.</w:t>
            </w:r>
            <w:r>
              <w:rPr>
                <w:rFonts w:asciiTheme="minorHAnsi" w:hAnsiTheme="minorHAnsi" w:cstheme="minorHAnsi"/>
                <w:sz w:val="20"/>
              </w:rPr>
              <w:br/>
              <w:t>Direcionalidade Cardioide: Captura o áudio com precisão, reduzindo o ruído de fundo indesejado e proporcionando uma reprodução clara e nítida.</w:t>
            </w:r>
            <w:r>
              <w:rPr>
                <w:rFonts w:asciiTheme="minorHAnsi" w:hAnsiTheme="minorHAnsi" w:cstheme="minorHAnsi"/>
                <w:sz w:val="20"/>
              </w:rPr>
              <w:br/>
            </w:r>
            <w:r>
              <w:rPr>
                <w:rFonts w:asciiTheme="minorHAnsi" w:hAnsiTheme="minorHAnsi" w:cstheme="minorHAnsi"/>
                <w:sz w:val="20"/>
              </w:rPr>
              <w:lastRenderedPageBreak/>
              <w:t>Faixa de Frequência Ampla: De 65Hz a 15kHz, garantindo uma reprodução fiel dos tons vocais e instrumentais.</w:t>
            </w:r>
            <w:r>
              <w:rPr>
                <w:rFonts w:asciiTheme="minorHAnsi" w:hAnsiTheme="minorHAnsi" w:cstheme="minorHAnsi"/>
                <w:sz w:val="20"/>
              </w:rPr>
              <w:br/>
              <w:t>Construção Durável: Microfone e receptor construídos com materiais de alta qualidade para garantir durabilidade e confiabilidade.</w:t>
            </w:r>
            <w:r>
              <w:rPr>
                <w:rFonts w:asciiTheme="minorHAnsi" w:hAnsiTheme="minorHAnsi" w:cstheme="minorHAnsi"/>
                <w:sz w:val="20"/>
              </w:rPr>
              <w:br/>
              <w:t>Bateria Recarregável: O receptor possui uma bateria recarregável de polímero de lítio de longa duração, proporcionando até 6 horas de reprodução contínua.</w:t>
            </w:r>
            <w:r>
              <w:rPr>
                <w:rFonts w:asciiTheme="minorHAnsi" w:hAnsiTheme="minorHAnsi" w:cstheme="minorHAnsi"/>
                <w:sz w:val="20"/>
              </w:rPr>
              <w:br/>
              <w:t>Fácil de Usar: Configuração simples e intuitiva, tornando-o acessível para usuários de todos os níveis de experiência.</w:t>
            </w:r>
            <w:r>
              <w:rPr>
                <w:rFonts w:asciiTheme="minorHAnsi" w:hAnsiTheme="minorHAnsi" w:cstheme="minorHAnsi"/>
                <w:sz w:val="20"/>
              </w:rPr>
              <w:br/>
              <w:t>Compatibilidade Universal: Funciona perfeitamente com uma variedade de dispositivos de áudio e amplificadores.</w:t>
            </w:r>
            <w:r>
              <w:rPr>
                <w:rFonts w:asciiTheme="minorHAnsi" w:hAnsiTheme="minorHAnsi" w:cstheme="minorHAnsi"/>
                <w:sz w:val="20"/>
              </w:rPr>
              <w:br/>
              <w:t>Especificações Técnicas:</w:t>
            </w:r>
            <w:r>
              <w:rPr>
                <w:rFonts w:asciiTheme="minorHAnsi" w:hAnsiTheme="minorHAnsi" w:cstheme="minorHAnsi"/>
                <w:sz w:val="20"/>
              </w:rPr>
              <w:br/>
            </w:r>
            <w:r>
              <w:rPr>
                <w:rFonts w:asciiTheme="minorHAnsi" w:hAnsiTheme="minorHAnsi" w:cstheme="minorHAnsi"/>
                <w:sz w:val="20"/>
              </w:rPr>
              <w:br/>
              <w:t>Modelo: Conjunto de Microfone Sem Fio</w:t>
            </w:r>
            <w:r>
              <w:rPr>
                <w:rFonts w:asciiTheme="minorHAnsi" w:hAnsiTheme="minorHAnsi" w:cstheme="minorHAnsi"/>
                <w:sz w:val="20"/>
              </w:rPr>
              <w:br/>
              <w:t>Direcionalidade: Cardioide</w:t>
            </w:r>
            <w:r>
              <w:rPr>
                <w:rFonts w:asciiTheme="minorHAnsi" w:hAnsiTheme="minorHAnsi" w:cstheme="minorHAnsi"/>
                <w:sz w:val="20"/>
              </w:rPr>
              <w:br/>
              <w:t>Faixa de Frequência de Resposta: 65Hz-15kHz</w:t>
            </w:r>
            <w:r>
              <w:rPr>
                <w:rFonts w:asciiTheme="minorHAnsi" w:hAnsiTheme="minorHAnsi" w:cstheme="minorHAnsi"/>
                <w:sz w:val="20"/>
              </w:rPr>
              <w:br/>
              <w:t>Relação Sinal-Ruído (S/N): Mais de 60 dBA</w:t>
            </w:r>
            <w:r>
              <w:rPr>
                <w:rFonts w:asciiTheme="minorHAnsi" w:hAnsiTheme="minorHAnsi" w:cstheme="minorHAnsi"/>
                <w:sz w:val="20"/>
              </w:rPr>
              <w:br/>
              <w:t>Banda de Frequências UHF: 470-960MHz</w:t>
            </w:r>
            <w:r>
              <w:rPr>
                <w:rFonts w:asciiTheme="minorHAnsi" w:hAnsiTheme="minorHAnsi" w:cstheme="minorHAnsi"/>
                <w:sz w:val="20"/>
              </w:rPr>
              <w:br/>
              <w:t>THD: Menos de 0,5% (típico)</w:t>
            </w:r>
            <w:r>
              <w:rPr>
                <w:rFonts w:asciiTheme="minorHAnsi" w:hAnsiTheme="minorHAnsi" w:cstheme="minorHAnsi"/>
                <w:sz w:val="20"/>
              </w:rPr>
              <w:br/>
              <w:t>Potência de Transmissão do Transmissor: Menos de 10mW (típico)</w:t>
            </w:r>
            <w:r>
              <w:rPr>
                <w:rFonts w:asciiTheme="minorHAnsi" w:hAnsiTheme="minorHAnsi" w:cstheme="minorHAnsi"/>
                <w:sz w:val="20"/>
              </w:rPr>
              <w:br/>
              <w:t>Entrada do Receptor: 1/4 "(6,3mm) desequilibrado</w:t>
            </w:r>
            <w:r>
              <w:rPr>
                <w:rFonts w:asciiTheme="minorHAnsi" w:hAnsiTheme="minorHAnsi" w:cstheme="minorHAnsi"/>
                <w:sz w:val="20"/>
              </w:rPr>
              <w:br/>
              <w:t>Tipo de Bateria: Bateria Recarregável de Polímero de Lítio (Receptor) e Bateria Alcalina 4XAA (Microfone)</w:t>
            </w:r>
          </w:p>
        </w:tc>
        <w:tc>
          <w:tcPr>
            <w:tcW w:w="708" w:type="dxa"/>
            <w:shd w:val="clear" w:color="auto" w:fill="auto"/>
          </w:tcPr>
          <w:p w14:paraId="3A25DCFF"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599BE373"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4C719130"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3BDBB32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50" w:type="dxa"/>
            <w:shd w:val="clear" w:color="auto" w:fill="auto"/>
          </w:tcPr>
          <w:p w14:paraId="7675D642"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21A9870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709" w:type="dxa"/>
            <w:shd w:val="clear" w:color="auto" w:fill="auto"/>
          </w:tcPr>
          <w:p w14:paraId="7FAEFF4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1134" w:type="dxa"/>
            <w:shd w:val="clear" w:color="auto" w:fill="auto"/>
          </w:tcPr>
          <w:p w14:paraId="7783FC7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09</w:t>
            </w:r>
          </w:p>
        </w:tc>
      </w:tr>
      <w:tr w:rsidR="0010617C" w14:paraId="7EC1FFDE" w14:textId="77777777" w:rsidTr="004A614E">
        <w:tc>
          <w:tcPr>
            <w:tcW w:w="709" w:type="dxa"/>
            <w:shd w:val="clear" w:color="auto" w:fill="auto"/>
          </w:tcPr>
          <w:p w14:paraId="2CADFCF5"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9CDFCB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5E64339F" w14:textId="77777777" w:rsidR="0010617C" w:rsidRDefault="0010617C" w:rsidP="004A614E">
            <w:pPr>
              <w:rPr>
                <w:rFonts w:asciiTheme="minorHAnsi" w:hAnsiTheme="minorHAnsi" w:cstheme="minorHAnsi"/>
                <w:sz w:val="20"/>
              </w:rPr>
            </w:pPr>
            <w:r>
              <w:rPr>
                <w:rFonts w:asciiTheme="minorHAnsi" w:hAnsiTheme="minorHAnsi" w:cstheme="minorHAnsi"/>
                <w:sz w:val="20"/>
                <w:lang w:eastAsia="pt-BR"/>
              </w:rPr>
              <w:t>Tonner para impressora brother tn3602xlbr alto rendimento (6.000 páginas) - compatível</w:t>
            </w:r>
          </w:p>
        </w:tc>
        <w:tc>
          <w:tcPr>
            <w:tcW w:w="708" w:type="dxa"/>
            <w:shd w:val="clear" w:color="auto" w:fill="auto"/>
          </w:tcPr>
          <w:p w14:paraId="451D3760"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CE224D6"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5AABD9BE"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DCD2A1D"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12D55715"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1D7A6B1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7C6C10F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1134" w:type="dxa"/>
            <w:shd w:val="clear" w:color="auto" w:fill="auto"/>
          </w:tcPr>
          <w:p w14:paraId="58D50231"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30</w:t>
            </w:r>
          </w:p>
        </w:tc>
      </w:tr>
      <w:tr w:rsidR="0010617C" w14:paraId="21DEE36A" w14:textId="77777777" w:rsidTr="004A614E">
        <w:tc>
          <w:tcPr>
            <w:tcW w:w="709" w:type="dxa"/>
            <w:shd w:val="clear" w:color="auto" w:fill="auto"/>
          </w:tcPr>
          <w:p w14:paraId="7381E154"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58AE531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2B78CA0" w14:textId="77777777" w:rsidR="0010617C" w:rsidRDefault="0010617C" w:rsidP="004A614E">
            <w:pPr>
              <w:rPr>
                <w:rFonts w:asciiTheme="minorHAnsi" w:hAnsiTheme="minorHAnsi" w:cstheme="minorHAnsi"/>
                <w:sz w:val="20"/>
                <w:lang w:val="zh-CN"/>
              </w:rPr>
            </w:pPr>
            <w:r>
              <w:rPr>
                <w:rFonts w:asciiTheme="minorHAnsi" w:hAnsiTheme="minorHAnsi" w:cstheme="minorHAnsi"/>
                <w:sz w:val="20"/>
                <w:lang w:val="zh-CN"/>
              </w:rPr>
              <w:t>Impressora MULTIFUNCIONAL– Com Display Touch Wi-Fi.</w:t>
            </w:r>
          </w:p>
          <w:p w14:paraId="469AB116" w14:textId="77777777" w:rsidR="0010617C" w:rsidRDefault="0010617C" w:rsidP="004A614E">
            <w:pPr>
              <w:rPr>
                <w:rFonts w:asciiTheme="minorHAnsi" w:hAnsiTheme="minorHAnsi" w:cstheme="minorHAnsi"/>
                <w:sz w:val="20"/>
              </w:rPr>
            </w:pPr>
            <w:r>
              <w:rPr>
                <w:rFonts w:asciiTheme="minorHAnsi" w:hAnsiTheme="minorHAnsi" w:cstheme="minorHAnsi"/>
                <w:sz w:val="20"/>
              </w:rPr>
              <w:t xml:space="preserve">Conectividade: Rede Internet, USB 2.0 Memória: 256 MB </w:t>
            </w:r>
            <w:r>
              <w:rPr>
                <w:rFonts w:asciiTheme="minorHAnsi" w:hAnsiTheme="minorHAnsi" w:cstheme="minorHAnsi"/>
                <w:sz w:val="20"/>
              </w:rPr>
              <w:lastRenderedPageBreak/>
              <w:t>Função Sistemas Operacionais Compatíveis: Mac OS X , Windows 10 , Windows 11 Windows, Windows XP, Linux Alimentação: 220V Impressão Tecnologia: Laser, Impressão Frente e Verso: via smartphones e tablets: 40 folhas Capacidade Bandeja Multiuso: 50 folhas Digitalização e Cópia Ampliação e Redução: 400% - 25%, Cópia Frente e Verso: Carta Tamanho do Vidro de Documentos: 21,6 x 29,7 cm Características Físicas Itens Inclusos: Cabo de Alimentação, Cartucho Preto , Cilindro, Cd Instalação c/ Manual, Guia Rápido de Instalação, garantia mínima 1 ano</w:t>
            </w:r>
          </w:p>
        </w:tc>
        <w:tc>
          <w:tcPr>
            <w:tcW w:w="708" w:type="dxa"/>
            <w:shd w:val="clear" w:color="auto" w:fill="auto"/>
          </w:tcPr>
          <w:p w14:paraId="37888677"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B9B452C"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5EB95677"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736F6E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850" w:type="dxa"/>
            <w:shd w:val="clear" w:color="auto" w:fill="auto"/>
          </w:tcPr>
          <w:p w14:paraId="62AA2C44"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357129A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709" w:type="dxa"/>
            <w:shd w:val="clear" w:color="auto" w:fill="auto"/>
          </w:tcPr>
          <w:p w14:paraId="5158F78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5D1C4DBB"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10</w:t>
            </w:r>
          </w:p>
        </w:tc>
      </w:tr>
      <w:tr w:rsidR="0010617C" w14:paraId="77880B79" w14:textId="77777777" w:rsidTr="004A614E">
        <w:tc>
          <w:tcPr>
            <w:tcW w:w="709" w:type="dxa"/>
            <w:shd w:val="clear" w:color="auto" w:fill="auto"/>
          </w:tcPr>
          <w:p w14:paraId="7EC7233C"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89FAAC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068A455" w14:textId="77777777" w:rsidR="0010617C" w:rsidRDefault="0010617C" w:rsidP="004A614E">
            <w:pPr>
              <w:rPr>
                <w:rFonts w:asciiTheme="minorHAnsi" w:hAnsiTheme="minorHAnsi" w:cstheme="minorHAnsi"/>
                <w:sz w:val="20"/>
              </w:rPr>
            </w:pPr>
            <w:r>
              <w:rPr>
                <w:rFonts w:asciiTheme="minorHAnsi" w:hAnsiTheme="minorHAnsi" w:cstheme="minorHAnsi"/>
                <w:sz w:val="20"/>
              </w:rPr>
              <w:t>Aparelho celular smartphone, 5G, no mínimo 128G, 6GB memória RAM, câmera traseira no mínimo 50 MP, frontal no mínimo 8 MP, acompanhado de capa anti-impacto, carregador, octa core 6.5, carregamento turbo, Dual chip, conexões bluetooth, Wi Fi, GPS, Marca de referência Samsung, Motorola ou equivalente, ou similar ou de melhor qualidade.</w:t>
            </w:r>
          </w:p>
        </w:tc>
        <w:tc>
          <w:tcPr>
            <w:tcW w:w="708" w:type="dxa"/>
            <w:shd w:val="clear" w:color="auto" w:fill="auto"/>
          </w:tcPr>
          <w:p w14:paraId="2975489E"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36F92EB"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3A63F9B8"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86FD219"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64DBE325"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62A5E90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709" w:type="dxa"/>
            <w:shd w:val="clear" w:color="auto" w:fill="auto"/>
          </w:tcPr>
          <w:p w14:paraId="11E931D9"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3A29FAD2"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06</w:t>
            </w:r>
          </w:p>
        </w:tc>
      </w:tr>
      <w:tr w:rsidR="0010617C" w14:paraId="6A3764B9" w14:textId="77777777" w:rsidTr="004A614E">
        <w:tc>
          <w:tcPr>
            <w:tcW w:w="709" w:type="dxa"/>
            <w:shd w:val="clear" w:color="auto" w:fill="auto"/>
          </w:tcPr>
          <w:p w14:paraId="392D2236"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38631D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1E328568" w14:textId="77777777" w:rsidR="0010617C" w:rsidRDefault="0010617C" w:rsidP="004A614E">
            <w:pPr>
              <w:rPr>
                <w:rFonts w:asciiTheme="minorHAnsi" w:hAnsiTheme="minorHAnsi" w:cstheme="minorHAnsi"/>
                <w:sz w:val="20"/>
              </w:rPr>
            </w:pPr>
            <w:r>
              <w:rPr>
                <w:rFonts w:asciiTheme="minorHAnsi" w:hAnsiTheme="minorHAnsi" w:cstheme="minorHAnsi"/>
                <w:sz w:val="20"/>
              </w:rPr>
              <w:t>Fone de ouvido sem fio TWS bluetooth com microfone e energia para 18 horas totais na cor preto, padrão</w:t>
            </w:r>
          </w:p>
        </w:tc>
        <w:tc>
          <w:tcPr>
            <w:tcW w:w="708" w:type="dxa"/>
            <w:shd w:val="clear" w:color="auto" w:fill="auto"/>
          </w:tcPr>
          <w:p w14:paraId="1334B622"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683BF789"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5F944405"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56025A51"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334FC1D9"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15CC754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709" w:type="dxa"/>
            <w:shd w:val="clear" w:color="auto" w:fill="auto"/>
          </w:tcPr>
          <w:p w14:paraId="5FBCF22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6EA27A36"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08</w:t>
            </w:r>
          </w:p>
        </w:tc>
      </w:tr>
      <w:tr w:rsidR="0010617C" w14:paraId="7D70E055" w14:textId="77777777" w:rsidTr="004A614E">
        <w:tc>
          <w:tcPr>
            <w:tcW w:w="709" w:type="dxa"/>
            <w:shd w:val="clear" w:color="auto" w:fill="auto"/>
          </w:tcPr>
          <w:p w14:paraId="6A1FF7D4"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7736C0F"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KIT</w:t>
            </w:r>
          </w:p>
        </w:tc>
        <w:tc>
          <w:tcPr>
            <w:tcW w:w="2727" w:type="dxa"/>
            <w:shd w:val="clear" w:color="auto" w:fill="auto"/>
          </w:tcPr>
          <w:p w14:paraId="520578CE" w14:textId="77777777" w:rsidR="0010617C" w:rsidRDefault="0010617C" w:rsidP="004A614E">
            <w:pPr>
              <w:rPr>
                <w:rFonts w:asciiTheme="minorHAnsi" w:hAnsiTheme="minorHAnsi" w:cstheme="minorHAnsi"/>
                <w:sz w:val="20"/>
              </w:rPr>
            </w:pPr>
            <w:r>
              <w:rPr>
                <w:rFonts w:asciiTheme="minorHAnsi" w:hAnsiTheme="minorHAnsi" w:cstheme="minorHAnsi"/>
                <w:sz w:val="20"/>
              </w:rPr>
              <w:t>REFIL DE TINTA T524 para impressora Epson compativel para L6490</w:t>
            </w:r>
          </w:p>
        </w:tc>
        <w:tc>
          <w:tcPr>
            <w:tcW w:w="708" w:type="dxa"/>
            <w:shd w:val="clear" w:color="auto" w:fill="auto"/>
          </w:tcPr>
          <w:p w14:paraId="36F84C41"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6E923626"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7A343627"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400E7B2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50</w:t>
            </w:r>
          </w:p>
        </w:tc>
        <w:tc>
          <w:tcPr>
            <w:tcW w:w="850" w:type="dxa"/>
            <w:shd w:val="clear" w:color="auto" w:fill="auto"/>
          </w:tcPr>
          <w:p w14:paraId="0697E3FC"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0C11F957"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28973A5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4CA55313"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72</w:t>
            </w:r>
          </w:p>
        </w:tc>
      </w:tr>
      <w:tr w:rsidR="0010617C" w14:paraId="7530B7A8" w14:textId="77777777" w:rsidTr="004A614E">
        <w:tc>
          <w:tcPr>
            <w:tcW w:w="709" w:type="dxa"/>
            <w:shd w:val="clear" w:color="auto" w:fill="auto"/>
          </w:tcPr>
          <w:p w14:paraId="6E5B1450"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7272F9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75593DF8" w14:textId="77777777" w:rsidR="0010617C" w:rsidRDefault="0010617C" w:rsidP="004A614E">
            <w:pPr>
              <w:rPr>
                <w:rFonts w:asciiTheme="minorHAnsi" w:hAnsiTheme="minorHAnsi" w:cstheme="minorHAnsi"/>
                <w:sz w:val="20"/>
              </w:rPr>
            </w:pPr>
            <w:r>
              <w:rPr>
                <w:rFonts w:asciiTheme="minorHAnsi" w:hAnsiTheme="minorHAnsi" w:cstheme="minorHAnsi"/>
                <w:sz w:val="20"/>
              </w:rPr>
              <w:t>SMART TV 55 polegadas 4K UHD LED 3 HDMI 2 USH 55C350L com suporte de parede compativel</w:t>
            </w:r>
          </w:p>
        </w:tc>
        <w:tc>
          <w:tcPr>
            <w:tcW w:w="708" w:type="dxa"/>
            <w:shd w:val="clear" w:color="auto" w:fill="auto"/>
          </w:tcPr>
          <w:p w14:paraId="7BAB40EF"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3E71C1D"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042E7827"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05C42E23"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04</w:t>
            </w:r>
          </w:p>
        </w:tc>
        <w:tc>
          <w:tcPr>
            <w:tcW w:w="850" w:type="dxa"/>
            <w:shd w:val="clear" w:color="auto" w:fill="auto"/>
          </w:tcPr>
          <w:p w14:paraId="522AB082"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4AC2431E"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995B23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1EE29311"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05</w:t>
            </w:r>
          </w:p>
        </w:tc>
      </w:tr>
      <w:tr w:rsidR="0010617C" w14:paraId="239978CA" w14:textId="77777777" w:rsidTr="004A614E">
        <w:tc>
          <w:tcPr>
            <w:tcW w:w="709" w:type="dxa"/>
            <w:shd w:val="clear" w:color="auto" w:fill="auto"/>
          </w:tcPr>
          <w:p w14:paraId="6902A8FB"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619964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EA5F2C3" w14:textId="77777777" w:rsidR="0010617C" w:rsidRDefault="0010617C" w:rsidP="004A614E">
            <w:pPr>
              <w:rPr>
                <w:rFonts w:asciiTheme="minorHAnsi" w:hAnsiTheme="minorHAnsi" w:cstheme="minorHAnsi"/>
                <w:sz w:val="20"/>
                <w:lang w:val="en-US"/>
              </w:rPr>
            </w:pPr>
            <w:r>
              <w:rPr>
                <w:rFonts w:asciiTheme="minorHAnsi" w:hAnsiTheme="minorHAnsi" w:cstheme="minorHAnsi"/>
                <w:sz w:val="20"/>
                <w:lang w:val="en-US"/>
              </w:rPr>
              <w:t xml:space="preserve">Tonner MLT-D203U SAMSUNG SL-M4020/M4070/M4020ND/M2040NX/M4070FR/M4070FX/M4072FD </w:t>
            </w:r>
          </w:p>
        </w:tc>
        <w:tc>
          <w:tcPr>
            <w:tcW w:w="708" w:type="dxa"/>
            <w:shd w:val="clear" w:color="auto" w:fill="auto"/>
          </w:tcPr>
          <w:p w14:paraId="7F5EF0B0" w14:textId="77777777" w:rsidR="0010617C" w:rsidRDefault="0010617C" w:rsidP="004A614E">
            <w:pPr>
              <w:jc w:val="center"/>
              <w:rPr>
                <w:rFonts w:asciiTheme="minorHAnsi" w:hAnsiTheme="minorHAnsi" w:cstheme="minorHAnsi"/>
                <w:sz w:val="20"/>
                <w:lang w:val="en-US" w:eastAsia="pt-BR"/>
              </w:rPr>
            </w:pPr>
          </w:p>
        </w:tc>
        <w:tc>
          <w:tcPr>
            <w:tcW w:w="709" w:type="dxa"/>
            <w:shd w:val="clear" w:color="auto" w:fill="auto"/>
          </w:tcPr>
          <w:p w14:paraId="78448592" w14:textId="77777777" w:rsidR="0010617C" w:rsidRDefault="0010617C" w:rsidP="004A614E">
            <w:pPr>
              <w:jc w:val="center"/>
              <w:rPr>
                <w:rFonts w:asciiTheme="minorHAnsi" w:hAnsiTheme="minorHAnsi" w:cstheme="minorHAnsi"/>
                <w:sz w:val="20"/>
                <w:lang w:val="en-US" w:eastAsia="pt-BR"/>
              </w:rPr>
            </w:pPr>
          </w:p>
        </w:tc>
        <w:tc>
          <w:tcPr>
            <w:tcW w:w="878" w:type="dxa"/>
            <w:shd w:val="clear" w:color="auto" w:fill="auto"/>
          </w:tcPr>
          <w:p w14:paraId="77C53922" w14:textId="77777777" w:rsidR="0010617C" w:rsidRDefault="0010617C" w:rsidP="004A614E">
            <w:pPr>
              <w:jc w:val="center"/>
              <w:rPr>
                <w:rFonts w:asciiTheme="minorHAnsi" w:hAnsiTheme="minorHAnsi" w:cstheme="minorHAnsi"/>
                <w:sz w:val="20"/>
                <w:lang w:val="en-US" w:eastAsia="pt-BR"/>
              </w:rPr>
            </w:pPr>
          </w:p>
        </w:tc>
        <w:tc>
          <w:tcPr>
            <w:tcW w:w="992" w:type="dxa"/>
            <w:shd w:val="clear" w:color="auto" w:fill="auto"/>
          </w:tcPr>
          <w:p w14:paraId="642DBA5F" w14:textId="77777777" w:rsidR="0010617C" w:rsidRDefault="0010617C" w:rsidP="004A614E">
            <w:pPr>
              <w:jc w:val="center"/>
              <w:rPr>
                <w:rFonts w:asciiTheme="minorHAnsi" w:hAnsiTheme="minorHAnsi" w:cstheme="minorHAnsi"/>
                <w:sz w:val="20"/>
                <w:lang w:val="en-US" w:eastAsia="pt-BR"/>
              </w:rPr>
            </w:pPr>
          </w:p>
        </w:tc>
        <w:tc>
          <w:tcPr>
            <w:tcW w:w="850" w:type="dxa"/>
            <w:shd w:val="clear" w:color="auto" w:fill="auto"/>
          </w:tcPr>
          <w:p w14:paraId="4953B371" w14:textId="77777777" w:rsidR="0010617C" w:rsidRDefault="0010617C" w:rsidP="004A614E">
            <w:pPr>
              <w:jc w:val="center"/>
              <w:rPr>
                <w:rFonts w:asciiTheme="minorHAnsi" w:hAnsiTheme="minorHAnsi" w:cstheme="minorHAnsi"/>
                <w:sz w:val="20"/>
                <w:lang w:val="en-US" w:eastAsia="pt-BR"/>
              </w:rPr>
            </w:pPr>
          </w:p>
        </w:tc>
        <w:tc>
          <w:tcPr>
            <w:tcW w:w="682" w:type="dxa"/>
            <w:shd w:val="clear" w:color="auto" w:fill="auto"/>
          </w:tcPr>
          <w:p w14:paraId="2B17C33B" w14:textId="77777777" w:rsidR="0010617C" w:rsidRDefault="0010617C" w:rsidP="004A614E">
            <w:pPr>
              <w:jc w:val="center"/>
              <w:rPr>
                <w:rFonts w:asciiTheme="minorHAnsi" w:hAnsiTheme="minorHAnsi" w:cstheme="minorHAnsi"/>
                <w:sz w:val="20"/>
                <w:lang w:val="en-US" w:eastAsia="pt-BR"/>
              </w:rPr>
            </w:pPr>
          </w:p>
        </w:tc>
        <w:tc>
          <w:tcPr>
            <w:tcW w:w="709" w:type="dxa"/>
            <w:shd w:val="clear" w:color="auto" w:fill="auto"/>
          </w:tcPr>
          <w:p w14:paraId="49A9655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1134" w:type="dxa"/>
            <w:shd w:val="clear" w:color="auto" w:fill="auto"/>
          </w:tcPr>
          <w:p w14:paraId="02A2335F"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10</w:t>
            </w:r>
          </w:p>
        </w:tc>
      </w:tr>
      <w:tr w:rsidR="0010617C" w14:paraId="39F5B51C" w14:textId="77777777" w:rsidTr="004A614E">
        <w:tc>
          <w:tcPr>
            <w:tcW w:w="709" w:type="dxa"/>
            <w:shd w:val="clear" w:color="auto" w:fill="auto"/>
          </w:tcPr>
          <w:p w14:paraId="51BB967B"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488C6E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E4333B5" w14:textId="77777777" w:rsidR="0010617C" w:rsidRDefault="0010617C" w:rsidP="004A614E">
            <w:pPr>
              <w:rPr>
                <w:rFonts w:asciiTheme="minorHAnsi" w:hAnsiTheme="minorHAnsi" w:cstheme="minorHAnsi"/>
                <w:sz w:val="20"/>
                <w:lang w:val="en-US"/>
              </w:rPr>
            </w:pPr>
            <w:r>
              <w:rPr>
                <w:rFonts w:asciiTheme="minorHAnsi" w:hAnsiTheme="minorHAnsi" w:cstheme="minorHAnsi"/>
                <w:sz w:val="20"/>
                <w:lang w:val="en-US"/>
              </w:rPr>
              <w:t xml:space="preserve">Access Point Dual Band Alta </w:t>
            </w:r>
            <w:proofErr w:type="spellStart"/>
            <w:r>
              <w:rPr>
                <w:rFonts w:asciiTheme="minorHAnsi" w:hAnsiTheme="minorHAnsi" w:cstheme="minorHAnsi"/>
                <w:sz w:val="20"/>
                <w:lang w:val="en-US"/>
              </w:rPr>
              <w:lastRenderedPageBreak/>
              <w:t>Velocidade</w:t>
            </w:r>
            <w:proofErr w:type="spellEnd"/>
            <w:r>
              <w:rPr>
                <w:rFonts w:asciiTheme="minorHAnsi" w:hAnsiTheme="minorHAnsi" w:cstheme="minorHAnsi"/>
                <w:sz w:val="20"/>
                <w:lang w:val="en-US"/>
              </w:rPr>
              <w:t xml:space="preserve"> </w:t>
            </w:r>
            <w:proofErr w:type="spellStart"/>
            <w:r>
              <w:rPr>
                <w:rFonts w:asciiTheme="minorHAnsi" w:hAnsiTheme="minorHAnsi" w:cstheme="minorHAnsi"/>
                <w:sz w:val="20"/>
                <w:lang w:val="en-US"/>
              </w:rPr>
              <w:t>Até</w:t>
            </w:r>
            <w:proofErr w:type="spellEnd"/>
            <w:r>
              <w:rPr>
                <w:rFonts w:asciiTheme="minorHAnsi" w:hAnsiTheme="minorHAnsi" w:cstheme="minorHAnsi"/>
                <w:sz w:val="20"/>
                <w:lang w:val="en-US"/>
              </w:rPr>
              <w:t xml:space="preserve"> 1350Mbps Intel</w:t>
            </w:r>
          </w:p>
        </w:tc>
        <w:tc>
          <w:tcPr>
            <w:tcW w:w="708" w:type="dxa"/>
            <w:shd w:val="clear" w:color="auto" w:fill="auto"/>
          </w:tcPr>
          <w:p w14:paraId="63236B89" w14:textId="77777777" w:rsidR="0010617C" w:rsidRDefault="0010617C" w:rsidP="004A614E">
            <w:pPr>
              <w:jc w:val="center"/>
              <w:rPr>
                <w:rFonts w:asciiTheme="minorHAnsi" w:hAnsiTheme="minorHAnsi" w:cstheme="minorHAnsi"/>
                <w:sz w:val="20"/>
                <w:lang w:val="en-US" w:eastAsia="pt-BR"/>
              </w:rPr>
            </w:pPr>
          </w:p>
        </w:tc>
        <w:tc>
          <w:tcPr>
            <w:tcW w:w="709" w:type="dxa"/>
            <w:shd w:val="clear" w:color="auto" w:fill="auto"/>
          </w:tcPr>
          <w:p w14:paraId="60E15D3B"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en-US" w:eastAsia="pt-BR"/>
              </w:rPr>
              <w:t>01</w:t>
            </w:r>
          </w:p>
        </w:tc>
        <w:tc>
          <w:tcPr>
            <w:tcW w:w="878" w:type="dxa"/>
            <w:shd w:val="clear" w:color="auto" w:fill="auto"/>
          </w:tcPr>
          <w:p w14:paraId="40C280F1" w14:textId="77777777" w:rsidR="0010617C" w:rsidRDefault="0010617C" w:rsidP="004A614E">
            <w:pPr>
              <w:jc w:val="center"/>
              <w:rPr>
                <w:rFonts w:asciiTheme="minorHAnsi" w:hAnsiTheme="minorHAnsi" w:cstheme="minorHAnsi"/>
                <w:sz w:val="20"/>
                <w:lang w:val="en-US" w:eastAsia="pt-BR"/>
              </w:rPr>
            </w:pPr>
          </w:p>
        </w:tc>
        <w:tc>
          <w:tcPr>
            <w:tcW w:w="992" w:type="dxa"/>
            <w:shd w:val="clear" w:color="auto" w:fill="auto"/>
          </w:tcPr>
          <w:p w14:paraId="00D97599"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en-US" w:eastAsia="pt-BR"/>
              </w:rPr>
              <w:t>04</w:t>
            </w:r>
          </w:p>
        </w:tc>
        <w:tc>
          <w:tcPr>
            <w:tcW w:w="850" w:type="dxa"/>
            <w:shd w:val="clear" w:color="auto" w:fill="auto"/>
          </w:tcPr>
          <w:p w14:paraId="31810C1B" w14:textId="77777777" w:rsidR="0010617C" w:rsidRDefault="0010617C" w:rsidP="004A614E">
            <w:pPr>
              <w:jc w:val="center"/>
              <w:rPr>
                <w:rFonts w:asciiTheme="minorHAnsi" w:hAnsiTheme="minorHAnsi" w:cstheme="minorHAnsi"/>
                <w:sz w:val="20"/>
                <w:lang w:val="en-US" w:eastAsia="pt-BR"/>
              </w:rPr>
            </w:pPr>
          </w:p>
        </w:tc>
        <w:tc>
          <w:tcPr>
            <w:tcW w:w="682" w:type="dxa"/>
            <w:shd w:val="clear" w:color="auto" w:fill="auto"/>
          </w:tcPr>
          <w:p w14:paraId="3EBA3104"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en-US" w:eastAsia="pt-BR"/>
              </w:rPr>
              <w:t>04</w:t>
            </w:r>
          </w:p>
        </w:tc>
        <w:tc>
          <w:tcPr>
            <w:tcW w:w="709" w:type="dxa"/>
            <w:shd w:val="clear" w:color="auto" w:fill="auto"/>
          </w:tcPr>
          <w:p w14:paraId="07F7373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1134" w:type="dxa"/>
            <w:shd w:val="clear" w:color="auto" w:fill="auto"/>
          </w:tcPr>
          <w:p w14:paraId="320D0E98"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14</w:t>
            </w:r>
          </w:p>
        </w:tc>
      </w:tr>
      <w:tr w:rsidR="0010617C" w14:paraId="639D8528" w14:textId="77777777" w:rsidTr="004A614E">
        <w:tc>
          <w:tcPr>
            <w:tcW w:w="709" w:type="dxa"/>
            <w:shd w:val="clear" w:color="auto" w:fill="auto"/>
          </w:tcPr>
          <w:p w14:paraId="2231CF7C"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6BF1997E"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2E9A619F" w14:textId="77777777" w:rsidR="0010617C" w:rsidRDefault="0010617C" w:rsidP="004A614E">
            <w:pPr>
              <w:rPr>
                <w:rFonts w:asciiTheme="minorHAnsi" w:hAnsiTheme="minorHAnsi" w:cstheme="minorHAnsi"/>
                <w:sz w:val="20"/>
                <w:lang w:val="en-US"/>
              </w:rPr>
            </w:pPr>
            <w:r>
              <w:rPr>
                <w:rFonts w:asciiTheme="minorHAnsi" w:hAnsiTheme="minorHAnsi" w:cstheme="minorHAnsi"/>
                <w:sz w:val="20"/>
              </w:rPr>
              <w:t>Cartucho Cilindro Pantum DL410 12K Genérico</w:t>
            </w:r>
          </w:p>
        </w:tc>
        <w:tc>
          <w:tcPr>
            <w:tcW w:w="708" w:type="dxa"/>
            <w:shd w:val="clear" w:color="auto" w:fill="auto"/>
          </w:tcPr>
          <w:p w14:paraId="739FEB7F" w14:textId="77777777" w:rsidR="0010617C" w:rsidRDefault="0010617C" w:rsidP="004A614E">
            <w:pPr>
              <w:jc w:val="center"/>
              <w:rPr>
                <w:rFonts w:asciiTheme="minorHAnsi" w:hAnsiTheme="minorHAnsi" w:cstheme="minorHAnsi"/>
                <w:sz w:val="20"/>
                <w:lang w:val="en-US" w:eastAsia="pt-BR"/>
              </w:rPr>
            </w:pPr>
          </w:p>
        </w:tc>
        <w:tc>
          <w:tcPr>
            <w:tcW w:w="709" w:type="dxa"/>
            <w:shd w:val="clear" w:color="auto" w:fill="auto"/>
          </w:tcPr>
          <w:p w14:paraId="591A6610"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en-US" w:eastAsia="pt-BR"/>
              </w:rPr>
              <w:t>03</w:t>
            </w:r>
          </w:p>
        </w:tc>
        <w:tc>
          <w:tcPr>
            <w:tcW w:w="878" w:type="dxa"/>
            <w:shd w:val="clear" w:color="auto" w:fill="auto"/>
          </w:tcPr>
          <w:p w14:paraId="64CA68A0" w14:textId="77777777" w:rsidR="0010617C" w:rsidRDefault="0010617C" w:rsidP="004A614E">
            <w:pPr>
              <w:jc w:val="center"/>
              <w:rPr>
                <w:rFonts w:asciiTheme="minorHAnsi" w:hAnsiTheme="minorHAnsi" w:cstheme="minorHAnsi"/>
                <w:sz w:val="20"/>
                <w:lang w:val="en-US" w:eastAsia="pt-BR"/>
              </w:rPr>
            </w:pPr>
          </w:p>
        </w:tc>
        <w:tc>
          <w:tcPr>
            <w:tcW w:w="992" w:type="dxa"/>
            <w:shd w:val="clear" w:color="auto" w:fill="auto"/>
          </w:tcPr>
          <w:p w14:paraId="441CA2C8" w14:textId="77777777" w:rsidR="0010617C" w:rsidRDefault="0010617C" w:rsidP="004A614E">
            <w:pPr>
              <w:jc w:val="center"/>
              <w:rPr>
                <w:rFonts w:asciiTheme="minorHAnsi" w:hAnsiTheme="minorHAnsi" w:cstheme="minorHAnsi"/>
                <w:sz w:val="20"/>
                <w:lang w:val="en-US" w:eastAsia="pt-BR"/>
              </w:rPr>
            </w:pPr>
          </w:p>
        </w:tc>
        <w:tc>
          <w:tcPr>
            <w:tcW w:w="850" w:type="dxa"/>
            <w:shd w:val="clear" w:color="auto" w:fill="auto"/>
          </w:tcPr>
          <w:p w14:paraId="199DB8A3" w14:textId="77777777" w:rsidR="0010617C" w:rsidRDefault="0010617C" w:rsidP="004A614E">
            <w:pPr>
              <w:jc w:val="center"/>
              <w:rPr>
                <w:rFonts w:asciiTheme="minorHAnsi" w:hAnsiTheme="minorHAnsi" w:cstheme="minorHAnsi"/>
                <w:sz w:val="20"/>
                <w:lang w:val="en-US" w:eastAsia="pt-BR"/>
              </w:rPr>
            </w:pPr>
          </w:p>
        </w:tc>
        <w:tc>
          <w:tcPr>
            <w:tcW w:w="682" w:type="dxa"/>
            <w:shd w:val="clear" w:color="auto" w:fill="auto"/>
          </w:tcPr>
          <w:p w14:paraId="52C100DB" w14:textId="77777777" w:rsidR="0010617C" w:rsidRDefault="0010617C" w:rsidP="004A614E">
            <w:pPr>
              <w:jc w:val="center"/>
              <w:rPr>
                <w:rFonts w:asciiTheme="minorHAnsi" w:hAnsiTheme="minorHAnsi" w:cstheme="minorHAnsi"/>
                <w:sz w:val="20"/>
                <w:lang w:val="en-US" w:eastAsia="pt-BR"/>
              </w:rPr>
            </w:pPr>
          </w:p>
        </w:tc>
        <w:tc>
          <w:tcPr>
            <w:tcW w:w="709" w:type="dxa"/>
            <w:shd w:val="clear" w:color="auto" w:fill="auto"/>
          </w:tcPr>
          <w:p w14:paraId="514AC1E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01</w:t>
            </w:r>
          </w:p>
        </w:tc>
        <w:tc>
          <w:tcPr>
            <w:tcW w:w="1134" w:type="dxa"/>
            <w:shd w:val="clear" w:color="auto" w:fill="auto"/>
          </w:tcPr>
          <w:p w14:paraId="3BFC92EE"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04</w:t>
            </w:r>
          </w:p>
        </w:tc>
      </w:tr>
      <w:tr w:rsidR="0010617C" w14:paraId="6109ED85" w14:textId="77777777" w:rsidTr="004A614E">
        <w:tc>
          <w:tcPr>
            <w:tcW w:w="709" w:type="dxa"/>
            <w:shd w:val="clear" w:color="auto" w:fill="auto"/>
          </w:tcPr>
          <w:p w14:paraId="2D0A416C"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7D7CA9A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PCT</w:t>
            </w:r>
          </w:p>
        </w:tc>
        <w:tc>
          <w:tcPr>
            <w:tcW w:w="2727" w:type="dxa"/>
            <w:shd w:val="clear" w:color="auto" w:fill="auto"/>
          </w:tcPr>
          <w:p w14:paraId="3285F25E" w14:textId="77777777" w:rsidR="0010617C" w:rsidRDefault="0010617C" w:rsidP="004A614E">
            <w:pPr>
              <w:rPr>
                <w:rFonts w:asciiTheme="minorHAnsi" w:hAnsiTheme="minorHAnsi" w:cstheme="minorHAnsi"/>
                <w:sz w:val="20"/>
              </w:rPr>
            </w:pPr>
            <w:r>
              <w:rPr>
                <w:rFonts w:asciiTheme="minorHAnsi" w:hAnsiTheme="minorHAnsi" w:cstheme="minorHAnsi"/>
                <w:sz w:val="20"/>
                <w:lang w:val="pt-BR" w:eastAsia="pt-BR"/>
              </w:rPr>
              <w:t>HD SSD 500Gb - interno</w:t>
            </w:r>
          </w:p>
        </w:tc>
        <w:tc>
          <w:tcPr>
            <w:tcW w:w="708" w:type="dxa"/>
            <w:shd w:val="clear" w:color="auto" w:fill="auto"/>
          </w:tcPr>
          <w:p w14:paraId="57AFD3B1"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pt-BR" w:eastAsia="pt-BR"/>
              </w:rPr>
              <w:t>01</w:t>
            </w:r>
          </w:p>
        </w:tc>
        <w:tc>
          <w:tcPr>
            <w:tcW w:w="709" w:type="dxa"/>
            <w:shd w:val="clear" w:color="auto" w:fill="auto"/>
            <w:vAlign w:val="center"/>
          </w:tcPr>
          <w:p w14:paraId="0F591B73"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pt-BR" w:eastAsia="pt-BR"/>
              </w:rPr>
              <w:t>05</w:t>
            </w:r>
          </w:p>
        </w:tc>
        <w:tc>
          <w:tcPr>
            <w:tcW w:w="878" w:type="dxa"/>
            <w:shd w:val="clear" w:color="auto" w:fill="auto"/>
          </w:tcPr>
          <w:p w14:paraId="687EBEB3"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pt-BR" w:eastAsia="pt-BR"/>
              </w:rPr>
              <w:t>01</w:t>
            </w:r>
          </w:p>
        </w:tc>
        <w:tc>
          <w:tcPr>
            <w:tcW w:w="992" w:type="dxa"/>
            <w:shd w:val="clear" w:color="auto" w:fill="auto"/>
          </w:tcPr>
          <w:p w14:paraId="6166D482"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pt-BR" w:eastAsia="pt-BR"/>
              </w:rPr>
              <w:t>05</w:t>
            </w:r>
          </w:p>
        </w:tc>
        <w:tc>
          <w:tcPr>
            <w:tcW w:w="850" w:type="dxa"/>
            <w:shd w:val="clear" w:color="auto" w:fill="auto"/>
          </w:tcPr>
          <w:p w14:paraId="40F36641"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pt-BR" w:eastAsia="pt-BR"/>
              </w:rPr>
              <w:t>01</w:t>
            </w:r>
          </w:p>
        </w:tc>
        <w:tc>
          <w:tcPr>
            <w:tcW w:w="682" w:type="dxa"/>
            <w:shd w:val="clear" w:color="auto" w:fill="auto"/>
          </w:tcPr>
          <w:p w14:paraId="54A69C16" w14:textId="77777777" w:rsidR="0010617C" w:rsidRDefault="0010617C" w:rsidP="004A614E">
            <w:pPr>
              <w:jc w:val="center"/>
              <w:rPr>
                <w:rFonts w:asciiTheme="minorHAnsi" w:hAnsiTheme="minorHAnsi" w:cstheme="minorHAnsi"/>
                <w:sz w:val="20"/>
                <w:lang w:val="en-US" w:eastAsia="pt-BR"/>
              </w:rPr>
            </w:pPr>
            <w:r>
              <w:rPr>
                <w:rFonts w:asciiTheme="minorHAnsi" w:hAnsiTheme="minorHAnsi" w:cstheme="minorHAnsi"/>
                <w:sz w:val="20"/>
                <w:lang w:val="pt-BR" w:eastAsia="pt-BR"/>
              </w:rPr>
              <w:t>05</w:t>
            </w:r>
          </w:p>
        </w:tc>
        <w:tc>
          <w:tcPr>
            <w:tcW w:w="709" w:type="dxa"/>
            <w:shd w:val="clear" w:color="auto" w:fill="auto"/>
          </w:tcPr>
          <w:p w14:paraId="16BED4F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31FD649F"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20</w:t>
            </w:r>
          </w:p>
        </w:tc>
      </w:tr>
      <w:tr w:rsidR="0010617C" w14:paraId="4A83759B" w14:textId="77777777" w:rsidTr="004A614E">
        <w:tc>
          <w:tcPr>
            <w:tcW w:w="709" w:type="dxa"/>
            <w:shd w:val="clear" w:color="auto" w:fill="auto"/>
          </w:tcPr>
          <w:p w14:paraId="54E9E547"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C0DA61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PCT</w:t>
            </w:r>
          </w:p>
        </w:tc>
        <w:tc>
          <w:tcPr>
            <w:tcW w:w="2727" w:type="dxa"/>
            <w:shd w:val="clear" w:color="auto" w:fill="auto"/>
          </w:tcPr>
          <w:p w14:paraId="22A99D4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Tinta Canon GI-190 – Descrição Resumida</w:t>
            </w:r>
          </w:p>
          <w:p w14:paraId="60031C88"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Tinta original para impressoras Canon linha Mega </w:t>
            </w:r>
            <w:proofErr w:type="spellStart"/>
            <w:r>
              <w:rPr>
                <w:rFonts w:asciiTheme="minorHAnsi" w:hAnsiTheme="minorHAnsi" w:cstheme="minorHAnsi"/>
                <w:sz w:val="20"/>
                <w:lang w:val="pt-BR" w:eastAsia="pt-BR"/>
              </w:rPr>
              <w:t>Tank</w:t>
            </w:r>
            <w:proofErr w:type="spellEnd"/>
            <w:r>
              <w:rPr>
                <w:rFonts w:asciiTheme="minorHAnsi" w:hAnsiTheme="minorHAnsi" w:cstheme="minorHAnsi"/>
                <w:sz w:val="20"/>
                <w:lang w:val="pt-BR" w:eastAsia="pt-BR"/>
              </w:rPr>
              <w:t>, modelo GI-190, disponível nas cores preto (pigmentada) e coloridas (ciano, magenta e amarelo – corante). Frascos com capacidade aproximada de 135 ml (preto) e 70 ml (cores), com alto rendimento de até 6.000 páginas em preto e até 7.000 páginas coloridas, conforme padrão ISO. Produto compatível com equipamentos da série G (G1100, G2100, G3100, G4100 e similares), com sistema de abastecimento seguro que evita vazamentos e garante qualidade de impressão.</w:t>
            </w:r>
          </w:p>
          <w:p w14:paraId="726A7DA5" w14:textId="77777777" w:rsidR="0010617C" w:rsidRDefault="0010617C" w:rsidP="004A614E">
            <w:pPr>
              <w:rPr>
                <w:rFonts w:asciiTheme="minorHAnsi" w:hAnsiTheme="minorHAnsi" w:cstheme="minorHAnsi"/>
                <w:sz w:val="20"/>
                <w:lang w:val="pt-BR" w:eastAsia="pt-BR"/>
              </w:rPr>
            </w:pPr>
          </w:p>
        </w:tc>
        <w:tc>
          <w:tcPr>
            <w:tcW w:w="708" w:type="dxa"/>
            <w:shd w:val="clear" w:color="auto" w:fill="auto"/>
          </w:tcPr>
          <w:p w14:paraId="7A6326E3"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vAlign w:val="center"/>
          </w:tcPr>
          <w:p w14:paraId="48D7CDB9"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19FC0468"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7441C73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50" w:type="dxa"/>
            <w:shd w:val="clear" w:color="auto" w:fill="auto"/>
          </w:tcPr>
          <w:p w14:paraId="1A84AD73"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6EFEE33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709" w:type="dxa"/>
            <w:shd w:val="clear" w:color="auto" w:fill="auto"/>
          </w:tcPr>
          <w:p w14:paraId="436008B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1134" w:type="dxa"/>
            <w:shd w:val="clear" w:color="auto" w:fill="auto"/>
          </w:tcPr>
          <w:p w14:paraId="563BADB2"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30</w:t>
            </w:r>
          </w:p>
        </w:tc>
      </w:tr>
      <w:tr w:rsidR="0010617C" w14:paraId="0D241FE5" w14:textId="77777777" w:rsidTr="004A614E">
        <w:tc>
          <w:tcPr>
            <w:tcW w:w="709" w:type="dxa"/>
            <w:shd w:val="clear" w:color="auto" w:fill="auto"/>
          </w:tcPr>
          <w:p w14:paraId="3043A363"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DDFCBE8"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PCT</w:t>
            </w:r>
          </w:p>
        </w:tc>
        <w:tc>
          <w:tcPr>
            <w:tcW w:w="2727" w:type="dxa"/>
            <w:shd w:val="clear" w:color="auto" w:fill="auto"/>
          </w:tcPr>
          <w:p w14:paraId="7D9E4CEF"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Toner TL-410 - Cartucho de toner preto</w:t>
            </w:r>
          </w:p>
          <w:p w14:paraId="3CFA5BDE"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Rendimento aproximado de 1.500 páginas (cobertura de 5% em papel</w:t>
            </w:r>
          </w:p>
          <w:p w14:paraId="6BA334FA"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A4). Compatível com impressoras e multifuncionais Pantum das séries</w:t>
            </w:r>
          </w:p>
          <w:p w14:paraId="6F345926"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P3010, P3300, M6700, M6800, M7100, M7200 e M7300, incluindo suas variações. Garante impressões nítidas, confiáveis e de alta qualidade para uso administrativo.</w:t>
            </w:r>
          </w:p>
        </w:tc>
        <w:tc>
          <w:tcPr>
            <w:tcW w:w="708" w:type="dxa"/>
            <w:shd w:val="clear" w:color="auto" w:fill="auto"/>
          </w:tcPr>
          <w:p w14:paraId="464CEA3C" w14:textId="77777777" w:rsidR="0010617C" w:rsidRDefault="0010617C" w:rsidP="004A614E">
            <w:pPr>
              <w:jc w:val="center"/>
              <w:rPr>
                <w:rFonts w:asciiTheme="minorHAnsi" w:hAnsiTheme="minorHAnsi" w:cstheme="minorHAnsi"/>
                <w:sz w:val="20"/>
                <w:lang w:val="pt-BR" w:eastAsia="pt-BR"/>
              </w:rPr>
            </w:pPr>
          </w:p>
          <w:p w14:paraId="0FC2DB23"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15D914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878" w:type="dxa"/>
            <w:shd w:val="clear" w:color="auto" w:fill="auto"/>
          </w:tcPr>
          <w:p w14:paraId="3D9C0AAB"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265217D7"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3669652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682" w:type="dxa"/>
            <w:shd w:val="clear" w:color="auto" w:fill="auto"/>
          </w:tcPr>
          <w:p w14:paraId="045A5F0A"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20</w:t>
            </w:r>
          </w:p>
        </w:tc>
        <w:tc>
          <w:tcPr>
            <w:tcW w:w="709" w:type="dxa"/>
            <w:shd w:val="clear" w:color="auto" w:fill="auto"/>
          </w:tcPr>
          <w:p w14:paraId="19FCBC4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12</w:t>
            </w:r>
          </w:p>
        </w:tc>
        <w:tc>
          <w:tcPr>
            <w:tcW w:w="1134" w:type="dxa"/>
            <w:shd w:val="clear" w:color="auto" w:fill="auto"/>
          </w:tcPr>
          <w:p w14:paraId="0FCED73E"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142</w:t>
            </w:r>
          </w:p>
        </w:tc>
      </w:tr>
      <w:tr w:rsidR="0010617C" w14:paraId="0505F0CA" w14:textId="77777777" w:rsidTr="004A614E">
        <w:tc>
          <w:tcPr>
            <w:tcW w:w="709" w:type="dxa"/>
            <w:shd w:val="clear" w:color="auto" w:fill="auto"/>
          </w:tcPr>
          <w:p w14:paraId="3DE85AC6"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15EF3BD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PCT</w:t>
            </w:r>
          </w:p>
        </w:tc>
        <w:tc>
          <w:tcPr>
            <w:tcW w:w="2727" w:type="dxa"/>
            <w:shd w:val="clear" w:color="auto" w:fill="auto"/>
          </w:tcPr>
          <w:p w14:paraId="15D68B42"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Toner W1030XC - Preto</w:t>
            </w:r>
          </w:p>
          <w:p w14:paraId="62A91DA5"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 xml:space="preserve">Toner compatível para impressoras e multifuncionais que utilizam o modelo W1030XC. Produto destinado à reposição de cartuchos originais, garantindo alta qualidade de impressão, nitidez no texto e imagens, e rendimento de impressão conforme especificações do </w:t>
            </w:r>
            <w:r>
              <w:rPr>
                <w:rFonts w:asciiTheme="minorHAnsi" w:hAnsiTheme="minorHAnsi" w:cstheme="minorHAnsi"/>
                <w:sz w:val="20"/>
                <w:lang w:val="pt-BR" w:eastAsia="pt-BR"/>
              </w:rPr>
              <w:lastRenderedPageBreak/>
              <w:t>fabricante. Ideal para uso em ambientes corporativos e administrativos, proporcionando durabilidade e desempenho confiável.</w:t>
            </w:r>
          </w:p>
        </w:tc>
        <w:tc>
          <w:tcPr>
            <w:tcW w:w="708" w:type="dxa"/>
            <w:shd w:val="clear" w:color="auto" w:fill="auto"/>
          </w:tcPr>
          <w:p w14:paraId="0CE32567"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11E8776"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0B3F5F56"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193912D4"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50</w:t>
            </w:r>
          </w:p>
        </w:tc>
        <w:tc>
          <w:tcPr>
            <w:tcW w:w="850" w:type="dxa"/>
            <w:shd w:val="clear" w:color="auto" w:fill="auto"/>
          </w:tcPr>
          <w:p w14:paraId="3D9410EA"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7459C48C"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32D627CB"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1134" w:type="dxa"/>
            <w:shd w:val="clear" w:color="auto" w:fill="auto"/>
          </w:tcPr>
          <w:p w14:paraId="5CC1772D"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53</w:t>
            </w:r>
          </w:p>
        </w:tc>
      </w:tr>
      <w:tr w:rsidR="0010617C" w14:paraId="22B7917F" w14:textId="77777777" w:rsidTr="004A614E">
        <w:tc>
          <w:tcPr>
            <w:tcW w:w="709" w:type="dxa"/>
            <w:shd w:val="clear" w:color="auto" w:fill="auto"/>
          </w:tcPr>
          <w:p w14:paraId="4FF31706"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BC73060"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63979BA1" w14:textId="77777777" w:rsidR="0010617C" w:rsidRDefault="0010617C" w:rsidP="004A614E">
            <w:pPr>
              <w:rPr>
                <w:rFonts w:asciiTheme="minorHAnsi" w:hAnsiTheme="minorHAnsi" w:cstheme="minorHAnsi"/>
                <w:sz w:val="20"/>
                <w:lang w:val="pt-BR" w:eastAsia="pt-BR"/>
              </w:rPr>
            </w:pPr>
            <w:proofErr w:type="spellStart"/>
            <w:r>
              <w:rPr>
                <w:rFonts w:asciiTheme="minorHAnsi" w:hAnsiTheme="minorHAnsi" w:cstheme="minorHAnsi"/>
                <w:sz w:val="20"/>
                <w:lang w:val="pt-BR" w:eastAsia="pt-BR"/>
              </w:rPr>
              <w:t>Tonner</w:t>
            </w:r>
            <w:proofErr w:type="spellEnd"/>
            <w:r>
              <w:rPr>
                <w:rFonts w:asciiTheme="minorHAnsi" w:hAnsiTheme="minorHAnsi" w:cstheme="minorHAnsi"/>
                <w:sz w:val="20"/>
                <w:lang w:val="pt-BR" w:eastAsia="pt-BR"/>
              </w:rPr>
              <w:t xml:space="preserve"> TN-1060, destinado a impressoras laser monocromáticas. Rendimento médio de até 1.000 páginas com cobertura de 5%, conforme padrão ISO. Produto compatível com a impressora Brother DCP-1617NW e modelos similares da mesma linha. Deve possuir qualidade de impressão nítida, instalação simples e funcionamento estável. Produto novo, original ou compatível, com garantia mínima de 12 meses. </w:t>
            </w:r>
          </w:p>
          <w:p w14:paraId="4A3A57A3" w14:textId="77777777" w:rsidR="0010617C" w:rsidRDefault="0010617C" w:rsidP="004A614E">
            <w:pPr>
              <w:rPr>
                <w:rFonts w:asciiTheme="minorHAnsi" w:hAnsiTheme="minorHAnsi" w:cstheme="minorHAnsi"/>
                <w:sz w:val="20"/>
                <w:lang w:val="pt-BR" w:eastAsia="pt-BR"/>
              </w:rPr>
            </w:pPr>
          </w:p>
        </w:tc>
        <w:tc>
          <w:tcPr>
            <w:tcW w:w="708" w:type="dxa"/>
            <w:shd w:val="clear" w:color="auto" w:fill="auto"/>
          </w:tcPr>
          <w:p w14:paraId="3B40F47D"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5F024F2"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100</w:t>
            </w:r>
          </w:p>
        </w:tc>
        <w:tc>
          <w:tcPr>
            <w:tcW w:w="878" w:type="dxa"/>
            <w:shd w:val="clear" w:color="auto" w:fill="auto"/>
          </w:tcPr>
          <w:p w14:paraId="28C620F9"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53EBA7C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50</w:t>
            </w:r>
          </w:p>
        </w:tc>
        <w:tc>
          <w:tcPr>
            <w:tcW w:w="850" w:type="dxa"/>
            <w:shd w:val="clear" w:color="auto" w:fill="auto"/>
          </w:tcPr>
          <w:p w14:paraId="128F72E7"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2437CEF4"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0C0B219D"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30</w:t>
            </w:r>
          </w:p>
        </w:tc>
        <w:tc>
          <w:tcPr>
            <w:tcW w:w="1134" w:type="dxa"/>
            <w:shd w:val="clear" w:color="auto" w:fill="auto"/>
          </w:tcPr>
          <w:p w14:paraId="221535A4"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180</w:t>
            </w:r>
          </w:p>
        </w:tc>
      </w:tr>
      <w:tr w:rsidR="0010617C" w14:paraId="681556D2" w14:textId="77777777" w:rsidTr="004A614E">
        <w:tc>
          <w:tcPr>
            <w:tcW w:w="709" w:type="dxa"/>
            <w:shd w:val="clear" w:color="auto" w:fill="auto"/>
          </w:tcPr>
          <w:p w14:paraId="77558276"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267AD417"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51274D7F"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Cilindro DL-410</w:t>
            </w:r>
          </w:p>
          <w:p w14:paraId="6BD4E47D"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Unidade de cilindro (fotocondutor), modelo compatível DL-410, destinada a impressoras laser monocromáticas.</w:t>
            </w:r>
          </w:p>
          <w:p w14:paraId="614E8A11"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Com rendimento médio de até 12.000 páginas, considerando cobertura de 5% conforme padrão ISO. Compatível com toners da linha TL-410 (TL-410, TL-410X, TL-410H e similares) e impressoras Pantum da série P e M.</w:t>
            </w:r>
          </w:p>
        </w:tc>
        <w:tc>
          <w:tcPr>
            <w:tcW w:w="708" w:type="dxa"/>
            <w:shd w:val="clear" w:color="auto" w:fill="auto"/>
          </w:tcPr>
          <w:p w14:paraId="1D13955B"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13557C1C"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10</w:t>
            </w:r>
          </w:p>
        </w:tc>
        <w:tc>
          <w:tcPr>
            <w:tcW w:w="878" w:type="dxa"/>
            <w:shd w:val="clear" w:color="auto" w:fill="auto"/>
          </w:tcPr>
          <w:p w14:paraId="5186EC8D"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402DC7C5"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3755B5A5"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05</w:t>
            </w:r>
          </w:p>
        </w:tc>
        <w:tc>
          <w:tcPr>
            <w:tcW w:w="682" w:type="dxa"/>
            <w:shd w:val="clear" w:color="auto" w:fill="auto"/>
          </w:tcPr>
          <w:p w14:paraId="6E26560D"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4FC02C2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03</w:t>
            </w:r>
          </w:p>
        </w:tc>
        <w:tc>
          <w:tcPr>
            <w:tcW w:w="1134" w:type="dxa"/>
            <w:shd w:val="clear" w:color="auto" w:fill="auto"/>
          </w:tcPr>
          <w:p w14:paraId="1A69CE20"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18</w:t>
            </w:r>
          </w:p>
        </w:tc>
      </w:tr>
      <w:tr w:rsidR="0010617C" w14:paraId="4AC91655" w14:textId="77777777" w:rsidTr="004A614E">
        <w:tc>
          <w:tcPr>
            <w:tcW w:w="709" w:type="dxa"/>
            <w:shd w:val="clear" w:color="auto" w:fill="auto"/>
          </w:tcPr>
          <w:p w14:paraId="15B0B525" w14:textId="77777777" w:rsidR="0010617C" w:rsidRDefault="0010617C" w:rsidP="0010617C">
            <w:pPr>
              <w:widowControl/>
              <w:numPr>
                <w:ilvl w:val="0"/>
                <w:numId w:val="47"/>
              </w:numPr>
              <w:suppressAutoHyphens/>
              <w:autoSpaceDE/>
              <w:autoSpaceDN/>
              <w:jc w:val="center"/>
              <w:rPr>
                <w:rFonts w:asciiTheme="minorHAnsi" w:eastAsia="Batang" w:hAnsiTheme="minorHAnsi" w:cstheme="minorHAnsi"/>
                <w:sz w:val="20"/>
                <w:lang w:val="pt-BR" w:eastAsia="pt-BR"/>
              </w:rPr>
            </w:pPr>
          </w:p>
        </w:tc>
        <w:tc>
          <w:tcPr>
            <w:tcW w:w="675" w:type="dxa"/>
            <w:shd w:val="clear" w:color="auto" w:fill="auto"/>
          </w:tcPr>
          <w:p w14:paraId="372213C6"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UN</w:t>
            </w:r>
          </w:p>
        </w:tc>
        <w:tc>
          <w:tcPr>
            <w:tcW w:w="2727" w:type="dxa"/>
            <w:shd w:val="clear" w:color="auto" w:fill="auto"/>
          </w:tcPr>
          <w:p w14:paraId="315D69C6" w14:textId="77777777" w:rsidR="0010617C" w:rsidRDefault="0010617C" w:rsidP="004A614E">
            <w:pPr>
              <w:rPr>
                <w:rFonts w:asciiTheme="minorHAnsi" w:hAnsiTheme="minorHAnsi" w:cstheme="minorHAnsi"/>
                <w:sz w:val="20"/>
                <w:lang w:val="pt-BR" w:eastAsia="pt-BR"/>
              </w:rPr>
            </w:pPr>
            <w:r>
              <w:rPr>
                <w:rFonts w:asciiTheme="minorHAnsi" w:hAnsiTheme="minorHAnsi" w:cstheme="minorHAnsi"/>
                <w:sz w:val="20"/>
                <w:lang w:val="pt-BR" w:eastAsia="pt-BR"/>
              </w:rPr>
              <w:t>Microfone sem fio duplo dinâmico profissional redução de ruído karsetct13</w:t>
            </w:r>
          </w:p>
        </w:tc>
        <w:tc>
          <w:tcPr>
            <w:tcW w:w="708" w:type="dxa"/>
            <w:shd w:val="clear" w:color="auto" w:fill="auto"/>
          </w:tcPr>
          <w:p w14:paraId="67AF9869"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5676D8EC" w14:textId="77777777" w:rsidR="0010617C" w:rsidRDefault="0010617C" w:rsidP="004A614E">
            <w:pPr>
              <w:jc w:val="center"/>
              <w:rPr>
                <w:rFonts w:asciiTheme="minorHAnsi" w:hAnsiTheme="minorHAnsi" w:cstheme="minorHAnsi"/>
                <w:sz w:val="20"/>
                <w:lang w:val="pt-BR" w:eastAsia="pt-BR"/>
              </w:rPr>
            </w:pPr>
          </w:p>
        </w:tc>
        <w:tc>
          <w:tcPr>
            <w:tcW w:w="878" w:type="dxa"/>
            <w:shd w:val="clear" w:color="auto" w:fill="auto"/>
          </w:tcPr>
          <w:p w14:paraId="286CBB57" w14:textId="77777777" w:rsidR="0010617C" w:rsidRDefault="0010617C" w:rsidP="004A614E">
            <w:pPr>
              <w:jc w:val="center"/>
              <w:rPr>
                <w:rFonts w:asciiTheme="minorHAnsi" w:hAnsiTheme="minorHAnsi" w:cstheme="minorHAnsi"/>
                <w:sz w:val="20"/>
                <w:lang w:val="pt-BR" w:eastAsia="pt-BR"/>
              </w:rPr>
            </w:pPr>
          </w:p>
        </w:tc>
        <w:tc>
          <w:tcPr>
            <w:tcW w:w="992" w:type="dxa"/>
            <w:shd w:val="clear" w:color="auto" w:fill="auto"/>
          </w:tcPr>
          <w:p w14:paraId="6E5BB7C4" w14:textId="77777777" w:rsidR="0010617C" w:rsidRDefault="0010617C" w:rsidP="004A614E">
            <w:pPr>
              <w:jc w:val="center"/>
              <w:rPr>
                <w:rFonts w:asciiTheme="minorHAnsi" w:hAnsiTheme="minorHAnsi" w:cstheme="minorHAnsi"/>
                <w:sz w:val="20"/>
                <w:lang w:val="pt-BR" w:eastAsia="pt-BR"/>
              </w:rPr>
            </w:pPr>
          </w:p>
        </w:tc>
        <w:tc>
          <w:tcPr>
            <w:tcW w:w="850" w:type="dxa"/>
            <w:shd w:val="clear" w:color="auto" w:fill="auto"/>
          </w:tcPr>
          <w:p w14:paraId="4FA5DF20" w14:textId="77777777" w:rsidR="0010617C" w:rsidRDefault="0010617C" w:rsidP="004A614E">
            <w:pPr>
              <w:jc w:val="center"/>
              <w:rPr>
                <w:rFonts w:asciiTheme="minorHAnsi" w:hAnsiTheme="minorHAnsi" w:cstheme="minorHAnsi"/>
                <w:sz w:val="20"/>
                <w:lang w:val="pt-BR" w:eastAsia="pt-BR"/>
              </w:rPr>
            </w:pPr>
          </w:p>
        </w:tc>
        <w:tc>
          <w:tcPr>
            <w:tcW w:w="682" w:type="dxa"/>
            <w:shd w:val="clear" w:color="auto" w:fill="auto"/>
          </w:tcPr>
          <w:p w14:paraId="296DB175" w14:textId="77777777" w:rsidR="0010617C" w:rsidRDefault="0010617C" w:rsidP="004A614E">
            <w:pPr>
              <w:jc w:val="center"/>
              <w:rPr>
                <w:rFonts w:asciiTheme="minorHAnsi" w:hAnsiTheme="minorHAnsi" w:cstheme="minorHAnsi"/>
                <w:sz w:val="20"/>
                <w:lang w:val="pt-BR" w:eastAsia="pt-BR"/>
              </w:rPr>
            </w:pPr>
          </w:p>
        </w:tc>
        <w:tc>
          <w:tcPr>
            <w:tcW w:w="709" w:type="dxa"/>
            <w:shd w:val="clear" w:color="auto" w:fill="auto"/>
          </w:tcPr>
          <w:p w14:paraId="703D9F61" w14:textId="77777777" w:rsidR="0010617C" w:rsidRDefault="0010617C" w:rsidP="004A614E">
            <w:pPr>
              <w:jc w:val="center"/>
              <w:rPr>
                <w:rFonts w:asciiTheme="minorHAnsi" w:hAnsiTheme="minorHAnsi" w:cstheme="minorHAnsi"/>
                <w:sz w:val="20"/>
                <w:lang w:val="pt-BR" w:eastAsia="pt-BR"/>
              </w:rPr>
            </w:pPr>
            <w:r>
              <w:rPr>
                <w:rFonts w:asciiTheme="minorHAnsi" w:hAnsiTheme="minorHAnsi" w:cstheme="minorHAnsi"/>
                <w:sz w:val="20"/>
                <w:lang w:val="pt-BR" w:eastAsia="pt-BR"/>
              </w:rPr>
              <w:t>02</w:t>
            </w:r>
          </w:p>
        </w:tc>
        <w:tc>
          <w:tcPr>
            <w:tcW w:w="1134" w:type="dxa"/>
            <w:shd w:val="clear" w:color="auto" w:fill="auto"/>
          </w:tcPr>
          <w:p w14:paraId="07185031" w14:textId="77777777" w:rsidR="0010617C" w:rsidRDefault="0010617C" w:rsidP="004A614E">
            <w:pPr>
              <w:jc w:val="center"/>
              <w:rPr>
                <w:rFonts w:asciiTheme="minorHAnsi" w:hAnsiTheme="minorHAnsi" w:cstheme="minorHAnsi"/>
                <w:b/>
                <w:sz w:val="20"/>
                <w:lang w:val="pt-BR" w:eastAsia="pt-BR"/>
              </w:rPr>
            </w:pPr>
            <w:r>
              <w:rPr>
                <w:rFonts w:asciiTheme="minorHAnsi" w:hAnsiTheme="minorHAnsi" w:cstheme="minorHAnsi"/>
                <w:b/>
                <w:sz w:val="20"/>
                <w:lang w:val="pt-BR" w:eastAsia="pt-BR"/>
              </w:rPr>
              <w:t>02</w:t>
            </w:r>
          </w:p>
        </w:tc>
      </w:tr>
    </w:tbl>
    <w:p w14:paraId="1F6A8D01" w14:textId="77777777" w:rsidR="0010617C" w:rsidRDefault="0010617C" w:rsidP="0010617C">
      <w:pPr>
        <w:jc w:val="both"/>
        <w:rPr>
          <w:rFonts w:asciiTheme="minorHAnsi" w:eastAsiaTheme="minorHAnsi" w:hAnsiTheme="minorHAnsi" w:cstheme="minorHAnsi"/>
          <w:b/>
          <w:bCs/>
          <w:sz w:val="20"/>
        </w:rPr>
      </w:pPr>
    </w:p>
    <w:p w14:paraId="55B015D6" w14:textId="77777777" w:rsidR="0010617C" w:rsidRDefault="0010617C" w:rsidP="0010617C">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5. DESCRIÇÃO DA SOLUÇÃO COMO UM TODO</w:t>
      </w:r>
    </w:p>
    <w:p w14:paraId="5F428E9A"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5.1. A solução consiste na </w:t>
      </w:r>
      <w:r>
        <w:rPr>
          <w:rFonts w:asciiTheme="minorHAnsi" w:eastAsia="Times New Roman" w:hAnsiTheme="minorHAnsi" w:cstheme="minorHAnsi"/>
          <w:b/>
          <w:bCs/>
          <w:sz w:val="20"/>
          <w:lang w:val="pt-BR" w:eastAsia="pt-BR"/>
        </w:rPr>
        <w:t>aquisição de materiais de informática (bens comuns</w:t>
      </w:r>
      <w:r>
        <w:rPr>
          <w:rFonts w:asciiTheme="minorHAnsi" w:eastAsia="Times New Roman" w:hAnsiTheme="minorHAnsi" w:cstheme="minorHAnsi"/>
          <w:sz w:val="20"/>
          <w:lang w:val="pt-BR" w:eastAsia="pt-BR"/>
        </w:rPr>
        <w:t xml:space="preserve">), a ser realizada por meio de licitação na modalidade </w:t>
      </w:r>
      <w:r>
        <w:rPr>
          <w:rFonts w:asciiTheme="minorHAnsi" w:eastAsia="Times New Roman" w:hAnsiTheme="minorHAnsi" w:cstheme="minorHAnsi"/>
          <w:b/>
          <w:bCs/>
          <w:sz w:val="20"/>
          <w:lang w:val="pt-BR" w:eastAsia="pt-BR"/>
        </w:rPr>
        <w:t>Pregão, em sua forma eletrônica</w:t>
      </w:r>
      <w:r>
        <w:rPr>
          <w:rFonts w:asciiTheme="minorHAnsi" w:eastAsia="Times New Roman" w:hAnsiTheme="minorHAnsi" w:cstheme="minorHAnsi"/>
          <w:sz w:val="20"/>
          <w:lang w:val="pt-BR" w:eastAsia="pt-BR"/>
        </w:rPr>
        <w:t xml:space="preserve">, adotando-se o critério de julgamento por </w:t>
      </w:r>
      <w:r>
        <w:rPr>
          <w:rFonts w:asciiTheme="minorHAnsi" w:eastAsia="Times New Roman" w:hAnsiTheme="minorHAnsi" w:cstheme="minorHAnsi"/>
          <w:b/>
          <w:bCs/>
          <w:sz w:val="20"/>
          <w:lang w:val="pt-BR" w:eastAsia="pt-BR"/>
        </w:rPr>
        <w:t>menor preço</w:t>
      </w:r>
      <w:r>
        <w:rPr>
          <w:rFonts w:asciiTheme="minorHAnsi" w:eastAsia="Times New Roman" w:hAnsiTheme="minorHAnsi" w:cstheme="minorHAnsi"/>
          <w:sz w:val="20"/>
          <w:lang w:val="pt-BR" w:eastAsia="pt-BR"/>
        </w:rPr>
        <w:t>. Esta escolha revela-se vantajosa para a Administração Pública pois garante celeridade, eficiência e ampla publicidade ao certame, assegurando a seleção da proposta mais vantajosa através da disputa em fase de lances.</w:t>
      </w:r>
    </w:p>
    <w:p w14:paraId="17659E50"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5.2. O uso do pregão eletrônico é a via mais adequada visto que os itens objeto desta contratação possuem </w:t>
      </w:r>
      <w:r>
        <w:rPr>
          <w:rFonts w:asciiTheme="minorHAnsi" w:eastAsia="Times New Roman" w:hAnsiTheme="minorHAnsi" w:cstheme="minorHAnsi"/>
          <w:b/>
          <w:bCs/>
          <w:sz w:val="20"/>
          <w:lang w:val="pt-BR" w:eastAsia="pt-BR"/>
        </w:rPr>
        <w:t>padrões de desempenho e qualidade que podem ser objetivamente definidos pelo edital</w:t>
      </w:r>
      <w:r>
        <w:rPr>
          <w:rFonts w:asciiTheme="minorHAnsi" w:eastAsia="Times New Roman" w:hAnsiTheme="minorHAnsi" w:cstheme="minorHAnsi"/>
          <w:sz w:val="20"/>
          <w:lang w:val="pt-BR" w:eastAsia="pt-BR"/>
        </w:rPr>
        <w:t>, por meio de especificações usuais de mercado.</w:t>
      </w:r>
    </w:p>
    <w:p w14:paraId="307719E9"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5.3. A execução desta solução assegurará a </w:t>
      </w:r>
      <w:r>
        <w:rPr>
          <w:rFonts w:asciiTheme="minorHAnsi" w:eastAsia="Times New Roman" w:hAnsiTheme="minorHAnsi" w:cstheme="minorHAnsi"/>
          <w:b/>
          <w:bCs/>
          <w:sz w:val="20"/>
          <w:lang w:val="pt-BR" w:eastAsia="pt-BR"/>
        </w:rPr>
        <w:t>continuidade das atividades administrativas</w:t>
      </w:r>
      <w:r>
        <w:rPr>
          <w:rFonts w:asciiTheme="minorHAnsi" w:eastAsia="Times New Roman" w:hAnsiTheme="minorHAnsi" w:cstheme="minorHAnsi"/>
          <w:sz w:val="20"/>
          <w:lang w:val="pt-BR" w:eastAsia="pt-BR"/>
        </w:rPr>
        <w:t xml:space="preserve"> de todas as secretarias e fundos municipais demandantes, garantindo o suprimento de insumos e equipamentos necessários para o atendimento ao cidadão e a modernização da gestão, sem interrupções por falta de infraestrutura tecnológica.</w:t>
      </w:r>
    </w:p>
    <w:p w14:paraId="6429D7FC" w14:textId="77777777" w:rsidR="0010617C" w:rsidRDefault="0010617C" w:rsidP="0010617C">
      <w:pPr>
        <w:jc w:val="both"/>
        <w:rPr>
          <w:rFonts w:asciiTheme="minorHAnsi" w:hAnsiTheme="minorHAnsi" w:cstheme="minorHAnsi"/>
          <w:sz w:val="20"/>
        </w:rPr>
      </w:pPr>
    </w:p>
    <w:p w14:paraId="344FBE4E" w14:textId="77777777" w:rsidR="0010617C" w:rsidRDefault="0010617C" w:rsidP="0010617C">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6. REQUISITOS DA CONTRATAÇÃO</w:t>
      </w:r>
    </w:p>
    <w:p w14:paraId="7244956B"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lastRenderedPageBreak/>
        <w:t>6.1. O fornecimento dos materiais será realizado de forma parcelada, conforme a necessidade das Secretarias e Fundos Municipais demandantes, mediante o recebimento de Nota de Empenho ou Ordem de Fornecimento.</w:t>
      </w:r>
    </w:p>
    <w:p w14:paraId="4C2516F7" w14:textId="77777777" w:rsidR="0010617C" w:rsidRDefault="0010617C" w:rsidP="0010617C">
      <w:pPr>
        <w:widowControl/>
        <w:numPr>
          <w:ilvl w:val="0"/>
          <w:numId w:val="49"/>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6.1.1. A contratada terá o prazo máximo de </w:t>
      </w:r>
      <w:r>
        <w:rPr>
          <w:rFonts w:asciiTheme="minorHAnsi" w:eastAsia="Times New Roman" w:hAnsiTheme="minorHAnsi" w:cstheme="minorHAnsi"/>
          <w:b/>
          <w:bCs/>
          <w:sz w:val="20"/>
          <w:lang w:val="pt-BR" w:eastAsia="pt-BR"/>
        </w:rPr>
        <w:t>15 (cinco) dias úteis</w:t>
      </w:r>
      <w:r>
        <w:rPr>
          <w:rFonts w:asciiTheme="minorHAnsi" w:eastAsia="Times New Roman" w:hAnsiTheme="minorHAnsi" w:cstheme="minorHAnsi"/>
          <w:sz w:val="20"/>
          <w:lang w:val="pt-BR" w:eastAsia="pt-BR"/>
        </w:rPr>
        <w:t>, a contar do recebimento da solicitação, para entregar o produto solicitado nos locais indicados pelas respectivas Secretarias ou no Almoxarifado Central, conforme definido na ordem de fornecimento.</w:t>
      </w:r>
    </w:p>
    <w:p w14:paraId="45EEED8D"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6.2. Os produtos deverão ser estritamente </w:t>
      </w:r>
      <w:r>
        <w:rPr>
          <w:rFonts w:asciiTheme="minorHAnsi" w:eastAsia="Times New Roman" w:hAnsiTheme="minorHAnsi" w:cstheme="minorHAnsi"/>
          <w:b/>
          <w:bCs/>
          <w:sz w:val="20"/>
          <w:lang w:val="pt-BR" w:eastAsia="pt-BR"/>
        </w:rPr>
        <w:t>novos, de primeiro uso</w:t>
      </w:r>
      <w:r>
        <w:rPr>
          <w:rFonts w:asciiTheme="minorHAnsi" w:eastAsia="Times New Roman" w:hAnsiTheme="minorHAnsi" w:cstheme="minorHAnsi"/>
          <w:sz w:val="20"/>
          <w:lang w:val="pt-BR" w:eastAsia="pt-BR"/>
        </w:rPr>
        <w:t xml:space="preserve">, não recondicionados e em fase de comercialização normal pelo fabricante (não sendo aceitos produtos em fim de vida útil ou </w:t>
      </w:r>
      <w:proofErr w:type="spellStart"/>
      <w:r>
        <w:rPr>
          <w:rFonts w:asciiTheme="minorHAnsi" w:eastAsia="Times New Roman" w:hAnsiTheme="minorHAnsi" w:cstheme="minorHAnsi"/>
          <w:i/>
          <w:iCs/>
          <w:sz w:val="20"/>
          <w:lang w:val="pt-BR" w:eastAsia="pt-BR"/>
        </w:rPr>
        <w:t>end-of-life</w:t>
      </w:r>
      <w:proofErr w:type="spellEnd"/>
      <w:r>
        <w:rPr>
          <w:rFonts w:asciiTheme="minorHAnsi" w:eastAsia="Times New Roman" w:hAnsiTheme="minorHAnsi" w:cstheme="minorHAnsi"/>
          <w:sz w:val="20"/>
          <w:lang w:val="pt-BR" w:eastAsia="pt-BR"/>
        </w:rPr>
        <w:t>).</w:t>
      </w:r>
    </w:p>
    <w:p w14:paraId="7A1C22AB" w14:textId="77777777" w:rsidR="0010617C" w:rsidRDefault="0010617C" w:rsidP="0010617C">
      <w:pPr>
        <w:widowControl/>
        <w:numPr>
          <w:ilvl w:val="0"/>
          <w:numId w:val="50"/>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6.2.1. Os materiais devem atender às normas técnicas da </w:t>
      </w:r>
      <w:r>
        <w:rPr>
          <w:rFonts w:asciiTheme="minorHAnsi" w:eastAsia="Times New Roman" w:hAnsiTheme="minorHAnsi" w:cstheme="minorHAnsi"/>
          <w:b/>
          <w:bCs/>
          <w:sz w:val="20"/>
          <w:lang w:val="pt-BR" w:eastAsia="pt-BR"/>
        </w:rPr>
        <w:t>ABNT (Associação Brasileira de Normas Técnicas)</w:t>
      </w:r>
      <w:r>
        <w:rPr>
          <w:rFonts w:asciiTheme="minorHAnsi" w:eastAsia="Times New Roman" w:hAnsiTheme="minorHAnsi" w:cstheme="minorHAnsi"/>
          <w:sz w:val="20"/>
          <w:lang w:val="pt-BR" w:eastAsia="pt-BR"/>
        </w:rPr>
        <w:t xml:space="preserve"> e, quando aplicável, possuir certificação do </w:t>
      </w:r>
      <w:r>
        <w:rPr>
          <w:rFonts w:asciiTheme="minorHAnsi" w:eastAsia="Times New Roman" w:hAnsiTheme="minorHAnsi" w:cstheme="minorHAnsi"/>
          <w:b/>
          <w:bCs/>
          <w:sz w:val="20"/>
          <w:lang w:val="pt-BR" w:eastAsia="pt-BR"/>
        </w:rPr>
        <w:t>INMETRO</w:t>
      </w:r>
      <w:r>
        <w:rPr>
          <w:rFonts w:asciiTheme="minorHAnsi" w:eastAsia="Times New Roman" w:hAnsiTheme="minorHAnsi" w:cstheme="minorHAnsi"/>
          <w:sz w:val="20"/>
          <w:lang w:val="pt-BR" w:eastAsia="pt-BR"/>
        </w:rPr>
        <w:t xml:space="preserve"> e conformidade com padrões internacionais de qualidade e segurança (ISO/IEC).</w:t>
      </w:r>
    </w:p>
    <w:p w14:paraId="246B0245" w14:textId="77777777" w:rsidR="0010617C" w:rsidRDefault="0010617C" w:rsidP="0010617C">
      <w:pPr>
        <w:widowControl/>
        <w:numPr>
          <w:ilvl w:val="0"/>
          <w:numId w:val="50"/>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6.2.2. </w:t>
      </w:r>
      <w:r>
        <w:rPr>
          <w:rFonts w:asciiTheme="minorHAnsi" w:eastAsia="Times New Roman" w:hAnsiTheme="minorHAnsi" w:cstheme="minorHAnsi"/>
          <w:b/>
          <w:bCs/>
          <w:sz w:val="20"/>
          <w:lang w:val="pt-BR" w:eastAsia="pt-BR"/>
        </w:rPr>
        <w:t>Atenção Técnica:</w:t>
      </w:r>
      <w:r>
        <w:rPr>
          <w:rFonts w:asciiTheme="minorHAnsi" w:eastAsia="Times New Roman" w:hAnsiTheme="minorHAnsi" w:cstheme="minorHAnsi"/>
          <w:sz w:val="20"/>
          <w:lang w:val="pt-BR" w:eastAsia="pt-BR"/>
        </w:rPr>
        <w:t xml:space="preserve"> Ficam removidas todas as exigências relativas à ANVISA, Ministério da Agricultura e características microbiológicas/toxicológicas, por serem incompatíveis com o objeto de Tecnologia da Informação.</w:t>
      </w:r>
    </w:p>
    <w:p w14:paraId="3842C631"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6.3. Só será aceito o fornecimento dos produtos que estiverem de acordo com as especificações mínimas exigidas e apresentarem:</w:t>
      </w:r>
    </w:p>
    <w:p w14:paraId="74BA1752" w14:textId="77777777" w:rsidR="0010617C" w:rsidRDefault="0010617C" w:rsidP="0010617C">
      <w:pPr>
        <w:widowControl/>
        <w:numPr>
          <w:ilvl w:val="0"/>
          <w:numId w:val="51"/>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Identificação clara do produto, marca, modelo e número de série afixado em local visível;</w:t>
      </w:r>
    </w:p>
    <w:p w14:paraId="221D969B" w14:textId="77777777" w:rsidR="0010617C" w:rsidRDefault="0010617C" w:rsidP="0010617C">
      <w:pPr>
        <w:widowControl/>
        <w:numPr>
          <w:ilvl w:val="0"/>
          <w:numId w:val="51"/>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Embalagem original, lacrada e intacta, garantindo a proteção contra impactos e umidade durante o transporte;</w:t>
      </w:r>
    </w:p>
    <w:p w14:paraId="64278ED9" w14:textId="77777777" w:rsidR="0010617C" w:rsidRDefault="0010617C" w:rsidP="0010617C">
      <w:pPr>
        <w:widowControl/>
        <w:numPr>
          <w:ilvl w:val="0"/>
          <w:numId w:val="51"/>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Manuais do usuário e guias de instalação obrigatoriamente em língua portuguesa</w:t>
      </w:r>
      <w:r>
        <w:rPr>
          <w:rFonts w:asciiTheme="minorHAnsi" w:eastAsia="Times New Roman" w:hAnsiTheme="minorHAnsi" w:cstheme="minorHAnsi"/>
          <w:sz w:val="20"/>
          <w:lang w:val="pt-BR" w:eastAsia="pt-BR"/>
        </w:rPr>
        <w:t>;</w:t>
      </w:r>
    </w:p>
    <w:p w14:paraId="5CA0132A" w14:textId="77777777" w:rsidR="0010617C" w:rsidRDefault="0010617C" w:rsidP="0010617C">
      <w:pPr>
        <w:widowControl/>
        <w:numPr>
          <w:ilvl w:val="0"/>
          <w:numId w:val="51"/>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Certificado de garantia emitido pelo fabricante ou pela contratada, com </w:t>
      </w:r>
      <w:r>
        <w:rPr>
          <w:rFonts w:asciiTheme="minorHAnsi" w:eastAsia="Times New Roman" w:hAnsiTheme="minorHAnsi" w:cstheme="minorHAnsi"/>
          <w:b/>
          <w:bCs/>
          <w:sz w:val="20"/>
          <w:lang w:val="pt-BR" w:eastAsia="pt-BR"/>
        </w:rPr>
        <w:t>prazo mínimo de 12 (doze) meses</w:t>
      </w:r>
      <w:r>
        <w:rPr>
          <w:rFonts w:asciiTheme="minorHAnsi" w:eastAsia="Times New Roman" w:hAnsiTheme="minorHAnsi" w:cstheme="minorHAnsi"/>
          <w:sz w:val="20"/>
          <w:lang w:val="pt-BR" w:eastAsia="pt-BR"/>
        </w:rPr>
        <w:t xml:space="preserve"> para equipamentos de hardware (computadores, notebooks e periféricos)</w:t>
      </w:r>
    </w:p>
    <w:p w14:paraId="040C2786" w14:textId="77777777" w:rsidR="0010617C" w:rsidRDefault="0010617C" w:rsidP="0010617C">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7. DA QUALIFICAÇÃO TÉCNICA</w:t>
      </w:r>
    </w:p>
    <w:p w14:paraId="6154FD6B"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7.1. A comprovação de aptidão para o desempenho de atividade pertinente e compatível em características, quantidades e prazos com o objeto desta licitação será feita mediante a apresentação de </w:t>
      </w:r>
      <w:r>
        <w:rPr>
          <w:rFonts w:asciiTheme="minorHAnsi" w:eastAsia="Times New Roman" w:hAnsiTheme="minorHAnsi" w:cstheme="minorHAnsi"/>
          <w:b/>
          <w:bCs/>
          <w:sz w:val="20"/>
          <w:lang w:val="pt-BR" w:eastAsia="pt-BR"/>
        </w:rPr>
        <w:t>atestado(s) de capacidade técnica</w:t>
      </w:r>
      <w:r>
        <w:rPr>
          <w:rFonts w:asciiTheme="minorHAnsi" w:eastAsia="Times New Roman" w:hAnsiTheme="minorHAnsi" w:cstheme="minorHAnsi"/>
          <w:sz w:val="20"/>
          <w:lang w:val="pt-BR" w:eastAsia="pt-BR"/>
        </w:rPr>
        <w:t>, fornecido(s) por pessoa jurídica de direito público ou privado.</w:t>
      </w:r>
    </w:p>
    <w:p w14:paraId="148AE57D" w14:textId="77777777" w:rsidR="0010617C" w:rsidRDefault="0010617C" w:rsidP="0010617C">
      <w:pPr>
        <w:widowControl/>
        <w:numPr>
          <w:ilvl w:val="0"/>
          <w:numId w:val="52"/>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7.1.1. Os atestados deverão comprovar o fornecimento satisfatório de </w:t>
      </w:r>
      <w:r>
        <w:rPr>
          <w:rFonts w:asciiTheme="minorHAnsi" w:eastAsia="Times New Roman" w:hAnsiTheme="minorHAnsi" w:cstheme="minorHAnsi"/>
          <w:b/>
          <w:bCs/>
          <w:sz w:val="20"/>
          <w:lang w:val="pt-BR" w:eastAsia="pt-BR"/>
        </w:rPr>
        <w:t>materiais de informática</w:t>
      </w:r>
      <w:r>
        <w:rPr>
          <w:rFonts w:asciiTheme="minorHAnsi" w:eastAsia="Times New Roman" w:hAnsiTheme="minorHAnsi" w:cstheme="minorHAnsi"/>
          <w:sz w:val="20"/>
          <w:lang w:val="pt-BR" w:eastAsia="pt-BR"/>
        </w:rPr>
        <w:t xml:space="preserve"> (equipamentos e/ou insumos) de natureza similar aos itens que compõem este objeto.</w:t>
      </w:r>
    </w:p>
    <w:p w14:paraId="2F92AA4D" w14:textId="77777777" w:rsidR="0010617C" w:rsidRDefault="0010617C" w:rsidP="0010617C">
      <w:pPr>
        <w:widowControl/>
        <w:numPr>
          <w:ilvl w:val="0"/>
          <w:numId w:val="52"/>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7.1.2. Será admitido o </w:t>
      </w:r>
      <w:r>
        <w:rPr>
          <w:rFonts w:asciiTheme="minorHAnsi" w:eastAsia="Times New Roman" w:hAnsiTheme="minorHAnsi" w:cstheme="minorHAnsi"/>
          <w:b/>
          <w:bCs/>
          <w:sz w:val="20"/>
          <w:lang w:val="pt-BR" w:eastAsia="pt-BR"/>
        </w:rPr>
        <w:t>somatório de atestados</w:t>
      </w:r>
      <w:r>
        <w:rPr>
          <w:rFonts w:asciiTheme="minorHAnsi" w:eastAsia="Times New Roman" w:hAnsiTheme="minorHAnsi" w:cstheme="minorHAnsi"/>
          <w:sz w:val="20"/>
          <w:lang w:val="pt-BR" w:eastAsia="pt-BR"/>
        </w:rPr>
        <w:t xml:space="preserve"> para fins de comprovação dos quantitativos mínimos exigidos, desde que se refiram a fornecimentos executados simultaneamente ou em períodos distintos.</w:t>
      </w:r>
    </w:p>
    <w:p w14:paraId="289C272A" w14:textId="77777777" w:rsidR="0010617C" w:rsidRDefault="0010617C" w:rsidP="0010617C">
      <w:pPr>
        <w:widowControl/>
        <w:numPr>
          <w:ilvl w:val="0"/>
          <w:numId w:val="52"/>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7.1.3. Não serão aceitos atestados emitidos por empresas pertencentes ao mesmo grupo empresarial da licitante (empresas controladoras ou controladas), visando garantir a isenção da comprovação.</w:t>
      </w:r>
    </w:p>
    <w:p w14:paraId="09972BE9" w14:textId="77777777" w:rsidR="0010617C" w:rsidRDefault="0010617C" w:rsidP="0010617C">
      <w:pPr>
        <w:widowControl/>
        <w:numPr>
          <w:ilvl w:val="0"/>
          <w:numId w:val="52"/>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7.1.4. A Administração Municipal reserva-se o direito de realizar </w:t>
      </w:r>
      <w:r>
        <w:rPr>
          <w:rFonts w:asciiTheme="minorHAnsi" w:eastAsia="Times New Roman" w:hAnsiTheme="minorHAnsi" w:cstheme="minorHAnsi"/>
          <w:b/>
          <w:bCs/>
          <w:sz w:val="20"/>
          <w:lang w:val="pt-BR" w:eastAsia="pt-BR"/>
        </w:rPr>
        <w:t>diligências</w:t>
      </w:r>
      <w:r>
        <w:rPr>
          <w:rFonts w:asciiTheme="minorHAnsi" w:eastAsia="Times New Roman" w:hAnsiTheme="minorHAnsi" w:cstheme="minorHAnsi"/>
          <w:sz w:val="20"/>
          <w:lang w:val="pt-BR" w:eastAsia="pt-BR"/>
        </w:rPr>
        <w:t xml:space="preserve"> para certificar a veracidade e a legitimidade das informações constantes nos atestados, podendo solicitar cópias de contratos, notas fiscais ou ordens de fornecimento que deram suporte ao documento apresentado.</w:t>
      </w:r>
    </w:p>
    <w:p w14:paraId="077C3F39" w14:textId="77777777" w:rsidR="0010617C" w:rsidRDefault="0010617C" w:rsidP="0010617C">
      <w:pPr>
        <w:widowControl/>
        <w:numPr>
          <w:ilvl w:val="0"/>
          <w:numId w:val="52"/>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7.1.5. É vedada a exigência de registro ou inscrição da empresa em conselhos profissionais (</w:t>
      </w:r>
      <w:proofErr w:type="spellStart"/>
      <w:r>
        <w:rPr>
          <w:rFonts w:asciiTheme="minorHAnsi" w:eastAsia="Times New Roman" w:hAnsiTheme="minorHAnsi" w:cstheme="minorHAnsi"/>
          <w:sz w:val="20"/>
          <w:lang w:val="pt-BR" w:eastAsia="pt-BR"/>
        </w:rPr>
        <w:t>ex</w:t>
      </w:r>
      <w:proofErr w:type="spellEnd"/>
      <w:r>
        <w:rPr>
          <w:rFonts w:asciiTheme="minorHAnsi" w:eastAsia="Times New Roman" w:hAnsiTheme="minorHAnsi" w:cstheme="minorHAnsi"/>
          <w:sz w:val="20"/>
          <w:lang w:val="pt-BR" w:eastAsia="pt-BR"/>
        </w:rPr>
        <w:t>: CRA ou CREA) como condição de habilitação técnica para este objeto, por tratar-se de aquisição de bens comuns de informática e não de serviços de engenharia ou administração privativa.</w:t>
      </w:r>
    </w:p>
    <w:p w14:paraId="44921C50" w14:textId="77777777" w:rsidR="0010617C" w:rsidRDefault="0010617C" w:rsidP="0010617C">
      <w:pPr>
        <w:widowControl/>
        <w:numPr>
          <w:ilvl w:val="0"/>
          <w:numId w:val="52"/>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7.1.6. Os atestados deverão conter obrigatoriamente: identificação do órgão ou empresa emitente (CNPJ, endereço, telefone), nome e cargo do signatário, descrição do objeto fornecido e avaliação do desempenho da contratada</w:t>
      </w:r>
    </w:p>
    <w:p w14:paraId="34550227" w14:textId="77777777" w:rsidR="0010617C" w:rsidRDefault="0010617C" w:rsidP="0010617C">
      <w:pPr>
        <w:jc w:val="both"/>
        <w:rPr>
          <w:rFonts w:asciiTheme="minorHAnsi" w:hAnsiTheme="minorHAnsi" w:cstheme="minorHAnsi"/>
          <w:sz w:val="20"/>
        </w:rPr>
      </w:pPr>
    </w:p>
    <w:p w14:paraId="3C406AE2" w14:textId="77777777" w:rsidR="0010617C" w:rsidRDefault="0010617C" w:rsidP="0010617C">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8. DA FISCALIZAÇÃO</w:t>
      </w:r>
    </w:p>
    <w:p w14:paraId="0E513C57"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lastRenderedPageBreak/>
        <w:t xml:space="preserve">8.1. A execução do contrato deverá ser acompanhada e fiscalizada por representantes da Administração especialmente designados, conforme disposto nos </w:t>
      </w:r>
      <w:r>
        <w:rPr>
          <w:rFonts w:asciiTheme="minorHAnsi" w:eastAsia="Times New Roman" w:hAnsiTheme="minorHAnsi" w:cstheme="minorHAnsi"/>
          <w:b/>
          <w:bCs/>
          <w:sz w:val="20"/>
          <w:lang w:val="pt-BR" w:eastAsia="pt-BR"/>
        </w:rPr>
        <w:t>Artigos 117 a 121 da Lei nº 14.133/2021</w:t>
      </w:r>
      <w:r>
        <w:rPr>
          <w:rFonts w:asciiTheme="minorHAnsi" w:eastAsia="Times New Roman" w:hAnsiTheme="minorHAnsi" w:cstheme="minorHAnsi"/>
          <w:sz w:val="20"/>
          <w:lang w:val="pt-BR" w:eastAsia="pt-BR"/>
        </w:rPr>
        <w:t>, sendo permitida a contratação de terceiros para assisti-los e subsidiá-los com informações técnicas.</w:t>
      </w:r>
    </w:p>
    <w:p w14:paraId="5D84A015"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8.2. Para garantir a eficiência e a transparência, a gestão e a fiscalização serão exercidas pelos seguintes atores:</w:t>
      </w:r>
    </w:p>
    <w:p w14:paraId="43FE3499" w14:textId="77777777" w:rsidR="0010617C" w:rsidRDefault="0010617C" w:rsidP="0010617C">
      <w:pPr>
        <w:widowControl/>
        <w:numPr>
          <w:ilvl w:val="0"/>
          <w:numId w:val="53"/>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Gestor do Contrato:</w:t>
      </w:r>
      <w:r>
        <w:rPr>
          <w:rFonts w:asciiTheme="minorHAnsi" w:eastAsia="Times New Roman" w:hAnsiTheme="minorHAnsi" w:cstheme="minorHAnsi"/>
          <w:sz w:val="20"/>
          <w:lang w:val="pt-BR" w:eastAsia="pt-BR"/>
        </w:rPr>
        <w:t xml:space="preserve"> Responsável pelas atribuições gerenciais, técnicas e operacionais, bem como pela manutenção do Histórico de Gerenciamento do Contrato;</w:t>
      </w:r>
    </w:p>
    <w:p w14:paraId="0A34ABCD" w14:textId="77777777" w:rsidR="0010617C" w:rsidRDefault="0010617C" w:rsidP="0010617C">
      <w:pPr>
        <w:widowControl/>
        <w:numPr>
          <w:ilvl w:val="0"/>
          <w:numId w:val="53"/>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Fiscal Técnico:</w:t>
      </w:r>
      <w:r>
        <w:rPr>
          <w:rFonts w:asciiTheme="minorHAnsi" w:eastAsia="Times New Roman" w:hAnsiTheme="minorHAnsi" w:cstheme="minorHAnsi"/>
          <w:sz w:val="20"/>
          <w:lang w:val="pt-BR" w:eastAsia="pt-BR"/>
        </w:rPr>
        <w:t xml:space="preserve"> Servidor representante da área de Tecnologia da Informação, responsável por fiscalizar se os produtos entregues (marcas, modelos e especificações) condizem com o edital e com a proposta;</w:t>
      </w:r>
    </w:p>
    <w:p w14:paraId="21AF7F43" w14:textId="77777777" w:rsidR="0010617C" w:rsidRDefault="0010617C" w:rsidP="0010617C">
      <w:pPr>
        <w:widowControl/>
        <w:numPr>
          <w:ilvl w:val="0"/>
          <w:numId w:val="53"/>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Fiscal Administrativo:</w:t>
      </w:r>
      <w:r>
        <w:rPr>
          <w:rFonts w:asciiTheme="minorHAnsi" w:eastAsia="Times New Roman" w:hAnsiTheme="minorHAnsi" w:cstheme="minorHAnsi"/>
          <w:sz w:val="20"/>
          <w:lang w:val="pt-BR" w:eastAsia="pt-BR"/>
        </w:rPr>
        <w:t xml:space="preserve"> Responsável por fiscalizar o cumprimento das obrigações legais, fiscais, trabalhistas e previdenciárias da contratada;</w:t>
      </w:r>
    </w:p>
    <w:p w14:paraId="64B1F21F" w14:textId="77777777" w:rsidR="0010617C" w:rsidRDefault="0010617C" w:rsidP="0010617C">
      <w:pPr>
        <w:widowControl/>
        <w:numPr>
          <w:ilvl w:val="0"/>
          <w:numId w:val="53"/>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Fiscal Requisitante:</w:t>
      </w:r>
      <w:r>
        <w:rPr>
          <w:rFonts w:asciiTheme="minorHAnsi" w:eastAsia="Times New Roman" w:hAnsiTheme="minorHAnsi" w:cstheme="minorHAnsi"/>
          <w:sz w:val="20"/>
          <w:lang w:val="pt-BR" w:eastAsia="pt-BR"/>
        </w:rPr>
        <w:t xml:space="preserve"> Servidor que representa a área que demandou o material, responsável por atestar se a solução atende à necessidade de negócio original.</w:t>
      </w:r>
    </w:p>
    <w:p w14:paraId="19A285BA"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8.3. O representante da Administração </w:t>
      </w:r>
      <w:r>
        <w:rPr>
          <w:rFonts w:asciiTheme="minorHAnsi" w:eastAsia="Times New Roman" w:hAnsiTheme="minorHAnsi" w:cstheme="minorHAnsi"/>
          <w:b/>
          <w:bCs/>
          <w:sz w:val="20"/>
          <w:lang w:val="pt-BR" w:eastAsia="pt-BR"/>
        </w:rPr>
        <w:t>anotará em registro próprio todas as ocorrências</w:t>
      </w:r>
      <w:r>
        <w:rPr>
          <w:rFonts w:asciiTheme="minorHAnsi" w:eastAsia="Times New Roman" w:hAnsiTheme="minorHAnsi" w:cstheme="minorHAnsi"/>
          <w:sz w:val="20"/>
          <w:lang w:val="pt-BR" w:eastAsia="pt-BR"/>
        </w:rPr>
        <w:t xml:space="preserve"> relacionadas com a execução do contrato, determinando o que for necessário à regularização das faltas ou defeitos observados.</w:t>
      </w:r>
    </w:p>
    <w:p w14:paraId="0AF0EAB8"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8.4. A fiscalização não exclui, nem reduz, a responsabilidade integral da CONTRATADA por quaisquer irregularidades, imperfeições técnicas ou danos causados a terceiros decorrentes da execução do objeto.</w:t>
      </w:r>
    </w:p>
    <w:p w14:paraId="57694685"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8.5. Não serão aceitos produtos que apresentarem indícios de oxidação, danos físicos, sujeira ou cujas </w:t>
      </w:r>
      <w:r>
        <w:rPr>
          <w:rFonts w:asciiTheme="minorHAnsi" w:eastAsia="Times New Roman" w:hAnsiTheme="minorHAnsi" w:cstheme="minorHAnsi"/>
          <w:b/>
          <w:bCs/>
          <w:sz w:val="20"/>
          <w:lang w:val="pt-BR" w:eastAsia="pt-BR"/>
        </w:rPr>
        <w:t>embalagens originais estejam violadas</w:t>
      </w:r>
      <w:r>
        <w:rPr>
          <w:rFonts w:asciiTheme="minorHAnsi" w:eastAsia="Times New Roman" w:hAnsiTheme="minorHAnsi" w:cstheme="minorHAnsi"/>
          <w:sz w:val="20"/>
          <w:lang w:val="pt-BR" w:eastAsia="pt-BR"/>
        </w:rPr>
        <w:t>, devendo estes ser rejeitados e substituídos às custas da contratada</w:t>
      </w:r>
    </w:p>
    <w:p w14:paraId="7CC34690" w14:textId="77777777" w:rsidR="0010617C" w:rsidRDefault="0010617C" w:rsidP="0010617C">
      <w:pPr>
        <w:jc w:val="both"/>
        <w:rPr>
          <w:rFonts w:asciiTheme="minorHAnsi" w:hAnsiTheme="minorHAnsi" w:cstheme="minorHAnsi"/>
          <w:sz w:val="20"/>
        </w:rPr>
      </w:pPr>
    </w:p>
    <w:p w14:paraId="6A76F1E1"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9. DA ENTREGA E CRITÉRIOS DE ACEITAÇÃO DO OBJETO</w:t>
      </w:r>
    </w:p>
    <w:p w14:paraId="702A3068"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9.1. O fornecimento dos materiais terá início imediatamente após o recebimento da </w:t>
      </w:r>
      <w:r>
        <w:rPr>
          <w:rFonts w:asciiTheme="minorHAnsi" w:eastAsia="Times New Roman" w:hAnsiTheme="minorHAnsi" w:cstheme="minorHAnsi"/>
          <w:b/>
          <w:bCs/>
          <w:sz w:val="20"/>
          <w:lang w:val="pt-BR" w:eastAsia="pt-BR"/>
        </w:rPr>
        <w:t>Ordem de Fornecimento de Bens (OFB)</w:t>
      </w:r>
      <w:r>
        <w:rPr>
          <w:rFonts w:asciiTheme="minorHAnsi" w:eastAsia="Times New Roman" w:hAnsiTheme="minorHAnsi" w:cstheme="minorHAnsi"/>
          <w:sz w:val="20"/>
          <w:lang w:val="pt-BR" w:eastAsia="pt-BR"/>
        </w:rPr>
        <w:t xml:space="preserve"> ou da </w:t>
      </w:r>
      <w:r>
        <w:rPr>
          <w:rFonts w:asciiTheme="minorHAnsi" w:eastAsia="Times New Roman" w:hAnsiTheme="minorHAnsi" w:cstheme="minorHAnsi"/>
          <w:b/>
          <w:bCs/>
          <w:sz w:val="20"/>
          <w:lang w:val="pt-BR" w:eastAsia="pt-BR"/>
        </w:rPr>
        <w:t>Nota de Empenho</w:t>
      </w:r>
      <w:r>
        <w:rPr>
          <w:rFonts w:asciiTheme="minorHAnsi" w:eastAsia="Times New Roman" w:hAnsiTheme="minorHAnsi" w:cstheme="minorHAnsi"/>
          <w:sz w:val="20"/>
          <w:lang w:val="pt-BR" w:eastAsia="pt-BR"/>
        </w:rPr>
        <w:t>, que substituirá o contrato para fins de entrega imediata e integral, conforme permitido pelo Art. 95 da Lei nº 14.133/21.</w:t>
      </w:r>
    </w:p>
    <w:p w14:paraId="1D9006A9"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9.2. O recebimento dos produtos ocorrerá em duas etapas distintas, observando a segregação de funções para garantir que a Administração receba exatamente o que pagou:</w:t>
      </w:r>
    </w:p>
    <w:p w14:paraId="395C450E" w14:textId="77777777" w:rsidR="0010617C" w:rsidRDefault="0010617C" w:rsidP="0010617C">
      <w:pPr>
        <w:widowControl/>
        <w:numPr>
          <w:ilvl w:val="0"/>
          <w:numId w:val="54"/>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9.2.1. Recebimento Provisório:</w:t>
      </w:r>
      <w:r>
        <w:rPr>
          <w:rFonts w:asciiTheme="minorHAnsi" w:eastAsia="Times New Roman" w:hAnsiTheme="minorHAnsi" w:cstheme="minorHAnsi"/>
          <w:sz w:val="20"/>
          <w:lang w:val="pt-BR" w:eastAsia="pt-BR"/>
        </w:rPr>
        <w:t xml:space="preserve"> Realizado no ato da entrega pelo </w:t>
      </w:r>
      <w:r>
        <w:rPr>
          <w:rFonts w:asciiTheme="minorHAnsi" w:eastAsia="Times New Roman" w:hAnsiTheme="minorHAnsi" w:cstheme="minorHAnsi"/>
          <w:b/>
          <w:bCs/>
          <w:sz w:val="20"/>
          <w:lang w:val="pt-BR" w:eastAsia="pt-BR"/>
        </w:rPr>
        <w:t>Fiscal Técnico</w:t>
      </w:r>
      <w:r>
        <w:rPr>
          <w:rFonts w:asciiTheme="minorHAnsi" w:eastAsia="Times New Roman" w:hAnsiTheme="minorHAnsi" w:cstheme="minorHAnsi"/>
          <w:sz w:val="20"/>
          <w:lang w:val="pt-BR" w:eastAsia="pt-BR"/>
        </w:rPr>
        <w:t>, para efeito de posterior verificação da conformidade do material com as especificações. Nesta fase, será conferida apenas a quantidade e a integridade externa das embalagens.</w:t>
      </w:r>
    </w:p>
    <w:p w14:paraId="23D204C0" w14:textId="77777777" w:rsidR="0010617C" w:rsidRDefault="0010617C" w:rsidP="0010617C">
      <w:pPr>
        <w:widowControl/>
        <w:numPr>
          <w:ilvl w:val="0"/>
          <w:numId w:val="54"/>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9.2.2. Recebimento Definitivo:</w:t>
      </w:r>
      <w:r>
        <w:rPr>
          <w:rFonts w:asciiTheme="minorHAnsi" w:eastAsia="Times New Roman" w:hAnsiTheme="minorHAnsi" w:cstheme="minorHAnsi"/>
          <w:sz w:val="20"/>
          <w:lang w:val="pt-BR" w:eastAsia="pt-BR"/>
        </w:rPr>
        <w:t xml:space="preserve"> Realizado no prazo de até </w:t>
      </w:r>
      <w:r>
        <w:rPr>
          <w:rFonts w:asciiTheme="minorHAnsi" w:eastAsia="Times New Roman" w:hAnsiTheme="minorHAnsi" w:cstheme="minorHAnsi"/>
          <w:b/>
          <w:bCs/>
          <w:sz w:val="20"/>
          <w:lang w:val="pt-BR" w:eastAsia="pt-BR"/>
        </w:rPr>
        <w:t>10 (dez) dias úteis</w:t>
      </w:r>
      <w:r>
        <w:rPr>
          <w:rFonts w:asciiTheme="minorHAnsi" w:eastAsia="Times New Roman" w:hAnsiTheme="minorHAnsi" w:cstheme="minorHAnsi"/>
          <w:sz w:val="20"/>
          <w:lang w:val="pt-BR" w:eastAsia="pt-BR"/>
        </w:rPr>
        <w:t xml:space="preserve"> após o recebimento provisório, por servidor ou comissão designada, após a verificação minuciosa da qualidade, funcionamento e conformidade técnica dos itens (testes de hardware, verificação de processadores e memórias) e consequente aceitação mediante termo circunstanciado [9.5, 41, 129].</w:t>
      </w:r>
    </w:p>
    <w:p w14:paraId="4B0D0B59"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9.3. Para o recebimento definitivo, os fiscais deverão utilizar uma </w:t>
      </w:r>
      <w:r>
        <w:rPr>
          <w:rFonts w:asciiTheme="minorHAnsi" w:eastAsia="Times New Roman" w:hAnsiTheme="minorHAnsi" w:cstheme="minorHAnsi"/>
          <w:b/>
          <w:bCs/>
          <w:sz w:val="20"/>
          <w:lang w:val="pt-BR" w:eastAsia="pt-BR"/>
        </w:rPr>
        <w:t>lista de verificação (checklist)</w:t>
      </w:r>
      <w:r>
        <w:rPr>
          <w:rFonts w:asciiTheme="minorHAnsi" w:eastAsia="Times New Roman" w:hAnsiTheme="minorHAnsi" w:cstheme="minorHAnsi"/>
          <w:sz w:val="20"/>
          <w:lang w:val="pt-BR" w:eastAsia="pt-BR"/>
        </w:rPr>
        <w:t xml:space="preserve"> que comprove a aderência dos produtos aos requisitos técnicos do edital e à proposta da contratada.</w:t>
      </w:r>
    </w:p>
    <w:p w14:paraId="4E7927C1"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9.4. Os produtos poderão ser </w:t>
      </w:r>
      <w:r>
        <w:rPr>
          <w:rFonts w:asciiTheme="minorHAnsi" w:eastAsia="Times New Roman" w:hAnsiTheme="minorHAnsi" w:cstheme="minorHAnsi"/>
          <w:b/>
          <w:bCs/>
          <w:sz w:val="20"/>
          <w:lang w:val="pt-BR" w:eastAsia="pt-BR"/>
        </w:rPr>
        <w:t>rejeitados</w:t>
      </w:r>
      <w:r>
        <w:rPr>
          <w:rFonts w:asciiTheme="minorHAnsi" w:eastAsia="Times New Roman" w:hAnsiTheme="minorHAnsi" w:cstheme="minorHAnsi"/>
          <w:sz w:val="20"/>
          <w:lang w:val="pt-BR" w:eastAsia="pt-BR"/>
        </w:rPr>
        <w:t xml:space="preserve">, no todo ou em parte, quando apresentarem oxidação, danos físicos, embalagens violadas ou especificações divergentes do solicitado, devendo ser substituídos no prazo máximo de </w:t>
      </w:r>
      <w:r>
        <w:rPr>
          <w:rFonts w:asciiTheme="minorHAnsi" w:eastAsia="Times New Roman" w:hAnsiTheme="minorHAnsi" w:cstheme="minorHAnsi"/>
          <w:b/>
          <w:bCs/>
          <w:sz w:val="20"/>
          <w:lang w:val="pt-BR" w:eastAsia="pt-BR"/>
        </w:rPr>
        <w:t>05 (cinco) dias úteis</w:t>
      </w:r>
      <w:r>
        <w:rPr>
          <w:rFonts w:asciiTheme="minorHAnsi" w:eastAsia="Times New Roman" w:hAnsiTheme="minorHAnsi" w:cstheme="minorHAnsi"/>
          <w:sz w:val="20"/>
          <w:lang w:val="pt-BR" w:eastAsia="pt-BR"/>
        </w:rPr>
        <w:t>, às custas da contratada, sem prejuízo das sanções cabíveis.</w:t>
      </w:r>
    </w:p>
    <w:p w14:paraId="18F6E976"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9.5. Caso a verificação técnica não seja realizada no prazo fixado, o recebimento considerar-se-á realizado tacitamente, porém isso não exclui a responsabilidade da contratada por </w:t>
      </w:r>
      <w:r>
        <w:rPr>
          <w:rFonts w:asciiTheme="minorHAnsi" w:eastAsia="Times New Roman" w:hAnsiTheme="minorHAnsi" w:cstheme="minorHAnsi"/>
          <w:b/>
          <w:bCs/>
          <w:sz w:val="20"/>
          <w:lang w:val="pt-BR" w:eastAsia="pt-BR"/>
        </w:rPr>
        <w:t>vícios redibitórios (defeitos ocultos)</w:t>
      </w:r>
      <w:r>
        <w:rPr>
          <w:rFonts w:asciiTheme="minorHAnsi" w:eastAsia="Times New Roman" w:hAnsiTheme="minorHAnsi" w:cstheme="minorHAnsi"/>
          <w:sz w:val="20"/>
          <w:lang w:val="pt-BR" w:eastAsia="pt-BR"/>
        </w:rPr>
        <w:t xml:space="preserve"> ou incorreta execução do contrato verificada posteriormente.</w:t>
      </w:r>
    </w:p>
    <w:p w14:paraId="53671F3F"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9.6. É recomendável que ocorra um </w:t>
      </w:r>
      <w:r>
        <w:rPr>
          <w:rFonts w:asciiTheme="minorHAnsi" w:eastAsia="Times New Roman" w:hAnsiTheme="minorHAnsi" w:cstheme="minorHAnsi"/>
          <w:b/>
          <w:bCs/>
          <w:sz w:val="20"/>
          <w:lang w:val="pt-BR" w:eastAsia="pt-BR"/>
        </w:rPr>
        <w:t>recebimento duplo</w:t>
      </w:r>
      <w:r>
        <w:rPr>
          <w:rFonts w:asciiTheme="minorHAnsi" w:eastAsia="Times New Roman" w:hAnsiTheme="minorHAnsi" w:cstheme="minorHAnsi"/>
          <w:sz w:val="20"/>
          <w:lang w:val="pt-BR" w:eastAsia="pt-BR"/>
        </w:rPr>
        <w:t>, envolvendo tanto o Fiscal Técnico (conferência tecnológica) quanto o representante da Secretaria Requisitante (conferência da utilidade para o negócio), garantindo que a solução atenda à necessidade que gerou a compra.</w:t>
      </w:r>
    </w:p>
    <w:p w14:paraId="36268363" w14:textId="77777777" w:rsidR="0010617C" w:rsidRDefault="0010617C" w:rsidP="0010617C">
      <w:pPr>
        <w:jc w:val="both"/>
        <w:rPr>
          <w:rFonts w:asciiTheme="minorHAnsi" w:hAnsiTheme="minorHAnsi" w:cstheme="minorHAnsi"/>
          <w:b/>
          <w:sz w:val="20"/>
        </w:rPr>
      </w:pPr>
    </w:p>
    <w:p w14:paraId="7E8B3C16"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10. DA ENTREGA DOS PRODUTOS – LOCAL</w:t>
      </w:r>
    </w:p>
    <w:p w14:paraId="3E8D1100"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10.1. Os materiais objeto desta contratação deverão ser entregues no </w:t>
      </w:r>
      <w:r>
        <w:rPr>
          <w:rFonts w:asciiTheme="minorHAnsi" w:eastAsia="Times New Roman" w:hAnsiTheme="minorHAnsi" w:cstheme="minorHAnsi"/>
          <w:b/>
          <w:bCs/>
          <w:sz w:val="20"/>
          <w:lang w:val="pt-BR" w:eastAsia="pt-BR"/>
        </w:rPr>
        <w:t xml:space="preserve">Almoxarifado Central da Prefeitura Municipal de </w:t>
      </w:r>
      <w:proofErr w:type="spellStart"/>
      <w:r>
        <w:rPr>
          <w:rFonts w:asciiTheme="minorHAnsi" w:eastAsia="Times New Roman" w:hAnsiTheme="minorHAnsi" w:cstheme="minorHAnsi"/>
          <w:b/>
          <w:bCs/>
          <w:sz w:val="20"/>
          <w:lang w:val="pt-BR" w:eastAsia="pt-BR"/>
        </w:rPr>
        <w:t>Sucupira-TO</w:t>
      </w:r>
      <w:proofErr w:type="spellEnd"/>
      <w:r>
        <w:rPr>
          <w:rFonts w:asciiTheme="minorHAnsi" w:eastAsia="Times New Roman" w:hAnsiTheme="minorHAnsi" w:cstheme="minorHAnsi"/>
          <w:sz w:val="20"/>
          <w:lang w:val="pt-BR" w:eastAsia="pt-BR"/>
        </w:rPr>
        <w:t xml:space="preserve">, localizado na Rua </w:t>
      </w:r>
      <w:proofErr w:type="spellStart"/>
      <w:r>
        <w:rPr>
          <w:rFonts w:asciiTheme="minorHAnsi" w:eastAsia="Times New Roman" w:hAnsiTheme="minorHAnsi" w:cstheme="minorHAnsi"/>
          <w:sz w:val="20"/>
          <w:lang w:val="pt-BR" w:eastAsia="pt-BR"/>
        </w:rPr>
        <w:t>Anjico</w:t>
      </w:r>
      <w:proofErr w:type="spellEnd"/>
      <w:r>
        <w:rPr>
          <w:rFonts w:asciiTheme="minorHAnsi" w:eastAsia="Times New Roman" w:hAnsiTheme="minorHAnsi" w:cstheme="minorHAnsi"/>
          <w:sz w:val="20"/>
          <w:lang w:val="pt-BR" w:eastAsia="pt-BR"/>
        </w:rPr>
        <w:t xml:space="preserve">, s/n, Centro, Sucupira - TO. CEP.: 77.458-00010.2. </w:t>
      </w:r>
    </w:p>
    <w:p w14:paraId="44D21453"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lastRenderedPageBreak/>
        <w:t xml:space="preserve">Caso a Administração opte pela entrega descentralizada, o local específico (Secretarias, Unidades de Saúde ou Escolas) será formalmente indicado na </w:t>
      </w:r>
      <w:r>
        <w:rPr>
          <w:rFonts w:asciiTheme="minorHAnsi" w:eastAsia="Times New Roman" w:hAnsiTheme="minorHAnsi" w:cstheme="minorHAnsi"/>
          <w:b/>
          <w:bCs/>
          <w:sz w:val="20"/>
          <w:lang w:val="pt-BR" w:eastAsia="pt-BR"/>
        </w:rPr>
        <w:t>Ordem de Fornecimento de Bens (OFB)</w:t>
      </w:r>
      <w:r>
        <w:rPr>
          <w:rFonts w:asciiTheme="minorHAnsi" w:eastAsia="Times New Roman" w:hAnsiTheme="minorHAnsi" w:cstheme="minorHAnsi"/>
          <w:sz w:val="20"/>
          <w:lang w:val="pt-BR" w:eastAsia="pt-BR"/>
        </w:rPr>
        <w:t xml:space="preserve"> ou na Nota de Empenho, dentro do perímetro urbano do município.</w:t>
      </w:r>
    </w:p>
    <w:p w14:paraId="4A62A080"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10.3. As entregas deverão ser efetuadas em dias úteis, no horário das </w:t>
      </w:r>
      <w:r>
        <w:rPr>
          <w:rFonts w:asciiTheme="minorHAnsi" w:eastAsia="Times New Roman" w:hAnsiTheme="minorHAnsi" w:cstheme="minorHAnsi"/>
          <w:b/>
          <w:bCs/>
          <w:sz w:val="20"/>
          <w:lang w:val="pt-BR" w:eastAsia="pt-BR"/>
        </w:rPr>
        <w:t>07:00h às 11:00h e das 13:00h às 17:00h</w:t>
      </w:r>
      <w:r>
        <w:rPr>
          <w:rFonts w:asciiTheme="minorHAnsi" w:eastAsia="Times New Roman" w:hAnsiTheme="minorHAnsi" w:cstheme="minorHAnsi"/>
          <w:sz w:val="20"/>
          <w:lang w:val="pt-BR" w:eastAsia="pt-BR"/>
        </w:rPr>
        <w:t>, devendo a contratada comunicar a data da entrega com antecedência mínima de 24 (vinte e quatro) horas para agendamento do recebimento.</w:t>
      </w:r>
    </w:p>
    <w:p w14:paraId="44B41B00"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10.4. É de </w:t>
      </w:r>
      <w:r>
        <w:rPr>
          <w:rFonts w:asciiTheme="minorHAnsi" w:eastAsia="Times New Roman" w:hAnsiTheme="minorHAnsi" w:cstheme="minorHAnsi"/>
          <w:b/>
          <w:bCs/>
          <w:sz w:val="20"/>
          <w:lang w:val="pt-BR" w:eastAsia="pt-BR"/>
        </w:rPr>
        <w:t>exclusiva responsabilidade da CONTRATADA</w:t>
      </w:r>
      <w:r>
        <w:rPr>
          <w:rFonts w:asciiTheme="minorHAnsi" w:eastAsia="Times New Roman" w:hAnsiTheme="minorHAnsi" w:cstheme="minorHAnsi"/>
          <w:sz w:val="20"/>
          <w:lang w:val="pt-BR" w:eastAsia="pt-BR"/>
        </w:rPr>
        <w:t xml:space="preserve"> todos os custos diretos e indiretos com transporte, fretes, seguros, carga, descarga e entrega técnica dos materiais, não cabendo qualquer ônus adicional ao Município.</w:t>
      </w:r>
    </w:p>
    <w:p w14:paraId="4C7CBA4C" w14:textId="77777777" w:rsidR="0010617C" w:rsidRDefault="0010617C" w:rsidP="0010617C">
      <w:pPr>
        <w:jc w:val="both"/>
        <w:rPr>
          <w:rFonts w:asciiTheme="minorHAnsi" w:hAnsiTheme="minorHAnsi" w:cstheme="minorHAnsi"/>
          <w:sz w:val="20"/>
        </w:rPr>
      </w:pPr>
    </w:p>
    <w:p w14:paraId="6803D3A4"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11. DO PAGAMENTO</w:t>
      </w:r>
    </w:p>
    <w:p w14:paraId="75DB3934"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11.1. O pagamento será realizado no prazo de até </w:t>
      </w:r>
      <w:r>
        <w:rPr>
          <w:rFonts w:asciiTheme="minorHAnsi" w:eastAsia="Times New Roman" w:hAnsiTheme="minorHAnsi" w:cstheme="minorHAnsi"/>
          <w:b/>
          <w:bCs/>
          <w:sz w:val="20"/>
          <w:lang w:val="pt-BR" w:eastAsia="pt-BR"/>
        </w:rPr>
        <w:t>30 (trinta) dias corridos</w:t>
      </w:r>
      <w:r>
        <w:rPr>
          <w:rFonts w:asciiTheme="minorHAnsi" w:eastAsia="Times New Roman" w:hAnsiTheme="minorHAnsi" w:cstheme="minorHAnsi"/>
          <w:sz w:val="20"/>
          <w:lang w:val="pt-BR" w:eastAsia="pt-BR"/>
        </w:rPr>
        <w:t>, contados a partir da data de apresentação da Nota Fiscal/Fatura no setor competente.</w:t>
      </w:r>
    </w:p>
    <w:p w14:paraId="762E7F0A"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11.2. A Nota Fiscal ou Fatura deverá ser emitida pela contratada </w:t>
      </w:r>
      <w:r>
        <w:rPr>
          <w:rFonts w:asciiTheme="minorHAnsi" w:eastAsia="Times New Roman" w:hAnsiTheme="minorHAnsi" w:cstheme="minorHAnsi"/>
          <w:b/>
          <w:bCs/>
          <w:sz w:val="20"/>
          <w:lang w:val="pt-BR" w:eastAsia="pt-BR"/>
        </w:rPr>
        <w:t>obrigatoriamente após o Recebimento Definitivo</w:t>
      </w:r>
      <w:r>
        <w:rPr>
          <w:rFonts w:asciiTheme="minorHAnsi" w:eastAsia="Times New Roman" w:hAnsiTheme="minorHAnsi" w:cstheme="minorHAnsi"/>
          <w:sz w:val="20"/>
          <w:lang w:val="pt-BR" w:eastAsia="pt-BR"/>
        </w:rPr>
        <w:t xml:space="preserve"> dos materiais, para garantir que o valor faturado corresponda exatamente ao que foi testado e aceito pela Administração.</w:t>
      </w:r>
    </w:p>
    <w:p w14:paraId="70CCAC46"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11.3. O documento fiscal deverá vir acompanhado das certidões de regularidade com a Seguridade Social (INSS), FGTS, Fazendas Federal, Estadual e Municipal, e a Certidão Negativa de Débitos Trabalhistas (CNDT), as quais deverão estar </w:t>
      </w:r>
      <w:r>
        <w:rPr>
          <w:rFonts w:asciiTheme="minorHAnsi" w:eastAsia="Times New Roman" w:hAnsiTheme="minorHAnsi" w:cstheme="minorHAnsi"/>
          <w:b/>
          <w:bCs/>
          <w:sz w:val="20"/>
          <w:lang w:val="pt-BR" w:eastAsia="pt-BR"/>
        </w:rPr>
        <w:t>válidas no ato da liquidação da despesa</w:t>
      </w:r>
      <w:r>
        <w:rPr>
          <w:rFonts w:asciiTheme="minorHAnsi" w:eastAsia="Times New Roman" w:hAnsiTheme="minorHAnsi" w:cstheme="minorHAnsi"/>
          <w:sz w:val="20"/>
          <w:lang w:val="pt-BR" w:eastAsia="pt-BR"/>
        </w:rPr>
        <w:t>.</w:t>
      </w:r>
    </w:p>
    <w:p w14:paraId="76F9ED31"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11.4. Caso ocorra erro na apresentação da Nota Fiscal ou qualquer circunstância que impeça a liquidação (como a expiração de uma certidão), o </w:t>
      </w:r>
      <w:r>
        <w:rPr>
          <w:rFonts w:asciiTheme="minorHAnsi" w:eastAsia="Times New Roman" w:hAnsiTheme="minorHAnsi" w:cstheme="minorHAnsi"/>
          <w:b/>
          <w:bCs/>
          <w:sz w:val="20"/>
          <w:lang w:val="pt-BR" w:eastAsia="pt-BR"/>
        </w:rPr>
        <w:t>prazo de pagamento será sobrestado (suspenso</w:t>
      </w:r>
      <w:r>
        <w:rPr>
          <w:rFonts w:asciiTheme="minorHAnsi" w:eastAsia="Times New Roman" w:hAnsiTheme="minorHAnsi" w:cstheme="minorHAnsi"/>
          <w:sz w:val="20"/>
          <w:lang w:val="pt-BR" w:eastAsia="pt-BR"/>
        </w:rPr>
        <w:t>). A contagem do prazo retornará apenas após a regularização da situação pela contratada, não incidindo qualquer ônus financeiro ao Município pelo atraso provocado pela empresa.</w:t>
      </w:r>
    </w:p>
    <w:p w14:paraId="6D0D6310"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11.5. A Administração efetuará a </w:t>
      </w:r>
      <w:r>
        <w:rPr>
          <w:rFonts w:asciiTheme="minorHAnsi" w:eastAsia="Times New Roman" w:hAnsiTheme="minorHAnsi" w:cstheme="minorHAnsi"/>
          <w:b/>
          <w:bCs/>
          <w:sz w:val="20"/>
          <w:lang w:val="pt-BR" w:eastAsia="pt-BR"/>
        </w:rPr>
        <w:t>retenção ou glosa proporcional</w:t>
      </w:r>
      <w:r>
        <w:rPr>
          <w:rFonts w:asciiTheme="minorHAnsi" w:eastAsia="Times New Roman" w:hAnsiTheme="minorHAnsi" w:cstheme="minorHAnsi"/>
          <w:sz w:val="20"/>
          <w:lang w:val="pt-BR" w:eastAsia="pt-BR"/>
        </w:rPr>
        <w:t xml:space="preserve"> no pagamento caso se constate que a contratada deixou de entregar itens ou os forneceu com qualidade inferior à demandada, até que a irregularidade seja sanada</w:t>
      </w:r>
    </w:p>
    <w:p w14:paraId="359E5D2A" w14:textId="77777777" w:rsidR="0010617C" w:rsidRDefault="0010617C" w:rsidP="0010617C">
      <w:pPr>
        <w:jc w:val="both"/>
        <w:rPr>
          <w:rFonts w:asciiTheme="minorHAnsi" w:hAnsiTheme="minorHAnsi" w:cstheme="minorHAnsi"/>
          <w:sz w:val="20"/>
        </w:rPr>
      </w:pPr>
    </w:p>
    <w:p w14:paraId="1768F3F2"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12. DA VIGÊNCIA CONTRATUAL</w:t>
      </w:r>
    </w:p>
    <w:p w14:paraId="30633CAB"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12.1. O contrato terá vigência de </w:t>
      </w:r>
      <w:r>
        <w:rPr>
          <w:rFonts w:asciiTheme="minorHAnsi" w:eastAsia="Times New Roman" w:hAnsiTheme="minorHAnsi" w:cstheme="minorHAnsi"/>
          <w:b/>
          <w:bCs/>
          <w:sz w:val="20"/>
          <w:lang w:val="pt-BR" w:eastAsia="pt-BR"/>
        </w:rPr>
        <w:t>12 (doze) meses</w:t>
      </w:r>
      <w:r>
        <w:rPr>
          <w:rFonts w:asciiTheme="minorHAnsi" w:eastAsia="Times New Roman" w:hAnsiTheme="minorHAnsi" w:cstheme="minorHAnsi"/>
          <w:sz w:val="20"/>
          <w:lang w:val="pt-BR" w:eastAsia="pt-BR"/>
        </w:rPr>
        <w:t>, contados a partir da data de sua assinatura.</w:t>
      </w:r>
    </w:p>
    <w:p w14:paraId="6A1B36F9"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12.2. A vigência poderá ser prorrogada por períodos sucessivos, observadas as disposições da Lei nº 14.133/2021, desde que haja interesse da Administração e justificativa de vantagem econômica para a continuidade do fornecimento parcelado.</w:t>
      </w:r>
    </w:p>
    <w:p w14:paraId="3118D9E8" w14:textId="77777777" w:rsidR="0010617C" w:rsidRDefault="0010617C" w:rsidP="0010617C">
      <w:pPr>
        <w:widowControl/>
        <w:autoSpaceDE/>
        <w:autoSpaceDN/>
        <w:jc w:val="both"/>
        <w:rPr>
          <w:rFonts w:asciiTheme="minorHAnsi" w:eastAsia="Times New Roman" w:hAnsiTheme="minorHAnsi" w:cstheme="minorHAnsi"/>
          <w:sz w:val="20"/>
          <w:lang w:val="en-US" w:eastAsia="pt-BR"/>
        </w:rPr>
      </w:pPr>
      <w:r>
        <w:rPr>
          <w:rFonts w:asciiTheme="minorHAnsi" w:eastAsia="Times New Roman" w:hAnsiTheme="minorHAnsi" w:cstheme="minorHAnsi"/>
          <w:sz w:val="20"/>
          <w:lang w:val="pt-BR" w:eastAsia="pt-BR"/>
        </w:rPr>
        <w:t xml:space="preserve">12.3. O encerramento da vigência do contrato </w:t>
      </w:r>
      <w:r>
        <w:rPr>
          <w:rFonts w:asciiTheme="minorHAnsi" w:eastAsia="Times New Roman" w:hAnsiTheme="minorHAnsi" w:cstheme="minorHAnsi"/>
          <w:b/>
          <w:bCs/>
          <w:sz w:val="20"/>
          <w:lang w:val="pt-BR" w:eastAsia="pt-BR"/>
        </w:rPr>
        <w:t>não interrompe a obrigação de prestação da GARANTIA TÉCNICA</w:t>
      </w:r>
      <w:r>
        <w:rPr>
          <w:rFonts w:asciiTheme="minorHAnsi" w:eastAsia="Times New Roman" w:hAnsiTheme="minorHAnsi" w:cstheme="minorHAnsi"/>
          <w:sz w:val="20"/>
          <w:lang w:val="pt-BR" w:eastAsia="pt-BR"/>
        </w:rPr>
        <w:t>. A contratada deverá honrar integralmente os prazos de garantia e assistência técnica de cada produto fornecido, mesmo que o prazo total da garantia ultrapasse a data de término do contrato</w:t>
      </w:r>
      <w:r>
        <w:rPr>
          <w:rFonts w:asciiTheme="minorHAnsi" w:eastAsia="Times New Roman" w:hAnsiTheme="minorHAnsi" w:cstheme="minorHAnsi"/>
          <w:sz w:val="20"/>
          <w:lang w:val="en-US" w:eastAsia="pt-BR"/>
        </w:rPr>
        <w:t>.</w:t>
      </w:r>
    </w:p>
    <w:p w14:paraId="216C5EE4" w14:textId="77777777" w:rsidR="0010617C" w:rsidRDefault="0010617C" w:rsidP="0010617C">
      <w:pPr>
        <w:widowControl/>
        <w:autoSpaceDE/>
        <w:autoSpaceDN/>
        <w:jc w:val="both"/>
        <w:rPr>
          <w:rFonts w:asciiTheme="minorHAnsi" w:eastAsia="Times New Roman" w:hAnsiTheme="minorHAnsi" w:cstheme="minorHAnsi"/>
          <w:sz w:val="20"/>
          <w:lang w:val="en-US" w:eastAsia="pt-BR"/>
        </w:rPr>
      </w:pPr>
      <w:r>
        <w:rPr>
          <w:rFonts w:asciiTheme="minorHAnsi" w:eastAsia="Times New Roman" w:hAnsiTheme="minorHAnsi" w:cstheme="minorHAnsi"/>
          <w:sz w:val="20"/>
          <w:lang w:val="en-US" w:eastAsia="pt-BR"/>
        </w:rPr>
        <w:t xml:space="preserve">12.4. </w:t>
      </w:r>
      <w:proofErr w:type="spellStart"/>
      <w:r>
        <w:rPr>
          <w:rFonts w:asciiTheme="minorHAnsi" w:eastAsia="Times New Roman" w:hAnsiTheme="minorHAnsi" w:cstheme="minorHAnsi"/>
          <w:sz w:val="20"/>
          <w:lang w:val="en-US" w:eastAsia="pt-BR"/>
        </w:rPr>
        <w:t>Quando</w:t>
      </w:r>
      <w:proofErr w:type="spellEnd"/>
      <w:r>
        <w:rPr>
          <w:rFonts w:asciiTheme="minorHAnsi" w:eastAsia="Times New Roman" w:hAnsiTheme="minorHAnsi" w:cstheme="minorHAnsi"/>
          <w:sz w:val="20"/>
          <w:lang w:val="en-US" w:eastAsia="pt-BR"/>
        </w:rPr>
        <w:t xml:space="preserve"> a </w:t>
      </w:r>
      <w:proofErr w:type="spellStart"/>
      <w:r>
        <w:rPr>
          <w:rFonts w:asciiTheme="minorHAnsi" w:eastAsia="Times New Roman" w:hAnsiTheme="minorHAnsi" w:cstheme="minorHAnsi"/>
          <w:sz w:val="20"/>
          <w:lang w:val="en-US" w:eastAsia="pt-BR"/>
        </w:rPr>
        <w:t>contratação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decorrer</w:t>
      </w:r>
      <w:proofErr w:type="spellEnd"/>
      <w:r>
        <w:rPr>
          <w:rFonts w:asciiTheme="minorHAnsi" w:eastAsia="Times New Roman" w:hAnsiTheme="minorHAnsi" w:cstheme="minorHAnsi"/>
          <w:sz w:val="20"/>
          <w:lang w:val="en-US" w:eastAsia="pt-BR"/>
        </w:rPr>
        <w:t xml:space="preserve"> de Sistema de </w:t>
      </w:r>
      <w:proofErr w:type="spellStart"/>
      <w:r>
        <w:rPr>
          <w:rFonts w:asciiTheme="minorHAnsi" w:eastAsia="Times New Roman" w:hAnsiTheme="minorHAnsi" w:cstheme="minorHAnsi"/>
          <w:sz w:val="20"/>
          <w:lang w:val="en-US" w:eastAsia="pt-BR"/>
        </w:rPr>
        <w:t>Registro</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Preços</w:t>
      </w:r>
      <w:proofErr w:type="spellEnd"/>
      <w:r>
        <w:rPr>
          <w:rFonts w:asciiTheme="minorHAnsi" w:eastAsia="Times New Roman" w:hAnsiTheme="minorHAnsi" w:cstheme="minorHAnsi"/>
          <w:sz w:val="20"/>
          <w:lang w:val="en-US" w:eastAsia="pt-BR"/>
        </w:rPr>
        <w:t xml:space="preserve">, </w:t>
      </w:r>
      <w:proofErr w:type="gramStart"/>
      <w:r>
        <w:rPr>
          <w:rFonts w:asciiTheme="minorHAnsi" w:eastAsia="Times New Roman" w:hAnsiTheme="minorHAnsi" w:cstheme="minorHAnsi"/>
          <w:sz w:val="20"/>
          <w:lang w:val="en-US" w:eastAsia="pt-BR"/>
        </w:rPr>
        <w:t>a</w:t>
      </w:r>
      <w:proofErr w:type="gramEnd"/>
      <w:r>
        <w:rPr>
          <w:rFonts w:asciiTheme="minorHAnsi" w:eastAsia="Times New Roman" w:hAnsiTheme="minorHAnsi" w:cstheme="minorHAnsi"/>
          <w:sz w:val="20"/>
          <w:lang w:val="en-US" w:eastAsia="pt-BR"/>
        </w:rPr>
        <w:t xml:space="preserve"> Ata de </w:t>
      </w:r>
      <w:proofErr w:type="spellStart"/>
      <w:r>
        <w:rPr>
          <w:rFonts w:asciiTheme="minorHAnsi" w:eastAsia="Times New Roman" w:hAnsiTheme="minorHAnsi" w:cstheme="minorHAnsi"/>
          <w:sz w:val="20"/>
          <w:lang w:val="en-US" w:eastAsia="pt-BR"/>
        </w:rPr>
        <w:t>Registro</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Preços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terá</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vigência</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até</w:t>
      </w:r>
      <w:proofErr w:type="spellEnd"/>
      <w:r>
        <w:rPr>
          <w:rFonts w:asciiTheme="minorHAnsi" w:eastAsia="Times New Roman" w:hAnsiTheme="minorHAnsi" w:cstheme="minorHAnsi"/>
          <w:sz w:val="20"/>
          <w:lang w:val="en-US" w:eastAsia="pt-BR"/>
        </w:rPr>
        <w:t xml:space="preserve"> 12 (doze) </w:t>
      </w:r>
      <w:proofErr w:type="spellStart"/>
      <w:r>
        <w:rPr>
          <w:rFonts w:asciiTheme="minorHAnsi" w:eastAsia="Times New Roman" w:hAnsiTheme="minorHAnsi" w:cstheme="minorHAnsi"/>
          <w:sz w:val="20"/>
          <w:lang w:val="en-US" w:eastAsia="pt-BR"/>
        </w:rPr>
        <w:t>meses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podendo</w:t>
      </w:r>
      <w:proofErr w:type="spellEnd"/>
      <w:r>
        <w:rPr>
          <w:rFonts w:asciiTheme="minorHAnsi" w:eastAsia="Times New Roman" w:hAnsiTheme="minorHAnsi" w:cstheme="minorHAnsi"/>
          <w:sz w:val="20"/>
          <w:lang w:val="en-US" w:eastAsia="pt-BR"/>
        </w:rPr>
        <w:t xml:space="preserve"> ser </w:t>
      </w:r>
      <w:proofErr w:type="spellStart"/>
      <w:r>
        <w:rPr>
          <w:rFonts w:asciiTheme="minorHAnsi" w:eastAsia="Times New Roman" w:hAnsiTheme="minorHAnsi" w:cstheme="minorHAnsi"/>
          <w:sz w:val="20"/>
          <w:lang w:val="en-US" w:eastAsia="pt-BR"/>
        </w:rPr>
        <w:t>prorrogada</w:t>
      </w:r>
      <w:proofErr w:type="spellEnd"/>
      <w:r>
        <w:rPr>
          <w:rFonts w:asciiTheme="minorHAnsi" w:eastAsia="Times New Roman" w:hAnsiTheme="minorHAnsi" w:cstheme="minorHAnsi"/>
          <w:sz w:val="20"/>
          <w:lang w:val="en-US" w:eastAsia="pt-BR"/>
        </w:rPr>
        <w:t xml:space="preserve"> por </w:t>
      </w:r>
      <w:proofErr w:type="spellStart"/>
      <w:r>
        <w:rPr>
          <w:rFonts w:asciiTheme="minorHAnsi" w:eastAsia="Times New Roman" w:hAnsiTheme="minorHAnsi" w:cstheme="minorHAnsi"/>
          <w:sz w:val="20"/>
          <w:lang w:val="en-US" w:eastAsia="pt-BR"/>
        </w:rPr>
        <w:t>igual</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período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desde</w:t>
      </w:r>
      <w:proofErr w:type="spellEnd"/>
      <w:r>
        <w:rPr>
          <w:rFonts w:asciiTheme="minorHAnsi" w:eastAsia="Times New Roman" w:hAnsiTheme="minorHAnsi" w:cstheme="minorHAnsi"/>
          <w:sz w:val="20"/>
          <w:lang w:val="en-US" w:eastAsia="pt-BR"/>
        </w:rPr>
        <w:t xml:space="preserve"> que </w:t>
      </w:r>
      <w:proofErr w:type="spellStart"/>
      <w:r>
        <w:rPr>
          <w:rFonts w:asciiTheme="minorHAnsi" w:eastAsia="Times New Roman" w:hAnsiTheme="minorHAnsi" w:cstheme="minorHAnsi"/>
          <w:sz w:val="20"/>
          <w:lang w:val="en-US" w:eastAsia="pt-BR"/>
        </w:rPr>
        <w:t>comprovada</w:t>
      </w:r>
      <w:proofErr w:type="spellEnd"/>
      <w:r>
        <w:rPr>
          <w:rFonts w:asciiTheme="minorHAnsi" w:eastAsia="Times New Roman" w:hAnsiTheme="minorHAnsi" w:cstheme="minorHAnsi"/>
          <w:sz w:val="20"/>
          <w:lang w:val="en-US" w:eastAsia="pt-BR"/>
        </w:rPr>
        <w:t xml:space="preserve"> a </w:t>
      </w:r>
      <w:proofErr w:type="spellStart"/>
      <w:r>
        <w:rPr>
          <w:rFonts w:asciiTheme="minorHAnsi" w:eastAsia="Times New Roman" w:hAnsiTheme="minorHAnsi" w:cstheme="minorHAnsi"/>
          <w:sz w:val="20"/>
          <w:lang w:val="en-US" w:eastAsia="pt-BR"/>
        </w:rPr>
        <w:t>vantajosidade</w:t>
      </w:r>
      <w:proofErr w:type="spellEnd"/>
      <w:r>
        <w:rPr>
          <w:rFonts w:asciiTheme="minorHAnsi" w:eastAsia="Times New Roman" w:hAnsiTheme="minorHAnsi" w:cstheme="minorHAnsi"/>
          <w:sz w:val="20"/>
          <w:lang w:val="en-US" w:eastAsia="pt-BR"/>
        </w:rPr>
        <w:t xml:space="preserve"> dos </w:t>
      </w:r>
      <w:proofErr w:type="spellStart"/>
      <w:r>
        <w:rPr>
          <w:rFonts w:asciiTheme="minorHAnsi" w:eastAsia="Times New Roman" w:hAnsiTheme="minorHAnsi" w:cstheme="minorHAnsi"/>
          <w:sz w:val="20"/>
          <w:lang w:val="en-US" w:eastAsia="pt-BR"/>
        </w:rPr>
        <w:t>preços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registrados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nos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termos</w:t>
      </w:r>
      <w:proofErr w:type="spellEnd"/>
      <w:r>
        <w:rPr>
          <w:rFonts w:asciiTheme="minorHAnsi" w:eastAsia="Times New Roman" w:hAnsiTheme="minorHAnsi" w:cstheme="minorHAnsi"/>
          <w:sz w:val="20"/>
          <w:lang w:val="en-US" w:eastAsia="pt-BR"/>
        </w:rPr>
        <w:t xml:space="preserve"> da </w:t>
      </w:r>
      <w:proofErr w:type="spellStart"/>
      <w:r>
        <w:rPr>
          <w:rFonts w:asciiTheme="minorHAnsi" w:eastAsia="Times New Roman" w:hAnsiTheme="minorHAnsi" w:cstheme="minorHAnsi"/>
          <w:sz w:val="20"/>
          <w:lang w:val="en-US" w:eastAsia="pt-BR"/>
        </w:rPr>
        <w:t>legislação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vigente</w:t>
      </w:r>
      <w:proofErr w:type="spellEnd"/>
      <w:r>
        <w:rPr>
          <w:rFonts w:asciiTheme="minorHAnsi" w:eastAsia="Times New Roman" w:hAnsiTheme="minorHAnsi" w:cstheme="minorHAnsi"/>
          <w:sz w:val="20"/>
          <w:lang w:val="en-US" w:eastAsia="pt-BR"/>
        </w:rPr>
        <w:t>.</w:t>
      </w:r>
    </w:p>
    <w:p w14:paraId="558120DA" w14:textId="77777777" w:rsidR="0010617C" w:rsidRDefault="0010617C" w:rsidP="0010617C">
      <w:pPr>
        <w:widowControl/>
        <w:autoSpaceDE/>
        <w:autoSpaceDN/>
        <w:jc w:val="both"/>
        <w:rPr>
          <w:rFonts w:asciiTheme="minorHAnsi" w:eastAsia="Times New Roman" w:hAnsiTheme="minorHAnsi" w:cstheme="minorHAnsi"/>
          <w:sz w:val="20"/>
          <w:lang w:val="en-US" w:eastAsia="pt-BR"/>
        </w:rPr>
      </w:pPr>
      <w:r>
        <w:rPr>
          <w:rFonts w:asciiTheme="minorHAnsi" w:eastAsia="Times New Roman" w:hAnsiTheme="minorHAnsi" w:cstheme="minorHAnsi"/>
          <w:sz w:val="20"/>
          <w:lang w:val="en-US" w:eastAsia="pt-BR"/>
        </w:rPr>
        <w:t xml:space="preserve">12.5. Na </w:t>
      </w:r>
      <w:proofErr w:type="spellStart"/>
      <w:r>
        <w:rPr>
          <w:rFonts w:asciiTheme="minorHAnsi" w:eastAsia="Times New Roman" w:hAnsiTheme="minorHAnsi" w:cstheme="minorHAnsi"/>
          <w:sz w:val="20"/>
          <w:lang w:val="en-US" w:eastAsia="pt-BR"/>
        </w:rPr>
        <w:t>hipótese</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prorrogação</w:t>
      </w:r>
      <w:proofErr w:type="spellEnd"/>
      <w:r>
        <w:rPr>
          <w:rFonts w:asciiTheme="minorHAnsi" w:eastAsia="Times New Roman" w:hAnsiTheme="minorHAnsi" w:cstheme="minorHAnsi"/>
          <w:sz w:val="20"/>
          <w:lang w:val="en-US" w:eastAsia="pt-BR"/>
        </w:rPr>
        <w:t xml:space="preserve"> da </w:t>
      </w:r>
      <w:proofErr w:type="spellStart"/>
      <w:r>
        <w:rPr>
          <w:rFonts w:asciiTheme="minorHAnsi" w:eastAsia="Times New Roman" w:hAnsiTheme="minorHAnsi" w:cstheme="minorHAnsi"/>
          <w:sz w:val="20"/>
          <w:lang w:val="en-US" w:eastAsia="pt-BR"/>
        </w:rPr>
        <w:t>vigência</w:t>
      </w:r>
      <w:proofErr w:type="spellEnd"/>
      <w:r>
        <w:rPr>
          <w:rFonts w:asciiTheme="minorHAnsi" w:eastAsia="Times New Roman" w:hAnsiTheme="minorHAnsi" w:cstheme="minorHAnsi"/>
          <w:sz w:val="20"/>
          <w:lang w:val="en-US" w:eastAsia="pt-BR"/>
        </w:rPr>
        <w:t xml:space="preserve"> da Ata de </w:t>
      </w:r>
      <w:proofErr w:type="spellStart"/>
      <w:r>
        <w:rPr>
          <w:rFonts w:asciiTheme="minorHAnsi" w:eastAsia="Times New Roman" w:hAnsiTheme="minorHAnsi" w:cstheme="minorHAnsi"/>
          <w:sz w:val="20"/>
          <w:lang w:val="en-US" w:eastAsia="pt-BR"/>
        </w:rPr>
        <w:t>Registro</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Preços</w:t>
      </w:r>
      <w:proofErr w:type="spellEnd"/>
      <w:r>
        <w:rPr>
          <w:rFonts w:asciiTheme="minorHAnsi" w:eastAsia="Times New Roman" w:hAnsiTheme="minorHAnsi" w:cstheme="minorHAnsi"/>
          <w:sz w:val="20"/>
          <w:lang w:val="en-US" w:eastAsia="pt-BR"/>
        </w:rPr>
        <w:t xml:space="preserve">, o </w:t>
      </w:r>
      <w:proofErr w:type="spellStart"/>
      <w:r>
        <w:rPr>
          <w:rFonts w:asciiTheme="minorHAnsi" w:eastAsia="Times New Roman" w:hAnsiTheme="minorHAnsi" w:cstheme="minorHAnsi"/>
          <w:sz w:val="20"/>
          <w:lang w:val="en-US" w:eastAsia="pt-BR"/>
        </w:rPr>
        <w:t>saldo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quantitativo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inicialmente</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registrado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poderá</w:t>
      </w:r>
      <w:proofErr w:type="spellEnd"/>
      <w:r>
        <w:rPr>
          <w:rFonts w:asciiTheme="minorHAnsi" w:eastAsia="Times New Roman" w:hAnsiTheme="minorHAnsi" w:cstheme="minorHAnsi"/>
          <w:sz w:val="20"/>
          <w:lang w:val="en-US" w:eastAsia="pt-BR"/>
        </w:rPr>
        <w:t xml:space="preserve"> ser </w:t>
      </w:r>
      <w:proofErr w:type="spellStart"/>
      <w:r>
        <w:rPr>
          <w:rFonts w:asciiTheme="minorHAnsi" w:eastAsia="Times New Roman" w:hAnsiTheme="minorHAnsi" w:cstheme="minorHAnsi"/>
          <w:sz w:val="20"/>
          <w:lang w:val="en-US" w:eastAsia="pt-BR"/>
        </w:rPr>
        <w:t>renovado</w:t>
      </w:r>
      <w:proofErr w:type="spellEnd"/>
      <w:r>
        <w:rPr>
          <w:rFonts w:asciiTheme="minorHAnsi" w:eastAsia="Times New Roman" w:hAnsiTheme="minorHAnsi" w:cstheme="minorHAnsi"/>
          <w:sz w:val="20"/>
          <w:lang w:val="en-US" w:eastAsia="pt-BR"/>
        </w:rPr>
        <w:t xml:space="preserve"> para o novo </w:t>
      </w:r>
      <w:proofErr w:type="spellStart"/>
      <w:r>
        <w:rPr>
          <w:rFonts w:asciiTheme="minorHAnsi" w:eastAsia="Times New Roman" w:hAnsiTheme="minorHAnsi" w:cstheme="minorHAnsi"/>
          <w:sz w:val="20"/>
          <w:lang w:val="en-US" w:eastAsia="pt-BR"/>
        </w:rPr>
        <w:t>período</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vigência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desde</w:t>
      </w:r>
      <w:proofErr w:type="spellEnd"/>
      <w:r>
        <w:rPr>
          <w:rFonts w:asciiTheme="minorHAnsi" w:eastAsia="Times New Roman" w:hAnsiTheme="minorHAnsi" w:cstheme="minorHAnsi"/>
          <w:sz w:val="20"/>
          <w:lang w:val="en-US" w:eastAsia="pt-BR"/>
        </w:rPr>
        <w:t xml:space="preserve"> que </w:t>
      </w:r>
      <w:proofErr w:type="spellStart"/>
      <w:r>
        <w:rPr>
          <w:rFonts w:asciiTheme="minorHAnsi" w:eastAsia="Times New Roman" w:hAnsiTheme="minorHAnsi" w:cstheme="minorHAnsi"/>
          <w:sz w:val="20"/>
          <w:lang w:val="en-US" w:eastAsia="pt-BR"/>
        </w:rPr>
        <w:t>haja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justificativa</w:t>
      </w:r>
      <w:proofErr w:type="spellEnd"/>
      <w:r>
        <w:rPr>
          <w:rFonts w:asciiTheme="minorHAnsi" w:eastAsia="Times New Roman" w:hAnsiTheme="minorHAnsi" w:cstheme="minorHAnsi"/>
          <w:sz w:val="20"/>
          <w:lang w:val="en-US" w:eastAsia="pt-BR"/>
        </w:rPr>
        <w:t xml:space="preserve"> da </w:t>
      </w:r>
      <w:proofErr w:type="spellStart"/>
      <w:r>
        <w:rPr>
          <w:rFonts w:asciiTheme="minorHAnsi" w:eastAsia="Times New Roman" w:hAnsiTheme="minorHAnsi" w:cstheme="minorHAnsi"/>
          <w:sz w:val="20"/>
          <w:lang w:val="en-US" w:eastAsia="pt-BR"/>
        </w:rPr>
        <w:t>Administração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disponibilidade</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orçamentária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manutenção</w:t>
      </w:r>
      <w:proofErr w:type="spellEnd"/>
      <w:r>
        <w:rPr>
          <w:rFonts w:asciiTheme="minorHAnsi" w:eastAsia="Times New Roman" w:hAnsiTheme="minorHAnsi" w:cstheme="minorHAnsi"/>
          <w:sz w:val="20"/>
          <w:lang w:val="en-US" w:eastAsia="pt-BR"/>
        </w:rPr>
        <w:t xml:space="preserve"> da </w:t>
      </w:r>
      <w:proofErr w:type="spellStart"/>
      <w:r>
        <w:rPr>
          <w:rFonts w:asciiTheme="minorHAnsi" w:eastAsia="Times New Roman" w:hAnsiTheme="minorHAnsi" w:cstheme="minorHAnsi"/>
          <w:sz w:val="20"/>
          <w:lang w:val="en-US" w:eastAsia="pt-BR"/>
        </w:rPr>
        <w:t>vantajosidade</w:t>
      </w:r>
      <w:proofErr w:type="spellEnd"/>
      <w:r>
        <w:rPr>
          <w:rFonts w:asciiTheme="minorHAnsi" w:eastAsia="Times New Roman" w:hAnsiTheme="minorHAnsi" w:cstheme="minorHAnsi"/>
          <w:sz w:val="20"/>
          <w:lang w:val="en-US" w:eastAsia="pt-BR"/>
        </w:rPr>
        <w:t xml:space="preserve"> dos </w:t>
      </w:r>
      <w:proofErr w:type="spellStart"/>
      <w:r>
        <w:rPr>
          <w:rFonts w:asciiTheme="minorHAnsi" w:eastAsia="Times New Roman" w:hAnsiTheme="minorHAnsi" w:cstheme="minorHAnsi"/>
          <w:sz w:val="20"/>
          <w:lang w:val="en-US" w:eastAsia="pt-BR"/>
        </w:rPr>
        <w:t>preços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registrados</w:t>
      </w:r>
      <w:proofErr w:type="spellEnd"/>
      <w:r>
        <w:rPr>
          <w:rFonts w:asciiTheme="minorHAnsi" w:eastAsia="Times New Roman" w:hAnsiTheme="minorHAnsi" w:cstheme="minorHAnsi"/>
          <w:sz w:val="20"/>
          <w:lang w:val="en-US" w:eastAsia="pt-BR"/>
        </w:rPr>
        <w:t xml:space="preserve"> e </w:t>
      </w:r>
      <w:proofErr w:type="spellStart"/>
      <w:r>
        <w:rPr>
          <w:rFonts w:asciiTheme="minorHAnsi" w:eastAsia="Times New Roman" w:hAnsiTheme="minorHAnsi" w:cstheme="minorHAnsi"/>
          <w:sz w:val="20"/>
          <w:lang w:val="en-US" w:eastAsia="pt-BR"/>
        </w:rPr>
        <w:t>observância</w:t>
      </w:r>
      <w:proofErr w:type="spellEnd"/>
      <w:r>
        <w:rPr>
          <w:rFonts w:asciiTheme="minorHAnsi" w:eastAsia="Times New Roman" w:hAnsiTheme="minorHAnsi" w:cstheme="minorHAnsi"/>
          <w:sz w:val="20"/>
          <w:lang w:val="en-US" w:eastAsia="pt-BR"/>
        </w:rPr>
        <w:t xml:space="preserve"> da </w:t>
      </w:r>
      <w:proofErr w:type="spellStart"/>
      <w:r>
        <w:rPr>
          <w:rFonts w:asciiTheme="minorHAnsi" w:eastAsia="Times New Roman" w:hAnsiTheme="minorHAnsi" w:cstheme="minorHAnsi"/>
          <w:sz w:val="20"/>
          <w:lang w:val="en-US" w:eastAsia="pt-BR"/>
        </w:rPr>
        <w:t>legislação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aplicável</w:t>
      </w:r>
      <w:proofErr w:type="spellEnd"/>
      <w:r>
        <w:rPr>
          <w:rFonts w:asciiTheme="minorHAnsi" w:eastAsia="Times New Roman" w:hAnsiTheme="minorHAnsi" w:cstheme="minorHAnsi"/>
          <w:sz w:val="20"/>
          <w:lang w:val="en-US" w:eastAsia="pt-BR"/>
        </w:rPr>
        <w:t>.</w:t>
      </w:r>
    </w:p>
    <w:p w14:paraId="55D624BC" w14:textId="77777777" w:rsidR="0010617C" w:rsidRDefault="0010617C" w:rsidP="0010617C">
      <w:pPr>
        <w:widowControl/>
        <w:autoSpaceDE/>
        <w:autoSpaceDN/>
        <w:jc w:val="both"/>
        <w:rPr>
          <w:rFonts w:asciiTheme="minorHAnsi" w:eastAsia="Times New Roman" w:hAnsiTheme="minorHAnsi" w:cstheme="minorHAnsi"/>
          <w:sz w:val="20"/>
          <w:lang w:val="en-US" w:eastAsia="pt-BR"/>
        </w:rPr>
      </w:pPr>
      <w:r>
        <w:rPr>
          <w:rFonts w:asciiTheme="minorHAnsi" w:eastAsia="Times New Roman" w:hAnsiTheme="minorHAnsi" w:cstheme="minorHAnsi"/>
          <w:sz w:val="20"/>
          <w:lang w:val="en-US" w:eastAsia="pt-BR"/>
        </w:rPr>
        <w:t xml:space="preserve">12.6. A </w:t>
      </w:r>
      <w:proofErr w:type="spellStart"/>
      <w:r>
        <w:rPr>
          <w:rFonts w:asciiTheme="minorHAnsi" w:eastAsia="Times New Roman" w:hAnsiTheme="minorHAnsi" w:cstheme="minorHAnsi"/>
          <w:sz w:val="20"/>
          <w:lang w:val="en-US" w:eastAsia="pt-BR"/>
        </w:rPr>
        <w:t>renovação</w:t>
      </w:r>
      <w:proofErr w:type="spellEnd"/>
      <w:r>
        <w:rPr>
          <w:rFonts w:asciiTheme="minorHAnsi" w:eastAsia="Times New Roman" w:hAnsiTheme="minorHAnsi" w:cstheme="minorHAnsi"/>
          <w:sz w:val="20"/>
          <w:lang w:val="en-US" w:eastAsia="pt-BR"/>
        </w:rPr>
        <w:t xml:space="preserve"> dos </w:t>
      </w:r>
      <w:proofErr w:type="spellStart"/>
      <w:r>
        <w:rPr>
          <w:rFonts w:asciiTheme="minorHAnsi" w:eastAsia="Times New Roman" w:hAnsiTheme="minorHAnsi" w:cstheme="minorHAnsi"/>
          <w:sz w:val="20"/>
          <w:lang w:val="en-US" w:eastAsia="pt-BR"/>
        </w:rPr>
        <w:t>quantitativos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não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gera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obrigação</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contratação</w:t>
      </w:r>
      <w:proofErr w:type="spellEnd"/>
      <w:r>
        <w:rPr>
          <w:rFonts w:asciiTheme="minorHAnsi" w:eastAsia="Times New Roman" w:hAnsiTheme="minorHAnsi" w:cstheme="minorHAnsi"/>
          <w:sz w:val="20"/>
          <w:lang w:val="en-US" w:eastAsia="pt-BR"/>
        </w:rPr>
        <w:t xml:space="preserve"> pela </w:t>
      </w:r>
      <w:proofErr w:type="spellStart"/>
      <w:r>
        <w:rPr>
          <w:rFonts w:asciiTheme="minorHAnsi" w:eastAsia="Times New Roman" w:hAnsiTheme="minorHAnsi" w:cstheme="minorHAnsi"/>
          <w:sz w:val="20"/>
          <w:lang w:val="en-US" w:eastAsia="pt-BR"/>
        </w:rPr>
        <w:t>Administração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permanecendo</w:t>
      </w:r>
      <w:proofErr w:type="spellEnd"/>
      <w:r>
        <w:rPr>
          <w:rFonts w:asciiTheme="minorHAnsi" w:eastAsia="Times New Roman" w:hAnsiTheme="minorHAnsi" w:cstheme="minorHAnsi"/>
          <w:sz w:val="20"/>
          <w:lang w:val="en-US" w:eastAsia="pt-BR"/>
        </w:rPr>
        <w:t xml:space="preserve"> as </w:t>
      </w:r>
      <w:proofErr w:type="spellStart"/>
      <w:r>
        <w:rPr>
          <w:rFonts w:asciiTheme="minorHAnsi" w:eastAsia="Times New Roman" w:hAnsiTheme="minorHAnsi" w:cstheme="minorHAnsi"/>
          <w:sz w:val="20"/>
          <w:lang w:val="en-US" w:eastAsia="pt-BR"/>
        </w:rPr>
        <w:t>aquisições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condicionadas</w:t>
      </w:r>
      <w:proofErr w:type="spellEnd"/>
      <w:r>
        <w:rPr>
          <w:rFonts w:asciiTheme="minorHAnsi" w:eastAsia="Times New Roman" w:hAnsiTheme="minorHAnsi" w:cstheme="minorHAnsi"/>
          <w:sz w:val="20"/>
          <w:lang w:val="en-US" w:eastAsia="pt-BR"/>
        </w:rPr>
        <w:t xml:space="preserve"> à </w:t>
      </w:r>
      <w:proofErr w:type="spellStart"/>
      <w:r>
        <w:rPr>
          <w:rFonts w:asciiTheme="minorHAnsi" w:eastAsia="Times New Roman" w:hAnsiTheme="minorHAnsi" w:cstheme="minorHAnsi"/>
          <w:sz w:val="20"/>
          <w:lang w:val="en-US" w:eastAsia="pt-BR"/>
        </w:rPr>
        <w:t>efetiva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necessidade</w:t>
      </w:r>
      <w:proofErr w:type="spellEnd"/>
      <w:r>
        <w:rPr>
          <w:rFonts w:asciiTheme="minorHAnsi" w:eastAsia="Times New Roman" w:hAnsiTheme="minorHAnsi" w:cstheme="minorHAnsi"/>
          <w:sz w:val="20"/>
          <w:lang w:val="en-US" w:eastAsia="pt-BR"/>
        </w:rPr>
        <w:t xml:space="preserve"> dos </w:t>
      </w:r>
      <w:proofErr w:type="spellStart"/>
      <w:r>
        <w:rPr>
          <w:rFonts w:asciiTheme="minorHAnsi" w:eastAsia="Times New Roman" w:hAnsiTheme="minorHAnsi" w:cstheme="minorHAnsi"/>
          <w:sz w:val="20"/>
          <w:lang w:val="en-US" w:eastAsia="pt-BR"/>
        </w:rPr>
        <w:t>órgãos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participantes</w:t>
      </w:r>
      <w:proofErr w:type="spellEnd"/>
      <w:r>
        <w:rPr>
          <w:rFonts w:asciiTheme="minorHAnsi" w:eastAsia="Times New Roman" w:hAnsiTheme="minorHAnsi" w:cstheme="minorHAnsi"/>
          <w:sz w:val="20"/>
          <w:lang w:val="en-US" w:eastAsia="pt-BR"/>
        </w:rPr>
        <w:t xml:space="preserve"> e à </w:t>
      </w:r>
      <w:proofErr w:type="spellStart"/>
      <w:r>
        <w:rPr>
          <w:rFonts w:asciiTheme="minorHAnsi" w:eastAsia="Times New Roman" w:hAnsiTheme="minorHAnsi" w:cstheme="minorHAnsi"/>
          <w:sz w:val="20"/>
          <w:lang w:val="en-US" w:eastAsia="pt-BR"/>
        </w:rPr>
        <w:t>emissão</w:t>
      </w:r>
      <w:proofErr w:type="spellEnd"/>
      <w:r>
        <w:rPr>
          <w:rFonts w:asciiTheme="minorHAnsi" w:eastAsia="Times New Roman" w:hAnsiTheme="minorHAnsi" w:cstheme="minorHAnsi"/>
          <w:sz w:val="20"/>
          <w:lang w:val="en-US" w:eastAsia="pt-BR"/>
        </w:rPr>
        <w:t xml:space="preserve"> das </w:t>
      </w:r>
      <w:proofErr w:type="spellStart"/>
      <w:r>
        <w:rPr>
          <w:rFonts w:asciiTheme="minorHAnsi" w:eastAsia="Times New Roman" w:hAnsiTheme="minorHAnsi" w:cstheme="minorHAnsi"/>
          <w:sz w:val="20"/>
          <w:lang w:val="en-US" w:eastAsia="pt-BR"/>
        </w:rPr>
        <w:t>respectivas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Ordens</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Fornecimento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ou</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instrumentos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equivalentes</w:t>
      </w:r>
      <w:proofErr w:type="spellEnd"/>
      <w:r>
        <w:rPr>
          <w:rFonts w:asciiTheme="minorHAnsi" w:eastAsia="Times New Roman" w:hAnsiTheme="minorHAnsi" w:cstheme="minorHAnsi"/>
          <w:sz w:val="20"/>
          <w:lang w:val="en-US" w:eastAsia="pt-BR"/>
        </w:rPr>
        <w:t>.</w:t>
      </w:r>
    </w:p>
    <w:p w14:paraId="134C1C76" w14:textId="77777777" w:rsidR="0010617C" w:rsidRDefault="0010617C" w:rsidP="0010617C">
      <w:pPr>
        <w:jc w:val="both"/>
        <w:rPr>
          <w:rFonts w:asciiTheme="minorHAnsi" w:hAnsiTheme="minorHAnsi" w:cstheme="minorHAnsi"/>
          <w:b/>
          <w:sz w:val="20"/>
        </w:rPr>
      </w:pPr>
    </w:p>
    <w:p w14:paraId="69EC9E60" w14:textId="77777777" w:rsidR="0010617C" w:rsidRDefault="0010617C" w:rsidP="0010617C">
      <w:pPr>
        <w:widowControl/>
        <w:autoSpaceDE/>
        <w:autoSpaceDN/>
        <w:jc w:val="both"/>
        <w:rPr>
          <w:rFonts w:asciiTheme="minorHAnsi" w:eastAsia="Times New Roman" w:hAnsiTheme="minorHAnsi" w:cstheme="minorHAnsi"/>
          <w:b/>
          <w:sz w:val="20"/>
          <w:lang w:val="pt-BR" w:eastAsia="pt-BR"/>
        </w:rPr>
      </w:pPr>
      <w:r>
        <w:rPr>
          <w:rFonts w:asciiTheme="minorHAnsi" w:eastAsia="Times New Roman" w:hAnsiTheme="minorHAnsi" w:cstheme="minorHAnsi"/>
          <w:b/>
          <w:sz w:val="20"/>
          <w:lang w:val="pt-BR" w:eastAsia="pt-BR"/>
        </w:rPr>
        <w:t>13. DAS OBRIGAÇÕES</w:t>
      </w:r>
    </w:p>
    <w:p w14:paraId="3584BBF7" w14:textId="77777777" w:rsidR="0010617C" w:rsidRDefault="0010617C" w:rsidP="0010617C">
      <w:pPr>
        <w:widowControl/>
        <w:autoSpaceDE/>
        <w:autoSpaceDN/>
        <w:jc w:val="both"/>
        <w:rPr>
          <w:rFonts w:asciiTheme="minorHAnsi" w:eastAsia="Times New Roman" w:hAnsiTheme="minorHAnsi" w:cstheme="minorHAnsi"/>
          <w:b/>
          <w:sz w:val="20"/>
          <w:lang w:val="pt-BR" w:eastAsia="pt-BR"/>
        </w:rPr>
      </w:pPr>
      <w:r>
        <w:rPr>
          <w:rFonts w:asciiTheme="minorHAnsi" w:eastAsia="Times New Roman" w:hAnsiTheme="minorHAnsi" w:cstheme="minorHAnsi"/>
          <w:b/>
          <w:sz w:val="20"/>
          <w:lang w:val="pt-BR" w:eastAsia="pt-BR"/>
        </w:rPr>
        <w:t>13.1. DA CONTRATADA</w:t>
      </w:r>
    </w:p>
    <w:p w14:paraId="402BCC92"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13.1.1. Fornecer os materiais rigorosamente dentro das especificações técnicas, quantidades, prazos e locais pactuados.</w:t>
      </w:r>
    </w:p>
    <w:p w14:paraId="6B53CEB5"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13.1.2. Entregar produtos estritamente </w:t>
      </w:r>
      <w:r>
        <w:rPr>
          <w:rFonts w:asciiTheme="minorHAnsi" w:eastAsia="Times New Roman" w:hAnsiTheme="minorHAnsi" w:cstheme="minorHAnsi"/>
          <w:b/>
          <w:bCs/>
          <w:sz w:val="20"/>
          <w:lang w:val="pt-BR" w:eastAsia="pt-BR"/>
        </w:rPr>
        <w:t>novos, de primeiro uso e em linha de produção</w:t>
      </w:r>
      <w:r>
        <w:rPr>
          <w:rFonts w:asciiTheme="minorHAnsi" w:eastAsia="Times New Roman" w:hAnsiTheme="minorHAnsi" w:cstheme="minorHAnsi"/>
          <w:sz w:val="20"/>
          <w:lang w:val="pt-BR" w:eastAsia="pt-BR"/>
        </w:rPr>
        <w:t xml:space="preserve"> do fabricante, sendo vedado o fornecimento de itens recondicionados ou em fim de vida útil (</w:t>
      </w:r>
      <w:proofErr w:type="spellStart"/>
      <w:r>
        <w:rPr>
          <w:rFonts w:asciiTheme="minorHAnsi" w:eastAsia="Times New Roman" w:hAnsiTheme="minorHAnsi" w:cstheme="minorHAnsi"/>
          <w:i/>
          <w:iCs/>
          <w:sz w:val="20"/>
          <w:lang w:val="pt-BR" w:eastAsia="pt-BR"/>
        </w:rPr>
        <w:t>end-of-life</w:t>
      </w:r>
      <w:proofErr w:type="spellEnd"/>
      <w:r>
        <w:rPr>
          <w:rFonts w:asciiTheme="minorHAnsi" w:eastAsia="Times New Roman" w:hAnsiTheme="minorHAnsi" w:cstheme="minorHAnsi"/>
          <w:sz w:val="20"/>
          <w:lang w:val="pt-BR" w:eastAsia="pt-BR"/>
        </w:rPr>
        <w:t xml:space="preserve">). </w:t>
      </w:r>
    </w:p>
    <w:p w14:paraId="092DF583"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13.1.3. O objeto deve ser entregue acompanhado de </w:t>
      </w:r>
      <w:r>
        <w:rPr>
          <w:rFonts w:asciiTheme="minorHAnsi" w:eastAsia="Times New Roman" w:hAnsiTheme="minorHAnsi" w:cstheme="minorHAnsi"/>
          <w:b/>
          <w:bCs/>
          <w:sz w:val="20"/>
          <w:lang w:val="pt-BR" w:eastAsia="pt-BR"/>
        </w:rPr>
        <w:t>manual do usuário em português</w:t>
      </w:r>
      <w:r>
        <w:rPr>
          <w:rFonts w:asciiTheme="minorHAnsi" w:eastAsia="Times New Roman" w:hAnsiTheme="minorHAnsi" w:cstheme="minorHAnsi"/>
          <w:sz w:val="20"/>
          <w:lang w:val="pt-BR" w:eastAsia="pt-BR"/>
        </w:rPr>
        <w:t xml:space="preserve">, certificados de garantia do fabricante e todos os cabos e acessórios necessários ao seu funcionamento imediato. 13.1.4. Caso seja detectada falha, oxidação ou desconformidade, a contratada deverá efetuar a troca no prazo máximo de </w:t>
      </w:r>
      <w:r>
        <w:rPr>
          <w:rFonts w:asciiTheme="minorHAnsi" w:eastAsia="Times New Roman" w:hAnsiTheme="minorHAnsi" w:cstheme="minorHAnsi"/>
          <w:b/>
          <w:bCs/>
          <w:sz w:val="20"/>
          <w:lang w:val="pt-BR" w:eastAsia="pt-BR"/>
        </w:rPr>
        <w:t>05 (cinco) dias úteis</w:t>
      </w:r>
      <w:r>
        <w:rPr>
          <w:rFonts w:asciiTheme="minorHAnsi" w:eastAsia="Times New Roman" w:hAnsiTheme="minorHAnsi" w:cstheme="minorHAnsi"/>
          <w:sz w:val="20"/>
          <w:lang w:val="pt-BR" w:eastAsia="pt-BR"/>
        </w:rPr>
        <w:t xml:space="preserve">, unificando este prazo com os critérios de aceitação deste Termo. </w:t>
      </w:r>
    </w:p>
    <w:p w14:paraId="43304A87"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lastRenderedPageBreak/>
        <w:t>13.1.5. Responsabilizar-se integralmente pelas despesas com transporte, fretes, seguros, carga, descarga e encargos trabalhistas, previdenciários e fiscais.</w:t>
      </w:r>
    </w:p>
    <w:p w14:paraId="2EA7EFC4"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13.1.6. Manter </w:t>
      </w:r>
      <w:r>
        <w:rPr>
          <w:rFonts w:asciiTheme="minorHAnsi" w:eastAsia="Times New Roman" w:hAnsiTheme="minorHAnsi" w:cstheme="minorHAnsi"/>
          <w:b/>
          <w:bCs/>
          <w:sz w:val="20"/>
          <w:lang w:val="pt-BR" w:eastAsia="pt-BR"/>
        </w:rPr>
        <w:t>sigilo absoluto</w:t>
      </w:r>
      <w:r>
        <w:rPr>
          <w:rFonts w:asciiTheme="minorHAnsi" w:eastAsia="Times New Roman" w:hAnsiTheme="minorHAnsi" w:cstheme="minorHAnsi"/>
          <w:sz w:val="20"/>
          <w:lang w:val="pt-BR" w:eastAsia="pt-BR"/>
        </w:rPr>
        <w:t xml:space="preserve"> sobre quaisquer dados ou informações que venha a ter acesso em virtude da configuração ou entrega de equipamentos, respeitando a Lei Geral de Proteção de Dados (LGPD).</w:t>
      </w:r>
    </w:p>
    <w:p w14:paraId="7BA5FA0E"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13.1.7. Indicar formalmente um </w:t>
      </w:r>
      <w:r>
        <w:rPr>
          <w:rFonts w:asciiTheme="minorHAnsi" w:eastAsia="Times New Roman" w:hAnsiTheme="minorHAnsi" w:cstheme="minorHAnsi"/>
          <w:b/>
          <w:bCs/>
          <w:sz w:val="20"/>
          <w:lang w:val="pt-BR" w:eastAsia="pt-BR"/>
        </w:rPr>
        <w:t>preposto</w:t>
      </w:r>
      <w:r>
        <w:rPr>
          <w:rFonts w:asciiTheme="minorHAnsi" w:eastAsia="Times New Roman" w:hAnsiTheme="minorHAnsi" w:cstheme="minorHAnsi"/>
          <w:sz w:val="20"/>
          <w:lang w:val="pt-BR" w:eastAsia="pt-BR"/>
        </w:rPr>
        <w:t xml:space="preserve"> com poderes de decisão para atuar como interlocutor principal junto à Prefeitura. </w:t>
      </w:r>
    </w:p>
    <w:p w14:paraId="2976F2B5"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13.1.8. Garantir que o suporte técnico e a assistência corretiva ocorram sem custos adicionais durante todo o período de garantia estipulado para cada item.</w:t>
      </w:r>
    </w:p>
    <w:p w14:paraId="5349DAE7"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13.1.9. Manter, durante toda a execução do contrato, as condições de habilitação e qualificação exigidas na licitação.</w:t>
      </w:r>
    </w:p>
    <w:p w14:paraId="535F9EE4" w14:textId="77777777" w:rsidR="0010617C" w:rsidRDefault="0010617C" w:rsidP="0010617C">
      <w:pPr>
        <w:widowControl/>
        <w:autoSpaceDE/>
        <w:autoSpaceDN/>
        <w:jc w:val="both"/>
        <w:rPr>
          <w:rFonts w:asciiTheme="minorHAnsi" w:eastAsia="Times New Roman" w:hAnsiTheme="minorHAnsi" w:cstheme="minorHAnsi"/>
          <w:b/>
          <w:sz w:val="20"/>
          <w:lang w:val="pt-BR" w:eastAsia="pt-BR"/>
        </w:rPr>
      </w:pPr>
      <w:r>
        <w:rPr>
          <w:rFonts w:asciiTheme="minorHAnsi" w:eastAsia="Times New Roman" w:hAnsiTheme="minorHAnsi" w:cstheme="minorHAnsi"/>
          <w:b/>
          <w:sz w:val="20"/>
          <w:lang w:val="pt-BR" w:eastAsia="pt-BR"/>
        </w:rPr>
        <w:t>13.2. DA CONTRATANTE</w:t>
      </w:r>
    </w:p>
    <w:p w14:paraId="165F7BE7"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13.2.1. Designar formalmente o </w:t>
      </w:r>
      <w:r>
        <w:rPr>
          <w:rFonts w:asciiTheme="minorHAnsi" w:eastAsia="Times New Roman" w:hAnsiTheme="minorHAnsi" w:cstheme="minorHAnsi"/>
          <w:b/>
          <w:bCs/>
          <w:sz w:val="20"/>
          <w:lang w:val="pt-BR" w:eastAsia="pt-BR"/>
        </w:rPr>
        <w:t>Gestor e os Fiscais (Técnico, Administrativo e Requisitante)</w:t>
      </w:r>
      <w:r>
        <w:rPr>
          <w:rFonts w:asciiTheme="minorHAnsi" w:eastAsia="Times New Roman" w:hAnsiTheme="minorHAnsi" w:cstheme="minorHAnsi"/>
          <w:sz w:val="20"/>
          <w:lang w:val="pt-BR" w:eastAsia="pt-BR"/>
        </w:rPr>
        <w:t xml:space="preserve"> para o acompanhamento e fiscalização do objeto, assegurando a segregação de funções. </w:t>
      </w:r>
    </w:p>
    <w:p w14:paraId="6821160C"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13.2.2. Efetuar o pagamento nos prazos e condições estabelecidas, após o Recebimento Definitivo e ateste da nota fiscal. </w:t>
      </w:r>
    </w:p>
    <w:p w14:paraId="5857AEFD"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13.2.3. Prover as condições necessárias de infraestrutura (como pontos de rede e energia elétrica estável) para a instalação de equipamentos permanentes, quando a entrega técnica assim o exigir. 13.2.4. Notificar a contratada, por escrito e tempestivamente, sobre quaisquer irregularidades, imperfeições ou falhas detectadas na execução do objeto. </w:t>
      </w:r>
    </w:p>
    <w:p w14:paraId="36E0F794"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13.2.5. Realizar testes e verificações de conformidade antes do aceite definitivo para garantir que a Administração receba exatamente o que foi licitado. </w:t>
      </w:r>
    </w:p>
    <w:p w14:paraId="6F86B02B"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13.2.6. Garantir aos empregados da contratada o acesso controlado às dependências do Município para a realização de entregas e assistência técnica.</w:t>
      </w:r>
    </w:p>
    <w:p w14:paraId="1D2165CC" w14:textId="77777777" w:rsidR="0010617C" w:rsidRDefault="0010617C" w:rsidP="0010617C">
      <w:pPr>
        <w:jc w:val="both"/>
        <w:rPr>
          <w:rFonts w:asciiTheme="minorHAnsi" w:hAnsiTheme="minorHAnsi" w:cstheme="minorHAnsi"/>
          <w:sz w:val="20"/>
        </w:rPr>
      </w:pPr>
    </w:p>
    <w:p w14:paraId="254B0679" w14:textId="77777777" w:rsidR="0010617C" w:rsidRDefault="0010617C" w:rsidP="0010617C">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14. FORMA E CRITÉRIOS DE SELEÇÃO DO FORNECEDOR</w:t>
      </w:r>
    </w:p>
    <w:p w14:paraId="4A440EBF"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14.1. O fornecedor será selecionado por meio de licitação na modalidade </w:t>
      </w:r>
      <w:r>
        <w:rPr>
          <w:rFonts w:asciiTheme="minorHAnsi" w:eastAsia="Times New Roman" w:hAnsiTheme="minorHAnsi" w:cstheme="minorHAnsi"/>
          <w:b/>
          <w:bCs/>
          <w:sz w:val="20"/>
          <w:lang w:val="pt-BR" w:eastAsia="pt-BR"/>
        </w:rPr>
        <w:t>Pregão, em sua forma eletrônica</w:t>
      </w:r>
      <w:r>
        <w:rPr>
          <w:rFonts w:asciiTheme="minorHAnsi" w:eastAsia="Times New Roman" w:hAnsiTheme="minorHAnsi" w:cstheme="minorHAnsi"/>
          <w:sz w:val="20"/>
          <w:lang w:val="pt-BR" w:eastAsia="pt-BR"/>
        </w:rPr>
        <w:t xml:space="preserve">, fundamentada integralmente na </w:t>
      </w:r>
      <w:r>
        <w:rPr>
          <w:rFonts w:asciiTheme="minorHAnsi" w:eastAsia="Times New Roman" w:hAnsiTheme="minorHAnsi" w:cstheme="minorHAnsi"/>
          <w:b/>
          <w:bCs/>
          <w:sz w:val="20"/>
          <w:lang w:val="pt-BR" w:eastAsia="pt-BR"/>
        </w:rPr>
        <w:t>Lei nº 14.133/2021</w:t>
      </w:r>
      <w:r>
        <w:rPr>
          <w:rFonts w:asciiTheme="minorHAnsi" w:eastAsia="Times New Roman" w:hAnsiTheme="minorHAnsi" w:cstheme="minorHAnsi"/>
          <w:sz w:val="20"/>
          <w:lang w:val="pt-BR" w:eastAsia="pt-BR"/>
        </w:rPr>
        <w:t>.</w:t>
      </w:r>
    </w:p>
    <w:p w14:paraId="2FF69778" w14:textId="77777777" w:rsidR="0010617C" w:rsidRDefault="0010617C" w:rsidP="0010617C">
      <w:pPr>
        <w:widowControl/>
        <w:autoSpaceDE/>
        <w:autoSpaceDN/>
        <w:jc w:val="both"/>
        <w:rPr>
          <w:rFonts w:asciiTheme="minorHAnsi" w:eastAsia="Times New Roman" w:hAnsiTheme="minorHAnsi" w:cstheme="minorHAnsi"/>
          <w:sz w:val="20"/>
          <w:lang w:val="en-US" w:eastAsia="pt-BR"/>
        </w:rPr>
      </w:pPr>
      <w:r>
        <w:rPr>
          <w:rFonts w:asciiTheme="minorHAnsi" w:eastAsia="Times New Roman" w:hAnsiTheme="minorHAnsi" w:cstheme="minorHAnsi"/>
          <w:sz w:val="20"/>
          <w:lang w:val="en-US" w:eastAsia="pt-BR"/>
        </w:rPr>
        <w:t xml:space="preserve">14.1.1 Para </w:t>
      </w:r>
      <w:proofErr w:type="spellStart"/>
      <w:r>
        <w:rPr>
          <w:rFonts w:asciiTheme="minorHAnsi" w:eastAsia="Times New Roman" w:hAnsiTheme="minorHAnsi" w:cstheme="minorHAnsi"/>
          <w:sz w:val="20"/>
          <w:lang w:val="en-US" w:eastAsia="pt-BR"/>
        </w:rPr>
        <w:t>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itens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classificados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como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equipamentos</w:t>
      </w:r>
      <w:proofErr w:type="spellEnd"/>
      <w:r>
        <w:rPr>
          <w:rFonts w:asciiTheme="minorHAnsi" w:eastAsia="Times New Roman" w:hAnsiTheme="minorHAnsi" w:cstheme="minorHAnsi"/>
          <w:sz w:val="20"/>
          <w:lang w:val="en-US" w:eastAsia="pt-BR"/>
        </w:rPr>
        <w:t xml:space="preserve"> e </w:t>
      </w:r>
      <w:proofErr w:type="spellStart"/>
      <w:r>
        <w:rPr>
          <w:rFonts w:asciiTheme="minorHAnsi" w:eastAsia="Times New Roman" w:hAnsiTheme="minorHAnsi" w:cstheme="minorHAnsi"/>
          <w:sz w:val="20"/>
          <w:lang w:val="en-US" w:eastAsia="pt-BR"/>
        </w:rPr>
        <w:t>materiais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permanentes</w:t>
      </w:r>
      <w:proofErr w:type="spellEnd"/>
      <w:r>
        <w:rPr>
          <w:rFonts w:asciiTheme="minorHAnsi" w:eastAsia="Times New Roman" w:hAnsiTheme="minorHAnsi" w:cstheme="minorHAnsi"/>
          <w:sz w:val="20"/>
          <w:lang w:val="en-US" w:eastAsia="pt-BR"/>
        </w:rPr>
        <w:t xml:space="preserve">, a </w:t>
      </w:r>
      <w:proofErr w:type="spellStart"/>
      <w:r>
        <w:rPr>
          <w:rFonts w:asciiTheme="minorHAnsi" w:eastAsia="Times New Roman" w:hAnsiTheme="minorHAnsi" w:cstheme="minorHAnsi"/>
          <w:sz w:val="20"/>
          <w:lang w:val="en-US" w:eastAsia="pt-BR"/>
        </w:rPr>
        <w:t>licitante</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deverá</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apresentar</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juntamente</w:t>
      </w:r>
      <w:proofErr w:type="spellEnd"/>
      <w:r>
        <w:rPr>
          <w:rFonts w:asciiTheme="minorHAnsi" w:eastAsia="Times New Roman" w:hAnsiTheme="minorHAnsi" w:cstheme="minorHAnsi"/>
          <w:sz w:val="20"/>
          <w:lang w:val="en-US" w:eastAsia="pt-BR"/>
        </w:rPr>
        <w:t xml:space="preserve"> com </w:t>
      </w:r>
      <w:proofErr w:type="spellStart"/>
      <w:r>
        <w:rPr>
          <w:rFonts w:asciiTheme="minorHAnsi" w:eastAsia="Times New Roman" w:hAnsiTheme="minorHAnsi" w:cstheme="minorHAnsi"/>
          <w:sz w:val="20"/>
          <w:lang w:val="en-US" w:eastAsia="pt-BR"/>
        </w:rPr>
        <w:t>sua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proposta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comercial</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ou</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quando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solicitado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pelo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Pregoeiro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durante</w:t>
      </w:r>
      <w:proofErr w:type="spellEnd"/>
      <w:r>
        <w:rPr>
          <w:rFonts w:asciiTheme="minorHAnsi" w:eastAsia="Times New Roman" w:hAnsiTheme="minorHAnsi" w:cstheme="minorHAnsi"/>
          <w:sz w:val="20"/>
          <w:lang w:val="en-US" w:eastAsia="pt-BR"/>
        </w:rPr>
        <w:t xml:space="preserve"> a </w:t>
      </w:r>
      <w:proofErr w:type="spellStart"/>
      <w:r>
        <w:rPr>
          <w:rFonts w:asciiTheme="minorHAnsi" w:eastAsia="Times New Roman" w:hAnsiTheme="minorHAnsi" w:cstheme="minorHAnsi"/>
          <w:sz w:val="20"/>
          <w:lang w:val="en-US" w:eastAsia="pt-BR"/>
        </w:rPr>
        <w:t>fase</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julgamento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catálogo</w:t>
      </w:r>
      <w:proofErr w:type="spellEnd"/>
      <w:r>
        <w:rPr>
          <w:rFonts w:asciiTheme="minorHAnsi" w:eastAsia="Times New Roman" w:hAnsiTheme="minorHAnsi" w:cstheme="minorHAnsi"/>
          <w:sz w:val="20"/>
          <w:lang w:val="en-US" w:eastAsia="pt-BR"/>
        </w:rPr>
        <w:t xml:space="preserve">, folder, </w:t>
      </w:r>
      <w:proofErr w:type="spellStart"/>
      <w:r>
        <w:rPr>
          <w:rFonts w:asciiTheme="minorHAnsi" w:eastAsia="Times New Roman" w:hAnsiTheme="minorHAnsi" w:cstheme="minorHAnsi"/>
          <w:sz w:val="20"/>
          <w:lang w:val="en-US" w:eastAsia="pt-BR"/>
        </w:rPr>
        <w:t>ficha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técnica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prospecto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ou</w:t>
      </w:r>
      <w:proofErr w:type="spellEnd"/>
      <w:r>
        <w:rPr>
          <w:rFonts w:asciiTheme="minorHAnsi" w:eastAsia="Times New Roman" w:hAnsiTheme="minorHAnsi" w:cstheme="minorHAnsi"/>
          <w:sz w:val="20"/>
          <w:lang w:val="en-US" w:eastAsia="pt-BR"/>
        </w:rPr>
        <w:t xml:space="preserve"> manual </w:t>
      </w:r>
      <w:proofErr w:type="spellStart"/>
      <w:r>
        <w:rPr>
          <w:rFonts w:asciiTheme="minorHAnsi" w:eastAsia="Times New Roman" w:hAnsiTheme="minorHAnsi" w:cstheme="minorHAnsi"/>
          <w:sz w:val="20"/>
          <w:lang w:val="en-US" w:eastAsia="pt-BR"/>
        </w:rPr>
        <w:t>técnico</w:t>
      </w:r>
      <w:proofErr w:type="spellEnd"/>
      <w:r>
        <w:rPr>
          <w:rFonts w:asciiTheme="minorHAnsi" w:eastAsia="Times New Roman" w:hAnsiTheme="minorHAnsi" w:cstheme="minorHAnsi"/>
          <w:sz w:val="20"/>
          <w:lang w:val="en-US" w:eastAsia="pt-BR"/>
        </w:rPr>
        <w:t xml:space="preserve"> do </w:t>
      </w:r>
      <w:proofErr w:type="spellStart"/>
      <w:r>
        <w:rPr>
          <w:rFonts w:asciiTheme="minorHAnsi" w:eastAsia="Times New Roman" w:hAnsiTheme="minorHAnsi" w:cstheme="minorHAnsi"/>
          <w:sz w:val="20"/>
          <w:lang w:val="en-US" w:eastAsia="pt-BR"/>
        </w:rPr>
        <w:t>fabricante</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em</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língua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por</w:t>
      </w:r>
      <w:bookmarkStart w:id="10" w:name="_GoBack"/>
      <w:bookmarkEnd w:id="10"/>
      <w:r>
        <w:rPr>
          <w:rFonts w:asciiTheme="minorHAnsi" w:eastAsia="Times New Roman" w:hAnsiTheme="minorHAnsi" w:cstheme="minorHAnsi"/>
          <w:sz w:val="20"/>
          <w:lang w:val="en-US" w:eastAsia="pt-BR"/>
        </w:rPr>
        <w:t>tuguesa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ou</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acompanhado</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tradução</w:t>
      </w:r>
      <w:proofErr w:type="spellEnd"/>
      <w:r>
        <w:rPr>
          <w:rFonts w:asciiTheme="minorHAnsi" w:eastAsia="Times New Roman" w:hAnsiTheme="minorHAnsi" w:cstheme="minorHAnsi"/>
          <w:sz w:val="20"/>
          <w:lang w:val="en-US" w:eastAsia="pt-BR"/>
        </w:rPr>
        <w:t xml:space="preserve"> simples, </w:t>
      </w:r>
      <w:proofErr w:type="spellStart"/>
      <w:r>
        <w:rPr>
          <w:rFonts w:asciiTheme="minorHAnsi" w:eastAsia="Times New Roman" w:hAnsiTheme="minorHAnsi" w:cstheme="minorHAnsi"/>
          <w:sz w:val="20"/>
          <w:lang w:val="en-US" w:eastAsia="pt-BR"/>
        </w:rPr>
        <w:t>contendo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informações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suficientes</w:t>
      </w:r>
      <w:proofErr w:type="spellEnd"/>
      <w:r>
        <w:rPr>
          <w:rFonts w:asciiTheme="minorHAnsi" w:eastAsia="Times New Roman" w:hAnsiTheme="minorHAnsi" w:cstheme="minorHAnsi"/>
          <w:sz w:val="20"/>
          <w:lang w:val="en-US" w:eastAsia="pt-BR"/>
        </w:rPr>
        <w:t xml:space="preserve"> para </w:t>
      </w:r>
      <w:proofErr w:type="spellStart"/>
      <w:r>
        <w:rPr>
          <w:rFonts w:asciiTheme="minorHAnsi" w:eastAsia="Times New Roman" w:hAnsiTheme="minorHAnsi" w:cstheme="minorHAnsi"/>
          <w:sz w:val="20"/>
          <w:lang w:val="en-US" w:eastAsia="pt-BR"/>
        </w:rPr>
        <w:t>comprovação</w:t>
      </w:r>
      <w:proofErr w:type="spellEnd"/>
      <w:r>
        <w:rPr>
          <w:rFonts w:asciiTheme="minorHAnsi" w:eastAsia="Times New Roman" w:hAnsiTheme="minorHAnsi" w:cstheme="minorHAnsi"/>
          <w:sz w:val="20"/>
          <w:lang w:val="en-US" w:eastAsia="pt-BR"/>
        </w:rPr>
        <w:t xml:space="preserve"> do </w:t>
      </w:r>
      <w:proofErr w:type="spellStart"/>
      <w:r>
        <w:rPr>
          <w:rFonts w:asciiTheme="minorHAnsi" w:eastAsia="Times New Roman" w:hAnsiTheme="minorHAnsi" w:cstheme="minorHAnsi"/>
          <w:sz w:val="20"/>
          <w:lang w:val="en-US" w:eastAsia="pt-BR"/>
        </w:rPr>
        <w:t>atendimento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às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especificações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mínimas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exigidas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neste</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Termo</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Referência</w:t>
      </w:r>
      <w:proofErr w:type="spellEnd"/>
      <w:r>
        <w:rPr>
          <w:rFonts w:asciiTheme="minorHAnsi" w:eastAsia="Times New Roman" w:hAnsiTheme="minorHAnsi" w:cstheme="minorHAnsi"/>
          <w:sz w:val="20"/>
          <w:lang w:val="en-US" w:eastAsia="pt-BR"/>
        </w:rPr>
        <w:t xml:space="preserve">. </w:t>
      </w:r>
      <w:proofErr w:type="gramStart"/>
      <w:r>
        <w:rPr>
          <w:rFonts w:asciiTheme="minorHAnsi" w:eastAsia="Times New Roman" w:hAnsiTheme="minorHAnsi" w:cstheme="minorHAnsi"/>
          <w:sz w:val="20"/>
          <w:lang w:val="en-US" w:eastAsia="pt-BR"/>
        </w:rPr>
        <w:t>A</w:t>
      </w:r>
      <w:proofErr w:type="gram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ausência</w:t>
      </w:r>
      <w:proofErr w:type="spellEnd"/>
      <w:r>
        <w:rPr>
          <w:rFonts w:asciiTheme="minorHAnsi" w:eastAsia="Times New Roman" w:hAnsiTheme="minorHAnsi" w:cstheme="minorHAnsi"/>
          <w:sz w:val="20"/>
          <w:lang w:val="en-US" w:eastAsia="pt-BR"/>
        </w:rPr>
        <w:t xml:space="preserve"> da </w:t>
      </w:r>
      <w:proofErr w:type="spellStart"/>
      <w:r>
        <w:rPr>
          <w:rFonts w:asciiTheme="minorHAnsi" w:eastAsia="Times New Roman" w:hAnsiTheme="minorHAnsi" w:cstheme="minorHAnsi"/>
          <w:sz w:val="20"/>
          <w:lang w:val="en-US" w:eastAsia="pt-BR"/>
        </w:rPr>
        <w:t>documentação</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técnica</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ou</w:t>
      </w:r>
      <w:proofErr w:type="spellEnd"/>
      <w:r>
        <w:rPr>
          <w:rFonts w:asciiTheme="minorHAnsi" w:eastAsia="Times New Roman" w:hAnsiTheme="minorHAnsi" w:cstheme="minorHAnsi"/>
          <w:sz w:val="20"/>
          <w:lang w:val="en-US" w:eastAsia="pt-BR"/>
        </w:rPr>
        <w:t xml:space="preserve"> a </w:t>
      </w:r>
      <w:proofErr w:type="spellStart"/>
      <w:r>
        <w:rPr>
          <w:rFonts w:asciiTheme="minorHAnsi" w:eastAsia="Times New Roman" w:hAnsiTheme="minorHAnsi" w:cstheme="minorHAnsi"/>
          <w:sz w:val="20"/>
          <w:lang w:val="en-US" w:eastAsia="pt-BR"/>
        </w:rPr>
        <w:t>impossibilidade</w:t>
      </w:r>
      <w:proofErr w:type="spellEnd"/>
      <w:r>
        <w:rPr>
          <w:rFonts w:asciiTheme="minorHAnsi" w:eastAsia="Times New Roman" w:hAnsiTheme="minorHAnsi" w:cstheme="minorHAnsi"/>
          <w:sz w:val="20"/>
          <w:lang w:val="en-US" w:eastAsia="pt-BR"/>
        </w:rPr>
        <w:t xml:space="preserve"> de </w:t>
      </w:r>
      <w:proofErr w:type="spellStart"/>
      <w:r>
        <w:rPr>
          <w:rFonts w:asciiTheme="minorHAnsi" w:eastAsia="Times New Roman" w:hAnsiTheme="minorHAnsi" w:cstheme="minorHAnsi"/>
          <w:sz w:val="20"/>
          <w:lang w:val="en-US" w:eastAsia="pt-BR"/>
        </w:rPr>
        <w:t>comprovação</w:t>
      </w:r>
      <w:proofErr w:type="spellEnd"/>
      <w:r>
        <w:rPr>
          <w:rFonts w:asciiTheme="minorHAnsi" w:eastAsia="Times New Roman" w:hAnsiTheme="minorHAnsi" w:cstheme="minorHAnsi"/>
          <w:sz w:val="20"/>
          <w:lang w:val="en-US" w:eastAsia="pt-BR"/>
        </w:rPr>
        <w:t xml:space="preserve"> das </w:t>
      </w:r>
      <w:proofErr w:type="spellStart"/>
      <w:r>
        <w:rPr>
          <w:rFonts w:asciiTheme="minorHAnsi" w:eastAsia="Times New Roman" w:hAnsiTheme="minorHAnsi" w:cstheme="minorHAnsi"/>
          <w:sz w:val="20"/>
          <w:lang w:val="en-US" w:eastAsia="pt-BR"/>
        </w:rPr>
        <w:t>especificações</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poderá</w:t>
      </w:r>
      <w:proofErr w:type="spellEnd"/>
      <w:r>
        <w:rPr>
          <w:rFonts w:asciiTheme="minorHAnsi" w:eastAsia="Times New Roman" w:hAnsiTheme="minorHAnsi" w:cstheme="minorHAnsi"/>
          <w:sz w:val="20"/>
          <w:lang w:val="en-US" w:eastAsia="pt-BR"/>
        </w:rPr>
        <w:t xml:space="preserve"> </w:t>
      </w:r>
      <w:proofErr w:type="spellStart"/>
      <w:r>
        <w:rPr>
          <w:rFonts w:asciiTheme="minorHAnsi" w:eastAsia="Times New Roman" w:hAnsiTheme="minorHAnsi" w:cstheme="minorHAnsi"/>
          <w:sz w:val="20"/>
          <w:lang w:val="en-US" w:eastAsia="pt-BR"/>
        </w:rPr>
        <w:t>ensejar</w:t>
      </w:r>
      <w:proofErr w:type="spellEnd"/>
      <w:r>
        <w:rPr>
          <w:rFonts w:asciiTheme="minorHAnsi" w:eastAsia="Times New Roman" w:hAnsiTheme="minorHAnsi" w:cstheme="minorHAnsi"/>
          <w:sz w:val="20"/>
          <w:lang w:val="en-US" w:eastAsia="pt-BR"/>
        </w:rPr>
        <w:t xml:space="preserve"> a </w:t>
      </w:r>
      <w:proofErr w:type="spellStart"/>
      <w:r>
        <w:rPr>
          <w:rFonts w:asciiTheme="minorHAnsi" w:eastAsia="Times New Roman" w:hAnsiTheme="minorHAnsi" w:cstheme="minorHAnsi"/>
          <w:sz w:val="20"/>
          <w:lang w:val="en-US" w:eastAsia="pt-BR"/>
        </w:rPr>
        <w:t>desclassificação</w:t>
      </w:r>
      <w:proofErr w:type="spellEnd"/>
      <w:r>
        <w:rPr>
          <w:rFonts w:asciiTheme="minorHAnsi" w:eastAsia="Times New Roman" w:hAnsiTheme="minorHAnsi" w:cstheme="minorHAnsi"/>
          <w:sz w:val="20"/>
          <w:lang w:val="en-US" w:eastAsia="pt-BR"/>
        </w:rPr>
        <w:t xml:space="preserve"> da </w:t>
      </w:r>
      <w:proofErr w:type="spellStart"/>
      <w:r>
        <w:rPr>
          <w:rFonts w:asciiTheme="minorHAnsi" w:eastAsia="Times New Roman" w:hAnsiTheme="minorHAnsi" w:cstheme="minorHAnsi"/>
          <w:sz w:val="20"/>
          <w:lang w:val="en-US" w:eastAsia="pt-BR"/>
        </w:rPr>
        <w:t>proposta</w:t>
      </w:r>
      <w:proofErr w:type="spellEnd"/>
      <w:r>
        <w:rPr>
          <w:rFonts w:asciiTheme="minorHAnsi" w:eastAsia="Times New Roman" w:hAnsiTheme="minorHAnsi" w:cstheme="minorHAnsi"/>
          <w:sz w:val="20"/>
          <w:lang w:val="en-US" w:eastAsia="pt-BR"/>
        </w:rPr>
        <w:t>.</w:t>
      </w:r>
    </w:p>
    <w:p w14:paraId="221DA785" w14:textId="77777777" w:rsidR="0010617C" w:rsidRDefault="0010617C" w:rsidP="0010617C">
      <w:pPr>
        <w:widowControl/>
        <w:autoSpaceDE/>
        <w:autoSpaceDN/>
        <w:jc w:val="both"/>
        <w:rPr>
          <w:rFonts w:asciiTheme="minorHAnsi" w:eastAsia="Times New Roman" w:hAnsiTheme="minorHAnsi" w:cstheme="minorHAnsi"/>
          <w:sz w:val="20"/>
          <w:lang w:val="en-US" w:eastAsia="pt-BR"/>
        </w:rPr>
      </w:pPr>
    </w:p>
    <w:p w14:paraId="66B05362"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14.2. O critério de julgamento adotado será o de </w:t>
      </w:r>
      <w:r>
        <w:rPr>
          <w:rFonts w:asciiTheme="minorHAnsi" w:eastAsia="Times New Roman" w:hAnsiTheme="minorHAnsi" w:cstheme="minorHAnsi"/>
          <w:b/>
          <w:bCs/>
          <w:sz w:val="20"/>
          <w:lang w:val="pt-BR" w:eastAsia="pt-BR"/>
        </w:rPr>
        <w:t>menor preço por item</w:t>
      </w:r>
      <w:r>
        <w:rPr>
          <w:rFonts w:asciiTheme="minorHAnsi" w:eastAsia="Times New Roman" w:hAnsiTheme="minorHAnsi" w:cstheme="minorHAnsi"/>
          <w:sz w:val="20"/>
          <w:lang w:val="pt-BR" w:eastAsia="pt-BR"/>
        </w:rPr>
        <w:t>, conforme disposto no Art. 33, inciso I, da referida lei, visando à seleção da proposta que apresente a maior vantagem econômica aliada à qualidade técnica necessária.</w:t>
      </w:r>
    </w:p>
    <w:p w14:paraId="157BCE0A"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14.3. A seleção observará rigorosamente os princípios da </w:t>
      </w:r>
      <w:r>
        <w:rPr>
          <w:rFonts w:asciiTheme="minorHAnsi" w:eastAsia="Times New Roman" w:hAnsiTheme="minorHAnsi" w:cstheme="minorHAnsi"/>
          <w:b/>
          <w:bCs/>
          <w:sz w:val="20"/>
          <w:lang w:val="pt-BR" w:eastAsia="pt-BR"/>
        </w:rPr>
        <w:t>economicidade, isonomia, eficiência e publicidade</w:t>
      </w:r>
      <w:r>
        <w:rPr>
          <w:rFonts w:asciiTheme="minorHAnsi" w:eastAsia="Times New Roman" w:hAnsiTheme="minorHAnsi" w:cstheme="minorHAnsi"/>
          <w:sz w:val="20"/>
          <w:lang w:val="pt-BR" w:eastAsia="pt-BR"/>
        </w:rPr>
        <w:t>, garantindo que os materiais de informática ofertados atendam aos requisitos mínimos de desempenho definidos neste instrumento.</w:t>
      </w:r>
    </w:p>
    <w:p w14:paraId="499C1DA3"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14.4. Somente serão classificadas as propostas cujos produtos atendam integralmente às </w:t>
      </w:r>
      <w:r>
        <w:rPr>
          <w:rFonts w:asciiTheme="minorHAnsi" w:eastAsia="Times New Roman" w:hAnsiTheme="minorHAnsi" w:cstheme="minorHAnsi"/>
          <w:b/>
          <w:bCs/>
          <w:sz w:val="20"/>
          <w:lang w:val="pt-BR" w:eastAsia="pt-BR"/>
        </w:rPr>
        <w:t>especificações técnicas mínimas</w:t>
      </w:r>
      <w:r>
        <w:rPr>
          <w:rFonts w:asciiTheme="minorHAnsi" w:eastAsia="Times New Roman" w:hAnsiTheme="minorHAnsi" w:cstheme="minorHAnsi"/>
          <w:sz w:val="20"/>
          <w:lang w:val="pt-BR" w:eastAsia="pt-BR"/>
        </w:rPr>
        <w:t xml:space="preserve"> descritas na tabela de itens, sendo desclassificadas ofertas de produtos obsoletos ou incompatíveis.</w:t>
      </w:r>
    </w:p>
    <w:p w14:paraId="0529E56A"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14.5. A habilitação dos licitantes estará condicionada ao pleno atendimento aos requisitos de qualificação técnica, jurídica, fiscal, social e econômico-financeira estabelecidos no Edital de convocação.</w:t>
      </w:r>
    </w:p>
    <w:p w14:paraId="3352B5E7" w14:textId="77777777" w:rsidR="0010617C" w:rsidRDefault="0010617C" w:rsidP="0010617C">
      <w:pPr>
        <w:ind w:firstLine="708"/>
        <w:jc w:val="both"/>
        <w:rPr>
          <w:rFonts w:asciiTheme="minorHAnsi" w:hAnsiTheme="minorHAnsi" w:cstheme="minorHAnsi"/>
          <w:sz w:val="20"/>
        </w:rPr>
      </w:pPr>
    </w:p>
    <w:p w14:paraId="071920B5"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15. ESTIMATIVA DO VALOR DA CONTRATAÇÃO</w:t>
      </w:r>
    </w:p>
    <w:p w14:paraId="6A0885A9"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15.1. O valor estimado para a presente contratação foi obtido por meio de ampla pesquisa de mercado, visando à formação de uma </w:t>
      </w:r>
      <w:r>
        <w:rPr>
          <w:rFonts w:asciiTheme="minorHAnsi" w:eastAsia="Times New Roman" w:hAnsiTheme="minorHAnsi" w:cstheme="minorHAnsi"/>
          <w:b/>
          <w:bCs/>
          <w:sz w:val="20"/>
          <w:lang w:val="pt-BR" w:eastAsia="pt-BR"/>
        </w:rPr>
        <w:t>"cesta de preços aceitáveis"</w:t>
      </w:r>
      <w:r>
        <w:rPr>
          <w:rFonts w:asciiTheme="minorHAnsi" w:eastAsia="Times New Roman" w:hAnsiTheme="minorHAnsi" w:cstheme="minorHAnsi"/>
          <w:sz w:val="20"/>
          <w:lang w:val="pt-BR" w:eastAsia="pt-BR"/>
        </w:rPr>
        <w:t xml:space="preserve"> que reflita os valores efetivamente praticados no setor de Tecnologia da Informação, em estrita observância ao princípio da economicidade.</w:t>
      </w:r>
    </w:p>
    <w:p w14:paraId="63FC904A"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15.2. Para a consolidação dos preços de referência, foram utilizadas as seguintes fontes complementares:</w:t>
      </w:r>
    </w:p>
    <w:p w14:paraId="6B38564D" w14:textId="77777777" w:rsidR="0010617C" w:rsidRDefault="0010617C" w:rsidP="0010617C">
      <w:pPr>
        <w:widowControl/>
        <w:numPr>
          <w:ilvl w:val="0"/>
          <w:numId w:val="55"/>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Contratações Públicas Similares:</w:t>
      </w:r>
      <w:r>
        <w:rPr>
          <w:rFonts w:asciiTheme="minorHAnsi" w:eastAsia="Times New Roman" w:hAnsiTheme="minorHAnsi" w:cstheme="minorHAnsi"/>
          <w:sz w:val="20"/>
          <w:lang w:val="pt-BR" w:eastAsia="pt-BR"/>
        </w:rPr>
        <w:t xml:space="preserve"> Pesquisa detalhada no Portal SICAP-LCO e em bancos de dados de licitações concluídas, priorizando itens com especificações idênticas ou similares às demandadas.</w:t>
      </w:r>
    </w:p>
    <w:p w14:paraId="6B53A5A1" w14:textId="77777777" w:rsidR="0010617C" w:rsidRDefault="0010617C" w:rsidP="0010617C">
      <w:pPr>
        <w:widowControl/>
        <w:numPr>
          <w:ilvl w:val="0"/>
          <w:numId w:val="55"/>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lastRenderedPageBreak/>
        <w:t>Pesquisa Direta com Fornecedores:</w:t>
      </w:r>
      <w:r>
        <w:rPr>
          <w:rFonts w:asciiTheme="minorHAnsi" w:eastAsia="Times New Roman" w:hAnsiTheme="minorHAnsi" w:cstheme="minorHAnsi"/>
          <w:sz w:val="20"/>
          <w:lang w:val="pt-BR" w:eastAsia="pt-BR"/>
        </w:rPr>
        <w:t xml:space="preserve"> Solicitação de cotações junto a empresas especializadas do ramo, cujas propostas foram analisadas tecnicamente para identificar e mitigar eventuais "folgas" de preços comuns em orçamentos </w:t>
      </w:r>
      <w:proofErr w:type="spellStart"/>
      <w:r>
        <w:rPr>
          <w:rFonts w:asciiTheme="minorHAnsi" w:eastAsia="Times New Roman" w:hAnsiTheme="minorHAnsi" w:cstheme="minorHAnsi"/>
          <w:sz w:val="20"/>
          <w:lang w:val="pt-BR" w:eastAsia="pt-BR"/>
        </w:rPr>
        <w:t>pré</w:t>
      </w:r>
      <w:proofErr w:type="spellEnd"/>
      <w:r>
        <w:rPr>
          <w:rFonts w:asciiTheme="minorHAnsi" w:eastAsia="Times New Roman" w:hAnsiTheme="minorHAnsi" w:cstheme="minorHAnsi"/>
          <w:sz w:val="20"/>
          <w:lang w:val="pt-BR" w:eastAsia="pt-BR"/>
        </w:rPr>
        <w:t>-licitatórios.</w:t>
      </w:r>
    </w:p>
    <w:p w14:paraId="030613CB" w14:textId="77777777" w:rsidR="0010617C" w:rsidRDefault="0010617C" w:rsidP="0010617C">
      <w:pPr>
        <w:widowControl/>
        <w:numPr>
          <w:ilvl w:val="0"/>
          <w:numId w:val="55"/>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Mídias Especializadas:</w:t>
      </w:r>
      <w:r>
        <w:rPr>
          <w:rFonts w:asciiTheme="minorHAnsi" w:eastAsia="Times New Roman" w:hAnsiTheme="minorHAnsi" w:cstheme="minorHAnsi"/>
          <w:sz w:val="20"/>
          <w:lang w:val="pt-BR" w:eastAsia="pt-BR"/>
        </w:rPr>
        <w:t xml:space="preserve"> Consultas em portais e sítios eletrônicos de fabricantes e grandes varejistas de informática.</w:t>
      </w:r>
    </w:p>
    <w:p w14:paraId="1B32016E"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15.3. A metodologia adotada para o cálculo do preço de referência consistiu na aplicação da </w:t>
      </w:r>
      <w:r>
        <w:rPr>
          <w:rFonts w:asciiTheme="minorHAnsi" w:eastAsia="Times New Roman" w:hAnsiTheme="minorHAnsi" w:cstheme="minorHAnsi"/>
          <w:b/>
          <w:bCs/>
          <w:sz w:val="20"/>
          <w:lang w:val="pt-BR" w:eastAsia="pt-BR"/>
        </w:rPr>
        <w:t>média aritmética</w:t>
      </w:r>
      <w:r>
        <w:rPr>
          <w:rFonts w:asciiTheme="minorHAnsi" w:eastAsia="Times New Roman" w:hAnsiTheme="minorHAnsi" w:cstheme="minorHAnsi"/>
          <w:sz w:val="20"/>
          <w:lang w:val="pt-BR" w:eastAsia="pt-BR"/>
        </w:rPr>
        <w:t xml:space="preserve"> dos valores coletados, procedendo-se ao </w:t>
      </w:r>
      <w:r>
        <w:rPr>
          <w:rFonts w:asciiTheme="minorHAnsi" w:eastAsia="Times New Roman" w:hAnsiTheme="minorHAnsi" w:cstheme="minorHAnsi"/>
          <w:b/>
          <w:bCs/>
          <w:sz w:val="20"/>
          <w:lang w:val="pt-BR" w:eastAsia="pt-BR"/>
        </w:rPr>
        <w:t>expurgo de preços manifestamente desproporcionais</w:t>
      </w:r>
      <w:r>
        <w:rPr>
          <w:rFonts w:asciiTheme="minorHAnsi" w:eastAsia="Times New Roman" w:hAnsiTheme="minorHAnsi" w:cstheme="minorHAnsi"/>
          <w:sz w:val="20"/>
          <w:lang w:val="pt-BR" w:eastAsia="pt-BR"/>
        </w:rPr>
        <w:t>, excessivos ou inexequíveis, que pudessem distorcer a estimativa real de mercado.</w:t>
      </w:r>
    </w:p>
    <w:p w14:paraId="686D92A8"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15.4. Consideraram-se apenas </w:t>
      </w:r>
      <w:r>
        <w:rPr>
          <w:rFonts w:asciiTheme="minorHAnsi" w:eastAsia="Times New Roman" w:hAnsiTheme="minorHAnsi" w:cstheme="minorHAnsi"/>
          <w:b/>
          <w:bCs/>
          <w:sz w:val="20"/>
          <w:lang w:val="pt-BR" w:eastAsia="pt-BR"/>
        </w:rPr>
        <w:t>preços vigentes nos últimos 90 (noventa) dias</w:t>
      </w:r>
      <w:r>
        <w:rPr>
          <w:rFonts w:asciiTheme="minorHAnsi" w:eastAsia="Times New Roman" w:hAnsiTheme="minorHAnsi" w:cstheme="minorHAnsi"/>
          <w:sz w:val="20"/>
          <w:lang w:val="pt-BR" w:eastAsia="pt-BR"/>
        </w:rPr>
        <w:t>, de forma a garantir a atualidade da estimativa perante a volatilidade cambial e tecnológica característica dos produtos de informática.</w:t>
      </w:r>
    </w:p>
    <w:p w14:paraId="4EA022A1"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15.5. O </w:t>
      </w:r>
      <w:r>
        <w:rPr>
          <w:rFonts w:asciiTheme="minorHAnsi" w:eastAsia="Times New Roman" w:hAnsiTheme="minorHAnsi" w:cstheme="minorHAnsi"/>
          <w:b/>
          <w:bCs/>
          <w:sz w:val="20"/>
          <w:lang w:val="pt-BR" w:eastAsia="pt-BR"/>
        </w:rPr>
        <w:t>memorial de cálculo detalhado</w:t>
      </w:r>
      <w:r>
        <w:rPr>
          <w:rFonts w:asciiTheme="minorHAnsi" w:eastAsia="Times New Roman" w:hAnsiTheme="minorHAnsi" w:cstheme="minorHAnsi"/>
          <w:sz w:val="20"/>
          <w:lang w:val="pt-BR" w:eastAsia="pt-BR"/>
        </w:rPr>
        <w:t>, contendo todas as fontes consultadas, a análise técnica das propostas e os procedimentos aritméticos utilizados, encontra-se anexado aos autos do processo administrativo para fins de transparência e controle.</w:t>
      </w:r>
    </w:p>
    <w:p w14:paraId="705D4E08" w14:textId="77777777" w:rsidR="0010617C" w:rsidRDefault="0010617C" w:rsidP="0010617C">
      <w:pPr>
        <w:jc w:val="both"/>
        <w:rPr>
          <w:rFonts w:asciiTheme="minorHAnsi" w:hAnsiTheme="minorHAnsi" w:cstheme="minorHAnsi"/>
          <w:b/>
          <w:sz w:val="20"/>
        </w:rPr>
      </w:pPr>
    </w:p>
    <w:p w14:paraId="4687770D"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16. ADEQUAÇÃO ORÇAMENTÁRIA</w:t>
      </w:r>
    </w:p>
    <w:p w14:paraId="55EF0829"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16.1. A contratação objeto deste Termo de Referência possui plena </w:t>
      </w:r>
      <w:r>
        <w:rPr>
          <w:rFonts w:asciiTheme="minorHAnsi" w:eastAsia="Times New Roman" w:hAnsiTheme="minorHAnsi" w:cstheme="minorHAnsi"/>
          <w:b/>
          <w:bCs/>
          <w:sz w:val="20"/>
          <w:lang w:val="pt-BR" w:eastAsia="pt-BR"/>
        </w:rPr>
        <w:t>adequação orçamentária e financeira</w:t>
      </w:r>
      <w:r>
        <w:rPr>
          <w:rFonts w:asciiTheme="minorHAnsi" w:eastAsia="Times New Roman" w:hAnsiTheme="minorHAnsi" w:cstheme="minorHAnsi"/>
          <w:sz w:val="20"/>
          <w:lang w:val="pt-BR" w:eastAsia="pt-BR"/>
        </w:rPr>
        <w:t xml:space="preserve"> com a Lei Orçamentária Anual (LOA), apresentando total compatibilidade com o Plano Plurianual (PPA) e com a Lei de Diretrizes Orçamentárias (LDO) vigentes, em estrito cumprimento ao Art. 16, inciso II, da Lei Complementar nº 101/2000 (Lei de Responsabilidade Fiscal).</w:t>
      </w:r>
    </w:p>
    <w:p w14:paraId="4E18EFF3"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16.2. Em observância ao Art. 18, inciso X, da Lei nº 14.133/2021, declara-se que existe a devida </w:t>
      </w:r>
      <w:r>
        <w:rPr>
          <w:rFonts w:asciiTheme="minorHAnsi" w:eastAsia="Times New Roman" w:hAnsiTheme="minorHAnsi" w:cstheme="minorHAnsi"/>
          <w:b/>
          <w:bCs/>
          <w:sz w:val="20"/>
          <w:lang w:val="pt-BR" w:eastAsia="pt-BR"/>
        </w:rPr>
        <w:t>previsão de recursos orçamentários</w:t>
      </w:r>
      <w:r>
        <w:rPr>
          <w:rFonts w:asciiTheme="minorHAnsi" w:eastAsia="Times New Roman" w:hAnsiTheme="minorHAnsi" w:cstheme="minorHAnsi"/>
          <w:sz w:val="20"/>
          <w:lang w:val="pt-BR" w:eastAsia="pt-BR"/>
        </w:rPr>
        <w:t xml:space="preserve"> que asseguram o pagamento das obrigações decorrentes deste fornecimento para o exercício em curso.</w:t>
      </w:r>
    </w:p>
    <w:p w14:paraId="2DBA1C10"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16.3. As despesas ocorrerão por conta das dotações vinculadas a cada órgão e fundo municipal demandante, classificadas conforme a natureza da despesa em </w:t>
      </w:r>
      <w:r>
        <w:rPr>
          <w:rFonts w:asciiTheme="minorHAnsi" w:eastAsia="Times New Roman" w:hAnsiTheme="minorHAnsi" w:cstheme="minorHAnsi"/>
          <w:b/>
          <w:bCs/>
          <w:sz w:val="20"/>
          <w:lang w:val="pt-BR" w:eastAsia="pt-BR"/>
        </w:rPr>
        <w:t xml:space="preserve">Material de Consumo </w:t>
      </w:r>
      <w:r>
        <w:rPr>
          <w:rFonts w:asciiTheme="minorHAnsi" w:eastAsia="Times New Roman" w:hAnsiTheme="minorHAnsi" w:cstheme="minorHAnsi"/>
          <w:sz w:val="20"/>
          <w:lang w:val="pt-BR" w:eastAsia="pt-BR"/>
        </w:rPr>
        <w:t xml:space="preserve">e </w:t>
      </w:r>
      <w:r>
        <w:rPr>
          <w:rFonts w:asciiTheme="minorHAnsi" w:eastAsia="Times New Roman" w:hAnsiTheme="minorHAnsi" w:cstheme="minorHAnsi"/>
          <w:b/>
          <w:bCs/>
          <w:sz w:val="20"/>
          <w:lang w:val="pt-BR" w:eastAsia="pt-BR"/>
        </w:rPr>
        <w:t>Equipamentos e Material Permanente,</w:t>
      </w:r>
      <w:r>
        <w:rPr>
          <w:rFonts w:asciiTheme="minorHAnsi" w:eastAsia="Times New Roman" w:hAnsiTheme="minorHAnsi" w:cstheme="minorHAnsi"/>
          <w:sz w:val="20"/>
          <w:lang w:val="pt-BR" w:eastAsia="pt-BR"/>
        </w:rPr>
        <w:t xml:space="preserve"> conforme detalhamento abaixo e tabela orçamentária anexa a este documento:</w:t>
      </w:r>
    </w:p>
    <w:p w14:paraId="57D36309"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DOTAÇÃO:</w:t>
      </w:r>
    </w:p>
    <w:p w14:paraId="638B2636"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3 – Prefeitura Municipal de Sucupira</w:t>
      </w:r>
    </w:p>
    <w:p w14:paraId="6C45CC91"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 xml:space="preserve">0301– SECRETARIA DE ADMINISTRAÇÃO </w:t>
      </w:r>
    </w:p>
    <w:p w14:paraId="4CC5C68B"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 xml:space="preserve">04.122.0004.2004 – Manut. da Secretaria de Administração </w:t>
      </w:r>
    </w:p>
    <w:p w14:paraId="5A5EA3AD"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04.122.0004.1053 - Aquisiçao de Equip. e Material Perm. – Sec. Administraçao</w:t>
      </w:r>
    </w:p>
    <w:p w14:paraId="7BBA143D"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ELEMENTO DE DESPESA:</w:t>
      </w:r>
    </w:p>
    <w:p w14:paraId="2CA753AF"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33.90.30.0000000000 - 30 - MATERIAL DE CONSUMO</w:t>
      </w:r>
    </w:p>
    <w:p w14:paraId="2A422D3A"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44.90.52.0000000000 - 651– Equipamento e Material Permanente</w:t>
      </w:r>
    </w:p>
    <w:p w14:paraId="47CDDCF1"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FONTES DE RECURSOS:</w:t>
      </w:r>
    </w:p>
    <w:p w14:paraId="3FA1DF58"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1.500.0000.000000 - RECURSOS PROPRIOS</w:t>
      </w:r>
    </w:p>
    <w:p w14:paraId="40020BFC" w14:textId="77777777" w:rsidR="0010617C" w:rsidRDefault="0010617C" w:rsidP="0010617C">
      <w:pPr>
        <w:jc w:val="both"/>
        <w:rPr>
          <w:rFonts w:asciiTheme="minorHAnsi" w:hAnsiTheme="minorHAnsi" w:cstheme="minorHAnsi"/>
          <w:sz w:val="20"/>
        </w:rPr>
      </w:pPr>
    </w:p>
    <w:p w14:paraId="2992944C"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 xml:space="preserve">05 – SECRETARIA MUNICIPAL DE SAÚDE </w:t>
      </w:r>
    </w:p>
    <w:p w14:paraId="774FE19A"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1501 – FUNDO MUNICIPAL DE SAUDE</w:t>
      </w:r>
    </w:p>
    <w:p w14:paraId="4E8EC16A"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10.122.0018.2021 – Manutenção Atividades Adm. – Secret./Fundo Municipal de Saúde</w:t>
      </w:r>
    </w:p>
    <w:p w14:paraId="559ECBB5"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10.301.0018.2033 – Manutenção das Unidades de Saúde</w:t>
      </w:r>
    </w:p>
    <w:p w14:paraId="47F9D48B"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10.122.0018.1051 - Aquisição de Equipamentos e Materiais Permanentes - Saúde</w:t>
      </w:r>
    </w:p>
    <w:p w14:paraId="565BA0A7"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ELEMENTO DE DESPESA:</w:t>
      </w:r>
    </w:p>
    <w:p w14:paraId="142EFD70"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33.90.30.0000000000 - 180 – Material de Consumo</w:t>
      </w:r>
    </w:p>
    <w:p w14:paraId="69BD7233"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33.90.30.0000000000 - 212 – Material de Consumo</w:t>
      </w:r>
    </w:p>
    <w:p w14:paraId="23D2F76E"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44.90.52.0000000000 - 175 - EQUIPAMENTOS E MATERIAL PERMANENTE</w:t>
      </w:r>
    </w:p>
    <w:p w14:paraId="6F6AF5D3"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 xml:space="preserve"> FONTES DE RECURSOS:</w:t>
      </w:r>
    </w:p>
    <w:p w14:paraId="756588B3"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1.500.1002.000000 - Recursos Próprios</w:t>
      </w:r>
    </w:p>
    <w:p w14:paraId="533A2E57"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1.600.3110.000000 Emendas parlamentares SUS - INDIVUAL</w:t>
      </w:r>
    </w:p>
    <w:p w14:paraId="7A10AE6C"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1.600.0000.000000 – Bloco de Custeio – Transf. Fundo de Rec. do SUS</w:t>
      </w:r>
    </w:p>
    <w:p w14:paraId="6D0057DF"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1.621.0000.000000 Outras Transferências SUS – Estado</w:t>
      </w:r>
    </w:p>
    <w:p w14:paraId="413802EB" w14:textId="77777777" w:rsidR="0010617C" w:rsidRDefault="0010617C" w:rsidP="0010617C">
      <w:pPr>
        <w:jc w:val="both"/>
        <w:rPr>
          <w:rFonts w:asciiTheme="minorHAnsi" w:hAnsiTheme="minorHAnsi" w:cstheme="minorHAnsi"/>
          <w:sz w:val="20"/>
        </w:rPr>
      </w:pPr>
    </w:p>
    <w:p w14:paraId="1CD4C36C"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 xml:space="preserve">18.541.0059.2052 - GESTÃO AMBIENTAL </w:t>
      </w:r>
    </w:p>
    <w:p w14:paraId="2959B5BE"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lastRenderedPageBreak/>
        <w:t>PRESERVAÇÃO E CONSERVAÇÃO AMBIENTAL</w:t>
      </w:r>
    </w:p>
    <w:p w14:paraId="719DF3A4"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 xml:space="preserve"> Meio Ambiente</w:t>
      </w:r>
    </w:p>
    <w:p w14:paraId="5398CE91"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 xml:space="preserve"> Manutenção do Fundo Municipal de Meio Ambiente</w:t>
      </w:r>
    </w:p>
    <w:p w14:paraId="28397169"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ELEMENTO DE DESPESA:</w:t>
      </w:r>
    </w:p>
    <w:p w14:paraId="3EC08FBA"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33.90.30.0000000000 - 250 – MATERIAL DE CONSUMO</w:t>
      </w:r>
    </w:p>
    <w:p w14:paraId="7C56B074"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44.90.52.0000000000 - 253 - EQUIPAMENTOS E MATERIAL PERMANENTE</w:t>
      </w:r>
    </w:p>
    <w:p w14:paraId="24BC42D6"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FONTES DE RECURSOS:</w:t>
      </w:r>
    </w:p>
    <w:p w14:paraId="655CC669"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1.500.0000.000000 - Recursos Próprios</w:t>
      </w:r>
    </w:p>
    <w:p w14:paraId="33348C9A" w14:textId="77777777" w:rsidR="0010617C" w:rsidRDefault="0010617C" w:rsidP="0010617C">
      <w:pPr>
        <w:jc w:val="both"/>
        <w:rPr>
          <w:rFonts w:asciiTheme="minorHAnsi" w:hAnsiTheme="minorHAnsi" w:cstheme="minorHAnsi"/>
          <w:sz w:val="20"/>
        </w:rPr>
      </w:pPr>
    </w:p>
    <w:p w14:paraId="0202BD5A"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 xml:space="preserve">07 – </w:t>
      </w:r>
      <w:r>
        <w:rPr>
          <w:rFonts w:asciiTheme="minorHAnsi" w:hAnsiTheme="minorHAnsi" w:cstheme="minorHAnsi"/>
          <w:b/>
          <w:sz w:val="20"/>
        </w:rPr>
        <w:t>FUNDO MUNICIPAL DE EDUCAÇÃO</w:t>
      </w:r>
      <w:r>
        <w:rPr>
          <w:rFonts w:asciiTheme="minorHAnsi" w:hAnsiTheme="minorHAnsi" w:cstheme="minorHAnsi"/>
          <w:sz w:val="20"/>
        </w:rPr>
        <w:t xml:space="preserve"> </w:t>
      </w:r>
    </w:p>
    <w:p w14:paraId="3E26CB29"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2101 – FUNDO MUNICIPAL DE EDUCAÇÃO</w:t>
      </w:r>
    </w:p>
    <w:p w14:paraId="714CB6D7"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12.122.0034.2036 - Manutenção das Atividades Adm. Secretaria e Fundo Municipal de Educação.</w:t>
      </w:r>
    </w:p>
    <w:p w14:paraId="270F49DF"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12.122.0034.1059 - Gestão Administrativa e Financeira da Educação</w:t>
      </w:r>
    </w:p>
    <w:p w14:paraId="1091BBEB" w14:textId="77777777" w:rsidR="0010617C" w:rsidRDefault="0010617C" w:rsidP="0010617C">
      <w:pPr>
        <w:jc w:val="both"/>
        <w:rPr>
          <w:rFonts w:asciiTheme="minorHAnsi" w:hAnsiTheme="minorHAnsi" w:cstheme="minorHAnsi"/>
          <w:sz w:val="20"/>
        </w:rPr>
      </w:pPr>
      <w:r>
        <w:rPr>
          <w:rFonts w:asciiTheme="minorHAnsi" w:hAnsiTheme="minorHAnsi" w:cstheme="minorHAnsi"/>
          <w:b/>
          <w:sz w:val="20"/>
        </w:rPr>
        <w:t xml:space="preserve"> Aquisicao de Materiais Permanente</w:t>
      </w:r>
      <w:r>
        <w:rPr>
          <w:rFonts w:asciiTheme="minorHAnsi" w:hAnsiTheme="minorHAnsi" w:cstheme="minorHAnsi"/>
          <w:sz w:val="20"/>
        </w:rPr>
        <w:t>.</w:t>
      </w:r>
    </w:p>
    <w:p w14:paraId="41E2D9EC"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ELEMENTO DE DESPESA:</w:t>
      </w:r>
    </w:p>
    <w:p w14:paraId="36CF0B60"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33.90.30.0000000000 – 262 – Material de Consumo</w:t>
      </w:r>
    </w:p>
    <w:p w14:paraId="3FF43725"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4490520000000000 - 255 - EQUIPAMENTOS E MATERIAL PERMANENTE</w:t>
      </w:r>
    </w:p>
    <w:p w14:paraId="16F4550B"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FONTES DE RECURSOS:</w:t>
      </w:r>
    </w:p>
    <w:p w14:paraId="366F4F3A"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1.500.1001.000000 RECURSOS PROPRIOS – EDUCACAO</w:t>
      </w:r>
    </w:p>
    <w:p w14:paraId="673F41CE"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1.550.0000.000000 - TRANSFERÊNCIAS DO SALÁRIO-EDUCAÇÃO</w:t>
      </w:r>
    </w:p>
    <w:p w14:paraId="00CC5E98" w14:textId="77777777" w:rsidR="0010617C" w:rsidRDefault="0010617C" w:rsidP="0010617C">
      <w:pPr>
        <w:jc w:val="both"/>
        <w:rPr>
          <w:rFonts w:asciiTheme="minorHAnsi" w:hAnsiTheme="minorHAnsi" w:cstheme="minorHAnsi"/>
          <w:sz w:val="20"/>
        </w:rPr>
      </w:pPr>
    </w:p>
    <w:p w14:paraId="3B55B021"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 xml:space="preserve">04 </w:t>
      </w:r>
      <w:r>
        <w:rPr>
          <w:rFonts w:asciiTheme="minorHAnsi" w:hAnsiTheme="minorHAnsi" w:cstheme="minorHAnsi"/>
          <w:b/>
          <w:sz w:val="20"/>
        </w:rPr>
        <w:t>– FUNDO MUNICIPAL DE ASSISTENCIA SOCIAL</w:t>
      </w:r>
      <w:r>
        <w:rPr>
          <w:rFonts w:asciiTheme="minorHAnsi" w:hAnsiTheme="minorHAnsi" w:cstheme="minorHAnsi"/>
          <w:sz w:val="20"/>
        </w:rPr>
        <w:t xml:space="preserve"> </w:t>
      </w:r>
    </w:p>
    <w:p w14:paraId="6152C3B2"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2001 – SEC. DO TRABALHO E A. SOCIAL</w:t>
      </w:r>
    </w:p>
    <w:p w14:paraId="3F2A6393"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08.122.0037.2014 – Gestão Adm. Fundo Municipal de Assistência Social</w:t>
      </w:r>
    </w:p>
    <w:p w14:paraId="583AC50F"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ELEMENTO DE DESPESA:</w:t>
      </w:r>
    </w:p>
    <w:p w14:paraId="61A6B54D"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33.90.30.0000000000 – 139 – MATERIAL DE CONSUMO</w:t>
      </w:r>
    </w:p>
    <w:p w14:paraId="5386378B" w14:textId="77777777" w:rsidR="0010617C" w:rsidRDefault="0010617C" w:rsidP="0010617C">
      <w:pPr>
        <w:jc w:val="both"/>
        <w:rPr>
          <w:rFonts w:asciiTheme="minorHAnsi" w:hAnsiTheme="minorHAnsi" w:cstheme="minorHAnsi"/>
          <w:b/>
          <w:sz w:val="20"/>
        </w:rPr>
      </w:pPr>
      <w:r>
        <w:rPr>
          <w:rFonts w:asciiTheme="minorHAnsi" w:hAnsiTheme="minorHAnsi" w:cstheme="minorHAnsi"/>
          <w:b/>
          <w:sz w:val="20"/>
        </w:rPr>
        <w:t>44.90.52.0000000000 – 127 - EQUIPAMENTOS E MATERIAL PERMANENTE</w:t>
      </w:r>
    </w:p>
    <w:p w14:paraId="5F0DB0E7"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48 FONTES DE RECURSOS:</w:t>
      </w:r>
    </w:p>
    <w:p w14:paraId="2B486CDB"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1.500.0000.000000 - Recursos Próprios</w:t>
      </w:r>
    </w:p>
    <w:p w14:paraId="1484C65B" w14:textId="77777777" w:rsidR="0010617C" w:rsidRDefault="0010617C" w:rsidP="0010617C">
      <w:pPr>
        <w:jc w:val="both"/>
        <w:rPr>
          <w:rFonts w:asciiTheme="minorHAnsi" w:hAnsiTheme="minorHAnsi" w:cstheme="minorHAnsi"/>
          <w:sz w:val="20"/>
        </w:rPr>
      </w:pPr>
      <w:r>
        <w:rPr>
          <w:rFonts w:asciiTheme="minorHAnsi" w:hAnsiTheme="minorHAnsi" w:cstheme="minorHAnsi"/>
          <w:sz w:val="20"/>
        </w:rPr>
        <w:t>1.660.0000.000000 – Transferências do FNAS</w:t>
      </w:r>
    </w:p>
    <w:p w14:paraId="44BA5EC2" w14:textId="77777777" w:rsidR="0010617C" w:rsidRDefault="0010617C" w:rsidP="0010617C">
      <w:pPr>
        <w:jc w:val="both"/>
        <w:rPr>
          <w:rFonts w:asciiTheme="minorHAnsi" w:hAnsiTheme="minorHAnsi" w:cstheme="minorHAnsi"/>
          <w:sz w:val="20"/>
        </w:rPr>
      </w:pPr>
    </w:p>
    <w:p w14:paraId="3CD2202E" w14:textId="77777777" w:rsidR="0010617C" w:rsidRDefault="0010617C" w:rsidP="0010617C">
      <w:pPr>
        <w:widowControl/>
        <w:autoSpaceDE/>
        <w:autoSpaceDN/>
        <w:jc w:val="both"/>
        <w:rPr>
          <w:rFonts w:asciiTheme="minorHAnsi" w:eastAsia="Times New Roman" w:hAnsiTheme="minorHAnsi" w:cstheme="minorHAnsi"/>
          <w:b/>
          <w:sz w:val="20"/>
          <w:lang w:val="pt-BR" w:eastAsia="pt-BR"/>
        </w:rPr>
      </w:pPr>
      <w:r>
        <w:rPr>
          <w:rFonts w:asciiTheme="minorHAnsi" w:eastAsia="Times New Roman" w:hAnsiTheme="minorHAnsi" w:cstheme="minorHAnsi"/>
          <w:b/>
          <w:sz w:val="20"/>
          <w:lang w:val="pt-BR" w:eastAsia="pt-BR"/>
        </w:rPr>
        <w:t>17. GERENCIAMENTO DE RISCOS</w:t>
      </w:r>
    </w:p>
    <w:p w14:paraId="6429472C"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17.1. Em observância ao Art. 18, inciso X, da Lei nº 14.133/2021, identificaram-se os principais riscos que podem comprometer o sucesso da contratação, estabelecendo-se as respectivas ações preventivas e de mitigação:</w:t>
      </w:r>
    </w:p>
    <w:tbl>
      <w:tblPr>
        <w:tblW w:w="9952" w:type="dxa"/>
        <w:tblInd w:w="157" w:type="dxa"/>
        <w:tblCellMar>
          <w:top w:w="15" w:type="dxa"/>
          <w:left w:w="15" w:type="dxa"/>
          <w:bottom w:w="15" w:type="dxa"/>
          <w:right w:w="15" w:type="dxa"/>
        </w:tblCellMar>
        <w:tblLook w:val="04A0" w:firstRow="1" w:lastRow="0" w:firstColumn="1" w:lastColumn="0" w:noHBand="0" w:noVBand="1"/>
      </w:tblPr>
      <w:tblGrid>
        <w:gridCol w:w="3212"/>
        <w:gridCol w:w="2685"/>
        <w:gridCol w:w="4055"/>
      </w:tblGrid>
      <w:tr w:rsidR="0010617C" w14:paraId="473EBFAF" w14:textId="77777777" w:rsidTr="004A614E">
        <w:tc>
          <w:tcPr>
            <w:tcW w:w="0" w:type="auto"/>
            <w:tcBorders>
              <w:bottom w:val="single" w:sz="4" w:space="0" w:color="919191"/>
            </w:tcBorders>
          </w:tcPr>
          <w:p w14:paraId="1E9C413F" w14:textId="77777777" w:rsidR="0010617C" w:rsidRDefault="0010617C" w:rsidP="004A614E">
            <w:pPr>
              <w:widowControl/>
              <w:autoSpaceDE/>
              <w:autoSpaceDN/>
              <w:jc w:val="center"/>
              <w:rPr>
                <w:rFonts w:asciiTheme="minorHAnsi" w:eastAsia="Times New Roman" w:hAnsiTheme="minorHAnsi" w:cstheme="minorHAnsi"/>
                <w:b/>
                <w:bCs/>
                <w:sz w:val="20"/>
                <w:lang w:val="pt-BR" w:eastAsia="pt-BR"/>
              </w:rPr>
            </w:pPr>
            <w:r>
              <w:rPr>
                <w:rFonts w:asciiTheme="minorHAnsi" w:eastAsia="Times New Roman" w:hAnsiTheme="minorHAnsi" w:cstheme="minorHAnsi"/>
                <w:b/>
                <w:bCs/>
                <w:sz w:val="20"/>
                <w:lang w:val="pt-BR" w:eastAsia="pt-BR"/>
              </w:rPr>
              <w:t>Evento de Risco</w:t>
            </w:r>
          </w:p>
        </w:tc>
        <w:tc>
          <w:tcPr>
            <w:tcW w:w="0" w:type="auto"/>
            <w:tcBorders>
              <w:bottom w:val="single" w:sz="4" w:space="0" w:color="919191"/>
            </w:tcBorders>
          </w:tcPr>
          <w:p w14:paraId="6B7FD4B1" w14:textId="77777777" w:rsidR="0010617C" w:rsidRDefault="0010617C" w:rsidP="004A614E">
            <w:pPr>
              <w:widowControl/>
              <w:autoSpaceDE/>
              <w:autoSpaceDN/>
              <w:jc w:val="center"/>
              <w:rPr>
                <w:rFonts w:asciiTheme="minorHAnsi" w:eastAsia="Times New Roman" w:hAnsiTheme="minorHAnsi" w:cstheme="minorHAnsi"/>
                <w:b/>
                <w:bCs/>
                <w:sz w:val="20"/>
                <w:lang w:val="pt-BR" w:eastAsia="pt-BR"/>
              </w:rPr>
            </w:pPr>
            <w:r>
              <w:rPr>
                <w:rFonts w:asciiTheme="minorHAnsi" w:eastAsia="Times New Roman" w:hAnsiTheme="minorHAnsi" w:cstheme="minorHAnsi"/>
                <w:b/>
                <w:bCs/>
                <w:sz w:val="20"/>
                <w:lang w:val="pt-BR" w:eastAsia="pt-BR"/>
              </w:rPr>
              <w:t>Impacto</w:t>
            </w:r>
          </w:p>
        </w:tc>
        <w:tc>
          <w:tcPr>
            <w:tcW w:w="4055" w:type="dxa"/>
            <w:tcBorders>
              <w:bottom w:val="single" w:sz="4" w:space="0" w:color="919191"/>
            </w:tcBorders>
          </w:tcPr>
          <w:p w14:paraId="220F7D18" w14:textId="77777777" w:rsidR="0010617C" w:rsidRDefault="0010617C" w:rsidP="004A614E">
            <w:pPr>
              <w:widowControl/>
              <w:autoSpaceDE/>
              <w:autoSpaceDN/>
              <w:jc w:val="center"/>
              <w:rPr>
                <w:rFonts w:asciiTheme="minorHAnsi" w:eastAsia="Times New Roman" w:hAnsiTheme="minorHAnsi" w:cstheme="minorHAnsi"/>
                <w:b/>
                <w:bCs/>
                <w:sz w:val="20"/>
                <w:lang w:val="pt-BR" w:eastAsia="pt-BR"/>
              </w:rPr>
            </w:pPr>
            <w:r>
              <w:rPr>
                <w:rFonts w:asciiTheme="minorHAnsi" w:eastAsia="Times New Roman" w:hAnsiTheme="minorHAnsi" w:cstheme="minorHAnsi"/>
                <w:b/>
                <w:bCs/>
                <w:sz w:val="20"/>
                <w:lang w:val="pt-BR" w:eastAsia="pt-BR"/>
              </w:rPr>
              <w:t>Ação de Mitigação</w:t>
            </w:r>
          </w:p>
        </w:tc>
      </w:tr>
      <w:tr w:rsidR="0010617C" w14:paraId="14A3222E" w14:textId="77777777" w:rsidTr="004A614E">
        <w:tc>
          <w:tcPr>
            <w:tcW w:w="0" w:type="auto"/>
            <w:tcBorders>
              <w:bottom w:val="single" w:sz="4" w:space="0" w:color="DDE1EB"/>
            </w:tcBorders>
          </w:tcPr>
          <w:p w14:paraId="4D4C7EBB"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Atraso na entrega</w:t>
            </w:r>
            <w:r>
              <w:rPr>
                <w:rFonts w:asciiTheme="minorHAnsi" w:eastAsia="Times New Roman" w:hAnsiTheme="minorHAnsi" w:cstheme="minorHAnsi"/>
                <w:sz w:val="20"/>
                <w:lang w:val="pt-BR" w:eastAsia="pt-BR"/>
              </w:rPr>
              <w:t xml:space="preserve"> por volatilidade do mercado de componentes.</w:t>
            </w:r>
          </w:p>
        </w:tc>
        <w:tc>
          <w:tcPr>
            <w:tcW w:w="0" w:type="auto"/>
            <w:tcBorders>
              <w:bottom w:val="single" w:sz="4" w:space="0" w:color="DDE1EB"/>
            </w:tcBorders>
          </w:tcPr>
          <w:p w14:paraId="0AA6A3D4"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Paralisação administrativa das Secretarias.</w:t>
            </w:r>
          </w:p>
        </w:tc>
        <w:tc>
          <w:tcPr>
            <w:tcW w:w="4055" w:type="dxa"/>
            <w:tcBorders>
              <w:bottom w:val="single" w:sz="4" w:space="0" w:color="DDE1EB"/>
            </w:tcBorders>
          </w:tcPr>
          <w:p w14:paraId="35E7B1F7"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Aplicação rigorosa das multas previstas e manutenção de cronograma de acompanhamento semanal.</w:t>
            </w:r>
          </w:p>
        </w:tc>
      </w:tr>
      <w:tr w:rsidR="0010617C" w14:paraId="048C9492" w14:textId="77777777" w:rsidTr="004A614E">
        <w:tc>
          <w:tcPr>
            <w:tcW w:w="0" w:type="auto"/>
            <w:tcBorders>
              <w:bottom w:val="single" w:sz="4" w:space="0" w:color="DDE1EB"/>
            </w:tcBorders>
          </w:tcPr>
          <w:p w14:paraId="51630332"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Entrega de hardware</w:t>
            </w:r>
            <w:r>
              <w:rPr>
                <w:rFonts w:asciiTheme="minorHAnsi" w:eastAsia="Times New Roman" w:hAnsiTheme="minorHAnsi" w:cstheme="minorHAnsi"/>
                <w:sz w:val="20"/>
                <w:lang w:val="pt-BR" w:eastAsia="pt-BR"/>
              </w:rPr>
              <w:t xml:space="preserve"> obsoleto ou em fim de vida útil (</w:t>
            </w:r>
            <w:proofErr w:type="spellStart"/>
            <w:r>
              <w:rPr>
                <w:rFonts w:asciiTheme="minorHAnsi" w:eastAsia="Times New Roman" w:hAnsiTheme="minorHAnsi" w:cstheme="minorHAnsi"/>
                <w:i/>
                <w:iCs/>
                <w:sz w:val="20"/>
                <w:lang w:val="pt-BR" w:eastAsia="pt-BR"/>
              </w:rPr>
              <w:t>end-of-life</w:t>
            </w:r>
            <w:proofErr w:type="spellEnd"/>
            <w:r>
              <w:rPr>
                <w:rFonts w:asciiTheme="minorHAnsi" w:eastAsia="Times New Roman" w:hAnsiTheme="minorHAnsi" w:cstheme="minorHAnsi"/>
                <w:sz w:val="20"/>
                <w:lang w:val="pt-BR" w:eastAsia="pt-BR"/>
              </w:rPr>
              <w:t>).</w:t>
            </w:r>
          </w:p>
        </w:tc>
        <w:tc>
          <w:tcPr>
            <w:tcW w:w="0" w:type="auto"/>
            <w:tcBorders>
              <w:bottom w:val="single" w:sz="4" w:space="0" w:color="DDE1EB"/>
            </w:tcBorders>
          </w:tcPr>
          <w:p w14:paraId="5E7E6FC0"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Prejuízo ao erário e baixa vida útil do equipamento.</w:t>
            </w:r>
          </w:p>
        </w:tc>
        <w:tc>
          <w:tcPr>
            <w:tcW w:w="4055" w:type="dxa"/>
            <w:tcBorders>
              <w:bottom w:val="single" w:sz="4" w:space="0" w:color="DDE1EB"/>
            </w:tcBorders>
          </w:tcPr>
          <w:p w14:paraId="339209BE"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Exigência de processadores de última ou penúltima geração e conferência via software no Recebimento Definitivo.</w:t>
            </w:r>
          </w:p>
        </w:tc>
      </w:tr>
      <w:tr w:rsidR="0010617C" w14:paraId="66B130E3" w14:textId="77777777" w:rsidTr="004A614E">
        <w:tc>
          <w:tcPr>
            <w:tcW w:w="0" w:type="auto"/>
            <w:tcBorders>
              <w:bottom w:val="single" w:sz="4" w:space="0" w:color="DDE1EB"/>
            </w:tcBorders>
          </w:tcPr>
          <w:p w14:paraId="202C50A6"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Incompatibilidade de insumos</w:t>
            </w:r>
            <w:r>
              <w:rPr>
                <w:rFonts w:asciiTheme="minorHAnsi" w:eastAsia="Times New Roman" w:hAnsiTheme="minorHAnsi" w:cstheme="minorHAnsi"/>
                <w:sz w:val="20"/>
                <w:lang w:val="pt-BR" w:eastAsia="pt-BR"/>
              </w:rPr>
              <w:t xml:space="preserve"> (toners e tintas).</w:t>
            </w:r>
          </w:p>
        </w:tc>
        <w:tc>
          <w:tcPr>
            <w:tcW w:w="0" w:type="auto"/>
            <w:tcBorders>
              <w:bottom w:val="single" w:sz="4" w:space="0" w:color="DDE1EB"/>
            </w:tcBorders>
          </w:tcPr>
          <w:p w14:paraId="5F1EBF34"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Danos às impressoras e desperdício de recursos.</w:t>
            </w:r>
          </w:p>
        </w:tc>
        <w:tc>
          <w:tcPr>
            <w:tcW w:w="4055" w:type="dxa"/>
            <w:tcBorders>
              <w:bottom w:val="single" w:sz="4" w:space="0" w:color="DDE1EB"/>
            </w:tcBorders>
          </w:tcPr>
          <w:p w14:paraId="399A11FF"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Descrição detalhada de marca/modelo e realização de teste de compatibilidade física no ato da entrega.</w:t>
            </w:r>
          </w:p>
        </w:tc>
      </w:tr>
      <w:tr w:rsidR="0010617C" w14:paraId="49763F4F" w14:textId="77777777" w:rsidTr="004A614E">
        <w:tc>
          <w:tcPr>
            <w:tcW w:w="0" w:type="auto"/>
            <w:tcBorders>
              <w:bottom w:val="single" w:sz="4" w:space="0" w:color="DDE1EB"/>
            </w:tcBorders>
          </w:tcPr>
          <w:p w14:paraId="36AD58B8"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b/>
                <w:bCs/>
                <w:sz w:val="20"/>
                <w:lang w:val="pt-BR" w:eastAsia="pt-BR"/>
              </w:rPr>
              <w:t>Vazamento de dados</w:t>
            </w:r>
            <w:r>
              <w:rPr>
                <w:rFonts w:asciiTheme="minorHAnsi" w:eastAsia="Times New Roman" w:hAnsiTheme="minorHAnsi" w:cstheme="minorHAnsi"/>
                <w:sz w:val="20"/>
                <w:lang w:val="pt-BR" w:eastAsia="pt-BR"/>
              </w:rPr>
              <w:t xml:space="preserve"> durante manutenção ou configuração.</w:t>
            </w:r>
          </w:p>
        </w:tc>
        <w:tc>
          <w:tcPr>
            <w:tcW w:w="0" w:type="auto"/>
            <w:tcBorders>
              <w:bottom w:val="single" w:sz="4" w:space="0" w:color="DDE1EB"/>
            </w:tcBorders>
          </w:tcPr>
          <w:p w14:paraId="33316608"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Responsabilização jurídica do Município (LGPD).</w:t>
            </w:r>
          </w:p>
        </w:tc>
        <w:tc>
          <w:tcPr>
            <w:tcW w:w="4055" w:type="dxa"/>
            <w:tcBorders>
              <w:bottom w:val="single" w:sz="4" w:space="0" w:color="DDE1EB"/>
            </w:tcBorders>
          </w:tcPr>
          <w:p w14:paraId="09241CEC" w14:textId="77777777" w:rsidR="0010617C" w:rsidRDefault="0010617C" w:rsidP="004A614E">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Obrigatoriedade de assinatura do Termo de Ciência e Sigilo por todos os funcionários da contratada.</w:t>
            </w:r>
          </w:p>
        </w:tc>
      </w:tr>
    </w:tbl>
    <w:p w14:paraId="58678EAB" w14:textId="77777777" w:rsidR="0010617C" w:rsidRDefault="0010617C" w:rsidP="0010617C">
      <w:pPr>
        <w:widowControl/>
        <w:autoSpaceDE/>
        <w:autoSpaceDN/>
        <w:rPr>
          <w:rFonts w:asciiTheme="minorHAnsi" w:eastAsia="Times New Roman" w:hAnsiTheme="minorHAnsi" w:cstheme="minorHAnsi"/>
          <w:sz w:val="20"/>
          <w:lang w:val="pt-BR" w:eastAsia="pt-BR"/>
        </w:rPr>
      </w:pPr>
    </w:p>
    <w:p w14:paraId="17D90F37" w14:textId="77777777" w:rsidR="0010617C" w:rsidRDefault="0010617C" w:rsidP="0010617C">
      <w:pPr>
        <w:widowControl/>
        <w:autoSpaceDE/>
        <w:autoSpaceDN/>
        <w:rPr>
          <w:rFonts w:asciiTheme="minorHAnsi" w:eastAsia="Times New Roman" w:hAnsiTheme="minorHAnsi" w:cstheme="minorHAnsi"/>
          <w:b/>
          <w:sz w:val="20"/>
          <w:lang w:val="pt-BR" w:eastAsia="pt-BR"/>
        </w:rPr>
      </w:pPr>
      <w:r>
        <w:rPr>
          <w:rFonts w:asciiTheme="minorHAnsi" w:eastAsia="Times New Roman" w:hAnsiTheme="minorHAnsi" w:cstheme="minorHAnsi"/>
          <w:b/>
          <w:sz w:val="20"/>
          <w:lang w:val="pt-BR" w:eastAsia="pt-BR"/>
        </w:rPr>
        <w:t>18. SUSTENTABILIDADE AMBIENTAL E LOGÍSTICA REVERSA</w:t>
      </w:r>
    </w:p>
    <w:p w14:paraId="7D296354" w14:textId="77777777" w:rsidR="0010617C" w:rsidRDefault="0010617C" w:rsidP="0010617C">
      <w:pPr>
        <w:widowControl/>
        <w:autoSpaceDE/>
        <w:autoSpaceDN/>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18.1. A contratada deverá adotar práticas de sustentabilidade ambiental na execução do objeto, conforme disposto na Instrução Normativa SLTI/MP nº 1/2010 e Decreto nº 7.746/2012.</w:t>
      </w:r>
    </w:p>
    <w:p w14:paraId="37D4901E"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lastRenderedPageBreak/>
        <w:t xml:space="preserve">18.2. </w:t>
      </w:r>
      <w:r>
        <w:rPr>
          <w:rFonts w:asciiTheme="minorHAnsi" w:eastAsia="Times New Roman" w:hAnsiTheme="minorHAnsi" w:cstheme="minorHAnsi"/>
          <w:b/>
          <w:bCs/>
          <w:sz w:val="20"/>
          <w:lang w:val="pt-BR" w:eastAsia="pt-BR"/>
        </w:rPr>
        <w:t>Eficiência Energética:</w:t>
      </w:r>
      <w:r>
        <w:rPr>
          <w:rFonts w:asciiTheme="minorHAnsi" w:eastAsia="Times New Roman" w:hAnsiTheme="minorHAnsi" w:cstheme="minorHAnsi"/>
          <w:sz w:val="20"/>
          <w:lang w:val="pt-BR" w:eastAsia="pt-BR"/>
        </w:rPr>
        <w:t xml:space="preserve"> Os equipamentos de hardware (computadores e monitores) deverão possuir, preferencialmente, certificação de eficiência energética (</w:t>
      </w:r>
      <w:proofErr w:type="spellStart"/>
      <w:r>
        <w:rPr>
          <w:rFonts w:asciiTheme="minorHAnsi" w:eastAsia="Times New Roman" w:hAnsiTheme="minorHAnsi" w:cstheme="minorHAnsi"/>
          <w:sz w:val="20"/>
          <w:lang w:val="pt-BR" w:eastAsia="pt-BR"/>
        </w:rPr>
        <w:t>ex</w:t>
      </w:r>
      <w:proofErr w:type="spellEnd"/>
      <w:r>
        <w:rPr>
          <w:rFonts w:asciiTheme="minorHAnsi" w:eastAsia="Times New Roman" w:hAnsiTheme="minorHAnsi" w:cstheme="minorHAnsi"/>
          <w:sz w:val="20"/>
          <w:lang w:val="pt-BR" w:eastAsia="pt-BR"/>
        </w:rPr>
        <w:t>: Energy Star, EPEAT ou similar) para redução do consumo de eletricidade.</w:t>
      </w:r>
    </w:p>
    <w:p w14:paraId="70A99973"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18.3. </w:t>
      </w:r>
      <w:r>
        <w:rPr>
          <w:rFonts w:asciiTheme="minorHAnsi" w:eastAsia="Times New Roman" w:hAnsiTheme="minorHAnsi" w:cstheme="minorHAnsi"/>
          <w:b/>
          <w:bCs/>
          <w:sz w:val="20"/>
          <w:lang w:val="pt-BR" w:eastAsia="pt-BR"/>
        </w:rPr>
        <w:t>Logística Reversa:</w:t>
      </w:r>
      <w:r>
        <w:rPr>
          <w:rFonts w:asciiTheme="minorHAnsi" w:eastAsia="Times New Roman" w:hAnsiTheme="minorHAnsi" w:cstheme="minorHAnsi"/>
          <w:sz w:val="20"/>
          <w:lang w:val="pt-BR" w:eastAsia="pt-BR"/>
        </w:rPr>
        <w:t xml:space="preserve"> Em cumprimento à Lei nº 12.305/2010 (Política Nacional de Resíduos Sólidos), a contratada responsabiliza-se pela coleta e descarte ambientalmente adequado de baterias, toners e componentes eletrônicos substituídos em garantia, sem ônus para o Município.</w:t>
      </w:r>
    </w:p>
    <w:p w14:paraId="3570C6B7"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p>
    <w:p w14:paraId="428430B9" w14:textId="77777777" w:rsidR="0010617C" w:rsidRDefault="0010617C" w:rsidP="0010617C">
      <w:pPr>
        <w:widowControl/>
        <w:autoSpaceDE/>
        <w:autoSpaceDN/>
        <w:jc w:val="both"/>
        <w:rPr>
          <w:rFonts w:asciiTheme="minorHAnsi" w:eastAsia="Times New Roman" w:hAnsiTheme="minorHAnsi" w:cstheme="minorHAnsi"/>
          <w:b/>
          <w:sz w:val="20"/>
          <w:lang w:val="pt-BR" w:eastAsia="pt-BR"/>
        </w:rPr>
      </w:pPr>
      <w:r>
        <w:rPr>
          <w:rFonts w:asciiTheme="minorHAnsi" w:eastAsia="Times New Roman" w:hAnsiTheme="minorHAnsi" w:cstheme="minorHAnsi"/>
          <w:b/>
          <w:sz w:val="20"/>
          <w:lang w:val="pt-BR" w:eastAsia="pt-BR"/>
        </w:rPr>
        <w:t>19. PROTEÇÃO DE DADOS (LGPD) E SIGILO</w:t>
      </w:r>
    </w:p>
    <w:p w14:paraId="644E05AB"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19.1. A contratada deverá manter </w:t>
      </w:r>
      <w:r>
        <w:rPr>
          <w:rFonts w:asciiTheme="minorHAnsi" w:eastAsia="Times New Roman" w:hAnsiTheme="minorHAnsi" w:cstheme="minorHAnsi"/>
          <w:b/>
          <w:bCs/>
          <w:sz w:val="20"/>
          <w:lang w:val="pt-BR" w:eastAsia="pt-BR"/>
        </w:rPr>
        <w:t>sigilo absoluto</w:t>
      </w:r>
      <w:r>
        <w:rPr>
          <w:rFonts w:asciiTheme="minorHAnsi" w:eastAsia="Times New Roman" w:hAnsiTheme="minorHAnsi" w:cstheme="minorHAnsi"/>
          <w:sz w:val="20"/>
          <w:lang w:val="pt-BR" w:eastAsia="pt-BR"/>
        </w:rPr>
        <w:t xml:space="preserve"> sobre quaisquer dados ou </w:t>
      </w:r>
      <w:proofErr w:type="gramStart"/>
      <w:r>
        <w:rPr>
          <w:rFonts w:asciiTheme="minorHAnsi" w:eastAsia="Times New Roman" w:hAnsiTheme="minorHAnsi" w:cstheme="minorHAnsi"/>
          <w:sz w:val="20"/>
          <w:lang w:val="pt-BR" w:eastAsia="pt-BR"/>
        </w:rPr>
        <w:t>informações armazenados</w:t>
      </w:r>
      <w:proofErr w:type="gramEnd"/>
      <w:r>
        <w:rPr>
          <w:rFonts w:asciiTheme="minorHAnsi" w:eastAsia="Times New Roman" w:hAnsiTheme="minorHAnsi" w:cstheme="minorHAnsi"/>
          <w:sz w:val="20"/>
          <w:lang w:val="pt-BR" w:eastAsia="pt-BR"/>
        </w:rPr>
        <w:t xml:space="preserve"> nos equipamentos (computadores, notebooks, smartphones) de que venha a ter conhecimento durante a entrega ou assistência técnica.</w:t>
      </w:r>
    </w:p>
    <w:p w14:paraId="203C5082"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19.2. </w:t>
      </w:r>
      <w:r>
        <w:rPr>
          <w:rFonts w:asciiTheme="minorHAnsi" w:eastAsia="Times New Roman" w:hAnsiTheme="minorHAnsi" w:cstheme="minorHAnsi"/>
          <w:b/>
          <w:bCs/>
          <w:sz w:val="20"/>
          <w:lang w:val="pt-BR" w:eastAsia="pt-BR"/>
        </w:rPr>
        <w:t>Conformidade com a LGPD:</w:t>
      </w:r>
      <w:r>
        <w:rPr>
          <w:rFonts w:asciiTheme="minorHAnsi" w:eastAsia="Times New Roman" w:hAnsiTheme="minorHAnsi" w:cstheme="minorHAnsi"/>
          <w:sz w:val="20"/>
          <w:lang w:val="pt-BR" w:eastAsia="pt-BR"/>
        </w:rPr>
        <w:t xml:space="preserve"> A execução do contrato deve observar rigorosamente a Lei nº 13.709/2018 (Lei Geral de Proteção de Dados Pessoais). É vedada a utilização de qualquer dado pessoal acessado para finalidade distinta do objeto da contratação.</w:t>
      </w:r>
    </w:p>
    <w:p w14:paraId="44E94778"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19.3. </w:t>
      </w:r>
      <w:r>
        <w:rPr>
          <w:rFonts w:asciiTheme="minorHAnsi" w:eastAsia="Times New Roman" w:hAnsiTheme="minorHAnsi" w:cstheme="minorHAnsi"/>
          <w:b/>
          <w:bCs/>
          <w:sz w:val="20"/>
          <w:lang w:val="pt-BR" w:eastAsia="pt-BR"/>
        </w:rPr>
        <w:t>Termo de Ciência:</w:t>
      </w:r>
      <w:r>
        <w:rPr>
          <w:rFonts w:asciiTheme="minorHAnsi" w:eastAsia="Times New Roman" w:hAnsiTheme="minorHAnsi" w:cstheme="minorHAnsi"/>
          <w:sz w:val="20"/>
          <w:lang w:val="pt-BR" w:eastAsia="pt-BR"/>
        </w:rPr>
        <w:t xml:space="preserve"> Todos os funcionários da empresa vencedora que atuarem no Município deverão assinar o </w:t>
      </w:r>
      <w:r>
        <w:rPr>
          <w:rFonts w:asciiTheme="minorHAnsi" w:eastAsia="Times New Roman" w:hAnsiTheme="minorHAnsi" w:cstheme="minorHAnsi"/>
          <w:b/>
          <w:bCs/>
          <w:sz w:val="20"/>
          <w:lang w:val="pt-BR" w:eastAsia="pt-BR"/>
        </w:rPr>
        <w:t>Termo de Ciência e Manutenção de Sigilo</w:t>
      </w:r>
      <w:r>
        <w:rPr>
          <w:rFonts w:asciiTheme="minorHAnsi" w:eastAsia="Times New Roman" w:hAnsiTheme="minorHAnsi" w:cstheme="minorHAnsi"/>
          <w:sz w:val="20"/>
          <w:lang w:val="pt-BR" w:eastAsia="pt-BR"/>
        </w:rPr>
        <w:t>, declarando ciência das sanções administrativas, civis e penais em caso de divulgação indevida de informações.</w:t>
      </w:r>
    </w:p>
    <w:p w14:paraId="4467A1EE"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p>
    <w:p w14:paraId="56BC1169" w14:textId="77777777" w:rsidR="0010617C" w:rsidRDefault="0010617C" w:rsidP="0010617C">
      <w:pPr>
        <w:widowControl/>
        <w:autoSpaceDE/>
        <w:autoSpaceDN/>
        <w:jc w:val="both"/>
        <w:rPr>
          <w:rFonts w:asciiTheme="minorHAnsi" w:eastAsia="Times New Roman" w:hAnsiTheme="minorHAnsi" w:cstheme="minorHAnsi"/>
          <w:b/>
          <w:sz w:val="20"/>
          <w:lang w:val="pt-BR" w:eastAsia="pt-BR"/>
        </w:rPr>
      </w:pPr>
      <w:r>
        <w:rPr>
          <w:rFonts w:asciiTheme="minorHAnsi" w:eastAsia="Times New Roman" w:hAnsiTheme="minorHAnsi" w:cstheme="minorHAnsi"/>
          <w:b/>
          <w:sz w:val="20"/>
          <w:lang w:val="pt-BR" w:eastAsia="pt-BR"/>
        </w:rPr>
        <w:t>20. PROCEDIMENTOS DE RECEBIMENTO (CHECKLIST)</w:t>
      </w:r>
    </w:p>
    <w:p w14:paraId="07F4BCD8" w14:textId="77777777" w:rsidR="0010617C" w:rsidRDefault="0010617C" w:rsidP="0010617C">
      <w:pPr>
        <w:widowControl/>
        <w:autoSpaceDE/>
        <w:autoSpaceDN/>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 xml:space="preserve">20.1. O </w:t>
      </w:r>
      <w:r>
        <w:rPr>
          <w:rFonts w:asciiTheme="minorHAnsi" w:eastAsia="Times New Roman" w:hAnsiTheme="minorHAnsi" w:cstheme="minorHAnsi"/>
          <w:b/>
          <w:bCs/>
          <w:sz w:val="20"/>
          <w:lang w:val="pt-BR" w:eastAsia="pt-BR"/>
        </w:rPr>
        <w:t>Recebimento Definitivo</w:t>
      </w:r>
      <w:r>
        <w:rPr>
          <w:rFonts w:asciiTheme="minorHAnsi" w:eastAsia="Times New Roman" w:hAnsiTheme="minorHAnsi" w:cstheme="minorHAnsi"/>
          <w:sz w:val="20"/>
          <w:lang w:val="pt-BR" w:eastAsia="pt-BR"/>
        </w:rPr>
        <w:t xml:space="preserve"> será formalizado mediante Relatório Circunstanciado (Checklist), onde o Fiscal Técnico deverá atestar obrigatoriamente:</w:t>
      </w:r>
    </w:p>
    <w:p w14:paraId="52FD59D3" w14:textId="77777777" w:rsidR="0010617C" w:rsidRDefault="0010617C" w:rsidP="0010617C">
      <w:pPr>
        <w:widowControl/>
        <w:numPr>
          <w:ilvl w:val="0"/>
          <w:numId w:val="56"/>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A integridade física e ausência de oxidação nos componentes;</w:t>
      </w:r>
    </w:p>
    <w:p w14:paraId="5C6BC5B3" w14:textId="77777777" w:rsidR="0010617C" w:rsidRDefault="0010617C" w:rsidP="0010617C">
      <w:pPr>
        <w:widowControl/>
        <w:numPr>
          <w:ilvl w:val="0"/>
          <w:numId w:val="56"/>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A conformidade do processador e memória RAM via software de diagnóstico;</w:t>
      </w:r>
    </w:p>
    <w:p w14:paraId="2D8C39E6" w14:textId="77777777" w:rsidR="0010617C" w:rsidRDefault="0010617C" w:rsidP="0010617C">
      <w:pPr>
        <w:widowControl/>
        <w:numPr>
          <w:ilvl w:val="0"/>
          <w:numId w:val="56"/>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A presença de manuais em português e certificados de garantia;</w:t>
      </w:r>
    </w:p>
    <w:p w14:paraId="7795E62C" w14:textId="77777777" w:rsidR="0010617C" w:rsidRDefault="0010617C" w:rsidP="0010617C">
      <w:pPr>
        <w:widowControl/>
        <w:numPr>
          <w:ilvl w:val="0"/>
          <w:numId w:val="56"/>
        </w:numPr>
        <w:shd w:val="clear" w:color="auto" w:fill="FFFFFF"/>
        <w:tabs>
          <w:tab w:val="left" w:pos="720"/>
        </w:tabs>
        <w:autoSpaceDE/>
        <w:autoSpaceDN/>
        <w:spacing w:before="100" w:beforeAutospacing="1" w:after="100" w:afterAutospacing="1"/>
        <w:jc w:val="both"/>
        <w:rPr>
          <w:rFonts w:asciiTheme="minorHAnsi" w:eastAsia="Times New Roman" w:hAnsiTheme="minorHAnsi" w:cstheme="minorHAnsi"/>
          <w:sz w:val="20"/>
          <w:lang w:val="pt-BR" w:eastAsia="pt-BR"/>
        </w:rPr>
      </w:pPr>
      <w:r>
        <w:rPr>
          <w:rFonts w:asciiTheme="minorHAnsi" w:eastAsia="Times New Roman" w:hAnsiTheme="minorHAnsi" w:cstheme="minorHAnsi"/>
          <w:sz w:val="20"/>
          <w:lang w:val="pt-BR" w:eastAsia="pt-BR"/>
        </w:rPr>
        <w:t>A ativação correta das licenças de software OEM (Windows)</w:t>
      </w:r>
    </w:p>
    <w:p w14:paraId="4CAC19F9" w14:textId="77777777" w:rsidR="0010617C" w:rsidRDefault="0010617C" w:rsidP="0010617C">
      <w:pPr>
        <w:jc w:val="right"/>
        <w:rPr>
          <w:rFonts w:asciiTheme="minorHAnsi" w:hAnsiTheme="minorHAnsi" w:cstheme="minorHAnsi"/>
          <w:b/>
          <w:sz w:val="20"/>
        </w:rPr>
      </w:pPr>
    </w:p>
    <w:p w14:paraId="016D4632" w14:textId="77777777" w:rsidR="0010617C" w:rsidRDefault="0010617C" w:rsidP="0010617C">
      <w:pPr>
        <w:jc w:val="right"/>
        <w:rPr>
          <w:rFonts w:asciiTheme="minorHAnsi" w:hAnsiTheme="minorHAnsi" w:cstheme="minorHAnsi"/>
          <w:b/>
          <w:sz w:val="20"/>
        </w:rPr>
      </w:pPr>
      <w:r>
        <w:rPr>
          <w:rFonts w:asciiTheme="minorHAnsi" w:hAnsiTheme="minorHAnsi" w:cstheme="minorHAnsi"/>
          <w:b/>
          <w:sz w:val="20"/>
        </w:rPr>
        <w:t>SUCUPIRA, 14 DE MARÇO DE 2025.</w:t>
      </w:r>
    </w:p>
    <w:p w14:paraId="582A8C62" w14:textId="77777777" w:rsidR="0010617C" w:rsidRDefault="0010617C" w:rsidP="0010617C">
      <w:pPr>
        <w:jc w:val="right"/>
        <w:rPr>
          <w:rFonts w:asciiTheme="minorHAnsi" w:hAnsiTheme="minorHAnsi" w:cstheme="minorHAnsi"/>
          <w:b/>
          <w:sz w:val="20"/>
        </w:rPr>
      </w:pPr>
    </w:p>
    <w:p w14:paraId="7358697C" w14:textId="7931ED22" w:rsidR="0010617C" w:rsidRDefault="0010617C" w:rsidP="0010617C">
      <w:pPr>
        <w:jc w:val="right"/>
        <w:rPr>
          <w:rFonts w:asciiTheme="minorHAnsi" w:hAnsiTheme="minorHAnsi" w:cstheme="minorHAnsi"/>
          <w:b/>
          <w:sz w:val="20"/>
        </w:rPr>
      </w:pPr>
    </w:p>
    <w:p w14:paraId="0B633348" w14:textId="77B3036E" w:rsidR="0010617C" w:rsidRDefault="0010617C" w:rsidP="0010617C">
      <w:pPr>
        <w:jc w:val="right"/>
        <w:rPr>
          <w:rFonts w:asciiTheme="minorHAnsi" w:hAnsiTheme="minorHAnsi" w:cstheme="minorHAnsi"/>
          <w:b/>
          <w:sz w:val="20"/>
        </w:rPr>
      </w:pPr>
    </w:p>
    <w:p w14:paraId="29978E98" w14:textId="77777777" w:rsidR="0010617C" w:rsidRDefault="0010617C" w:rsidP="0010617C">
      <w:pPr>
        <w:jc w:val="right"/>
        <w:rPr>
          <w:rFonts w:asciiTheme="minorHAnsi" w:hAnsiTheme="minorHAnsi" w:cstheme="minorHAnsi"/>
          <w:b/>
          <w:sz w:val="20"/>
        </w:rPr>
      </w:pPr>
    </w:p>
    <w:p w14:paraId="21D3B635" w14:textId="77777777" w:rsidR="0010617C" w:rsidRDefault="0010617C" w:rsidP="0010617C">
      <w:pPr>
        <w:jc w:val="right"/>
        <w:rPr>
          <w:rFonts w:asciiTheme="minorHAnsi" w:hAnsiTheme="minorHAnsi" w:cstheme="minorHAnsi"/>
          <w:b/>
          <w:sz w:val="20"/>
        </w:rPr>
      </w:pPr>
    </w:p>
    <w:p w14:paraId="5201C1FB" w14:textId="77777777" w:rsidR="0010617C" w:rsidRDefault="0010617C" w:rsidP="0010617C">
      <w:pPr>
        <w:pStyle w:val="Legenda"/>
        <w:rPr>
          <w:rFonts w:asciiTheme="minorHAnsi" w:hAnsiTheme="minorHAnsi" w:cstheme="minorHAnsi"/>
          <w:b w:val="0"/>
          <w:sz w:val="20"/>
        </w:rPr>
      </w:pPr>
      <w:r>
        <w:rPr>
          <w:rFonts w:asciiTheme="minorHAnsi" w:hAnsiTheme="minorHAnsi" w:cstheme="minorHAnsi"/>
          <w:b w:val="0"/>
          <w:sz w:val="20"/>
        </w:rPr>
        <w:t>_______________________________________            _______________________________________</w:t>
      </w:r>
    </w:p>
    <w:p w14:paraId="287B92E7" w14:textId="77777777" w:rsidR="0010617C" w:rsidRDefault="0010617C" w:rsidP="0010617C">
      <w:pPr>
        <w:pStyle w:val="Legenda"/>
        <w:rPr>
          <w:rFonts w:asciiTheme="minorHAnsi" w:hAnsiTheme="minorHAnsi" w:cstheme="minorHAnsi"/>
          <w:sz w:val="20"/>
        </w:rPr>
      </w:pPr>
      <w:r>
        <w:rPr>
          <w:rFonts w:asciiTheme="minorHAnsi" w:hAnsiTheme="minorHAnsi" w:cstheme="minorHAnsi"/>
          <w:sz w:val="20"/>
        </w:rPr>
        <w:t>Karina Alves de Sousa                                                   José Pinto da Silva</w:t>
      </w:r>
    </w:p>
    <w:p w14:paraId="27BF5DCB" w14:textId="77777777" w:rsidR="0010617C" w:rsidRDefault="0010617C" w:rsidP="0010617C">
      <w:pPr>
        <w:pStyle w:val="Legenda"/>
        <w:rPr>
          <w:rFonts w:asciiTheme="minorHAnsi" w:hAnsiTheme="minorHAnsi" w:cstheme="minorHAnsi"/>
          <w:b w:val="0"/>
          <w:sz w:val="20"/>
        </w:rPr>
      </w:pPr>
      <w:r>
        <w:rPr>
          <w:rFonts w:asciiTheme="minorHAnsi" w:hAnsiTheme="minorHAnsi" w:cstheme="minorHAnsi"/>
          <w:b w:val="0"/>
          <w:sz w:val="20"/>
        </w:rPr>
        <w:t xml:space="preserve">                             ELABORAÇÃO                                     SECRETÁRIA MUNICIPAL DE ADMINISTRAÇÃO</w:t>
      </w:r>
    </w:p>
    <w:p w14:paraId="737DFF39" w14:textId="77777777" w:rsidR="0010617C" w:rsidRDefault="0010617C" w:rsidP="0010617C">
      <w:pPr>
        <w:pStyle w:val="Legenda"/>
        <w:jc w:val="left"/>
        <w:rPr>
          <w:rFonts w:asciiTheme="minorHAnsi" w:hAnsiTheme="minorHAnsi" w:cstheme="minorHAnsi"/>
          <w:b w:val="0"/>
          <w:sz w:val="20"/>
        </w:rPr>
      </w:pPr>
    </w:p>
    <w:p w14:paraId="43B51CAD" w14:textId="77777777" w:rsidR="0010617C" w:rsidRDefault="0010617C" w:rsidP="0010617C">
      <w:pPr>
        <w:pStyle w:val="Legenda"/>
        <w:rPr>
          <w:rFonts w:asciiTheme="minorHAnsi" w:hAnsiTheme="minorHAnsi" w:cstheme="minorHAnsi"/>
          <w:b w:val="0"/>
          <w:sz w:val="20"/>
        </w:rPr>
      </w:pPr>
    </w:p>
    <w:p w14:paraId="1619F324" w14:textId="77777777" w:rsidR="0010617C" w:rsidRDefault="0010617C" w:rsidP="0010617C">
      <w:pPr>
        <w:pStyle w:val="Legenda"/>
        <w:rPr>
          <w:rFonts w:asciiTheme="minorHAnsi" w:hAnsiTheme="minorHAnsi" w:cstheme="minorHAnsi"/>
          <w:b w:val="0"/>
          <w:sz w:val="20"/>
        </w:rPr>
      </w:pPr>
    </w:p>
    <w:p w14:paraId="7C915AD4" w14:textId="77777777" w:rsidR="0010617C" w:rsidRDefault="0010617C" w:rsidP="0010617C">
      <w:pPr>
        <w:pStyle w:val="Legenda"/>
        <w:rPr>
          <w:rFonts w:asciiTheme="minorHAnsi" w:hAnsiTheme="minorHAnsi" w:cstheme="minorHAnsi"/>
          <w:b w:val="0"/>
          <w:sz w:val="20"/>
        </w:rPr>
      </w:pPr>
      <w:r>
        <w:rPr>
          <w:rFonts w:asciiTheme="minorHAnsi" w:hAnsiTheme="minorHAnsi" w:cstheme="minorHAnsi"/>
          <w:b w:val="0"/>
          <w:sz w:val="20"/>
        </w:rPr>
        <w:t>_______________________________________            _______________________________________</w:t>
      </w:r>
    </w:p>
    <w:p w14:paraId="6F568467" w14:textId="77777777" w:rsidR="0010617C" w:rsidRDefault="0010617C" w:rsidP="0010617C">
      <w:pPr>
        <w:pStyle w:val="Legenda"/>
        <w:rPr>
          <w:rFonts w:asciiTheme="minorHAnsi" w:hAnsiTheme="minorHAnsi" w:cstheme="minorHAnsi"/>
          <w:sz w:val="20"/>
        </w:rPr>
      </w:pPr>
      <w:r>
        <w:rPr>
          <w:rFonts w:asciiTheme="minorHAnsi" w:hAnsiTheme="minorHAnsi" w:cstheme="minorHAnsi"/>
          <w:sz w:val="20"/>
        </w:rPr>
        <w:t xml:space="preserve">        Simone Botelho de Azevedo </w:t>
      </w:r>
      <w:proofErr w:type="spellStart"/>
      <w:r>
        <w:rPr>
          <w:rFonts w:asciiTheme="minorHAnsi" w:hAnsiTheme="minorHAnsi" w:cstheme="minorHAnsi"/>
          <w:sz w:val="20"/>
        </w:rPr>
        <w:t>Milhomem</w:t>
      </w:r>
      <w:proofErr w:type="spellEnd"/>
      <w:r>
        <w:rPr>
          <w:rFonts w:asciiTheme="minorHAnsi" w:hAnsiTheme="minorHAnsi" w:cstheme="minorHAnsi"/>
          <w:sz w:val="20"/>
        </w:rPr>
        <w:t xml:space="preserve">                              Humberto Campos de Castilho</w:t>
      </w:r>
    </w:p>
    <w:p w14:paraId="65225A54" w14:textId="77777777" w:rsidR="0010617C" w:rsidRDefault="0010617C" w:rsidP="0010617C">
      <w:pPr>
        <w:pStyle w:val="Legenda"/>
        <w:rPr>
          <w:rFonts w:asciiTheme="minorHAnsi" w:hAnsiTheme="minorHAnsi" w:cstheme="minorHAnsi"/>
          <w:b w:val="0"/>
          <w:sz w:val="20"/>
        </w:rPr>
      </w:pPr>
      <w:r>
        <w:rPr>
          <w:rFonts w:asciiTheme="minorHAnsi" w:hAnsiTheme="minorHAnsi" w:cstheme="minorHAnsi"/>
          <w:b w:val="0"/>
          <w:sz w:val="20"/>
        </w:rPr>
        <w:t xml:space="preserve">                 SECRETÁRIA MUNICIPAL DE SAÚDE</w:t>
      </w:r>
      <w:r>
        <w:rPr>
          <w:rFonts w:asciiTheme="minorHAnsi" w:hAnsiTheme="minorHAnsi" w:cstheme="minorHAnsi"/>
          <w:b w:val="0"/>
          <w:sz w:val="20"/>
        </w:rPr>
        <w:tab/>
        <w:t xml:space="preserve">                      SECRETÁRIA MUNICIPAL DE EDUCAÇÃO</w:t>
      </w:r>
    </w:p>
    <w:p w14:paraId="71F02C8B" w14:textId="77777777" w:rsidR="0010617C" w:rsidRDefault="0010617C" w:rsidP="0010617C">
      <w:pPr>
        <w:pStyle w:val="Legenda"/>
        <w:rPr>
          <w:rFonts w:asciiTheme="minorHAnsi" w:hAnsiTheme="minorHAnsi" w:cstheme="minorHAnsi"/>
          <w:b w:val="0"/>
          <w:sz w:val="20"/>
        </w:rPr>
      </w:pPr>
    </w:p>
    <w:p w14:paraId="25E9BD25" w14:textId="77777777" w:rsidR="0010617C" w:rsidRDefault="0010617C" w:rsidP="0010617C">
      <w:pPr>
        <w:rPr>
          <w:rFonts w:asciiTheme="minorHAnsi" w:hAnsiTheme="minorHAnsi" w:cstheme="minorHAnsi"/>
          <w:sz w:val="20"/>
          <w:lang w:val="pt-BR" w:eastAsia="pt-BR"/>
        </w:rPr>
      </w:pPr>
    </w:p>
    <w:p w14:paraId="1309F69B" w14:textId="77777777" w:rsidR="0010617C" w:rsidRDefault="0010617C" w:rsidP="0010617C">
      <w:pPr>
        <w:pStyle w:val="Legenda"/>
        <w:jc w:val="left"/>
        <w:rPr>
          <w:rFonts w:asciiTheme="minorHAnsi" w:hAnsiTheme="minorHAnsi" w:cstheme="minorHAnsi"/>
          <w:b w:val="0"/>
          <w:sz w:val="20"/>
        </w:rPr>
      </w:pPr>
    </w:p>
    <w:p w14:paraId="00465AB3" w14:textId="77777777" w:rsidR="0010617C" w:rsidRDefault="0010617C" w:rsidP="0010617C">
      <w:pPr>
        <w:pStyle w:val="Legenda"/>
        <w:rPr>
          <w:rFonts w:asciiTheme="minorHAnsi" w:hAnsiTheme="minorHAnsi" w:cstheme="minorHAnsi"/>
          <w:b w:val="0"/>
          <w:sz w:val="20"/>
        </w:rPr>
      </w:pPr>
      <w:r>
        <w:rPr>
          <w:rFonts w:asciiTheme="minorHAnsi" w:hAnsiTheme="minorHAnsi" w:cstheme="minorHAnsi"/>
          <w:b w:val="0"/>
          <w:sz w:val="20"/>
        </w:rPr>
        <w:t>_______________________________________            _______________________________________</w:t>
      </w:r>
    </w:p>
    <w:p w14:paraId="261235F5" w14:textId="77777777" w:rsidR="0010617C" w:rsidRDefault="0010617C" w:rsidP="0010617C">
      <w:pPr>
        <w:pStyle w:val="Legenda"/>
        <w:jc w:val="left"/>
        <w:rPr>
          <w:rFonts w:asciiTheme="minorHAnsi" w:hAnsiTheme="minorHAnsi" w:cstheme="minorHAnsi"/>
          <w:sz w:val="20"/>
        </w:rPr>
      </w:pPr>
      <w:r>
        <w:rPr>
          <w:rFonts w:asciiTheme="minorHAnsi" w:hAnsiTheme="minorHAnsi" w:cstheme="minorHAnsi"/>
          <w:sz w:val="20"/>
        </w:rPr>
        <w:t xml:space="preserve">                           </w:t>
      </w:r>
      <w:proofErr w:type="spellStart"/>
      <w:r>
        <w:rPr>
          <w:rFonts w:asciiTheme="minorHAnsi" w:hAnsiTheme="minorHAnsi" w:cstheme="minorHAnsi"/>
          <w:sz w:val="20"/>
        </w:rPr>
        <w:t>Cleidemar</w:t>
      </w:r>
      <w:proofErr w:type="spellEnd"/>
      <w:r>
        <w:rPr>
          <w:rFonts w:asciiTheme="minorHAnsi" w:hAnsiTheme="minorHAnsi" w:cstheme="minorHAnsi"/>
          <w:sz w:val="20"/>
        </w:rPr>
        <w:t xml:space="preserve"> Dantas de Azevedo Neiva                                        Silvana dos Santos Mello            </w:t>
      </w:r>
    </w:p>
    <w:p w14:paraId="23ACC2F0" w14:textId="77777777" w:rsidR="0010617C" w:rsidRDefault="0010617C" w:rsidP="0010617C">
      <w:pPr>
        <w:pStyle w:val="Legenda"/>
        <w:rPr>
          <w:rFonts w:asciiTheme="minorHAnsi" w:hAnsiTheme="minorHAnsi" w:cstheme="minorHAnsi"/>
          <w:b w:val="0"/>
          <w:sz w:val="20"/>
        </w:rPr>
      </w:pPr>
      <w:r>
        <w:rPr>
          <w:rFonts w:asciiTheme="minorHAnsi" w:hAnsiTheme="minorHAnsi" w:cstheme="minorHAnsi"/>
          <w:b w:val="0"/>
          <w:sz w:val="20"/>
        </w:rPr>
        <w:t xml:space="preserve">      SECRETÁRIA MUNICIPAL MEIO AMBIENTE              SECRETARIA MUNICIPAL ASSISTÊNCIA SOCIAL</w:t>
      </w:r>
    </w:p>
    <w:p w14:paraId="35BF2543" w14:textId="77777777" w:rsidR="0010617C" w:rsidRDefault="0010617C" w:rsidP="0010617C">
      <w:pPr>
        <w:pStyle w:val="Legenda"/>
        <w:rPr>
          <w:rFonts w:asciiTheme="minorHAnsi" w:hAnsiTheme="minorHAnsi" w:cstheme="minorHAnsi"/>
          <w:b w:val="0"/>
          <w:sz w:val="20"/>
        </w:rPr>
      </w:pPr>
    </w:p>
    <w:p w14:paraId="01055E66" w14:textId="77777777" w:rsidR="0010617C" w:rsidRDefault="0010617C" w:rsidP="0010617C">
      <w:pPr>
        <w:rPr>
          <w:rFonts w:asciiTheme="minorHAnsi" w:hAnsiTheme="minorHAnsi" w:cstheme="minorHAnsi"/>
          <w:sz w:val="20"/>
          <w:lang w:val="pt-BR" w:eastAsia="pt-BR"/>
        </w:rPr>
      </w:pPr>
    </w:p>
    <w:p w14:paraId="4603277A" w14:textId="36462BF8" w:rsidR="0010617C" w:rsidRDefault="0010617C" w:rsidP="0010617C">
      <w:pPr>
        <w:pStyle w:val="Legenda"/>
        <w:jc w:val="left"/>
        <w:rPr>
          <w:rFonts w:asciiTheme="minorHAnsi" w:hAnsiTheme="minorHAnsi" w:cstheme="minorHAnsi"/>
          <w:b w:val="0"/>
          <w:sz w:val="20"/>
        </w:rPr>
      </w:pPr>
    </w:p>
    <w:p w14:paraId="3D119F43" w14:textId="6817A2D5" w:rsidR="0010617C" w:rsidRDefault="0010617C" w:rsidP="0010617C">
      <w:pPr>
        <w:rPr>
          <w:lang w:val="pt-BR" w:eastAsia="pt-BR"/>
        </w:rPr>
      </w:pPr>
    </w:p>
    <w:p w14:paraId="6DCEA8E2" w14:textId="2C31C856" w:rsidR="0010617C" w:rsidRDefault="0010617C" w:rsidP="0010617C">
      <w:pPr>
        <w:rPr>
          <w:lang w:val="pt-BR" w:eastAsia="pt-BR"/>
        </w:rPr>
      </w:pPr>
    </w:p>
    <w:p w14:paraId="0CDF43D1" w14:textId="77777777" w:rsidR="0010617C" w:rsidRPr="0010617C" w:rsidRDefault="0010617C" w:rsidP="0010617C">
      <w:pPr>
        <w:rPr>
          <w:lang w:val="pt-BR" w:eastAsia="pt-BR"/>
        </w:rPr>
      </w:pPr>
    </w:p>
    <w:p w14:paraId="020E448C" w14:textId="77777777" w:rsidR="0010617C" w:rsidRDefault="0010617C" w:rsidP="0010617C">
      <w:pPr>
        <w:pStyle w:val="Legenda"/>
        <w:rPr>
          <w:rFonts w:asciiTheme="minorHAnsi" w:hAnsiTheme="minorHAnsi" w:cstheme="minorHAnsi"/>
          <w:b w:val="0"/>
          <w:sz w:val="20"/>
        </w:rPr>
      </w:pPr>
      <w:r>
        <w:rPr>
          <w:rFonts w:asciiTheme="minorHAnsi" w:hAnsiTheme="minorHAnsi" w:cstheme="minorHAnsi"/>
          <w:b w:val="0"/>
          <w:sz w:val="20"/>
        </w:rPr>
        <w:t xml:space="preserve">     _______________________________________             _______________________________________</w:t>
      </w:r>
    </w:p>
    <w:p w14:paraId="786869E6" w14:textId="77777777" w:rsidR="0010617C" w:rsidRDefault="0010617C" w:rsidP="0010617C">
      <w:pPr>
        <w:pStyle w:val="Legenda"/>
        <w:jc w:val="left"/>
        <w:rPr>
          <w:rFonts w:asciiTheme="minorHAnsi" w:hAnsiTheme="minorHAnsi" w:cstheme="minorHAnsi"/>
          <w:sz w:val="20"/>
        </w:rPr>
      </w:pPr>
      <w:r>
        <w:rPr>
          <w:rFonts w:asciiTheme="minorHAnsi" w:hAnsiTheme="minorHAnsi" w:cstheme="minorHAnsi"/>
          <w:sz w:val="20"/>
        </w:rPr>
        <w:t xml:space="preserve">                                    </w:t>
      </w:r>
      <w:proofErr w:type="spellStart"/>
      <w:r>
        <w:rPr>
          <w:rFonts w:asciiTheme="minorHAnsi" w:hAnsiTheme="minorHAnsi" w:cstheme="minorHAnsi"/>
          <w:sz w:val="20"/>
        </w:rPr>
        <w:t>Ronivon</w:t>
      </w:r>
      <w:proofErr w:type="spellEnd"/>
      <w:r>
        <w:rPr>
          <w:rFonts w:asciiTheme="minorHAnsi" w:hAnsiTheme="minorHAnsi" w:cstheme="minorHAnsi"/>
          <w:sz w:val="20"/>
        </w:rPr>
        <w:t xml:space="preserve"> Gomes de Mota                                                       </w:t>
      </w:r>
      <w:proofErr w:type="spellStart"/>
      <w:r>
        <w:rPr>
          <w:rFonts w:asciiTheme="minorHAnsi" w:hAnsiTheme="minorHAnsi" w:cstheme="minorHAnsi"/>
          <w:sz w:val="20"/>
        </w:rPr>
        <w:t>Dvaldino</w:t>
      </w:r>
      <w:proofErr w:type="spellEnd"/>
      <w:r>
        <w:rPr>
          <w:rFonts w:asciiTheme="minorHAnsi" w:hAnsiTheme="minorHAnsi" w:cstheme="minorHAnsi"/>
          <w:sz w:val="20"/>
        </w:rPr>
        <w:t xml:space="preserve"> Lacerda Junior</w:t>
      </w:r>
    </w:p>
    <w:p w14:paraId="145C94F3" w14:textId="58B3A1DA" w:rsidR="00F8786C" w:rsidRDefault="0010617C" w:rsidP="0010617C">
      <w:pPr>
        <w:jc w:val="center"/>
        <w:rPr>
          <w:rFonts w:ascii="Times New Roman" w:hAnsi="Times New Roman" w:cs="Times New Roman"/>
          <w:b/>
          <w:bCs/>
          <w:sz w:val="24"/>
          <w:szCs w:val="24"/>
        </w:rPr>
      </w:pPr>
      <w:r>
        <w:rPr>
          <w:rFonts w:asciiTheme="minorHAnsi" w:hAnsiTheme="minorHAnsi" w:cstheme="minorHAnsi"/>
          <w:sz w:val="20"/>
        </w:rPr>
        <w:t xml:space="preserve">                      SECRETÁRIA MUNICIPAL DE TRANSPORTE                 SECRETÁRIA MUNIC</w:t>
      </w:r>
      <w:r>
        <w:rPr>
          <w:rFonts w:asciiTheme="minorHAnsi" w:hAnsiTheme="minorHAnsi" w:cstheme="minorHAnsi"/>
        </w:rPr>
        <w:t xml:space="preserve">IPAL DE ESPORTE   </w:t>
      </w:r>
    </w:p>
    <w:p w14:paraId="20442BE0" w14:textId="7253E7E5" w:rsidR="009E5D80" w:rsidRDefault="009E5D80" w:rsidP="008E069C">
      <w:pPr>
        <w:jc w:val="center"/>
        <w:rPr>
          <w:rFonts w:ascii="Times New Roman" w:hAnsi="Times New Roman" w:cs="Times New Roman"/>
          <w:b/>
          <w:bCs/>
          <w:sz w:val="24"/>
          <w:szCs w:val="24"/>
        </w:rPr>
      </w:pPr>
    </w:p>
    <w:p w14:paraId="17F42CE3" w14:textId="0D6ABB23" w:rsidR="009E5D80" w:rsidRDefault="009E5D80" w:rsidP="008E069C">
      <w:pPr>
        <w:jc w:val="center"/>
        <w:rPr>
          <w:rFonts w:ascii="Times New Roman" w:hAnsi="Times New Roman" w:cs="Times New Roman"/>
          <w:b/>
          <w:bCs/>
          <w:sz w:val="24"/>
          <w:szCs w:val="24"/>
        </w:rPr>
      </w:pPr>
    </w:p>
    <w:p w14:paraId="5299E9CE" w14:textId="75AB7799" w:rsidR="009E5D80" w:rsidRDefault="009E5D80" w:rsidP="008E069C">
      <w:pPr>
        <w:jc w:val="center"/>
        <w:rPr>
          <w:rFonts w:ascii="Times New Roman" w:hAnsi="Times New Roman" w:cs="Times New Roman"/>
          <w:b/>
          <w:bCs/>
          <w:sz w:val="24"/>
          <w:szCs w:val="24"/>
        </w:rPr>
      </w:pPr>
    </w:p>
    <w:p w14:paraId="4E181AC6" w14:textId="0DC7F0E1" w:rsidR="009E5D80" w:rsidRDefault="009E5D80" w:rsidP="008E069C">
      <w:pPr>
        <w:jc w:val="center"/>
        <w:rPr>
          <w:rFonts w:ascii="Times New Roman" w:hAnsi="Times New Roman" w:cs="Times New Roman"/>
          <w:b/>
          <w:bCs/>
          <w:sz w:val="24"/>
          <w:szCs w:val="24"/>
        </w:rPr>
      </w:pPr>
    </w:p>
    <w:p w14:paraId="4A709E23" w14:textId="5D6F799B" w:rsidR="009E5D80" w:rsidRDefault="009E5D80" w:rsidP="008E069C">
      <w:pPr>
        <w:jc w:val="center"/>
        <w:rPr>
          <w:rFonts w:ascii="Times New Roman" w:hAnsi="Times New Roman" w:cs="Times New Roman"/>
          <w:b/>
          <w:bCs/>
          <w:sz w:val="24"/>
          <w:szCs w:val="24"/>
        </w:rPr>
      </w:pPr>
    </w:p>
    <w:p w14:paraId="189927CC" w14:textId="6C3961B8" w:rsidR="009E5D80" w:rsidRDefault="009E5D80" w:rsidP="008E069C">
      <w:pPr>
        <w:jc w:val="center"/>
        <w:rPr>
          <w:rFonts w:ascii="Times New Roman" w:hAnsi="Times New Roman" w:cs="Times New Roman"/>
          <w:b/>
          <w:bCs/>
          <w:sz w:val="24"/>
          <w:szCs w:val="24"/>
        </w:rPr>
      </w:pPr>
    </w:p>
    <w:p w14:paraId="7066C3E8" w14:textId="3176830F" w:rsidR="0010617C" w:rsidRDefault="0010617C" w:rsidP="008E069C">
      <w:pPr>
        <w:jc w:val="center"/>
        <w:rPr>
          <w:rFonts w:ascii="Times New Roman" w:hAnsi="Times New Roman" w:cs="Times New Roman"/>
          <w:b/>
          <w:bCs/>
          <w:sz w:val="24"/>
          <w:szCs w:val="24"/>
        </w:rPr>
      </w:pPr>
    </w:p>
    <w:p w14:paraId="2A8E9FF5" w14:textId="3C9B34C0" w:rsidR="0010617C" w:rsidRDefault="0010617C" w:rsidP="008E069C">
      <w:pPr>
        <w:jc w:val="center"/>
        <w:rPr>
          <w:rFonts w:ascii="Times New Roman" w:hAnsi="Times New Roman" w:cs="Times New Roman"/>
          <w:b/>
          <w:bCs/>
          <w:sz w:val="24"/>
          <w:szCs w:val="24"/>
        </w:rPr>
      </w:pPr>
    </w:p>
    <w:p w14:paraId="29436CD0" w14:textId="1AB230D8" w:rsidR="0010617C" w:rsidRDefault="0010617C" w:rsidP="008E069C">
      <w:pPr>
        <w:jc w:val="center"/>
        <w:rPr>
          <w:rFonts w:ascii="Times New Roman" w:hAnsi="Times New Roman" w:cs="Times New Roman"/>
          <w:b/>
          <w:bCs/>
          <w:sz w:val="24"/>
          <w:szCs w:val="24"/>
        </w:rPr>
      </w:pPr>
    </w:p>
    <w:p w14:paraId="41089AAC" w14:textId="022287EA" w:rsidR="0010617C" w:rsidRDefault="0010617C" w:rsidP="008E069C">
      <w:pPr>
        <w:jc w:val="center"/>
        <w:rPr>
          <w:rFonts w:ascii="Times New Roman" w:hAnsi="Times New Roman" w:cs="Times New Roman"/>
          <w:b/>
          <w:bCs/>
          <w:sz w:val="24"/>
          <w:szCs w:val="24"/>
        </w:rPr>
      </w:pPr>
    </w:p>
    <w:p w14:paraId="01C4BDCE" w14:textId="73B2383D" w:rsidR="0010617C" w:rsidRDefault="0010617C" w:rsidP="008E069C">
      <w:pPr>
        <w:jc w:val="center"/>
        <w:rPr>
          <w:rFonts w:ascii="Times New Roman" w:hAnsi="Times New Roman" w:cs="Times New Roman"/>
          <w:b/>
          <w:bCs/>
          <w:sz w:val="24"/>
          <w:szCs w:val="24"/>
        </w:rPr>
      </w:pPr>
    </w:p>
    <w:p w14:paraId="17247A0A" w14:textId="6D6A839C" w:rsidR="0010617C" w:rsidRDefault="0010617C" w:rsidP="008E069C">
      <w:pPr>
        <w:jc w:val="center"/>
        <w:rPr>
          <w:rFonts w:ascii="Times New Roman" w:hAnsi="Times New Roman" w:cs="Times New Roman"/>
          <w:b/>
          <w:bCs/>
          <w:sz w:val="24"/>
          <w:szCs w:val="24"/>
        </w:rPr>
      </w:pPr>
    </w:p>
    <w:p w14:paraId="2A47D76F" w14:textId="21207632" w:rsidR="0010617C" w:rsidRDefault="0010617C" w:rsidP="008E069C">
      <w:pPr>
        <w:jc w:val="center"/>
        <w:rPr>
          <w:rFonts w:ascii="Times New Roman" w:hAnsi="Times New Roman" w:cs="Times New Roman"/>
          <w:b/>
          <w:bCs/>
          <w:sz w:val="24"/>
          <w:szCs w:val="24"/>
        </w:rPr>
      </w:pPr>
    </w:p>
    <w:p w14:paraId="756330D5" w14:textId="79553EF5" w:rsidR="0010617C" w:rsidRDefault="0010617C" w:rsidP="008E069C">
      <w:pPr>
        <w:jc w:val="center"/>
        <w:rPr>
          <w:rFonts w:ascii="Times New Roman" w:hAnsi="Times New Roman" w:cs="Times New Roman"/>
          <w:b/>
          <w:bCs/>
          <w:sz w:val="24"/>
          <w:szCs w:val="24"/>
        </w:rPr>
      </w:pPr>
    </w:p>
    <w:p w14:paraId="565D2647" w14:textId="4E925393" w:rsidR="0010617C" w:rsidRDefault="0010617C" w:rsidP="008E069C">
      <w:pPr>
        <w:jc w:val="center"/>
        <w:rPr>
          <w:rFonts w:ascii="Times New Roman" w:hAnsi="Times New Roman" w:cs="Times New Roman"/>
          <w:b/>
          <w:bCs/>
          <w:sz w:val="24"/>
          <w:szCs w:val="24"/>
        </w:rPr>
      </w:pPr>
    </w:p>
    <w:p w14:paraId="5E9D09D0" w14:textId="498E617B" w:rsidR="0010617C" w:rsidRDefault="0010617C" w:rsidP="008E069C">
      <w:pPr>
        <w:jc w:val="center"/>
        <w:rPr>
          <w:rFonts w:ascii="Times New Roman" w:hAnsi="Times New Roman" w:cs="Times New Roman"/>
          <w:b/>
          <w:bCs/>
          <w:sz w:val="24"/>
          <w:szCs w:val="24"/>
        </w:rPr>
      </w:pPr>
    </w:p>
    <w:p w14:paraId="763E7B41" w14:textId="560B6911" w:rsidR="0010617C" w:rsidRDefault="0010617C" w:rsidP="008E069C">
      <w:pPr>
        <w:jc w:val="center"/>
        <w:rPr>
          <w:rFonts w:ascii="Times New Roman" w:hAnsi="Times New Roman" w:cs="Times New Roman"/>
          <w:b/>
          <w:bCs/>
          <w:sz w:val="24"/>
          <w:szCs w:val="24"/>
        </w:rPr>
      </w:pPr>
    </w:p>
    <w:p w14:paraId="0ECAA624" w14:textId="0F547B50" w:rsidR="0010617C" w:rsidRDefault="0010617C" w:rsidP="008E069C">
      <w:pPr>
        <w:jc w:val="center"/>
        <w:rPr>
          <w:rFonts w:ascii="Times New Roman" w:hAnsi="Times New Roman" w:cs="Times New Roman"/>
          <w:b/>
          <w:bCs/>
          <w:sz w:val="24"/>
          <w:szCs w:val="24"/>
        </w:rPr>
      </w:pPr>
    </w:p>
    <w:p w14:paraId="370B636F" w14:textId="4AF27C14" w:rsidR="0010617C" w:rsidRDefault="0010617C" w:rsidP="008E069C">
      <w:pPr>
        <w:jc w:val="center"/>
        <w:rPr>
          <w:rFonts w:ascii="Times New Roman" w:hAnsi="Times New Roman" w:cs="Times New Roman"/>
          <w:b/>
          <w:bCs/>
          <w:sz w:val="24"/>
          <w:szCs w:val="24"/>
        </w:rPr>
      </w:pPr>
    </w:p>
    <w:p w14:paraId="538EF48A" w14:textId="2E4833D7" w:rsidR="0010617C" w:rsidRDefault="0010617C" w:rsidP="008E069C">
      <w:pPr>
        <w:jc w:val="center"/>
        <w:rPr>
          <w:rFonts w:ascii="Times New Roman" w:hAnsi="Times New Roman" w:cs="Times New Roman"/>
          <w:b/>
          <w:bCs/>
          <w:sz w:val="24"/>
          <w:szCs w:val="24"/>
        </w:rPr>
      </w:pPr>
    </w:p>
    <w:p w14:paraId="22F9938D" w14:textId="5B9E56E5" w:rsidR="0010617C" w:rsidRDefault="0010617C" w:rsidP="008E069C">
      <w:pPr>
        <w:jc w:val="center"/>
        <w:rPr>
          <w:rFonts w:ascii="Times New Roman" w:hAnsi="Times New Roman" w:cs="Times New Roman"/>
          <w:b/>
          <w:bCs/>
          <w:sz w:val="24"/>
          <w:szCs w:val="24"/>
        </w:rPr>
      </w:pPr>
    </w:p>
    <w:p w14:paraId="647884C1" w14:textId="7E89B9B9" w:rsidR="0010617C" w:rsidRDefault="0010617C" w:rsidP="008E069C">
      <w:pPr>
        <w:jc w:val="center"/>
        <w:rPr>
          <w:rFonts w:ascii="Times New Roman" w:hAnsi="Times New Roman" w:cs="Times New Roman"/>
          <w:b/>
          <w:bCs/>
          <w:sz w:val="24"/>
          <w:szCs w:val="24"/>
        </w:rPr>
      </w:pPr>
    </w:p>
    <w:p w14:paraId="04A6F7B4" w14:textId="147973DC" w:rsidR="0010617C" w:rsidRDefault="0010617C" w:rsidP="008E069C">
      <w:pPr>
        <w:jc w:val="center"/>
        <w:rPr>
          <w:rFonts w:ascii="Times New Roman" w:hAnsi="Times New Roman" w:cs="Times New Roman"/>
          <w:b/>
          <w:bCs/>
          <w:sz w:val="24"/>
          <w:szCs w:val="24"/>
        </w:rPr>
      </w:pPr>
    </w:p>
    <w:p w14:paraId="125E6CA2" w14:textId="4B7A2EAF" w:rsidR="0010617C" w:rsidRDefault="0010617C" w:rsidP="008E069C">
      <w:pPr>
        <w:jc w:val="center"/>
        <w:rPr>
          <w:rFonts w:ascii="Times New Roman" w:hAnsi="Times New Roman" w:cs="Times New Roman"/>
          <w:b/>
          <w:bCs/>
          <w:sz w:val="24"/>
          <w:szCs w:val="24"/>
        </w:rPr>
      </w:pPr>
    </w:p>
    <w:p w14:paraId="295DD361" w14:textId="0F8307FC" w:rsidR="0010617C" w:rsidRDefault="0010617C" w:rsidP="008E069C">
      <w:pPr>
        <w:jc w:val="center"/>
        <w:rPr>
          <w:rFonts w:ascii="Times New Roman" w:hAnsi="Times New Roman" w:cs="Times New Roman"/>
          <w:b/>
          <w:bCs/>
          <w:sz w:val="24"/>
          <w:szCs w:val="24"/>
        </w:rPr>
      </w:pPr>
    </w:p>
    <w:p w14:paraId="30D5F68F" w14:textId="1B60A5A4" w:rsidR="0010617C" w:rsidRDefault="0010617C" w:rsidP="008E069C">
      <w:pPr>
        <w:jc w:val="center"/>
        <w:rPr>
          <w:rFonts w:ascii="Times New Roman" w:hAnsi="Times New Roman" w:cs="Times New Roman"/>
          <w:b/>
          <w:bCs/>
          <w:sz w:val="24"/>
          <w:szCs w:val="24"/>
        </w:rPr>
      </w:pPr>
    </w:p>
    <w:p w14:paraId="65BF4850" w14:textId="764606B1" w:rsidR="0010617C" w:rsidRDefault="0010617C" w:rsidP="008E069C">
      <w:pPr>
        <w:jc w:val="center"/>
        <w:rPr>
          <w:rFonts w:ascii="Times New Roman" w:hAnsi="Times New Roman" w:cs="Times New Roman"/>
          <w:b/>
          <w:bCs/>
          <w:sz w:val="24"/>
          <w:szCs w:val="24"/>
        </w:rPr>
      </w:pPr>
    </w:p>
    <w:p w14:paraId="777BA823" w14:textId="5DEE4006" w:rsidR="0010617C" w:rsidRDefault="0010617C" w:rsidP="008E069C">
      <w:pPr>
        <w:jc w:val="center"/>
        <w:rPr>
          <w:rFonts w:ascii="Times New Roman" w:hAnsi="Times New Roman" w:cs="Times New Roman"/>
          <w:b/>
          <w:bCs/>
          <w:sz w:val="24"/>
          <w:szCs w:val="24"/>
        </w:rPr>
      </w:pPr>
    </w:p>
    <w:p w14:paraId="181B0305" w14:textId="5F4F8C50" w:rsidR="0010617C" w:rsidRDefault="0010617C" w:rsidP="008E069C">
      <w:pPr>
        <w:jc w:val="center"/>
        <w:rPr>
          <w:rFonts w:ascii="Times New Roman" w:hAnsi="Times New Roman" w:cs="Times New Roman"/>
          <w:b/>
          <w:bCs/>
          <w:sz w:val="24"/>
          <w:szCs w:val="24"/>
        </w:rPr>
      </w:pPr>
    </w:p>
    <w:p w14:paraId="09C6CD6E" w14:textId="2AC3ABCF" w:rsidR="0010617C" w:rsidRDefault="0010617C" w:rsidP="008E069C">
      <w:pPr>
        <w:jc w:val="center"/>
        <w:rPr>
          <w:rFonts w:ascii="Times New Roman" w:hAnsi="Times New Roman" w:cs="Times New Roman"/>
          <w:b/>
          <w:bCs/>
          <w:sz w:val="24"/>
          <w:szCs w:val="24"/>
        </w:rPr>
      </w:pPr>
    </w:p>
    <w:p w14:paraId="2FA2FC8A" w14:textId="1ABF19E5" w:rsidR="0010617C" w:rsidRDefault="0010617C" w:rsidP="008E069C">
      <w:pPr>
        <w:jc w:val="center"/>
        <w:rPr>
          <w:rFonts w:ascii="Times New Roman" w:hAnsi="Times New Roman" w:cs="Times New Roman"/>
          <w:b/>
          <w:bCs/>
          <w:sz w:val="24"/>
          <w:szCs w:val="24"/>
        </w:rPr>
      </w:pPr>
    </w:p>
    <w:p w14:paraId="30511EEA" w14:textId="331BBDBE" w:rsidR="0010617C" w:rsidRDefault="0010617C" w:rsidP="008E069C">
      <w:pPr>
        <w:jc w:val="center"/>
        <w:rPr>
          <w:rFonts w:ascii="Times New Roman" w:hAnsi="Times New Roman" w:cs="Times New Roman"/>
          <w:b/>
          <w:bCs/>
          <w:sz w:val="24"/>
          <w:szCs w:val="24"/>
        </w:rPr>
      </w:pPr>
    </w:p>
    <w:p w14:paraId="4A4AE77B" w14:textId="369F4222" w:rsidR="0010617C" w:rsidRDefault="0010617C" w:rsidP="008E069C">
      <w:pPr>
        <w:jc w:val="center"/>
        <w:rPr>
          <w:rFonts w:ascii="Times New Roman" w:hAnsi="Times New Roman" w:cs="Times New Roman"/>
          <w:b/>
          <w:bCs/>
          <w:sz w:val="24"/>
          <w:szCs w:val="24"/>
        </w:rPr>
      </w:pPr>
    </w:p>
    <w:p w14:paraId="16B8F423" w14:textId="507A97C3" w:rsidR="0010617C" w:rsidRDefault="0010617C" w:rsidP="008E069C">
      <w:pPr>
        <w:jc w:val="center"/>
        <w:rPr>
          <w:rFonts w:ascii="Times New Roman" w:hAnsi="Times New Roman" w:cs="Times New Roman"/>
          <w:b/>
          <w:bCs/>
          <w:sz w:val="24"/>
          <w:szCs w:val="24"/>
        </w:rPr>
      </w:pPr>
    </w:p>
    <w:p w14:paraId="0A1D04C3" w14:textId="164C560E" w:rsidR="0010617C" w:rsidRDefault="0010617C" w:rsidP="008E069C">
      <w:pPr>
        <w:jc w:val="center"/>
        <w:rPr>
          <w:rFonts w:ascii="Times New Roman" w:hAnsi="Times New Roman" w:cs="Times New Roman"/>
          <w:b/>
          <w:bCs/>
          <w:sz w:val="24"/>
          <w:szCs w:val="24"/>
        </w:rPr>
      </w:pPr>
    </w:p>
    <w:p w14:paraId="098E06D2" w14:textId="77777777" w:rsidR="0010617C" w:rsidRDefault="0010617C" w:rsidP="008E069C">
      <w:pPr>
        <w:jc w:val="center"/>
        <w:rPr>
          <w:rFonts w:ascii="Times New Roman" w:hAnsi="Times New Roman" w:cs="Times New Roman"/>
          <w:b/>
          <w:bCs/>
          <w:sz w:val="24"/>
          <w:szCs w:val="24"/>
        </w:rPr>
      </w:pPr>
    </w:p>
    <w:p w14:paraId="6196F6FD" w14:textId="778E3C45" w:rsidR="009E5D80" w:rsidRDefault="009E5D80" w:rsidP="008E069C">
      <w:pPr>
        <w:jc w:val="center"/>
        <w:rPr>
          <w:rFonts w:ascii="Times New Roman" w:hAnsi="Times New Roman" w:cs="Times New Roman"/>
          <w:b/>
          <w:bCs/>
          <w:sz w:val="24"/>
          <w:szCs w:val="24"/>
        </w:rPr>
      </w:pPr>
    </w:p>
    <w:p w14:paraId="26AB26A4" w14:textId="0EF639EC" w:rsidR="009E5D80" w:rsidRDefault="009E5D80" w:rsidP="008E069C">
      <w:pPr>
        <w:jc w:val="center"/>
        <w:rPr>
          <w:rFonts w:ascii="Times New Roman" w:hAnsi="Times New Roman" w:cs="Times New Roman"/>
          <w:b/>
          <w:bCs/>
          <w:sz w:val="24"/>
          <w:szCs w:val="24"/>
        </w:rPr>
      </w:pPr>
    </w:p>
    <w:p w14:paraId="1718CC22" w14:textId="2D5BED13" w:rsidR="009E5D80" w:rsidRDefault="009E5D80" w:rsidP="008E069C">
      <w:pPr>
        <w:jc w:val="center"/>
        <w:rPr>
          <w:rFonts w:ascii="Times New Roman" w:hAnsi="Times New Roman" w:cs="Times New Roman"/>
          <w:b/>
          <w:bCs/>
          <w:sz w:val="24"/>
          <w:szCs w:val="24"/>
        </w:rPr>
      </w:pPr>
    </w:p>
    <w:p w14:paraId="3AA2B8A3" w14:textId="0F920AAD" w:rsidR="009E5D80" w:rsidRDefault="009E5D80" w:rsidP="008E069C">
      <w:pPr>
        <w:jc w:val="center"/>
        <w:rPr>
          <w:rFonts w:ascii="Times New Roman" w:hAnsi="Times New Roman" w:cs="Times New Roman"/>
          <w:b/>
          <w:bCs/>
          <w:sz w:val="24"/>
          <w:szCs w:val="24"/>
        </w:rPr>
      </w:pPr>
    </w:p>
    <w:p w14:paraId="70B050EF" w14:textId="77777777" w:rsidR="009E5D80" w:rsidRDefault="009E5D80" w:rsidP="008E069C">
      <w:pPr>
        <w:jc w:val="center"/>
        <w:rPr>
          <w:rFonts w:ascii="Times New Roman" w:hAnsi="Times New Roman" w:cs="Times New Roman"/>
          <w:b/>
          <w:bCs/>
          <w:sz w:val="24"/>
          <w:szCs w:val="24"/>
        </w:rPr>
      </w:pPr>
    </w:p>
    <w:p w14:paraId="36A3FFAF" w14:textId="4A3CAA42" w:rsidR="00971E17" w:rsidRPr="00F7289A" w:rsidRDefault="00971E17" w:rsidP="008E069C">
      <w:pPr>
        <w:jc w:val="center"/>
        <w:rPr>
          <w:rFonts w:ascii="Times New Roman" w:hAnsi="Times New Roman" w:cs="Times New Roman"/>
          <w:b/>
          <w:bCs/>
          <w:sz w:val="24"/>
          <w:szCs w:val="24"/>
        </w:rPr>
      </w:pPr>
      <w:r w:rsidRPr="00F7289A">
        <w:rPr>
          <w:rFonts w:ascii="Times New Roman" w:hAnsi="Times New Roman" w:cs="Times New Roman"/>
          <w:b/>
          <w:bCs/>
          <w:sz w:val="24"/>
          <w:szCs w:val="24"/>
        </w:rPr>
        <w:lastRenderedPageBreak/>
        <w:t>ANEXO II</w:t>
      </w:r>
    </w:p>
    <w:p w14:paraId="4C94A781" w14:textId="0BBF8FCD" w:rsidR="00971E17" w:rsidRPr="00F7289A" w:rsidRDefault="00971E17" w:rsidP="00971E17">
      <w:pPr>
        <w:rPr>
          <w:rFonts w:ascii="Times New Roman" w:hAnsi="Times New Roman" w:cs="Times New Roman"/>
          <w:b/>
          <w:bCs/>
          <w:sz w:val="24"/>
          <w:szCs w:val="24"/>
        </w:rPr>
      </w:pPr>
      <w:r w:rsidRPr="00F7289A">
        <w:rPr>
          <w:rFonts w:ascii="Times New Roman" w:hAnsi="Times New Roman" w:cs="Times New Roman"/>
          <w:b/>
          <w:bCs/>
          <w:sz w:val="24"/>
          <w:szCs w:val="24"/>
        </w:rPr>
        <w:t xml:space="preserve">MINUTA DA ATA DE REGISTRO DE PREÇOS Nº DO PREGÃO: </w:t>
      </w:r>
      <w:r w:rsidRPr="00F7289A">
        <w:rPr>
          <w:rFonts w:ascii="Times New Roman" w:hAnsi="Times New Roman" w:cs="Times New Roman"/>
          <w:b/>
          <w:bCs/>
          <w:sz w:val="24"/>
          <w:szCs w:val="24"/>
          <w:highlight w:val="yellow"/>
        </w:rPr>
        <w:t>XXX/202</w:t>
      </w:r>
      <w:r w:rsidR="009E5D80">
        <w:rPr>
          <w:rFonts w:ascii="Times New Roman" w:hAnsi="Times New Roman" w:cs="Times New Roman"/>
          <w:b/>
          <w:bCs/>
          <w:sz w:val="24"/>
          <w:szCs w:val="24"/>
        </w:rPr>
        <w:t>6</w:t>
      </w:r>
    </w:p>
    <w:p w14:paraId="7DEACBE9" w14:textId="4194504E" w:rsidR="00971E17" w:rsidRPr="00F7289A" w:rsidRDefault="00971E17" w:rsidP="00971E17">
      <w:pPr>
        <w:rPr>
          <w:rFonts w:ascii="Times New Roman" w:hAnsi="Times New Roman" w:cs="Times New Roman"/>
          <w:b/>
          <w:bCs/>
          <w:spacing w:val="-46"/>
          <w:sz w:val="24"/>
          <w:szCs w:val="24"/>
        </w:rPr>
      </w:pPr>
      <w:r w:rsidRPr="00F7289A">
        <w:rPr>
          <w:rFonts w:ascii="Times New Roman" w:hAnsi="Times New Roman" w:cs="Times New Roman"/>
          <w:b/>
          <w:bCs/>
          <w:sz w:val="24"/>
          <w:szCs w:val="24"/>
        </w:rPr>
        <w:t xml:space="preserve">Nº DO PROCESSO: </w:t>
      </w:r>
      <w:r w:rsidRPr="00F7289A">
        <w:rPr>
          <w:rFonts w:ascii="Times New Roman" w:hAnsi="Times New Roman" w:cs="Times New Roman"/>
          <w:b/>
          <w:bCs/>
          <w:sz w:val="24"/>
          <w:szCs w:val="24"/>
          <w:highlight w:val="yellow"/>
        </w:rPr>
        <w:t>XXX/202</w:t>
      </w:r>
      <w:r w:rsidR="009E5D80">
        <w:rPr>
          <w:rFonts w:ascii="Times New Roman" w:hAnsi="Times New Roman" w:cs="Times New Roman"/>
          <w:b/>
          <w:bCs/>
          <w:sz w:val="24"/>
          <w:szCs w:val="24"/>
        </w:rPr>
        <w:t>6</w:t>
      </w:r>
    </w:p>
    <w:p w14:paraId="339DB7DC" w14:textId="437B27D7" w:rsidR="00971E17" w:rsidRPr="00F7289A" w:rsidRDefault="00971E17" w:rsidP="00971E17">
      <w:pPr>
        <w:rPr>
          <w:rFonts w:ascii="Times New Roman" w:hAnsi="Times New Roman" w:cs="Times New Roman"/>
          <w:b/>
          <w:bCs/>
          <w:spacing w:val="1"/>
          <w:sz w:val="24"/>
          <w:szCs w:val="24"/>
        </w:rPr>
      </w:pPr>
      <w:r w:rsidRPr="00F7289A">
        <w:rPr>
          <w:rFonts w:ascii="Times New Roman" w:hAnsi="Times New Roman" w:cs="Times New Roman"/>
          <w:b/>
          <w:bCs/>
          <w:sz w:val="24"/>
          <w:szCs w:val="24"/>
        </w:rPr>
        <w:t xml:space="preserve">Nº DA ATA: </w:t>
      </w:r>
      <w:r w:rsidRPr="00F7289A">
        <w:rPr>
          <w:rFonts w:ascii="Times New Roman" w:hAnsi="Times New Roman" w:cs="Times New Roman"/>
          <w:b/>
          <w:bCs/>
          <w:sz w:val="24"/>
          <w:szCs w:val="24"/>
          <w:highlight w:val="yellow"/>
        </w:rPr>
        <w:t>XXX/202</w:t>
      </w:r>
      <w:r w:rsidR="009E5D80">
        <w:rPr>
          <w:rFonts w:ascii="Times New Roman" w:hAnsi="Times New Roman" w:cs="Times New Roman"/>
          <w:b/>
          <w:bCs/>
          <w:sz w:val="24"/>
          <w:szCs w:val="24"/>
        </w:rPr>
        <w:t>6</w:t>
      </w:r>
    </w:p>
    <w:p w14:paraId="44A34378" w14:textId="77777777" w:rsidR="00971E17" w:rsidRPr="00F7289A" w:rsidRDefault="00971E17" w:rsidP="00971E17">
      <w:pPr>
        <w:rPr>
          <w:rFonts w:ascii="Times New Roman" w:hAnsi="Times New Roman" w:cs="Times New Roman"/>
          <w:b/>
          <w:bCs/>
          <w:sz w:val="24"/>
          <w:szCs w:val="24"/>
        </w:rPr>
      </w:pPr>
      <w:r w:rsidRPr="00F7289A">
        <w:rPr>
          <w:rFonts w:ascii="Times New Roman" w:hAnsi="Times New Roman" w:cs="Times New Roman"/>
          <w:b/>
          <w:bCs/>
          <w:sz w:val="24"/>
          <w:szCs w:val="24"/>
        </w:rPr>
        <w:t>VALIDADE: 12 MESES</w:t>
      </w:r>
    </w:p>
    <w:p w14:paraId="4660368C" w14:textId="77777777" w:rsidR="00971E17" w:rsidRPr="00F7289A" w:rsidRDefault="00971E17" w:rsidP="00971E17">
      <w:pPr>
        <w:pStyle w:val="Corpodetexto"/>
        <w:tabs>
          <w:tab w:val="left" w:pos="709"/>
          <w:tab w:val="left" w:pos="10773"/>
        </w:tabs>
        <w:spacing w:line="340" w:lineRule="atLeast"/>
        <w:jc w:val="both"/>
        <w:rPr>
          <w:rFonts w:ascii="Times New Roman" w:hAnsi="Times New Roman"/>
          <w:sz w:val="24"/>
          <w:szCs w:val="24"/>
        </w:rPr>
      </w:pPr>
    </w:p>
    <w:p w14:paraId="74197E89" w14:textId="11F14A15" w:rsidR="00971E17" w:rsidRPr="00F7289A" w:rsidRDefault="00971E17" w:rsidP="00971E17">
      <w:pPr>
        <w:spacing w:line="300" w:lineRule="atLeast"/>
        <w:ind w:right="284"/>
        <w:jc w:val="both"/>
        <w:rPr>
          <w:rFonts w:ascii="Times New Roman" w:hAnsi="Times New Roman" w:cs="Times New Roman"/>
          <w:sz w:val="24"/>
          <w:szCs w:val="24"/>
        </w:rPr>
      </w:pPr>
      <w:r w:rsidRPr="00F7289A">
        <w:rPr>
          <w:rFonts w:ascii="Times New Roman" w:hAnsi="Times New Roman" w:cs="Times New Roman"/>
          <w:b/>
          <w:bCs/>
          <w:sz w:val="24"/>
          <w:szCs w:val="24"/>
        </w:rPr>
        <w:t xml:space="preserve">A PREFEITURA MUNICIPAL DE SUCUPIRA/TO, </w:t>
      </w:r>
      <w:r w:rsidRPr="00F7289A">
        <w:rPr>
          <w:rFonts w:ascii="Times New Roman" w:hAnsi="Times New Roman" w:cs="Times New Roman"/>
          <w:sz w:val="24"/>
          <w:szCs w:val="24"/>
        </w:rPr>
        <w:t xml:space="preserve">pessoa jurídica de direito público, inscrita no CNPJ sob o n.º </w:t>
      </w:r>
      <w:bookmarkStart w:id="11" w:name="_Hlk161648954"/>
      <w:r w:rsidRPr="00F7289A">
        <w:rPr>
          <w:rFonts w:ascii="Times New Roman" w:hAnsi="Times New Roman" w:cs="Times New Roman"/>
          <w:sz w:val="24"/>
          <w:szCs w:val="24"/>
        </w:rPr>
        <w:t>30.748.799/0001-60</w:t>
      </w:r>
      <w:bookmarkEnd w:id="11"/>
      <w:r w:rsidRPr="00F7289A">
        <w:rPr>
          <w:rFonts w:ascii="Times New Roman" w:hAnsi="Times New Roman" w:cs="Times New Roman"/>
          <w:sz w:val="24"/>
          <w:szCs w:val="24"/>
        </w:rPr>
        <w:t xml:space="preserve">, </w:t>
      </w:r>
      <w:bookmarkStart w:id="12" w:name="_Hlk161648994"/>
      <w:r w:rsidRPr="00F7289A">
        <w:rPr>
          <w:rFonts w:ascii="Times New Roman" w:hAnsi="Times New Roman" w:cs="Times New Roman"/>
          <w:sz w:val="24"/>
          <w:szCs w:val="24"/>
        </w:rPr>
        <w:t>com sede na Rua Tingui, S/n, Centro, Sucupira/TO, CEP 77458-000</w:t>
      </w:r>
      <w:bookmarkEnd w:id="12"/>
      <w:r w:rsidRPr="00F7289A">
        <w:rPr>
          <w:rFonts w:ascii="Times New Roman" w:hAnsi="Times New Roman" w:cs="Times New Roman"/>
          <w:sz w:val="24"/>
          <w:szCs w:val="24"/>
        </w:rPr>
        <w:t>, neste ato representado pelo prefeito Municipal, Valdivino Milhomem de Morais, brasileiro, casado, inscrito no CPF/MF sob o n. 796.509.291-34, RG n. 92447-SSP/TO.</w:t>
      </w:r>
      <w:r w:rsidRPr="00F7289A">
        <w:rPr>
          <w:rFonts w:ascii="Times New Roman" w:hAnsi="Times New Roman" w:cs="Times New Roman"/>
          <w:b/>
          <w:bCs/>
          <w:sz w:val="24"/>
          <w:szCs w:val="24"/>
        </w:rPr>
        <w:t>ÓRGÃO GERENCIADOR</w:t>
      </w:r>
      <w:r w:rsidRPr="00F7289A">
        <w:rPr>
          <w:rFonts w:ascii="Times New Roman" w:hAnsi="Times New Roman" w:cs="Times New Roman"/>
          <w:sz w:val="24"/>
          <w:szCs w:val="24"/>
        </w:rPr>
        <w:t>, considerando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julgamento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da</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licitação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 xml:space="preserve">na modalidade de pregão, na forma eletrônico, n.º </w:t>
      </w:r>
      <w:r w:rsidRPr="00F7289A">
        <w:rPr>
          <w:rFonts w:ascii="Times New Roman" w:hAnsi="Times New Roman" w:cs="Times New Roman"/>
          <w:sz w:val="24"/>
          <w:szCs w:val="24"/>
          <w:highlight w:val="yellow"/>
        </w:rPr>
        <w:t>XXX/202</w:t>
      </w:r>
      <w:r w:rsidR="009E5D80">
        <w:rPr>
          <w:rFonts w:ascii="Times New Roman" w:hAnsi="Times New Roman" w:cs="Times New Roman"/>
          <w:sz w:val="24"/>
          <w:szCs w:val="24"/>
        </w:rPr>
        <w:t>6</w:t>
      </w:r>
      <w:r w:rsidRPr="00F7289A">
        <w:rPr>
          <w:rFonts w:ascii="Times New Roman" w:hAnsi="Times New Roman" w:cs="Times New Roman"/>
          <w:sz w:val="24"/>
          <w:szCs w:val="24"/>
        </w:rPr>
        <w:t>, no Sistema de Registro de Preços,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processo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administrativo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n.º</w:t>
      </w:r>
      <w:r w:rsidRPr="00F7289A">
        <w:rPr>
          <w:rFonts w:ascii="Times New Roman" w:hAnsi="Times New Roman" w:cs="Times New Roman"/>
          <w:sz w:val="24"/>
          <w:szCs w:val="24"/>
          <w:highlight w:val="yellow"/>
        </w:rPr>
        <w:t>XXX/202</w:t>
      </w:r>
      <w:r w:rsidR="009E5D80">
        <w:rPr>
          <w:rFonts w:ascii="Times New Roman" w:hAnsi="Times New Roman" w:cs="Times New Roman"/>
          <w:sz w:val="24"/>
          <w:szCs w:val="24"/>
        </w:rPr>
        <w:t>6</w:t>
      </w:r>
      <w:r w:rsidRPr="00F7289A">
        <w:rPr>
          <w:rFonts w:ascii="Times New Roman" w:hAnsi="Times New Roman" w:cs="Times New Roman"/>
          <w:sz w:val="24"/>
          <w:szCs w:val="24"/>
        </w:rPr>
        <w:t>,</w:t>
      </w:r>
      <w:r w:rsidR="00DD7B01">
        <w:rPr>
          <w:rFonts w:ascii="Times New Roman" w:hAnsi="Times New Roman" w:cs="Times New Roman"/>
          <w:sz w:val="24"/>
          <w:szCs w:val="24"/>
        </w:rPr>
        <w:t xml:space="preserve"> </w:t>
      </w:r>
      <w:r w:rsidRPr="00F7289A">
        <w:rPr>
          <w:rFonts w:ascii="Times New Roman" w:hAnsi="Times New Roman" w:cs="Times New Roman"/>
          <w:b/>
          <w:bCs/>
          <w:sz w:val="24"/>
          <w:szCs w:val="24"/>
        </w:rPr>
        <w:t>RESOLVE</w:t>
      </w:r>
      <w:r w:rsidR="00DD7B01">
        <w:rPr>
          <w:rFonts w:ascii="Times New Roman" w:hAnsi="Times New Roman" w:cs="Times New Roman"/>
          <w:b/>
          <w:bCs/>
          <w:sz w:val="24"/>
          <w:szCs w:val="24"/>
        </w:rPr>
        <w:t xml:space="preserve"> </w:t>
      </w:r>
      <w:r w:rsidRPr="00F7289A">
        <w:rPr>
          <w:rFonts w:ascii="Times New Roman" w:hAnsi="Times New Roman" w:cs="Times New Roman"/>
          <w:sz w:val="24"/>
          <w:szCs w:val="24"/>
        </w:rPr>
        <w:t>registraros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preços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da(s)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empresa(s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)indicada(s) e qualificada(s) nesta ATA DE REGISTRO DE PREÇOS, de acordo com a classificação por ela(s) alcançada(s) ena(s)quantidade(s)cotada(s), atendendo as condições previstas no edital, sujeitando-se 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partes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às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normas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constantes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na</w:t>
      </w:r>
      <w:bookmarkStart w:id="13" w:name="_Hlk157151794"/>
      <w:r w:rsidR="00DD7B01">
        <w:rPr>
          <w:rFonts w:ascii="Times New Roman" w:hAnsi="Times New Roman" w:cs="Times New Roman"/>
          <w:sz w:val="24"/>
          <w:szCs w:val="24"/>
        </w:rPr>
        <w:t xml:space="preserve"> </w:t>
      </w:r>
      <w:r w:rsidRPr="00F7289A">
        <w:rPr>
          <w:rFonts w:ascii="Times New Roman" w:hAnsi="Times New Roman" w:cs="Times New Roman"/>
          <w:sz w:val="24"/>
          <w:szCs w:val="24"/>
        </w:rPr>
        <w:t>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asdisposições a seguir</w:t>
      </w:r>
      <w:bookmarkEnd w:id="13"/>
      <w:r w:rsidRPr="00F7289A">
        <w:rPr>
          <w:rFonts w:ascii="Times New Roman" w:hAnsi="Times New Roman" w:cs="Times New Roman"/>
          <w:sz w:val="24"/>
          <w:szCs w:val="24"/>
        </w:rPr>
        <w:t>:</w:t>
      </w:r>
    </w:p>
    <w:p w14:paraId="11183A45"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p>
    <w:p w14:paraId="69801D24"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right="284" w:firstLine="0"/>
        <w:jc w:val="both"/>
        <w:rPr>
          <w:rFonts w:ascii="Times New Roman" w:hAnsi="Times New Roman"/>
          <w:sz w:val="24"/>
          <w:szCs w:val="24"/>
        </w:rPr>
      </w:pPr>
      <w:r w:rsidRPr="00F7289A">
        <w:rPr>
          <w:rFonts w:ascii="Times New Roman" w:hAnsi="Times New Roman"/>
          <w:sz w:val="24"/>
          <w:szCs w:val="24"/>
          <w:lang w:val="pt-BR"/>
        </w:rPr>
        <w:t>DOFORNECEDORREGISTRADO</w:t>
      </w:r>
    </w:p>
    <w:p w14:paraId="72EAD121" w14:textId="778FDDA3" w:rsidR="00971E17" w:rsidRPr="00F7289A" w:rsidRDefault="00971E17" w:rsidP="00DB09D7">
      <w:pPr>
        <w:pStyle w:val="PargrafodaLista"/>
        <w:widowControl w:val="0"/>
        <w:numPr>
          <w:ilvl w:val="1"/>
          <w:numId w:val="44"/>
        </w:numPr>
        <w:tabs>
          <w:tab w:val="left" w:pos="709"/>
          <w:tab w:val="left" w:pos="1954"/>
          <w:tab w:val="left" w:pos="10773"/>
        </w:tabs>
        <w:suppressAutoHyphens w:val="0"/>
        <w:autoSpaceDE w:val="0"/>
        <w:autoSpaceDN w:val="0"/>
        <w:spacing w:line="320" w:lineRule="atLeast"/>
        <w:ind w:left="0" w:right="284" w:firstLine="0"/>
        <w:jc w:val="both"/>
        <w:rPr>
          <w:sz w:val="24"/>
          <w:szCs w:val="24"/>
        </w:rPr>
      </w:pPr>
      <w:r w:rsidRPr="00F7289A">
        <w:rPr>
          <w:sz w:val="24"/>
          <w:szCs w:val="24"/>
        </w:rPr>
        <w:t>XXXXXX,</w:t>
      </w:r>
      <w:r w:rsidR="00DD7B01">
        <w:rPr>
          <w:sz w:val="24"/>
          <w:szCs w:val="24"/>
        </w:rPr>
        <w:t xml:space="preserve"> </w:t>
      </w:r>
      <w:r w:rsidRPr="00F7289A">
        <w:rPr>
          <w:sz w:val="24"/>
          <w:szCs w:val="24"/>
        </w:rPr>
        <w:t>inscrito</w:t>
      </w:r>
      <w:r w:rsidR="00DD7B01">
        <w:rPr>
          <w:sz w:val="24"/>
          <w:szCs w:val="24"/>
        </w:rPr>
        <w:t xml:space="preserve"> </w:t>
      </w:r>
      <w:r w:rsidRPr="00F7289A">
        <w:rPr>
          <w:sz w:val="24"/>
          <w:szCs w:val="24"/>
        </w:rPr>
        <w:t>no</w:t>
      </w:r>
      <w:r w:rsidR="00DD7B01">
        <w:rPr>
          <w:sz w:val="24"/>
          <w:szCs w:val="24"/>
        </w:rPr>
        <w:t xml:space="preserve"> </w:t>
      </w:r>
      <w:r w:rsidRPr="00F7289A">
        <w:rPr>
          <w:sz w:val="24"/>
          <w:szCs w:val="24"/>
        </w:rPr>
        <w:t>CNPJ</w:t>
      </w:r>
      <w:r w:rsidR="00DD7B01">
        <w:rPr>
          <w:sz w:val="24"/>
          <w:szCs w:val="24"/>
        </w:rPr>
        <w:t xml:space="preserve"> </w:t>
      </w:r>
      <w:r w:rsidRPr="00F7289A">
        <w:rPr>
          <w:sz w:val="24"/>
          <w:szCs w:val="24"/>
        </w:rPr>
        <w:t>Nº</w:t>
      </w:r>
      <w:r w:rsidR="00DD7B01">
        <w:rPr>
          <w:sz w:val="24"/>
          <w:szCs w:val="24"/>
        </w:rPr>
        <w:t xml:space="preserve"> </w:t>
      </w:r>
      <w:r w:rsidRPr="00F7289A">
        <w:rPr>
          <w:sz w:val="24"/>
          <w:szCs w:val="24"/>
        </w:rPr>
        <w:t>XXXXXX,</w:t>
      </w:r>
      <w:r w:rsidR="00DD7B01">
        <w:rPr>
          <w:sz w:val="24"/>
          <w:szCs w:val="24"/>
        </w:rPr>
        <w:t xml:space="preserve"> </w:t>
      </w:r>
      <w:r w:rsidRPr="00F7289A">
        <w:rPr>
          <w:sz w:val="24"/>
          <w:szCs w:val="24"/>
        </w:rPr>
        <w:t>estabelecido</w:t>
      </w:r>
      <w:r w:rsidR="00DD7B01">
        <w:rPr>
          <w:sz w:val="24"/>
          <w:szCs w:val="24"/>
        </w:rPr>
        <w:t xml:space="preserve"> </w:t>
      </w:r>
      <w:r w:rsidRPr="00F7289A">
        <w:rPr>
          <w:sz w:val="24"/>
          <w:szCs w:val="24"/>
        </w:rPr>
        <w:t>a</w:t>
      </w:r>
      <w:r w:rsidR="00DD7B01">
        <w:rPr>
          <w:sz w:val="24"/>
          <w:szCs w:val="24"/>
        </w:rPr>
        <w:t xml:space="preserve"> </w:t>
      </w:r>
      <w:r w:rsidRPr="00F7289A">
        <w:rPr>
          <w:sz w:val="24"/>
          <w:szCs w:val="24"/>
        </w:rPr>
        <w:t>XXXXXXXXXXXXXX–XXXXXXXXXXX-TO,</w:t>
      </w:r>
      <w:r w:rsidR="00DD7B01">
        <w:rPr>
          <w:sz w:val="24"/>
          <w:szCs w:val="24"/>
        </w:rPr>
        <w:t xml:space="preserve"> </w:t>
      </w:r>
      <w:r w:rsidRPr="00F7289A">
        <w:rPr>
          <w:sz w:val="24"/>
          <w:szCs w:val="24"/>
        </w:rPr>
        <w:t>neste</w:t>
      </w:r>
      <w:r w:rsidR="00DD7B01">
        <w:rPr>
          <w:sz w:val="24"/>
          <w:szCs w:val="24"/>
        </w:rPr>
        <w:t xml:space="preserve"> </w:t>
      </w:r>
      <w:r w:rsidRPr="00F7289A">
        <w:rPr>
          <w:sz w:val="24"/>
          <w:szCs w:val="24"/>
        </w:rPr>
        <w:t>ato</w:t>
      </w:r>
      <w:r w:rsidR="00DD7B01">
        <w:rPr>
          <w:sz w:val="24"/>
          <w:szCs w:val="24"/>
        </w:rPr>
        <w:t xml:space="preserve"> </w:t>
      </w:r>
      <w:r w:rsidRPr="00F7289A">
        <w:rPr>
          <w:sz w:val="24"/>
          <w:szCs w:val="24"/>
        </w:rPr>
        <w:t>representado</w:t>
      </w:r>
      <w:r w:rsidR="00DD7B01">
        <w:rPr>
          <w:sz w:val="24"/>
          <w:szCs w:val="24"/>
        </w:rPr>
        <w:t xml:space="preserve"> </w:t>
      </w:r>
      <w:r w:rsidRPr="00F7289A">
        <w:rPr>
          <w:sz w:val="24"/>
          <w:szCs w:val="24"/>
        </w:rPr>
        <w:t>por</w:t>
      </w:r>
      <w:r w:rsidR="00DD7B01">
        <w:rPr>
          <w:sz w:val="24"/>
          <w:szCs w:val="24"/>
        </w:rPr>
        <w:t xml:space="preserve"> </w:t>
      </w:r>
      <w:r w:rsidRPr="00F7289A">
        <w:rPr>
          <w:sz w:val="24"/>
          <w:szCs w:val="24"/>
        </w:rPr>
        <w:t>seu</w:t>
      </w:r>
      <w:r w:rsidR="00DD7B01">
        <w:rPr>
          <w:sz w:val="24"/>
          <w:szCs w:val="24"/>
        </w:rPr>
        <w:t xml:space="preserve"> </w:t>
      </w:r>
      <w:r w:rsidRPr="00F7289A">
        <w:rPr>
          <w:sz w:val="24"/>
          <w:szCs w:val="24"/>
        </w:rPr>
        <w:t>representante</w:t>
      </w:r>
      <w:r w:rsidR="00DD7B01">
        <w:rPr>
          <w:sz w:val="24"/>
          <w:szCs w:val="24"/>
        </w:rPr>
        <w:t xml:space="preserve"> </w:t>
      </w:r>
      <w:r w:rsidRPr="00F7289A">
        <w:rPr>
          <w:sz w:val="24"/>
          <w:szCs w:val="24"/>
        </w:rPr>
        <w:t>legal,</w:t>
      </w:r>
      <w:r w:rsidR="00DD7B01">
        <w:rPr>
          <w:sz w:val="24"/>
          <w:szCs w:val="24"/>
        </w:rPr>
        <w:t xml:space="preserve"> </w:t>
      </w:r>
      <w:r w:rsidRPr="00F7289A">
        <w:rPr>
          <w:sz w:val="24"/>
          <w:szCs w:val="24"/>
        </w:rPr>
        <w:t>o</w:t>
      </w:r>
      <w:r w:rsidR="00DD7B01">
        <w:rPr>
          <w:sz w:val="24"/>
          <w:szCs w:val="24"/>
        </w:rPr>
        <w:t xml:space="preserve"> </w:t>
      </w:r>
      <w:r w:rsidRPr="00F7289A">
        <w:rPr>
          <w:sz w:val="24"/>
          <w:szCs w:val="24"/>
        </w:rPr>
        <w:t>Sr.</w:t>
      </w:r>
      <w:r w:rsidR="00DD7B01">
        <w:rPr>
          <w:sz w:val="24"/>
          <w:szCs w:val="24"/>
        </w:rPr>
        <w:t xml:space="preserve">  </w:t>
      </w:r>
      <w:r w:rsidRPr="00F7289A">
        <w:rPr>
          <w:sz w:val="24"/>
          <w:szCs w:val="24"/>
        </w:rPr>
        <w:t>XXXXXXXXXX, portador da carteira de identidade n° XXXXXXXX e CPF nº XXXXXXXX.</w:t>
      </w:r>
      <w:r w:rsidR="00DD7B01">
        <w:rPr>
          <w:sz w:val="24"/>
          <w:szCs w:val="24"/>
        </w:rPr>
        <w:t xml:space="preserve"> </w:t>
      </w:r>
      <w:r w:rsidRPr="00F7289A">
        <w:rPr>
          <w:sz w:val="24"/>
          <w:szCs w:val="24"/>
        </w:rPr>
        <w:t>Contatos – (XX)XXXXX–</w:t>
      </w:r>
      <w:r w:rsidR="00DD7B01">
        <w:rPr>
          <w:sz w:val="24"/>
          <w:szCs w:val="24"/>
        </w:rPr>
        <w:t xml:space="preserve"> </w:t>
      </w:r>
      <w:r w:rsidRPr="00F7289A">
        <w:rPr>
          <w:sz w:val="24"/>
          <w:szCs w:val="24"/>
        </w:rPr>
        <w:t>E-mail:</w:t>
      </w:r>
      <w:r w:rsidR="00DD7B01">
        <w:rPr>
          <w:sz w:val="24"/>
          <w:szCs w:val="24"/>
        </w:rPr>
        <w:t xml:space="preserve"> </w:t>
      </w:r>
      <w:r w:rsidRPr="00F7289A">
        <w:rPr>
          <w:sz w:val="24"/>
          <w:szCs w:val="24"/>
        </w:rPr>
        <w:t>XXXXX.</w:t>
      </w:r>
    </w:p>
    <w:p w14:paraId="3565E423" w14:textId="77777777" w:rsidR="00971E17" w:rsidRPr="00F7289A" w:rsidRDefault="00971E17" w:rsidP="00971E17">
      <w:pPr>
        <w:pStyle w:val="PargrafodaLista"/>
        <w:tabs>
          <w:tab w:val="left" w:pos="709"/>
          <w:tab w:val="left" w:pos="1954"/>
          <w:tab w:val="left" w:pos="10773"/>
        </w:tabs>
        <w:spacing w:line="320" w:lineRule="atLeast"/>
        <w:ind w:left="0"/>
        <w:jc w:val="both"/>
        <w:rPr>
          <w:sz w:val="24"/>
          <w:szCs w:val="24"/>
        </w:rPr>
      </w:pPr>
    </w:p>
    <w:p w14:paraId="20EDE404"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right="284" w:firstLine="0"/>
        <w:jc w:val="both"/>
        <w:rPr>
          <w:rFonts w:ascii="Times New Roman" w:hAnsi="Times New Roman"/>
          <w:sz w:val="24"/>
          <w:szCs w:val="24"/>
        </w:rPr>
      </w:pPr>
      <w:r w:rsidRPr="00F7289A">
        <w:rPr>
          <w:rFonts w:ascii="Times New Roman" w:hAnsi="Times New Roman"/>
          <w:sz w:val="24"/>
          <w:szCs w:val="24"/>
          <w:lang w:val="pt-BR"/>
        </w:rPr>
        <w:t>DO OBJETO</w:t>
      </w:r>
    </w:p>
    <w:p w14:paraId="61512400" w14:textId="1F161622" w:rsidR="00971E17" w:rsidRPr="00F7289A" w:rsidRDefault="00971E17" w:rsidP="00971E17">
      <w:pPr>
        <w:spacing w:line="320" w:lineRule="atLeast"/>
        <w:ind w:right="284"/>
        <w:jc w:val="both"/>
        <w:rPr>
          <w:rFonts w:ascii="Times New Roman" w:hAnsi="Times New Roman" w:cs="Times New Roman"/>
          <w:sz w:val="24"/>
          <w:szCs w:val="24"/>
        </w:rPr>
      </w:pPr>
      <w:r w:rsidRPr="00F7289A">
        <w:rPr>
          <w:rFonts w:ascii="Times New Roman" w:hAnsi="Times New Roman" w:cs="Times New Roman"/>
          <w:spacing w:val="-1"/>
          <w:sz w:val="24"/>
          <w:szCs w:val="24"/>
        </w:rPr>
        <w:t xml:space="preserve">2.1. A presente Ata tem por </w:t>
      </w:r>
      <w:r w:rsidRPr="00F7289A">
        <w:rPr>
          <w:rFonts w:ascii="Times New Roman" w:hAnsi="Times New Roman" w:cs="Times New Roman"/>
          <w:sz w:val="24"/>
          <w:szCs w:val="24"/>
        </w:rPr>
        <w:t>objeto a seleção de propostas</w:t>
      </w:r>
      <w:r w:rsidR="00B324FE" w:rsidRPr="00F8786C">
        <w:rPr>
          <w:rFonts w:ascii="Times New Roman" w:eastAsia="Times New Roman" w:hAnsi="Times New Roman"/>
          <w:sz w:val="24"/>
          <w:szCs w:val="24"/>
        </w:rPr>
        <w:t xml:space="preserve">, </w:t>
      </w:r>
      <w:r w:rsidR="00B324FE" w:rsidRPr="009E5D80">
        <w:rPr>
          <w:rFonts w:ascii="Times New Roman" w:eastAsia="Times New Roman" w:hAnsi="Times New Roman" w:cs="Times New Roman"/>
          <w:sz w:val="24"/>
          <w:szCs w:val="24"/>
        </w:rPr>
        <w:t xml:space="preserve">para </w:t>
      </w:r>
      <w:r w:rsidR="009E5D80" w:rsidRPr="009E5D80">
        <w:rPr>
          <w:rFonts w:ascii="Times New Roman" w:hAnsi="Times New Roman" w:cs="Times New Roman"/>
          <w:b/>
          <w:bCs/>
          <w:sz w:val="24"/>
          <w:szCs w:val="24"/>
          <w:shd w:val="clear" w:color="auto" w:fill="FFFFFF"/>
        </w:rPr>
        <w:t>aquisição de materiais de informática</w:t>
      </w:r>
      <w:r w:rsidR="009E5D80" w:rsidRPr="009E5D80">
        <w:rPr>
          <w:rStyle w:val="ng-star-inserted"/>
          <w:rFonts w:ascii="Times New Roman" w:hAnsi="Times New Roman" w:cs="Times New Roman"/>
          <w:sz w:val="24"/>
          <w:szCs w:val="24"/>
          <w:shd w:val="clear" w:color="auto" w:fill="FFFFFF"/>
        </w:rPr>
        <w:t xml:space="preserve">, compreendendo tanto </w:t>
      </w:r>
      <w:r w:rsidR="009E5D80" w:rsidRPr="009E5D80">
        <w:rPr>
          <w:rFonts w:ascii="Times New Roman" w:hAnsi="Times New Roman" w:cs="Times New Roman"/>
          <w:b/>
          <w:bCs/>
          <w:sz w:val="24"/>
          <w:szCs w:val="24"/>
          <w:shd w:val="clear" w:color="auto" w:fill="FFFFFF"/>
        </w:rPr>
        <w:t>materiais de consumo</w:t>
      </w:r>
      <w:r w:rsidR="009E5D80" w:rsidRPr="009E5D80">
        <w:rPr>
          <w:rStyle w:val="ng-star-inserted"/>
          <w:rFonts w:ascii="Times New Roman" w:hAnsi="Times New Roman" w:cs="Times New Roman"/>
          <w:sz w:val="24"/>
          <w:szCs w:val="24"/>
          <w:shd w:val="clear" w:color="auto" w:fill="FFFFFF"/>
        </w:rPr>
        <w:t xml:space="preserve"> quanto </w:t>
      </w:r>
      <w:r w:rsidR="009E5D80" w:rsidRPr="009E5D80">
        <w:rPr>
          <w:rFonts w:ascii="Times New Roman" w:hAnsi="Times New Roman" w:cs="Times New Roman"/>
          <w:b/>
          <w:bCs/>
          <w:sz w:val="24"/>
          <w:szCs w:val="24"/>
          <w:shd w:val="clear" w:color="auto" w:fill="FFFFFF"/>
        </w:rPr>
        <w:t>materiais permanentes (equipamentos),</w:t>
      </w:r>
      <w:r w:rsidR="009E5D80" w:rsidRPr="009E5D80">
        <w:rPr>
          <w:rFonts w:ascii="Times New Roman" w:hAnsi="Times New Roman" w:cs="Times New Roman"/>
          <w:sz w:val="24"/>
          <w:szCs w:val="24"/>
          <w:shd w:val="clear" w:color="auto" w:fill="FFFFFF"/>
        </w:rPr>
        <w:t xml:space="preserve"> </w:t>
      </w:r>
      <w:r w:rsidR="009E5D80" w:rsidRPr="009E5D80">
        <w:rPr>
          <w:rStyle w:val="ng-star-inserted"/>
          <w:rFonts w:ascii="Times New Roman" w:hAnsi="Times New Roman" w:cs="Times New Roman"/>
          <w:sz w:val="24"/>
          <w:szCs w:val="24"/>
          <w:shd w:val="clear" w:color="auto" w:fill="FFFFFF"/>
        </w:rPr>
        <w:t>para atender às necessidades operacionais, administrativas e tecnológicas da Prefeitura Municipal de Sucupira-TO e de seus respectivos Fundos Municipais</w:t>
      </w:r>
      <w:r w:rsidRPr="009E5D80">
        <w:rPr>
          <w:rFonts w:ascii="Times New Roman" w:hAnsi="Times New Roman" w:cs="Times New Roman"/>
          <w:bCs/>
          <w:sz w:val="24"/>
          <w:szCs w:val="24"/>
        </w:rPr>
        <w:t>,</w:t>
      </w:r>
      <w:r w:rsidRPr="00DC516C">
        <w:rPr>
          <w:rFonts w:ascii="Times New Roman" w:hAnsi="Times New Roman" w:cs="Times New Roman"/>
          <w:sz w:val="28"/>
          <w:szCs w:val="28"/>
        </w:rPr>
        <w:t xml:space="preserve"> </w:t>
      </w:r>
      <w:r w:rsidRPr="00F7289A">
        <w:rPr>
          <w:rFonts w:ascii="Times New Roman" w:hAnsi="Times New Roman" w:cs="Times New Roman"/>
          <w:sz w:val="24"/>
          <w:szCs w:val="24"/>
        </w:rPr>
        <w:t>bem como condições e exigências estabelecidas neste edital, e seus anexos do</w:t>
      </w:r>
      <w:r w:rsidR="00DD7B01">
        <w:rPr>
          <w:rFonts w:ascii="Times New Roman" w:hAnsi="Times New Roman" w:cs="Times New Roman"/>
          <w:sz w:val="24"/>
          <w:szCs w:val="24"/>
        </w:rPr>
        <w:t xml:space="preserve"> </w:t>
      </w:r>
      <w:r w:rsidRPr="00F7289A">
        <w:rPr>
          <w:rFonts w:ascii="Times New Roman" w:hAnsi="Times New Roman" w:cs="Times New Roman"/>
          <w:b/>
          <w:bCs/>
          <w:spacing w:val="1"/>
          <w:sz w:val="24"/>
          <w:szCs w:val="24"/>
          <w:highlight w:val="yellow"/>
        </w:rPr>
        <w:t>PREGÃO ELETRÔNICO N.</w:t>
      </w:r>
      <w:r w:rsidRPr="00F7289A">
        <w:rPr>
          <w:rFonts w:ascii="Times New Roman" w:hAnsi="Times New Roman" w:cs="Times New Roman"/>
          <w:b/>
          <w:bCs/>
          <w:sz w:val="24"/>
          <w:szCs w:val="24"/>
          <w:highlight w:val="yellow"/>
        </w:rPr>
        <w:t>ºXXX/202</w:t>
      </w:r>
      <w:r w:rsidR="009E5D80">
        <w:rPr>
          <w:rFonts w:ascii="Times New Roman" w:hAnsi="Times New Roman" w:cs="Times New Roman"/>
          <w:b/>
          <w:bCs/>
          <w:sz w:val="24"/>
          <w:szCs w:val="24"/>
        </w:rPr>
        <w:t>6</w:t>
      </w:r>
      <w:r w:rsidRPr="00F7289A">
        <w:rPr>
          <w:rFonts w:ascii="Times New Roman" w:hAnsi="Times New Roman" w:cs="Times New Roman"/>
          <w:sz w:val="24"/>
          <w:szCs w:val="24"/>
        </w:rPr>
        <w:t>,</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que</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é</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parte</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integrante</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desta</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Ata,</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assim</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como</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a</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proposta</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vencedora,</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independentemente</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de</w:t>
      </w:r>
      <w:r w:rsidR="00BB7D0C">
        <w:rPr>
          <w:rFonts w:ascii="Times New Roman" w:hAnsi="Times New Roman" w:cs="Times New Roman"/>
          <w:sz w:val="24"/>
          <w:szCs w:val="24"/>
        </w:rPr>
        <w:t xml:space="preserve"> </w:t>
      </w:r>
      <w:r w:rsidRPr="00F7289A">
        <w:rPr>
          <w:rFonts w:ascii="Times New Roman" w:hAnsi="Times New Roman" w:cs="Times New Roman"/>
          <w:sz w:val="24"/>
          <w:szCs w:val="24"/>
        </w:rPr>
        <w:t>transcrição.</w:t>
      </w:r>
    </w:p>
    <w:p w14:paraId="00DEF6D6"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04B01343"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DOS</w:t>
      </w:r>
      <w:r w:rsidR="00BB7D0C">
        <w:rPr>
          <w:rFonts w:ascii="Times New Roman" w:hAnsi="Times New Roman"/>
          <w:sz w:val="24"/>
          <w:szCs w:val="24"/>
          <w:lang w:val="pt-BR"/>
        </w:rPr>
        <w:t xml:space="preserve"> </w:t>
      </w:r>
      <w:r w:rsidRPr="00F7289A">
        <w:rPr>
          <w:rFonts w:ascii="Times New Roman" w:hAnsi="Times New Roman"/>
          <w:sz w:val="24"/>
          <w:szCs w:val="24"/>
          <w:lang w:val="pt-BR"/>
        </w:rPr>
        <w:t>PREÇOS,</w:t>
      </w:r>
      <w:r w:rsidR="00BB7D0C">
        <w:rPr>
          <w:rFonts w:ascii="Times New Roman" w:hAnsi="Times New Roman"/>
          <w:sz w:val="24"/>
          <w:szCs w:val="24"/>
          <w:lang w:val="pt-BR"/>
        </w:rPr>
        <w:t xml:space="preserve"> </w:t>
      </w:r>
      <w:r w:rsidRPr="00F7289A">
        <w:rPr>
          <w:rFonts w:ascii="Times New Roman" w:hAnsi="Times New Roman"/>
          <w:sz w:val="24"/>
          <w:szCs w:val="24"/>
          <w:lang w:val="pt-BR"/>
        </w:rPr>
        <w:t>ESPECIFICAÇÕES</w:t>
      </w:r>
      <w:r w:rsidR="00BB7D0C">
        <w:rPr>
          <w:rFonts w:ascii="Times New Roman" w:hAnsi="Times New Roman"/>
          <w:sz w:val="24"/>
          <w:szCs w:val="24"/>
          <w:lang w:val="pt-BR"/>
        </w:rPr>
        <w:t xml:space="preserve"> </w:t>
      </w:r>
      <w:r w:rsidRPr="00F7289A">
        <w:rPr>
          <w:rFonts w:ascii="Times New Roman" w:hAnsi="Times New Roman"/>
          <w:sz w:val="24"/>
          <w:szCs w:val="24"/>
          <w:lang w:val="pt-BR"/>
        </w:rPr>
        <w:t>EQUANTITATIVOS</w:t>
      </w:r>
    </w:p>
    <w:p w14:paraId="71DFA88F"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pacing w:val="-1"/>
          <w:sz w:val="24"/>
          <w:szCs w:val="24"/>
        </w:rPr>
        <w:t xml:space="preserve">3.1. O preço registrado, </w:t>
      </w:r>
      <w:r w:rsidRPr="00F7289A">
        <w:rPr>
          <w:rFonts w:ascii="Times New Roman" w:hAnsi="Times New Roman"/>
          <w:sz w:val="24"/>
          <w:szCs w:val="24"/>
        </w:rPr>
        <w:t>as especificações do objeto, a quantidade, fornecedor (es) e as demais condições ofertadas na(s)proposta(s)são as que seguem:</w:t>
      </w:r>
    </w:p>
    <w:p w14:paraId="2C527CA1"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z w:val="24"/>
          <w:szCs w:val="24"/>
        </w:rPr>
        <w:t xml:space="preserve"> </w:t>
      </w:r>
    </w:p>
    <w:p w14:paraId="7383FEAF" w14:textId="77777777" w:rsidR="00971E17" w:rsidRPr="00F7289A" w:rsidRDefault="00971E17" w:rsidP="00971E17">
      <w:pPr>
        <w:suppressAutoHyphens/>
        <w:ind w:right="284"/>
        <w:jc w:val="both"/>
        <w:rPr>
          <w:rFonts w:ascii="Times New Roman" w:hAnsi="Times New Roman" w:cs="Times New Roman"/>
          <w:b/>
          <w:sz w:val="24"/>
          <w:szCs w:val="24"/>
        </w:rPr>
      </w:pPr>
      <w:r w:rsidRPr="00F7289A">
        <w:rPr>
          <w:rFonts w:ascii="Times New Roman" w:hAnsi="Times New Roman" w:cs="Times New Roman"/>
          <w:b/>
          <w:sz w:val="24"/>
          <w:szCs w:val="24"/>
        </w:rPr>
        <w:lastRenderedPageBreak/>
        <w:t>3.1.1 - DAS QUANTITADES GERAIS:</w:t>
      </w:r>
    </w:p>
    <w:tbl>
      <w:tblPr>
        <w:tblW w:w="9738" w:type="dxa"/>
        <w:tblInd w:w="-72" w:type="dxa"/>
        <w:tblCellMar>
          <w:left w:w="70" w:type="dxa"/>
          <w:right w:w="70" w:type="dxa"/>
        </w:tblCellMar>
        <w:tblLook w:val="04A0" w:firstRow="1" w:lastRow="0" w:firstColumn="1" w:lastColumn="0" w:noHBand="0" w:noVBand="1"/>
      </w:tblPr>
      <w:tblGrid>
        <w:gridCol w:w="781"/>
        <w:gridCol w:w="1067"/>
        <w:gridCol w:w="814"/>
        <w:gridCol w:w="3642"/>
        <w:gridCol w:w="1701"/>
        <w:gridCol w:w="1733"/>
      </w:tblGrid>
      <w:tr w:rsidR="00971E17" w:rsidRPr="00F7289A" w14:paraId="4E12588B" w14:textId="77777777" w:rsidTr="00971E17">
        <w:trPr>
          <w:trHeight w:val="265"/>
        </w:trPr>
        <w:tc>
          <w:tcPr>
            <w:tcW w:w="746" w:type="dxa"/>
            <w:tcBorders>
              <w:top w:val="single" w:sz="4" w:space="0" w:color="auto"/>
              <w:left w:val="single" w:sz="4" w:space="0" w:color="auto"/>
              <w:bottom w:val="single" w:sz="4" w:space="0" w:color="auto"/>
              <w:right w:val="single" w:sz="4" w:space="0" w:color="auto"/>
            </w:tcBorders>
            <w:noWrap/>
            <w:vAlign w:val="center"/>
          </w:tcPr>
          <w:p w14:paraId="29CE6361"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ITEM</w:t>
            </w:r>
          </w:p>
        </w:tc>
        <w:tc>
          <w:tcPr>
            <w:tcW w:w="913" w:type="dxa"/>
            <w:tcBorders>
              <w:top w:val="single" w:sz="4" w:space="0" w:color="auto"/>
              <w:left w:val="single" w:sz="4" w:space="0" w:color="auto"/>
              <w:bottom w:val="single" w:sz="4" w:space="0" w:color="auto"/>
              <w:right w:val="single" w:sz="4" w:space="0" w:color="auto"/>
            </w:tcBorders>
            <w:vAlign w:val="center"/>
          </w:tcPr>
          <w:p w14:paraId="6DC757FA"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QUANT.</w:t>
            </w:r>
          </w:p>
        </w:tc>
        <w:tc>
          <w:tcPr>
            <w:tcW w:w="676" w:type="dxa"/>
            <w:tcBorders>
              <w:top w:val="single" w:sz="4" w:space="0" w:color="auto"/>
              <w:left w:val="nil"/>
              <w:bottom w:val="single" w:sz="4" w:space="0" w:color="auto"/>
              <w:right w:val="single" w:sz="4" w:space="0" w:color="auto"/>
            </w:tcBorders>
            <w:noWrap/>
            <w:vAlign w:val="center"/>
          </w:tcPr>
          <w:p w14:paraId="13870690"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UNID.</w:t>
            </w:r>
          </w:p>
        </w:tc>
        <w:tc>
          <w:tcPr>
            <w:tcW w:w="3969" w:type="dxa"/>
            <w:tcBorders>
              <w:top w:val="single" w:sz="4" w:space="0" w:color="auto"/>
              <w:left w:val="nil"/>
              <w:bottom w:val="single" w:sz="4" w:space="0" w:color="auto"/>
              <w:right w:val="single" w:sz="4" w:space="0" w:color="auto"/>
            </w:tcBorders>
            <w:vAlign w:val="center"/>
          </w:tcPr>
          <w:p w14:paraId="3E1375CA" w14:textId="77777777" w:rsidR="00971E17" w:rsidRPr="00F7289A" w:rsidRDefault="00971E17" w:rsidP="00971E17">
            <w:pPr>
              <w:jc w:val="center"/>
              <w:rPr>
                <w:rFonts w:ascii="Times New Roman" w:hAnsi="Times New Roman" w:cs="Times New Roman"/>
                <w:b/>
                <w:bCs/>
                <w:sz w:val="24"/>
                <w:szCs w:val="24"/>
              </w:rPr>
            </w:pPr>
          </w:p>
        </w:tc>
        <w:tc>
          <w:tcPr>
            <w:tcW w:w="1701" w:type="dxa"/>
            <w:tcBorders>
              <w:top w:val="single" w:sz="4" w:space="0" w:color="auto"/>
              <w:left w:val="single" w:sz="4" w:space="0" w:color="auto"/>
              <w:bottom w:val="single" w:sz="4" w:space="0" w:color="auto"/>
              <w:right w:val="single" w:sz="4" w:space="0" w:color="auto"/>
            </w:tcBorders>
            <w:noWrap/>
          </w:tcPr>
          <w:p w14:paraId="0B9A980F" w14:textId="77777777" w:rsidR="00971E17" w:rsidRPr="00F7289A" w:rsidRDefault="00971E17" w:rsidP="00971E17">
            <w:pPr>
              <w:jc w:val="center"/>
              <w:rPr>
                <w:rFonts w:ascii="Times New Roman" w:hAnsi="Times New Roman" w:cs="Times New Roman"/>
                <w:b/>
                <w:sz w:val="24"/>
                <w:szCs w:val="24"/>
              </w:rPr>
            </w:pPr>
            <w:r w:rsidRPr="00F7289A">
              <w:rPr>
                <w:rFonts w:ascii="Times New Roman" w:hAnsi="Times New Roman" w:cs="Times New Roman"/>
                <w:b/>
                <w:sz w:val="24"/>
                <w:szCs w:val="24"/>
              </w:rPr>
              <w:t>PREÇO UNITÁRIO ESTIMADO</w:t>
            </w:r>
          </w:p>
        </w:tc>
        <w:tc>
          <w:tcPr>
            <w:tcW w:w="1733" w:type="dxa"/>
            <w:tcBorders>
              <w:top w:val="single" w:sz="4" w:space="0" w:color="auto"/>
              <w:left w:val="nil"/>
              <w:bottom w:val="single" w:sz="4" w:space="0" w:color="auto"/>
              <w:right w:val="single" w:sz="4" w:space="0" w:color="auto"/>
            </w:tcBorders>
            <w:noWrap/>
          </w:tcPr>
          <w:p w14:paraId="44C82A7A" w14:textId="77777777" w:rsidR="00971E17" w:rsidRPr="00F7289A" w:rsidRDefault="00971E17" w:rsidP="00971E17">
            <w:pPr>
              <w:jc w:val="center"/>
              <w:rPr>
                <w:rFonts w:ascii="Times New Roman" w:hAnsi="Times New Roman" w:cs="Times New Roman"/>
                <w:b/>
                <w:sz w:val="24"/>
                <w:szCs w:val="24"/>
              </w:rPr>
            </w:pPr>
            <w:r w:rsidRPr="00F7289A">
              <w:rPr>
                <w:rFonts w:ascii="Times New Roman" w:hAnsi="Times New Roman" w:cs="Times New Roman"/>
                <w:b/>
                <w:sz w:val="24"/>
                <w:szCs w:val="24"/>
              </w:rPr>
              <w:t xml:space="preserve">PREÇO TOTAL ESTIMADO </w:t>
            </w:r>
          </w:p>
        </w:tc>
      </w:tr>
      <w:tr w:rsidR="00971E17" w:rsidRPr="00F7289A" w14:paraId="24A9A8E5" w14:textId="77777777" w:rsidTr="00971E17">
        <w:trPr>
          <w:trHeight w:val="346"/>
        </w:trPr>
        <w:tc>
          <w:tcPr>
            <w:tcW w:w="746" w:type="dxa"/>
            <w:tcBorders>
              <w:top w:val="single" w:sz="4" w:space="0" w:color="auto"/>
              <w:left w:val="single" w:sz="4" w:space="0" w:color="auto"/>
              <w:bottom w:val="single" w:sz="4" w:space="0" w:color="auto"/>
              <w:right w:val="single" w:sz="4" w:space="0" w:color="auto"/>
            </w:tcBorders>
            <w:noWrap/>
            <w:vAlign w:val="center"/>
          </w:tcPr>
          <w:p w14:paraId="30DBBE9D" w14:textId="77777777" w:rsidR="00971E17" w:rsidRPr="00F7289A" w:rsidRDefault="00971E17" w:rsidP="00971E17">
            <w:pPr>
              <w:jc w:val="center"/>
              <w:rPr>
                <w:rFonts w:ascii="Times New Roman" w:hAnsi="Times New Roman" w:cs="Times New Roman"/>
                <w:sz w:val="24"/>
                <w:szCs w:val="24"/>
              </w:rPr>
            </w:pPr>
          </w:p>
        </w:tc>
        <w:tc>
          <w:tcPr>
            <w:tcW w:w="913" w:type="dxa"/>
            <w:tcBorders>
              <w:top w:val="single" w:sz="4" w:space="0" w:color="auto"/>
              <w:left w:val="single" w:sz="4" w:space="0" w:color="auto"/>
              <w:bottom w:val="single" w:sz="4" w:space="0" w:color="auto"/>
              <w:right w:val="single" w:sz="4" w:space="0" w:color="auto"/>
            </w:tcBorders>
            <w:vAlign w:val="center"/>
          </w:tcPr>
          <w:p w14:paraId="792C5902" w14:textId="77777777" w:rsidR="00971E17" w:rsidRPr="00F7289A" w:rsidRDefault="00971E17" w:rsidP="00971E17">
            <w:pPr>
              <w:jc w:val="center"/>
              <w:rPr>
                <w:rFonts w:ascii="Times New Roman" w:hAnsi="Times New Roman" w:cs="Times New Roman"/>
                <w:color w:val="000000"/>
                <w:sz w:val="24"/>
                <w:szCs w:val="24"/>
              </w:rPr>
            </w:pPr>
          </w:p>
        </w:tc>
        <w:tc>
          <w:tcPr>
            <w:tcW w:w="676" w:type="dxa"/>
            <w:tcBorders>
              <w:top w:val="single" w:sz="4" w:space="0" w:color="auto"/>
              <w:left w:val="nil"/>
              <w:bottom w:val="single" w:sz="4" w:space="0" w:color="auto"/>
              <w:right w:val="single" w:sz="4" w:space="0" w:color="auto"/>
            </w:tcBorders>
            <w:noWrap/>
            <w:vAlign w:val="center"/>
          </w:tcPr>
          <w:p w14:paraId="355FA8F9" w14:textId="77777777" w:rsidR="00971E17" w:rsidRPr="00F7289A" w:rsidRDefault="00971E17" w:rsidP="00971E17">
            <w:pPr>
              <w:jc w:val="center"/>
              <w:rPr>
                <w:rFonts w:ascii="Times New Roman" w:hAnsi="Times New Roman" w:cs="Times New Roman"/>
                <w:sz w:val="24"/>
                <w:szCs w:val="24"/>
              </w:rPr>
            </w:pPr>
          </w:p>
        </w:tc>
        <w:tc>
          <w:tcPr>
            <w:tcW w:w="3969" w:type="dxa"/>
            <w:tcBorders>
              <w:top w:val="single" w:sz="4" w:space="0" w:color="auto"/>
              <w:left w:val="nil"/>
              <w:bottom w:val="single" w:sz="4" w:space="0" w:color="auto"/>
              <w:right w:val="single" w:sz="4" w:space="0" w:color="auto"/>
            </w:tcBorders>
          </w:tcPr>
          <w:p w14:paraId="31E22D0D" w14:textId="77777777" w:rsidR="00971E17" w:rsidRPr="00F7289A" w:rsidRDefault="00971E17" w:rsidP="00971E17">
            <w:pPr>
              <w:pStyle w:val="TableParagraph"/>
              <w:ind w:left="41"/>
              <w:jc w:val="both"/>
              <w:rPr>
                <w:rFonts w:ascii="Times New Roman" w:hAnsi="Times New Roman" w:cs="Times New Roman"/>
                <w:sz w:val="24"/>
                <w:szCs w:val="24"/>
                <w:lang w:val="pt-BR"/>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CE72855" w14:textId="77777777" w:rsidR="00971E17" w:rsidRPr="00F7289A" w:rsidRDefault="00971E17" w:rsidP="00971E17">
            <w:pPr>
              <w:jc w:val="center"/>
              <w:rPr>
                <w:rFonts w:ascii="Times New Roman" w:hAnsi="Times New Roman" w:cs="Times New Roman"/>
                <w:color w:val="000000"/>
                <w:sz w:val="24"/>
                <w:szCs w:val="24"/>
              </w:rPr>
            </w:pPr>
          </w:p>
        </w:tc>
        <w:tc>
          <w:tcPr>
            <w:tcW w:w="1733" w:type="dxa"/>
            <w:tcBorders>
              <w:top w:val="single" w:sz="4" w:space="0" w:color="auto"/>
              <w:left w:val="single" w:sz="4" w:space="0" w:color="auto"/>
              <w:bottom w:val="single" w:sz="4" w:space="0" w:color="auto"/>
              <w:right w:val="single" w:sz="4" w:space="0" w:color="auto"/>
            </w:tcBorders>
            <w:noWrap/>
            <w:vAlign w:val="center"/>
          </w:tcPr>
          <w:p w14:paraId="5B033233" w14:textId="77777777" w:rsidR="00971E17" w:rsidRPr="00F7289A" w:rsidRDefault="00971E17" w:rsidP="00971E17">
            <w:pPr>
              <w:jc w:val="center"/>
              <w:rPr>
                <w:rFonts w:ascii="Times New Roman" w:hAnsi="Times New Roman" w:cs="Times New Roman"/>
                <w:color w:val="000000"/>
                <w:sz w:val="24"/>
                <w:szCs w:val="24"/>
              </w:rPr>
            </w:pPr>
          </w:p>
        </w:tc>
      </w:tr>
      <w:tr w:rsidR="00971E17" w:rsidRPr="00F7289A" w14:paraId="013DB995" w14:textId="77777777" w:rsidTr="00971E17">
        <w:trPr>
          <w:trHeight w:val="346"/>
        </w:trPr>
        <w:tc>
          <w:tcPr>
            <w:tcW w:w="746" w:type="dxa"/>
            <w:tcBorders>
              <w:top w:val="single" w:sz="4" w:space="0" w:color="auto"/>
              <w:left w:val="single" w:sz="4" w:space="0" w:color="auto"/>
              <w:bottom w:val="single" w:sz="4" w:space="0" w:color="auto"/>
              <w:right w:val="single" w:sz="4" w:space="0" w:color="auto"/>
            </w:tcBorders>
            <w:noWrap/>
            <w:vAlign w:val="center"/>
          </w:tcPr>
          <w:p w14:paraId="1BC10EEB" w14:textId="77777777" w:rsidR="00971E17" w:rsidRPr="00F7289A" w:rsidRDefault="00971E17" w:rsidP="00971E17">
            <w:pPr>
              <w:jc w:val="center"/>
              <w:rPr>
                <w:rFonts w:ascii="Times New Roman" w:hAnsi="Times New Roman" w:cs="Times New Roman"/>
                <w:sz w:val="24"/>
                <w:szCs w:val="24"/>
              </w:rPr>
            </w:pPr>
          </w:p>
        </w:tc>
        <w:tc>
          <w:tcPr>
            <w:tcW w:w="913" w:type="dxa"/>
            <w:tcBorders>
              <w:top w:val="single" w:sz="4" w:space="0" w:color="auto"/>
              <w:left w:val="single" w:sz="4" w:space="0" w:color="auto"/>
              <w:bottom w:val="single" w:sz="4" w:space="0" w:color="auto"/>
              <w:right w:val="single" w:sz="4" w:space="0" w:color="auto"/>
            </w:tcBorders>
            <w:vAlign w:val="center"/>
          </w:tcPr>
          <w:p w14:paraId="586609E9" w14:textId="77777777" w:rsidR="00971E17" w:rsidRPr="00F7289A" w:rsidRDefault="00971E17" w:rsidP="00971E17">
            <w:pPr>
              <w:jc w:val="center"/>
              <w:rPr>
                <w:rFonts w:ascii="Times New Roman" w:hAnsi="Times New Roman" w:cs="Times New Roman"/>
                <w:color w:val="000000"/>
                <w:sz w:val="24"/>
                <w:szCs w:val="24"/>
              </w:rPr>
            </w:pPr>
          </w:p>
        </w:tc>
        <w:tc>
          <w:tcPr>
            <w:tcW w:w="676" w:type="dxa"/>
            <w:tcBorders>
              <w:top w:val="single" w:sz="4" w:space="0" w:color="auto"/>
              <w:left w:val="nil"/>
              <w:bottom w:val="single" w:sz="4" w:space="0" w:color="auto"/>
              <w:right w:val="single" w:sz="4" w:space="0" w:color="auto"/>
            </w:tcBorders>
            <w:noWrap/>
            <w:vAlign w:val="center"/>
          </w:tcPr>
          <w:p w14:paraId="5D9726DB" w14:textId="77777777" w:rsidR="00971E17" w:rsidRPr="00F7289A" w:rsidRDefault="00971E17" w:rsidP="00971E17">
            <w:pPr>
              <w:jc w:val="center"/>
              <w:rPr>
                <w:rFonts w:ascii="Times New Roman" w:hAnsi="Times New Roman" w:cs="Times New Roman"/>
                <w:sz w:val="24"/>
                <w:szCs w:val="24"/>
              </w:rPr>
            </w:pPr>
          </w:p>
        </w:tc>
        <w:tc>
          <w:tcPr>
            <w:tcW w:w="3969" w:type="dxa"/>
            <w:tcBorders>
              <w:top w:val="single" w:sz="4" w:space="0" w:color="auto"/>
              <w:left w:val="nil"/>
              <w:bottom w:val="single" w:sz="4" w:space="0" w:color="auto"/>
              <w:right w:val="single" w:sz="4" w:space="0" w:color="auto"/>
            </w:tcBorders>
          </w:tcPr>
          <w:p w14:paraId="0ABA7907" w14:textId="77777777" w:rsidR="00971E17" w:rsidRPr="00F7289A" w:rsidRDefault="00971E17" w:rsidP="00971E17">
            <w:pPr>
              <w:pStyle w:val="TableParagraph"/>
              <w:ind w:left="41"/>
              <w:jc w:val="both"/>
              <w:rPr>
                <w:rFonts w:ascii="Times New Roman" w:hAnsi="Times New Roman" w:cs="Times New Roman"/>
                <w:sz w:val="24"/>
                <w:szCs w:val="24"/>
                <w:lang w:val="pt-BR"/>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2EC1B060" w14:textId="77777777" w:rsidR="00971E17" w:rsidRPr="00F7289A" w:rsidRDefault="00971E17" w:rsidP="00971E17">
            <w:pPr>
              <w:jc w:val="center"/>
              <w:rPr>
                <w:rFonts w:ascii="Times New Roman" w:hAnsi="Times New Roman" w:cs="Times New Roman"/>
                <w:color w:val="000000"/>
                <w:sz w:val="24"/>
                <w:szCs w:val="24"/>
              </w:rPr>
            </w:pPr>
          </w:p>
        </w:tc>
        <w:tc>
          <w:tcPr>
            <w:tcW w:w="1733" w:type="dxa"/>
            <w:tcBorders>
              <w:top w:val="single" w:sz="4" w:space="0" w:color="auto"/>
              <w:left w:val="single" w:sz="4" w:space="0" w:color="auto"/>
              <w:bottom w:val="single" w:sz="4" w:space="0" w:color="auto"/>
              <w:right w:val="single" w:sz="4" w:space="0" w:color="auto"/>
            </w:tcBorders>
            <w:noWrap/>
            <w:vAlign w:val="center"/>
          </w:tcPr>
          <w:p w14:paraId="57981A81" w14:textId="77777777" w:rsidR="00971E17" w:rsidRPr="00F7289A" w:rsidRDefault="00971E17" w:rsidP="00971E17">
            <w:pPr>
              <w:jc w:val="center"/>
              <w:rPr>
                <w:rFonts w:ascii="Times New Roman" w:hAnsi="Times New Roman" w:cs="Times New Roman"/>
                <w:color w:val="000000"/>
                <w:sz w:val="24"/>
                <w:szCs w:val="24"/>
              </w:rPr>
            </w:pPr>
          </w:p>
        </w:tc>
      </w:tr>
      <w:tr w:rsidR="00971E17" w:rsidRPr="00F7289A" w14:paraId="2D420DE6" w14:textId="77777777" w:rsidTr="00971E17">
        <w:trPr>
          <w:trHeight w:val="346"/>
        </w:trPr>
        <w:tc>
          <w:tcPr>
            <w:tcW w:w="8005" w:type="dxa"/>
            <w:gridSpan w:val="5"/>
            <w:tcBorders>
              <w:top w:val="single" w:sz="4" w:space="0" w:color="auto"/>
              <w:left w:val="single" w:sz="4" w:space="0" w:color="auto"/>
              <w:bottom w:val="single" w:sz="4" w:space="0" w:color="auto"/>
              <w:right w:val="single" w:sz="4" w:space="0" w:color="auto"/>
            </w:tcBorders>
            <w:noWrap/>
            <w:vAlign w:val="center"/>
          </w:tcPr>
          <w:p w14:paraId="38054021" w14:textId="77777777" w:rsidR="00971E17" w:rsidRPr="00F7289A" w:rsidRDefault="00971E17" w:rsidP="00971E17">
            <w:pPr>
              <w:jc w:val="right"/>
              <w:rPr>
                <w:rFonts w:ascii="Times New Roman" w:hAnsi="Times New Roman" w:cs="Times New Roman"/>
                <w:b/>
                <w:color w:val="000000"/>
                <w:sz w:val="24"/>
                <w:szCs w:val="24"/>
              </w:rPr>
            </w:pPr>
            <w:r w:rsidRPr="00F7289A">
              <w:rPr>
                <w:rFonts w:ascii="Times New Roman" w:hAnsi="Times New Roman" w:cs="Times New Roman"/>
                <w:b/>
                <w:color w:val="000000"/>
                <w:sz w:val="24"/>
                <w:szCs w:val="24"/>
              </w:rPr>
              <w:t>VALOR TOTAL GERAL</w:t>
            </w:r>
          </w:p>
        </w:tc>
        <w:tc>
          <w:tcPr>
            <w:tcW w:w="1733" w:type="dxa"/>
            <w:tcBorders>
              <w:top w:val="single" w:sz="4" w:space="0" w:color="auto"/>
              <w:left w:val="single" w:sz="4" w:space="0" w:color="auto"/>
              <w:bottom w:val="single" w:sz="4" w:space="0" w:color="auto"/>
              <w:right w:val="single" w:sz="4" w:space="0" w:color="auto"/>
            </w:tcBorders>
            <w:noWrap/>
            <w:vAlign w:val="center"/>
          </w:tcPr>
          <w:p w14:paraId="3C79F1E7" w14:textId="77777777" w:rsidR="00971E17" w:rsidRPr="00F7289A" w:rsidRDefault="00971E17" w:rsidP="00971E17">
            <w:pPr>
              <w:jc w:val="center"/>
              <w:rPr>
                <w:rFonts w:ascii="Times New Roman" w:hAnsi="Times New Roman" w:cs="Times New Roman"/>
                <w:b/>
                <w:bCs/>
                <w:color w:val="000000"/>
                <w:sz w:val="24"/>
                <w:szCs w:val="24"/>
              </w:rPr>
            </w:pPr>
          </w:p>
        </w:tc>
      </w:tr>
    </w:tbl>
    <w:p w14:paraId="5A1C085F" w14:textId="77777777" w:rsidR="00971E17" w:rsidRPr="00F7289A" w:rsidRDefault="00971E17" w:rsidP="00971E17">
      <w:pPr>
        <w:pStyle w:val="Standard"/>
        <w:ind w:right="284"/>
        <w:rPr>
          <w:rFonts w:cs="Times New Roman"/>
          <w:spacing w:val="-1"/>
        </w:rPr>
      </w:pPr>
    </w:p>
    <w:p w14:paraId="0079F9DC" w14:textId="77777777" w:rsidR="00971E17" w:rsidRPr="00F7289A" w:rsidRDefault="00971E17" w:rsidP="00971E17">
      <w:pPr>
        <w:pStyle w:val="Standard"/>
        <w:ind w:right="284"/>
        <w:jc w:val="both"/>
        <w:rPr>
          <w:rFonts w:cs="Times New Roman"/>
          <w:b/>
        </w:rPr>
      </w:pPr>
      <w:r w:rsidRPr="00F7289A">
        <w:rPr>
          <w:rFonts w:cs="Times New Roman"/>
          <w:spacing w:val="-1"/>
        </w:rPr>
        <w:t xml:space="preserve">3.2.A presenta ARP </w:t>
      </w:r>
      <w:r w:rsidR="00BB7D0C" w:rsidRPr="00F7289A">
        <w:rPr>
          <w:rFonts w:cs="Times New Roman"/>
          <w:spacing w:val="-1"/>
        </w:rPr>
        <w:t>importando</w:t>
      </w:r>
      <w:r w:rsidRPr="00F7289A">
        <w:rPr>
          <w:rFonts w:cs="Times New Roman"/>
          <w:spacing w:val="-1"/>
        </w:rPr>
        <w:t xml:space="preserve"> valor </w:t>
      </w:r>
      <w:r w:rsidRPr="00F7289A">
        <w:rPr>
          <w:rFonts w:cs="Times New Roman"/>
        </w:rPr>
        <w:t xml:space="preserve">total de </w:t>
      </w:r>
      <w:r w:rsidRPr="00F7289A">
        <w:rPr>
          <w:rFonts w:cs="Times New Roman"/>
          <w:b/>
          <w:bCs/>
          <w:u w:val="single"/>
        </w:rPr>
        <w:t>R$ XXXXXXXXXXX</w:t>
      </w:r>
      <w:r w:rsidRPr="00F7289A">
        <w:rPr>
          <w:rFonts w:cs="Times New Roman"/>
        </w:rPr>
        <w:t xml:space="preserve"> (</w:t>
      </w:r>
      <w:r w:rsidRPr="00F7289A">
        <w:rPr>
          <w:rFonts w:cs="Times New Roman"/>
          <w:b/>
          <w:bCs/>
          <w:u w:val="single"/>
        </w:rPr>
        <w:t>XXXXXXXXXXXXXXXXXXXXXXXXXXXXXXXXXXXXXXXXXXXXXXXXXXXXXXXXXXXXX</w:t>
      </w:r>
      <w:r w:rsidRPr="00F7289A">
        <w:rPr>
          <w:rFonts w:cs="Times New Roman"/>
        </w:rPr>
        <w:t>).</w:t>
      </w:r>
    </w:p>
    <w:p w14:paraId="62731C20"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pacing w:val="-1"/>
          <w:sz w:val="24"/>
          <w:szCs w:val="24"/>
        </w:rPr>
        <w:t xml:space="preserve">3.3. As quantidades constantes </w:t>
      </w:r>
      <w:r w:rsidRPr="00F7289A">
        <w:rPr>
          <w:rFonts w:ascii="Times New Roman" w:hAnsi="Times New Roman"/>
          <w:sz w:val="24"/>
          <w:szCs w:val="24"/>
        </w:rPr>
        <w:t>nesta ARP são apenas estimativas, podendo a Administração</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adquirir</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totalidade</w:t>
      </w:r>
      <w:r w:rsidR="00BB7D0C">
        <w:rPr>
          <w:rFonts w:ascii="Times New Roman" w:hAnsi="Times New Roman"/>
          <w:sz w:val="24"/>
          <w:szCs w:val="24"/>
        </w:rPr>
        <w:t xml:space="preserve"> </w:t>
      </w:r>
      <w:r w:rsidRPr="00F7289A">
        <w:rPr>
          <w:rFonts w:ascii="Times New Roman" w:hAnsi="Times New Roman"/>
          <w:sz w:val="24"/>
          <w:szCs w:val="24"/>
        </w:rPr>
        <w:t>das</w:t>
      </w:r>
      <w:r w:rsidR="00BB7D0C">
        <w:rPr>
          <w:rFonts w:ascii="Times New Roman" w:hAnsi="Times New Roman"/>
          <w:sz w:val="24"/>
          <w:szCs w:val="24"/>
        </w:rPr>
        <w:t xml:space="preserve"> </w:t>
      </w:r>
      <w:r w:rsidRPr="00F7289A">
        <w:rPr>
          <w:rFonts w:ascii="Times New Roman" w:hAnsi="Times New Roman"/>
          <w:sz w:val="24"/>
          <w:szCs w:val="24"/>
        </w:rPr>
        <w:t>mesmas.</w:t>
      </w:r>
    </w:p>
    <w:p w14:paraId="750AE219"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3D90C2A8"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VALIDADE</w:t>
      </w:r>
    </w:p>
    <w:p w14:paraId="75887E52" w14:textId="0346CF80"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pacing w:val="-1"/>
          <w:sz w:val="24"/>
          <w:szCs w:val="24"/>
        </w:rPr>
        <w:t xml:space="preserve">A presente Ata de </w:t>
      </w:r>
      <w:r w:rsidRPr="00F7289A">
        <w:rPr>
          <w:rFonts w:ascii="Times New Roman" w:hAnsi="Times New Roman"/>
          <w:sz w:val="24"/>
          <w:szCs w:val="24"/>
        </w:rPr>
        <w:t xml:space="preserve">Registro de Preços terá a validade de </w:t>
      </w:r>
      <w:r w:rsidRPr="00F7289A">
        <w:rPr>
          <w:rFonts w:ascii="Times New Roman" w:hAnsi="Times New Roman"/>
          <w:b/>
          <w:bCs/>
          <w:sz w:val="24"/>
          <w:szCs w:val="24"/>
        </w:rPr>
        <w:t>12 (doze) meses</w:t>
      </w:r>
      <w:r w:rsidRPr="00F7289A">
        <w:rPr>
          <w:rFonts w:ascii="Times New Roman" w:hAnsi="Times New Roman"/>
          <w:sz w:val="24"/>
          <w:szCs w:val="24"/>
        </w:rPr>
        <w:t>, contados apartir</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sua</w:t>
      </w:r>
      <w:r w:rsidR="00BB7D0C">
        <w:rPr>
          <w:rFonts w:ascii="Times New Roman" w:hAnsi="Times New Roman"/>
          <w:sz w:val="24"/>
          <w:szCs w:val="24"/>
        </w:rPr>
        <w:t xml:space="preserve"> </w:t>
      </w:r>
      <w:r w:rsidRPr="00F7289A">
        <w:rPr>
          <w:rFonts w:ascii="Times New Roman" w:hAnsi="Times New Roman"/>
          <w:sz w:val="24"/>
          <w:szCs w:val="24"/>
        </w:rPr>
        <w:t xml:space="preserve">assinatura, </w:t>
      </w:r>
      <w:r w:rsidR="00C1459F">
        <w:rPr>
          <w:rFonts w:ascii="Times New Roman" w:hAnsi="Times New Roman"/>
          <w:sz w:val="24"/>
          <w:szCs w:val="24"/>
        </w:rPr>
        <w:t xml:space="preserve">podendo der prorrogada por mais 1 ( um ) ano, conforme permitido pela nova lei, </w:t>
      </w:r>
      <w:r w:rsidRPr="00F7289A">
        <w:rPr>
          <w:rFonts w:ascii="Times New Roman" w:hAnsi="Times New Roman"/>
          <w:sz w:val="24"/>
          <w:szCs w:val="24"/>
        </w:rPr>
        <w:t>com eficácia após a publicação do seu extrato no Diário Oficial do Estado, Município e União.</w:t>
      </w:r>
    </w:p>
    <w:p w14:paraId="10630115"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 xml:space="preserve">Poderá a Administração, mesmo comprovada á ocorrência mencionada no parágrafo anterior, optar por cancelar a Ata e providenciá-la em outro procedimento licitatório. </w:t>
      </w:r>
    </w:p>
    <w:p w14:paraId="412D4EAE"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Fica facultada a Administração em firmar as contratações que poderão advir, pela Ata de Registro de Preços, podendo ser adquirido o mesmo objeto ora registrado, por outros meios previstos legalmente.</w:t>
      </w:r>
    </w:p>
    <w:p w14:paraId="02305111"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Caso evidenciado que o valor registrado em Ata torna-se superior ao praticado no mercado será convocado o classificado em primeiro lugar, para negociações, e tendo estas frustradas, convocados os remanescentes pela ordem de classificação para assim fazê-lo.</w:t>
      </w:r>
    </w:p>
    <w:p w14:paraId="12A2A337"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045C24A4"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pacing w:val="-1"/>
          <w:sz w:val="24"/>
          <w:szCs w:val="24"/>
          <w:lang w:val="pt-BR"/>
        </w:rPr>
        <w:t>D</w:t>
      </w:r>
      <w:r w:rsidRPr="00F7289A">
        <w:rPr>
          <w:rFonts w:ascii="Times New Roman" w:hAnsi="Times New Roman"/>
          <w:sz w:val="24"/>
          <w:szCs w:val="24"/>
          <w:lang w:val="pt-BR"/>
        </w:rPr>
        <w:t>A</w:t>
      </w:r>
      <w:r w:rsidRPr="00F7289A">
        <w:rPr>
          <w:rFonts w:ascii="Times New Roman" w:hAnsi="Times New Roman"/>
          <w:spacing w:val="-1"/>
          <w:sz w:val="24"/>
          <w:szCs w:val="24"/>
          <w:lang w:val="pt-BR"/>
        </w:rPr>
        <w:t xml:space="preserve"> UT</w:t>
      </w:r>
      <w:r w:rsidRPr="00F7289A">
        <w:rPr>
          <w:rFonts w:ascii="Times New Roman" w:hAnsi="Times New Roman"/>
          <w:sz w:val="24"/>
          <w:szCs w:val="24"/>
          <w:lang w:val="pt-BR"/>
        </w:rPr>
        <w:t>IL</w:t>
      </w:r>
      <w:r w:rsidRPr="00F7289A">
        <w:rPr>
          <w:rFonts w:ascii="Times New Roman" w:hAnsi="Times New Roman"/>
          <w:spacing w:val="2"/>
          <w:sz w:val="24"/>
          <w:szCs w:val="24"/>
          <w:lang w:val="pt-BR"/>
        </w:rPr>
        <w:t>I</w:t>
      </w:r>
      <w:r w:rsidRPr="00F7289A">
        <w:rPr>
          <w:rFonts w:ascii="Times New Roman" w:hAnsi="Times New Roman"/>
          <w:spacing w:val="-3"/>
          <w:sz w:val="24"/>
          <w:szCs w:val="24"/>
          <w:lang w:val="pt-BR"/>
        </w:rPr>
        <w:t>Z</w:t>
      </w:r>
      <w:r w:rsidRPr="00F7289A">
        <w:rPr>
          <w:rFonts w:ascii="Times New Roman" w:hAnsi="Times New Roman"/>
          <w:spacing w:val="-1"/>
          <w:sz w:val="24"/>
          <w:szCs w:val="24"/>
          <w:lang w:val="pt-BR"/>
        </w:rPr>
        <w:t>AÇÃ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D</w:t>
      </w:r>
      <w:r w:rsidRPr="00F7289A">
        <w:rPr>
          <w:rFonts w:ascii="Times New Roman" w:hAnsi="Times New Roman"/>
          <w:sz w:val="24"/>
          <w:szCs w:val="24"/>
          <w:lang w:val="pt-BR"/>
        </w:rPr>
        <w:t>A</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AT</w:t>
      </w:r>
      <w:r w:rsidRPr="00F7289A">
        <w:rPr>
          <w:rFonts w:ascii="Times New Roman" w:hAnsi="Times New Roman"/>
          <w:sz w:val="24"/>
          <w:szCs w:val="24"/>
          <w:lang w:val="pt-BR"/>
        </w:rPr>
        <w:t xml:space="preserve">A </w:t>
      </w:r>
      <w:r w:rsidRPr="00F7289A">
        <w:rPr>
          <w:rFonts w:ascii="Times New Roman" w:hAnsi="Times New Roman"/>
          <w:spacing w:val="-1"/>
          <w:sz w:val="24"/>
          <w:szCs w:val="24"/>
          <w:lang w:val="pt-BR"/>
        </w:rPr>
        <w:t>D</w:t>
      </w:r>
      <w:r w:rsidRPr="00F7289A">
        <w:rPr>
          <w:rFonts w:ascii="Times New Roman" w:hAnsi="Times New Roman"/>
          <w:sz w:val="24"/>
          <w:szCs w:val="24"/>
          <w:lang w:val="pt-BR"/>
        </w:rPr>
        <w:t>E</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R</w:t>
      </w:r>
      <w:r w:rsidRPr="00F7289A">
        <w:rPr>
          <w:rFonts w:ascii="Times New Roman" w:hAnsi="Times New Roman"/>
          <w:spacing w:val="-1"/>
          <w:sz w:val="24"/>
          <w:szCs w:val="24"/>
          <w:lang w:val="pt-BR"/>
        </w:rPr>
        <w:t>EG</w:t>
      </w:r>
      <w:r w:rsidRPr="00F7289A">
        <w:rPr>
          <w:rFonts w:ascii="Times New Roman" w:hAnsi="Times New Roman"/>
          <w:sz w:val="24"/>
          <w:szCs w:val="24"/>
          <w:lang w:val="pt-BR"/>
        </w:rPr>
        <w:t>IS</w:t>
      </w:r>
      <w:r w:rsidRPr="00F7289A">
        <w:rPr>
          <w:rFonts w:ascii="Times New Roman" w:hAnsi="Times New Roman"/>
          <w:spacing w:val="-1"/>
          <w:sz w:val="24"/>
          <w:szCs w:val="24"/>
          <w:lang w:val="pt-BR"/>
        </w:rPr>
        <w:t>TR</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D</w:t>
      </w:r>
      <w:r w:rsidRPr="00F7289A">
        <w:rPr>
          <w:rFonts w:ascii="Times New Roman" w:hAnsi="Times New Roman"/>
          <w:sz w:val="24"/>
          <w:szCs w:val="24"/>
          <w:lang w:val="pt-BR"/>
        </w:rPr>
        <w:t>E</w:t>
      </w:r>
      <w:r w:rsidRPr="00F7289A">
        <w:rPr>
          <w:rFonts w:ascii="Times New Roman" w:hAnsi="Times New Roman"/>
          <w:spacing w:val="2"/>
          <w:sz w:val="24"/>
          <w:szCs w:val="24"/>
          <w:lang w:val="pt-BR"/>
        </w:rPr>
        <w:t xml:space="preserve"> P</w:t>
      </w:r>
      <w:r w:rsidRPr="00F7289A">
        <w:rPr>
          <w:rFonts w:ascii="Times New Roman" w:hAnsi="Times New Roman"/>
          <w:spacing w:val="-1"/>
          <w:sz w:val="24"/>
          <w:szCs w:val="24"/>
          <w:lang w:val="pt-BR"/>
        </w:rPr>
        <w:t>REÇ</w:t>
      </w:r>
      <w:r w:rsidRPr="00F7289A">
        <w:rPr>
          <w:rFonts w:ascii="Times New Roman" w:hAnsi="Times New Roman"/>
          <w:spacing w:val="1"/>
          <w:sz w:val="24"/>
          <w:szCs w:val="24"/>
          <w:lang w:val="pt-BR"/>
        </w:rPr>
        <w:t>O</w:t>
      </w:r>
      <w:r w:rsidRPr="00F7289A">
        <w:rPr>
          <w:rFonts w:ascii="Times New Roman" w:hAnsi="Times New Roman"/>
          <w:sz w:val="24"/>
          <w:szCs w:val="24"/>
          <w:lang w:val="pt-BR"/>
        </w:rPr>
        <w:t>S</w:t>
      </w:r>
      <w:r w:rsidR="00BB7D0C">
        <w:rPr>
          <w:rFonts w:ascii="Times New Roman" w:hAnsi="Times New Roman"/>
          <w:sz w:val="24"/>
          <w:szCs w:val="24"/>
          <w:lang w:val="pt-BR"/>
        </w:rPr>
        <w:t xml:space="preserve"> </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O</w:t>
      </w:r>
      <w:r w:rsidRPr="00F7289A">
        <w:rPr>
          <w:rFonts w:ascii="Times New Roman" w:hAnsi="Times New Roman"/>
          <w:sz w:val="24"/>
          <w:szCs w:val="24"/>
          <w:lang w:val="pt-BR"/>
        </w:rPr>
        <w:t>R</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Ó</w:t>
      </w:r>
      <w:r w:rsidRPr="00F7289A">
        <w:rPr>
          <w:rFonts w:ascii="Times New Roman" w:hAnsi="Times New Roman"/>
          <w:spacing w:val="-1"/>
          <w:sz w:val="24"/>
          <w:szCs w:val="24"/>
          <w:lang w:val="pt-BR"/>
        </w:rPr>
        <w:t>RGÃ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O</w:t>
      </w:r>
      <w:r w:rsidRPr="00F7289A">
        <w:rPr>
          <w:rFonts w:ascii="Times New Roman" w:hAnsi="Times New Roman"/>
          <w:sz w:val="24"/>
          <w:szCs w:val="24"/>
          <w:lang w:val="pt-BR"/>
        </w:rPr>
        <w:t>U</w:t>
      </w:r>
      <w:r w:rsidRPr="00F7289A">
        <w:rPr>
          <w:rFonts w:ascii="Times New Roman" w:hAnsi="Times New Roman"/>
          <w:spacing w:val="-1"/>
          <w:sz w:val="24"/>
          <w:szCs w:val="24"/>
          <w:lang w:val="pt-BR"/>
        </w:rPr>
        <w:t xml:space="preserve"> ENT</w:t>
      </w:r>
      <w:r w:rsidRPr="00F7289A">
        <w:rPr>
          <w:rFonts w:ascii="Times New Roman" w:hAnsi="Times New Roman"/>
          <w:sz w:val="24"/>
          <w:szCs w:val="24"/>
          <w:lang w:val="pt-BR"/>
        </w:rPr>
        <w:t>ID</w:t>
      </w:r>
      <w:r w:rsidRPr="00F7289A">
        <w:rPr>
          <w:rFonts w:ascii="Times New Roman" w:hAnsi="Times New Roman"/>
          <w:spacing w:val="-2"/>
          <w:sz w:val="24"/>
          <w:szCs w:val="24"/>
          <w:lang w:val="pt-BR"/>
        </w:rPr>
        <w:t>A</w:t>
      </w:r>
      <w:r w:rsidRPr="00F7289A">
        <w:rPr>
          <w:rFonts w:ascii="Times New Roman" w:hAnsi="Times New Roman"/>
          <w:spacing w:val="-1"/>
          <w:sz w:val="24"/>
          <w:szCs w:val="24"/>
          <w:lang w:val="pt-BR"/>
        </w:rPr>
        <w:t>NTE</w:t>
      </w:r>
      <w:r w:rsidRPr="00F7289A">
        <w:rPr>
          <w:rFonts w:ascii="Times New Roman" w:hAnsi="Times New Roman"/>
          <w:sz w:val="24"/>
          <w:szCs w:val="24"/>
          <w:lang w:val="pt-BR"/>
        </w:rPr>
        <w:t xml:space="preserve">S </w:t>
      </w:r>
      <w:r w:rsidRPr="00F7289A">
        <w:rPr>
          <w:rFonts w:ascii="Times New Roman" w:hAnsi="Times New Roman"/>
          <w:spacing w:val="-1"/>
          <w:sz w:val="24"/>
          <w:szCs w:val="24"/>
          <w:lang w:val="pt-BR"/>
        </w:rPr>
        <w:t>NÃ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ART</w:t>
      </w:r>
      <w:r w:rsidRPr="00F7289A">
        <w:rPr>
          <w:rFonts w:ascii="Times New Roman" w:hAnsi="Times New Roman"/>
          <w:sz w:val="24"/>
          <w:szCs w:val="24"/>
          <w:lang w:val="pt-BR"/>
        </w:rPr>
        <w:t>IC</w:t>
      </w:r>
      <w:r w:rsidRPr="00F7289A">
        <w:rPr>
          <w:rFonts w:ascii="Times New Roman" w:hAnsi="Times New Roman"/>
          <w:spacing w:val="-2"/>
          <w:sz w:val="24"/>
          <w:szCs w:val="24"/>
          <w:lang w:val="pt-BR"/>
        </w:rPr>
        <w:t>I</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ANTE</w:t>
      </w:r>
      <w:r w:rsidRPr="00F7289A">
        <w:rPr>
          <w:rFonts w:ascii="Times New Roman" w:hAnsi="Times New Roman"/>
          <w:sz w:val="24"/>
          <w:szCs w:val="24"/>
          <w:lang w:val="pt-BR"/>
        </w:rPr>
        <w:t>S</w:t>
      </w:r>
    </w:p>
    <w:p w14:paraId="5DF65FC6" w14:textId="750EA022"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t>Ema</w:t>
      </w:r>
      <w:r w:rsidRPr="00F7289A">
        <w:rPr>
          <w:rFonts w:ascii="Times New Roman" w:hAnsi="Times New Roman"/>
          <w:spacing w:val="1"/>
          <w:sz w:val="24"/>
          <w:szCs w:val="24"/>
        </w:rPr>
        <w:t>t</w:t>
      </w:r>
      <w:r w:rsidRPr="00F7289A">
        <w:rPr>
          <w:rFonts w:ascii="Times New Roman" w:hAnsi="Times New Roman"/>
          <w:sz w:val="24"/>
          <w:szCs w:val="24"/>
        </w:rPr>
        <w:t>end</w:t>
      </w:r>
      <w:r w:rsidRPr="00F7289A">
        <w:rPr>
          <w:rFonts w:ascii="Times New Roman" w:hAnsi="Times New Roman"/>
          <w:spacing w:val="1"/>
          <w:sz w:val="24"/>
          <w:szCs w:val="24"/>
        </w:rPr>
        <w:t>i</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o ao</w:t>
      </w:r>
      <w:r w:rsidR="00BB7D0C">
        <w:rPr>
          <w:rFonts w:ascii="Times New Roman" w:hAnsi="Times New Roman"/>
          <w:sz w:val="24"/>
          <w:szCs w:val="24"/>
        </w:rPr>
        <w:t xml:space="preserve"> </w:t>
      </w:r>
      <w:r w:rsidRPr="0086565F">
        <w:rPr>
          <w:rFonts w:ascii="Times New Roman" w:hAnsi="Times New Roman"/>
          <w:sz w:val="24"/>
          <w:szCs w:val="24"/>
        </w:rPr>
        <w:t>d</w:t>
      </w:r>
      <w:r w:rsidRPr="0086565F">
        <w:rPr>
          <w:rFonts w:ascii="Times New Roman" w:hAnsi="Times New Roman"/>
          <w:spacing w:val="1"/>
          <w:sz w:val="24"/>
          <w:szCs w:val="24"/>
        </w:rPr>
        <w:t>i</w:t>
      </w:r>
      <w:r w:rsidRPr="0086565F">
        <w:rPr>
          <w:rFonts w:ascii="Times New Roman" w:hAnsi="Times New Roman"/>
          <w:sz w:val="24"/>
          <w:szCs w:val="24"/>
        </w:rPr>
        <w:t>sp</w:t>
      </w:r>
      <w:r w:rsidRPr="0086565F">
        <w:rPr>
          <w:rFonts w:ascii="Times New Roman" w:hAnsi="Times New Roman"/>
          <w:spacing w:val="-2"/>
          <w:sz w:val="24"/>
          <w:szCs w:val="24"/>
        </w:rPr>
        <w:t>o</w:t>
      </w:r>
      <w:r w:rsidRPr="0086565F">
        <w:rPr>
          <w:rFonts w:ascii="Times New Roman" w:hAnsi="Times New Roman"/>
          <w:sz w:val="24"/>
          <w:szCs w:val="24"/>
        </w:rPr>
        <w:t>s</w:t>
      </w:r>
      <w:r w:rsidRPr="0086565F">
        <w:rPr>
          <w:rFonts w:ascii="Times New Roman" w:hAnsi="Times New Roman"/>
          <w:spacing w:val="1"/>
          <w:sz w:val="24"/>
          <w:szCs w:val="24"/>
        </w:rPr>
        <w:t>t</w:t>
      </w:r>
      <w:r w:rsidRPr="0086565F">
        <w:rPr>
          <w:rFonts w:ascii="Times New Roman" w:hAnsi="Times New Roman"/>
          <w:sz w:val="24"/>
          <w:szCs w:val="24"/>
        </w:rPr>
        <w:t xml:space="preserve">o </w:t>
      </w:r>
      <w:r w:rsidRPr="0086565F">
        <w:rPr>
          <w:rFonts w:ascii="Times New Roman" w:hAnsi="Times New Roman"/>
          <w:spacing w:val="-2"/>
          <w:sz w:val="24"/>
          <w:szCs w:val="24"/>
        </w:rPr>
        <w:t>n</w:t>
      </w:r>
      <w:r w:rsidRPr="0086565F">
        <w:rPr>
          <w:rFonts w:ascii="Times New Roman" w:hAnsi="Times New Roman"/>
          <w:sz w:val="24"/>
          <w:szCs w:val="24"/>
        </w:rPr>
        <w:t xml:space="preserve">o </w:t>
      </w:r>
      <w:r w:rsidR="0086565F" w:rsidRPr="0086565F">
        <w:rPr>
          <w:rFonts w:ascii="Times New Roman" w:hAnsi="Times New Roman"/>
          <w:sz w:val="24"/>
          <w:szCs w:val="24"/>
        </w:rPr>
        <w:t>a</w:t>
      </w:r>
      <w:r w:rsidR="0086565F" w:rsidRPr="0086565F">
        <w:rPr>
          <w:rFonts w:ascii="Times New Roman" w:hAnsi="Times New Roman"/>
          <w:spacing w:val="-1"/>
          <w:sz w:val="24"/>
          <w:szCs w:val="24"/>
        </w:rPr>
        <w:t>r</w:t>
      </w:r>
      <w:r w:rsidR="0086565F" w:rsidRPr="0086565F">
        <w:rPr>
          <w:rFonts w:ascii="Times New Roman" w:hAnsi="Times New Roman"/>
          <w:spacing w:val="1"/>
          <w:sz w:val="24"/>
          <w:szCs w:val="24"/>
        </w:rPr>
        <w:t>t</w:t>
      </w:r>
      <w:r w:rsidR="0086565F" w:rsidRPr="0086565F">
        <w:rPr>
          <w:rFonts w:ascii="Times New Roman" w:hAnsi="Times New Roman"/>
          <w:sz w:val="24"/>
          <w:szCs w:val="24"/>
        </w:rPr>
        <w:t>.86</w:t>
      </w:r>
      <w:r w:rsidRPr="0086565F">
        <w:rPr>
          <w:rFonts w:ascii="Times New Roman" w:hAnsi="Times New Roman"/>
          <w:sz w:val="24"/>
          <w:szCs w:val="24"/>
        </w:rPr>
        <w:t>§ 4º</w:t>
      </w:r>
      <w:r w:rsidR="0086565F" w:rsidRPr="0086565F">
        <w:rPr>
          <w:rFonts w:ascii="Times New Roman" w:hAnsi="Times New Roman"/>
          <w:sz w:val="24"/>
          <w:szCs w:val="24"/>
        </w:rPr>
        <w:t xml:space="preserve"> e 5º da 14.133/21</w:t>
      </w:r>
      <w:r w:rsidRPr="0086565F">
        <w:rPr>
          <w:rFonts w:ascii="Times New Roman" w:hAnsi="Times New Roman"/>
          <w:sz w:val="24"/>
          <w:szCs w:val="24"/>
        </w:rPr>
        <w:t xml:space="preserve">, </w:t>
      </w:r>
      <w:r w:rsidRPr="00F7289A">
        <w:rPr>
          <w:rFonts w:ascii="Times New Roman" w:hAnsi="Times New Roman"/>
          <w:sz w:val="24"/>
          <w:szCs w:val="24"/>
        </w:rPr>
        <w:t>o q</w:t>
      </w:r>
      <w:r w:rsidRPr="00F7289A">
        <w:rPr>
          <w:rFonts w:ascii="Times New Roman" w:hAnsi="Times New Roman"/>
          <w:spacing w:val="-1"/>
          <w:sz w:val="24"/>
          <w:szCs w:val="24"/>
        </w:rPr>
        <w:t>u</w:t>
      </w:r>
      <w:r w:rsidRPr="00F7289A">
        <w:rPr>
          <w:rFonts w:ascii="Times New Roman" w:hAnsi="Times New Roman"/>
          <w:sz w:val="24"/>
          <w:szCs w:val="24"/>
        </w:rPr>
        <w:t>an</w:t>
      </w:r>
      <w:r w:rsidRPr="00F7289A">
        <w:rPr>
          <w:rFonts w:ascii="Times New Roman" w:hAnsi="Times New Roman"/>
          <w:spacing w:val="-2"/>
          <w:sz w:val="24"/>
          <w:szCs w:val="24"/>
        </w:rPr>
        <w:t>t</w:t>
      </w:r>
      <w:r w:rsidRPr="00F7289A">
        <w:rPr>
          <w:rFonts w:ascii="Times New Roman" w:hAnsi="Times New Roman"/>
          <w:spacing w:val="1"/>
          <w:sz w:val="24"/>
          <w:szCs w:val="24"/>
        </w:rPr>
        <w:t>it</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z w:val="24"/>
          <w:szCs w:val="24"/>
        </w:rPr>
        <w:t>vo decor</w:t>
      </w:r>
      <w:r w:rsidRPr="00F7289A">
        <w:rPr>
          <w:rFonts w:ascii="Times New Roman" w:hAnsi="Times New Roman"/>
          <w:spacing w:val="-2"/>
          <w:sz w:val="24"/>
          <w:szCs w:val="24"/>
        </w:rPr>
        <w:t>r</w:t>
      </w:r>
      <w:r w:rsidRPr="00F7289A">
        <w:rPr>
          <w:rFonts w:ascii="Times New Roman" w:hAnsi="Times New Roman"/>
          <w:sz w:val="24"/>
          <w:szCs w:val="24"/>
        </w:rPr>
        <w:t>en</w:t>
      </w:r>
      <w:r w:rsidRPr="00F7289A">
        <w:rPr>
          <w:rFonts w:ascii="Times New Roman" w:hAnsi="Times New Roman"/>
          <w:spacing w:val="-2"/>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das</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d</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pacing w:val="-2"/>
          <w:sz w:val="24"/>
          <w:szCs w:val="24"/>
        </w:rPr>
        <w:t>õ</w:t>
      </w:r>
      <w:r w:rsidRPr="00F7289A">
        <w:rPr>
          <w:rFonts w:ascii="Times New Roman" w:hAnsi="Times New Roman"/>
          <w:sz w:val="24"/>
          <w:szCs w:val="24"/>
        </w:rPr>
        <w:t>es</w:t>
      </w:r>
      <w:r w:rsidR="00BB7D0C">
        <w:rPr>
          <w:rFonts w:ascii="Times New Roman" w:hAnsi="Times New Roman"/>
          <w:sz w:val="24"/>
          <w:szCs w:val="24"/>
        </w:rPr>
        <w:t xml:space="preserve"> </w:t>
      </w:r>
      <w:r w:rsidRPr="00F7289A">
        <w:rPr>
          <w:rFonts w:ascii="Times New Roman" w:hAnsi="Times New Roman"/>
          <w:sz w:val="24"/>
          <w:szCs w:val="24"/>
        </w:rPr>
        <w:t>à</w:t>
      </w:r>
      <w:r w:rsidR="00BB7D0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pacing w:val="-2"/>
          <w:sz w:val="24"/>
          <w:szCs w:val="24"/>
        </w:rPr>
        <w:t>s</w:t>
      </w:r>
      <w:r w:rsidRPr="00F7289A">
        <w:rPr>
          <w:rFonts w:ascii="Times New Roman" w:hAnsi="Times New Roman"/>
          <w:spacing w:val="1"/>
          <w:sz w:val="24"/>
          <w:szCs w:val="24"/>
        </w:rPr>
        <w:t>t</w:t>
      </w:r>
      <w:r w:rsidRPr="00F7289A">
        <w:rPr>
          <w:rFonts w:ascii="Times New Roman" w:hAnsi="Times New Roman"/>
          <w:sz w:val="24"/>
          <w:szCs w:val="24"/>
        </w:rPr>
        <w:t>ro</w:t>
      </w:r>
      <w:r w:rsidR="00BB7D0C">
        <w:rPr>
          <w:rFonts w:ascii="Times New Roman" w:hAnsi="Times New Roman"/>
          <w:sz w:val="24"/>
          <w:szCs w:val="24"/>
        </w:rPr>
        <w:t xml:space="preserve"> </w:t>
      </w:r>
      <w:r w:rsidRPr="00F7289A">
        <w:rPr>
          <w:rFonts w:ascii="Times New Roman" w:hAnsi="Times New Roman"/>
          <w:sz w:val="24"/>
          <w:szCs w:val="24"/>
        </w:rPr>
        <w:t xml:space="preserve">de </w:t>
      </w:r>
      <w:r w:rsidRPr="00F7289A">
        <w:rPr>
          <w:rFonts w:ascii="Times New Roman" w:hAnsi="Times New Roman"/>
          <w:spacing w:val="2"/>
          <w:sz w:val="24"/>
          <w:szCs w:val="24"/>
        </w:rPr>
        <w:t>P</w:t>
      </w:r>
      <w:r w:rsidRPr="00F7289A">
        <w:rPr>
          <w:rFonts w:ascii="Times New Roman" w:hAnsi="Times New Roman"/>
          <w:sz w:val="24"/>
          <w:szCs w:val="24"/>
        </w:rPr>
        <w:t>r</w:t>
      </w:r>
      <w:r w:rsidRPr="00F7289A">
        <w:rPr>
          <w:rFonts w:ascii="Times New Roman" w:hAnsi="Times New Roman"/>
          <w:spacing w:val="-2"/>
          <w:sz w:val="24"/>
          <w:szCs w:val="24"/>
        </w:rPr>
        <w:t>e</w:t>
      </w:r>
      <w:r w:rsidRPr="00F7289A">
        <w:rPr>
          <w:rFonts w:ascii="Times New Roman" w:hAnsi="Times New Roman"/>
          <w:sz w:val="24"/>
          <w:szCs w:val="24"/>
        </w:rPr>
        <w:t>ços</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2"/>
          <w:sz w:val="24"/>
          <w:szCs w:val="24"/>
        </w:rPr>
        <w:t>x</w:t>
      </w:r>
      <w:r w:rsidRPr="00F7289A">
        <w:rPr>
          <w:rFonts w:ascii="Times New Roman" w:hAnsi="Times New Roman"/>
          <w:sz w:val="24"/>
          <w:szCs w:val="24"/>
        </w:rPr>
        <w:t>ceder</w:t>
      </w:r>
      <w:r w:rsidRPr="00F7289A">
        <w:rPr>
          <w:rFonts w:ascii="Times New Roman" w:hAnsi="Times New Roman"/>
          <w:spacing w:val="-2"/>
          <w:sz w:val="24"/>
          <w:szCs w:val="24"/>
        </w:rPr>
        <w:t>á</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na</w:t>
      </w:r>
      <w:r w:rsidR="00BB7D0C">
        <w:rPr>
          <w:rFonts w:ascii="Times New Roman" w:hAnsi="Times New Roman"/>
          <w:sz w:val="24"/>
          <w:szCs w:val="24"/>
        </w:rPr>
        <w:t xml:space="preserve"> </w:t>
      </w:r>
      <w:r w:rsidRPr="00F7289A">
        <w:rPr>
          <w:rFonts w:ascii="Times New Roman" w:hAnsi="Times New Roman"/>
          <w:spacing w:val="-2"/>
          <w:sz w:val="24"/>
          <w:szCs w:val="24"/>
        </w:rPr>
        <w:t>t</w:t>
      </w:r>
      <w:r w:rsidRPr="00F7289A">
        <w:rPr>
          <w:rFonts w:ascii="Times New Roman" w:hAnsi="Times New Roman"/>
          <w:sz w:val="24"/>
          <w:szCs w:val="24"/>
        </w:rPr>
        <w:t>o</w:t>
      </w:r>
      <w:r w:rsidRPr="00F7289A">
        <w:rPr>
          <w:rFonts w:ascii="Times New Roman" w:hAnsi="Times New Roman"/>
          <w:spacing w:val="1"/>
          <w:sz w:val="24"/>
          <w:szCs w:val="24"/>
        </w:rPr>
        <w:t>t</w:t>
      </w:r>
      <w:r w:rsidRPr="00F7289A">
        <w:rPr>
          <w:rFonts w:ascii="Times New Roman" w:hAnsi="Times New Roman"/>
          <w:spacing w:val="-2"/>
          <w:sz w:val="24"/>
          <w:szCs w:val="24"/>
        </w:rPr>
        <w:t>a</w:t>
      </w:r>
      <w:r w:rsidRPr="00F7289A">
        <w:rPr>
          <w:rFonts w:ascii="Times New Roman" w:hAnsi="Times New Roman"/>
          <w:spacing w:val="1"/>
          <w:sz w:val="24"/>
          <w:szCs w:val="24"/>
        </w:rPr>
        <w:t>li</w:t>
      </w:r>
      <w:r w:rsidRPr="00F7289A">
        <w:rPr>
          <w:rFonts w:ascii="Times New Roman" w:hAnsi="Times New Roman"/>
          <w:sz w:val="24"/>
          <w:szCs w:val="24"/>
        </w:rPr>
        <w:t>d</w:t>
      </w:r>
      <w:r w:rsidRPr="00F7289A">
        <w:rPr>
          <w:rFonts w:ascii="Times New Roman" w:hAnsi="Times New Roman"/>
          <w:spacing w:val="-3"/>
          <w:sz w:val="24"/>
          <w:szCs w:val="24"/>
        </w:rPr>
        <w:t>a</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ao</w:t>
      </w:r>
      <w:r w:rsidR="00BB7D0C">
        <w:rPr>
          <w:rFonts w:ascii="Times New Roman" w:hAnsi="Times New Roman"/>
          <w:sz w:val="24"/>
          <w:szCs w:val="24"/>
        </w:rPr>
        <w:t xml:space="preserve"> </w:t>
      </w:r>
      <w:r w:rsidR="00751474">
        <w:rPr>
          <w:rFonts w:ascii="Times New Roman" w:hAnsi="Times New Roman"/>
          <w:sz w:val="24"/>
          <w:szCs w:val="24"/>
        </w:rPr>
        <w:t>dobro</w:t>
      </w:r>
      <w:r w:rsidR="00BB7D0C">
        <w:rPr>
          <w:rFonts w:ascii="Times New Roman" w:hAnsi="Times New Roman"/>
          <w:sz w:val="24"/>
          <w:szCs w:val="24"/>
        </w:rPr>
        <w:t xml:space="preserve"> </w:t>
      </w:r>
      <w:r w:rsidRPr="00F7289A">
        <w:rPr>
          <w:rFonts w:ascii="Times New Roman" w:hAnsi="Times New Roman"/>
          <w:spacing w:val="-3"/>
          <w:sz w:val="24"/>
          <w:szCs w:val="24"/>
        </w:rPr>
        <w:t>d</w:t>
      </w:r>
      <w:r w:rsidRPr="00F7289A">
        <w:rPr>
          <w:rFonts w:ascii="Times New Roman" w:hAnsi="Times New Roman"/>
          <w:sz w:val="24"/>
          <w:szCs w:val="24"/>
        </w:rPr>
        <w:t>o quant</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t</w:t>
      </w:r>
      <w:r w:rsidRPr="00F7289A">
        <w:rPr>
          <w:rFonts w:ascii="Times New Roman" w:hAnsi="Times New Roman"/>
          <w:spacing w:val="1"/>
          <w:sz w:val="24"/>
          <w:szCs w:val="24"/>
        </w:rPr>
        <w:t>i</w:t>
      </w:r>
      <w:r w:rsidRPr="00F7289A">
        <w:rPr>
          <w:rFonts w:ascii="Times New Roman" w:hAnsi="Times New Roman"/>
          <w:sz w:val="24"/>
          <w:szCs w:val="24"/>
        </w:rPr>
        <w:t xml:space="preserve">vo </w:t>
      </w:r>
      <w:r w:rsidRPr="00F7289A">
        <w:rPr>
          <w:rFonts w:ascii="Times New Roman" w:hAnsi="Times New Roman"/>
          <w:spacing w:val="-3"/>
          <w:sz w:val="24"/>
          <w:szCs w:val="24"/>
        </w:rPr>
        <w:t>d</w:t>
      </w:r>
      <w:r w:rsidRPr="00F7289A">
        <w:rPr>
          <w:rFonts w:ascii="Times New Roman" w:hAnsi="Times New Roman"/>
          <w:sz w:val="24"/>
          <w:szCs w:val="24"/>
        </w:rPr>
        <w:t>e cada</w:t>
      </w:r>
      <w:r w:rsidR="00BB7D0C">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pacing w:val="-2"/>
          <w:sz w:val="24"/>
          <w:szCs w:val="24"/>
        </w:rPr>
        <w:t>t</w:t>
      </w:r>
      <w:r w:rsidRPr="00F7289A">
        <w:rPr>
          <w:rFonts w:ascii="Times New Roman" w:hAnsi="Times New Roman"/>
          <w:sz w:val="24"/>
          <w:szCs w:val="24"/>
        </w:rPr>
        <w:t>em</w:t>
      </w:r>
      <w:r w:rsidR="00BB7D0C">
        <w:rPr>
          <w:rFonts w:ascii="Times New Roman" w:hAnsi="Times New Roman"/>
          <w:sz w:val="24"/>
          <w:szCs w:val="24"/>
        </w:rPr>
        <w:t xml:space="preserve"> </w:t>
      </w:r>
      <w:r w:rsidRPr="00F7289A">
        <w:rPr>
          <w:rFonts w:ascii="Times New Roman" w:hAnsi="Times New Roman"/>
          <w:sz w:val="24"/>
          <w:szCs w:val="24"/>
        </w:rPr>
        <w:t>reg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2"/>
          <w:sz w:val="24"/>
          <w:szCs w:val="24"/>
        </w:rPr>
        <w:t>r</w:t>
      </w:r>
      <w:r w:rsidRPr="00F7289A">
        <w:rPr>
          <w:rFonts w:ascii="Times New Roman" w:hAnsi="Times New Roman"/>
          <w:sz w:val="24"/>
          <w:szCs w:val="24"/>
        </w:rPr>
        <w:t>ado</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z w:val="24"/>
          <w:szCs w:val="24"/>
        </w:rPr>
        <w:t>a 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 xml:space="preserve">ão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enc</w:t>
      </w:r>
      <w:r w:rsidRPr="00F7289A">
        <w:rPr>
          <w:rFonts w:ascii="Times New Roman" w:hAnsi="Times New Roman"/>
          <w:spacing w:val="-1"/>
          <w:sz w:val="24"/>
          <w:szCs w:val="24"/>
        </w:rPr>
        <w:t>i</w:t>
      </w:r>
      <w:r w:rsidRPr="00F7289A">
        <w:rPr>
          <w:rFonts w:ascii="Times New Roman" w:hAnsi="Times New Roman"/>
          <w:sz w:val="24"/>
          <w:szCs w:val="24"/>
        </w:rPr>
        <w:t xml:space="preserve">adore </w:t>
      </w:r>
      <w:r w:rsidRPr="00F7289A">
        <w:rPr>
          <w:rFonts w:ascii="Times New Roman" w:hAnsi="Times New Roman"/>
          <w:spacing w:val="-2"/>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ãos</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z w:val="24"/>
          <w:szCs w:val="24"/>
        </w:rPr>
        <w:t>n</w:t>
      </w:r>
      <w:r w:rsidRPr="00F7289A">
        <w:rPr>
          <w:rFonts w:ascii="Times New Roman" w:hAnsi="Times New Roman"/>
          <w:spacing w:val="1"/>
          <w:sz w:val="24"/>
          <w:szCs w:val="24"/>
        </w:rPr>
        <w:t>t</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z w:val="24"/>
          <w:szCs w:val="24"/>
        </w:rPr>
        <w:t>.</w:t>
      </w:r>
    </w:p>
    <w:p w14:paraId="4FC5119C" w14:textId="77777777"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pacing w:val="-1"/>
          <w:sz w:val="24"/>
          <w:szCs w:val="24"/>
        </w:rPr>
        <w:t>A</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ades</w:t>
      </w:r>
      <w:r w:rsidRPr="00F7289A">
        <w:rPr>
          <w:rFonts w:ascii="Times New Roman" w:hAnsi="Times New Roman"/>
          <w:spacing w:val="-2"/>
          <w:sz w:val="24"/>
          <w:szCs w:val="24"/>
        </w:rPr>
        <w:t>õ</w:t>
      </w:r>
      <w:r w:rsidRPr="00F7289A">
        <w:rPr>
          <w:rFonts w:ascii="Times New Roman" w:hAnsi="Times New Roman"/>
          <w:sz w:val="24"/>
          <w:szCs w:val="24"/>
        </w:rPr>
        <w:t>es</w:t>
      </w:r>
      <w:r w:rsidR="00BB7D0C">
        <w:rPr>
          <w:rFonts w:ascii="Times New Roman" w:hAnsi="Times New Roman"/>
          <w:sz w:val="24"/>
          <w:szCs w:val="24"/>
        </w:rPr>
        <w:t xml:space="preserve"> </w:t>
      </w:r>
      <w:r w:rsidRPr="00F7289A">
        <w:rPr>
          <w:rFonts w:ascii="Times New Roman" w:hAnsi="Times New Roman"/>
          <w:sz w:val="24"/>
          <w:szCs w:val="24"/>
        </w:rPr>
        <w:t>às</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as</w:t>
      </w:r>
      <w:r w:rsidR="00BB7D0C">
        <w:rPr>
          <w:rFonts w:ascii="Times New Roman" w:hAnsi="Times New Roman"/>
          <w:sz w:val="24"/>
          <w:szCs w:val="24"/>
        </w:rPr>
        <w:t xml:space="preserve"> </w:t>
      </w:r>
      <w:r w:rsidRPr="00F7289A">
        <w:rPr>
          <w:rFonts w:ascii="Times New Roman" w:hAnsi="Times New Roman"/>
          <w:spacing w:val="-2"/>
          <w:sz w:val="24"/>
          <w:szCs w:val="24"/>
        </w:rPr>
        <w:t>so</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pode</w:t>
      </w:r>
      <w:r w:rsidRPr="00F7289A">
        <w:rPr>
          <w:rFonts w:ascii="Times New Roman" w:hAnsi="Times New Roman"/>
          <w:spacing w:val="1"/>
          <w:sz w:val="24"/>
          <w:szCs w:val="24"/>
        </w:rPr>
        <w:t>r</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er</w:t>
      </w:r>
      <w:r w:rsidR="00BB7D0C">
        <w:rPr>
          <w:rFonts w:ascii="Times New Roman" w:hAnsi="Times New Roman"/>
          <w:sz w:val="24"/>
          <w:szCs w:val="24"/>
        </w:rPr>
        <w:t xml:space="preserve"> </w:t>
      </w:r>
      <w:r w:rsidRPr="00F7289A">
        <w:rPr>
          <w:rFonts w:ascii="Times New Roman" w:hAnsi="Times New Roman"/>
          <w:spacing w:val="-2"/>
          <w:sz w:val="24"/>
          <w:szCs w:val="24"/>
        </w:rPr>
        <w:t>e</w:t>
      </w:r>
      <w:r w:rsidRPr="00F7289A">
        <w:rPr>
          <w:rFonts w:ascii="Times New Roman" w:hAnsi="Times New Roman"/>
          <w:spacing w:val="1"/>
          <w:sz w:val="24"/>
          <w:szCs w:val="24"/>
        </w:rPr>
        <w:t>f</w:t>
      </w:r>
      <w:r w:rsidRPr="00F7289A">
        <w:rPr>
          <w:rFonts w:ascii="Times New Roman" w:hAnsi="Times New Roman"/>
          <w:spacing w:val="-2"/>
          <w:sz w:val="24"/>
          <w:szCs w:val="24"/>
        </w:rPr>
        <w:t>e</w:t>
      </w:r>
      <w:r w:rsidRPr="00F7289A">
        <w:rPr>
          <w:rFonts w:ascii="Times New Roman" w:hAnsi="Times New Roman"/>
          <w:spacing w:val="1"/>
          <w:sz w:val="24"/>
          <w:szCs w:val="24"/>
        </w:rPr>
        <w:t>t</w:t>
      </w:r>
      <w:r w:rsidRPr="00F7289A">
        <w:rPr>
          <w:rFonts w:ascii="Times New Roman" w:hAnsi="Times New Roman"/>
          <w:sz w:val="24"/>
          <w:szCs w:val="24"/>
        </w:rPr>
        <w:t>ua</w:t>
      </w:r>
      <w:r w:rsidRPr="00F7289A">
        <w:rPr>
          <w:rFonts w:ascii="Times New Roman" w:hAnsi="Times New Roman"/>
          <w:spacing w:val="-2"/>
          <w:sz w:val="24"/>
          <w:szCs w:val="24"/>
        </w:rPr>
        <w:t>d</w:t>
      </w:r>
      <w:r w:rsidRPr="00F7289A">
        <w:rPr>
          <w:rFonts w:ascii="Times New Roman" w:hAnsi="Times New Roman"/>
          <w:sz w:val="24"/>
          <w:szCs w:val="24"/>
        </w:rPr>
        <w:t>as</w:t>
      </w:r>
      <w:r w:rsidR="00BB7D0C">
        <w:rPr>
          <w:rFonts w:ascii="Times New Roman" w:hAnsi="Times New Roman"/>
          <w:sz w:val="24"/>
          <w:szCs w:val="24"/>
        </w:rPr>
        <w:t xml:space="preserve"> </w:t>
      </w:r>
      <w:r w:rsidRPr="00F7289A">
        <w:rPr>
          <w:rFonts w:ascii="Times New Roman" w:hAnsi="Times New Roman"/>
          <w:sz w:val="24"/>
          <w:szCs w:val="24"/>
        </w:rPr>
        <w:t>com</w:t>
      </w:r>
      <w:r w:rsidR="00BB7D0C">
        <w:rPr>
          <w:rFonts w:ascii="Times New Roman" w:hAnsi="Times New Roman"/>
          <w:sz w:val="24"/>
          <w:szCs w:val="24"/>
        </w:rPr>
        <w:t xml:space="preserve"> </w:t>
      </w:r>
      <w:r w:rsidRPr="00F7289A">
        <w:rPr>
          <w:rFonts w:ascii="Times New Roman" w:hAnsi="Times New Roman"/>
          <w:sz w:val="24"/>
          <w:szCs w:val="24"/>
        </w:rPr>
        <w:t>au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1"/>
          <w:sz w:val="24"/>
          <w:szCs w:val="24"/>
        </w:rPr>
        <w:t>ri</w:t>
      </w:r>
      <w:r w:rsidRPr="00F7289A">
        <w:rPr>
          <w:rFonts w:ascii="Times New Roman" w:hAnsi="Times New Roman"/>
          <w:spacing w:val="-2"/>
          <w:sz w:val="24"/>
          <w:szCs w:val="24"/>
        </w:rPr>
        <w:t>z</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do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enc</w:t>
      </w:r>
      <w:r w:rsidRPr="00F7289A">
        <w:rPr>
          <w:rFonts w:ascii="Times New Roman" w:hAnsi="Times New Roman"/>
          <w:spacing w:val="-1"/>
          <w:sz w:val="24"/>
          <w:szCs w:val="24"/>
        </w:rPr>
        <w:t>i</w:t>
      </w:r>
      <w:r w:rsidRPr="00F7289A">
        <w:rPr>
          <w:rFonts w:ascii="Times New Roman" w:hAnsi="Times New Roman"/>
          <w:sz w:val="24"/>
          <w:szCs w:val="24"/>
        </w:rPr>
        <w:t>ad</w:t>
      </w:r>
      <w:r w:rsidRPr="00F7289A">
        <w:rPr>
          <w:rFonts w:ascii="Times New Roman" w:hAnsi="Times New Roman"/>
          <w:spacing w:val="-2"/>
          <w:sz w:val="24"/>
          <w:szCs w:val="24"/>
        </w:rPr>
        <w:t>o</w:t>
      </w:r>
      <w:r w:rsidRPr="00F7289A">
        <w:rPr>
          <w:rFonts w:ascii="Times New Roman" w:hAnsi="Times New Roman"/>
          <w:sz w:val="24"/>
          <w:szCs w:val="24"/>
        </w:rPr>
        <w:t>r</w:t>
      </w:r>
      <w:r w:rsidR="00BB7D0C">
        <w:rPr>
          <w:rFonts w:ascii="Times New Roman" w:hAnsi="Times New Roman"/>
          <w:sz w:val="24"/>
          <w:szCs w:val="24"/>
        </w:rPr>
        <w:t xml:space="preserve"> </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no caso,</w:t>
      </w:r>
      <w:r w:rsidR="00BB7D0C">
        <w:rPr>
          <w:rFonts w:ascii="Times New Roman" w:hAnsi="Times New Roman"/>
          <w:sz w:val="24"/>
          <w:szCs w:val="24"/>
        </w:rPr>
        <w:t xml:space="preserve"> </w:t>
      </w:r>
      <w:r w:rsidRPr="00F7289A">
        <w:rPr>
          <w:rFonts w:ascii="Times New Roman" w:hAnsi="Times New Roman"/>
          <w:sz w:val="24"/>
          <w:szCs w:val="24"/>
        </w:rPr>
        <w:t>ap</w:t>
      </w:r>
      <w:r w:rsidRPr="00F7289A">
        <w:rPr>
          <w:rFonts w:ascii="Times New Roman" w:hAnsi="Times New Roman"/>
          <w:spacing w:val="-3"/>
          <w:sz w:val="24"/>
          <w:szCs w:val="24"/>
        </w:rPr>
        <w:t>ó</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m</w:t>
      </w:r>
      <w:r w:rsidRPr="00F7289A">
        <w:rPr>
          <w:rFonts w:ascii="Times New Roman" w:hAnsi="Times New Roman"/>
          <w:sz w:val="24"/>
          <w:szCs w:val="24"/>
        </w:rPr>
        <w:t>e</w:t>
      </w:r>
      <w:r w:rsidRPr="00F7289A">
        <w:rPr>
          <w:rFonts w:ascii="Times New Roman" w:hAnsi="Times New Roman"/>
          <w:spacing w:val="1"/>
          <w:sz w:val="24"/>
          <w:szCs w:val="24"/>
        </w:rPr>
        <w:t>i</w:t>
      </w:r>
      <w:r w:rsidRPr="00F7289A">
        <w:rPr>
          <w:rFonts w:ascii="Times New Roman" w:hAnsi="Times New Roman"/>
          <w:spacing w:val="-2"/>
          <w:sz w:val="24"/>
          <w:szCs w:val="24"/>
        </w:rPr>
        <w:t>r</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q</w:t>
      </w:r>
      <w:r w:rsidRPr="00F7289A">
        <w:rPr>
          <w:rFonts w:ascii="Times New Roman" w:hAnsi="Times New Roman"/>
          <w:sz w:val="24"/>
          <w:szCs w:val="24"/>
        </w:rPr>
        <w:t>ui</w:t>
      </w:r>
      <w:r w:rsidRPr="00F7289A">
        <w:rPr>
          <w:rFonts w:ascii="Times New Roman" w:hAnsi="Times New Roman"/>
          <w:spacing w:val="1"/>
          <w:sz w:val="24"/>
          <w:szCs w:val="24"/>
        </w:rPr>
        <w:t>s</w:t>
      </w:r>
      <w:r w:rsidRPr="00F7289A">
        <w:rPr>
          <w:rFonts w:ascii="Times New Roman" w:hAnsi="Times New Roman"/>
          <w:spacing w:val="-1"/>
          <w:sz w:val="24"/>
          <w:szCs w:val="24"/>
        </w:rPr>
        <w:t>i</w:t>
      </w:r>
      <w:r w:rsidRPr="00F7289A">
        <w:rPr>
          <w:rFonts w:ascii="Times New Roman" w:hAnsi="Times New Roman"/>
          <w:sz w:val="24"/>
          <w:szCs w:val="24"/>
        </w:rPr>
        <w:t>ção</w:t>
      </w:r>
      <w:r w:rsidR="00BB7D0C">
        <w:rPr>
          <w:rFonts w:ascii="Times New Roman" w:hAnsi="Times New Roman"/>
          <w:sz w:val="24"/>
          <w:szCs w:val="24"/>
        </w:rPr>
        <w:t xml:space="preserve"> </w:t>
      </w:r>
      <w:r w:rsidRPr="00F7289A">
        <w:rPr>
          <w:rFonts w:ascii="Times New Roman" w:hAnsi="Times New Roman"/>
          <w:sz w:val="24"/>
          <w:szCs w:val="24"/>
        </w:rPr>
        <w:t>ou</w:t>
      </w:r>
      <w:r w:rsidR="00BB7D0C">
        <w:rPr>
          <w:rFonts w:ascii="Times New Roman" w:hAnsi="Times New Roman"/>
          <w:sz w:val="24"/>
          <w:szCs w:val="24"/>
        </w:rPr>
        <w:t xml:space="preserve"> </w:t>
      </w:r>
      <w:r w:rsidRPr="00F7289A">
        <w:rPr>
          <w:rFonts w:ascii="Times New Roman" w:hAnsi="Times New Roman"/>
          <w:spacing w:val="-2"/>
          <w:sz w:val="24"/>
          <w:szCs w:val="24"/>
        </w:rPr>
        <w:t>c</w:t>
      </w:r>
      <w:r w:rsidRPr="00F7289A">
        <w:rPr>
          <w:rFonts w:ascii="Times New Roman" w:hAnsi="Times New Roman"/>
          <w:sz w:val="24"/>
          <w:szCs w:val="24"/>
        </w:rPr>
        <w:t>ont</w:t>
      </w:r>
      <w:r w:rsidRPr="00F7289A">
        <w:rPr>
          <w:rFonts w:ascii="Times New Roman" w:hAnsi="Times New Roman"/>
          <w:spacing w:val="-2"/>
          <w:sz w:val="24"/>
          <w:szCs w:val="24"/>
        </w:rPr>
        <w:t>r</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3"/>
          <w:sz w:val="24"/>
          <w:szCs w:val="24"/>
        </w:rPr>
        <w:t>o</w:t>
      </w:r>
      <w:r w:rsidRPr="00F7289A">
        <w:rPr>
          <w:rFonts w:ascii="Times New Roman" w:hAnsi="Times New Roman"/>
          <w:sz w:val="24"/>
          <w:szCs w:val="24"/>
        </w:rPr>
        <w:t>r</w:t>
      </w:r>
      <w:r w:rsidR="00BB7D0C">
        <w:rPr>
          <w:rFonts w:ascii="Times New Roman" w:hAnsi="Times New Roman"/>
          <w:sz w:val="24"/>
          <w:szCs w:val="24"/>
        </w:rPr>
        <w:t xml:space="preserve"> </w:t>
      </w:r>
      <w:r w:rsidRPr="00F7289A">
        <w:rPr>
          <w:rFonts w:ascii="Times New Roman" w:hAnsi="Times New Roman"/>
          <w:sz w:val="24"/>
          <w:szCs w:val="24"/>
        </w:rPr>
        <w:t>órgão</w:t>
      </w:r>
      <w:r w:rsidR="00BB7D0C">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z w:val="24"/>
          <w:szCs w:val="24"/>
        </w:rPr>
        <w:t>nt</w:t>
      </w:r>
      <w:r w:rsidRPr="00F7289A">
        <w:rPr>
          <w:rFonts w:ascii="Times New Roman" w:hAnsi="Times New Roman"/>
          <w:spacing w:val="-2"/>
          <w:sz w:val="24"/>
          <w:szCs w:val="24"/>
        </w:rPr>
        <w:t>e</w:t>
      </w:r>
      <w:r w:rsidRPr="00F7289A">
        <w:rPr>
          <w:rFonts w:ascii="Times New Roman" w:hAnsi="Times New Roman"/>
          <w:sz w:val="24"/>
          <w:szCs w:val="24"/>
        </w:rPr>
        <w:t>gra</w:t>
      </w:r>
      <w:r w:rsidRPr="00F7289A">
        <w:rPr>
          <w:rFonts w:ascii="Times New Roman" w:hAnsi="Times New Roman"/>
          <w:spacing w:val="-2"/>
          <w:sz w:val="24"/>
          <w:szCs w:val="24"/>
        </w:rPr>
        <w:t>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da</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pacing w:val="3"/>
          <w:sz w:val="24"/>
          <w:szCs w:val="24"/>
        </w:rPr>
        <w:t>a</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pós</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2"/>
          <w:sz w:val="24"/>
          <w:szCs w:val="24"/>
        </w:rPr>
        <w:t>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z</w:t>
      </w:r>
      <w:r w:rsidRPr="00F7289A">
        <w:rPr>
          <w:rFonts w:ascii="Times New Roman" w:hAnsi="Times New Roman"/>
          <w:sz w:val="24"/>
          <w:szCs w:val="24"/>
        </w:rPr>
        <w:t>ação do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pacing w:val="-2"/>
          <w:sz w:val="24"/>
          <w:szCs w:val="24"/>
        </w:rPr>
        <w:t>e</w:t>
      </w:r>
      <w:r w:rsidRPr="00F7289A">
        <w:rPr>
          <w:rFonts w:ascii="Times New Roman" w:hAnsi="Times New Roman"/>
          <w:sz w:val="24"/>
          <w:szCs w:val="24"/>
        </w:rPr>
        <w:t>nc</w:t>
      </w:r>
      <w:r w:rsidRPr="00F7289A">
        <w:rPr>
          <w:rFonts w:ascii="Times New Roman" w:hAnsi="Times New Roman"/>
          <w:spacing w:val="-1"/>
          <w:sz w:val="24"/>
          <w:szCs w:val="24"/>
        </w:rPr>
        <w:t>i</w:t>
      </w:r>
      <w:r w:rsidRPr="00F7289A">
        <w:rPr>
          <w:rFonts w:ascii="Times New Roman" w:hAnsi="Times New Roman"/>
          <w:sz w:val="24"/>
          <w:szCs w:val="24"/>
        </w:rPr>
        <w:t>ad</w:t>
      </w:r>
      <w:r w:rsidRPr="00F7289A">
        <w:rPr>
          <w:rFonts w:ascii="Times New Roman" w:hAnsi="Times New Roman"/>
          <w:spacing w:val="-2"/>
          <w:sz w:val="24"/>
          <w:szCs w:val="24"/>
        </w:rPr>
        <w:t>o</w:t>
      </w:r>
      <w:r w:rsidRPr="00F7289A">
        <w:rPr>
          <w:rFonts w:ascii="Times New Roman" w:hAnsi="Times New Roman"/>
          <w:spacing w:val="1"/>
          <w:sz w:val="24"/>
          <w:szCs w:val="24"/>
        </w:rPr>
        <w:t>r</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o</w:t>
      </w:r>
      <w:r w:rsidRPr="00F7289A">
        <w:rPr>
          <w:rFonts w:ascii="Times New Roman" w:hAnsi="Times New Roman"/>
          <w:spacing w:val="1"/>
          <w:sz w:val="24"/>
          <w:szCs w:val="24"/>
        </w:rPr>
        <w:t xml:space="preserve"> "</w:t>
      </w:r>
      <w:r w:rsidRPr="00F7289A">
        <w:rPr>
          <w:rFonts w:ascii="Times New Roman" w:hAnsi="Times New Roman"/>
          <w:spacing w:val="-2"/>
          <w:sz w:val="24"/>
          <w:szCs w:val="24"/>
        </w:rPr>
        <w:t>c</w:t>
      </w:r>
      <w:r w:rsidRPr="00F7289A">
        <w:rPr>
          <w:rFonts w:ascii="Times New Roman" w:hAnsi="Times New Roman"/>
          <w:sz w:val="24"/>
          <w:szCs w:val="24"/>
        </w:rPr>
        <w:t>a</w:t>
      </w:r>
      <w:r w:rsidRPr="00F7289A">
        <w:rPr>
          <w:rFonts w:ascii="Times New Roman" w:hAnsi="Times New Roman"/>
          <w:spacing w:val="1"/>
          <w:sz w:val="24"/>
          <w:szCs w:val="24"/>
        </w:rPr>
        <w:t>r</w:t>
      </w:r>
      <w:r w:rsidRPr="00F7289A">
        <w:rPr>
          <w:rFonts w:ascii="Times New Roman" w:hAnsi="Times New Roman"/>
          <w:sz w:val="24"/>
          <w:szCs w:val="24"/>
        </w:rPr>
        <w:t>on</w:t>
      </w:r>
      <w:r w:rsidRPr="00F7289A">
        <w:rPr>
          <w:rFonts w:ascii="Times New Roman" w:hAnsi="Times New Roman"/>
          <w:spacing w:val="-2"/>
          <w:sz w:val="24"/>
          <w:szCs w:val="24"/>
        </w:rPr>
        <w:t>a</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w:t>
      </w:r>
      <w:r w:rsidRPr="00F7289A">
        <w:rPr>
          <w:rFonts w:ascii="Times New Roman" w:hAnsi="Times New Roman"/>
          <w:spacing w:val="-2"/>
          <w:sz w:val="24"/>
          <w:szCs w:val="24"/>
        </w:rPr>
        <w:t>v</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á</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1"/>
          <w:sz w:val="24"/>
          <w:szCs w:val="24"/>
        </w:rPr>
        <w:t>f</w:t>
      </w:r>
      <w:r w:rsidRPr="00F7289A">
        <w:rPr>
          <w:rFonts w:ascii="Times New Roman" w:hAnsi="Times New Roman"/>
          <w:spacing w:val="-2"/>
          <w:sz w:val="24"/>
          <w:szCs w:val="24"/>
        </w:rPr>
        <w:t>e</w:t>
      </w:r>
      <w:r w:rsidRPr="00F7289A">
        <w:rPr>
          <w:rFonts w:ascii="Times New Roman" w:hAnsi="Times New Roman"/>
          <w:spacing w:val="1"/>
          <w:sz w:val="24"/>
          <w:szCs w:val="24"/>
        </w:rPr>
        <w:t>ti</w:t>
      </w:r>
      <w:r w:rsidRPr="00F7289A">
        <w:rPr>
          <w:rFonts w:ascii="Times New Roman" w:hAnsi="Times New Roman"/>
          <w:spacing w:val="-2"/>
          <w:sz w:val="24"/>
          <w:szCs w:val="24"/>
        </w:rPr>
        <w:t>v</w:t>
      </w:r>
      <w:r w:rsidRPr="00F7289A">
        <w:rPr>
          <w:rFonts w:ascii="Times New Roman" w:hAnsi="Times New Roman"/>
          <w:sz w:val="24"/>
          <w:szCs w:val="24"/>
        </w:rPr>
        <w:t>ar</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2"/>
          <w:sz w:val="24"/>
          <w:szCs w:val="24"/>
        </w:rPr>
        <w:t>q</w:t>
      </w:r>
      <w:r w:rsidRPr="00F7289A">
        <w:rPr>
          <w:rFonts w:ascii="Times New Roman" w:hAnsi="Times New Roman"/>
          <w:sz w:val="24"/>
          <w:szCs w:val="24"/>
        </w:rPr>
        <w:t>u</w:t>
      </w:r>
      <w:r w:rsidRPr="00F7289A">
        <w:rPr>
          <w:rFonts w:ascii="Times New Roman" w:hAnsi="Times New Roman"/>
          <w:spacing w:val="1"/>
          <w:sz w:val="24"/>
          <w:szCs w:val="24"/>
        </w:rPr>
        <w:t>i</w:t>
      </w:r>
      <w:r w:rsidRPr="00F7289A">
        <w:rPr>
          <w:rFonts w:ascii="Times New Roman" w:hAnsi="Times New Roman"/>
          <w:spacing w:val="-2"/>
          <w:sz w:val="24"/>
          <w:szCs w:val="24"/>
        </w:rPr>
        <w:t>s</w:t>
      </w:r>
      <w:r w:rsidRPr="00F7289A">
        <w:rPr>
          <w:rFonts w:ascii="Times New Roman" w:hAnsi="Times New Roman"/>
          <w:spacing w:val="1"/>
          <w:sz w:val="24"/>
          <w:szCs w:val="24"/>
        </w:rPr>
        <w:t>i</w:t>
      </w:r>
      <w:r w:rsidRPr="00F7289A">
        <w:rPr>
          <w:rFonts w:ascii="Times New Roman" w:hAnsi="Times New Roman"/>
          <w:sz w:val="24"/>
          <w:szCs w:val="24"/>
        </w:rPr>
        <w:t>ção</w:t>
      </w:r>
      <w:r w:rsidR="00BB7D0C">
        <w:rPr>
          <w:rFonts w:ascii="Times New Roman" w:hAnsi="Times New Roman"/>
          <w:sz w:val="24"/>
          <w:szCs w:val="24"/>
        </w:rPr>
        <w:t xml:space="preserve"> </w:t>
      </w:r>
      <w:r w:rsidRPr="00F7289A">
        <w:rPr>
          <w:rFonts w:ascii="Times New Roman" w:hAnsi="Times New Roman"/>
          <w:sz w:val="24"/>
          <w:szCs w:val="24"/>
        </w:rPr>
        <w:t>ou</w:t>
      </w:r>
      <w:r w:rsidR="00BB7D0C">
        <w:rPr>
          <w:rFonts w:ascii="Times New Roman" w:hAnsi="Times New Roman"/>
          <w:sz w:val="24"/>
          <w:szCs w:val="24"/>
        </w:rPr>
        <w:t xml:space="preserve"> </w:t>
      </w:r>
      <w:r w:rsidRPr="00F7289A">
        <w:rPr>
          <w:rFonts w:ascii="Times New Roman" w:hAnsi="Times New Roman"/>
          <w:sz w:val="24"/>
          <w:szCs w:val="24"/>
        </w:rPr>
        <w:t>con</w:t>
      </w:r>
      <w:r w:rsidRPr="00F7289A">
        <w:rPr>
          <w:rFonts w:ascii="Times New Roman" w:hAnsi="Times New Roman"/>
          <w:spacing w:val="-1"/>
          <w:sz w:val="24"/>
          <w:szCs w:val="24"/>
        </w:rPr>
        <w:t>t</w:t>
      </w:r>
      <w:r w:rsidRPr="00F7289A">
        <w:rPr>
          <w:rFonts w:ascii="Times New Roman" w:hAnsi="Times New Roman"/>
          <w:spacing w:val="1"/>
          <w:sz w:val="24"/>
          <w:szCs w:val="24"/>
        </w:rPr>
        <w:t>r</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o</w:t>
      </w:r>
      <w:r w:rsidRPr="00F7289A">
        <w:rPr>
          <w:rFonts w:ascii="Times New Roman" w:hAnsi="Times New Roman"/>
          <w:spacing w:val="-1"/>
          <w:sz w:val="24"/>
          <w:szCs w:val="24"/>
        </w:rPr>
        <w:t>li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ada</w:t>
      </w:r>
      <w:r w:rsidR="00BB7D0C">
        <w:rPr>
          <w:rFonts w:ascii="Times New Roman" w:hAnsi="Times New Roman"/>
          <w:sz w:val="24"/>
          <w:szCs w:val="24"/>
        </w:rPr>
        <w:t xml:space="preserve"> </w:t>
      </w:r>
      <w:r w:rsidRPr="00F7289A">
        <w:rPr>
          <w:rFonts w:ascii="Times New Roman" w:hAnsi="Times New Roman"/>
          <w:sz w:val="24"/>
          <w:szCs w:val="24"/>
        </w:rPr>
        <w:t>em a</w:t>
      </w:r>
      <w:r w:rsidRPr="00F7289A">
        <w:rPr>
          <w:rFonts w:ascii="Times New Roman" w:hAnsi="Times New Roman"/>
          <w:spacing w:val="1"/>
          <w:sz w:val="24"/>
          <w:szCs w:val="24"/>
        </w:rPr>
        <w:t>t</w:t>
      </w:r>
      <w:r w:rsidRPr="00F7289A">
        <w:rPr>
          <w:rFonts w:ascii="Times New Roman" w:hAnsi="Times New Roman"/>
          <w:sz w:val="24"/>
          <w:szCs w:val="24"/>
        </w:rPr>
        <w:t>é</w:t>
      </w:r>
      <w:r w:rsidR="00BB7D0C">
        <w:rPr>
          <w:rFonts w:ascii="Times New Roman" w:hAnsi="Times New Roman"/>
          <w:sz w:val="24"/>
          <w:szCs w:val="24"/>
        </w:rPr>
        <w:t xml:space="preserve"> </w:t>
      </w:r>
      <w:r w:rsidRPr="00F7289A">
        <w:rPr>
          <w:rFonts w:ascii="Times New Roman" w:hAnsi="Times New Roman"/>
          <w:spacing w:val="-2"/>
          <w:sz w:val="24"/>
          <w:szCs w:val="24"/>
        </w:rPr>
        <w:t>n</w:t>
      </w:r>
      <w:r w:rsidRPr="00F7289A">
        <w:rPr>
          <w:rFonts w:ascii="Times New Roman" w:hAnsi="Times New Roman"/>
          <w:sz w:val="24"/>
          <w:szCs w:val="24"/>
        </w:rPr>
        <w:t>o</w:t>
      </w:r>
      <w:r w:rsidRPr="00F7289A">
        <w:rPr>
          <w:rFonts w:ascii="Times New Roman" w:hAnsi="Times New Roman"/>
          <w:spacing w:val="-2"/>
          <w:sz w:val="24"/>
          <w:szCs w:val="24"/>
        </w:rPr>
        <w:t>v</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a d</w:t>
      </w:r>
      <w:r w:rsidRPr="00F7289A">
        <w:rPr>
          <w:rFonts w:ascii="Times New Roman" w:hAnsi="Times New Roman"/>
          <w:spacing w:val="1"/>
          <w:sz w:val="24"/>
          <w:szCs w:val="24"/>
        </w:rPr>
        <w:t>i</w:t>
      </w:r>
      <w:r w:rsidRPr="00F7289A">
        <w:rPr>
          <w:rFonts w:ascii="Times New Roman" w:hAnsi="Times New Roman"/>
          <w:sz w:val="24"/>
          <w:szCs w:val="24"/>
        </w:rPr>
        <w:t>a</w:t>
      </w:r>
      <w:r w:rsidRPr="00F7289A">
        <w:rPr>
          <w:rFonts w:ascii="Times New Roman" w:hAnsi="Times New Roman"/>
          <w:spacing w:val="1"/>
          <w:sz w:val="24"/>
          <w:szCs w:val="24"/>
        </w:rPr>
        <w:t>s</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obs</w:t>
      </w:r>
      <w:r w:rsidRPr="00F7289A">
        <w:rPr>
          <w:rFonts w:ascii="Times New Roman" w:hAnsi="Times New Roman"/>
          <w:spacing w:val="-2"/>
          <w:sz w:val="24"/>
          <w:szCs w:val="24"/>
        </w:rPr>
        <w:t>e</w:t>
      </w:r>
      <w:r w:rsidRPr="00F7289A">
        <w:rPr>
          <w:rFonts w:ascii="Times New Roman" w:hAnsi="Times New Roman"/>
          <w:spacing w:val="1"/>
          <w:sz w:val="24"/>
          <w:szCs w:val="24"/>
        </w:rPr>
        <w:t>r</w:t>
      </w:r>
      <w:r w:rsidRPr="00F7289A">
        <w:rPr>
          <w:rFonts w:ascii="Times New Roman" w:hAnsi="Times New Roman"/>
          <w:spacing w:val="-2"/>
          <w:sz w:val="24"/>
          <w:szCs w:val="24"/>
        </w:rPr>
        <w:t>v</w:t>
      </w:r>
      <w:r w:rsidRPr="00F7289A">
        <w:rPr>
          <w:rFonts w:ascii="Times New Roman" w:hAnsi="Times New Roman"/>
          <w:sz w:val="24"/>
          <w:szCs w:val="24"/>
        </w:rPr>
        <w:t xml:space="preserve">ado o </w:t>
      </w:r>
      <w:r w:rsidRPr="00F7289A">
        <w:rPr>
          <w:rFonts w:ascii="Times New Roman" w:hAnsi="Times New Roman"/>
          <w:spacing w:val="-2"/>
          <w:sz w:val="24"/>
          <w:szCs w:val="24"/>
        </w:rPr>
        <w:t>p</w:t>
      </w:r>
      <w:r w:rsidRPr="00F7289A">
        <w:rPr>
          <w:rFonts w:ascii="Times New Roman" w:hAnsi="Times New Roman"/>
          <w:spacing w:val="1"/>
          <w:sz w:val="24"/>
          <w:szCs w:val="24"/>
        </w:rPr>
        <w:t>r</w:t>
      </w:r>
      <w:r w:rsidRPr="00F7289A">
        <w:rPr>
          <w:rFonts w:ascii="Times New Roman" w:hAnsi="Times New Roman"/>
          <w:sz w:val="24"/>
          <w:szCs w:val="24"/>
        </w:rPr>
        <w:t>a</w:t>
      </w:r>
      <w:r w:rsidRPr="00F7289A">
        <w:rPr>
          <w:rFonts w:ascii="Times New Roman" w:hAnsi="Times New Roman"/>
          <w:spacing w:val="-2"/>
          <w:sz w:val="24"/>
          <w:szCs w:val="24"/>
        </w:rPr>
        <w:t>z</w:t>
      </w:r>
      <w:r w:rsidRPr="00F7289A">
        <w:rPr>
          <w:rFonts w:ascii="Times New Roman" w:hAnsi="Times New Roman"/>
          <w:sz w:val="24"/>
          <w:szCs w:val="24"/>
        </w:rPr>
        <w:t>o de</w:t>
      </w:r>
      <w:r w:rsidRPr="00F7289A">
        <w:rPr>
          <w:rFonts w:ascii="Times New Roman" w:hAnsi="Times New Roman"/>
          <w:spacing w:val="-2"/>
          <w:sz w:val="24"/>
          <w:szCs w:val="24"/>
        </w:rPr>
        <w:t xml:space="preserve"> v</w:t>
      </w:r>
      <w:r w:rsidRPr="00F7289A">
        <w:rPr>
          <w:rFonts w:ascii="Times New Roman" w:hAnsi="Times New Roman"/>
          <w:spacing w:val="1"/>
          <w:sz w:val="24"/>
          <w:szCs w:val="24"/>
        </w:rPr>
        <w:t>i</w:t>
      </w:r>
      <w:r w:rsidRPr="00F7289A">
        <w:rPr>
          <w:rFonts w:ascii="Times New Roman" w:hAnsi="Times New Roman"/>
          <w:spacing w:val="-2"/>
          <w:sz w:val="24"/>
          <w:szCs w:val="24"/>
        </w:rPr>
        <w:t>g</w:t>
      </w:r>
      <w:r w:rsidRPr="00F7289A">
        <w:rPr>
          <w:rFonts w:ascii="Times New Roman" w:hAnsi="Times New Roman"/>
          <w:sz w:val="24"/>
          <w:szCs w:val="24"/>
        </w:rPr>
        <w:t>ênc</w:t>
      </w:r>
      <w:r w:rsidRPr="00F7289A">
        <w:rPr>
          <w:rFonts w:ascii="Times New Roman" w:hAnsi="Times New Roman"/>
          <w:spacing w:val="1"/>
          <w:sz w:val="24"/>
          <w:szCs w:val="24"/>
        </w:rPr>
        <w:t>i</w:t>
      </w:r>
      <w:r w:rsidRPr="00F7289A">
        <w:rPr>
          <w:rFonts w:ascii="Times New Roman" w:hAnsi="Times New Roman"/>
          <w:sz w:val="24"/>
          <w:szCs w:val="24"/>
        </w:rPr>
        <w:t>a da</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p>
    <w:p w14:paraId="56416FFA" w14:textId="06D43CAB"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lastRenderedPageBreak/>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z w:val="24"/>
          <w:szCs w:val="24"/>
        </w:rPr>
        <w:t xml:space="preserve">a </w:t>
      </w:r>
      <w:r w:rsidRPr="00F7289A">
        <w:rPr>
          <w:rFonts w:ascii="Times New Roman" w:hAnsi="Times New Roman"/>
          <w:spacing w:val="1"/>
          <w:sz w:val="24"/>
          <w:szCs w:val="24"/>
        </w:rPr>
        <w:t>fi</w:t>
      </w:r>
      <w:r w:rsidRPr="00F7289A">
        <w:rPr>
          <w:rFonts w:ascii="Times New Roman" w:hAnsi="Times New Roman"/>
          <w:spacing w:val="-2"/>
          <w:sz w:val="24"/>
          <w:szCs w:val="24"/>
        </w:rPr>
        <w:t>n</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de au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z</w:t>
      </w:r>
      <w:r w:rsidRPr="00F7289A">
        <w:rPr>
          <w:rFonts w:ascii="Times New Roman" w:hAnsi="Times New Roman"/>
          <w:sz w:val="24"/>
          <w:szCs w:val="24"/>
        </w:rPr>
        <w:t>ação,</w:t>
      </w:r>
      <w:r w:rsidR="00BB7D0C">
        <w:rPr>
          <w:rFonts w:ascii="Times New Roman" w:hAnsi="Times New Roman"/>
          <w:sz w:val="24"/>
          <w:szCs w:val="24"/>
        </w:rPr>
        <w:t xml:space="preserve">  </w:t>
      </w:r>
      <w:r w:rsidRPr="00F7289A">
        <w:rPr>
          <w:rFonts w:ascii="Times New Roman" w:hAnsi="Times New Roman"/>
          <w:sz w:val="24"/>
          <w:szCs w:val="24"/>
        </w:rPr>
        <w:t>só s</w:t>
      </w:r>
      <w:r w:rsidRPr="00F7289A">
        <w:rPr>
          <w:rFonts w:ascii="Times New Roman" w:hAnsi="Times New Roman"/>
          <w:spacing w:val="-2"/>
          <w:sz w:val="24"/>
          <w:szCs w:val="24"/>
        </w:rPr>
        <w:t>e</w:t>
      </w:r>
      <w:r w:rsidRPr="00F7289A">
        <w:rPr>
          <w:rFonts w:ascii="Times New Roman" w:hAnsi="Times New Roman"/>
          <w:sz w:val="24"/>
          <w:szCs w:val="24"/>
        </w:rPr>
        <w:t>rão</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z w:val="24"/>
          <w:szCs w:val="24"/>
        </w:rPr>
        <w:t>ce</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pacing w:val="-3"/>
          <w:sz w:val="24"/>
          <w:szCs w:val="24"/>
        </w:rPr>
        <w:t>p</w:t>
      </w:r>
      <w:r w:rsidRPr="00F7289A">
        <w:rPr>
          <w:rFonts w:ascii="Times New Roman" w:hAnsi="Times New Roman"/>
          <w:sz w:val="24"/>
          <w:szCs w:val="24"/>
        </w:rPr>
        <w:t>ed</w:t>
      </w:r>
      <w:r w:rsidRPr="00F7289A">
        <w:rPr>
          <w:rFonts w:ascii="Times New Roman" w:hAnsi="Times New Roman"/>
          <w:spacing w:val="-1"/>
          <w:sz w:val="24"/>
          <w:szCs w:val="24"/>
        </w:rPr>
        <w:t>i</w:t>
      </w:r>
      <w:r w:rsidRPr="00F7289A">
        <w:rPr>
          <w:rFonts w:ascii="Times New Roman" w:hAnsi="Times New Roman"/>
          <w:sz w:val="24"/>
          <w:szCs w:val="24"/>
        </w:rPr>
        <w:t>dos</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d</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z w:val="24"/>
          <w:szCs w:val="24"/>
        </w:rPr>
        <w:t>õ</w:t>
      </w:r>
      <w:r w:rsidRPr="00F7289A">
        <w:rPr>
          <w:rFonts w:ascii="Times New Roman" w:hAnsi="Times New Roman"/>
          <w:spacing w:val="-2"/>
          <w:sz w:val="24"/>
          <w:szCs w:val="24"/>
        </w:rPr>
        <w:t>e</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às</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pacing w:val="-2"/>
          <w:sz w:val="24"/>
          <w:szCs w:val="24"/>
        </w:rPr>
        <w:t>a</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q</w:t>
      </w:r>
      <w:r w:rsidRPr="00F7289A">
        <w:rPr>
          <w:rFonts w:ascii="Times New Roman" w:hAnsi="Times New Roman"/>
          <w:spacing w:val="-3"/>
          <w:sz w:val="24"/>
          <w:szCs w:val="24"/>
        </w:rPr>
        <w:t>u</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2"/>
          <w:sz w:val="24"/>
          <w:szCs w:val="24"/>
        </w:rPr>
        <w:t>x</w:t>
      </w:r>
      <w:r w:rsidRPr="00F7289A">
        <w:rPr>
          <w:rFonts w:ascii="Times New Roman" w:hAnsi="Times New Roman"/>
          <w:spacing w:val="4"/>
          <w:sz w:val="24"/>
          <w:szCs w:val="24"/>
        </w:rPr>
        <w:t>c</w:t>
      </w:r>
      <w:r w:rsidRPr="00F7289A">
        <w:rPr>
          <w:rFonts w:ascii="Times New Roman" w:hAnsi="Times New Roman"/>
          <w:sz w:val="24"/>
          <w:szCs w:val="24"/>
        </w:rPr>
        <w:t>ed</w:t>
      </w:r>
      <w:r w:rsidRPr="00F7289A">
        <w:rPr>
          <w:rFonts w:ascii="Times New Roman" w:hAnsi="Times New Roman"/>
          <w:spacing w:val="-2"/>
          <w:sz w:val="24"/>
          <w:szCs w:val="24"/>
        </w:rPr>
        <w:t>am</w:t>
      </w:r>
      <w:r w:rsidRPr="00F7289A">
        <w:rPr>
          <w:rFonts w:ascii="Times New Roman" w:hAnsi="Times New Roman"/>
          <w:sz w:val="24"/>
          <w:szCs w:val="24"/>
        </w:rPr>
        <w:t>, por</w:t>
      </w:r>
      <w:r w:rsidR="00BB7D0C">
        <w:rPr>
          <w:rFonts w:ascii="Times New Roman" w:hAnsi="Times New Roman"/>
          <w:sz w:val="24"/>
          <w:szCs w:val="24"/>
        </w:rPr>
        <w:t xml:space="preserve"> </w:t>
      </w:r>
      <w:r w:rsidRPr="00F7289A">
        <w:rPr>
          <w:rFonts w:ascii="Times New Roman" w:hAnsi="Times New Roman"/>
          <w:spacing w:val="-2"/>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ou e</w:t>
      </w:r>
      <w:r w:rsidRPr="00F7289A">
        <w:rPr>
          <w:rFonts w:ascii="Times New Roman" w:hAnsi="Times New Roman"/>
          <w:spacing w:val="-2"/>
          <w:sz w:val="24"/>
          <w:szCs w:val="24"/>
        </w:rPr>
        <w:t>n</w:t>
      </w:r>
      <w:r w:rsidRPr="00F7289A">
        <w:rPr>
          <w:rFonts w:ascii="Times New Roman" w:hAnsi="Times New Roman"/>
          <w:spacing w:val="1"/>
          <w:sz w:val="24"/>
          <w:szCs w:val="24"/>
        </w:rPr>
        <w:t>ti</w:t>
      </w:r>
      <w:r w:rsidRPr="00F7289A">
        <w:rPr>
          <w:rFonts w:ascii="Times New Roman" w:hAnsi="Times New Roman"/>
          <w:spacing w:val="-2"/>
          <w:sz w:val="24"/>
          <w:szCs w:val="24"/>
        </w:rPr>
        <w:t>d</w:t>
      </w:r>
      <w:r w:rsidRPr="00F7289A">
        <w:rPr>
          <w:rFonts w:ascii="Times New Roman" w:hAnsi="Times New Roman"/>
          <w:sz w:val="24"/>
          <w:szCs w:val="24"/>
        </w:rPr>
        <w:t>ade s</w:t>
      </w:r>
      <w:r w:rsidRPr="00F7289A">
        <w:rPr>
          <w:rFonts w:ascii="Times New Roman" w:hAnsi="Times New Roman"/>
          <w:spacing w:val="-2"/>
          <w:sz w:val="24"/>
          <w:szCs w:val="24"/>
        </w:rPr>
        <w:t>o</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 xml:space="preserve">a </w:t>
      </w:r>
      <w:r w:rsidR="00751474">
        <w:rPr>
          <w:rFonts w:ascii="Times New Roman" w:hAnsi="Times New Roman"/>
          <w:sz w:val="24"/>
          <w:szCs w:val="24"/>
        </w:rPr>
        <w:t>cinqueta</w:t>
      </w:r>
      <w:r w:rsidR="00BB7D0C">
        <w:rPr>
          <w:rFonts w:ascii="Times New Roman" w:hAnsi="Times New Roman"/>
          <w:sz w:val="24"/>
          <w:szCs w:val="24"/>
        </w:rPr>
        <w:t xml:space="preserve"> </w:t>
      </w:r>
      <w:r w:rsidRPr="00F7289A">
        <w:rPr>
          <w:rFonts w:ascii="Times New Roman" w:hAnsi="Times New Roman"/>
          <w:sz w:val="24"/>
          <w:szCs w:val="24"/>
        </w:rPr>
        <w:t>por ce</w:t>
      </w:r>
      <w:r w:rsidRPr="00F7289A">
        <w:rPr>
          <w:rFonts w:ascii="Times New Roman" w:hAnsi="Times New Roman"/>
          <w:spacing w:val="-3"/>
          <w:sz w:val="24"/>
          <w:szCs w:val="24"/>
        </w:rPr>
        <w:t>n</w:t>
      </w:r>
      <w:r w:rsidRPr="00F7289A">
        <w:rPr>
          <w:rFonts w:ascii="Times New Roman" w:hAnsi="Times New Roman"/>
          <w:spacing w:val="1"/>
          <w:sz w:val="24"/>
          <w:szCs w:val="24"/>
        </w:rPr>
        <w:t>t</w:t>
      </w:r>
      <w:r w:rsidRPr="00F7289A">
        <w:rPr>
          <w:rFonts w:ascii="Times New Roman" w:hAnsi="Times New Roman"/>
          <w:sz w:val="24"/>
          <w:szCs w:val="24"/>
        </w:rPr>
        <w:t>o</w:t>
      </w:r>
      <w:r w:rsidR="00BB7D0C">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z w:val="24"/>
          <w:szCs w:val="24"/>
        </w:rPr>
        <w:t>q</w:t>
      </w:r>
      <w:r w:rsidRPr="00F7289A">
        <w:rPr>
          <w:rFonts w:ascii="Times New Roman" w:hAnsi="Times New Roman"/>
          <w:spacing w:val="-2"/>
          <w:sz w:val="24"/>
          <w:szCs w:val="24"/>
        </w:rPr>
        <w:t>u</w:t>
      </w:r>
      <w:r w:rsidRPr="00F7289A">
        <w:rPr>
          <w:rFonts w:ascii="Times New Roman" w:hAnsi="Times New Roman"/>
          <w:sz w:val="24"/>
          <w:szCs w:val="24"/>
        </w:rPr>
        <w:t>an</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pacing w:val="-2"/>
          <w:sz w:val="24"/>
          <w:szCs w:val="24"/>
        </w:rPr>
        <w:t>v</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z w:val="24"/>
          <w:szCs w:val="24"/>
        </w:rPr>
        <w:t xml:space="preserve">dos </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e</w:t>
      </w:r>
      <w:r w:rsidRPr="00F7289A">
        <w:rPr>
          <w:rFonts w:ascii="Times New Roman" w:hAnsi="Times New Roman"/>
          <w:spacing w:val="-2"/>
          <w:sz w:val="24"/>
          <w:szCs w:val="24"/>
        </w:rPr>
        <w:t>n</w:t>
      </w:r>
      <w:r w:rsidRPr="00F7289A">
        <w:rPr>
          <w:rFonts w:ascii="Times New Roman" w:hAnsi="Times New Roman"/>
          <w:sz w:val="24"/>
          <w:szCs w:val="24"/>
        </w:rPr>
        <w:t xml:space="preserve">s </w:t>
      </w:r>
      <w:r w:rsidRPr="00F7289A">
        <w:rPr>
          <w:rFonts w:ascii="Times New Roman" w:hAnsi="Times New Roman"/>
          <w:spacing w:val="-2"/>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2"/>
          <w:sz w:val="24"/>
          <w:szCs w:val="24"/>
        </w:rPr>
        <w:t>r</w:t>
      </w:r>
      <w:r w:rsidRPr="00F7289A">
        <w:rPr>
          <w:rFonts w:ascii="Times New Roman" w:hAnsi="Times New Roman"/>
          <w:sz w:val="24"/>
          <w:szCs w:val="24"/>
        </w:rPr>
        <w:t>ados</w:t>
      </w:r>
      <w:r w:rsidR="00BB7D0C">
        <w:rPr>
          <w:rFonts w:ascii="Times New Roman" w:hAnsi="Times New Roman"/>
          <w:sz w:val="24"/>
          <w:szCs w:val="24"/>
        </w:rPr>
        <w:t xml:space="preserve"> </w:t>
      </w:r>
      <w:r w:rsidRPr="00F7289A">
        <w:rPr>
          <w:rFonts w:ascii="Times New Roman" w:hAnsi="Times New Roman"/>
          <w:sz w:val="24"/>
          <w:szCs w:val="24"/>
        </w:rPr>
        <w:t xml:space="preserve">na </w:t>
      </w:r>
      <w:r w:rsidRPr="00F7289A">
        <w:rPr>
          <w:rFonts w:ascii="Times New Roman" w:hAnsi="Times New Roman"/>
          <w:spacing w:val="-1"/>
          <w:sz w:val="24"/>
          <w:szCs w:val="24"/>
        </w:rPr>
        <w:t>A</w:t>
      </w:r>
      <w:r w:rsidRPr="00F7289A">
        <w:rPr>
          <w:rFonts w:ascii="Times New Roman" w:hAnsi="Times New Roman"/>
          <w:spacing w:val="1"/>
          <w:sz w:val="24"/>
          <w:szCs w:val="24"/>
        </w:rPr>
        <w:t>t</w:t>
      </w:r>
      <w:r w:rsidRPr="00F7289A">
        <w:rPr>
          <w:rFonts w:ascii="Times New Roman" w:hAnsi="Times New Roman"/>
          <w:sz w:val="24"/>
          <w:szCs w:val="24"/>
        </w:rPr>
        <w:t xml:space="preserve">a </w:t>
      </w:r>
      <w:r w:rsidRPr="00F7289A">
        <w:rPr>
          <w:rFonts w:ascii="Times New Roman" w:hAnsi="Times New Roman"/>
          <w:spacing w:val="-2"/>
          <w:sz w:val="24"/>
          <w:szCs w:val="24"/>
        </w:rPr>
        <w:t>d</w:t>
      </w:r>
      <w:r w:rsidRPr="00F7289A">
        <w:rPr>
          <w:rFonts w:ascii="Times New Roman" w:hAnsi="Times New Roman"/>
          <w:sz w:val="24"/>
          <w:szCs w:val="24"/>
        </w:rPr>
        <w:t xml:space="preserve">e </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tr</w:t>
      </w:r>
      <w:r w:rsidRPr="00F7289A">
        <w:rPr>
          <w:rFonts w:ascii="Times New Roman" w:hAnsi="Times New Roman"/>
          <w:sz w:val="24"/>
          <w:szCs w:val="24"/>
        </w:rPr>
        <w:t>o</w:t>
      </w:r>
      <w:r w:rsidR="00BB7D0C">
        <w:rPr>
          <w:rFonts w:ascii="Times New Roman" w:hAnsi="Times New Roman"/>
          <w:sz w:val="24"/>
          <w:szCs w:val="24"/>
        </w:rPr>
        <w:t xml:space="preserve"> </w:t>
      </w:r>
      <w:r w:rsidRPr="00F7289A">
        <w:rPr>
          <w:rFonts w:ascii="Times New Roman" w:hAnsi="Times New Roman"/>
          <w:sz w:val="24"/>
          <w:szCs w:val="24"/>
        </w:rPr>
        <w:t>de P</w:t>
      </w:r>
      <w:r w:rsidRPr="00F7289A">
        <w:rPr>
          <w:rFonts w:ascii="Times New Roman" w:hAnsi="Times New Roman"/>
          <w:spacing w:val="-2"/>
          <w:sz w:val="24"/>
          <w:szCs w:val="24"/>
        </w:rPr>
        <w:t>r</w:t>
      </w:r>
      <w:r w:rsidRPr="00F7289A">
        <w:rPr>
          <w:rFonts w:ascii="Times New Roman" w:hAnsi="Times New Roman"/>
          <w:sz w:val="24"/>
          <w:szCs w:val="24"/>
        </w:rPr>
        <w:t>eç</w:t>
      </w:r>
      <w:r w:rsidRPr="00F7289A">
        <w:rPr>
          <w:rFonts w:ascii="Times New Roman" w:hAnsi="Times New Roman"/>
          <w:spacing w:val="-2"/>
          <w:sz w:val="24"/>
          <w:szCs w:val="24"/>
        </w:rPr>
        <w:t>o</w:t>
      </w:r>
      <w:r w:rsidRPr="00F7289A">
        <w:rPr>
          <w:rFonts w:ascii="Times New Roman" w:hAnsi="Times New Roman"/>
          <w:sz w:val="24"/>
          <w:szCs w:val="24"/>
        </w:rPr>
        <w:t>s.</w:t>
      </w:r>
    </w:p>
    <w:p w14:paraId="2771AFA6" w14:textId="77777777"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t>É ex</w:t>
      </w:r>
      <w:r w:rsidRPr="00F7289A">
        <w:rPr>
          <w:rFonts w:ascii="Times New Roman" w:hAnsi="Times New Roman"/>
          <w:spacing w:val="-3"/>
          <w:sz w:val="24"/>
          <w:szCs w:val="24"/>
        </w:rPr>
        <w:t>p</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s</w:t>
      </w:r>
      <w:r w:rsidRPr="00F7289A">
        <w:rPr>
          <w:rFonts w:ascii="Times New Roman" w:hAnsi="Times New Roman"/>
          <w:sz w:val="24"/>
          <w:szCs w:val="24"/>
        </w:rPr>
        <w:t>s</w:t>
      </w:r>
      <w:r w:rsidRPr="00F7289A">
        <w:rPr>
          <w:rFonts w:ascii="Times New Roman" w:hAnsi="Times New Roman"/>
          <w:spacing w:val="1"/>
          <w:sz w:val="24"/>
          <w:szCs w:val="24"/>
        </w:rPr>
        <w:t>a</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e</w:t>
      </w:r>
      <w:r w:rsidR="00E1467E">
        <w:rPr>
          <w:rFonts w:ascii="Times New Roman" w:hAnsi="Times New Roman"/>
          <w:sz w:val="24"/>
          <w:szCs w:val="24"/>
        </w:rPr>
        <w:t xml:space="preserve"> </w:t>
      </w:r>
      <w:r w:rsidRPr="00F7289A">
        <w:rPr>
          <w:rFonts w:ascii="Times New Roman" w:hAnsi="Times New Roman"/>
          <w:sz w:val="24"/>
          <w:szCs w:val="24"/>
        </w:rPr>
        <w:t>ve</w:t>
      </w:r>
      <w:r w:rsidRPr="00F7289A">
        <w:rPr>
          <w:rFonts w:ascii="Times New Roman" w:hAnsi="Times New Roman"/>
          <w:spacing w:val="-2"/>
          <w:sz w:val="24"/>
          <w:szCs w:val="24"/>
        </w:rPr>
        <w:t>d</w:t>
      </w:r>
      <w:r w:rsidRPr="00F7289A">
        <w:rPr>
          <w:rFonts w:ascii="Times New Roman" w:hAnsi="Times New Roman"/>
          <w:sz w:val="24"/>
          <w:szCs w:val="24"/>
        </w:rPr>
        <w:t>ada à subco</w:t>
      </w:r>
      <w:r w:rsidRPr="00F7289A">
        <w:rPr>
          <w:rFonts w:ascii="Times New Roman" w:hAnsi="Times New Roman"/>
          <w:spacing w:val="-3"/>
          <w:sz w:val="24"/>
          <w:szCs w:val="24"/>
        </w:rPr>
        <w:t>n</w:t>
      </w:r>
      <w:r w:rsidRPr="00F7289A">
        <w:rPr>
          <w:rFonts w:ascii="Times New Roman" w:hAnsi="Times New Roman"/>
          <w:spacing w:val="1"/>
          <w:sz w:val="24"/>
          <w:szCs w:val="24"/>
        </w:rPr>
        <w:t>t</w:t>
      </w:r>
      <w:r w:rsidRPr="00F7289A">
        <w:rPr>
          <w:rFonts w:ascii="Times New Roman" w:hAnsi="Times New Roman"/>
          <w:sz w:val="24"/>
          <w:szCs w:val="24"/>
        </w:rPr>
        <w:t>r</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ação</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 xml:space="preserve">o </w:t>
      </w:r>
      <w:r w:rsidRPr="00F7289A">
        <w:rPr>
          <w:rFonts w:ascii="Times New Roman" w:hAnsi="Times New Roman"/>
          <w:spacing w:val="-2"/>
          <w:sz w:val="24"/>
          <w:szCs w:val="24"/>
        </w:rPr>
        <w:t>ob</w:t>
      </w:r>
      <w:r w:rsidRPr="00F7289A">
        <w:rPr>
          <w:rFonts w:ascii="Times New Roman" w:hAnsi="Times New Roman"/>
          <w:spacing w:val="3"/>
          <w:sz w:val="24"/>
          <w:szCs w:val="24"/>
        </w:rPr>
        <w:t>j</w:t>
      </w:r>
      <w:r w:rsidRPr="00F7289A">
        <w:rPr>
          <w:rFonts w:ascii="Times New Roman" w:hAnsi="Times New Roman"/>
          <w:spacing w:val="-2"/>
          <w:sz w:val="24"/>
          <w:szCs w:val="24"/>
        </w:rPr>
        <w:t>e</w:t>
      </w:r>
      <w:r w:rsidRPr="00F7289A">
        <w:rPr>
          <w:rFonts w:ascii="Times New Roman" w:hAnsi="Times New Roman"/>
          <w:spacing w:val="1"/>
          <w:sz w:val="24"/>
          <w:szCs w:val="24"/>
        </w:rPr>
        <w:t>t</w:t>
      </w:r>
      <w:r w:rsidRPr="00F7289A">
        <w:rPr>
          <w:rFonts w:ascii="Times New Roman" w:hAnsi="Times New Roman"/>
          <w:sz w:val="24"/>
          <w:szCs w:val="24"/>
        </w:rPr>
        <w:t>o de</w:t>
      </w:r>
      <w:r w:rsidRPr="00F7289A">
        <w:rPr>
          <w:rFonts w:ascii="Times New Roman" w:hAnsi="Times New Roman"/>
          <w:spacing w:val="-2"/>
          <w:sz w:val="24"/>
          <w:szCs w:val="24"/>
        </w:rPr>
        <w:t>s</w:t>
      </w:r>
      <w:r w:rsidRPr="00F7289A">
        <w:rPr>
          <w:rFonts w:ascii="Times New Roman" w:hAnsi="Times New Roman"/>
          <w:spacing w:val="1"/>
          <w:sz w:val="24"/>
          <w:szCs w:val="24"/>
        </w:rPr>
        <w:t>t</w:t>
      </w:r>
      <w:r w:rsidRPr="00F7289A">
        <w:rPr>
          <w:rFonts w:ascii="Times New Roman" w:hAnsi="Times New Roman"/>
          <w:sz w:val="24"/>
          <w:szCs w:val="24"/>
        </w:rPr>
        <w:t>e E</w:t>
      </w:r>
      <w:r w:rsidRPr="00F7289A">
        <w:rPr>
          <w:rFonts w:ascii="Times New Roman" w:hAnsi="Times New Roman"/>
          <w:spacing w:val="-3"/>
          <w:sz w:val="24"/>
          <w:szCs w:val="24"/>
        </w:rPr>
        <w:t>d</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1"/>
          <w:sz w:val="24"/>
          <w:szCs w:val="24"/>
        </w:rPr>
        <w:t>l</w:t>
      </w:r>
      <w:r w:rsidRPr="00F7289A">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ob pe</w:t>
      </w:r>
      <w:r w:rsidRPr="00F7289A">
        <w:rPr>
          <w:rFonts w:ascii="Times New Roman" w:hAnsi="Times New Roman"/>
          <w:spacing w:val="-2"/>
          <w:sz w:val="24"/>
          <w:szCs w:val="24"/>
        </w:rPr>
        <w:t>n</w:t>
      </w:r>
      <w:r w:rsidRPr="00F7289A">
        <w:rPr>
          <w:rFonts w:ascii="Times New Roman" w:hAnsi="Times New Roman"/>
          <w:sz w:val="24"/>
          <w:szCs w:val="24"/>
        </w:rPr>
        <w:t>a</w:t>
      </w:r>
      <w:r w:rsidR="00E1467E">
        <w:rPr>
          <w:rFonts w:ascii="Times New Roman" w:hAnsi="Times New Roman"/>
          <w:sz w:val="24"/>
          <w:szCs w:val="24"/>
        </w:rPr>
        <w:t xml:space="preserve"> </w:t>
      </w:r>
      <w:r w:rsidRPr="00F7289A">
        <w:rPr>
          <w:rFonts w:ascii="Times New Roman" w:hAnsi="Times New Roman"/>
          <w:sz w:val="24"/>
          <w:szCs w:val="24"/>
        </w:rPr>
        <w:t>de anu</w:t>
      </w:r>
      <w:r w:rsidRPr="00F7289A">
        <w:rPr>
          <w:rFonts w:ascii="Times New Roman" w:hAnsi="Times New Roman"/>
          <w:spacing w:val="-1"/>
          <w:sz w:val="24"/>
          <w:szCs w:val="24"/>
        </w:rPr>
        <w:t>l</w:t>
      </w:r>
      <w:r w:rsidRPr="00F7289A">
        <w:rPr>
          <w:rFonts w:ascii="Times New Roman" w:hAnsi="Times New Roman"/>
          <w:sz w:val="24"/>
          <w:szCs w:val="24"/>
        </w:rPr>
        <w:t>ação</w:t>
      </w:r>
      <w:r w:rsidR="00E1467E">
        <w:rPr>
          <w:rFonts w:ascii="Times New Roman" w:hAnsi="Times New Roman"/>
          <w:sz w:val="24"/>
          <w:szCs w:val="24"/>
        </w:rPr>
        <w:t xml:space="preserve"> </w:t>
      </w:r>
      <w:r w:rsidRPr="00F7289A">
        <w:rPr>
          <w:rFonts w:ascii="Times New Roman" w:hAnsi="Times New Roman"/>
          <w:sz w:val="24"/>
          <w:szCs w:val="24"/>
        </w:rPr>
        <w:t>da con</w:t>
      </w:r>
      <w:r w:rsidRPr="00F7289A">
        <w:rPr>
          <w:rFonts w:ascii="Times New Roman" w:hAnsi="Times New Roman"/>
          <w:spacing w:val="-1"/>
          <w:sz w:val="24"/>
          <w:szCs w:val="24"/>
        </w:rPr>
        <w:t>t</w:t>
      </w:r>
      <w:r w:rsidRPr="00F7289A">
        <w:rPr>
          <w:rFonts w:ascii="Times New Roman" w:hAnsi="Times New Roman"/>
          <w:spacing w:val="1"/>
          <w:sz w:val="24"/>
          <w:szCs w:val="24"/>
        </w:rPr>
        <w:t>r</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z w:val="24"/>
          <w:szCs w:val="24"/>
        </w:rPr>
        <w:t>aç</w:t>
      </w:r>
      <w:r w:rsidRPr="00F7289A">
        <w:rPr>
          <w:rFonts w:ascii="Times New Roman" w:hAnsi="Times New Roman"/>
          <w:spacing w:val="-2"/>
          <w:sz w:val="24"/>
          <w:szCs w:val="24"/>
        </w:rPr>
        <w:t>ã</w:t>
      </w:r>
      <w:r w:rsidRPr="00F7289A">
        <w:rPr>
          <w:rFonts w:ascii="Times New Roman" w:hAnsi="Times New Roman"/>
          <w:sz w:val="24"/>
          <w:szCs w:val="24"/>
        </w:rPr>
        <w:t xml:space="preserve">o e </w:t>
      </w:r>
      <w:r w:rsidRPr="00F7289A">
        <w:rPr>
          <w:rFonts w:ascii="Times New Roman" w:hAnsi="Times New Roman"/>
          <w:spacing w:val="-2"/>
          <w:sz w:val="24"/>
          <w:szCs w:val="24"/>
        </w:rPr>
        <w:t>d</w:t>
      </w:r>
      <w:r w:rsidRPr="00F7289A">
        <w:rPr>
          <w:rFonts w:ascii="Times New Roman" w:hAnsi="Times New Roman"/>
          <w:sz w:val="24"/>
          <w:szCs w:val="24"/>
        </w:rPr>
        <w:t>a Ata</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 R</w:t>
      </w:r>
      <w:r w:rsidRPr="00F7289A">
        <w:rPr>
          <w:rFonts w:ascii="Times New Roman" w:hAnsi="Times New Roman"/>
          <w:spacing w:val="-3"/>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tr</w:t>
      </w:r>
      <w:r w:rsidRPr="00F7289A">
        <w:rPr>
          <w:rFonts w:ascii="Times New Roman" w:hAnsi="Times New Roman"/>
          <w:sz w:val="24"/>
          <w:szCs w:val="24"/>
        </w:rPr>
        <w:t>o</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 P</w:t>
      </w:r>
      <w:r w:rsidRPr="00F7289A">
        <w:rPr>
          <w:rFonts w:ascii="Times New Roman" w:hAnsi="Times New Roman"/>
          <w:spacing w:val="-2"/>
          <w:sz w:val="24"/>
          <w:szCs w:val="24"/>
        </w:rPr>
        <w:t>r</w:t>
      </w:r>
      <w:r w:rsidRPr="00F7289A">
        <w:rPr>
          <w:rFonts w:ascii="Times New Roman" w:hAnsi="Times New Roman"/>
          <w:sz w:val="24"/>
          <w:szCs w:val="24"/>
        </w:rPr>
        <w:t>eços,</w:t>
      </w:r>
      <w:r w:rsidR="00E1467E">
        <w:rPr>
          <w:rFonts w:ascii="Times New Roman" w:hAnsi="Times New Roman"/>
          <w:sz w:val="24"/>
          <w:szCs w:val="24"/>
        </w:rPr>
        <w:t xml:space="preserve"> </w:t>
      </w:r>
      <w:r w:rsidRPr="00F7289A">
        <w:rPr>
          <w:rFonts w:ascii="Times New Roman" w:hAnsi="Times New Roman"/>
          <w:sz w:val="24"/>
          <w:szCs w:val="24"/>
        </w:rPr>
        <w:t>s</w:t>
      </w:r>
      <w:r w:rsidRPr="00F7289A">
        <w:rPr>
          <w:rFonts w:ascii="Times New Roman" w:hAnsi="Times New Roman"/>
          <w:spacing w:val="1"/>
          <w:sz w:val="24"/>
          <w:szCs w:val="24"/>
        </w:rPr>
        <w:t>e</w:t>
      </w:r>
      <w:r w:rsidRPr="00F7289A">
        <w:rPr>
          <w:rFonts w:ascii="Times New Roman" w:hAnsi="Times New Roman"/>
          <w:sz w:val="24"/>
          <w:szCs w:val="24"/>
        </w:rPr>
        <w:t>m</w:t>
      </w:r>
      <w:r w:rsidR="00E1467E">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1"/>
          <w:sz w:val="24"/>
          <w:szCs w:val="24"/>
        </w:rPr>
        <w:t>r</w:t>
      </w:r>
      <w:r w:rsidRPr="00F7289A">
        <w:rPr>
          <w:rFonts w:ascii="Times New Roman" w:hAnsi="Times New Roman"/>
          <w:spacing w:val="-2"/>
          <w:sz w:val="24"/>
          <w:szCs w:val="24"/>
        </w:rPr>
        <w:t>e</w:t>
      </w:r>
      <w:r w:rsidRPr="00F7289A">
        <w:rPr>
          <w:rFonts w:ascii="Times New Roman" w:hAnsi="Times New Roman"/>
          <w:spacing w:val="1"/>
          <w:sz w:val="24"/>
          <w:szCs w:val="24"/>
        </w:rPr>
        <w:t>j</w:t>
      </w:r>
      <w:r w:rsidRPr="00F7289A">
        <w:rPr>
          <w:rFonts w:ascii="Times New Roman" w:hAnsi="Times New Roman"/>
          <w:sz w:val="24"/>
          <w:szCs w:val="24"/>
        </w:rPr>
        <w:t>u</w:t>
      </w:r>
      <w:r w:rsidRPr="00F7289A">
        <w:rPr>
          <w:rFonts w:ascii="Times New Roman" w:hAnsi="Times New Roman"/>
          <w:spacing w:val="-1"/>
          <w:sz w:val="24"/>
          <w:szCs w:val="24"/>
        </w:rPr>
        <w:t>í</w:t>
      </w:r>
      <w:r w:rsidRPr="00F7289A">
        <w:rPr>
          <w:rFonts w:ascii="Times New Roman" w:hAnsi="Times New Roman"/>
          <w:spacing w:val="-2"/>
          <w:sz w:val="24"/>
          <w:szCs w:val="24"/>
        </w:rPr>
        <w:t>z</w:t>
      </w:r>
      <w:r w:rsidRPr="00F7289A">
        <w:rPr>
          <w:rFonts w:ascii="Times New Roman" w:hAnsi="Times New Roman"/>
          <w:sz w:val="24"/>
          <w:szCs w:val="24"/>
        </w:rPr>
        <w:t>o da ap</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2"/>
          <w:sz w:val="24"/>
          <w:szCs w:val="24"/>
        </w:rPr>
        <w:t>a</w:t>
      </w:r>
      <w:r w:rsidRPr="00F7289A">
        <w:rPr>
          <w:rFonts w:ascii="Times New Roman" w:hAnsi="Times New Roman"/>
          <w:sz w:val="24"/>
          <w:szCs w:val="24"/>
        </w:rPr>
        <w:t xml:space="preserve">ção </w:t>
      </w:r>
      <w:r w:rsidRPr="00F7289A">
        <w:rPr>
          <w:rFonts w:ascii="Times New Roman" w:hAnsi="Times New Roman"/>
          <w:spacing w:val="-2"/>
          <w:sz w:val="24"/>
          <w:szCs w:val="24"/>
        </w:rPr>
        <w:t>d</w:t>
      </w:r>
      <w:r w:rsidRPr="00F7289A">
        <w:rPr>
          <w:rFonts w:ascii="Times New Roman" w:hAnsi="Times New Roman"/>
          <w:sz w:val="24"/>
          <w:szCs w:val="24"/>
        </w:rPr>
        <w:t>e pe</w:t>
      </w:r>
      <w:r w:rsidRPr="00F7289A">
        <w:rPr>
          <w:rFonts w:ascii="Times New Roman" w:hAnsi="Times New Roman"/>
          <w:spacing w:val="-2"/>
          <w:sz w:val="24"/>
          <w:szCs w:val="24"/>
        </w:rPr>
        <w:t>n</w:t>
      </w:r>
      <w:r w:rsidRPr="00F7289A">
        <w:rPr>
          <w:rFonts w:ascii="Times New Roman" w:hAnsi="Times New Roman"/>
          <w:sz w:val="24"/>
          <w:szCs w:val="24"/>
        </w:rPr>
        <w:t>a</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d</w:t>
      </w:r>
      <w:r w:rsidRPr="00F7289A">
        <w:rPr>
          <w:rFonts w:ascii="Times New Roman" w:hAnsi="Times New Roman"/>
          <w:spacing w:val="-2"/>
          <w:sz w:val="24"/>
          <w:szCs w:val="24"/>
        </w:rPr>
        <w:t>a</w:t>
      </w:r>
      <w:r w:rsidRPr="00F7289A">
        <w:rPr>
          <w:rFonts w:ascii="Times New Roman" w:hAnsi="Times New Roman"/>
          <w:sz w:val="24"/>
          <w:szCs w:val="24"/>
        </w:rPr>
        <w:t>de p</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v</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4"/>
          <w:sz w:val="24"/>
          <w:szCs w:val="24"/>
        </w:rPr>
        <w:t>a</w:t>
      </w:r>
      <w:r w:rsidRPr="00F7289A">
        <w:rPr>
          <w:rFonts w:ascii="Times New Roman" w:hAnsi="Times New Roman"/>
          <w:sz w:val="24"/>
          <w:szCs w:val="24"/>
        </w:rPr>
        <w:t>.</w:t>
      </w:r>
    </w:p>
    <w:p w14:paraId="4F6C4760" w14:textId="77777777" w:rsidR="00971E17" w:rsidRPr="00F7289A" w:rsidRDefault="00971E17" w:rsidP="00971E17">
      <w:pPr>
        <w:pStyle w:val="Ttulo2"/>
        <w:tabs>
          <w:tab w:val="left" w:pos="-284"/>
          <w:tab w:val="left" w:pos="567"/>
          <w:tab w:val="left" w:pos="10773"/>
        </w:tabs>
        <w:spacing w:line="320" w:lineRule="atLeast"/>
        <w:jc w:val="both"/>
        <w:rPr>
          <w:rFonts w:ascii="Times New Roman" w:hAnsi="Times New Roman"/>
          <w:sz w:val="24"/>
          <w:szCs w:val="24"/>
        </w:rPr>
      </w:pPr>
    </w:p>
    <w:p w14:paraId="07FB0013"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DAS SANÇÕES</w:t>
      </w:r>
    </w:p>
    <w:p w14:paraId="433E9658" w14:textId="77777777" w:rsidR="00971E17" w:rsidRPr="00F7289A" w:rsidRDefault="00971E17" w:rsidP="00DB09D7">
      <w:pPr>
        <w:pStyle w:val="PargrafodaLista"/>
        <w:widowControl w:val="0"/>
        <w:numPr>
          <w:ilvl w:val="1"/>
          <w:numId w:val="44"/>
        </w:numPr>
        <w:suppressAutoHyphens w:val="0"/>
        <w:autoSpaceDE w:val="0"/>
        <w:autoSpaceDN w:val="0"/>
        <w:adjustRightInd w:val="0"/>
        <w:spacing w:after="160" w:line="360" w:lineRule="auto"/>
        <w:ind w:left="0" w:firstLine="0"/>
        <w:contextualSpacing/>
        <w:jc w:val="both"/>
        <w:rPr>
          <w:sz w:val="24"/>
          <w:szCs w:val="24"/>
        </w:rPr>
      </w:pPr>
      <w:r w:rsidRPr="00F7289A">
        <w:rPr>
          <w:sz w:val="24"/>
          <w:szCs w:val="24"/>
        </w:rPr>
        <w:t>A recusa da ADJUDICATÁRIA em assinar o termo de contrato ou em retirar o instrumento equivalente dentro do prazo estabelecido caracteriza o descumprimento total das obrigações assumidas, sujeitando–a as penalidades previstas no subitem 6.2.</w:t>
      </w:r>
    </w:p>
    <w:p w14:paraId="531A85B5" w14:textId="77777777" w:rsidR="00971E17" w:rsidRPr="00F7289A" w:rsidRDefault="00971E17" w:rsidP="00DB09D7">
      <w:pPr>
        <w:pStyle w:val="PargrafodaLista"/>
        <w:widowControl w:val="0"/>
        <w:numPr>
          <w:ilvl w:val="1"/>
          <w:numId w:val="44"/>
        </w:numPr>
        <w:suppressAutoHyphens w:val="0"/>
        <w:autoSpaceDE w:val="0"/>
        <w:autoSpaceDN w:val="0"/>
        <w:adjustRightInd w:val="0"/>
        <w:spacing w:after="160" w:line="360" w:lineRule="auto"/>
        <w:ind w:left="0" w:firstLine="0"/>
        <w:contextualSpacing/>
        <w:jc w:val="both"/>
        <w:rPr>
          <w:sz w:val="24"/>
          <w:szCs w:val="24"/>
        </w:rPr>
      </w:pPr>
      <w:r w:rsidRPr="00F7289A">
        <w:rPr>
          <w:sz w:val="24"/>
          <w:szCs w:val="24"/>
        </w:rPr>
        <w:t>Em razão das condutas previstas no art. 155 da Lei Federal n° 14.133/2021, o(a) Município de Sucupira poderá, sem prejuízo responsabilidade civil e criminal que couber, aplicar as seguintes sanções, previstas no art. 156 da Lei Federal nº 14.133/2021:</w:t>
      </w:r>
    </w:p>
    <w:p w14:paraId="3B88657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(a) Advertência;</w:t>
      </w:r>
    </w:p>
    <w:p w14:paraId="7AAA6C7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(b) Multa;</w:t>
      </w:r>
    </w:p>
    <w:p w14:paraId="770FD4F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(c) Impedimento de licitar e contratar, pelo prazo de até 3 (três) anos;</w:t>
      </w:r>
    </w:p>
    <w:p w14:paraId="3569E95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(d) Declaração de inidoneidade para licitar ou contratar.</w:t>
      </w:r>
    </w:p>
    <w:p w14:paraId="3B2A625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 A aplicação da sanção prevista na alínea “b” observará os seguintes parâmetros:</w:t>
      </w:r>
    </w:p>
    <w:p w14:paraId="640B5701"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6.3.1.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2215B26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6.3.2. 0,1% (um décimo por cento) até 10% (dez por cento) sobre o valor da parcela em atraso do Contrato, em caso de atraso na execução das obras e/ou serviços, por período superior ao previsto no subitem anterior ou de inexecução parcial da obrigação assumida;</w:t>
      </w:r>
    </w:p>
    <w:p w14:paraId="356B037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6.3.3. 0,5% (meio por cento) até 20% (vinte por cento) sobre o valor do Contrato ou do saldo não atendido do Contrato, em caso de inexecução total da obrigação assumida;</w:t>
      </w:r>
    </w:p>
    <w:p w14:paraId="657106C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6.3.4. 0,2% a 3,2% por dia sobre o valor mensal do Contrato, conforme detalhamento constante das tabelas 1 e 2, abaixo; e</w:t>
      </w:r>
    </w:p>
    <w:p w14:paraId="3C1F027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CAEBC8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6.3.6. As penalidades de multa decorrentes de fatos diversos serão consideradas independentes entre si.</w:t>
      </w:r>
    </w:p>
    <w:p w14:paraId="2683D92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6.3.7. Para efeito de aplicação de multas, às infrações são atribuídos graus, de acordo com as tabelas 1 e 2:</w:t>
      </w:r>
    </w:p>
    <w:p w14:paraId="2B2E203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TABELA 1</w:t>
      </w:r>
    </w:p>
    <w:tbl>
      <w:tblPr>
        <w:tblStyle w:val="Tabelacomgrade"/>
        <w:tblW w:w="0" w:type="auto"/>
        <w:tblLook w:val="04A0" w:firstRow="1" w:lastRow="0" w:firstColumn="1" w:lastColumn="0" w:noHBand="0" w:noVBand="1"/>
      </w:tblPr>
      <w:tblGrid>
        <w:gridCol w:w="1363"/>
        <w:gridCol w:w="8124"/>
      </w:tblGrid>
      <w:tr w:rsidR="00971E17" w:rsidRPr="00F7289A" w14:paraId="39379872" w14:textId="77777777" w:rsidTr="00971E17">
        <w:tc>
          <w:tcPr>
            <w:tcW w:w="1384" w:type="dxa"/>
          </w:tcPr>
          <w:p w14:paraId="23965AD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lastRenderedPageBreak/>
              <w:t>GRAU</w:t>
            </w:r>
          </w:p>
        </w:tc>
        <w:tc>
          <w:tcPr>
            <w:tcW w:w="8393" w:type="dxa"/>
          </w:tcPr>
          <w:p w14:paraId="5A27857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APLICABILIDADE</w:t>
            </w:r>
          </w:p>
        </w:tc>
      </w:tr>
      <w:tr w:rsidR="00971E17" w:rsidRPr="00F7289A" w14:paraId="49E40387" w14:textId="77777777" w:rsidTr="00971E17">
        <w:tc>
          <w:tcPr>
            <w:tcW w:w="1384" w:type="dxa"/>
          </w:tcPr>
          <w:p w14:paraId="24E0171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w:t>
            </w:r>
          </w:p>
        </w:tc>
        <w:tc>
          <w:tcPr>
            <w:tcW w:w="8393" w:type="dxa"/>
          </w:tcPr>
          <w:p w14:paraId="43E1D63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 ao dia sobre o valor mensal do contrato</w:t>
            </w:r>
          </w:p>
        </w:tc>
      </w:tr>
      <w:tr w:rsidR="00971E17" w:rsidRPr="00F7289A" w14:paraId="36999464" w14:textId="77777777" w:rsidTr="00971E17">
        <w:tc>
          <w:tcPr>
            <w:tcW w:w="1384" w:type="dxa"/>
          </w:tcPr>
          <w:p w14:paraId="4B681C1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2</w:t>
            </w:r>
          </w:p>
        </w:tc>
        <w:tc>
          <w:tcPr>
            <w:tcW w:w="8393" w:type="dxa"/>
          </w:tcPr>
          <w:p w14:paraId="7409CA0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0,4% ao dia sobre o valor mensal do contrato</w:t>
            </w:r>
          </w:p>
        </w:tc>
      </w:tr>
      <w:tr w:rsidR="00971E17" w:rsidRPr="00F7289A" w14:paraId="12E63BC2" w14:textId="77777777" w:rsidTr="00971E17">
        <w:tc>
          <w:tcPr>
            <w:tcW w:w="1384" w:type="dxa"/>
          </w:tcPr>
          <w:p w14:paraId="3CDE8C6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w:t>
            </w:r>
          </w:p>
        </w:tc>
        <w:tc>
          <w:tcPr>
            <w:tcW w:w="8393" w:type="dxa"/>
          </w:tcPr>
          <w:p w14:paraId="40BC4D1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0,8% ao dia sobre o valor mensal do contrato</w:t>
            </w:r>
          </w:p>
        </w:tc>
      </w:tr>
      <w:tr w:rsidR="00971E17" w:rsidRPr="00F7289A" w14:paraId="5B622C07" w14:textId="77777777" w:rsidTr="00971E17">
        <w:tc>
          <w:tcPr>
            <w:tcW w:w="1384" w:type="dxa"/>
          </w:tcPr>
          <w:p w14:paraId="258F312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4</w:t>
            </w:r>
          </w:p>
        </w:tc>
        <w:tc>
          <w:tcPr>
            <w:tcW w:w="8393" w:type="dxa"/>
          </w:tcPr>
          <w:p w14:paraId="015CACEA"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1,6% ao dia sobre o valor mensal do contrato</w:t>
            </w:r>
          </w:p>
        </w:tc>
      </w:tr>
      <w:tr w:rsidR="00971E17" w:rsidRPr="00F7289A" w14:paraId="5503A2E1" w14:textId="77777777" w:rsidTr="00971E17">
        <w:tc>
          <w:tcPr>
            <w:tcW w:w="1384" w:type="dxa"/>
          </w:tcPr>
          <w:p w14:paraId="603FEA0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5</w:t>
            </w:r>
          </w:p>
        </w:tc>
        <w:tc>
          <w:tcPr>
            <w:tcW w:w="8393" w:type="dxa"/>
          </w:tcPr>
          <w:p w14:paraId="0F01D98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3,2% ao dia sobre o valor mensal do contrato</w:t>
            </w:r>
          </w:p>
        </w:tc>
      </w:tr>
    </w:tbl>
    <w:p w14:paraId="078C7579" w14:textId="77777777" w:rsidR="00971E17" w:rsidRPr="00F7289A" w:rsidRDefault="00971E17" w:rsidP="00971E17">
      <w:pPr>
        <w:ind w:right="-2"/>
        <w:jc w:val="both"/>
        <w:rPr>
          <w:rFonts w:ascii="Times New Roman" w:hAnsi="Times New Roman" w:cs="Times New Roman"/>
          <w:sz w:val="24"/>
          <w:szCs w:val="24"/>
        </w:rPr>
      </w:pPr>
    </w:p>
    <w:p w14:paraId="32834D5E" w14:textId="77777777" w:rsidR="00971E17" w:rsidRPr="00F7289A" w:rsidRDefault="00971E17" w:rsidP="00971E17">
      <w:pPr>
        <w:ind w:right="-2"/>
        <w:jc w:val="both"/>
        <w:rPr>
          <w:rFonts w:ascii="Times New Roman" w:hAnsi="Times New Roman" w:cs="Times New Roman"/>
          <w:sz w:val="24"/>
          <w:szCs w:val="24"/>
        </w:rPr>
      </w:pPr>
    </w:p>
    <w:p w14:paraId="723BE1A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TABELA 2</w:t>
      </w:r>
    </w:p>
    <w:tbl>
      <w:tblPr>
        <w:tblStyle w:val="Tabelacomgrade"/>
        <w:tblW w:w="0" w:type="auto"/>
        <w:tblLook w:val="04A0" w:firstRow="1" w:lastRow="0" w:firstColumn="1" w:lastColumn="0" w:noHBand="0" w:noVBand="1"/>
      </w:tblPr>
      <w:tblGrid>
        <w:gridCol w:w="1088"/>
        <w:gridCol w:w="7247"/>
        <w:gridCol w:w="1152"/>
      </w:tblGrid>
      <w:tr w:rsidR="00971E17" w:rsidRPr="00F7289A" w14:paraId="50AFBB3C" w14:textId="77777777" w:rsidTr="00971E17">
        <w:tc>
          <w:tcPr>
            <w:tcW w:w="9777" w:type="dxa"/>
            <w:gridSpan w:val="3"/>
          </w:tcPr>
          <w:p w14:paraId="7E4C5041" w14:textId="77777777" w:rsidR="00971E17" w:rsidRPr="00F7289A" w:rsidRDefault="00971E17" w:rsidP="00971E17">
            <w:pPr>
              <w:ind w:right="-2"/>
              <w:jc w:val="center"/>
              <w:rPr>
                <w:rFonts w:ascii="Times New Roman" w:hAnsi="Times New Roman" w:cs="Times New Roman"/>
                <w:sz w:val="24"/>
                <w:szCs w:val="24"/>
              </w:rPr>
            </w:pPr>
            <w:r w:rsidRPr="00F7289A">
              <w:rPr>
                <w:rFonts w:ascii="Times New Roman" w:hAnsi="Times New Roman" w:cs="Times New Roman"/>
                <w:sz w:val="24"/>
                <w:szCs w:val="24"/>
              </w:rPr>
              <w:t>INFRAÇÃO</w:t>
            </w:r>
          </w:p>
        </w:tc>
      </w:tr>
      <w:tr w:rsidR="00971E17" w:rsidRPr="00F7289A" w14:paraId="0DC6257C" w14:textId="77777777" w:rsidTr="00971E17">
        <w:tc>
          <w:tcPr>
            <w:tcW w:w="1101" w:type="dxa"/>
          </w:tcPr>
          <w:p w14:paraId="00AEBCC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ITEM</w:t>
            </w:r>
          </w:p>
        </w:tc>
        <w:tc>
          <w:tcPr>
            <w:tcW w:w="7512" w:type="dxa"/>
          </w:tcPr>
          <w:p w14:paraId="4A8BBDF5" w14:textId="77777777" w:rsidR="00971E17" w:rsidRPr="00F7289A" w:rsidRDefault="00971E17" w:rsidP="00971E17">
            <w:pPr>
              <w:ind w:right="-2"/>
              <w:jc w:val="center"/>
              <w:rPr>
                <w:rFonts w:ascii="Times New Roman" w:hAnsi="Times New Roman" w:cs="Times New Roman"/>
                <w:sz w:val="24"/>
                <w:szCs w:val="24"/>
              </w:rPr>
            </w:pPr>
            <w:r w:rsidRPr="00F7289A">
              <w:rPr>
                <w:rFonts w:ascii="Times New Roman" w:hAnsi="Times New Roman" w:cs="Times New Roman"/>
                <w:sz w:val="24"/>
                <w:szCs w:val="24"/>
              </w:rPr>
              <w:t>DESCRIÇÃO</w:t>
            </w:r>
          </w:p>
        </w:tc>
        <w:tc>
          <w:tcPr>
            <w:tcW w:w="1164" w:type="dxa"/>
          </w:tcPr>
          <w:p w14:paraId="6E03404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GRAU</w:t>
            </w:r>
          </w:p>
        </w:tc>
      </w:tr>
      <w:tr w:rsidR="00971E17" w:rsidRPr="00F7289A" w14:paraId="5B128FAD" w14:textId="77777777" w:rsidTr="00971E17">
        <w:tc>
          <w:tcPr>
            <w:tcW w:w="1101" w:type="dxa"/>
          </w:tcPr>
          <w:p w14:paraId="0598CE5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w:t>
            </w:r>
          </w:p>
        </w:tc>
        <w:tc>
          <w:tcPr>
            <w:tcW w:w="7512" w:type="dxa"/>
          </w:tcPr>
          <w:p w14:paraId="5231376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Permitir situação que crie a possibilidade de causar dano</w:t>
            </w:r>
          </w:p>
          <w:p w14:paraId="452722B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físico, lesão corporal ou consequências letais, por ocorrência;</w:t>
            </w:r>
          </w:p>
        </w:tc>
        <w:tc>
          <w:tcPr>
            <w:tcW w:w="1164" w:type="dxa"/>
          </w:tcPr>
          <w:p w14:paraId="096AA39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05</w:t>
            </w:r>
          </w:p>
        </w:tc>
      </w:tr>
      <w:tr w:rsidR="00971E17" w:rsidRPr="00F7289A" w14:paraId="6A10F128" w14:textId="77777777" w:rsidTr="00971E17">
        <w:tc>
          <w:tcPr>
            <w:tcW w:w="1101" w:type="dxa"/>
          </w:tcPr>
          <w:p w14:paraId="721EC60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2</w:t>
            </w:r>
          </w:p>
        </w:tc>
        <w:tc>
          <w:tcPr>
            <w:tcW w:w="7512" w:type="dxa"/>
          </w:tcPr>
          <w:p w14:paraId="21A0B14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Suspender ou interromper, salvo motivo de força maior ou</w:t>
            </w:r>
          </w:p>
          <w:p w14:paraId="2CBD881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caso fortuito, a execução das obras e/ou serviços;</w:t>
            </w:r>
          </w:p>
        </w:tc>
        <w:tc>
          <w:tcPr>
            <w:tcW w:w="1164" w:type="dxa"/>
          </w:tcPr>
          <w:p w14:paraId="7E1AED5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04</w:t>
            </w:r>
          </w:p>
        </w:tc>
      </w:tr>
      <w:tr w:rsidR="00971E17" w:rsidRPr="00F7289A" w14:paraId="024ACE5A" w14:textId="77777777" w:rsidTr="00971E17">
        <w:tc>
          <w:tcPr>
            <w:tcW w:w="1101" w:type="dxa"/>
          </w:tcPr>
          <w:p w14:paraId="27008CC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w:t>
            </w:r>
          </w:p>
        </w:tc>
        <w:tc>
          <w:tcPr>
            <w:tcW w:w="7512" w:type="dxa"/>
          </w:tcPr>
          <w:p w14:paraId="5B25BB2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Manter funcionário sem qualificação para executar as obras</w:t>
            </w:r>
          </w:p>
          <w:p w14:paraId="5189D9F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e/ou serviços contratados, por empregado e por dia;</w:t>
            </w:r>
          </w:p>
        </w:tc>
        <w:tc>
          <w:tcPr>
            <w:tcW w:w="1164" w:type="dxa"/>
          </w:tcPr>
          <w:p w14:paraId="307B391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03</w:t>
            </w:r>
          </w:p>
        </w:tc>
      </w:tr>
      <w:tr w:rsidR="00971E17" w:rsidRPr="00F7289A" w14:paraId="5D1BE958" w14:textId="77777777" w:rsidTr="00971E17">
        <w:tc>
          <w:tcPr>
            <w:tcW w:w="1101" w:type="dxa"/>
          </w:tcPr>
          <w:p w14:paraId="0ADB0AB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4</w:t>
            </w:r>
          </w:p>
        </w:tc>
        <w:tc>
          <w:tcPr>
            <w:tcW w:w="7512" w:type="dxa"/>
          </w:tcPr>
          <w:p w14:paraId="1037EFC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Recusar–se a executar serviço determinado pela fiscalização,</w:t>
            </w:r>
          </w:p>
          <w:p w14:paraId="4CF633B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por obra e/ou serviço e por dia;</w:t>
            </w:r>
          </w:p>
        </w:tc>
        <w:tc>
          <w:tcPr>
            <w:tcW w:w="1164" w:type="dxa"/>
          </w:tcPr>
          <w:p w14:paraId="1C2BF32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w:t>
            </w:r>
          </w:p>
        </w:tc>
      </w:tr>
      <w:tr w:rsidR="00971E17" w:rsidRPr="00F7289A" w14:paraId="62A3164B" w14:textId="77777777" w:rsidTr="00971E17">
        <w:tc>
          <w:tcPr>
            <w:tcW w:w="9777" w:type="dxa"/>
            <w:gridSpan w:val="3"/>
          </w:tcPr>
          <w:p w14:paraId="12D3CE6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Para os itens a seguir, deixar de:</w:t>
            </w:r>
          </w:p>
        </w:tc>
      </w:tr>
      <w:tr w:rsidR="00971E17" w:rsidRPr="00F7289A" w14:paraId="2A470BA5" w14:textId="77777777" w:rsidTr="00971E17">
        <w:tc>
          <w:tcPr>
            <w:tcW w:w="1101" w:type="dxa"/>
          </w:tcPr>
          <w:p w14:paraId="259B2E43"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5</w:t>
            </w:r>
          </w:p>
        </w:tc>
        <w:tc>
          <w:tcPr>
            <w:tcW w:w="7512" w:type="dxa"/>
          </w:tcPr>
          <w:p w14:paraId="4D4A933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Cumprir determinação formal ou instrução complementar do</w:t>
            </w:r>
          </w:p>
          <w:p w14:paraId="40FE546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órgão fiscalizador, por ocorrência;</w:t>
            </w:r>
          </w:p>
        </w:tc>
        <w:tc>
          <w:tcPr>
            <w:tcW w:w="1164" w:type="dxa"/>
          </w:tcPr>
          <w:p w14:paraId="77F9192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w:t>
            </w:r>
          </w:p>
        </w:tc>
      </w:tr>
      <w:tr w:rsidR="00971E17" w:rsidRPr="00F7289A" w14:paraId="585E5FD2" w14:textId="77777777" w:rsidTr="00971E17">
        <w:tc>
          <w:tcPr>
            <w:tcW w:w="1101" w:type="dxa"/>
          </w:tcPr>
          <w:p w14:paraId="0296730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w:t>
            </w:r>
          </w:p>
        </w:tc>
        <w:tc>
          <w:tcPr>
            <w:tcW w:w="7512" w:type="dxa"/>
          </w:tcPr>
          <w:p w14:paraId="60C70B2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Substituir empregado alocado que não atenda às necessidades</w:t>
            </w:r>
          </w:p>
          <w:p w14:paraId="4F04124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da obra e/ou serviço, por funcionário e por dia;</w:t>
            </w:r>
          </w:p>
        </w:tc>
        <w:tc>
          <w:tcPr>
            <w:tcW w:w="1164" w:type="dxa"/>
          </w:tcPr>
          <w:p w14:paraId="6A3D9A8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01</w:t>
            </w:r>
          </w:p>
        </w:tc>
      </w:tr>
      <w:tr w:rsidR="00971E17" w:rsidRPr="00F7289A" w14:paraId="52E37647" w14:textId="77777777" w:rsidTr="00971E17">
        <w:tc>
          <w:tcPr>
            <w:tcW w:w="1101" w:type="dxa"/>
          </w:tcPr>
          <w:p w14:paraId="378EE44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7</w:t>
            </w:r>
          </w:p>
        </w:tc>
        <w:tc>
          <w:tcPr>
            <w:tcW w:w="7512" w:type="dxa"/>
          </w:tcPr>
          <w:p w14:paraId="7FD7CA8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Cumprir quaisquer dos itens do Contrato e seus Anexos não previstos nesta tabela de multas, após reincidência formalmente notificada pelo órgão fiscalizador, por item e por ocorrência;</w:t>
            </w:r>
          </w:p>
        </w:tc>
        <w:tc>
          <w:tcPr>
            <w:tcW w:w="1164" w:type="dxa"/>
          </w:tcPr>
          <w:p w14:paraId="1481CEB3"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03</w:t>
            </w:r>
          </w:p>
        </w:tc>
      </w:tr>
      <w:tr w:rsidR="00971E17" w:rsidRPr="00F7289A" w14:paraId="6A288601" w14:textId="77777777" w:rsidTr="00971E17">
        <w:tc>
          <w:tcPr>
            <w:tcW w:w="1101" w:type="dxa"/>
          </w:tcPr>
          <w:p w14:paraId="7B3D660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8</w:t>
            </w:r>
          </w:p>
        </w:tc>
        <w:tc>
          <w:tcPr>
            <w:tcW w:w="7512" w:type="dxa"/>
          </w:tcPr>
          <w:p w14:paraId="7D80B58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Indicar e manter durante a execução do contrato os prepostos</w:t>
            </w:r>
          </w:p>
          <w:p w14:paraId="4DC197F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previstos no Contrato;</w:t>
            </w:r>
          </w:p>
        </w:tc>
        <w:tc>
          <w:tcPr>
            <w:tcW w:w="1164" w:type="dxa"/>
          </w:tcPr>
          <w:p w14:paraId="16EF01E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01</w:t>
            </w:r>
          </w:p>
        </w:tc>
      </w:tr>
    </w:tbl>
    <w:p w14:paraId="2FA9D012" w14:textId="77777777" w:rsidR="00971E17" w:rsidRPr="00F7289A" w:rsidRDefault="00971E17" w:rsidP="00971E17">
      <w:pPr>
        <w:ind w:right="-2"/>
        <w:jc w:val="both"/>
        <w:rPr>
          <w:rFonts w:ascii="Times New Roman" w:hAnsi="Times New Roman" w:cs="Times New Roman"/>
          <w:sz w:val="24"/>
          <w:szCs w:val="24"/>
        </w:rPr>
      </w:pPr>
    </w:p>
    <w:p w14:paraId="20A0181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6.4. As sanções somente serão aplicadas após o decurso do prazo para apresentação de defesa prévia do interessado no respectivo processo, no prazo de 15 (quinze) dias úteis, observadas as demais formalidades legais.</w:t>
      </w:r>
    </w:p>
    <w:p w14:paraId="38C9AE4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6.5. As sanções previstas nas alíneas “a”, “c” e “d” do caput desta Cláusula poderão ser aplicadas juntamente com aquela prevista nas alíneas “b”, e não excluem a possibilidade de rescisão unilateral do Contrato.</w:t>
      </w:r>
    </w:p>
    <w:p w14:paraId="2C2FDE4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6.6. As multas eventualmente aplicadas com base na alínea “b” do caput desta Cláusula não possuem caráter compensatório, e, assim, o pagamento delas não eximirá a CONTRATADA de responsabilidade pelas perdas e danos decorrentes das infrações cometidas.</w:t>
      </w:r>
    </w:p>
    <w:p w14:paraId="436EB5F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6.7. As multas aplicadas poderão ser compensadas com valores devidos à CONTRATADA mediante requerimento expresso nesse sentido.</w:t>
      </w:r>
    </w:p>
    <w:p w14:paraId="09468CD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6.8. Ressalvada a hipótese de existir requerimento de compensação devidamente formalizado, o CONTRATANTE suspenderá observado o contraditório e ampla defesa, os pagamentos devidos à CONTRATADA até a comprovação do recolhimento da multa ou da prova de sua revelação por ato da Administração, bem como até a recomposição do valor original da garantia, que tenha sido descontado em virtude de multa imposta, salvo decisão fundamentada da autoridade competente </w:t>
      </w:r>
      <w:r w:rsidRPr="00F7289A">
        <w:rPr>
          <w:rFonts w:ascii="Times New Roman" w:hAnsi="Times New Roman" w:cs="Times New Roman"/>
          <w:sz w:val="24"/>
          <w:szCs w:val="24"/>
        </w:rPr>
        <w:lastRenderedPageBreak/>
        <w:t>que autorize o prosseguimento do processo de pagamento.</w:t>
      </w:r>
    </w:p>
    <w:p w14:paraId="72969123" w14:textId="77777777" w:rsidR="00971E17" w:rsidRPr="00F7289A" w:rsidRDefault="00971E17" w:rsidP="00971E17">
      <w:pPr>
        <w:spacing w:line="360" w:lineRule="auto"/>
        <w:ind w:right="-2"/>
        <w:jc w:val="both"/>
        <w:rPr>
          <w:rFonts w:ascii="Times New Roman" w:hAnsi="Times New Roman" w:cs="Times New Roman"/>
          <w:sz w:val="24"/>
          <w:szCs w:val="24"/>
        </w:rPr>
      </w:pPr>
      <w:r w:rsidRPr="00F7289A">
        <w:rPr>
          <w:rFonts w:ascii="Times New Roman" w:hAnsi="Times New Roman" w:cs="Times New Roman"/>
          <w:sz w:val="24"/>
          <w:szCs w:val="24"/>
        </w:rPr>
        <w:t>6.9. A aplicação das sanções previstas no item 6.2 não exclui, em hipótese alguma, a obrigação de reparação integral do dano causado à Administração Pública.</w:t>
      </w:r>
    </w:p>
    <w:p w14:paraId="154AD4EB" w14:textId="77777777" w:rsidR="00971E17" w:rsidRPr="00F7289A" w:rsidRDefault="00971E17" w:rsidP="00971E17">
      <w:pPr>
        <w:spacing w:line="360" w:lineRule="auto"/>
        <w:ind w:right="-2"/>
        <w:jc w:val="both"/>
        <w:rPr>
          <w:rFonts w:ascii="Times New Roman" w:hAnsi="Times New Roman" w:cs="Times New Roman"/>
          <w:sz w:val="24"/>
          <w:szCs w:val="24"/>
        </w:rPr>
      </w:pPr>
      <w:r w:rsidRPr="00F7289A">
        <w:rPr>
          <w:rFonts w:ascii="Times New Roman" w:hAnsi="Times New Roman" w:cs="Times New Roman"/>
          <w:sz w:val="24"/>
          <w:szCs w:val="24"/>
        </w:rPr>
        <w:t>6.10.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2D6EFBE" w14:textId="77777777" w:rsidR="00971E17" w:rsidRPr="00F7289A" w:rsidRDefault="00971E17" w:rsidP="00DB09D7">
      <w:pPr>
        <w:pStyle w:val="Ttulo2"/>
        <w:keepNext w:val="0"/>
        <w:widowControl w:val="0"/>
        <w:numPr>
          <w:ilvl w:val="0"/>
          <w:numId w:val="44"/>
        </w:numPr>
        <w:tabs>
          <w:tab w:val="left" w:pos="709"/>
          <w:tab w:val="left" w:pos="1276"/>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PRAZO, FORMA E LOCAL DE ENTREGA</w:t>
      </w:r>
    </w:p>
    <w:p w14:paraId="3AB84AF4" w14:textId="77777777" w:rsidR="00971E17" w:rsidRPr="00F7289A" w:rsidRDefault="00971E17" w:rsidP="00DB09D7">
      <w:pPr>
        <w:pStyle w:val="Ttulo2"/>
        <w:keepNext w:val="0"/>
        <w:widowControl w:val="0"/>
        <w:numPr>
          <w:ilvl w:val="1"/>
          <w:numId w:val="44"/>
        </w:numPr>
        <w:tabs>
          <w:tab w:val="left" w:pos="709"/>
          <w:tab w:val="left" w:pos="1462"/>
          <w:tab w:val="left" w:pos="10773"/>
        </w:tabs>
        <w:suppressAutoHyphens w:val="0"/>
        <w:autoSpaceDE w:val="0"/>
        <w:autoSpaceDN w:val="0"/>
        <w:spacing w:line="360" w:lineRule="auto"/>
        <w:ind w:left="0" w:firstLine="0"/>
        <w:jc w:val="both"/>
        <w:rPr>
          <w:rFonts w:ascii="Times New Roman" w:hAnsi="Times New Roman"/>
          <w:sz w:val="24"/>
          <w:szCs w:val="24"/>
        </w:rPr>
      </w:pPr>
      <w:r w:rsidRPr="00F7289A">
        <w:rPr>
          <w:rFonts w:ascii="Times New Roman" w:hAnsi="Times New Roman"/>
          <w:b w:val="0"/>
          <w:sz w:val="24"/>
          <w:szCs w:val="24"/>
          <w:lang w:val="pt-BR"/>
        </w:rPr>
        <w:t>A entrega deverá ser efetuada no prazo máximo de 15 (quinze) dias a contar da ordem de serviço e empenho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 xml:space="preserve">feita pelo departamento competente, conforme necessidade, devendo a entrega do referido material, ser efetuada no Prédio da </w:t>
      </w:r>
      <w:r w:rsidRPr="00F7289A">
        <w:rPr>
          <w:rFonts w:ascii="Times New Roman" w:hAnsi="Times New Roman"/>
          <w:sz w:val="24"/>
          <w:szCs w:val="24"/>
          <w:lang w:val="pt-BR"/>
        </w:rPr>
        <w:t>SECRETARIA MUNICIPAL - SOLICITANTES.</w:t>
      </w:r>
    </w:p>
    <w:p w14:paraId="4B204117"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60" w:lineRule="auto"/>
        <w:ind w:left="0" w:firstLine="0"/>
        <w:jc w:val="both"/>
        <w:rPr>
          <w:rFonts w:ascii="Times New Roman" w:hAnsi="Times New Roman"/>
          <w:sz w:val="24"/>
          <w:szCs w:val="24"/>
        </w:rPr>
      </w:pPr>
      <w:r w:rsidRPr="00F7289A">
        <w:rPr>
          <w:rFonts w:ascii="Times New Roman" w:hAnsi="Times New Roman"/>
          <w:sz w:val="24"/>
          <w:szCs w:val="24"/>
          <w:lang w:val="pt-BR"/>
        </w:rPr>
        <w:t>DO PAGAMENTO</w:t>
      </w:r>
    </w:p>
    <w:p w14:paraId="2F6DF004" w14:textId="77777777" w:rsidR="00971E17" w:rsidRPr="00F7289A" w:rsidRDefault="00971E17" w:rsidP="00971E17">
      <w:pPr>
        <w:pStyle w:val="Ttulo2"/>
        <w:tabs>
          <w:tab w:val="left" w:pos="709"/>
          <w:tab w:val="left" w:pos="1462"/>
          <w:tab w:val="left" w:pos="10773"/>
        </w:tabs>
        <w:spacing w:line="360" w:lineRule="auto"/>
        <w:jc w:val="both"/>
        <w:rPr>
          <w:rFonts w:ascii="Times New Roman" w:hAnsi="Times New Roman"/>
          <w:b w:val="0"/>
          <w:sz w:val="24"/>
          <w:szCs w:val="24"/>
        </w:rPr>
      </w:pPr>
      <w:r w:rsidRPr="00F7289A">
        <w:rPr>
          <w:rFonts w:ascii="Times New Roman" w:hAnsi="Times New Roman"/>
          <w:b w:val="0"/>
          <w:sz w:val="24"/>
          <w:szCs w:val="24"/>
          <w:lang w:val="pt-BR"/>
        </w:rPr>
        <w:t>8.1. O pagamento será realizado no prazo máximo de até 30 (trinta) dias, contados a partir</w:t>
      </w:r>
      <w:r w:rsidR="00E1467E">
        <w:rPr>
          <w:rFonts w:ascii="Times New Roman" w:hAnsi="Times New Roman"/>
          <w:b w:val="0"/>
          <w:sz w:val="24"/>
          <w:szCs w:val="24"/>
          <w:lang w:val="pt-BR"/>
        </w:rPr>
        <w:t xml:space="preserve"> </w:t>
      </w:r>
      <w:r w:rsidRPr="00F7289A">
        <w:rPr>
          <w:rFonts w:ascii="Times New Roman" w:hAnsi="Times New Roman"/>
          <w:b w:val="0"/>
          <w:sz w:val="24"/>
          <w:szCs w:val="24"/>
          <w:lang w:val="pt-BR"/>
        </w:rPr>
        <w:t>da entrega, através de ordem bancária,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para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crédito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em banco,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agência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e</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conta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corrente</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indicados pelo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contratado.</w:t>
      </w:r>
    </w:p>
    <w:p w14:paraId="279D8912" w14:textId="7E159CEE" w:rsidR="00971E17" w:rsidRPr="00F7289A" w:rsidRDefault="00971E17" w:rsidP="00971E17">
      <w:pPr>
        <w:pStyle w:val="Ttulo2"/>
        <w:tabs>
          <w:tab w:val="left" w:pos="709"/>
          <w:tab w:val="left" w:pos="1462"/>
          <w:tab w:val="left" w:pos="10773"/>
        </w:tabs>
        <w:spacing w:line="360" w:lineRule="auto"/>
        <w:jc w:val="both"/>
        <w:rPr>
          <w:rFonts w:ascii="Times New Roman" w:hAnsi="Times New Roman"/>
          <w:b w:val="0"/>
          <w:sz w:val="24"/>
          <w:szCs w:val="24"/>
        </w:rPr>
      </w:pPr>
      <w:r w:rsidRPr="00F7289A">
        <w:rPr>
          <w:rFonts w:ascii="Times New Roman" w:hAnsi="Times New Roman"/>
          <w:b w:val="0"/>
          <w:sz w:val="24"/>
          <w:szCs w:val="24"/>
          <w:lang w:val="pt-BR"/>
        </w:rPr>
        <w:t xml:space="preserve">8.2. A CONTRATADA deverá apresentar a Nota Fiscal com os </w:t>
      </w:r>
      <w:r w:rsidR="00951729">
        <w:rPr>
          <w:rFonts w:ascii="Times New Roman" w:hAnsi="Times New Roman"/>
          <w:b w:val="0"/>
          <w:sz w:val="24"/>
          <w:szCs w:val="24"/>
          <w:lang w:val="pt-BR"/>
        </w:rPr>
        <w:t>produtos</w:t>
      </w:r>
      <w:r w:rsidRPr="00F7289A">
        <w:rPr>
          <w:rFonts w:ascii="Times New Roman" w:hAnsi="Times New Roman"/>
          <w:b w:val="0"/>
          <w:sz w:val="24"/>
          <w:szCs w:val="24"/>
          <w:lang w:val="pt-BR"/>
        </w:rPr>
        <w:t xml:space="preserve"> discriminados, após a Solicitação de Fornecimento feita pelo Departamento competente.</w:t>
      </w:r>
    </w:p>
    <w:p w14:paraId="61A0332E" w14:textId="77777777" w:rsidR="00971E17" w:rsidRPr="00F7289A" w:rsidRDefault="00971E17" w:rsidP="00DB09D7">
      <w:pPr>
        <w:pStyle w:val="PargrafodaLista"/>
        <w:widowControl w:val="0"/>
        <w:numPr>
          <w:ilvl w:val="1"/>
          <w:numId w:val="45"/>
        </w:numPr>
        <w:suppressAutoHyphens w:val="0"/>
        <w:autoSpaceDE w:val="0"/>
        <w:autoSpaceDN w:val="0"/>
        <w:spacing w:line="360" w:lineRule="auto"/>
        <w:ind w:left="0" w:firstLine="0"/>
        <w:contextualSpacing/>
        <w:jc w:val="both"/>
        <w:rPr>
          <w:sz w:val="24"/>
          <w:szCs w:val="24"/>
        </w:rPr>
      </w:pPr>
      <w:r w:rsidRPr="00F7289A">
        <w:rPr>
          <w:sz w:val="24"/>
          <w:szCs w:val="24"/>
        </w:rPr>
        <w:t>O pagamento somente será efetivado depois de verificada a regularidade fiscal da empresa, ficando a contratada ciente de que as certidões apresentadas no ato da contratação deverão ter seu prazo de validade renovada a cada vencimento.</w:t>
      </w:r>
    </w:p>
    <w:p w14:paraId="59D85C07" w14:textId="77777777" w:rsidR="00971E17" w:rsidRPr="00F7289A" w:rsidRDefault="00971E17" w:rsidP="00DB09D7">
      <w:pPr>
        <w:pStyle w:val="PargrafodaLista"/>
        <w:widowControl w:val="0"/>
        <w:numPr>
          <w:ilvl w:val="1"/>
          <w:numId w:val="45"/>
        </w:numPr>
        <w:suppressAutoHyphens w:val="0"/>
        <w:autoSpaceDE w:val="0"/>
        <w:autoSpaceDN w:val="0"/>
        <w:spacing w:line="360" w:lineRule="auto"/>
        <w:contextualSpacing/>
        <w:jc w:val="both"/>
        <w:rPr>
          <w:sz w:val="24"/>
          <w:szCs w:val="24"/>
        </w:rPr>
      </w:pPr>
      <w:r w:rsidRPr="00F7289A">
        <w:rPr>
          <w:sz w:val="24"/>
          <w:szCs w:val="24"/>
        </w:rPr>
        <w:t xml:space="preserve">O pagamento será efetuado, mediante depósito em conta bancaria da contratada. </w:t>
      </w:r>
    </w:p>
    <w:p w14:paraId="5C4F5D18" w14:textId="27B55F82" w:rsidR="00971E17" w:rsidRPr="0086565F" w:rsidRDefault="00971E17" w:rsidP="00DB09D7">
      <w:pPr>
        <w:pStyle w:val="PargrafodaLista"/>
        <w:widowControl w:val="0"/>
        <w:numPr>
          <w:ilvl w:val="1"/>
          <w:numId w:val="45"/>
        </w:numPr>
        <w:suppressAutoHyphens w:val="0"/>
        <w:autoSpaceDE w:val="0"/>
        <w:autoSpaceDN w:val="0"/>
        <w:spacing w:line="360" w:lineRule="auto"/>
        <w:ind w:left="0" w:firstLine="0"/>
        <w:jc w:val="both"/>
        <w:rPr>
          <w:sz w:val="24"/>
          <w:szCs w:val="24"/>
        </w:rPr>
      </w:pPr>
      <w:r w:rsidRPr="0086565F">
        <w:rPr>
          <w:sz w:val="24"/>
          <w:szCs w:val="24"/>
        </w:rPr>
        <w:t xml:space="preserve">Os </w:t>
      </w:r>
      <w:r w:rsidR="00951729">
        <w:rPr>
          <w:sz w:val="24"/>
          <w:szCs w:val="24"/>
        </w:rPr>
        <w:t>produto</w:t>
      </w:r>
      <w:r w:rsidR="0086565F" w:rsidRPr="0086565F">
        <w:rPr>
          <w:sz w:val="24"/>
          <w:szCs w:val="24"/>
        </w:rPr>
        <w:t xml:space="preserve">s </w:t>
      </w:r>
      <w:r w:rsidRPr="0086565F">
        <w:rPr>
          <w:sz w:val="24"/>
          <w:szCs w:val="24"/>
        </w:rPr>
        <w:t>deverão ser entregues n</w:t>
      </w:r>
      <w:r w:rsidR="0086565F" w:rsidRPr="0086565F">
        <w:rPr>
          <w:sz w:val="24"/>
          <w:szCs w:val="24"/>
        </w:rPr>
        <w:t>o almoxarifado do órgão gerenciador</w:t>
      </w:r>
      <w:r w:rsidRPr="0086565F">
        <w:rPr>
          <w:sz w:val="24"/>
          <w:szCs w:val="24"/>
        </w:rPr>
        <w:t xml:space="preserve">, sendo, rigorosamente, aquele descrito na nota de empenho, na hipótese de entrega de </w:t>
      </w:r>
      <w:r w:rsidR="0086565F" w:rsidRPr="0086565F">
        <w:rPr>
          <w:sz w:val="24"/>
          <w:szCs w:val="24"/>
        </w:rPr>
        <w:t>alimentos</w:t>
      </w:r>
      <w:r w:rsidRPr="0086565F">
        <w:rPr>
          <w:sz w:val="24"/>
          <w:szCs w:val="24"/>
        </w:rPr>
        <w:t xml:space="preserve">, o pagamento ficará suspenso até a respectiva regularização. </w:t>
      </w:r>
    </w:p>
    <w:p w14:paraId="6BB358C7" w14:textId="77777777" w:rsidR="00971E17" w:rsidRPr="00F7289A" w:rsidRDefault="00971E17" w:rsidP="00DB09D7">
      <w:pPr>
        <w:pStyle w:val="Ttulo2"/>
        <w:keepNext w:val="0"/>
        <w:widowControl w:val="0"/>
        <w:numPr>
          <w:ilvl w:val="0"/>
          <w:numId w:val="45"/>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RECEBIMENTO DOS PRODUTOS</w:t>
      </w:r>
    </w:p>
    <w:p w14:paraId="5A61BC2F" w14:textId="77777777" w:rsidR="00971E17" w:rsidRPr="00F7289A" w:rsidRDefault="00971E17" w:rsidP="00971E17">
      <w:pPr>
        <w:adjustRightInd w:val="0"/>
        <w:spacing w:line="360" w:lineRule="auto"/>
        <w:ind w:right="75"/>
        <w:jc w:val="both"/>
        <w:rPr>
          <w:rFonts w:ascii="Times New Roman" w:hAnsi="Times New Roman" w:cs="Times New Roman"/>
          <w:sz w:val="24"/>
          <w:szCs w:val="24"/>
        </w:rPr>
      </w:pPr>
      <w:r w:rsidRPr="00F7289A">
        <w:rPr>
          <w:rFonts w:ascii="Times New Roman" w:hAnsi="Times New Roman" w:cs="Times New Roman"/>
          <w:sz w:val="24"/>
          <w:szCs w:val="24"/>
        </w:rPr>
        <w:t>9.1. S</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con</w:t>
      </w:r>
      <w:r w:rsidRPr="00F7289A">
        <w:rPr>
          <w:rFonts w:ascii="Times New Roman" w:hAnsi="Times New Roman" w:cs="Times New Roman"/>
          <w:spacing w:val="-2"/>
          <w:sz w:val="24"/>
          <w:szCs w:val="24"/>
        </w:rPr>
        <w:t>s</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pa</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epa</w:t>
      </w:r>
      <w:r w:rsidRPr="00F7289A">
        <w:rPr>
          <w:rFonts w:ascii="Times New Roman" w:hAnsi="Times New Roman" w:cs="Times New Roman"/>
          <w:spacing w:val="-2"/>
          <w:sz w:val="24"/>
          <w:szCs w:val="24"/>
        </w:rPr>
        <w:t>g</w:t>
      </w:r>
      <w:r w:rsidRPr="00F7289A">
        <w:rPr>
          <w:rFonts w:ascii="Times New Roman" w:hAnsi="Times New Roman" w:cs="Times New Roman"/>
          <w:sz w:val="24"/>
          <w:szCs w:val="24"/>
        </w:rPr>
        <w:t>a</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os</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od</w:t>
      </w:r>
      <w:r w:rsidRPr="00F7289A">
        <w:rPr>
          <w:rFonts w:ascii="Times New Roman" w:hAnsi="Times New Roman" w:cs="Times New Roman"/>
          <w:spacing w:val="-2"/>
          <w:sz w:val="24"/>
          <w:szCs w:val="24"/>
        </w:rPr>
        <w:t>u</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t</w:t>
      </w:r>
      <w:r w:rsidRPr="00F7289A">
        <w:rPr>
          <w:rFonts w:ascii="Times New Roman" w:hAnsi="Times New Roman" w:cs="Times New Roman"/>
          <w:spacing w:val="1"/>
          <w:sz w:val="24"/>
          <w:szCs w:val="24"/>
        </w:rPr>
        <w:t>i</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a</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n</w:t>
      </w:r>
      <w:r w:rsidRPr="00F7289A">
        <w:rPr>
          <w:rFonts w:ascii="Times New Roman" w:hAnsi="Times New Roman" w:cs="Times New Roman"/>
          <w:spacing w:val="1"/>
          <w:sz w:val="24"/>
          <w:szCs w:val="24"/>
        </w:rPr>
        <w:t>tr</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g</w:t>
      </w:r>
      <w:r w:rsidRPr="00F7289A">
        <w:rPr>
          <w:rFonts w:ascii="Times New Roman" w:hAnsi="Times New Roman" w:cs="Times New Roman"/>
          <w:sz w:val="24"/>
          <w:szCs w:val="24"/>
        </w:rPr>
        <w:t>ues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 xml:space="preserve">a </w:t>
      </w:r>
      <w:r w:rsidRPr="00F7289A">
        <w:rPr>
          <w:rFonts w:ascii="Times New Roman" w:hAnsi="Times New Roman" w:cs="Times New Roman"/>
          <w:spacing w:val="-1"/>
          <w:sz w:val="24"/>
          <w:szCs w:val="24"/>
        </w:rPr>
        <w:t>CON</w:t>
      </w:r>
      <w:r w:rsidRPr="00F7289A">
        <w:rPr>
          <w:rFonts w:ascii="Times New Roman" w:hAnsi="Times New Roman" w:cs="Times New Roman"/>
          <w:spacing w:val="2"/>
          <w:sz w:val="24"/>
          <w:szCs w:val="24"/>
        </w:rPr>
        <w:t>T</w:t>
      </w:r>
      <w:r w:rsidRPr="00F7289A">
        <w:rPr>
          <w:rFonts w:ascii="Times New Roman" w:hAnsi="Times New Roman" w:cs="Times New Roman"/>
          <w:spacing w:val="-1"/>
          <w:sz w:val="24"/>
          <w:szCs w:val="24"/>
        </w:rPr>
        <w:t>RA</w:t>
      </w:r>
      <w:r w:rsidRPr="00F7289A">
        <w:rPr>
          <w:rFonts w:ascii="Times New Roman" w:hAnsi="Times New Roman" w:cs="Times New Roman"/>
          <w:spacing w:val="2"/>
          <w:sz w:val="24"/>
          <w:szCs w:val="24"/>
        </w:rPr>
        <w:t>T</w:t>
      </w:r>
      <w:r w:rsidRPr="00F7289A">
        <w:rPr>
          <w:rFonts w:ascii="Times New Roman" w:hAnsi="Times New Roman" w:cs="Times New Roman"/>
          <w:spacing w:val="-1"/>
          <w:sz w:val="24"/>
          <w:szCs w:val="24"/>
        </w:rPr>
        <w:t>AD</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ado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v</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r</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ns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el</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p</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ce</w:t>
      </w:r>
      <w:r w:rsidRPr="00F7289A">
        <w:rPr>
          <w:rFonts w:ascii="Times New Roman" w:hAnsi="Times New Roman" w:cs="Times New Roman"/>
          <w:spacing w:val="-2"/>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em</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2"/>
          <w:sz w:val="24"/>
          <w:szCs w:val="24"/>
        </w:rPr>
        <w:t>n</w:t>
      </w:r>
      <w:r w:rsidRPr="00F7289A">
        <w:rPr>
          <w:rFonts w:ascii="Times New Roman" w:hAnsi="Times New Roman" w:cs="Times New Roman"/>
          <w:spacing w:val="3"/>
          <w:sz w:val="24"/>
          <w:szCs w:val="24"/>
        </w:rPr>
        <w:t>j</w:t>
      </w:r>
      <w:r w:rsidRPr="00F7289A">
        <w:rPr>
          <w:rFonts w:ascii="Times New Roman" w:hAnsi="Times New Roman" w:cs="Times New Roman"/>
          <w:sz w:val="24"/>
          <w:szCs w:val="24"/>
        </w:rPr>
        <w:t>u</w:t>
      </w:r>
      <w:r w:rsidRPr="00F7289A">
        <w:rPr>
          <w:rFonts w:ascii="Times New Roman" w:hAnsi="Times New Roman" w:cs="Times New Roman"/>
          <w:spacing w:val="-2"/>
          <w:sz w:val="24"/>
          <w:szCs w:val="24"/>
        </w:rPr>
        <w:t>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com 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3"/>
          <w:sz w:val="24"/>
          <w:szCs w:val="24"/>
        </w:rPr>
        <w:t>o</w:t>
      </w:r>
      <w:r w:rsidRPr="00F7289A">
        <w:rPr>
          <w:rFonts w:ascii="Times New Roman" w:hAnsi="Times New Roman" w:cs="Times New Roman"/>
          <w:spacing w:val="-4"/>
          <w:sz w:val="24"/>
          <w:szCs w:val="24"/>
        </w:rPr>
        <w:t>m</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de</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pe</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i</w:t>
      </w:r>
      <w:r w:rsidRPr="00F7289A">
        <w:rPr>
          <w:rFonts w:ascii="Times New Roman" w:hAnsi="Times New Roman" w:cs="Times New Roman"/>
          <w:spacing w:val="-2"/>
          <w:sz w:val="24"/>
          <w:szCs w:val="24"/>
        </w:rPr>
        <w:t>g</w:t>
      </w:r>
      <w:r w:rsidRPr="00F7289A">
        <w:rPr>
          <w:rFonts w:ascii="Times New Roman" w:hAnsi="Times New Roman" w:cs="Times New Roman"/>
          <w:spacing w:val="4"/>
          <w:sz w:val="24"/>
          <w:szCs w:val="24"/>
        </w:rPr>
        <w:t>o</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osa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c</w:t>
      </w:r>
      <w:r w:rsidRPr="00F7289A">
        <w:rPr>
          <w:rFonts w:ascii="Times New Roman" w:hAnsi="Times New Roman" w:cs="Times New Roman"/>
          <w:sz w:val="24"/>
          <w:szCs w:val="24"/>
        </w:rPr>
        <w:t>o</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2"/>
          <w:sz w:val="24"/>
          <w:szCs w:val="24"/>
        </w:rPr>
        <w:t>p</w:t>
      </w:r>
      <w:r w:rsidRPr="00F7289A">
        <w:rPr>
          <w:rFonts w:ascii="Times New Roman" w:hAnsi="Times New Roman" w:cs="Times New Roman"/>
          <w:sz w:val="24"/>
          <w:szCs w:val="24"/>
        </w:rPr>
        <w:t>ondê</w:t>
      </w:r>
      <w:r w:rsidRPr="00F7289A">
        <w:rPr>
          <w:rFonts w:ascii="Times New Roman" w:hAnsi="Times New Roman" w:cs="Times New Roman"/>
          <w:spacing w:val="-2"/>
          <w:sz w:val="24"/>
          <w:szCs w:val="24"/>
        </w:rPr>
        <w:t>n</w:t>
      </w:r>
      <w:r w:rsidRPr="00F7289A">
        <w:rPr>
          <w:rFonts w:ascii="Times New Roman" w:hAnsi="Times New Roman" w:cs="Times New Roman"/>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mo</w:t>
      </w:r>
      <w:r w:rsidR="00E1467E">
        <w:rPr>
          <w:rFonts w:ascii="Times New Roman" w:hAnsi="Times New Roman" w:cs="Times New Roman"/>
          <w:sz w:val="24"/>
          <w:szCs w:val="24"/>
        </w:rPr>
        <w:t xml:space="preserve"> </w:t>
      </w:r>
      <w:r w:rsidRPr="00F7289A">
        <w:rPr>
          <w:rFonts w:ascii="Times New Roman" w:hAnsi="Times New Roman" w:cs="Times New Roman"/>
          <w:b/>
          <w:bCs/>
          <w:spacing w:val="-1"/>
          <w:sz w:val="24"/>
          <w:szCs w:val="24"/>
        </w:rPr>
        <w:t>TER</w:t>
      </w:r>
      <w:r w:rsidRPr="00F7289A">
        <w:rPr>
          <w:rFonts w:ascii="Times New Roman" w:hAnsi="Times New Roman" w:cs="Times New Roman"/>
          <w:b/>
          <w:bCs/>
          <w:sz w:val="24"/>
          <w:szCs w:val="24"/>
        </w:rPr>
        <w:t>MO</w:t>
      </w:r>
      <w:r w:rsidR="00E1467E">
        <w:rPr>
          <w:rFonts w:ascii="Times New Roman" w:hAnsi="Times New Roman" w:cs="Times New Roman"/>
          <w:b/>
          <w:bCs/>
          <w:sz w:val="24"/>
          <w:szCs w:val="24"/>
        </w:rPr>
        <w:t xml:space="preserve"> </w:t>
      </w:r>
      <w:r w:rsidRPr="00F7289A">
        <w:rPr>
          <w:rFonts w:ascii="Times New Roman" w:hAnsi="Times New Roman" w:cs="Times New Roman"/>
          <w:b/>
          <w:bCs/>
          <w:spacing w:val="-1"/>
          <w:sz w:val="24"/>
          <w:szCs w:val="24"/>
        </w:rPr>
        <w:t>D</w:t>
      </w:r>
      <w:r w:rsidRPr="00F7289A">
        <w:rPr>
          <w:rFonts w:ascii="Times New Roman" w:hAnsi="Times New Roman" w:cs="Times New Roman"/>
          <w:b/>
          <w:bCs/>
          <w:sz w:val="24"/>
          <w:szCs w:val="24"/>
        </w:rPr>
        <w:t xml:space="preserve">E </w:t>
      </w:r>
      <w:r w:rsidRPr="00F7289A">
        <w:rPr>
          <w:rFonts w:ascii="Times New Roman" w:hAnsi="Times New Roman" w:cs="Times New Roman"/>
          <w:b/>
          <w:bCs/>
          <w:spacing w:val="-1"/>
          <w:sz w:val="24"/>
          <w:szCs w:val="24"/>
        </w:rPr>
        <w:t>RE</w:t>
      </w:r>
      <w:r w:rsidRPr="00F7289A">
        <w:rPr>
          <w:rFonts w:ascii="Times New Roman" w:hAnsi="Times New Roman" w:cs="Times New Roman"/>
          <w:b/>
          <w:bCs/>
          <w:spacing w:val="2"/>
          <w:sz w:val="24"/>
          <w:szCs w:val="24"/>
        </w:rPr>
        <w:t>F</w:t>
      </w:r>
      <w:r w:rsidRPr="00F7289A">
        <w:rPr>
          <w:rFonts w:ascii="Times New Roman" w:hAnsi="Times New Roman" w:cs="Times New Roman"/>
          <w:b/>
          <w:bCs/>
          <w:spacing w:val="-1"/>
          <w:sz w:val="24"/>
          <w:szCs w:val="24"/>
        </w:rPr>
        <w:t>ERÊNC</w:t>
      </w:r>
      <w:r w:rsidRPr="00F7289A">
        <w:rPr>
          <w:rFonts w:ascii="Times New Roman" w:hAnsi="Times New Roman" w:cs="Times New Roman"/>
          <w:b/>
          <w:bCs/>
          <w:sz w:val="24"/>
          <w:szCs w:val="24"/>
        </w:rPr>
        <w:t>IA, ane</w:t>
      </w:r>
      <w:r w:rsidRPr="00F7289A">
        <w:rPr>
          <w:rFonts w:ascii="Times New Roman" w:hAnsi="Times New Roman" w:cs="Times New Roman"/>
          <w:b/>
          <w:bCs/>
          <w:spacing w:val="-2"/>
          <w:sz w:val="24"/>
          <w:szCs w:val="24"/>
        </w:rPr>
        <w:t>x</w:t>
      </w:r>
      <w:r w:rsidRPr="00F7289A">
        <w:rPr>
          <w:rFonts w:ascii="Times New Roman" w:hAnsi="Times New Roman" w:cs="Times New Roman"/>
          <w:b/>
          <w:bCs/>
          <w:sz w:val="24"/>
          <w:szCs w:val="24"/>
        </w:rPr>
        <w:t xml:space="preserve">o I do </w:t>
      </w:r>
      <w:r w:rsidRPr="00F7289A">
        <w:rPr>
          <w:rFonts w:ascii="Times New Roman" w:hAnsi="Times New Roman" w:cs="Times New Roman"/>
          <w:b/>
          <w:bCs/>
          <w:spacing w:val="-1"/>
          <w:sz w:val="24"/>
          <w:szCs w:val="24"/>
        </w:rPr>
        <w:t>E</w:t>
      </w:r>
      <w:r w:rsidRPr="00F7289A">
        <w:rPr>
          <w:rFonts w:ascii="Times New Roman" w:hAnsi="Times New Roman" w:cs="Times New Roman"/>
          <w:b/>
          <w:bCs/>
          <w:sz w:val="24"/>
          <w:szCs w:val="24"/>
        </w:rPr>
        <w:t>di</w:t>
      </w:r>
      <w:r w:rsidRPr="00F7289A">
        <w:rPr>
          <w:rFonts w:ascii="Times New Roman" w:hAnsi="Times New Roman" w:cs="Times New Roman"/>
          <w:b/>
          <w:bCs/>
          <w:spacing w:val="1"/>
          <w:sz w:val="24"/>
          <w:szCs w:val="24"/>
        </w:rPr>
        <w:t>t</w:t>
      </w:r>
      <w:r w:rsidRPr="00F7289A">
        <w:rPr>
          <w:rFonts w:ascii="Times New Roman" w:hAnsi="Times New Roman" w:cs="Times New Roman"/>
          <w:b/>
          <w:bCs/>
          <w:spacing w:val="-2"/>
          <w:sz w:val="24"/>
          <w:szCs w:val="24"/>
        </w:rPr>
        <w:t>a</w:t>
      </w:r>
      <w:r w:rsidRPr="00F7289A">
        <w:rPr>
          <w:rFonts w:ascii="Times New Roman" w:hAnsi="Times New Roman" w:cs="Times New Roman"/>
          <w:b/>
          <w:bCs/>
          <w:spacing w:val="2"/>
          <w:sz w:val="24"/>
          <w:szCs w:val="24"/>
        </w:rPr>
        <w:t>l</w:t>
      </w:r>
      <w:r w:rsidRPr="00F7289A">
        <w:rPr>
          <w:rFonts w:ascii="Times New Roman" w:hAnsi="Times New Roman" w:cs="Times New Roman"/>
          <w:sz w:val="24"/>
          <w:szCs w:val="24"/>
        </w:rPr>
        <w:t>;</w:t>
      </w:r>
    </w:p>
    <w:p w14:paraId="727D3482" w14:textId="77777777" w:rsidR="00971E17" w:rsidRPr="00F7289A" w:rsidRDefault="00971E17" w:rsidP="00971E17">
      <w:pPr>
        <w:adjustRightInd w:val="0"/>
        <w:spacing w:line="360" w:lineRule="auto"/>
        <w:ind w:right="79"/>
        <w:jc w:val="both"/>
        <w:rPr>
          <w:rFonts w:ascii="Times New Roman" w:hAnsi="Times New Roman" w:cs="Times New Roman"/>
          <w:sz w:val="24"/>
          <w:szCs w:val="24"/>
        </w:rPr>
      </w:pPr>
      <w:r w:rsidRPr="00F7289A">
        <w:rPr>
          <w:rFonts w:ascii="Times New Roman" w:hAnsi="Times New Roman" w:cs="Times New Roman"/>
          <w:sz w:val="24"/>
          <w:szCs w:val="24"/>
        </w:rPr>
        <w:lastRenderedPageBreak/>
        <w:t xml:space="preserve">9.2. </w:t>
      </w:r>
      <w:r w:rsidRPr="00F7289A">
        <w:rPr>
          <w:rFonts w:ascii="Times New Roman" w:hAnsi="Times New Roman" w:cs="Times New Roman"/>
          <w:spacing w:val="-1"/>
          <w:sz w:val="24"/>
          <w:szCs w:val="24"/>
        </w:rPr>
        <w:t>A</w:t>
      </w:r>
      <w:r w:rsidRPr="00F7289A">
        <w:rPr>
          <w:rFonts w:ascii="Times New Roman" w:hAnsi="Times New Roman" w:cs="Times New Roman"/>
          <w:sz w:val="24"/>
          <w:szCs w:val="24"/>
        </w:rPr>
        <w:t>pós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rif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ca</w:t>
      </w:r>
      <w:r w:rsidRPr="00F7289A">
        <w:rPr>
          <w:rFonts w:ascii="Times New Roman" w:hAnsi="Times New Roman" w:cs="Times New Roman"/>
          <w:spacing w:val="-2"/>
          <w:sz w:val="24"/>
          <w:szCs w:val="24"/>
        </w:rPr>
        <w:t>ç</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a</w:t>
      </w:r>
      <w:r w:rsidRPr="00F7289A">
        <w:rPr>
          <w:rFonts w:ascii="Times New Roman" w:hAnsi="Times New Roman" w:cs="Times New Roman"/>
          <w:spacing w:val="1"/>
          <w:sz w:val="24"/>
          <w:szCs w:val="24"/>
        </w:rPr>
        <w:t>tr</w:t>
      </w:r>
      <w:r w:rsidRPr="00F7289A">
        <w:rPr>
          <w:rFonts w:ascii="Times New Roman" w:hAnsi="Times New Roman" w:cs="Times New Roman"/>
          <w:sz w:val="24"/>
          <w:szCs w:val="24"/>
        </w:rPr>
        <w:t>a</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és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un</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a</w:t>
      </w:r>
      <w:r w:rsidRPr="00F7289A">
        <w:rPr>
          <w:rFonts w:ascii="Times New Roman" w:hAnsi="Times New Roman" w:cs="Times New Roman"/>
          <w:sz w:val="24"/>
          <w:szCs w:val="24"/>
        </w:rPr>
        <w:t>ção o</w:t>
      </w:r>
      <w:r w:rsidRPr="00F7289A">
        <w:rPr>
          <w:rFonts w:ascii="Times New Roman" w:hAnsi="Times New Roman" w:cs="Times New Roman"/>
          <w:spacing w:val="-2"/>
          <w:sz w:val="24"/>
          <w:szCs w:val="24"/>
        </w:rPr>
        <w:t>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 xml:space="preserve">aldo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spo</w:t>
      </w:r>
      <w:r w:rsidRPr="00F7289A">
        <w:rPr>
          <w:rFonts w:ascii="Times New Roman" w:hAnsi="Times New Roman" w:cs="Times New Roman"/>
          <w:spacing w:val="-2"/>
          <w:sz w:val="24"/>
          <w:szCs w:val="24"/>
        </w:rPr>
        <w:t>n</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el</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 xml:space="preserve">o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ec</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dos 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od</w:t>
      </w:r>
      <w:r w:rsidRPr="00F7289A">
        <w:rPr>
          <w:rFonts w:ascii="Times New Roman" w:hAnsi="Times New Roman" w:cs="Times New Roman"/>
          <w:spacing w:val="-2"/>
          <w:sz w:val="24"/>
          <w:szCs w:val="24"/>
        </w:rPr>
        <w:t>u</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 xml:space="preserve">ão </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nd</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ca</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as as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u</w:t>
      </w:r>
      <w:r w:rsidRPr="00F7289A">
        <w:rPr>
          <w:rFonts w:ascii="Times New Roman" w:hAnsi="Times New Roman" w:cs="Times New Roman"/>
          <w:spacing w:val="-2"/>
          <w:sz w:val="24"/>
          <w:szCs w:val="24"/>
        </w:rPr>
        <w:t>a</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pacing w:val="1"/>
          <w:sz w:val="24"/>
          <w:szCs w:val="24"/>
        </w:rPr>
        <w:t>rr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çõ</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p</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e</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ações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ns</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adas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n</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ce</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s</w:t>
      </w:r>
      <w:r w:rsidRPr="00F7289A">
        <w:rPr>
          <w:rFonts w:ascii="Times New Roman" w:hAnsi="Times New Roman" w:cs="Times New Roman"/>
          <w:spacing w:val="-2"/>
          <w:sz w:val="24"/>
          <w:szCs w:val="24"/>
        </w:rPr>
        <w:t>a</w:t>
      </w:r>
      <w:r w:rsidRPr="00F7289A">
        <w:rPr>
          <w:rFonts w:ascii="Times New Roman" w:hAnsi="Times New Roman" w:cs="Times New Roman"/>
          <w:sz w:val="24"/>
          <w:szCs w:val="24"/>
        </w:rPr>
        <w:t xml:space="preserve">o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eceb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 xml:space="preserve">o </w:t>
      </w:r>
      <w:r w:rsidRPr="00F7289A">
        <w:rPr>
          <w:rFonts w:ascii="Times New Roman" w:hAnsi="Times New Roman" w:cs="Times New Roman"/>
          <w:spacing w:val="-3"/>
          <w:sz w:val="24"/>
          <w:szCs w:val="24"/>
        </w:rPr>
        <w:t>D</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n</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ti</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o, b</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m</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3"/>
          <w:sz w:val="24"/>
          <w:szCs w:val="24"/>
        </w:rPr>
        <w:t>o</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o e</w:t>
      </w:r>
      <w:r w:rsidRPr="00F7289A">
        <w:rPr>
          <w:rFonts w:ascii="Times New Roman" w:hAnsi="Times New Roman" w:cs="Times New Roman"/>
          <w:spacing w:val="1"/>
          <w:sz w:val="24"/>
          <w:szCs w:val="24"/>
        </w:rPr>
        <w:t>st</w:t>
      </w:r>
      <w:r w:rsidRPr="00F7289A">
        <w:rPr>
          <w:rFonts w:ascii="Times New Roman" w:hAnsi="Times New Roman" w:cs="Times New Roman"/>
          <w:sz w:val="24"/>
          <w:szCs w:val="24"/>
        </w:rPr>
        <w:t>ab</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do op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w:t>
      </w:r>
      <w:r w:rsidRPr="00F7289A">
        <w:rPr>
          <w:rFonts w:ascii="Times New Roman" w:hAnsi="Times New Roman" w:cs="Times New Roman"/>
          <w:spacing w:val="-4"/>
          <w:sz w:val="24"/>
          <w:szCs w:val="24"/>
        </w:rPr>
        <w:t>z</w:t>
      </w:r>
      <w:r w:rsidRPr="00F7289A">
        <w:rPr>
          <w:rFonts w:ascii="Times New Roman" w:hAnsi="Times New Roman" w:cs="Times New Roman"/>
          <w:sz w:val="24"/>
          <w:szCs w:val="24"/>
        </w:rPr>
        <w:t>o pa</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 ex</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cuç</w:t>
      </w:r>
      <w:r w:rsidRPr="00F7289A">
        <w:rPr>
          <w:rFonts w:ascii="Times New Roman" w:hAnsi="Times New Roman" w:cs="Times New Roman"/>
          <w:spacing w:val="-2"/>
          <w:sz w:val="24"/>
          <w:szCs w:val="24"/>
        </w:rPr>
        <w:t>ã</w:t>
      </w:r>
      <w:r w:rsidRPr="00F7289A">
        <w:rPr>
          <w:rFonts w:ascii="Times New Roman" w:hAnsi="Times New Roman" w:cs="Times New Roman"/>
          <w:sz w:val="24"/>
          <w:szCs w:val="24"/>
        </w:rPr>
        <w:t>o.</w:t>
      </w:r>
    </w:p>
    <w:p w14:paraId="48544C79" w14:textId="77777777" w:rsidR="00971E17" w:rsidRPr="00F7289A" w:rsidRDefault="00971E17" w:rsidP="00DB09D7">
      <w:pPr>
        <w:pStyle w:val="Ttulo2"/>
        <w:keepNext w:val="0"/>
        <w:widowControl w:val="0"/>
        <w:numPr>
          <w:ilvl w:val="0"/>
          <w:numId w:val="45"/>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CONDIÇÕESGERAIS</w:t>
      </w:r>
    </w:p>
    <w:p w14:paraId="65069180"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Comunicar ao órgão gerenciador, qualquer anormalidade de caráter urgente e prestar</w:t>
      </w:r>
      <w:r w:rsidR="00E1467E">
        <w:rPr>
          <w:sz w:val="24"/>
          <w:szCs w:val="24"/>
        </w:rPr>
        <w:t xml:space="preserve"> </w:t>
      </w:r>
      <w:r w:rsidRPr="00F7289A">
        <w:rPr>
          <w:sz w:val="24"/>
          <w:szCs w:val="24"/>
        </w:rPr>
        <w:t>os esclarecimentos julgados</w:t>
      </w:r>
      <w:r w:rsidR="00E1467E">
        <w:rPr>
          <w:sz w:val="24"/>
          <w:szCs w:val="24"/>
        </w:rPr>
        <w:t xml:space="preserve"> </w:t>
      </w:r>
      <w:r w:rsidRPr="00F7289A">
        <w:rPr>
          <w:sz w:val="24"/>
          <w:szCs w:val="24"/>
        </w:rPr>
        <w:t>necessários;</w:t>
      </w:r>
    </w:p>
    <w:p w14:paraId="4808C9A5"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Manter informada o órgão gerenciador quanto a mudanças de endereço, telefones, fax e</w:t>
      </w:r>
      <w:r w:rsidR="00E1467E">
        <w:rPr>
          <w:sz w:val="24"/>
          <w:szCs w:val="24"/>
        </w:rPr>
        <w:t xml:space="preserve"> </w:t>
      </w:r>
      <w:r w:rsidRPr="00F7289A">
        <w:rPr>
          <w:sz w:val="24"/>
          <w:szCs w:val="24"/>
        </w:rPr>
        <w:t>e-mail</w:t>
      </w:r>
      <w:r w:rsidR="00E1467E">
        <w:rPr>
          <w:sz w:val="24"/>
          <w:szCs w:val="24"/>
        </w:rPr>
        <w:t xml:space="preserve"> </w:t>
      </w:r>
      <w:r w:rsidRPr="00F7289A">
        <w:rPr>
          <w:sz w:val="24"/>
          <w:szCs w:val="24"/>
        </w:rPr>
        <w:t>de</w:t>
      </w:r>
      <w:r w:rsidR="00E1467E">
        <w:rPr>
          <w:sz w:val="24"/>
          <w:szCs w:val="24"/>
        </w:rPr>
        <w:t xml:space="preserve"> </w:t>
      </w:r>
      <w:r w:rsidRPr="00F7289A">
        <w:rPr>
          <w:sz w:val="24"/>
          <w:szCs w:val="24"/>
        </w:rPr>
        <w:t>seu estabelecimento;</w:t>
      </w:r>
    </w:p>
    <w:p w14:paraId="142C993C" w14:textId="7ED072F0"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Executar o</w:t>
      </w:r>
      <w:r w:rsidR="00E1467E">
        <w:rPr>
          <w:sz w:val="24"/>
          <w:szCs w:val="24"/>
        </w:rPr>
        <w:t xml:space="preserve"> </w:t>
      </w:r>
      <w:r w:rsidRPr="00F7289A">
        <w:rPr>
          <w:sz w:val="24"/>
          <w:szCs w:val="24"/>
        </w:rPr>
        <w:t>fornecimento deforma qualificada,</w:t>
      </w:r>
      <w:r w:rsidR="00E1467E">
        <w:rPr>
          <w:sz w:val="24"/>
          <w:szCs w:val="24"/>
        </w:rPr>
        <w:t xml:space="preserve"> </w:t>
      </w:r>
      <w:r w:rsidRPr="00F7289A">
        <w:rPr>
          <w:sz w:val="24"/>
          <w:szCs w:val="24"/>
        </w:rPr>
        <w:t>na</w:t>
      </w:r>
      <w:r w:rsidR="00E1467E">
        <w:rPr>
          <w:sz w:val="24"/>
          <w:szCs w:val="24"/>
        </w:rPr>
        <w:t xml:space="preserve"> </w:t>
      </w:r>
      <w:r w:rsidRPr="00F7289A">
        <w:rPr>
          <w:sz w:val="24"/>
          <w:szCs w:val="24"/>
        </w:rPr>
        <w:t>forma</w:t>
      </w:r>
      <w:r w:rsidR="00E1467E">
        <w:rPr>
          <w:sz w:val="24"/>
          <w:szCs w:val="24"/>
        </w:rPr>
        <w:t xml:space="preserve"> </w:t>
      </w:r>
      <w:r w:rsidRPr="00F7289A">
        <w:rPr>
          <w:sz w:val="24"/>
          <w:szCs w:val="24"/>
        </w:rPr>
        <w:t>preceituada</w:t>
      </w:r>
      <w:r w:rsidR="00E1467E">
        <w:rPr>
          <w:sz w:val="24"/>
          <w:szCs w:val="24"/>
        </w:rPr>
        <w:t xml:space="preserve"> </w:t>
      </w:r>
      <w:r w:rsidRPr="00F7289A">
        <w:rPr>
          <w:sz w:val="24"/>
          <w:szCs w:val="24"/>
        </w:rPr>
        <w:t>pelo</w:t>
      </w:r>
      <w:r w:rsidR="00E1467E">
        <w:rPr>
          <w:sz w:val="24"/>
          <w:szCs w:val="24"/>
        </w:rPr>
        <w:t xml:space="preserve"> </w:t>
      </w:r>
      <w:r w:rsidRPr="00F7289A">
        <w:rPr>
          <w:sz w:val="24"/>
          <w:szCs w:val="24"/>
        </w:rPr>
        <w:t>edital</w:t>
      </w:r>
      <w:r w:rsidR="00E1467E">
        <w:rPr>
          <w:sz w:val="24"/>
          <w:szCs w:val="24"/>
        </w:rPr>
        <w:t xml:space="preserve"> </w:t>
      </w:r>
      <w:r w:rsidRPr="00F7289A">
        <w:rPr>
          <w:sz w:val="24"/>
          <w:szCs w:val="24"/>
        </w:rPr>
        <w:t>de</w:t>
      </w:r>
      <w:r w:rsidR="00E1467E">
        <w:rPr>
          <w:sz w:val="24"/>
          <w:szCs w:val="24"/>
        </w:rPr>
        <w:t xml:space="preserve"> </w:t>
      </w:r>
      <w:r w:rsidRPr="00F7289A">
        <w:rPr>
          <w:sz w:val="24"/>
          <w:szCs w:val="24"/>
        </w:rPr>
        <w:t>licitação, observadas as especificações técnicas e condições comerciais declinadas em</w:t>
      </w:r>
      <w:r w:rsidR="00E1467E">
        <w:rPr>
          <w:sz w:val="24"/>
          <w:szCs w:val="24"/>
        </w:rPr>
        <w:t xml:space="preserve"> </w:t>
      </w:r>
      <w:r w:rsidRPr="00F7289A">
        <w:rPr>
          <w:sz w:val="24"/>
          <w:szCs w:val="24"/>
        </w:rPr>
        <w:t>seus</w:t>
      </w:r>
      <w:r w:rsidR="00E1467E">
        <w:rPr>
          <w:sz w:val="24"/>
          <w:szCs w:val="24"/>
        </w:rPr>
        <w:t xml:space="preserve"> </w:t>
      </w:r>
      <w:r w:rsidRPr="00F7289A">
        <w:rPr>
          <w:sz w:val="24"/>
          <w:szCs w:val="24"/>
        </w:rPr>
        <w:t>anexos,</w:t>
      </w:r>
      <w:r w:rsidR="00E1467E">
        <w:rPr>
          <w:sz w:val="24"/>
          <w:szCs w:val="24"/>
        </w:rPr>
        <w:t xml:space="preserve"> </w:t>
      </w:r>
      <w:r w:rsidRPr="00F7289A">
        <w:rPr>
          <w:sz w:val="24"/>
          <w:szCs w:val="24"/>
        </w:rPr>
        <w:t>inclusive</w:t>
      </w:r>
      <w:r w:rsidR="00E1467E">
        <w:rPr>
          <w:sz w:val="24"/>
          <w:szCs w:val="24"/>
        </w:rPr>
        <w:t xml:space="preserve"> </w:t>
      </w:r>
      <w:r w:rsidRPr="00F7289A">
        <w:rPr>
          <w:sz w:val="24"/>
          <w:szCs w:val="24"/>
        </w:rPr>
        <w:t>com</w:t>
      </w:r>
      <w:r w:rsidR="00E1467E">
        <w:rPr>
          <w:sz w:val="24"/>
          <w:szCs w:val="24"/>
        </w:rPr>
        <w:t xml:space="preserve"> </w:t>
      </w:r>
      <w:r w:rsidRPr="00F7289A">
        <w:rPr>
          <w:sz w:val="24"/>
          <w:szCs w:val="24"/>
        </w:rPr>
        <w:t>as</w:t>
      </w:r>
      <w:r w:rsidR="00E1467E">
        <w:rPr>
          <w:sz w:val="24"/>
          <w:szCs w:val="24"/>
        </w:rPr>
        <w:t xml:space="preserve"> </w:t>
      </w:r>
      <w:r w:rsidRPr="00F7289A">
        <w:rPr>
          <w:sz w:val="24"/>
          <w:szCs w:val="24"/>
        </w:rPr>
        <w:t>prescrições</w:t>
      </w:r>
      <w:r w:rsidR="00E1467E">
        <w:rPr>
          <w:sz w:val="24"/>
          <w:szCs w:val="24"/>
        </w:rPr>
        <w:t xml:space="preserve"> </w:t>
      </w:r>
      <w:r w:rsidRPr="00F7289A">
        <w:rPr>
          <w:sz w:val="24"/>
          <w:szCs w:val="24"/>
        </w:rPr>
        <w:t>do</w:t>
      </w:r>
      <w:r w:rsidR="00E1467E">
        <w:rPr>
          <w:sz w:val="24"/>
          <w:szCs w:val="24"/>
        </w:rPr>
        <w:t xml:space="preserve"> </w:t>
      </w:r>
      <w:r w:rsidRPr="00F7289A">
        <w:rPr>
          <w:sz w:val="24"/>
          <w:szCs w:val="24"/>
        </w:rPr>
        <w:t>Estatuto</w:t>
      </w:r>
      <w:r w:rsidR="00E1467E">
        <w:rPr>
          <w:sz w:val="24"/>
          <w:szCs w:val="24"/>
        </w:rPr>
        <w:t xml:space="preserve"> </w:t>
      </w:r>
      <w:r w:rsidRPr="00F7289A">
        <w:rPr>
          <w:sz w:val="24"/>
          <w:szCs w:val="24"/>
        </w:rPr>
        <w:t>das</w:t>
      </w:r>
      <w:r w:rsidR="00E1467E">
        <w:rPr>
          <w:sz w:val="24"/>
          <w:szCs w:val="24"/>
        </w:rPr>
        <w:t xml:space="preserve"> </w:t>
      </w:r>
      <w:r w:rsidRPr="00F7289A">
        <w:rPr>
          <w:sz w:val="24"/>
          <w:szCs w:val="24"/>
        </w:rPr>
        <w:t>Licitações</w:t>
      </w:r>
      <w:r w:rsidR="00E1467E">
        <w:rPr>
          <w:sz w:val="24"/>
          <w:szCs w:val="24"/>
        </w:rPr>
        <w:t xml:space="preserve"> </w:t>
      </w:r>
      <w:r w:rsidRPr="00F7289A">
        <w:rPr>
          <w:sz w:val="24"/>
          <w:szCs w:val="24"/>
        </w:rPr>
        <w:t>e</w:t>
      </w:r>
      <w:r w:rsidR="00E1467E">
        <w:rPr>
          <w:sz w:val="24"/>
          <w:szCs w:val="24"/>
        </w:rPr>
        <w:t xml:space="preserve"> </w:t>
      </w:r>
      <w:r w:rsidR="0026563D" w:rsidRPr="00F7289A">
        <w:rPr>
          <w:sz w:val="24"/>
          <w:szCs w:val="24"/>
        </w:rPr>
        <w:t>Contratos</w:t>
      </w:r>
      <w:r w:rsidR="0026563D">
        <w:rPr>
          <w:sz w:val="24"/>
          <w:szCs w:val="24"/>
        </w:rPr>
        <w:t xml:space="preserve"> Administrativos</w:t>
      </w:r>
      <w:r w:rsidRPr="00F7289A">
        <w:rPr>
          <w:sz w:val="24"/>
          <w:szCs w:val="24"/>
        </w:rPr>
        <w:t>,</w:t>
      </w:r>
      <w:r w:rsidR="00E1467E">
        <w:rPr>
          <w:sz w:val="24"/>
          <w:szCs w:val="24"/>
        </w:rPr>
        <w:t xml:space="preserve"> </w:t>
      </w:r>
      <w:r w:rsidRPr="00F7289A">
        <w:rPr>
          <w:sz w:val="24"/>
          <w:szCs w:val="24"/>
        </w:rPr>
        <w:t>respondendo</w:t>
      </w:r>
      <w:r w:rsidR="00DC516C">
        <w:rPr>
          <w:sz w:val="24"/>
          <w:szCs w:val="24"/>
        </w:rPr>
        <w:t xml:space="preserve"> </w:t>
      </w:r>
      <w:r w:rsidRPr="00F7289A">
        <w:rPr>
          <w:sz w:val="24"/>
          <w:szCs w:val="24"/>
        </w:rPr>
        <w:t>civil</w:t>
      </w:r>
      <w:r w:rsidR="00DC516C">
        <w:rPr>
          <w:sz w:val="24"/>
          <w:szCs w:val="24"/>
        </w:rPr>
        <w:t xml:space="preserve"> </w:t>
      </w:r>
      <w:r w:rsidRPr="00F7289A">
        <w:rPr>
          <w:sz w:val="24"/>
          <w:szCs w:val="24"/>
        </w:rPr>
        <w:t>e</w:t>
      </w:r>
      <w:r w:rsidR="00DC516C">
        <w:rPr>
          <w:sz w:val="24"/>
          <w:szCs w:val="24"/>
        </w:rPr>
        <w:t xml:space="preserve"> </w:t>
      </w:r>
      <w:r w:rsidRPr="00F7289A">
        <w:rPr>
          <w:sz w:val="24"/>
          <w:szCs w:val="24"/>
        </w:rPr>
        <w:t>criminalmente,</w:t>
      </w:r>
      <w:r w:rsidR="00DC516C">
        <w:rPr>
          <w:sz w:val="24"/>
          <w:szCs w:val="24"/>
        </w:rPr>
        <w:t xml:space="preserve"> </w:t>
      </w:r>
      <w:r w:rsidRPr="00F7289A">
        <w:rPr>
          <w:sz w:val="24"/>
          <w:szCs w:val="24"/>
        </w:rPr>
        <w:t>pelas</w:t>
      </w:r>
      <w:r w:rsidR="00DC516C">
        <w:rPr>
          <w:sz w:val="24"/>
          <w:szCs w:val="24"/>
        </w:rPr>
        <w:t xml:space="preserve"> </w:t>
      </w:r>
      <w:r w:rsidRPr="00F7289A">
        <w:rPr>
          <w:sz w:val="24"/>
          <w:szCs w:val="24"/>
        </w:rPr>
        <w:t>consequências</w:t>
      </w:r>
      <w:r w:rsidR="00DC516C">
        <w:rPr>
          <w:sz w:val="24"/>
          <w:szCs w:val="24"/>
        </w:rPr>
        <w:t xml:space="preserve"> </w:t>
      </w:r>
      <w:r w:rsidRPr="00F7289A">
        <w:rPr>
          <w:sz w:val="24"/>
          <w:szCs w:val="24"/>
        </w:rPr>
        <w:t>de</w:t>
      </w:r>
      <w:r w:rsidR="00DC516C">
        <w:rPr>
          <w:sz w:val="24"/>
          <w:szCs w:val="24"/>
        </w:rPr>
        <w:t xml:space="preserve"> </w:t>
      </w:r>
      <w:r w:rsidRPr="00F7289A">
        <w:rPr>
          <w:sz w:val="24"/>
          <w:szCs w:val="24"/>
        </w:rPr>
        <w:t>sua</w:t>
      </w:r>
      <w:r w:rsidR="00DC516C">
        <w:rPr>
          <w:sz w:val="24"/>
          <w:szCs w:val="24"/>
        </w:rPr>
        <w:t xml:space="preserve"> </w:t>
      </w:r>
      <w:r w:rsidRPr="00F7289A">
        <w:rPr>
          <w:sz w:val="24"/>
          <w:szCs w:val="24"/>
        </w:rPr>
        <w:t>inobservância</w:t>
      </w:r>
      <w:r w:rsidR="00DC516C">
        <w:rPr>
          <w:sz w:val="24"/>
          <w:szCs w:val="24"/>
        </w:rPr>
        <w:t xml:space="preserve"> </w:t>
      </w:r>
      <w:r w:rsidRPr="00F7289A">
        <w:rPr>
          <w:sz w:val="24"/>
          <w:szCs w:val="24"/>
        </w:rPr>
        <w:t>total</w:t>
      </w:r>
      <w:r w:rsidR="0026563D">
        <w:rPr>
          <w:sz w:val="24"/>
          <w:szCs w:val="24"/>
        </w:rPr>
        <w:t xml:space="preserve"> </w:t>
      </w:r>
      <w:r w:rsidRPr="00F7289A">
        <w:rPr>
          <w:sz w:val="24"/>
          <w:szCs w:val="24"/>
        </w:rPr>
        <w:t>ou parcial;</w:t>
      </w:r>
    </w:p>
    <w:p w14:paraId="0DFF418E" w14:textId="17066F36"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Cumprir fielmente o objeto do presente instrumento, seguindo a legislação vigente,</w:t>
      </w:r>
      <w:r w:rsidR="00CF2900">
        <w:rPr>
          <w:sz w:val="24"/>
          <w:szCs w:val="24"/>
        </w:rPr>
        <w:t xml:space="preserve"> </w:t>
      </w:r>
      <w:r w:rsidRPr="00F7289A">
        <w:rPr>
          <w:sz w:val="24"/>
          <w:szCs w:val="24"/>
        </w:rPr>
        <w:t>inclusive as Instruções Normativas dos órgãos reguladores do setor, dentro dos prazos</w:t>
      </w:r>
      <w:r w:rsidR="0078076B">
        <w:rPr>
          <w:sz w:val="24"/>
          <w:szCs w:val="24"/>
        </w:rPr>
        <w:t xml:space="preserve"> </w:t>
      </w:r>
      <w:r w:rsidRPr="00F7289A">
        <w:rPr>
          <w:sz w:val="24"/>
          <w:szCs w:val="24"/>
        </w:rPr>
        <w:t>pré-</w:t>
      </w:r>
      <w:r w:rsidR="0026563D" w:rsidRPr="00F7289A">
        <w:rPr>
          <w:sz w:val="24"/>
          <w:szCs w:val="24"/>
        </w:rPr>
        <w:t>estabelecidos,</w:t>
      </w:r>
      <w:r w:rsidR="0026563D">
        <w:rPr>
          <w:sz w:val="24"/>
          <w:szCs w:val="24"/>
        </w:rPr>
        <w:t xml:space="preserve"> atendendo</w:t>
      </w:r>
      <w:r w:rsidR="0078076B">
        <w:rPr>
          <w:sz w:val="24"/>
          <w:szCs w:val="24"/>
        </w:rPr>
        <w:t xml:space="preserve"> </w:t>
      </w:r>
      <w:r w:rsidRPr="00F7289A">
        <w:rPr>
          <w:sz w:val="24"/>
          <w:szCs w:val="24"/>
        </w:rPr>
        <w:t>prontamente</w:t>
      </w:r>
      <w:r w:rsidR="0078076B">
        <w:rPr>
          <w:sz w:val="24"/>
          <w:szCs w:val="24"/>
        </w:rPr>
        <w:t xml:space="preserve"> </w:t>
      </w:r>
      <w:r w:rsidRPr="00F7289A">
        <w:rPr>
          <w:sz w:val="24"/>
          <w:szCs w:val="24"/>
        </w:rPr>
        <w:t>ato</w:t>
      </w:r>
      <w:r w:rsidR="0078076B">
        <w:rPr>
          <w:sz w:val="24"/>
          <w:szCs w:val="24"/>
        </w:rPr>
        <w:t xml:space="preserve"> </w:t>
      </w:r>
      <w:r w:rsidRPr="00F7289A">
        <w:rPr>
          <w:sz w:val="24"/>
          <w:szCs w:val="24"/>
        </w:rPr>
        <w:t>das</w:t>
      </w:r>
      <w:r w:rsidR="0078076B">
        <w:rPr>
          <w:sz w:val="24"/>
          <w:szCs w:val="24"/>
        </w:rPr>
        <w:t xml:space="preserve"> </w:t>
      </w:r>
      <w:r w:rsidRPr="00F7289A">
        <w:rPr>
          <w:sz w:val="24"/>
          <w:szCs w:val="24"/>
        </w:rPr>
        <w:t>as</w:t>
      </w:r>
      <w:r w:rsidR="0078076B">
        <w:rPr>
          <w:sz w:val="24"/>
          <w:szCs w:val="24"/>
        </w:rPr>
        <w:t xml:space="preserve"> </w:t>
      </w:r>
      <w:r w:rsidRPr="00F7289A">
        <w:rPr>
          <w:sz w:val="24"/>
          <w:szCs w:val="24"/>
        </w:rPr>
        <w:t>consultas</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solicitações,</w:t>
      </w:r>
      <w:r w:rsidR="0078076B">
        <w:rPr>
          <w:sz w:val="24"/>
          <w:szCs w:val="24"/>
        </w:rPr>
        <w:t xml:space="preserve"> </w:t>
      </w:r>
      <w:r w:rsidRPr="00F7289A">
        <w:rPr>
          <w:sz w:val="24"/>
          <w:szCs w:val="24"/>
        </w:rPr>
        <w:t>prioritariamente</w:t>
      </w:r>
      <w:r w:rsidR="0078076B">
        <w:rPr>
          <w:sz w:val="24"/>
          <w:szCs w:val="24"/>
        </w:rPr>
        <w:t xml:space="preserve"> </w:t>
      </w:r>
      <w:r w:rsidRPr="00F7289A">
        <w:rPr>
          <w:sz w:val="24"/>
          <w:szCs w:val="24"/>
        </w:rPr>
        <w:t>aos demais</w:t>
      </w:r>
      <w:r w:rsidR="00CF2900">
        <w:rPr>
          <w:sz w:val="24"/>
          <w:szCs w:val="24"/>
        </w:rPr>
        <w:t xml:space="preserve"> </w:t>
      </w:r>
      <w:r w:rsidRPr="00F7289A">
        <w:rPr>
          <w:sz w:val="24"/>
          <w:szCs w:val="24"/>
        </w:rPr>
        <w:t>compromissos</w:t>
      </w:r>
      <w:r w:rsidR="00CF2900">
        <w:rPr>
          <w:sz w:val="24"/>
          <w:szCs w:val="24"/>
        </w:rPr>
        <w:t xml:space="preserve"> </w:t>
      </w:r>
      <w:r w:rsidRPr="00F7289A">
        <w:rPr>
          <w:sz w:val="24"/>
          <w:szCs w:val="24"/>
        </w:rPr>
        <w:t>profissionais;</w:t>
      </w:r>
    </w:p>
    <w:p w14:paraId="1482A541" w14:textId="6166183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Assumir inteira responsabilidade civil, administrativa e penal por quaisquer danos e</w:t>
      </w:r>
      <w:r w:rsidR="0078076B">
        <w:rPr>
          <w:sz w:val="24"/>
          <w:szCs w:val="24"/>
        </w:rPr>
        <w:t xml:space="preserve"> </w:t>
      </w:r>
      <w:r w:rsidRPr="00F7289A">
        <w:rPr>
          <w:sz w:val="24"/>
          <w:szCs w:val="24"/>
        </w:rPr>
        <w:t>prejuízos</w:t>
      </w:r>
      <w:r w:rsidR="0078076B">
        <w:rPr>
          <w:sz w:val="24"/>
          <w:szCs w:val="24"/>
        </w:rPr>
        <w:t xml:space="preserve"> </w:t>
      </w:r>
      <w:r w:rsidRPr="00F7289A">
        <w:rPr>
          <w:sz w:val="24"/>
          <w:szCs w:val="24"/>
        </w:rPr>
        <w:t>materiais</w:t>
      </w:r>
      <w:r w:rsidR="0078076B">
        <w:rPr>
          <w:sz w:val="24"/>
          <w:szCs w:val="24"/>
        </w:rPr>
        <w:t xml:space="preserve"> </w:t>
      </w:r>
      <w:r w:rsidRPr="00F7289A">
        <w:rPr>
          <w:sz w:val="24"/>
          <w:szCs w:val="24"/>
        </w:rPr>
        <w:t>ou</w:t>
      </w:r>
      <w:r w:rsidR="0078076B">
        <w:rPr>
          <w:sz w:val="24"/>
          <w:szCs w:val="24"/>
        </w:rPr>
        <w:t xml:space="preserve"> </w:t>
      </w:r>
      <w:r w:rsidRPr="00F7289A">
        <w:rPr>
          <w:sz w:val="24"/>
          <w:szCs w:val="24"/>
        </w:rPr>
        <w:t>pessoais</w:t>
      </w:r>
      <w:r w:rsidR="0078076B">
        <w:rPr>
          <w:sz w:val="24"/>
          <w:szCs w:val="24"/>
        </w:rPr>
        <w:t xml:space="preserve"> </w:t>
      </w:r>
      <w:r w:rsidRPr="00F7289A">
        <w:rPr>
          <w:sz w:val="24"/>
          <w:szCs w:val="24"/>
        </w:rPr>
        <w:t>causa</w:t>
      </w:r>
      <w:r w:rsidR="0078076B">
        <w:rPr>
          <w:sz w:val="24"/>
          <w:szCs w:val="24"/>
        </w:rPr>
        <w:t xml:space="preserve"> </w:t>
      </w:r>
      <w:r w:rsidRPr="00F7289A">
        <w:rPr>
          <w:sz w:val="24"/>
          <w:szCs w:val="24"/>
        </w:rPr>
        <w:t>dos</w:t>
      </w:r>
      <w:r w:rsidR="0078076B">
        <w:rPr>
          <w:sz w:val="24"/>
          <w:szCs w:val="24"/>
        </w:rPr>
        <w:t xml:space="preserve"> </w:t>
      </w:r>
      <w:r w:rsidRPr="00F7289A">
        <w:rPr>
          <w:sz w:val="24"/>
          <w:szCs w:val="24"/>
        </w:rPr>
        <w:t>diretamente</w:t>
      </w:r>
      <w:r w:rsidR="0078076B">
        <w:rPr>
          <w:sz w:val="24"/>
          <w:szCs w:val="24"/>
        </w:rPr>
        <w:t xml:space="preserve"> </w:t>
      </w:r>
      <w:r w:rsidRPr="00F7289A">
        <w:rPr>
          <w:sz w:val="24"/>
          <w:szCs w:val="24"/>
        </w:rPr>
        <w:t>ou</w:t>
      </w:r>
      <w:r w:rsidR="0078076B">
        <w:rPr>
          <w:sz w:val="24"/>
          <w:szCs w:val="24"/>
        </w:rPr>
        <w:t xml:space="preserve"> </w:t>
      </w:r>
      <w:r w:rsidRPr="00F7289A">
        <w:rPr>
          <w:sz w:val="24"/>
          <w:szCs w:val="24"/>
        </w:rPr>
        <w:t>por</w:t>
      </w:r>
      <w:r w:rsidR="0078076B">
        <w:rPr>
          <w:sz w:val="24"/>
          <w:szCs w:val="24"/>
        </w:rPr>
        <w:t xml:space="preserve"> </w:t>
      </w:r>
      <w:r w:rsidR="0026563D" w:rsidRPr="00F7289A">
        <w:rPr>
          <w:sz w:val="24"/>
          <w:szCs w:val="24"/>
        </w:rPr>
        <w:t>seus</w:t>
      </w:r>
      <w:r w:rsidR="0026563D">
        <w:rPr>
          <w:sz w:val="24"/>
          <w:szCs w:val="24"/>
        </w:rPr>
        <w:t xml:space="preserve"> </w:t>
      </w:r>
      <w:r w:rsidR="0026563D" w:rsidRPr="00F7289A">
        <w:rPr>
          <w:sz w:val="24"/>
          <w:szCs w:val="24"/>
        </w:rPr>
        <w:t>empregados</w:t>
      </w:r>
      <w:r w:rsidR="0078076B">
        <w:rPr>
          <w:sz w:val="24"/>
          <w:szCs w:val="24"/>
        </w:rPr>
        <w:t xml:space="preserve"> </w:t>
      </w:r>
      <w:r w:rsidRPr="00F7289A">
        <w:rPr>
          <w:sz w:val="24"/>
          <w:szCs w:val="24"/>
        </w:rPr>
        <w:t>sou</w:t>
      </w:r>
      <w:r w:rsidR="0078076B">
        <w:rPr>
          <w:sz w:val="24"/>
          <w:szCs w:val="24"/>
        </w:rPr>
        <w:t xml:space="preserve"> </w:t>
      </w:r>
      <w:r w:rsidR="0026563D" w:rsidRPr="00F7289A">
        <w:rPr>
          <w:sz w:val="24"/>
          <w:szCs w:val="24"/>
        </w:rPr>
        <w:t>preposto</w:t>
      </w:r>
      <w:r w:rsidRPr="00F7289A">
        <w:rPr>
          <w:sz w:val="24"/>
          <w:szCs w:val="24"/>
        </w:rPr>
        <w:t>,</w:t>
      </w:r>
      <w:r w:rsidR="00CF2900">
        <w:rPr>
          <w:sz w:val="24"/>
          <w:szCs w:val="24"/>
        </w:rPr>
        <w:t xml:space="preserve"> </w:t>
      </w:r>
      <w:r w:rsidRPr="00F7289A">
        <w:rPr>
          <w:sz w:val="24"/>
          <w:szCs w:val="24"/>
        </w:rPr>
        <w:t>à</w:t>
      </w:r>
      <w:r w:rsidR="00CF2900">
        <w:rPr>
          <w:sz w:val="24"/>
          <w:szCs w:val="24"/>
        </w:rPr>
        <w:t xml:space="preserve"> </w:t>
      </w:r>
      <w:r w:rsidRPr="00F7289A">
        <w:rPr>
          <w:sz w:val="24"/>
          <w:szCs w:val="24"/>
        </w:rPr>
        <w:t>contratante ou</w:t>
      </w:r>
      <w:r w:rsidR="0078076B">
        <w:rPr>
          <w:sz w:val="24"/>
          <w:szCs w:val="24"/>
        </w:rPr>
        <w:t xml:space="preserve"> </w:t>
      </w:r>
      <w:r w:rsidRPr="00F7289A">
        <w:rPr>
          <w:sz w:val="24"/>
          <w:szCs w:val="24"/>
        </w:rPr>
        <w:t>a terceiros:</w:t>
      </w:r>
    </w:p>
    <w:p w14:paraId="730A58B8" w14:textId="77777777" w:rsidR="00971E17" w:rsidRPr="0078076B" w:rsidRDefault="00971E17" w:rsidP="0078076B">
      <w:pPr>
        <w:tabs>
          <w:tab w:val="left" w:pos="709"/>
          <w:tab w:val="left" w:pos="1954"/>
          <w:tab w:val="left" w:pos="10773"/>
        </w:tabs>
        <w:spacing w:line="320" w:lineRule="atLeast"/>
        <w:jc w:val="both"/>
        <w:rPr>
          <w:sz w:val="24"/>
          <w:szCs w:val="24"/>
        </w:rPr>
      </w:pPr>
      <w:r w:rsidRPr="0078076B">
        <w:rPr>
          <w:sz w:val="24"/>
          <w:szCs w:val="24"/>
        </w:rPr>
        <w:t>Manter a CONTRATANTE informada sobre o andamento das entregas, informando-a</w:t>
      </w:r>
      <w:r w:rsidR="00CF2900" w:rsidRPr="0078076B">
        <w:rPr>
          <w:sz w:val="24"/>
          <w:szCs w:val="24"/>
        </w:rPr>
        <w:t xml:space="preserve"> </w:t>
      </w:r>
      <w:r w:rsidRPr="0078076B">
        <w:rPr>
          <w:sz w:val="24"/>
          <w:szCs w:val="24"/>
        </w:rPr>
        <w:t>sempre</w:t>
      </w:r>
      <w:r w:rsidR="00CF2900" w:rsidRPr="0078076B">
        <w:rPr>
          <w:sz w:val="24"/>
          <w:szCs w:val="24"/>
        </w:rPr>
        <w:t xml:space="preserve"> </w:t>
      </w:r>
      <w:r w:rsidRPr="0078076B">
        <w:rPr>
          <w:sz w:val="24"/>
          <w:szCs w:val="24"/>
        </w:rPr>
        <w:t>que</w:t>
      </w:r>
      <w:r w:rsidR="00CF2900" w:rsidRPr="0078076B">
        <w:rPr>
          <w:sz w:val="24"/>
          <w:szCs w:val="24"/>
        </w:rPr>
        <w:t xml:space="preserve"> </w:t>
      </w:r>
      <w:r w:rsidRPr="0078076B">
        <w:rPr>
          <w:sz w:val="24"/>
          <w:szCs w:val="24"/>
        </w:rPr>
        <w:t>se</w:t>
      </w:r>
      <w:r w:rsidR="00CF2900" w:rsidRPr="0078076B">
        <w:rPr>
          <w:sz w:val="24"/>
          <w:szCs w:val="24"/>
        </w:rPr>
        <w:t xml:space="preserve"> </w:t>
      </w:r>
      <w:r w:rsidRPr="0078076B">
        <w:rPr>
          <w:sz w:val="24"/>
          <w:szCs w:val="24"/>
        </w:rPr>
        <w:t>registrar</w:t>
      </w:r>
      <w:r w:rsidR="00CF2900" w:rsidRPr="0078076B">
        <w:rPr>
          <w:sz w:val="24"/>
          <w:szCs w:val="24"/>
        </w:rPr>
        <w:t xml:space="preserve"> em ocorrências</w:t>
      </w:r>
      <w:r w:rsidRPr="0078076B">
        <w:rPr>
          <w:sz w:val="24"/>
          <w:szCs w:val="24"/>
        </w:rPr>
        <w:t xml:space="preserve"> extraordinárias.</w:t>
      </w:r>
    </w:p>
    <w:p w14:paraId="6EFA8E31"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Responder por todos os ônus referentes ao cumprimento desta ARP, desde os salários</w:t>
      </w:r>
      <w:r w:rsidR="00CF2900">
        <w:rPr>
          <w:sz w:val="24"/>
          <w:szCs w:val="24"/>
        </w:rPr>
        <w:t xml:space="preserve"> </w:t>
      </w:r>
      <w:r w:rsidRPr="00F7289A">
        <w:rPr>
          <w:sz w:val="24"/>
          <w:szCs w:val="24"/>
        </w:rPr>
        <w:t>do pessoal neles empregados, como também os encargos trabalhistas, previdenciários,</w:t>
      </w:r>
      <w:r w:rsidR="0078076B">
        <w:rPr>
          <w:sz w:val="24"/>
          <w:szCs w:val="24"/>
        </w:rPr>
        <w:t xml:space="preserve"> </w:t>
      </w:r>
      <w:r w:rsidRPr="00F7289A">
        <w:rPr>
          <w:sz w:val="24"/>
          <w:szCs w:val="24"/>
        </w:rPr>
        <w:t>fiscais e</w:t>
      </w:r>
      <w:r w:rsidR="00CF2900">
        <w:rPr>
          <w:sz w:val="24"/>
          <w:szCs w:val="24"/>
        </w:rPr>
        <w:t xml:space="preserve"> </w:t>
      </w:r>
      <w:r w:rsidRPr="00F7289A">
        <w:rPr>
          <w:sz w:val="24"/>
          <w:szCs w:val="24"/>
        </w:rPr>
        <w:t>comerciais, que</w:t>
      </w:r>
      <w:r w:rsidR="00CF2900">
        <w:rPr>
          <w:sz w:val="24"/>
          <w:szCs w:val="24"/>
        </w:rPr>
        <w:t xml:space="preserve"> </w:t>
      </w:r>
      <w:r w:rsidRPr="00F7289A">
        <w:rPr>
          <w:sz w:val="24"/>
          <w:szCs w:val="24"/>
        </w:rPr>
        <w:t>venha</w:t>
      </w:r>
      <w:r w:rsidR="00CF2900">
        <w:rPr>
          <w:sz w:val="24"/>
          <w:szCs w:val="24"/>
        </w:rPr>
        <w:t xml:space="preserve"> </w:t>
      </w:r>
      <w:r w:rsidRPr="00F7289A">
        <w:rPr>
          <w:sz w:val="24"/>
          <w:szCs w:val="24"/>
        </w:rPr>
        <w:t>m</w:t>
      </w:r>
      <w:r w:rsidR="0078076B">
        <w:rPr>
          <w:sz w:val="24"/>
          <w:szCs w:val="24"/>
        </w:rPr>
        <w:t>á</w:t>
      </w:r>
      <w:r w:rsidR="00CF2900">
        <w:rPr>
          <w:sz w:val="24"/>
          <w:szCs w:val="24"/>
        </w:rPr>
        <w:t xml:space="preserve"> </w:t>
      </w:r>
      <w:r w:rsidRPr="00F7289A">
        <w:rPr>
          <w:sz w:val="24"/>
          <w:szCs w:val="24"/>
        </w:rPr>
        <w:t>incidir</w:t>
      </w:r>
      <w:r w:rsidR="00CF2900">
        <w:rPr>
          <w:sz w:val="24"/>
          <w:szCs w:val="24"/>
        </w:rPr>
        <w:t xml:space="preserve"> </w:t>
      </w:r>
      <w:r w:rsidRPr="00F7289A">
        <w:rPr>
          <w:sz w:val="24"/>
          <w:szCs w:val="24"/>
        </w:rPr>
        <w:t>sobre</w:t>
      </w:r>
      <w:r w:rsidR="00CF2900">
        <w:rPr>
          <w:sz w:val="24"/>
          <w:szCs w:val="24"/>
        </w:rPr>
        <w:t xml:space="preserve"> </w:t>
      </w:r>
      <w:r w:rsidRPr="00F7289A">
        <w:rPr>
          <w:sz w:val="24"/>
          <w:szCs w:val="24"/>
        </w:rPr>
        <w:t>o</w:t>
      </w:r>
      <w:r w:rsidR="00CF2900">
        <w:rPr>
          <w:sz w:val="24"/>
          <w:szCs w:val="24"/>
        </w:rPr>
        <w:t xml:space="preserve"> </w:t>
      </w:r>
      <w:r w:rsidRPr="00F7289A">
        <w:rPr>
          <w:sz w:val="24"/>
          <w:szCs w:val="24"/>
        </w:rPr>
        <w:t>presente</w:t>
      </w:r>
      <w:r w:rsidR="00CF2900">
        <w:rPr>
          <w:sz w:val="24"/>
          <w:szCs w:val="24"/>
        </w:rPr>
        <w:t xml:space="preserve"> </w:t>
      </w:r>
      <w:r w:rsidRPr="00F7289A">
        <w:rPr>
          <w:sz w:val="24"/>
          <w:szCs w:val="24"/>
        </w:rPr>
        <w:t>contrato.</w:t>
      </w:r>
    </w:p>
    <w:p w14:paraId="1D2DD7AD" w14:textId="3C2E0C4D"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As demais condições de fornecimento, tais como os prazos para entrega e recebimento</w:t>
      </w:r>
      <w:r w:rsidR="00CF2900">
        <w:rPr>
          <w:sz w:val="24"/>
          <w:szCs w:val="24"/>
        </w:rPr>
        <w:t xml:space="preserve"> </w:t>
      </w:r>
      <w:r w:rsidR="00951729" w:rsidRPr="00F7289A">
        <w:rPr>
          <w:sz w:val="24"/>
          <w:szCs w:val="24"/>
        </w:rPr>
        <w:t>do</w:t>
      </w:r>
      <w:r w:rsidR="00951729">
        <w:rPr>
          <w:sz w:val="24"/>
          <w:szCs w:val="24"/>
        </w:rPr>
        <w:t xml:space="preserve"> objeto</w:t>
      </w:r>
      <w:r w:rsidRPr="00F7289A">
        <w:rPr>
          <w:sz w:val="24"/>
          <w:szCs w:val="24"/>
        </w:rPr>
        <w:t>,</w:t>
      </w:r>
      <w:r w:rsidR="00CF2900">
        <w:rPr>
          <w:sz w:val="24"/>
          <w:szCs w:val="24"/>
        </w:rPr>
        <w:t xml:space="preserve"> </w:t>
      </w:r>
      <w:r w:rsidRPr="00F7289A">
        <w:rPr>
          <w:sz w:val="24"/>
          <w:szCs w:val="24"/>
        </w:rPr>
        <w:t>as</w:t>
      </w:r>
      <w:r w:rsidR="00CF2900">
        <w:rPr>
          <w:sz w:val="24"/>
          <w:szCs w:val="24"/>
        </w:rPr>
        <w:t xml:space="preserve"> </w:t>
      </w:r>
      <w:r w:rsidRPr="00F7289A">
        <w:rPr>
          <w:sz w:val="24"/>
          <w:szCs w:val="24"/>
        </w:rPr>
        <w:t>obrigações</w:t>
      </w:r>
      <w:r w:rsidR="00CF2900">
        <w:rPr>
          <w:sz w:val="24"/>
          <w:szCs w:val="24"/>
        </w:rPr>
        <w:t xml:space="preserve"> </w:t>
      </w:r>
      <w:r w:rsidRPr="00F7289A">
        <w:rPr>
          <w:sz w:val="24"/>
          <w:szCs w:val="24"/>
        </w:rPr>
        <w:t>da</w:t>
      </w:r>
      <w:r w:rsidR="00CF2900">
        <w:rPr>
          <w:sz w:val="24"/>
          <w:szCs w:val="24"/>
        </w:rPr>
        <w:t xml:space="preserve"> </w:t>
      </w:r>
      <w:r w:rsidRPr="00F7289A">
        <w:rPr>
          <w:sz w:val="24"/>
          <w:szCs w:val="24"/>
        </w:rPr>
        <w:t>Administração</w:t>
      </w:r>
      <w:r w:rsidR="00CF2900">
        <w:rPr>
          <w:sz w:val="24"/>
          <w:szCs w:val="24"/>
        </w:rPr>
        <w:t xml:space="preserve"> </w:t>
      </w:r>
      <w:r w:rsidRPr="00F7289A">
        <w:rPr>
          <w:sz w:val="24"/>
          <w:szCs w:val="24"/>
        </w:rPr>
        <w:t>e</w:t>
      </w:r>
      <w:r w:rsidR="00CF2900">
        <w:rPr>
          <w:sz w:val="24"/>
          <w:szCs w:val="24"/>
        </w:rPr>
        <w:t xml:space="preserve"> </w:t>
      </w:r>
      <w:r w:rsidRPr="00F7289A">
        <w:rPr>
          <w:sz w:val="24"/>
          <w:szCs w:val="24"/>
        </w:rPr>
        <w:t>do</w:t>
      </w:r>
      <w:r w:rsidR="00CF2900">
        <w:rPr>
          <w:sz w:val="24"/>
          <w:szCs w:val="24"/>
        </w:rPr>
        <w:t xml:space="preserve"> </w:t>
      </w:r>
      <w:r w:rsidRPr="00F7289A">
        <w:rPr>
          <w:sz w:val="24"/>
          <w:szCs w:val="24"/>
        </w:rPr>
        <w:t>fornecedor</w:t>
      </w:r>
      <w:r w:rsidR="00CF2900">
        <w:rPr>
          <w:sz w:val="24"/>
          <w:szCs w:val="24"/>
        </w:rPr>
        <w:t xml:space="preserve"> </w:t>
      </w:r>
      <w:r w:rsidRPr="00F7289A">
        <w:rPr>
          <w:sz w:val="24"/>
          <w:szCs w:val="24"/>
        </w:rPr>
        <w:t>registrado,</w:t>
      </w:r>
      <w:r w:rsidR="00CF2900">
        <w:rPr>
          <w:sz w:val="24"/>
          <w:szCs w:val="24"/>
        </w:rPr>
        <w:t xml:space="preserve"> </w:t>
      </w:r>
      <w:r w:rsidRPr="00F7289A">
        <w:rPr>
          <w:sz w:val="24"/>
          <w:szCs w:val="24"/>
        </w:rPr>
        <w:t>dotação</w:t>
      </w:r>
      <w:r w:rsidR="00CF2900">
        <w:rPr>
          <w:sz w:val="24"/>
          <w:szCs w:val="24"/>
        </w:rPr>
        <w:t xml:space="preserve"> </w:t>
      </w:r>
      <w:r w:rsidRPr="00F7289A">
        <w:rPr>
          <w:sz w:val="24"/>
          <w:szCs w:val="24"/>
        </w:rPr>
        <w:t>orçamentaria, penalidades e demais condições do ajuste, encontram-se definidos no</w:t>
      </w:r>
      <w:r w:rsidR="00CF2900">
        <w:rPr>
          <w:sz w:val="24"/>
          <w:szCs w:val="24"/>
        </w:rPr>
        <w:t xml:space="preserve"> </w:t>
      </w:r>
      <w:r w:rsidRPr="00F7289A">
        <w:rPr>
          <w:sz w:val="24"/>
          <w:szCs w:val="24"/>
        </w:rPr>
        <w:t>Termo</w:t>
      </w:r>
      <w:r w:rsidR="00CF2900">
        <w:rPr>
          <w:sz w:val="24"/>
          <w:szCs w:val="24"/>
        </w:rPr>
        <w:t xml:space="preserve"> </w:t>
      </w:r>
      <w:r w:rsidRPr="00F7289A">
        <w:rPr>
          <w:sz w:val="24"/>
          <w:szCs w:val="24"/>
        </w:rPr>
        <w:t>de</w:t>
      </w:r>
      <w:r w:rsidR="00CF2900">
        <w:rPr>
          <w:sz w:val="24"/>
          <w:szCs w:val="24"/>
        </w:rPr>
        <w:t xml:space="preserve"> </w:t>
      </w:r>
      <w:r w:rsidRPr="00F7289A">
        <w:rPr>
          <w:sz w:val="24"/>
          <w:szCs w:val="24"/>
        </w:rPr>
        <w:t>Referência, anexo</w:t>
      </w:r>
      <w:r w:rsidR="00CF2900">
        <w:rPr>
          <w:sz w:val="24"/>
          <w:szCs w:val="24"/>
        </w:rPr>
        <w:t xml:space="preserve"> </w:t>
      </w:r>
      <w:r w:rsidRPr="00F7289A">
        <w:rPr>
          <w:sz w:val="24"/>
          <w:szCs w:val="24"/>
        </w:rPr>
        <w:t>ao edital.</w:t>
      </w:r>
    </w:p>
    <w:p w14:paraId="02B7D4A7"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Poderá o órgão gerenciador e participantes, inclusive até o último dia de vencimento</w:t>
      </w:r>
      <w:r w:rsidR="00CF2900">
        <w:rPr>
          <w:sz w:val="24"/>
          <w:szCs w:val="24"/>
        </w:rPr>
        <w:t xml:space="preserve"> </w:t>
      </w:r>
      <w:r w:rsidRPr="00F7289A">
        <w:rPr>
          <w:sz w:val="24"/>
          <w:szCs w:val="24"/>
        </w:rPr>
        <w:t>desta ARP (ata de registro de preços) contratar o saldo remanescente da referida ARP,</w:t>
      </w:r>
      <w:r w:rsidR="00CF2900">
        <w:rPr>
          <w:sz w:val="24"/>
          <w:szCs w:val="24"/>
        </w:rPr>
        <w:t xml:space="preserve"> </w:t>
      </w:r>
      <w:r w:rsidRPr="00F7289A">
        <w:rPr>
          <w:sz w:val="24"/>
          <w:szCs w:val="24"/>
        </w:rPr>
        <w:t>inclusive</w:t>
      </w:r>
      <w:r w:rsidR="00CF2900">
        <w:rPr>
          <w:sz w:val="24"/>
          <w:szCs w:val="24"/>
        </w:rPr>
        <w:t xml:space="preserve"> </w:t>
      </w:r>
      <w:r w:rsidRPr="00F7289A">
        <w:rPr>
          <w:sz w:val="24"/>
          <w:szCs w:val="24"/>
        </w:rPr>
        <w:t>estipular</w:t>
      </w:r>
      <w:r w:rsidR="00CF2900">
        <w:rPr>
          <w:sz w:val="24"/>
          <w:szCs w:val="24"/>
        </w:rPr>
        <w:t xml:space="preserve"> </w:t>
      </w:r>
      <w:r w:rsidRPr="00F7289A">
        <w:rPr>
          <w:sz w:val="24"/>
          <w:szCs w:val="24"/>
        </w:rPr>
        <w:t>o vencimento</w:t>
      </w:r>
      <w:r w:rsidR="00CF2900">
        <w:rPr>
          <w:sz w:val="24"/>
          <w:szCs w:val="24"/>
        </w:rPr>
        <w:t xml:space="preserve"> </w:t>
      </w:r>
      <w:r w:rsidRPr="00F7289A">
        <w:rPr>
          <w:sz w:val="24"/>
          <w:szCs w:val="24"/>
        </w:rPr>
        <w:t>do</w:t>
      </w:r>
      <w:r w:rsidR="00CF2900">
        <w:rPr>
          <w:sz w:val="24"/>
          <w:szCs w:val="24"/>
        </w:rPr>
        <w:t xml:space="preserve"> </w:t>
      </w:r>
      <w:r w:rsidRPr="00F7289A">
        <w:rPr>
          <w:sz w:val="24"/>
          <w:szCs w:val="24"/>
        </w:rPr>
        <w:t>contrato para</w:t>
      </w:r>
      <w:r w:rsidR="00CF2900">
        <w:rPr>
          <w:sz w:val="24"/>
          <w:szCs w:val="24"/>
        </w:rPr>
        <w:t xml:space="preserve"> </w:t>
      </w:r>
      <w:r w:rsidRPr="00F7289A">
        <w:rPr>
          <w:sz w:val="24"/>
          <w:szCs w:val="24"/>
        </w:rPr>
        <w:t>até12 meses.</w:t>
      </w:r>
    </w:p>
    <w:p w14:paraId="6165C51C"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É vedado efetuar acréscimos nos quantitativos fixados nesta ata de registro de preços,</w:t>
      </w:r>
      <w:r w:rsidR="00CF2900">
        <w:rPr>
          <w:sz w:val="24"/>
          <w:szCs w:val="24"/>
        </w:rPr>
        <w:t xml:space="preserve"> </w:t>
      </w:r>
      <w:r w:rsidRPr="00F7289A">
        <w:rPr>
          <w:sz w:val="24"/>
          <w:szCs w:val="24"/>
        </w:rPr>
        <w:t>inclusive</w:t>
      </w:r>
      <w:r w:rsidR="00F7289A" w:rsidRPr="00F7289A">
        <w:rPr>
          <w:sz w:val="24"/>
          <w:szCs w:val="24"/>
        </w:rPr>
        <w:t xml:space="preserve"> </w:t>
      </w:r>
      <w:r w:rsidRPr="00F7289A">
        <w:rPr>
          <w:sz w:val="24"/>
          <w:szCs w:val="24"/>
        </w:rPr>
        <w:t>o</w:t>
      </w:r>
      <w:r w:rsidR="00F7289A" w:rsidRPr="00F7289A">
        <w:rPr>
          <w:sz w:val="24"/>
          <w:szCs w:val="24"/>
        </w:rPr>
        <w:t xml:space="preserve"> </w:t>
      </w:r>
      <w:r w:rsidRPr="00F7289A">
        <w:rPr>
          <w:sz w:val="24"/>
          <w:szCs w:val="24"/>
        </w:rPr>
        <w:t>acréscimo</w:t>
      </w:r>
      <w:r w:rsidR="00F7289A" w:rsidRPr="00F7289A">
        <w:rPr>
          <w:sz w:val="24"/>
          <w:szCs w:val="24"/>
        </w:rPr>
        <w:t xml:space="preserve"> </w:t>
      </w:r>
      <w:r w:rsidRPr="00F7289A">
        <w:rPr>
          <w:sz w:val="24"/>
          <w:szCs w:val="24"/>
        </w:rPr>
        <w:t>de que</w:t>
      </w:r>
      <w:r w:rsidR="00F7289A" w:rsidRPr="00F7289A">
        <w:rPr>
          <w:sz w:val="24"/>
          <w:szCs w:val="24"/>
        </w:rPr>
        <w:t xml:space="preserve"> </w:t>
      </w:r>
      <w:r w:rsidRPr="00F7289A">
        <w:rPr>
          <w:sz w:val="24"/>
          <w:szCs w:val="24"/>
        </w:rPr>
        <w:t>trata</w:t>
      </w:r>
      <w:r w:rsidR="00F7289A" w:rsidRPr="00F7289A">
        <w:rPr>
          <w:sz w:val="24"/>
          <w:szCs w:val="24"/>
        </w:rPr>
        <w:t xml:space="preserve"> </w:t>
      </w:r>
      <w:r w:rsidRPr="00F7289A">
        <w:rPr>
          <w:sz w:val="24"/>
          <w:szCs w:val="24"/>
        </w:rPr>
        <w:t>o</w:t>
      </w:r>
      <w:r w:rsidR="00F7289A" w:rsidRPr="00F7289A">
        <w:rPr>
          <w:sz w:val="24"/>
          <w:szCs w:val="24"/>
        </w:rPr>
        <w:t xml:space="preserve"> </w:t>
      </w:r>
      <w:r w:rsidRPr="00F7289A">
        <w:rPr>
          <w:sz w:val="24"/>
          <w:szCs w:val="24"/>
        </w:rPr>
        <w:t>art. 125daLeinº14.133/2021.</w:t>
      </w:r>
    </w:p>
    <w:p w14:paraId="1847B717" w14:textId="2E559E28"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Para firmeza e validade do pactuado, a presente Ata foi lavrada em 03 (três) vias de</w:t>
      </w:r>
      <w:r w:rsidR="0078076B">
        <w:rPr>
          <w:sz w:val="24"/>
          <w:szCs w:val="24"/>
        </w:rPr>
        <w:t xml:space="preserve"> </w:t>
      </w:r>
      <w:r w:rsidRPr="00F7289A">
        <w:rPr>
          <w:sz w:val="24"/>
          <w:szCs w:val="24"/>
        </w:rPr>
        <w:t>igual</w:t>
      </w:r>
      <w:r w:rsidR="0078076B">
        <w:rPr>
          <w:sz w:val="24"/>
          <w:szCs w:val="24"/>
        </w:rPr>
        <w:t xml:space="preserve"> </w:t>
      </w:r>
      <w:r w:rsidRPr="00F7289A">
        <w:rPr>
          <w:sz w:val="24"/>
          <w:szCs w:val="24"/>
        </w:rPr>
        <w:t>teor,</w:t>
      </w:r>
      <w:r w:rsidR="0078076B">
        <w:rPr>
          <w:sz w:val="24"/>
          <w:szCs w:val="24"/>
        </w:rPr>
        <w:t xml:space="preserve"> </w:t>
      </w:r>
      <w:r w:rsidRPr="00F7289A">
        <w:rPr>
          <w:sz w:val="24"/>
          <w:szCs w:val="24"/>
        </w:rPr>
        <w:t>que,</w:t>
      </w:r>
      <w:r w:rsidR="0078076B">
        <w:rPr>
          <w:sz w:val="24"/>
          <w:szCs w:val="24"/>
        </w:rPr>
        <w:t xml:space="preserve"> </w:t>
      </w:r>
      <w:r w:rsidRPr="00F7289A">
        <w:rPr>
          <w:sz w:val="24"/>
          <w:szCs w:val="24"/>
        </w:rPr>
        <w:t>depois</w:t>
      </w:r>
      <w:r w:rsidR="0078076B">
        <w:rPr>
          <w:sz w:val="24"/>
          <w:szCs w:val="24"/>
        </w:rPr>
        <w:t xml:space="preserve"> </w:t>
      </w:r>
      <w:r w:rsidRPr="00F7289A">
        <w:rPr>
          <w:sz w:val="24"/>
          <w:szCs w:val="24"/>
        </w:rPr>
        <w:t>de</w:t>
      </w:r>
      <w:r w:rsidR="0078076B">
        <w:rPr>
          <w:sz w:val="24"/>
          <w:szCs w:val="24"/>
        </w:rPr>
        <w:t xml:space="preserve"> </w:t>
      </w:r>
      <w:r w:rsidRPr="00F7289A">
        <w:rPr>
          <w:sz w:val="24"/>
          <w:szCs w:val="24"/>
        </w:rPr>
        <w:t>lida</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achada</w:t>
      </w:r>
      <w:r w:rsidR="0078076B">
        <w:rPr>
          <w:sz w:val="24"/>
          <w:szCs w:val="24"/>
        </w:rPr>
        <w:t xml:space="preserve"> </w:t>
      </w:r>
      <w:r w:rsidRPr="00F7289A">
        <w:rPr>
          <w:sz w:val="24"/>
          <w:szCs w:val="24"/>
        </w:rPr>
        <w:t>em</w:t>
      </w:r>
      <w:r w:rsidR="00DC516C">
        <w:rPr>
          <w:sz w:val="24"/>
          <w:szCs w:val="24"/>
        </w:rPr>
        <w:t xml:space="preserve"> </w:t>
      </w:r>
      <w:r w:rsidRPr="00F7289A">
        <w:rPr>
          <w:sz w:val="24"/>
          <w:szCs w:val="24"/>
        </w:rPr>
        <w:t>ordem,</w:t>
      </w:r>
      <w:r w:rsidR="0078076B">
        <w:rPr>
          <w:sz w:val="24"/>
          <w:szCs w:val="24"/>
        </w:rPr>
        <w:t xml:space="preserve"> </w:t>
      </w:r>
      <w:r w:rsidRPr="00F7289A">
        <w:rPr>
          <w:sz w:val="24"/>
          <w:szCs w:val="24"/>
        </w:rPr>
        <w:t>vai</w:t>
      </w:r>
      <w:r w:rsidR="0078076B">
        <w:rPr>
          <w:sz w:val="24"/>
          <w:szCs w:val="24"/>
        </w:rPr>
        <w:t xml:space="preserve"> </w:t>
      </w:r>
      <w:r w:rsidRPr="00F7289A">
        <w:rPr>
          <w:sz w:val="24"/>
          <w:szCs w:val="24"/>
        </w:rPr>
        <w:t>assinada</w:t>
      </w:r>
      <w:r w:rsidR="0078076B">
        <w:rPr>
          <w:sz w:val="24"/>
          <w:szCs w:val="24"/>
        </w:rPr>
        <w:t xml:space="preserve"> </w:t>
      </w:r>
      <w:r w:rsidRPr="00F7289A">
        <w:rPr>
          <w:sz w:val="24"/>
          <w:szCs w:val="24"/>
        </w:rPr>
        <w:t>pelas</w:t>
      </w:r>
      <w:r w:rsidR="0078076B">
        <w:rPr>
          <w:sz w:val="24"/>
          <w:szCs w:val="24"/>
        </w:rPr>
        <w:t xml:space="preserve"> </w:t>
      </w:r>
      <w:r w:rsidRPr="00F7289A">
        <w:rPr>
          <w:sz w:val="24"/>
          <w:szCs w:val="24"/>
        </w:rPr>
        <w:t>partes</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encaminhada</w:t>
      </w:r>
      <w:r w:rsidR="0078076B">
        <w:rPr>
          <w:sz w:val="24"/>
          <w:szCs w:val="24"/>
        </w:rPr>
        <w:t xml:space="preserve"> </w:t>
      </w:r>
      <w:r w:rsidRPr="00F7289A">
        <w:rPr>
          <w:sz w:val="24"/>
          <w:szCs w:val="24"/>
        </w:rPr>
        <w:t>cópia</w:t>
      </w:r>
      <w:r w:rsidR="0078076B">
        <w:rPr>
          <w:sz w:val="24"/>
          <w:szCs w:val="24"/>
        </w:rPr>
        <w:t xml:space="preserve"> </w:t>
      </w:r>
      <w:r w:rsidRPr="00F7289A">
        <w:rPr>
          <w:sz w:val="24"/>
          <w:szCs w:val="24"/>
        </w:rPr>
        <w:t>aos</w:t>
      </w:r>
      <w:r w:rsidR="0078076B">
        <w:rPr>
          <w:sz w:val="24"/>
          <w:szCs w:val="24"/>
        </w:rPr>
        <w:t xml:space="preserve"> </w:t>
      </w:r>
      <w:r w:rsidRPr="00F7289A">
        <w:rPr>
          <w:sz w:val="24"/>
          <w:szCs w:val="24"/>
        </w:rPr>
        <w:lastRenderedPageBreak/>
        <w:t>demais</w:t>
      </w:r>
      <w:r w:rsidR="0078076B">
        <w:rPr>
          <w:sz w:val="24"/>
          <w:szCs w:val="24"/>
        </w:rPr>
        <w:t xml:space="preserve"> </w:t>
      </w:r>
      <w:r w:rsidRPr="00F7289A">
        <w:rPr>
          <w:sz w:val="24"/>
          <w:szCs w:val="24"/>
        </w:rPr>
        <w:t>órgãos participantes.</w:t>
      </w:r>
    </w:p>
    <w:p w14:paraId="1247B7C3" w14:textId="77777777" w:rsidR="00971E17" w:rsidRPr="00F7289A" w:rsidRDefault="00971E17" w:rsidP="00971E17">
      <w:pPr>
        <w:pStyle w:val="Corpodetexto"/>
        <w:tabs>
          <w:tab w:val="left" w:pos="709"/>
          <w:tab w:val="left" w:pos="10773"/>
        </w:tabs>
        <w:spacing w:line="360" w:lineRule="auto"/>
        <w:jc w:val="both"/>
        <w:rPr>
          <w:rFonts w:ascii="Times New Roman" w:hAnsi="Times New Roman"/>
          <w:sz w:val="24"/>
          <w:szCs w:val="24"/>
        </w:rPr>
      </w:pPr>
    </w:p>
    <w:p w14:paraId="6461757A" w14:textId="3060B9BF" w:rsidR="00971E17" w:rsidRPr="00F7289A" w:rsidRDefault="00971E17" w:rsidP="00971E17">
      <w:pPr>
        <w:pStyle w:val="Corpodetexto"/>
        <w:tabs>
          <w:tab w:val="left" w:pos="709"/>
          <w:tab w:val="left" w:pos="10773"/>
        </w:tabs>
        <w:spacing w:line="340" w:lineRule="atLeast"/>
        <w:jc w:val="center"/>
        <w:rPr>
          <w:rFonts w:ascii="Times New Roman" w:hAnsi="Times New Roman"/>
          <w:sz w:val="24"/>
          <w:szCs w:val="24"/>
        </w:rPr>
      </w:pPr>
      <w:r w:rsidRPr="00F7289A">
        <w:rPr>
          <w:rFonts w:ascii="Times New Roman" w:hAnsi="Times New Roman"/>
          <w:sz w:val="24"/>
          <w:szCs w:val="24"/>
          <w:lang w:val="pt-BR"/>
        </w:rPr>
        <w:t>SUCUPIRA</w:t>
      </w:r>
      <w:r w:rsidRPr="00F7289A">
        <w:rPr>
          <w:rFonts w:ascii="Times New Roman" w:hAnsi="Times New Roman"/>
          <w:sz w:val="24"/>
          <w:szCs w:val="24"/>
        </w:rPr>
        <w:t>- TO,</w:t>
      </w:r>
      <w:r w:rsidR="0078076B">
        <w:rPr>
          <w:rFonts w:ascii="Times New Roman" w:hAnsi="Times New Roman"/>
          <w:sz w:val="24"/>
          <w:szCs w:val="24"/>
        </w:rPr>
        <w:t xml:space="preserve"> </w:t>
      </w:r>
      <w:r w:rsidRPr="00F7289A">
        <w:rPr>
          <w:rFonts w:ascii="Times New Roman" w:hAnsi="Times New Roman"/>
          <w:sz w:val="24"/>
          <w:szCs w:val="24"/>
        </w:rPr>
        <w:t>xxdexxxxxxxxx</w:t>
      </w:r>
      <w:r w:rsidR="0078076B">
        <w:rPr>
          <w:rFonts w:ascii="Times New Roman" w:hAnsi="Times New Roman"/>
          <w:sz w:val="24"/>
          <w:szCs w:val="24"/>
        </w:rPr>
        <w:t xml:space="preserve"> </w:t>
      </w:r>
      <w:r w:rsidRPr="00F7289A">
        <w:rPr>
          <w:rFonts w:ascii="Times New Roman" w:hAnsi="Times New Roman"/>
          <w:sz w:val="24"/>
          <w:szCs w:val="24"/>
        </w:rPr>
        <w:t>de202</w:t>
      </w:r>
      <w:r w:rsidR="003F6DA1">
        <w:rPr>
          <w:rFonts w:ascii="Times New Roman" w:hAnsi="Times New Roman"/>
          <w:sz w:val="24"/>
          <w:szCs w:val="24"/>
        </w:rPr>
        <w:t>5</w:t>
      </w:r>
      <w:r w:rsidRPr="00F7289A">
        <w:rPr>
          <w:rFonts w:ascii="Times New Roman" w:hAnsi="Times New Roman"/>
          <w:sz w:val="24"/>
          <w:szCs w:val="24"/>
        </w:rPr>
        <w:t>.</w:t>
      </w:r>
    </w:p>
    <w:p w14:paraId="09E4A7A9" w14:textId="77777777" w:rsidR="00971E17" w:rsidRPr="00F7289A" w:rsidRDefault="00971E17" w:rsidP="00971E17">
      <w:pPr>
        <w:rPr>
          <w:rFonts w:ascii="Times New Roman" w:hAnsi="Times New Roman" w:cs="Times New Roman"/>
          <w:sz w:val="24"/>
          <w:szCs w:val="24"/>
        </w:rPr>
      </w:pPr>
    </w:p>
    <w:p w14:paraId="2400A5CF"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47E5BE81"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PREFEITURA MUNICIPAL DE SUCUPIRA-TO</w:t>
      </w:r>
    </w:p>
    <w:p w14:paraId="53CA3F91"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Órgão Gerenciador</w:t>
      </w:r>
    </w:p>
    <w:p w14:paraId="10F57C50" w14:textId="77777777" w:rsidR="00971E17" w:rsidRPr="00F7289A" w:rsidRDefault="00971E17" w:rsidP="00971E17">
      <w:pPr>
        <w:jc w:val="center"/>
        <w:rPr>
          <w:rFonts w:ascii="Times New Roman" w:hAnsi="Times New Roman" w:cs="Times New Roman"/>
          <w:sz w:val="24"/>
          <w:szCs w:val="24"/>
        </w:rPr>
      </w:pPr>
    </w:p>
    <w:p w14:paraId="34AECC59"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30E25085"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FUNDO MUNICIPAL DE ASSISTENCIA SOCIAL</w:t>
      </w:r>
    </w:p>
    <w:p w14:paraId="7537BE27" w14:textId="77777777" w:rsidR="00971E17" w:rsidRPr="00F7289A" w:rsidRDefault="00971E17" w:rsidP="00971E17">
      <w:pPr>
        <w:jc w:val="center"/>
        <w:rPr>
          <w:rFonts w:ascii="Times New Roman" w:hAnsi="Times New Roman" w:cs="Times New Roman"/>
          <w:b/>
          <w:bCs/>
          <w:sz w:val="24"/>
          <w:szCs w:val="24"/>
        </w:rPr>
      </w:pPr>
    </w:p>
    <w:p w14:paraId="7686D513" w14:textId="77777777" w:rsidR="00971E17" w:rsidRPr="00F7289A" w:rsidRDefault="00971E17" w:rsidP="00971E17">
      <w:pPr>
        <w:jc w:val="center"/>
        <w:rPr>
          <w:rFonts w:ascii="Times New Roman" w:hAnsi="Times New Roman" w:cs="Times New Roman"/>
          <w:b/>
          <w:bCs/>
          <w:sz w:val="24"/>
          <w:szCs w:val="24"/>
        </w:rPr>
      </w:pPr>
    </w:p>
    <w:p w14:paraId="2DA9444C"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51ADDDF7"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FUNDO MUNICIPAL DE SAÚDE</w:t>
      </w:r>
    </w:p>
    <w:p w14:paraId="16293C14" w14:textId="77777777" w:rsidR="00971E17" w:rsidRPr="00F7289A" w:rsidRDefault="00971E17" w:rsidP="00971E17">
      <w:pPr>
        <w:jc w:val="center"/>
        <w:rPr>
          <w:rFonts w:ascii="Times New Roman" w:hAnsi="Times New Roman" w:cs="Times New Roman"/>
          <w:sz w:val="24"/>
          <w:szCs w:val="24"/>
        </w:rPr>
      </w:pPr>
    </w:p>
    <w:p w14:paraId="46F27B98"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5F7C5620"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 xml:space="preserve">FUNDO MUNICIPAL DE EDUCAÇÃO </w:t>
      </w:r>
    </w:p>
    <w:p w14:paraId="4000F6A5" w14:textId="77777777" w:rsidR="00971E17" w:rsidRPr="00F7289A" w:rsidRDefault="00971E17" w:rsidP="00971E17">
      <w:pPr>
        <w:jc w:val="center"/>
        <w:rPr>
          <w:rFonts w:ascii="Times New Roman" w:hAnsi="Times New Roman" w:cs="Times New Roman"/>
          <w:b/>
          <w:bCs/>
          <w:sz w:val="24"/>
          <w:szCs w:val="24"/>
        </w:rPr>
      </w:pPr>
    </w:p>
    <w:p w14:paraId="0002FCCD" w14:textId="77777777" w:rsidR="00971E17" w:rsidRPr="00F7289A" w:rsidRDefault="00971E17" w:rsidP="00971E17">
      <w:pPr>
        <w:jc w:val="center"/>
        <w:rPr>
          <w:rFonts w:ascii="Times New Roman" w:hAnsi="Times New Roman" w:cs="Times New Roman"/>
          <w:sz w:val="24"/>
          <w:szCs w:val="24"/>
        </w:rPr>
      </w:pPr>
    </w:p>
    <w:p w14:paraId="0DA8E452" w14:textId="77777777" w:rsidR="0078076B" w:rsidRPr="00F7289A" w:rsidRDefault="0078076B" w:rsidP="0078076B">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234BD8D6" w14:textId="77777777" w:rsidR="0078076B" w:rsidRPr="00F7289A" w:rsidRDefault="0078076B" w:rsidP="0078076B">
      <w:pPr>
        <w:jc w:val="center"/>
        <w:rPr>
          <w:rFonts w:ascii="Times New Roman" w:hAnsi="Times New Roman" w:cs="Times New Roman"/>
          <w:sz w:val="24"/>
          <w:szCs w:val="24"/>
        </w:rPr>
      </w:pPr>
      <w:r w:rsidRPr="00F7289A">
        <w:rPr>
          <w:rFonts w:ascii="Times New Roman" w:hAnsi="Times New Roman" w:cs="Times New Roman"/>
          <w:sz w:val="24"/>
          <w:szCs w:val="24"/>
        </w:rPr>
        <w:t xml:space="preserve">FUNDO MUNICIPAL DE </w:t>
      </w:r>
      <w:r>
        <w:rPr>
          <w:rFonts w:ascii="Times New Roman" w:hAnsi="Times New Roman" w:cs="Times New Roman"/>
          <w:sz w:val="24"/>
          <w:szCs w:val="24"/>
        </w:rPr>
        <w:t>MEIO AMBIENTE</w:t>
      </w:r>
    </w:p>
    <w:p w14:paraId="2FCA5023" w14:textId="77777777" w:rsidR="00971E17" w:rsidRPr="00F7289A" w:rsidRDefault="00971E17" w:rsidP="00971E17">
      <w:pPr>
        <w:jc w:val="center"/>
        <w:rPr>
          <w:rFonts w:ascii="Times New Roman" w:hAnsi="Times New Roman" w:cs="Times New Roman"/>
          <w:sz w:val="24"/>
          <w:szCs w:val="24"/>
        </w:rPr>
      </w:pPr>
    </w:p>
    <w:p w14:paraId="7F712E5B"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Empresa xxxxxxxxxxxxxxxxxxxxxxxxxxxxxxxxxxxxxxxxx</w:t>
      </w:r>
    </w:p>
    <w:p w14:paraId="340C673C"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Representante xxxxxxxxxxxxxxxxxxxxxxxxxxxxxxxxx</w:t>
      </w:r>
    </w:p>
    <w:p w14:paraId="5AE148EE"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CPF Nº.XXXXXXXXXXXXX</w:t>
      </w:r>
    </w:p>
    <w:p w14:paraId="0FB7AE07"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Fornecedor Registrado</w:t>
      </w:r>
    </w:p>
    <w:p w14:paraId="149BF4AC" w14:textId="77777777" w:rsidR="00971E17" w:rsidRPr="00F7289A" w:rsidRDefault="00971E17" w:rsidP="00971E17">
      <w:pPr>
        <w:pStyle w:val="Ttulo2"/>
        <w:rPr>
          <w:rFonts w:ascii="Times New Roman" w:hAnsi="Times New Roman"/>
          <w:sz w:val="24"/>
          <w:szCs w:val="24"/>
        </w:rPr>
      </w:pPr>
    </w:p>
    <w:p w14:paraId="3E0631D1" w14:textId="77777777" w:rsidR="00971E17" w:rsidRPr="00F7289A" w:rsidRDefault="00971E17" w:rsidP="00971E17">
      <w:pPr>
        <w:rPr>
          <w:rFonts w:ascii="Times New Roman" w:hAnsi="Times New Roman" w:cs="Times New Roman"/>
          <w:sz w:val="24"/>
          <w:szCs w:val="24"/>
        </w:rPr>
      </w:pPr>
    </w:p>
    <w:p w14:paraId="0EB1F5C5" w14:textId="77777777" w:rsidR="00C67C6A" w:rsidRPr="00F7289A" w:rsidRDefault="00C67C6A" w:rsidP="0002471E">
      <w:pPr>
        <w:spacing w:line="276" w:lineRule="auto"/>
        <w:jc w:val="both"/>
        <w:rPr>
          <w:rFonts w:ascii="Times New Roman" w:hAnsi="Times New Roman" w:cs="Times New Roman"/>
          <w:b/>
          <w:i/>
          <w:sz w:val="24"/>
          <w:szCs w:val="24"/>
          <w:u w:val="single"/>
        </w:rPr>
      </w:pPr>
    </w:p>
    <w:p w14:paraId="5C2E4E0C" w14:textId="77777777" w:rsidR="00C67C6A" w:rsidRDefault="00C67C6A" w:rsidP="0002471E">
      <w:pPr>
        <w:spacing w:line="276" w:lineRule="auto"/>
        <w:jc w:val="both"/>
        <w:rPr>
          <w:rFonts w:ascii="Times New Roman" w:hAnsi="Times New Roman" w:cs="Times New Roman"/>
          <w:b/>
          <w:i/>
          <w:sz w:val="24"/>
          <w:szCs w:val="24"/>
          <w:u w:val="single"/>
        </w:rPr>
      </w:pPr>
    </w:p>
    <w:p w14:paraId="77750723" w14:textId="77777777" w:rsidR="0010341B" w:rsidRDefault="0010341B" w:rsidP="0002471E">
      <w:pPr>
        <w:spacing w:line="276" w:lineRule="auto"/>
        <w:jc w:val="both"/>
        <w:rPr>
          <w:rFonts w:ascii="Times New Roman" w:hAnsi="Times New Roman" w:cs="Times New Roman"/>
          <w:b/>
          <w:i/>
          <w:sz w:val="24"/>
          <w:szCs w:val="24"/>
          <w:u w:val="single"/>
        </w:rPr>
      </w:pPr>
    </w:p>
    <w:p w14:paraId="5F9FAF51" w14:textId="77777777" w:rsidR="0010341B" w:rsidRDefault="0010341B" w:rsidP="0002471E">
      <w:pPr>
        <w:spacing w:line="276" w:lineRule="auto"/>
        <w:jc w:val="both"/>
        <w:rPr>
          <w:rFonts w:ascii="Times New Roman" w:hAnsi="Times New Roman" w:cs="Times New Roman"/>
          <w:b/>
          <w:i/>
          <w:sz w:val="24"/>
          <w:szCs w:val="24"/>
          <w:u w:val="single"/>
        </w:rPr>
      </w:pPr>
    </w:p>
    <w:p w14:paraId="0C159BF5" w14:textId="77777777" w:rsidR="0010341B" w:rsidRDefault="0010341B" w:rsidP="0002471E">
      <w:pPr>
        <w:spacing w:line="276" w:lineRule="auto"/>
        <w:jc w:val="both"/>
        <w:rPr>
          <w:rFonts w:ascii="Times New Roman" w:hAnsi="Times New Roman" w:cs="Times New Roman"/>
          <w:b/>
          <w:i/>
          <w:sz w:val="24"/>
          <w:szCs w:val="24"/>
          <w:u w:val="single"/>
        </w:rPr>
      </w:pPr>
    </w:p>
    <w:p w14:paraId="340CBE34" w14:textId="77777777" w:rsidR="0010341B" w:rsidRDefault="0010341B" w:rsidP="0002471E">
      <w:pPr>
        <w:spacing w:line="276" w:lineRule="auto"/>
        <w:jc w:val="both"/>
        <w:rPr>
          <w:rFonts w:ascii="Times New Roman" w:hAnsi="Times New Roman" w:cs="Times New Roman"/>
          <w:b/>
          <w:i/>
          <w:sz w:val="24"/>
          <w:szCs w:val="24"/>
          <w:u w:val="single"/>
        </w:rPr>
      </w:pPr>
    </w:p>
    <w:p w14:paraId="67E98D35" w14:textId="77777777" w:rsidR="0010341B" w:rsidRDefault="0010341B" w:rsidP="0002471E">
      <w:pPr>
        <w:spacing w:line="276" w:lineRule="auto"/>
        <w:jc w:val="both"/>
        <w:rPr>
          <w:rFonts w:ascii="Times New Roman" w:hAnsi="Times New Roman" w:cs="Times New Roman"/>
          <w:b/>
          <w:i/>
          <w:sz w:val="24"/>
          <w:szCs w:val="24"/>
          <w:u w:val="single"/>
        </w:rPr>
      </w:pPr>
    </w:p>
    <w:p w14:paraId="7971DB7C" w14:textId="75E28F39" w:rsidR="00A5191E" w:rsidRDefault="00A5191E" w:rsidP="0002471E">
      <w:pPr>
        <w:spacing w:line="276" w:lineRule="auto"/>
        <w:jc w:val="both"/>
        <w:rPr>
          <w:rFonts w:ascii="Times New Roman" w:hAnsi="Times New Roman" w:cs="Times New Roman"/>
          <w:b/>
          <w:i/>
          <w:sz w:val="24"/>
          <w:szCs w:val="24"/>
          <w:u w:val="single"/>
        </w:rPr>
      </w:pPr>
    </w:p>
    <w:p w14:paraId="0F9D712D" w14:textId="260B7B61" w:rsidR="00B324FE" w:rsidRDefault="00B324FE" w:rsidP="0002471E">
      <w:pPr>
        <w:spacing w:line="276" w:lineRule="auto"/>
        <w:jc w:val="both"/>
        <w:rPr>
          <w:rFonts w:ascii="Times New Roman" w:hAnsi="Times New Roman" w:cs="Times New Roman"/>
          <w:b/>
          <w:i/>
          <w:sz w:val="24"/>
          <w:szCs w:val="24"/>
          <w:u w:val="single"/>
        </w:rPr>
      </w:pPr>
    </w:p>
    <w:p w14:paraId="2188FC46" w14:textId="1F42E093" w:rsidR="00B324FE" w:rsidRDefault="00B324FE" w:rsidP="0002471E">
      <w:pPr>
        <w:spacing w:line="276" w:lineRule="auto"/>
        <w:jc w:val="both"/>
        <w:rPr>
          <w:rFonts w:ascii="Times New Roman" w:hAnsi="Times New Roman" w:cs="Times New Roman"/>
          <w:b/>
          <w:i/>
          <w:sz w:val="24"/>
          <w:szCs w:val="24"/>
          <w:u w:val="single"/>
        </w:rPr>
      </w:pPr>
    </w:p>
    <w:p w14:paraId="63AE2464" w14:textId="2AB70AFD" w:rsidR="00B324FE" w:rsidRDefault="00B324FE" w:rsidP="0002471E">
      <w:pPr>
        <w:spacing w:line="276" w:lineRule="auto"/>
        <w:jc w:val="both"/>
        <w:rPr>
          <w:rFonts w:ascii="Times New Roman" w:hAnsi="Times New Roman" w:cs="Times New Roman"/>
          <w:b/>
          <w:i/>
          <w:sz w:val="24"/>
          <w:szCs w:val="24"/>
          <w:u w:val="single"/>
        </w:rPr>
      </w:pPr>
    </w:p>
    <w:p w14:paraId="4B2D4CA6" w14:textId="23E253BF" w:rsidR="00B324FE" w:rsidRDefault="00B324FE" w:rsidP="0002471E">
      <w:pPr>
        <w:spacing w:line="276" w:lineRule="auto"/>
        <w:jc w:val="both"/>
        <w:rPr>
          <w:rFonts w:ascii="Times New Roman" w:hAnsi="Times New Roman" w:cs="Times New Roman"/>
          <w:b/>
          <w:i/>
          <w:sz w:val="24"/>
          <w:szCs w:val="24"/>
          <w:u w:val="single"/>
        </w:rPr>
      </w:pPr>
    </w:p>
    <w:p w14:paraId="3CB39F41" w14:textId="51F1446C" w:rsidR="00B324FE" w:rsidRDefault="00B324FE" w:rsidP="0002471E">
      <w:pPr>
        <w:spacing w:line="276" w:lineRule="auto"/>
        <w:jc w:val="both"/>
        <w:rPr>
          <w:rFonts w:ascii="Times New Roman" w:hAnsi="Times New Roman" w:cs="Times New Roman"/>
          <w:b/>
          <w:i/>
          <w:sz w:val="24"/>
          <w:szCs w:val="24"/>
          <w:u w:val="single"/>
        </w:rPr>
      </w:pPr>
    </w:p>
    <w:p w14:paraId="2FDACBD6" w14:textId="77CA9A18" w:rsidR="00B324FE" w:rsidRDefault="00B324FE" w:rsidP="0002471E">
      <w:pPr>
        <w:spacing w:line="276" w:lineRule="auto"/>
        <w:jc w:val="both"/>
        <w:rPr>
          <w:rFonts w:ascii="Times New Roman" w:hAnsi="Times New Roman" w:cs="Times New Roman"/>
          <w:b/>
          <w:i/>
          <w:sz w:val="24"/>
          <w:szCs w:val="24"/>
          <w:u w:val="single"/>
        </w:rPr>
      </w:pPr>
    </w:p>
    <w:p w14:paraId="6D921AC0" w14:textId="77777777" w:rsidR="00C67C6A" w:rsidRPr="00F7289A" w:rsidRDefault="00C67C6A" w:rsidP="0002471E">
      <w:pPr>
        <w:spacing w:line="276" w:lineRule="auto"/>
        <w:jc w:val="both"/>
        <w:rPr>
          <w:rFonts w:ascii="Times New Roman" w:hAnsi="Times New Roman" w:cs="Times New Roman"/>
          <w:b/>
          <w:i/>
          <w:sz w:val="24"/>
          <w:szCs w:val="24"/>
          <w:u w:val="single"/>
        </w:rPr>
      </w:pPr>
    </w:p>
    <w:p w14:paraId="34FF9B1D" w14:textId="3DECE1E9" w:rsidR="00EB745D" w:rsidRDefault="00EB745D" w:rsidP="00C67C6A">
      <w:pPr>
        <w:spacing w:line="276" w:lineRule="auto"/>
        <w:jc w:val="center"/>
        <w:rPr>
          <w:rFonts w:ascii="Times New Roman" w:hAnsi="Times New Roman" w:cs="Times New Roman"/>
          <w:b/>
          <w:bCs/>
          <w:iCs/>
          <w:sz w:val="24"/>
          <w:szCs w:val="24"/>
        </w:rPr>
      </w:pPr>
    </w:p>
    <w:p w14:paraId="43A37053" w14:textId="70190155" w:rsidR="009E5D80" w:rsidRDefault="009E5D80" w:rsidP="00C67C6A">
      <w:pPr>
        <w:spacing w:line="276" w:lineRule="auto"/>
        <w:jc w:val="center"/>
        <w:rPr>
          <w:rFonts w:ascii="Times New Roman" w:hAnsi="Times New Roman" w:cs="Times New Roman"/>
          <w:b/>
          <w:bCs/>
          <w:iCs/>
          <w:sz w:val="24"/>
          <w:szCs w:val="24"/>
        </w:rPr>
      </w:pPr>
    </w:p>
    <w:p w14:paraId="0A550A46" w14:textId="7B77E496" w:rsidR="009E5D80" w:rsidRDefault="009E5D80" w:rsidP="00C67C6A">
      <w:pPr>
        <w:spacing w:line="276" w:lineRule="auto"/>
        <w:jc w:val="center"/>
        <w:rPr>
          <w:rFonts w:ascii="Times New Roman" w:hAnsi="Times New Roman" w:cs="Times New Roman"/>
          <w:b/>
          <w:bCs/>
          <w:iCs/>
          <w:sz w:val="24"/>
          <w:szCs w:val="24"/>
        </w:rPr>
      </w:pPr>
    </w:p>
    <w:p w14:paraId="4189416F" w14:textId="49A00B60" w:rsidR="009E5D80" w:rsidRDefault="009E5D80" w:rsidP="00C67C6A">
      <w:pPr>
        <w:spacing w:line="276" w:lineRule="auto"/>
        <w:jc w:val="center"/>
        <w:rPr>
          <w:rFonts w:ascii="Times New Roman" w:hAnsi="Times New Roman" w:cs="Times New Roman"/>
          <w:b/>
          <w:bCs/>
          <w:iCs/>
          <w:sz w:val="24"/>
          <w:szCs w:val="24"/>
        </w:rPr>
      </w:pPr>
    </w:p>
    <w:p w14:paraId="1BE149BA" w14:textId="2CD634F8" w:rsidR="009E5D80" w:rsidRDefault="009E5D80" w:rsidP="00C67C6A">
      <w:pPr>
        <w:spacing w:line="276" w:lineRule="auto"/>
        <w:jc w:val="center"/>
        <w:rPr>
          <w:rFonts w:ascii="Times New Roman" w:hAnsi="Times New Roman" w:cs="Times New Roman"/>
          <w:b/>
          <w:bCs/>
          <w:iCs/>
          <w:sz w:val="24"/>
          <w:szCs w:val="24"/>
        </w:rPr>
      </w:pPr>
    </w:p>
    <w:p w14:paraId="30BAE41D" w14:textId="77777777" w:rsidR="009E5D80" w:rsidRDefault="009E5D80" w:rsidP="00C67C6A">
      <w:pPr>
        <w:spacing w:line="276" w:lineRule="auto"/>
        <w:jc w:val="center"/>
        <w:rPr>
          <w:rFonts w:ascii="Times New Roman" w:hAnsi="Times New Roman" w:cs="Times New Roman"/>
          <w:b/>
          <w:bCs/>
          <w:iCs/>
          <w:sz w:val="24"/>
          <w:szCs w:val="24"/>
        </w:rPr>
      </w:pPr>
    </w:p>
    <w:p w14:paraId="74EEB128" w14:textId="77777777" w:rsidR="00EB745D" w:rsidRDefault="00EB745D" w:rsidP="00C67C6A">
      <w:pPr>
        <w:spacing w:line="276" w:lineRule="auto"/>
        <w:jc w:val="center"/>
        <w:rPr>
          <w:rFonts w:ascii="Times New Roman" w:hAnsi="Times New Roman" w:cs="Times New Roman"/>
          <w:b/>
          <w:bCs/>
          <w:iCs/>
          <w:sz w:val="24"/>
          <w:szCs w:val="24"/>
        </w:rPr>
      </w:pPr>
    </w:p>
    <w:p w14:paraId="19193795" w14:textId="4CEE8199" w:rsidR="00C67C6A" w:rsidRPr="00F7289A" w:rsidRDefault="00C67C6A" w:rsidP="00C67C6A">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III</w:t>
      </w:r>
    </w:p>
    <w:p w14:paraId="7775FE1B" w14:textId="77777777" w:rsidR="00C67C6A" w:rsidRPr="00F7289A" w:rsidRDefault="00C67C6A" w:rsidP="0002471E">
      <w:pPr>
        <w:spacing w:line="276" w:lineRule="auto"/>
        <w:jc w:val="both"/>
        <w:rPr>
          <w:rFonts w:ascii="Times New Roman" w:hAnsi="Times New Roman" w:cs="Times New Roman"/>
          <w:b/>
          <w:i/>
          <w:sz w:val="24"/>
          <w:szCs w:val="24"/>
          <w:u w:val="single"/>
        </w:rPr>
      </w:pPr>
    </w:p>
    <w:p w14:paraId="04A24DBE" w14:textId="77777777" w:rsidR="0002471E" w:rsidRPr="00F7289A" w:rsidRDefault="0002471E" w:rsidP="0002471E">
      <w:pPr>
        <w:spacing w:line="276" w:lineRule="auto"/>
        <w:jc w:val="both"/>
        <w:rPr>
          <w:rFonts w:ascii="Times New Roman" w:hAnsi="Times New Roman" w:cs="Times New Roman"/>
          <w:b/>
          <w:sz w:val="24"/>
          <w:szCs w:val="24"/>
        </w:rPr>
      </w:pPr>
      <w:r w:rsidRPr="00F7289A">
        <w:rPr>
          <w:rFonts w:ascii="Times New Roman" w:hAnsi="Times New Roman" w:cs="Times New Roman"/>
          <w:b/>
          <w:i/>
          <w:sz w:val="24"/>
          <w:szCs w:val="24"/>
          <w:u w:val="single"/>
        </w:rPr>
        <w:t>MODELO - DECLARAÇÃO DE INEXISTÊNCIA DE FATO IMPEDITIVO E DE SITUAÇÃO REGULAR PERANTE O MINISTÉRIO DO TRABALHO</w:t>
      </w:r>
      <w:r w:rsidRPr="00F7289A">
        <w:rPr>
          <w:rFonts w:ascii="Times New Roman" w:hAnsi="Times New Roman" w:cs="Times New Roman"/>
          <w:b/>
          <w:sz w:val="24"/>
          <w:szCs w:val="24"/>
        </w:rPr>
        <w:t>.</w:t>
      </w:r>
    </w:p>
    <w:p w14:paraId="618D3648" w14:textId="77777777" w:rsidR="0002471E" w:rsidRPr="00F7289A" w:rsidRDefault="0002471E" w:rsidP="0002471E">
      <w:pPr>
        <w:spacing w:line="276" w:lineRule="auto"/>
        <w:jc w:val="both"/>
        <w:rPr>
          <w:rFonts w:ascii="Times New Roman" w:hAnsi="Times New Roman" w:cs="Times New Roman"/>
          <w:b/>
          <w:color w:val="FF0000"/>
          <w:sz w:val="24"/>
          <w:szCs w:val="24"/>
        </w:rPr>
      </w:pPr>
    </w:p>
    <w:p w14:paraId="01685435"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A7325E3" w14:textId="77777777" w:rsidR="0002471E" w:rsidRPr="00F7289A" w:rsidRDefault="00BD125E" w:rsidP="0002471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MUNICIPAL DE SUCUPIRA-TO</w:t>
      </w:r>
    </w:p>
    <w:p w14:paraId="4E812485"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4B62EA5B"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2CC573BC" w14:textId="77777777" w:rsidR="0002471E" w:rsidRPr="00F7289A" w:rsidRDefault="0002471E" w:rsidP="0002471E">
      <w:pPr>
        <w:spacing w:line="276" w:lineRule="auto"/>
        <w:jc w:val="center"/>
        <w:rPr>
          <w:rFonts w:ascii="Times New Roman" w:hAnsi="Times New Roman" w:cs="Times New Roman"/>
          <w:sz w:val="24"/>
          <w:szCs w:val="24"/>
        </w:rPr>
      </w:pPr>
    </w:p>
    <w:p w14:paraId="2DF5C27F" w14:textId="77777777" w:rsidR="0002471E" w:rsidRPr="00F7289A" w:rsidRDefault="0002471E" w:rsidP="0002471E">
      <w:pPr>
        <w:spacing w:line="276" w:lineRule="auto"/>
        <w:jc w:val="center"/>
        <w:rPr>
          <w:rFonts w:ascii="Times New Roman" w:hAnsi="Times New Roman" w:cs="Times New Roman"/>
          <w:sz w:val="24"/>
          <w:szCs w:val="24"/>
        </w:rPr>
      </w:pPr>
    </w:p>
    <w:p w14:paraId="48335BC0" w14:textId="637864CE" w:rsidR="0002471E" w:rsidRPr="00F7289A" w:rsidRDefault="0002471E" w:rsidP="0002471E">
      <w:pPr>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 A (Nome Da Empresa), com sede no endereço ________________________, inscrita no CNPJ/MF sob no nº. __________, representada neste ato por seu _____________ in fine assinado, devido ao interesse em participar da licitação em epígrafe que se encontra autuada no Processo Administrativo nº ______/ Pregão Eletrônico - </w:t>
      </w:r>
      <w:r w:rsidRPr="00F7289A">
        <w:rPr>
          <w:rFonts w:ascii="Times New Roman" w:hAnsi="Times New Roman" w:cs="Times New Roman"/>
          <w:spacing w:val="20"/>
          <w:sz w:val="24"/>
          <w:szCs w:val="24"/>
        </w:rPr>
        <w:t>SRP Nº</w:t>
      </w:r>
      <w:r w:rsidR="00466B19" w:rsidRPr="00F7289A">
        <w:rPr>
          <w:rFonts w:ascii="Times New Roman" w:hAnsi="Times New Roman" w:cs="Times New Roman"/>
          <w:bCs/>
          <w:spacing w:val="20"/>
          <w:sz w:val="24"/>
          <w:szCs w:val="24"/>
        </w:rPr>
        <w:fldChar w:fldCharType="begin"/>
      </w:r>
      <w:r w:rsidRPr="00F7289A">
        <w:rPr>
          <w:rFonts w:ascii="Times New Roman" w:hAnsi="Times New Roman" w:cs="Times New Roman"/>
          <w:spacing w:val="20"/>
          <w:sz w:val="24"/>
          <w:szCs w:val="24"/>
        </w:rPr>
        <w:instrText xml:space="preserve"> MERGEFIELD "CADASTRO_DE_LICITAÇÃONR_LICITAÇÃO" </w:instrText>
      </w:r>
      <w:r w:rsidR="00466B19" w:rsidRPr="00F7289A">
        <w:rPr>
          <w:rFonts w:ascii="Times New Roman" w:hAnsi="Times New Roman" w:cs="Times New Roman"/>
          <w:bCs/>
          <w:spacing w:val="20"/>
          <w:sz w:val="24"/>
          <w:szCs w:val="24"/>
        </w:rPr>
        <w:fldChar w:fldCharType="separate"/>
      </w:r>
      <w:r w:rsidRPr="00F7289A">
        <w:rPr>
          <w:rFonts w:ascii="Times New Roman" w:hAnsi="Times New Roman" w:cs="Times New Roman"/>
          <w:noProof/>
          <w:spacing w:val="20"/>
          <w:sz w:val="24"/>
          <w:szCs w:val="24"/>
        </w:rPr>
        <w:t>0</w:t>
      </w:r>
      <w:r w:rsidR="003F6DA1">
        <w:rPr>
          <w:rFonts w:ascii="Times New Roman" w:hAnsi="Times New Roman" w:cs="Times New Roman"/>
          <w:noProof/>
          <w:spacing w:val="20"/>
          <w:sz w:val="24"/>
          <w:szCs w:val="24"/>
        </w:rPr>
        <w:t>XX</w:t>
      </w:r>
      <w:r w:rsidRPr="00F7289A">
        <w:rPr>
          <w:rFonts w:ascii="Times New Roman" w:hAnsi="Times New Roman" w:cs="Times New Roman"/>
          <w:noProof/>
          <w:spacing w:val="20"/>
          <w:sz w:val="24"/>
          <w:szCs w:val="24"/>
        </w:rPr>
        <w:t>/202</w:t>
      </w:r>
      <w:r w:rsidR="009E5D80">
        <w:rPr>
          <w:rFonts w:ascii="Times New Roman" w:hAnsi="Times New Roman" w:cs="Times New Roman"/>
          <w:noProof/>
          <w:spacing w:val="20"/>
          <w:sz w:val="24"/>
          <w:szCs w:val="24"/>
        </w:rPr>
        <w:t>6</w:t>
      </w:r>
      <w:r w:rsidR="00466B19" w:rsidRPr="00F7289A">
        <w:rPr>
          <w:rFonts w:ascii="Times New Roman" w:hAnsi="Times New Roman" w:cs="Times New Roman"/>
          <w:bCs/>
          <w:spacing w:val="20"/>
          <w:sz w:val="24"/>
          <w:szCs w:val="24"/>
        </w:rPr>
        <w:fldChar w:fldCharType="end"/>
      </w:r>
      <w:r w:rsidRPr="00F7289A">
        <w:rPr>
          <w:rFonts w:ascii="Times New Roman" w:hAnsi="Times New Roman" w:cs="Times New Roman"/>
          <w:sz w:val="24"/>
          <w:szCs w:val="24"/>
        </w:rPr>
        <w:t>, cujo objeto é a ______________________________________________________________________________________________________________________, promovida pel</w:t>
      </w:r>
      <w:r w:rsidR="00BD125E" w:rsidRPr="00F7289A">
        <w:rPr>
          <w:rFonts w:ascii="Times New Roman" w:hAnsi="Times New Roman" w:cs="Times New Roman"/>
          <w:sz w:val="24"/>
          <w:szCs w:val="24"/>
        </w:rPr>
        <w:t>a PREFEITURA MUNICIPAL DE SUCUPIRA</w:t>
      </w:r>
      <w:r w:rsidRPr="00F7289A">
        <w:rPr>
          <w:rFonts w:ascii="Times New Roman" w:hAnsi="Times New Roman" w:cs="Times New Roman"/>
          <w:sz w:val="24"/>
          <w:szCs w:val="24"/>
        </w:rPr>
        <w:t xml:space="preserve">- TO, DECLARA, sob as penas da Lei, que: </w:t>
      </w:r>
    </w:p>
    <w:p w14:paraId="7553B7E1" w14:textId="77777777" w:rsidR="0002471E" w:rsidRPr="00F7289A" w:rsidRDefault="0002471E" w:rsidP="00122EC2">
      <w:pPr>
        <w:widowControl/>
        <w:numPr>
          <w:ilvl w:val="0"/>
          <w:numId w:val="41"/>
        </w:numPr>
        <w:autoSpaceDE/>
        <w:autoSpaceDN/>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Até a presente data inexistem fatos impeditivos para sua habilitação no presente Processo Licitatório, assim como que está ciente da obrigatoriedade de declarar ocorrências posteriores;</w:t>
      </w:r>
    </w:p>
    <w:p w14:paraId="27C2187E" w14:textId="77777777" w:rsidR="0002471E" w:rsidRPr="00F7289A" w:rsidRDefault="0002471E" w:rsidP="00122EC2">
      <w:pPr>
        <w:pStyle w:val="PargrafodaLista"/>
        <w:numPr>
          <w:ilvl w:val="0"/>
          <w:numId w:val="41"/>
        </w:numPr>
        <w:suppressAutoHyphens w:val="0"/>
        <w:spacing w:line="276" w:lineRule="auto"/>
        <w:contextualSpacing/>
        <w:jc w:val="both"/>
        <w:rPr>
          <w:sz w:val="24"/>
          <w:szCs w:val="24"/>
        </w:rPr>
      </w:pPr>
      <w:r w:rsidRPr="00F7289A">
        <w:rPr>
          <w:sz w:val="24"/>
          <w:szCs w:val="24"/>
        </w:rPr>
        <w:t xml:space="preserve">Encontra-se em situação regular perante o Ministério do Trabalho no que se refere à observância do disposto no inciso XXXIII do artigo 7º da Constituição Federal, não mantendo em seu quadro de pessoal menores de 18 (dezoito) anos em horário noturno de trabalho ou em serviços perigosos ou insalubres, não possuindo ainda, qualquer trabalho de menores de 16 (dezesseis) anos, salvo na condição de aprendiz, a partir de 14 (quatorze) anos. </w:t>
      </w:r>
    </w:p>
    <w:p w14:paraId="5C326706" w14:textId="77777777" w:rsidR="0002471E" w:rsidRPr="00F7289A" w:rsidRDefault="0002471E" w:rsidP="0002471E">
      <w:pPr>
        <w:pStyle w:val="PargrafodaLista"/>
        <w:spacing w:line="276" w:lineRule="auto"/>
        <w:ind w:left="1068"/>
        <w:rPr>
          <w:sz w:val="24"/>
          <w:szCs w:val="24"/>
        </w:rPr>
      </w:pPr>
    </w:p>
    <w:p w14:paraId="14A73570" w14:textId="77777777" w:rsidR="0002471E" w:rsidRPr="00F7289A" w:rsidRDefault="0002471E" w:rsidP="0002471E">
      <w:pPr>
        <w:pStyle w:val="PargrafodaLista"/>
        <w:spacing w:line="276" w:lineRule="auto"/>
        <w:ind w:left="1068"/>
        <w:rPr>
          <w:sz w:val="24"/>
          <w:szCs w:val="24"/>
        </w:rPr>
      </w:pPr>
    </w:p>
    <w:p w14:paraId="6DB9BE82" w14:textId="541A021A" w:rsidR="0002471E" w:rsidRPr="00F7289A" w:rsidRDefault="0002471E" w:rsidP="0002471E">
      <w:pPr>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__________________-____, ____ de ___________ de 202</w:t>
      </w:r>
      <w:r w:rsidR="009E5D80">
        <w:rPr>
          <w:rFonts w:ascii="Times New Roman" w:hAnsi="Times New Roman" w:cs="Times New Roman"/>
          <w:sz w:val="24"/>
          <w:szCs w:val="24"/>
        </w:rPr>
        <w:t>6</w:t>
      </w:r>
      <w:r w:rsidRPr="00F7289A">
        <w:rPr>
          <w:rFonts w:ascii="Times New Roman" w:hAnsi="Times New Roman" w:cs="Times New Roman"/>
          <w:sz w:val="24"/>
          <w:szCs w:val="24"/>
        </w:rPr>
        <w:t>.</w:t>
      </w:r>
    </w:p>
    <w:p w14:paraId="09CE839B" w14:textId="77777777" w:rsidR="0002471E" w:rsidRPr="00F7289A" w:rsidRDefault="0002471E" w:rsidP="0002471E">
      <w:pPr>
        <w:spacing w:line="276" w:lineRule="auto"/>
        <w:ind w:left="1068"/>
        <w:jc w:val="right"/>
        <w:rPr>
          <w:rFonts w:ascii="Times New Roman" w:hAnsi="Times New Roman" w:cs="Times New Roman"/>
          <w:sz w:val="24"/>
          <w:szCs w:val="24"/>
        </w:rPr>
      </w:pPr>
    </w:p>
    <w:p w14:paraId="529B86E2" w14:textId="77777777" w:rsidR="0002471E" w:rsidRPr="00F7289A" w:rsidRDefault="0002471E" w:rsidP="0002471E">
      <w:pPr>
        <w:adjustRightInd w:val="0"/>
        <w:spacing w:line="276" w:lineRule="auto"/>
        <w:rPr>
          <w:rFonts w:ascii="Times New Roman" w:hAnsi="Times New Roman" w:cs="Times New Roman"/>
          <w:sz w:val="24"/>
          <w:szCs w:val="24"/>
        </w:rPr>
      </w:pPr>
    </w:p>
    <w:p w14:paraId="33926112" w14:textId="77777777" w:rsidR="0002471E" w:rsidRPr="00F7289A" w:rsidRDefault="0002471E" w:rsidP="0002471E">
      <w:pPr>
        <w:pStyle w:val="Recuodecorpodetexto"/>
        <w:spacing w:line="276" w:lineRule="auto"/>
        <w:jc w:val="center"/>
        <w:rPr>
          <w:rFonts w:ascii="Times New Roman" w:hAnsi="Times New Roman"/>
          <w:iCs/>
          <w:sz w:val="24"/>
          <w:szCs w:val="24"/>
        </w:rPr>
      </w:pPr>
      <w:bookmarkStart w:id="14" w:name="OLE_LINK3"/>
      <w:bookmarkStart w:id="15" w:name="OLE_LINK4"/>
    </w:p>
    <w:p w14:paraId="11A2C8A2"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2CF7A134"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lastRenderedPageBreak/>
        <w:t xml:space="preserve">Assinatura do Licitante  </w:t>
      </w:r>
    </w:p>
    <w:p w14:paraId="32F02421"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398055CA" w14:textId="0B680758" w:rsidR="00F8786C" w:rsidRDefault="00F8786C" w:rsidP="0002471E">
      <w:pPr>
        <w:adjustRightInd w:val="0"/>
        <w:spacing w:line="276" w:lineRule="auto"/>
        <w:jc w:val="center"/>
        <w:rPr>
          <w:rFonts w:ascii="Times New Roman" w:hAnsi="Times New Roman" w:cs="Times New Roman"/>
          <w:sz w:val="24"/>
          <w:szCs w:val="24"/>
        </w:rPr>
      </w:pPr>
    </w:p>
    <w:p w14:paraId="30EE7018" w14:textId="77777777" w:rsidR="00F8786C" w:rsidRPr="00F7289A" w:rsidRDefault="00F8786C" w:rsidP="0002471E">
      <w:pPr>
        <w:adjustRightInd w:val="0"/>
        <w:spacing w:line="276" w:lineRule="auto"/>
        <w:jc w:val="center"/>
        <w:rPr>
          <w:rFonts w:ascii="Times New Roman" w:hAnsi="Times New Roman" w:cs="Times New Roman"/>
          <w:sz w:val="24"/>
          <w:szCs w:val="24"/>
        </w:rPr>
      </w:pPr>
    </w:p>
    <w:p w14:paraId="5352E022" w14:textId="77777777" w:rsidR="0002471E" w:rsidRPr="00F7289A" w:rsidRDefault="0002471E" w:rsidP="0010341B">
      <w:pPr>
        <w:adjustRightInd w:val="0"/>
        <w:spacing w:line="276" w:lineRule="auto"/>
        <w:rPr>
          <w:rFonts w:ascii="Times New Roman" w:hAnsi="Times New Roman" w:cs="Times New Roman"/>
          <w:sz w:val="24"/>
          <w:szCs w:val="24"/>
        </w:rPr>
      </w:pPr>
    </w:p>
    <w:p w14:paraId="2D6D4874"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54814449" w14:textId="77777777" w:rsidR="00C67C6A" w:rsidRPr="00F7289A" w:rsidRDefault="00C67C6A" w:rsidP="00C67C6A">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IV</w:t>
      </w:r>
    </w:p>
    <w:p w14:paraId="7E257C8F" w14:textId="77777777" w:rsidR="0002471E" w:rsidRPr="00F7289A" w:rsidRDefault="0002471E" w:rsidP="0002471E">
      <w:pPr>
        <w:adjustRightInd w:val="0"/>
        <w:spacing w:line="276" w:lineRule="auto"/>
        <w:jc w:val="center"/>
        <w:rPr>
          <w:rFonts w:ascii="Times New Roman" w:hAnsi="Times New Roman" w:cs="Times New Roman"/>
          <w:sz w:val="24"/>
          <w:szCs w:val="24"/>
        </w:rPr>
      </w:pPr>
    </w:p>
    <w:bookmarkEnd w:id="14"/>
    <w:bookmarkEnd w:id="15"/>
    <w:p w14:paraId="7F286432" w14:textId="77777777" w:rsidR="0002471E" w:rsidRPr="00F7289A" w:rsidRDefault="0002471E" w:rsidP="0002471E">
      <w:pPr>
        <w:adjustRightInd w:val="0"/>
        <w:spacing w:line="276" w:lineRule="auto"/>
        <w:jc w:val="center"/>
        <w:rPr>
          <w:rFonts w:ascii="Times New Roman" w:hAnsi="Times New Roman" w:cs="Times New Roman"/>
          <w:b/>
          <w:sz w:val="24"/>
          <w:szCs w:val="24"/>
          <w:u w:val="single"/>
        </w:rPr>
      </w:pPr>
      <w:r w:rsidRPr="00F7289A">
        <w:rPr>
          <w:rFonts w:ascii="Times New Roman" w:hAnsi="Times New Roman" w:cs="Times New Roman"/>
          <w:b/>
          <w:sz w:val="24"/>
          <w:szCs w:val="24"/>
          <w:u w:val="single"/>
        </w:rPr>
        <w:t xml:space="preserve">MODELO - DECLARAÇÃO QUE CONHECE E ACEITA OS TERMOS DO EDITAL </w:t>
      </w:r>
    </w:p>
    <w:p w14:paraId="4B98C1E2"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3E52CE59"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09C2FE9B"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8AE44B9" w14:textId="77777777" w:rsidR="0002471E" w:rsidRPr="00F7289A" w:rsidRDefault="00BD125E" w:rsidP="0002471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 DE SUCUPIRA-TO</w:t>
      </w:r>
    </w:p>
    <w:p w14:paraId="708F1A76"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3CF715FB"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6E13146C" w14:textId="77777777" w:rsidR="0002471E" w:rsidRPr="00F7289A" w:rsidRDefault="0002471E" w:rsidP="0002471E">
      <w:pPr>
        <w:adjustRightInd w:val="0"/>
        <w:spacing w:line="276" w:lineRule="auto"/>
        <w:rPr>
          <w:rFonts w:ascii="Times New Roman" w:hAnsi="Times New Roman" w:cs="Times New Roman"/>
          <w:sz w:val="24"/>
          <w:szCs w:val="24"/>
        </w:rPr>
      </w:pPr>
    </w:p>
    <w:p w14:paraId="6D03760F"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Prezado Senhor,</w:t>
      </w:r>
    </w:p>
    <w:p w14:paraId="38D4FCFC" w14:textId="77777777" w:rsidR="0002471E" w:rsidRPr="00F7289A" w:rsidRDefault="0002471E" w:rsidP="0002471E">
      <w:pPr>
        <w:adjustRightInd w:val="0"/>
        <w:spacing w:line="276" w:lineRule="auto"/>
        <w:rPr>
          <w:rFonts w:ascii="Times New Roman" w:hAnsi="Times New Roman" w:cs="Times New Roman"/>
          <w:sz w:val="24"/>
          <w:szCs w:val="24"/>
        </w:rPr>
      </w:pPr>
    </w:p>
    <w:p w14:paraId="5DFA19CD"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Serve a presente para encaminhar em 01 (uma) via nossa proposta relativa à licitação em referência, DECLARAMOS QUE: </w:t>
      </w:r>
    </w:p>
    <w:p w14:paraId="5EBCA789" w14:textId="77777777" w:rsidR="0002471E" w:rsidRPr="00F7289A" w:rsidRDefault="0002471E" w:rsidP="0002471E">
      <w:pPr>
        <w:adjustRightInd w:val="0"/>
        <w:spacing w:line="276" w:lineRule="auto"/>
        <w:jc w:val="both"/>
        <w:rPr>
          <w:rFonts w:ascii="Times New Roman" w:hAnsi="Times New Roman" w:cs="Times New Roman"/>
          <w:sz w:val="24"/>
          <w:szCs w:val="24"/>
        </w:rPr>
      </w:pPr>
    </w:p>
    <w:p w14:paraId="0674195A"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A) Temos pleno conhecimento e concordamos com o inteiro teor do Edital da presente licitação;</w:t>
      </w:r>
    </w:p>
    <w:p w14:paraId="2EFD385C"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B) Recebemos d</w:t>
      </w:r>
      <w:r w:rsidR="00BD125E" w:rsidRPr="00F7289A">
        <w:rPr>
          <w:rFonts w:ascii="Times New Roman" w:hAnsi="Times New Roman" w:cs="Times New Roman"/>
          <w:sz w:val="24"/>
          <w:szCs w:val="24"/>
        </w:rPr>
        <w:t>a Prefeitura Muncipal de Sucupira</w:t>
      </w:r>
      <w:r w:rsidRPr="00F7289A">
        <w:rPr>
          <w:rFonts w:ascii="Times New Roman" w:hAnsi="Times New Roman" w:cs="Times New Roman"/>
          <w:sz w:val="24"/>
          <w:szCs w:val="24"/>
        </w:rPr>
        <w:t xml:space="preserve"> - TO, todas as informações necessárias à elaboração da nossa proposta;</w:t>
      </w:r>
    </w:p>
    <w:p w14:paraId="4367F0C5"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C) Estamos cientes e concordamos com os métodos de fornecimento e pagamentos especificados no Edital;</w:t>
      </w:r>
    </w:p>
    <w:p w14:paraId="058C9D1F"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D) Obrigamo-nos a aceitar o direito d</w:t>
      </w:r>
      <w:r w:rsidR="00BD125E" w:rsidRPr="00F7289A">
        <w:rPr>
          <w:rFonts w:ascii="Times New Roman" w:hAnsi="Times New Roman" w:cs="Times New Roman"/>
          <w:sz w:val="24"/>
          <w:szCs w:val="24"/>
        </w:rPr>
        <w:t>a Prefeitura Muncipal de Sucupira</w:t>
      </w:r>
      <w:r w:rsidRPr="00F7289A">
        <w:rPr>
          <w:rFonts w:ascii="Times New Roman" w:hAnsi="Times New Roman" w:cs="Times New Roman"/>
          <w:sz w:val="24"/>
          <w:szCs w:val="24"/>
        </w:rPr>
        <w:t xml:space="preserve"> - TO, de escolher a proposta que lhe parecer mais vantajosa, de acordo com as condições estabelecidas no Edital, podendo a mesma desistir ou anular esta licitação sem que nos caiba o direito a qualquer indenização, compensação ou reembolso pela exclusão ou rejeição de nossa proposta no todo ou em parte;</w:t>
      </w:r>
    </w:p>
    <w:p w14:paraId="7E7462C8"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E) Concordamos que a validade da presente proposta perdurará durante todo o processo licitatório.</w:t>
      </w:r>
    </w:p>
    <w:p w14:paraId="51FE9F85"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303A9DBD"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3C22F21" w14:textId="2791EA00"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____________________________ , ________ de _______de 202</w:t>
      </w:r>
      <w:r w:rsidR="009E5D80">
        <w:rPr>
          <w:rFonts w:ascii="Times New Roman" w:hAnsi="Times New Roman" w:cs="Times New Roman"/>
          <w:sz w:val="24"/>
          <w:szCs w:val="24"/>
        </w:rPr>
        <w:t>6</w:t>
      </w:r>
    </w:p>
    <w:p w14:paraId="5B96EC2A" w14:textId="77777777" w:rsidR="0002471E" w:rsidRPr="00F7289A" w:rsidRDefault="0002471E" w:rsidP="0002471E">
      <w:pPr>
        <w:adjustRightInd w:val="0"/>
        <w:spacing w:line="276" w:lineRule="auto"/>
        <w:rPr>
          <w:rFonts w:ascii="Times New Roman" w:hAnsi="Times New Roman" w:cs="Times New Roman"/>
          <w:sz w:val="24"/>
          <w:szCs w:val="24"/>
        </w:rPr>
      </w:pPr>
    </w:p>
    <w:p w14:paraId="47EEE5AB" w14:textId="77777777" w:rsidR="0002471E" w:rsidRPr="00F7289A" w:rsidRDefault="0002471E" w:rsidP="0002471E">
      <w:pPr>
        <w:adjustRightInd w:val="0"/>
        <w:spacing w:line="276" w:lineRule="auto"/>
        <w:rPr>
          <w:rFonts w:ascii="Times New Roman" w:hAnsi="Times New Roman" w:cs="Times New Roman"/>
          <w:sz w:val="24"/>
          <w:szCs w:val="24"/>
        </w:rPr>
      </w:pPr>
    </w:p>
    <w:p w14:paraId="32EDA5DE" w14:textId="77777777" w:rsidR="0002471E" w:rsidRPr="00F7289A" w:rsidRDefault="0002471E" w:rsidP="0002471E">
      <w:pPr>
        <w:adjustRightInd w:val="0"/>
        <w:spacing w:line="276" w:lineRule="auto"/>
        <w:rPr>
          <w:rFonts w:ascii="Times New Roman" w:hAnsi="Times New Roman" w:cs="Times New Roman"/>
          <w:sz w:val="24"/>
          <w:szCs w:val="24"/>
        </w:rPr>
      </w:pPr>
    </w:p>
    <w:p w14:paraId="6200F9D5"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5A7D4575"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4241CC58" w14:textId="63AE87F9" w:rsidR="00F8786C" w:rsidRDefault="0002471E" w:rsidP="00F8786C">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20AEEBAE" w14:textId="71943B90" w:rsidR="00F8786C" w:rsidRDefault="00F8786C" w:rsidP="007E4A11">
      <w:pPr>
        <w:spacing w:line="276" w:lineRule="auto"/>
        <w:rPr>
          <w:rFonts w:ascii="Times New Roman" w:hAnsi="Times New Roman" w:cs="Times New Roman"/>
          <w:sz w:val="24"/>
          <w:szCs w:val="24"/>
        </w:rPr>
      </w:pPr>
    </w:p>
    <w:p w14:paraId="5EBDFCD8" w14:textId="3999DC49" w:rsidR="00F8786C" w:rsidRDefault="00F8786C" w:rsidP="007E4A11">
      <w:pPr>
        <w:spacing w:line="276" w:lineRule="auto"/>
        <w:rPr>
          <w:rFonts w:ascii="Times New Roman" w:hAnsi="Times New Roman" w:cs="Times New Roman"/>
          <w:sz w:val="24"/>
          <w:szCs w:val="24"/>
        </w:rPr>
      </w:pPr>
    </w:p>
    <w:p w14:paraId="5EA4B2FC" w14:textId="3DA63492" w:rsidR="00F8786C" w:rsidRDefault="00F8786C" w:rsidP="007E4A11">
      <w:pPr>
        <w:spacing w:line="276" w:lineRule="auto"/>
        <w:rPr>
          <w:rFonts w:ascii="Times New Roman" w:hAnsi="Times New Roman" w:cs="Times New Roman"/>
          <w:sz w:val="24"/>
          <w:szCs w:val="24"/>
        </w:rPr>
      </w:pPr>
    </w:p>
    <w:p w14:paraId="2C3BA03A" w14:textId="067EAD16" w:rsidR="00B324FE" w:rsidRDefault="00B324FE" w:rsidP="007E4A11">
      <w:pPr>
        <w:spacing w:line="276" w:lineRule="auto"/>
        <w:rPr>
          <w:rFonts w:ascii="Times New Roman" w:hAnsi="Times New Roman" w:cs="Times New Roman"/>
          <w:sz w:val="24"/>
          <w:szCs w:val="24"/>
        </w:rPr>
      </w:pPr>
    </w:p>
    <w:p w14:paraId="44C2DA91" w14:textId="0247C1A6" w:rsidR="00B324FE" w:rsidRDefault="00B324FE" w:rsidP="007E4A11">
      <w:pPr>
        <w:spacing w:line="276" w:lineRule="auto"/>
        <w:rPr>
          <w:rFonts w:ascii="Times New Roman" w:hAnsi="Times New Roman" w:cs="Times New Roman"/>
          <w:sz w:val="24"/>
          <w:szCs w:val="24"/>
        </w:rPr>
      </w:pPr>
    </w:p>
    <w:p w14:paraId="15DCB009" w14:textId="4E59FBA0" w:rsidR="00B324FE" w:rsidRDefault="00B324FE" w:rsidP="007E4A11">
      <w:pPr>
        <w:spacing w:line="276" w:lineRule="auto"/>
        <w:rPr>
          <w:rFonts w:ascii="Times New Roman" w:hAnsi="Times New Roman" w:cs="Times New Roman"/>
          <w:sz w:val="24"/>
          <w:szCs w:val="24"/>
        </w:rPr>
      </w:pPr>
    </w:p>
    <w:p w14:paraId="6D16F600" w14:textId="77777777" w:rsidR="00B324FE" w:rsidRDefault="00B324FE" w:rsidP="007E4A11">
      <w:pPr>
        <w:spacing w:line="276" w:lineRule="auto"/>
        <w:rPr>
          <w:rFonts w:ascii="Times New Roman" w:hAnsi="Times New Roman" w:cs="Times New Roman"/>
          <w:sz w:val="24"/>
          <w:szCs w:val="24"/>
        </w:rPr>
      </w:pPr>
    </w:p>
    <w:p w14:paraId="380D0A07" w14:textId="77777777" w:rsidR="00F8786C" w:rsidRDefault="00F8786C" w:rsidP="007E4A11">
      <w:pPr>
        <w:spacing w:line="276" w:lineRule="auto"/>
        <w:rPr>
          <w:rFonts w:ascii="Times New Roman" w:hAnsi="Times New Roman" w:cs="Times New Roman"/>
          <w:sz w:val="24"/>
          <w:szCs w:val="24"/>
        </w:rPr>
      </w:pPr>
    </w:p>
    <w:p w14:paraId="5DC9C340" w14:textId="77777777" w:rsidR="007B0AD0" w:rsidRPr="00F7289A" w:rsidRDefault="007B0AD0" w:rsidP="007E4A11">
      <w:pPr>
        <w:spacing w:line="276" w:lineRule="auto"/>
        <w:rPr>
          <w:rFonts w:ascii="Times New Roman" w:hAnsi="Times New Roman" w:cs="Times New Roman"/>
          <w:sz w:val="24"/>
          <w:szCs w:val="24"/>
        </w:rPr>
      </w:pPr>
    </w:p>
    <w:p w14:paraId="74742E83" w14:textId="77777777" w:rsidR="00C67C6A" w:rsidRPr="00F7289A" w:rsidRDefault="00C67C6A" w:rsidP="00C67C6A">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V</w:t>
      </w:r>
    </w:p>
    <w:p w14:paraId="28293DF2" w14:textId="77777777" w:rsidR="0002471E" w:rsidRPr="00F7289A" w:rsidRDefault="0002471E" w:rsidP="0002471E">
      <w:pPr>
        <w:spacing w:line="276" w:lineRule="auto"/>
        <w:jc w:val="center"/>
        <w:rPr>
          <w:rFonts w:ascii="Times New Roman" w:hAnsi="Times New Roman" w:cs="Times New Roman"/>
          <w:b/>
          <w:sz w:val="24"/>
          <w:szCs w:val="24"/>
          <w:u w:val="single"/>
        </w:rPr>
      </w:pPr>
    </w:p>
    <w:p w14:paraId="513A252F" w14:textId="77777777" w:rsidR="0002471E" w:rsidRPr="00F7289A" w:rsidRDefault="0002471E" w:rsidP="0002471E">
      <w:pPr>
        <w:adjustRightInd w:val="0"/>
        <w:spacing w:line="276" w:lineRule="auto"/>
        <w:jc w:val="both"/>
        <w:rPr>
          <w:rFonts w:ascii="Times New Roman" w:hAnsi="Times New Roman" w:cs="Times New Roman"/>
          <w:b/>
          <w:bCs/>
          <w:sz w:val="24"/>
          <w:szCs w:val="24"/>
          <w:u w:val="single"/>
        </w:rPr>
      </w:pPr>
      <w:r w:rsidRPr="00F7289A">
        <w:rPr>
          <w:rFonts w:ascii="Times New Roman" w:hAnsi="Times New Roman" w:cs="Times New Roman"/>
          <w:b/>
          <w:bCs/>
          <w:iCs/>
          <w:sz w:val="24"/>
          <w:szCs w:val="24"/>
          <w:u w:val="single"/>
        </w:rPr>
        <w:t xml:space="preserve">MODELO - </w:t>
      </w:r>
      <w:r w:rsidRPr="00F7289A">
        <w:rPr>
          <w:rFonts w:ascii="Times New Roman" w:hAnsi="Times New Roman" w:cs="Times New Roman"/>
          <w:b/>
          <w:bCs/>
          <w:sz w:val="24"/>
          <w:szCs w:val="24"/>
          <w:u w:val="single"/>
        </w:rPr>
        <w:t>DECLARAÇÃO REFERENTE À HABILITAÇÃO (EM ATENDIMENTO AO INCISO I, DO ARTIGO 63, DA LEI 14.133, DE 01 DE ABRIL DE 2021)</w:t>
      </w:r>
    </w:p>
    <w:p w14:paraId="3EB165B9" w14:textId="77777777" w:rsidR="0002471E" w:rsidRPr="00F7289A" w:rsidRDefault="0002471E" w:rsidP="0002471E">
      <w:pPr>
        <w:adjustRightInd w:val="0"/>
        <w:spacing w:line="276" w:lineRule="auto"/>
        <w:jc w:val="center"/>
        <w:rPr>
          <w:rFonts w:ascii="Times New Roman" w:hAnsi="Times New Roman" w:cs="Times New Roman"/>
          <w:b/>
          <w:bCs/>
          <w:sz w:val="24"/>
          <w:szCs w:val="24"/>
        </w:rPr>
      </w:pPr>
    </w:p>
    <w:p w14:paraId="36984865" w14:textId="77777777" w:rsidR="0002471E" w:rsidRPr="00F7289A" w:rsidRDefault="0002471E" w:rsidP="0002471E">
      <w:pPr>
        <w:adjustRightInd w:val="0"/>
        <w:spacing w:line="276" w:lineRule="auto"/>
        <w:jc w:val="center"/>
        <w:rPr>
          <w:rFonts w:ascii="Times New Roman" w:hAnsi="Times New Roman" w:cs="Times New Roman"/>
          <w:b/>
          <w:bCs/>
          <w:sz w:val="24"/>
          <w:szCs w:val="24"/>
        </w:rPr>
      </w:pPr>
    </w:p>
    <w:p w14:paraId="0B1E0A89"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A86D3F5" w14:textId="77777777" w:rsidR="00BD125E" w:rsidRPr="00F7289A" w:rsidRDefault="00BD125E" w:rsidP="00BD125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 DE SUCUPIRA-TO</w:t>
      </w:r>
    </w:p>
    <w:p w14:paraId="417E1B98"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1DF57BE6"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6D9EECAF" w14:textId="77777777" w:rsidR="0002471E" w:rsidRPr="00F7289A" w:rsidRDefault="0002471E" w:rsidP="0002471E">
      <w:pPr>
        <w:adjustRightInd w:val="0"/>
        <w:spacing w:line="276" w:lineRule="auto"/>
        <w:jc w:val="both"/>
        <w:rPr>
          <w:rFonts w:ascii="Times New Roman" w:hAnsi="Times New Roman" w:cs="Times New Roman"/>
          <w:sz w:val="24"/>
          <w:szCs w:val="24"/>
        </w:rPr>
      </w:pPr>
    </w:p>
    <w:p w14:paraId="04EAF661" w14:textId="77777777" w:rsidR="0002471E" w:rsidRPr="00F7289A" w:rsidRDefault="0002471E" w:rsidP="0002471E">
      <w:pPr>
        <w:adjustRightInd w:val="0"/>
        <w:spacing w:line="276" w:lineRule="auto"/>
        <w:jc w:val="center"/>
        <w:rPr>
          <w:rFonts w:ascii="Times New Roman" w:hAnsi="Times New Roman" w:cs="Times New Roman"/>
          <w:bCs/>
          <w:spacing w:val="20"/>
          <w:sz w:val="24"/>
          <w:szCs w:val="24"/>
        </w:rPr>
      </w:pPr>
    </w:p>
    <w:p w14:paraId="44FAA401" w14:textId="77777777" w:rsidR="0002471E" w:rsidRPr="00F7289A" w:rsidRDefault="0002471E" w:rsidP="0002471E">
      <w:pPr>
        <w:adjustRightInd w:val="0"/>
        <w:spacing w:line="360" w:lineRule="auto"/>
        <w:jc w:val="center"/>
        <w:rPr>
          <w:rFonts w:ascii="Times New Roman" w:hAnsi="Times New Roman" w:cs="Times New Roman"/>
          <w:b/>
          <w:bCs/>
          <w:sz w:val="24"/>
          <w:szCs w:val="24"/>
        </w:rPr>
      </w:pPr>
    </w:p>
    <w:p w14:paraId="5E72A01D" w14:textId="388E96B5" w:rsidR="0002471E" w:rsidRPr="00F7289A" w:rsidRDefault="0002471E" w:rsidP="0002471E">
      <w:pPr>
        <w:adjustRightInd w:val="0"/>
        <w:spacing w:line="360" w:lineRule="auto"/>
        <w:jc w:val="both"/>
        <w:rPr>
          <w:rFonts w:ascii="Times New Roman" w:hAnsi="Times New Roman" w:cs="Times New Roman"/>
          <w:sz w:val="24"/>
          <w:szCs w:val="24"/>
        </w:rPr>
      </w:pPr>
      <w:r w:rsidRPr="00F7289A">
        <w:rPr>
          <w:rFonts w:ascii="Times New Roman" w:hAnsi="Times New Roman" w:cs="Times New Roman"/>
          <w:sz w:val="24"/>
          <w:szCs w:val="24"/>
        </w:rPr>
        <w:t>A empresa ____________________________, inscrita no CNPJ sob o nº______________________, sediada ___________________________, por intermédio do seu representante legal o(a) Sr(a) ______________________, portador(a) da Carteira de Identidade nº __________ SSP/____ e CPF nº ______________________,</w:t>
      </w:r>
      <w:r w:rsidRPr="00F7289A">
        <w:rPr>
          <w:rFonts w:ascii="Times New Roman" w:hAnsi="Times New Roman" w:cs="Times New Roman"/>
          <w:bCs/>
          <w:sz w:val="24"/>
          <w:szCs w:val="24"/>
        </w:rPr>
        <w:t>DECLARA</w:t>
      </w:r>
      <w:r w:rsidRPr="00F7289A">
        <w:rPr>
          <w:rFonts w:ascii="Times New Roman" w:hAnsi="Times New Roman" w:cs="Times New Roman"/>
          <w:sz w:val="24"/>
          <w:szCs w:val="24"/>
        </w:rPr>
        <w:t xml:space="preserve">, que </w:t>
      </w:r>
      <w:r w:rsidRPr="00F7289A">
        <w:rPr>
          <w:rFonts w:ascii="Times New Roman" w:hAnsi="Times New Roman" w:cs="Times New Roman"/>
          <w:bCs/>
          <w:sz w:val="24"/>
          <w:szCs w:val="24"/>
        </w:rPr>
        <w:t>cumpre plenamente os requisitos exigidos para sua habilitação</w:t>
      </w:r>
      <w:r w:rsidRPr="00F7289A">
        <w:rPr>
          <w:rFonts w:ascii="Times New Roman" w:hAnsi="Times New Roman" w:cs="Times New Roman"/>
          <w:sz w:val="24"/>
          <w:szCs w:val="24"/>
        </w:rPr>
        <w:t xml:space="preserve">, conforme prescreve o inciso I, do artigo 63, da Lei 14.133, de 01 de abril de 2021, referente ao </w:t>
      </w:r>
      <w:r w:rsidRPr="00F7289A">
        <w:rPr>
          <w:rFonts w:ascii="Times New Roman" w:hAnsi="Times New Roman" w:cs="Times New Roman"/>
          <w:bCs/>
          <w:sz w:val="24"/>
          <w:szCs w:val="24"/>
        </w:rPr>
        <w:t xml:space="preserve">PREGÃO ELETRÔNICO </w:t>
      </w:r>
      <w:r w:rsidRPr="00F7289A">
        <w:rPr>
          <w:rFonts w:ascii="Times New Roman" w:hAnsi="Times New Roman" w:cs="Times New Roman"/>
          <w:i/>
          <w:spacing w:val="20"/>
          <w:sz w:val="24"/>
          <w:szCs w:val="24"/>
        </w:rPr>
        <w:t>– SRP Nº</w:t>
      </w:r>
      <w:r w:rsidR="00466B19" w:rsidRPr="00F7289A">
        <w:rPr>
          <w:rFonts w:ascii="Times New Roman" w:hAnsi="Times New Roman" w:cs="Times New Roman"/>
          <w:bCs/>
          <w:i/>
          <w:spacing w:val="20"/>
          <w:sz w:val="24"/>
          <w:szCs w:val="24"/>
        </w:rPr>
        <w:fldChar w:fldCharType="begin"/>
      </w:r>
      <w:r w:rsidRPr="00F7289A">
        <w:rPr>
          <w:rFonts w:ascii="Times New Roman" w:hAnsi="Times New Roman" w:cs="Times New Roman"/>
          <w:i/>
          <w:spacing w:val="20"/>
          <w:sz w:val="24"/>
          <w:szCs w:val="24"/>
        </w:rPr>
        <w:instrText xml:space="preserve"> MERGEFIELD "CADASTRO_DE_LICITAÇÃONR_LICITAÇÃO" </w:instrText>
      </w:r>
      <w:r w:rsidR="00466B19" w:rsidRPr="00F7289A">
        <w:rPr>
          <w:rFonts w:ascii="Times New Roman" w:hAnsi="Times New Roman" w:cs="Times New Roman"/>
          <w:bCs/>
          <w:i/>
          <w:spacing w:val="20"/>
          <w:sz w:val="24"/>
          <w:szCs w:val="24"/>
        </w:rPr>
        <w:fldChar w:fldCharType="separate"/>
      </w:r>
      <w:r w:rsidRPr="00F7289A">
        <w:rPr>
          <w:rFonts w:ascii="Times New Roman" w:hAnsi="Times New Roman" w:cs="Times New Roman"/>
          <w:i/>
          <w:noProof/>
          <w:spacing w:val="20"/>
          <w:sz w:val="24"/>
          <w:szCs w:val="24"/>
        </w:rPr>
        <w:t>0</w:t>
      </w:r>
      <w:r w:rsidR="003F6DA1">
        <w:rPr>
          <w:rFonts w:ascii="Times New Roman" w:hAnsi="Times New Roman" w:cs="Times New Roman"/>
          <w:i/>
          <w:noProof/>
          <w:spacing w:val="20"/>
          <w:sz w:val="24"/>
          <w:szCs w:val="24"/>
        </w:rPr>
        <w:t>XX</w:t>
      </w:r>
      <w:r w:rsidRPr="00F7289A">
        <w:rPr>
          <w:rFonts w:ascii="Times New Roman" w:hAnsi="Times New Roman" w:cs="Times New Roman"/>
          <w:i/>
          <w:noProof/>
          <w:spacing w:val="20"/>
          <w:sz w:val="24"/>
          <w:szCs w:val="24"/>
        </w:rPr>
        <w:t>/202</w:t>
      </w:r>
      <w:r w:rsidR="009E5D80">
        <w:rPr>
          <w:rFonts w:ascii="Times New Roman" w:hAnsi="Times New Roman" w:cs="Times New Roman"/>
          <w:i/>
          <w:noProof/>
          <w:spacing w:val="20"/>
          <w:sz w:val="24"/>
          <w:szCs w:val="24"/>
        </w:rPr>
        <w:t>6</w:t>
      </w:r>
      <w:r w:rsidR="00466B19" w:rsidRPr="00F7289A">
        <w:rPr>
          <w:rFonts w:ascii="Times New Roman" w:hAnsi="Times New Roman" w:cs="Times New Roman"/>
          <w:bCs/>
          <w:i/>
          <w:spacing w:val="20"/>
          <w:sz w:val="24"/>
          <w:szCs w:val="24"/>
        </w:rPr>
        <w:fldChar w:fldCharType="end"/>
      </w:r>
      <w:r w:rsidRPr="00F7289A">
        <w:rPr>
          <w:rFonts w:ascii="Times New Roman" w:hAnsi="Times New Roman" w:cs="Times New Roman"/>
          <w:sz w:val="24"/>
          <w:szCs w:val="24"/>
        </w:rPr>
        <w:t>, estando ciente das penalidades aplicáveis nos casos de descumprimento.</w:t>
      </w:r>
    </w:p>
    <w:p w14:paraId="6E756BFF" w14:textId="77777777" w:rsidR="0002471E" w:rsidRPr="00F7289A" w:rsidRDefault="0002471E" w:rsidP="0002471E">
      <w:pPr>
        <w:adjustRightInd w:val="0"/>
        <w:spacing w:line="360" w:lineRule="auto"/>
        <w:jc w:val="both"/>
        <w:rPr>
          <w:rFonts w:ascii="Times New Roman" w:hAnsi="Times New Roman" w:cs="Times New Roman"/>
          <w:sz w:val="24"/>
          <w:szCs w:val="24"/>
        </w:rPr>
      </w:pPr>
    </w:p>
    <w:p w14:paraId="29BD1252"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57490DB"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73E5FCD2"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920E745"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E5519F5" w14:textId="7FDD820A"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 , ________ de _______de 20</w:t>
      </w:r>
      <w:r w:rsidR="003F6DA1">
        <w:rPr>
          <w:rFonts w:ascii="Times New Roman" w:hAnsi="Times New Roman" w:cs="Times New Roman"/>
          <w:sz w:val="24"/>
          <w:szCs w:val="24"/>
        </w:rPr>
        <w:t>2</w:t>
      </w:r>
      <w:r w:rsidR="009E5D80">
        <w:rPr>
          <w:rFonts w:ascii="Times New Roman" w:hAnsi="Times New Roman" w:cs="Times New Roman"/>
          <w:sz w:val="24"/>
          <w:szCs w:val="24"/>
        </w:rPr>
        <w:t>6</w:t>
      </w:r>
    </w:p>
    <w:p w14:paraId="01D1A852" w14:textId="77777777" w:rsidR="0002471E" w:rsidRPr="00F7289A" w:rsidRDefault="0002471E" w:rsidP="0002471E">
      <w:pPr>
        <w:adjustRightInd w:val="0"/>
        <w:spacing w:line="276" w:lineRule="auto"/>
        <w:rPr>
          <w:rFonts w:ascii="Times New Roman" w:hAnsi="Times New Roman" w:cs="Times New Roman"/>
          <w:sz w:val="24"/>
          <w:szCs w:val="24"/>
        </w:rPr>
      </w:pPr>
    </w:p>
    <w:p w14:paraId="6332FCDF" w14:textId="77777777" w:rsidR="0002471E" w:rsidRPr="00F7289A" w:rsidRDefault="0002471E" w:rsidP="0002471E">
      <w:pPr>
        <w:adjustRightInd w:val="0"/>
        <w:spacing w:line="276" w:lineRule="auto"/>
        <w:rPr>
          <w:rFonts w:ascii="Times New Roman" w:hAnsi="Times New Roman" w:cs="Times New Roman"/>
          <w:sz w:val="24"/>
          <w:szCs w:val="24"/>
        </w:rPr>
      </w:pPr>
    </w:p>
    <w:p w14:paraId="361BE1DD"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66B4A683"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3B64D784"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lastRenderedPageBreak/>
        <w:t>(Nome do responsável/cargo e Carimbo)</w:t>
      </w:r>
    </w:p>
    <w:p w14:paraId="26ACBA52"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4DDAB8BD" w14:textId="17BC922F" w:rsidR="007B0AD0" w:rsidRDefault="0002471E" w:rsidP="00F8786C">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ab/>
      </w:r>
    </w:p>
    <w:p w14:paraId="3840D810" w14:textId="2AADA020" w:rsidR="0026563D" w:rsidRDefault="0026563D" w:rsidP="00F8786C">
      <w:pPr>
        <w:adjustRightInd w:val="0"/>
        <w:spacing w:line="276" w:lineRule="auto"/>
        <w:rPr>
          <w:rFonts w:ascii="Times New Roman" w:hAnsi="Times New Roman" w:cs="Times New Roman"/>
          <w:sz w:val="24"/>
          <w:szCs w:val="24"/>
        </w:rPr>
      </w:pPr>
    </w:p>
    <w:p w14:paraId="61E4BBF2" w14:textId="1F0B2854" w:rsidR="0026563D" w:rsidRDefault="0026563D" w:rsidP="00F8786C">
      <w:pPr>
        <w:adjustRightInd w:val="0"/>
        <w:spacing w:line="276" w:lineRule="auto"/>
        <w:rPr>
          <w:rFonts w:ascii="Times New Roman" w:hAnsi="Times New Roman" w:cs="Times New Roman"/>
          <w:sz w:val="24"/>
          <w:szCs w:val="24"/>
        </w:rPr>
      </w:pPr>
    </w:p>
    <w:p w14:paraId="0A16EA32" w14:textId="77777777" w:rsidR="0026563D" w:rsidRPr="00F7289A" w:rsidRDefault="0026563D" w:rsidP="00F8786C">
      <w:pPr>
        <w:adjustRightInd w:val="0"/>
        <w:spacing w:line="276" w:lineRule="auto"/>
        <w:rPr>
          <w:rFonts w:ascii="Times New Roman" w:hAnsi="Times New Roman" w:cs="Times New Roman"/>
          <w:b/>
          <w:sz w:val="24"/>
          <w:szCs w:val="24"/>
        </w:rPr>
      </w:pPr>
    </w:p>
    <w:p w14:paraId="5F745A40" w14:textId="77777777" w:rsidR="0002471E" w:rsidRPr="00F7289A" w:rsidRDefault="0002471E" w:rsidP="0002471E">
      <w:pPr>
        <w:spacing w:line="276" w:lineRule="auto"/>
        <w:jc w:val="center"/>
        <w:rPr>
          <w:rFonts w:ascii="Times New Roman" w:hAnsi="Times New Roman" w:cs="Times New Roman"/>
          <w:b/>
          <w:sz w:val="24"/>
          <w:szCs w:val="24"/>
        </w:rPr>
      </w:pPr>
    </w:p>
    <w:p w14:paraId="0DB73107" w14:textId="77777777" w:rsidR="0002471E" w:rsidRPr="00F7289A" w:rsidRDefault="00C67C6A" w:rsidP="009B799C">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VI</w:t>
      </w:r>
    </w:p>
    <w:p w14:paraId="47E0A2F9" w14:textId="77777777" w:rsidR="0002471E" w:rsidRPr="00F7289A" w:rsidRDefault="0002471E" w:rsidP="0002471E">
      <w:pPr>
        <w:adjustRightInd w:val="0"/>
        <w:spacing w:line="276" w:lineRule="auto"/>
        <w:jc w:val="center"/>
        <w:rPr>
          <w:rFonts w:ascii="Times New Roman" w:hAnsi="Times New Roman" w:cs="Times New Roman"/>
          <w:b/>
          <w:i/>
          <w:sz w:val="24"/>
          <w:szCs w:val="24"/>
          <w:u w:val="single"/>
        </w:rPr>
      </w:pPr>
    </w:p>
    <w:p w14:paraId="0FD90499" w14:textId="77777777" w:rsidR="0002471E" w:rsidRPr="00F7289A" w:rsidRDefault="0002471E" w:rsidP="0002471E">
      <w:pPr>
        <w:spacing w:line="276" w:lineRule="auto"/>
        <w:jc w:val="both"/>
        <w:rPr>
          <w:rFonts w:ascii="Times New Roman" w:hAnsi="Times New Roman" w:cs="Times New Roman"/>
          <w:b/>
          <w:i/>
          <w:sz w:val="24"/>
          <w:szCs w:val="24"/>
          <w:u w:val="single"/>
        </w:rPr>
      </w:pPr>
      <w:r w:rsidRPr="00F7289A">
        <w:rPr>
          <w:rFonts w:ascii="Times New Roman" w:hAnsi="Times New Roman" w:cs="Times New Roman"/>
          <w:b/>
          <w:i/>
          <w:sz w:val="24"/>
          <w:szCs w:val="24"/>
          <w:u w:val="single"/>
        </w:rPr>
        <w:t>MODELO - DECLARAÇÃO DE SUPERVINIENCIA DE FATO IMPEDITIVO DE LICITAR COM ÓRGÃO PÚBLICO.</w:t>
      </w:r>
    </w:p>
    <w:p w14:paraId="139228C4" w14:textId="77777777" w:rsidR="0002471E" w:rsidRPr="00F7289A" w:rsidRDefault="0002471E" w:rsidP="0002471E">
      <w:pPr>
        <w:spacing w:line="276" w:lineRule="auto"/>
        <w:jc w:val="both"/>
        <w:rPr>
          <w:rFonts w:ascii="Times New Roman" w:hAnsi="Times New Roman" w:cs="Times New Roman"/>
          <w:b/>
          <w:i/>
          <w:sz w:val="24"/>
          <w:szCs w:val="24"/>
          <w:u w:val="single"/>
        </w:rPr>
      </w:pPr>
    </w:p>
    <w:p w14:paraId="6932B01B" w14:textId="77777777" w:rsidR="0002471E" w:rsidRPr="00F7289A" w:rsidRDefault="0002471E" w:rsidP="0002471E">
      <w:pPr>
        <w:spacing w:line="276" w:lineRule="auto"/>
        <w:jc w:val="both"/>
        <w:rPr>
          <w:rFonts w:ascii="Times New Roman" w:hAnsi="Times New Roman" w:cs="Times New Roman"/>
          <w:b/>
          <w:sz w:val="24"/>
          <w:szCs w:val="24"/>
        </w:rPr>
      </w:pPr>
    </w:p>
    <w:p w14:paraId="589AF1E5" w14:textId="77777777" w:rsidR="0002471E" w:rsidRPr="00F7289A" w:rsidRDefault="0002471E" w:rsidP="0002471E">
      <w:pPr>
        <w:spacing w:line="276" w:lineRule="auto"/>
        <w:jc w:val="both"/>
        <w:rPr>
          <w:rFonts w:ascii="Times New Roman" w:hAnsi="Times New Roman" w:cs="Times New Roman"/>
          <w:b/>
          <w:sz w:val="24"/>
          <w:szCs w:val="24"/>
        </w:rPr>
      </w:pPr>
    </w:p>
    <w:p w14:paraId="4B3EC238" w14:textId="084341A1" w:rsidR="0002471E" w:rsidRPr="00F7289A" w:rsidRDefault="0002471E" w:rsidP="0002471E">
      <w:pPr>
        <w:spacing w:line="276" w:lineRule="auto"/>
        <w:jc w:val="both"/>
        <w:rPr>
          <w:rFonts w:ascii="Times New Roman" w:hAnsi="Times New Roman" w:cs="Times New Roman"/>
          <w:b/>
          <w:sz w:val="24"/>
          <w:szCs w:val="24"/>
        </w:rPr>
      </w:pPr>
      <w:r w:rsidRPr="00F7289A">
        <w:rPr>
          <w:rFonts w:ascii="Times New Roman" w:hAnsi="Times New Roman" w:cs="Times New Roman"/>
          <w:b/>
          <w:sz w:val="24"/>
          <w:szCs w:val="24"/>
        </w:rPr>
        <w:t>Ref.: PREGÃO ELETRÔNICO – SRP n° ____/202</w:t>
      </w:r>
      <w:r w:rsidR="003F6DA1">
        <w:rPr>
          <w:rFonts w:ascii="Times New Roman" w:hAnsi="Times New Roman" w:cs="Times New Roman"/>
          <w:b/>
          <w:sz w:val="24"/>
          <w:szCs w:val="24"/>
        </w:rPr>
        <w:t>5</w:t>
      </w:r>
      <w:r w:rsidRPr="00F7289A">
        <w:rPr>
          <w:rFonts w:ascii="Times New Roman" w:hAnsi="Times New Roman" w:cs="Times New Roman"/>
          <w:b/>
          <w:sz w:val="24"/>
          <w:szCs w:val="24"/>
        </w:rPr>
        <w:t>.</w:t>
      </w:r>
    </w:p>
    <w:p w14:paraId="41ADCAFD" w14:textId="77777777" w:rsidR="0002471E" w:rsidRPr="00F7289A" w:rsidRDefault="0002471E" w:rsidP="0002471E">
      <w:pPr>
        <w:spacing w:line="276" w:lineRule="auto"/>
        <w:jc w:val="both"/>
        <w:rPr>
          <w:rFonts w:ascii="Times New Roman" w:hAnsi="Times New Roman" w:cs="Times New Roman"/>
          <w:b/>
          <w:sz w:val="24"/>
          <w:szCs w:val="24"/>
        </w:rPr>
      </w:pPr>
    </w:p>
    <w:p w14:paraId="43513449" w14:textId="77777777" w:rsidR="0002471E" w:rsidRPr="00F7289A" w:rsidRDefault="0002471E" w:rsidP="0002471E">
      <w:pPr>
        <w:spacing w:line="360"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(licitante) ___________________, inscrito no CNPJ n° _______________, por intermédio de seu representante legal, o (a) Sr. (ª) ________________ portador da Carteira de identidade n°______ e do CPF n° ___________, </w:t>
      </w:r>
      <w:r w:rsidRPr="00F7289A">
        <w:rPr>
          <w:rFonts w:ascii="Times New Roman" w:hAnsi="Times New Roman" w:cs="Times New Roman"/>
          <w:b/>
          <w:sz w:val="24"/>
          <w:szCs w:val="24"/>
        </w:rPr>
        <w:t xml:space="preserve">DECLARA </w:t>
      </w:r>
      <w:r w:rsidRPr="00F7289A">
        <w:rPr>
          <w:rFonts w:ascii="Times New Roman" w:hAnsi="Times New Roman" w:cs="Times New Roman"/>
          <w:sz w:val="24"/>
          <w:szCs w:val="24"/>
        </w:rPr>
        <w:t>que:</w:t>
      </w:r>
    </w:p>
    <w:p w14:paraId="1D4FAF56" w14:textId="77777777" w:rsidR="0002471E" w:rsidRPr="00F7289A" w:rsidRDefault="0002471E" w:rsidP="00122EC2">
      <w:pPr>
        <w:pStyle w:val="PargrafodaLista"/>
        <w:numPr>
          <w:ilvl w:val="0"/>
          <w:numId w:val="42"/>
        </w:numPr>
        <w:suppressAutoHyphens w:val="0"/>
        <w:spacing w:line="360" w:lineRule="auto"/>
        <w:contextualSpacing/>
        <w:jc w:val="both"/>
        <w:rPr>
          <w:sz w:val="24"/>
          <w:szCs w:val="24"/>
        </w:rPr>
      </w:pPr>
      <w:r w:rsidRPr="00F7289A">
        <w:rPr>
          <w:sz w:val="24"/>
          <w:szCs w:val="24"/>
        </w:rPr>
        <w:t>Para fins do disposto nos incisos III e IV do art.156 da Lei n° 14.133/21, que não está suspensa, não é impedida e nem é declarada inidônea de licitar com o Órgão Público;</w:t>
      </w:r>
    </w:p>
    <w:p w14:paraId="15062F6A" w14:textId="77777777" w:rsidR="0002471E" w:rsidRPr="00F7289A" w:rsidRDefault="0002471E" w:rsidP="00122EC2">
      <w:pPr>
        <w:pStyle w:val="PargrafodaLista"/>
        <w:numPr>
          <w:ilvl w:val="0"/>
          <w:numId w:val="42"/>
        </w:numPr>
        <w:suppressAutoHyphens w:val="0"/>
        <w:spacing w:line="360" w:lineRule="auto"/>
        <w:contextualSpacing/>
        <w:jc w:val="both"/>
        <w:rPr>
          <w:sz w:val="24"/>
          <w:szCs w:val="24"/>
        </w:rPr>
      </w:pPr>
      <w:r w:rsidRPr="00F7289A">
        <w:rPr>
          <w:sz w:val="24"/>
          <w:szCs w:val="24"/>
        </w:rPr>
        <w:t>Que se responsabiliza pela sua disponibilidade para a execução do objeto do contrato decorrente do presente procedimento licitatório, na forma da Lei n° 14.133/21;</w:t>
      </w:r>
    </w:p>
    <w:p w14:paraId="2955BFB0" w14:textId="77777777" w:rsidR="0002471E" w:rsidRPr="00F7289A" w:rsidRDefault="0002471E" w:rsidP="00122EC2">
      <w:pPr>
        <w:pStyle w:val="PargrafodaLista"/>
        <w:numPr>
          <w:ilvl w:val="0"/>
          <w:numId w:val="42"/>
        </w:numPr>
        <w:suppressAutoHyphens w:val="0"/>
        <w:spacing w:line="360" w:lineRule="auto"/>
        <w:contextualSpacing/>
        <w:jc w:val="both"/>
        <w:rPr>
          <w:sz w:val="24"/>
          <w:szCs w:val="24"/>
        </w:rPr>
      </w:pPr>
      <w:r w:rsidRPr="00F7289A">
        <w:rPr>
          <w:sz w:val="24"/>
          <w:szCs w:val="24"/>
        </w:rPr>
        <w:t>Para fins do disposto no art. 80 da Lei n° 14.133/21, que inexistem, até a presente data, fatos impeditivos à sua habilitação no presente procedimento licitatório, obrigando-se a declarar, sob as penalidades legais, a superveniência de fato impeditivo da habilitação.</w:t>
      </w:r>
    </w:p>
    <w:p w14:paraId="59A79608" w14:textId="77777777" w:rsidR="0002471E" w:rsidRPr="00F7289A" w:rsidRDefault="0002471E" w:rsidP="0002471E">
      <w:pPr>
        <w:pStyle w:val="PargrafodaLista"/>
        <w:spacing w:line="276" w:lineRule="auto"/>
        <w:ind w:left="1065"/>
        <w:contextualSpacing/>
        <w:rPr>
          <w:sz w:val="24"/>
          <w:szCs w:val="24"/>
        </w:rPr>
      </w:pPr>
    </w:p>
    <w:p w14:paraId="0D339B9C" w14:textId="77777777" w:rsidR="0002471E" w:rsidRPr="00F7289A" w:rsidRDefault="0002471E" w:rsidP="0002471E">
      <w:pPr>
        <w:pStyle w:val="PargrafodaLista"/>
        <w:spacing w:line="276" w:lineRule="auto"/>
        <w:ind w:left="1065"/>
        <w:contextualSpacing/>
        <w:rPr>
          <w:sz w:val="24"/>
          <w:szCs w:val="24"/>
        </w:rPr>
      </w:pPr>
    </w:p>
    <w:p w14:paraId="0FE555F7" w14:textId="77777777" w:rsidR="0002471E" w:rsidRPr="00F7289A" w:rsidRDefault="0002471E" w:rsidP="0002471E">
      <w:pPr>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E por ser a expressão da verdade firmo o presente.</w:t>
      </w:r>
    </w:p>
    <w:p w14:paraId="6C1F913C" w14:textId="77777777" w:rsidR="0002471E" w:rsidRPr="00F7289A" w:rsidRDefault="0002471E" w:rsidP="0002471E">
      <w:pPr>
        <w:spacing w:line="276" w:lineRule="auto"/>
        <w:jc w:val="both"/>
        <w:rPr>
          <w:rFonts w:ascii="Times New Roman" w:hAnsi="Times New Roman" w:cs="Times New Roman"/>
          <w:sz w:val="24"/>
          <w:szCs w:val="24"/>
        </w:rPr>
      </w:pPr>
    </w:p>
    <w:p w14:paraId="1213A6F5" w14:textId="77777777" w:rsidR="0002471E" w:rsidRPr="00F7289A" w:rsidRDefault="0002471E" w:rsidP="0002471E">
      <w:pPr>
        <w:spacing w:line="276" w:lineRule="auto"/>
        <w:jc w:val="both"/>
        <w:rPr>
          <w:rFonts w:ascii="Times New Roman" w:hAnsi="Times New Roman" w:cs="Times New Roman"/>
          <w:sz w:val="24"/>
          <w:szCs w:val="24"/>
        </w:rPr>
      </w:pPr>
    </w:p>
    <w:p w14:paraId="16F8B7BC" w14:textId="03218DA1"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 , ________ de _______de 202</w:t>
      </w:r>
      <w:r w:rsidR="009E5D80">
        <w:rPr>
          <w:rFonts w:ascii="Times New Roman" w:hAnsi="Times New Roman" w:cs="Times New Roman"/>
          <w:sz w:val="24"/>
          <w:szCs w:val="24"/>
        </w:rPr>
        <w:t>6</w:t>
      </w:r>
    </w:p>
    <w:p w14:paraId="5EAD59A6" w14:textId="77777777" w:rsidR="0002471E" w:rsidRPr="00F7289A" w:rsidRDefault="0002471E" w:rsidP="0002471E">
      <w:pPr>
        <w:adjustRightInd w:val="0"/>
        <w:spacing w:line="276" w:lineRule="auto"/>
        <w:rPr>
          <w:rFonts w:ascii="Times New Roman" w:hAnsi="Times New Roman" w:cs="Times New Roman"/>
          <w:sz w:val="24"/>
          <w:szCs w:val="24"/>
        </w:rPr>
      </w:pPr>
    </w:p>
    <w:p w14:paraId="3B55118B" w14:textId="77777777" w:rsidR="0002471E" w:rsidRPr="00F7289A" w:rsidRDefault="0002471E" w:rsidP="0002471E">
      <w:pPr>
        <w:adjustRightInd w:val="0"/>
        <w:spacing w:line="276" w:lineRule="auto"/>
        <w:rPr>
          <w:rFonts w:ascii="Times New Roman" w:hAnsi="Times New Roman" w:cs="Times New Roman"/>
          <w:sz w:val="24"/>
          <w:szCs w:val="24"/>
        </w:rPr>
      </w:pPr>
    </w:p>
    <w:p w14:paraId="498ECBF9" w14:textId="77777777" w:rsidR="0002471E" w:rsidRPr="00F7289A" w:rsidRDefault="0002471E" w:rsidP="0002471E">
      <w:pPr>
        <w:adjustRightInd w:val="0"/>
        <w:spacing w:line="276" w:lineRule="auto"/>
        <w:rPr>
          <w:rFonts w:ascii="Times New Roman" w:hAnsi="Times New Roman" w:cs="Times New Roman"/>
          <w:sz w:val="24"/>
          <w:szCs w:val="24"/>
        </w:rPr>
      </w:pPr>
    </w:p>
    <w:p w14:paraId="0633FE6E" w14:textId="77777777" w:rsidR="0002471E" w:rsidRPr="00F7289A" w:rsidRDefault="0002471E" w:rsidP="0002471E">
      <w:pPr>
        <w:adjustRightInd w:val="0"/>
        <w:spacing w:line="276" w:lineRule="auto"/>
        <w:rPr>
          <w:rFonts w:ascii="Times New Roman" w:hAnsi="Times New Roman" w:cs="Times New Roman"/>
          <w:sz w:val="24"/>
          <w:szCs w:val="24"/>
        </w:rPr>
      </w:pPr>
    </w:p>
    <w:p w14:paraId="13B475D0"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0D187AB7"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50BBAAD8" w14:textId="42DDEF94" w:rsidR="00FE397C" w:rsidRPr="00F7289A" w:rsidRDefault="0002471E" w:rsidP="00F8786C">
      <w:pPr>
        <w:spacing w:line="276" w:lineRule="auto"/>
        <w:jc w:val="center"/>
        <w:rPr>
          <w:rFonts w:ascii="Times New Roman" w:hAnsi="Times New Roman" w:cs="Times New Roman"/>
          <w:b/>
          <w:sz w:val="24"/>
          <w:szCs w:val="24"/>
        </w:rPr>
      </w:pPr>
      <w:r w:rsidRPr="00F7289A">
        <w:rPr>
          <w:rFonts w:ascii="Times New Roman" w:hAnsi="Times New Roman" w:cs="Times New Roman"/>
          <w:sz w:val="24"/>
          <w:szCs w:val="24"/>
        </w:rPr>
        <w:lastRenderedPageBreak/>
        <w:t>(Nome do responsável/cargo e Carim</w:t>
      </w:r>
      <w:r w:rsidR="00F8786C">
        <w:rPr>
          <w:rFonts w:ascii="Times New Roman" w:hAnsi="Times New Roman" w:cs="Times New Roman"/>
          <w:sz w:val="24"/>
          <w:szCs w:val="24"/>
        </w:rPr>
        <w:t>ba)</w:t>
      </w:r>
    </w:p>
    <w:p w14:paraId="7A007437" w14:textId="77777777" w:rsidR="009B799C" w:rsidRPr="00F7289A" w:rsidRDefault="009B799C" w:rsidP="0010341B">
      <w:pPr>
        <w:spacing w:line="276" w:lineRule="auto"/>
        <w:rPr>
          <w:rFonts w:ascii="Times New Roman" w:hAnsi="Times New Roman" w:cs="Times New Roman"/>
          <w:b/>
          <w:sz w:val="24"/>
          <w:szCs w:val="24"/>
          <w:u w:val="single"/>
        </w:rPr>
      </w:pPr>
    </w:p>
    <w:p w14:paraId="7DC9ACCB" w14:textId="77777777" w:rsidR="00B324FE" w:rsidRDefault="00B324FE" w:rsidP="009B799C">
      <w:pPr>
        <w:spacing w:line="276" w:lineRule="auto"/>
        <w:jc w:val="center"/>
        <w:rPr>
          <w:rFonts w:ascii="Times New Roman" w:hAnsi="Times New Roman" w:cs="Times New Roman"/>
          <w:b/>
          <w:bCs/>
          <w:iCs/>
          <w:sz w:val="24"/>
          <w:szCs w:val="24"/>
        </w:rPr>
      </w:pPr>
    </w:p>
    <w:p w14:paraId="6843FA67" w14:textId="77777777" w:rsidR="00B324FE" w:rsidRDefault="00B324FE" w:rsidP="009B799C">
      <w:pPr>
        <w:spacing w:line="276" w:lineRule="auto"/>
        <w:jc w:val="center"/>
        <w:rPr>
          <w:rFonts w:ascii="Times New Roman" w:hAnsi="Times New Roman" w:cs="Times New Roman"/>
          <w:b/>
          <w:bCs/>
          <w:iCs/>
          <w:sz w:val="24"/>
          <w:szCs w:val="24"/>
        </w:rPr>
      </w:pPr>
    </w:p>
    <w:p w14:paraId="3D68FF04" w14:textId="77777777" w:rsidR="00B324FE" w:rsidRDefault="00B324FE" w:rsidP="009B799C">
      <w:pPr>
        <w:spacing w:line="276" w:lineRule="auto"/>
        <w:jc w:val="center"/>
        <w:rPr>
          <w:rFonts w:ascii="Times New Roman" w:hAnsi="Times New Roman" w:cs="Times New Roman"/>
          <w:b/>
          <w:bCs/>
          <w:iCs/>
          <w:sz w:val="24"/>
          <w:szCs w:val="24"/>
        </w:rPr>
      </w:pPr>
    </w:p>
    <w:p w14:paraId="33255F68" w14:textId="77777777" w:rsidR="00B324FE" w:rsidRDefault="00B324FE" w:rsidP="003F6DA1">
      <w:pPr>
        <w:spacing w:line="276" w:lineRule="auto"/>
        <w:rPr>
          <w:rFonts w:ascii="Times New Roman" w:hAnsi="Times New Roman" w:cs="Times New Roman"/>
          <w:b/>
          <w:bCs/>
          <w:iCs/>
          <w:sz w:val="24"/>
          <w:szCs w:val="24"/>
        </w:rPr>
      </w:pPr>
    </w:p>
    <w:p w14:paraId="4A235553" w14:textId="77777777" w:rsidR="00B324FE" w:rsidRDefault="00B324FE" w:rsidP="009B799C">
      <w:pPr>
        <w:spacing w:line="276" w:lineRule="auto"/>
        <w:jc w:val="center"/>
        <w:rPr>
          <w:rFonts w:ascii="Times New Roman" w:hAnsi="Times New Roman" w:cs="Times New Roman"/>
          <w:b/>
          <w:bCs/>
          <w:iCs/>
          <w:sz w:val="24"/>
          <w:szCs w:val="24"/>
        </w:rPr>
      </w:pPr>
    </w:p>
    <w:p w14:paraId="7E776DA5" w14:textId="3BC9DCAB" w:rsidR="0002471E" w:rsidRPr="00F7289A" w:rsidRDefault="00C67C6A" w:rsidP="009B799C">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VII</w:t>
      </w:r>
    </w:p>
    <w:p w14:paraId="46B642F6" w14:textId="77777777" w:rsidR="0002471E" w:rsidRPr="00F7289A" w:rsidRDefault="0002471E" w:rsidP="0002471E">
      <w:pPr>
        <w:spacing w:line="276" w:lineRule="auto"/>
        <w:rPr>
          <w:rFonts w:ascii="Times New Roman" w:hAnsi="Times New Roman" w:cs="Times New Roman"/>
          <w:sz w:val="24"/>
          <w:szCs w:val="24"/>
        </w:rPr>
      </w:pPr>
    </w:p>
    <w:p w14:paraId="5933A01F" w14:textId="77777777" w:rsidR="0002471E" w:rsidRPr="00F7289A" w:rsidRDefault="0002471E" w:rsidP="0002471E">
      <w:pPr>
        <w:spacing w:line="276" w:lineRule="auto"/>
        <w:jc w:val="both"/>
        <w:rPr>
          <w:rFonts w:ascii="Times New Roman" w:hAnsi="Times New Roman" w:cs="Times New Roman"/>
          <w:b/>
          <w:sz w:val="24"/>
          <w:szCs w:val="24"/>
          <w:u w:val="single"/>
        </w:rPr>
      </w:pPr>
      <w:r w:rsidRPr="00F7289A">
        <w:rPr>
          <w:rFonts w:ascii="Times New Roman" w:hAnsi="Times New Roman" w:cs="Times New Roman"/>
          <w:b/>
          <w:sz w:val="24"/>
          <w:szCs w:val="24"/>
          <w:u w:val="single"/>
        </w:rPr>
        <w:t>MODELO - DECLARAÇÃO DE ENQUADRAMENTO COMO MICROEMPRESA OU EMPRESA DE PEQUENO PORTE</w:t>
      </w:r>
    </w:p>
    <w:p w14:paraId="2C92AD6A" w14:textId="77777777" w:rsidR="0002471E" w:rsidRPr="00F7289A" w:rsidRDefault="0002471E" w:rsidP="0002471E">
      <w:pPr>
        <w:spacing w:line="276" w:lineRule="auto"/>
        <w:jc w:val="both"/>
        <w:rPr>
          <w:rFonts w:ascii="Times New Roman" w:hAnsi="Times New Roman" w:cs="Times New Roman"/>
          <w:sz w:val="24"/>
          <w:szCs w:val="24"/>
        </w:rPr>
      </w:pPr>
    </w:p>
    <w:p w14:paraId="1213816B" w14:textId="77777777" w:rsidR="0002471E" w:rsidRPr="00F7289A" w:rsidRDefault="0002471E" w:rsidP="0002471E">
      <w:pPr>
        <w:spacing w:line="276" w:lineRule="auto"/>
        <w:jc w:val="both"/>
        <w:rPr>
          <w:rFonts w:ascii="Times New Roman" w:hAnsi="Times New Roman" w:cs="Times New Roman"/>
          <w:sz w:val="24"/>
          <w:szCs w:val="24"/>
        </w:rPr>
      </w:pPr>
    </w:p>
    <w:p w14:paraId="1158AB68"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1B47DD7" w14:textId="77777777" w:rsidR="00BD125E" w:rsidRPr="00F7289A" w:rsidRDefault="00BD125E" w:rsidP="00BD125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 DE SUCUPIRA-TO</w:t>
      </w:r>
    </w:p>
    <w:p w14:paraId="544C5867"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0FE84335"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5C670F49" w14:textId="77777777" w:rsidR="0002471E" w:rsidRPr="00F7289A" w:rsidRDefault="0002471E" w:rsidP="0002471E">
      <w:pPr>
        <w:spacing w:line="276" w:lineRule="auto"/>
        <w:jc w:val="both"/>
        <w:rPr>
          <w:rFonts w:ascii="Times New Roman" w:hAnsi="Times New Roman" w:cs="Times New Roman"/>
          <w:sz w:val="24"/>
          <w:szCs w:val="24"/>
        </w:rPr>
      </w:pPr>
    </w:p>
    <w:p w14:paraId="78C244D9" w14:textId="77777777" w:rsidR="0002471E" w:rsidRPr="00F7289A" w:rsidRDefault="0002471E" w:rsidP="0002471E">
      <w:pPr>
        <w:spacing w:line="276" w:lineRule="auto"/>
        <w:jc w:val="both"/>
        <w:rPr>
          <w:rFonts w:ascii="Times New Roman" w:hAnsi="Times New Roman" w:cs="Times New Roman"/>
          <w:sz w:val="24"/>
          <w:szCs w:val="24"/>
        </w:rPr>
      </w:pPr>
    </w:p>
    <w:p w14:paraId="4FD83729" w14:textId="633A0919" w:rsidR="0002471E" w:rsidRPr="00F7289A" w:rsidRDefault="0002471E" w:rsidP="0002471E">
      <w:pPr>
        <w:spacing w:line="276" w:lineRule="auto"/>
        <w:jc w:val="both"/>
        <w:rPr>
          <w:rFonts w:ascii="Times New Roman" w:hAnsi="Times New Roman" w:cs="Times New Roman"/>
          <w:sz w:val="24"/>
          <w:szCs w:val="24"/>
        </w:rPr>
      </w:pPr>
      <w:r w:rsidRPr="00F7289A">
        <w:rPr>
          <w:rFonts w:ascii="Times New Roman" w:hAnsi="Times New Roman" w:cs="Times New Roman"/>
          <w:iCs/>
          <w:sz w:val="24"/>
          <w:szCs w:val="24"/>
        </w:rPr>
        <w:t>A ______, CNPJ nº ________, com sede à ______, neste ato representado pelo(s) Senhor (s)________(Diretor ou Sócio), RG nº ______, CPF nº _______, nacionalidade _______, estado civil _______, profissão _________,  endereço ________ pelo presente instrumento</w:t>
      </w:r>
      <w:r w:rsidRPr="00F7289A">
        <w:rPr>
          <w:rFonts w:ascii="Times New Roman" w:hAnsi="Times New Roman" w:cs="Times New Roman"/>
          <w:sz w:val="24"/>
          <w:szCs w:val="24"/>
        </w:rPr>
        <w:t xml:space="preserve">, DECLARA, para fins de comprovação no Pregão Eletrônico </w:t>
      </w:r>
      <w:r w:rsidRPr="00F7289A">
        <w:rPr>
          <w:rFonts w:ascii="Times New Roman" w:hAnsi="Times New Roman" w:cs="Times New Roman"/>
          <w:i/>
          <w:spacing w:val="20"/>
          <w:sz w:val="24"/>
          <w:szCs w:val="24"/>
        </w:rPr>
        <w:t>– SRP Nº</w:t>
      </w:r>
      <w:r w:rsidR="00466B19" w:rsidRPr="00F7289A">
        <w:rPr>
          <w:rFonts w:ascii="Times New Roman" w:hAnsi="Times New Roman" w:cs="Times New Roman"/>
          <w:bCs/>
          <w:i/>
          <w:spacing w:val="20"/>
          <w:sz w:val="24"/>
          <w:szCs w:val="24"/>
        </w:rPr>
        <w:fldChar w:fldCharType="begin"/>
      </w:r>
      <w:r w:rsidRPr="00F7289A">
        <w:rPr>
          <w:rFonts w:ascii="Times New Roman" w:hAnsi="Times New Roman" w:cs="Times New Roman"/>
          <w:i/>
          <w:spacing w:val="20"/>
          <w:sz w:val="24"/>
          <w:szCs w:val="24"/>
        </w:rPr>
        <w:instrText xml:space="preserve"> MERGEFIELD "CADASTRO_DE_LICITAÇÃONR_LICITAÇÃO" </w:instrText>
      </w:r>
      <w:r w:rsidR="00466B19" w:rsidRPr="00F7289A">
        <w:rPr>
          <w:rFonts w:ascii="Times New Roman" w:hAnsi="Times New Roman" w:cs="Times New Roman"/>
          <w:bCs/>
          <w:i/>
          <w:spacing w:val="20"/>
          <w:sz w:val="24"/>
          <w:szCs w:val="24"/>
        </w:rPr>
        <w:fldChar w:fldCharType="separate"/>
      </w:r>
      <w:r w:rsidRPr="00F7289A">
        <w:rPr>
          <w:rFonts w:ascii="Times New Roman" w:hAnsi="Times New Roman" w:cs="Times New Roman"/>
          <w:i/>
          <w:noProof/>
          <w:spacing w:val="20"/>
          <w:sz w:val="24"/>
          <w:szCs w:val="24"/>
        </w:rPr>
        <w:t>0</w:t>
      </w:r>
      <w:r w:rsidR="009E5D80">
        <w:rPr>
          <w:rFonts w:ascii="Times New Roman" w:hAnsi="Times New Roman" w:cs="Times New Roman"/>
          <w:i/>
          <w:noProof/>
          <w:spacing w:val="20"/>
          <w:sz w:val="24"/>
          <w:szCs w:val="24"/>
        </w:rPr>
        <w:t>00</w:t>
      </w:r>
      <w:r w:rsidRPr="00F7289A">
        <w:rPr>
          <w:rFonts w:ascii="Times New Roman" w:hAnsi="Times New Roman" w:cs="Times New Roman"/>
          <w:i/>
          <w:noProof/>
          <w:spacing w:val="20"/>
          <w:sz w:val="24"/>
          <w:szCs w:val="24"/>
        </w:rPr>
        <w:t>/202</w:t>
      </w:r>
      <w:r w:rsidR="009E5D80">
        <w:rPr>
          <w:rFonts w:ascii="Times New Roman" w:hAnsi="Times New Roman" w:cs="Times New Roman"/>
          <w:i/>
          <w:noProof/>
          <w:spacing w:val="20"/>
          <w:sz w:val="24"/>
          <w:szCs w:val="24"/>
        </w:rPr>
        <w:t>6</w:t>
      </w:r>
      <w:r w:rsidR="00466B19" w:rsidRPr="00F7289A">
        <w:rPr>
          <w:rFonts w:ascii="Times New Roman" w:hAnsi="Times New Roman" w:cs="Times New Roman"/>
          <w:bCs/>
          <w:i/>
          <w:spacing w:val="20"/>
          <w:sz w:val="24"/>
          <w:szCs w:val="24"/>
        </w:rPr>
        <w:fldChar w:fldCharType="end"/>
      </w:r>
      <w:r w:rsidRPr="00F7289A">
        <w:rPr>
          <w:rFonts w:ascii="Times New Roman" w:hAnsi="Times New Roman" w:cs="Times New Roman"/>
          <w:sz w:val="24"/>
          <w:szCs w:val="24"/>
        </w:rPr>
        <w:t>, sob as sanções administrativas cabíveis e sob as penas da lei, que esta empresa, na presente data, é considerada:</w:t>
      </w:r>
    </w:p>
    <w:p w14:paraId="34C90353" w14:textId="77777777" w:rsidR="0002471E" w:rsidRPr="00F7289A" w:rsidRDefault="0002471E" w:rsidP="0002471E">
      <w:pPr>
        <w:spacing w:line="276" w:lineRule="auto"/>
        <w:jc w:val="both"/>
        <w:rPr>
          <w:rFonts w:ascii="Times New Roman" w:hAnsi="Times New Roman" w:cs="Times New Roman"/>
          <w:sz w:val="24"/>
          <w:szCs w:val="24"/>
        </w:rPr>
      </w:pPr>
    </w:p>
    <w:p w14:paraId="1E91626B" w14:textId="77777777" w:rsidR="0002471E" w:rsidRPr="00F7289A" w:rsidRDefault="0002471E" w:rsidP="0002471E">
      <w:pPr>
        <w:spacing w:line="360"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  ) MICROEMPRESA, conforme Inciso I do artigo 3º da Lei Complementar nº 123, de 14/12/2006; </w:t>
      </w:r>
    </w:p>
    <w:p w14:paraId="4A795F7D" w14:textId="77777777" w:rsidR="0002471E" w:rsidRPr="00F7289A" w:rsidRDefault="0002471E" w:rsidP="0002471E">
      <w:pPr>
        <w:spacing w:line="360" w:lineRule="auto"/>
        <w:rPr>
          <w:rFonts w:ascii="Times New Roman" w:hAnsi="Times New Roman" w:cs="Times New Roman"/>
          <w:sz w:val="24"/>
          <w:szCs w:val="24"/>
        </w:rPr>
      </w:pPr>
      <w:r w:rsidRPr="00F7289A">
        <w:rPr>
          <w:rFonts w:ascii="Times New Roman" w:hAnsi="Times New Roman" w:cs="Times New Roman"/>
          <w:sz w:val="24"/>
          <w:szCs w:val="24"/>
        </w:rPr>
        <w:t>(  ) EMPRESA DE PEQUENO PORTE, conforme Inciso II do artigo 3º da Lei Complementar nº 123, de 14/12/2006.</w:t>
      </w:r>
    </w:p>
    <w:p w14:paraId="2D51163A" w14:textId="77777777" w:rsidR="0002471E" w:rsidRPr="00F7289A" w:rsidRDefault="0002471E" w:rsidP="0002471E">
      <w:pPr>
        <w:spacing w:line="360" w:lineRule="auto"/>
        <w:rPr>
          <w:rFonts w:ascii="Times New Roman" w:hAnsi="Times New Roman" w:cs="Times New Roman"/>
          <w:sz w:val="24"/>
          <w:szCs w:val="24"/>
        </w:rPr>
      </w:pPr>
      <w:r w:rsidRPr="00F7289A">
        <w:rPr>
          <w:rFonts w:ascii="Times New Roman" w:hAnsi="Times New Roman" w:cs="Times New Roman"/>
          <w:sz w:val="24"/>
          <w:szCs w:val="24"/>
        </w:rPr>
        <w:t>Declara ainda que a empresa está excluída das vedações constantes do parágrafo 4º do artigo 3º da Lei Complementar nº 123, de 14 de dezembro de 2006.</w:t>
      </w:r>
    </w:p>
    <w:p w14:paraId="1ACE846B" w14:textId="77777777" w:rsidR="0002471E" w:rsidRPr="00F7289A" w:rsidRDefault="0002471E" w:rsidP="0002471E">
      <w:pPr>
        <w:spacing w:line="360" w:lineRule="auto"/>
        <w:rPr>
          <w:rFonts w:ascii="Times New Roman" w:hAnsi="Times New Roman" w:cs="Times New Roman"/>
          <w:sz w:val="24"/>
          <w:szCs w:val="24"/>
        </w:rPr>
      </w:pPr>
    </w:p>
    <w:p w14:paraId="7FBAAC13" w14:textId="77777777" w:rsidR="0002471E" w:rsidRPr="00F7289A" w:rsidRDefault="0002471E" w:rsidP="0002471E">
      <w:pPr>
        <w:spacing w:line="276" w:lineRule="auto"/>
        <w:rPr>
          <w:rFonts w:ascii="Times New Roman" w:hAnsi="Times New Roman" w:cs="Times New Roman"/>
          <w:sz w:val="24"/>
          <w:szCs w:val="24"/>
        </w:rPr>
      </w:pPr>
    </w:p>
    <w:p w14:paraId="37683F60" w14:textId="5D2FA793"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____________________________ , ________ de _______de 202</w:t>
      </w:r>
      <w:r w:rsidR="009E5D80">
        <w:rPr>
          <w:rFonts w:ascii="Times New Roman" w:hAnsi="Times New Roman" w:cs="Times New Roman"/>
          <w:sz w:val="24"/>
          <w:szCs w:val="24"/>
        </w:rPr>
        <w:t>6</w:t>
      </w:r>
    </w:p>
    <w:p w14:paraId="35542410" w14:textId="77777777" w:rsidR="0002471E" w:rsidRPr="00F7289A" w:rsidRDefault="0002471E" w:rsidP="0002471E">
      <w:pPr>
        <w:adjustRightInd w:val="0"/>
        <w:spacing w:line="276" w:lineRule="auto"/>
        <w:rPr>
          <w:rFonts w:ascii="Times New Roman" w:hAnsi="Times New Roman" w:cs="Times New Roman"/>
          <w:sz w:val="24"/>
          <w:szCs w:val="24"/>
        </w:rPr>
      </w:pPr>
    </w:p>
    <w:p w14:paraId="77F839A6" w14:textId="77777777" w:rsidR="0002471E" w:rsidRPr="00F7289A" w:rsidRDefault="0002471E" w:rsidP="0002471E">
      <w:pPr>
        <w:adjustRightInd w:val="0"/>
        <w:spacing w:line="276" w:lineRule="auto"/>
        <w:rPr>
          <w:rFonts w:ascii="Times New Roman" w:hAnsi="Times New Roman" w:cs="Times New Roman"/>
          <w:sz w:val="24"/>
          <w:szCs w:val="24"/>
        </w:rPr>
      </w:pPr>
    </w:p>
    <w:p w14:paraId="08C88C38"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10B7FE03"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7D987F5F"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5E5B47E3" w14:textId="77777777" w:rsidR="0002471E" w:rsidRPr="00F7289A" w:rsidRDefault="0002471E" w:rsidP="0002471E">
      <w:pPr>
        <w:spacing w:line="276" w:lineRule="auto"/>
        <w:rPr>
          <w:rFonts w:ascii="Times New Roman" w:hAnsi="Times New Roman" w:cs="Times New Roman"/>
          <w:sz w:val="24"/>
          <w:szCs w:val="24"/>
        </w:rPr>
      </w:pPr>
    </w:p>
    <w:p w14:paraId="6EE1AA5A" w14:textId="77777777" w:rsidR="0002471E" w:rsidRPr="00F7289A" w:rsidRDefault="0002471E" w:rsidP="0002471E">
      <w:pPr>
        <w:spacing w:line="276" w:lineRule="auto"/>
        <w:rPr>
          <w:rFonts w:ascii="Times New Roman" w:hAnsi="Times New Roman" w:cs="Times New Roman"/>
          <w:sz w:val="24"/>
          <w:szCs w:val="24"/>
        </w:rPr>
      </w:pPr>
    </w:p>
    <w:p w14:paraId="2E50DCF7" w14:textId="4D9AB6AC" w:rsidR="0002471E" w:rsidRPr="00951729" w:rsidRDefault="0002471E" w:rsidP="00951729">
      <w:pPr>
        <w:pStyle w:val="PargrafodaLista"/>
        <w:spacing w:line="276" w:lineRule="auto"/>
        <w:ind w:left="0"/>
        <w:rPr>
          <w:sz w:val="24"/>
          <w:szCs w:val="24"/>
        </w:rPr>
      </w:pPr>
      <w:r w:rsidRPr="00F7289A">
        <w:rPr>
          <w:sz w:val="24"/>
          <w:szCs w:val="24"/>
        </w:rPr>
        <w:t>1) Assinalar com um “X” a condição da empresa.</w:t>
      </w:r>
    </w:p>
    <w:sectPr w:rsidR="0002471E" w:rsidRPr="00951729" w:rsidSect="00B324FE">
      <w:headerReference w:type="default" r:id="rId23"/>
      <w:footerReference w:type="default" r:id="rId24"/>
      <w:type w:val="continuous"/>
      <w:pgSz w:w="11906" w:h="16838" w:code="9"/>
      <w:pgMar w:top="1418" w:right="991" w:bottom="1134"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4FB225" w14:textId="77777777" w:rsidR="00A11B8C" w:rsidRDefault="00A11B8C" w:rsidP="0002471E">
      <w:r>
        <w:separator/>
      </w:r>
    </w:p>
  </w:endnote>
  <w:endnote w:type="continuationSeparator" w:id="0">
    <w:p w14:paraId="76E15B71" w14:textId="77777777" w:rsidR="00A11B8C" w:rsidRDefault="00A11B8C" w:rsidP="0002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XGyreAdventor">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charset w:val="00"/>
    <w:family w:val="roman"/>
    <w:pitch w:val="default"/>
    <w:sig w:usb0="00000000"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lbany">
    <w:charset w:val="00"/>
    <w:family w:val="swiss"/>
    <w:pitch w:val="default"/>
    <w:sig w:usb0="00000000" w:usb1="00000000" w:usb2="00000000" w:usb3="00000000" w:csb0="00000001" w:csb1="00000000"/>
  </w:font>
  <w:font w:name="Andale Sans UI">
    <w:charset w:val="00"/>
    <w:family w:val="auto"/>
    <w:pitch w:val="default"/>
    <w:sig w:usb0="00000000" w:usb1="00000000" w:usb2="00000000" w:usb3="00000000" w:csb0="00000001" w:csb1="00000000"/>
  </w:font>
  <w:font w:name="Thorndale">
    <w:charset w:val="00"/>
    <w:family w:val="roman"/>
    <w:pitch w:val="default"/>
  </w:font>
  <w:font w:name="HG Mincho Light J">
    <w:charset w:val="00"/>
    <w:family w:val="auto"/>
    <w:pitch w:val="default"/>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DMIJJ+Arial">
    <w:charset w:val="00"/>
    <w:family w:val="swiss"/>
    <w:pitch w:val="default"/>
  </w:font>
  <w:font w:name="Wingdings 2">
    <w:panose1 w:val="050201020105070707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OpenSymbol">
    <w:charset w:val="00"/>
    <w:family w:val="auto"/>
    <w:pitch w:val="default"/>
    <w:sig w:usb0="00000000" w:usb1="00000000" w:usb2="00000000" w:usb3="00000000" w:csb0="00000001" w:csb1="00000000"/>
  </w:font>
  <w:font w:name="Folio Md BT">
    <w:panose1 w:val="00000000000000000000"/>
    <w:charset w:val="00"/>
    <w:family w:val="roman"/>
    <w:notTrueType/>
    <w:pitch w:val="default"/>
  </w:font>
  <w:font w:name="Avant Garde">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137D7" w14:textId="77777777" w:rsidR="00CE269C" w:rsidRPr="00C86E3E" w:rsidRDefault="00CE269C" w:rsidP="0002471E">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p>
  <w:p w14:paraId="48F7EB9A" w14:textId="77777777" w:rsidR="00CE269C" w:rsidRPr="00C86E3E" w:rsidRDefault="00CE269C" w:rsidP="0002471E">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p>
  <w:p w14:paraId="6A164B22" w14:textId="77777777" w:rsidR="00CE269C" w:rsidRPr="00C86E3E" w:rsidRDefault="00CE269C" w:rsidP="0002471E">
    <w:pPr>
      <w:jc w:val="center"/>
      <w:rPr>
        <w:b/>
        <w:sz w:val="18"/>
        <w:szCs w:val="18"/>
      </w:rPr>
    </w:pPr>
    <w:r w:rsidRPr="00C86E3E">
      <w:rPr>
        <w:sz w:val="18"/>
        <w:szCs w:val="18"/>
      </w:rPr>
      <w:t>Fone/Fax *63 3399 – 1161</w:t>
    </w:r>
  </w:p>
  <w:p w14:paraId="744D4F89" w14:textId="77777777" w:rsidR="00CE269C" w:rsidRPr="00C86E3E" w:rsidRDefault="00CE269C" w:rsidP="0002471E">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54F12218" w14:textId="77777777" w:rsidR="00CE269C" w:rsidRDefault="00CE269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ABF091" w14:textId="77777777" w:rsidR="00A11B8C" w:rsidRDefault="00A11B8C" w:rsidP="0002471E">
      <w:r>
        <w:separator/>
      </w:r>
    </w:p>
  </w:footnote>
  <w:footnote w:type="continuationSeparator" w:id="0">
    <w:p w14:paraId="75854AEC" w14:textId="77777777" w:rsidR="00A11B8C" w:rsidRDefault="00A11B8C" w:rsidP="00024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85EB7" w14:textId="77777777" w:rsidR="00CE269C" w:rsidRDefault="00CE269C" w:rsidP="00042615">
    <w:pPr>
      <w:jc w:val="center"/>
    </w:pPr>
    <w:r>
      <w:rPr>
        <w:noProof/>
      </w:rPr>
      <w:drawing>
        <wp:inline distT="0" distB="0" distL="0" distR="0" wp14:anchorId="15C84B2D" wp14:editId="3FF8C2E2">
          <wp:extent cx="4114800" cy="76962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1B365B50" w14:textId="77777777" w:rsidR="00CE269C" w:rsidRPr="000973CA" w:rsidRDefault="00CE269C" w:rsidP="00042615">
    <w:pPr>
      <w:pStyle w:val="SemEspaamento"/>
      <w:jc w:val="center"/>
    </w:pPr>
    <w:r w:rsidRPr="000973CA">
      <w:t>ESTADO DO TOCANTINS</w:t>
    </w:r>
  </w:p>
  <w:p w14:paraId="0F59D4D2" w14:textId="77777777" w:rsidR="00CE269C" w:rsidRPr="00AD34C6" w:rsidRDefault="00CE269C" w:rsidP="00042615">
    <w:pPr>
      <w:pStyle w:val="SemEspaamento"/>
      <w:jc w:val="center"/>
    </w:pPr>
    <w:r w:rsidRPr="000973CA">
      <w:t>MUNICÍPIO DE SUCUPIR</w:t>
    </w:r>
    <w:r>
      <w:t>A</w:t>
    </w:r>
  </w:p>
  <w:p w14:paraId="04463E14" w14:textId="77777777" w:rsidR="00CE269C" w:rsidRDefault="00CE269C" w:rsidP="00042615">
    <w:pPr>
      <w:ind w:firstLine="708"/>
      <w:jc w:val="center"/>
    </w:pPr>
  </w:p>
  <w:p w14:paraId="11A084C9" w14:textId="77777777" w:rsidR="00CE269C" w:rsidRPr="002E79B3" w:rsidRDefault="00CE269C">
    <w:pPr>
      <w:pStyle w:val="Cabealho"/>
      <w:rPr>
        <w:sz w:val="10"/>
        <w:szCs w:val="10"/>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000002"/>
    <w:multiLevelType w:val="singleLevel"/>
    <w:tmpl w:val="A866C584"/>
    <w:name w:val="WW8Num3"/>
    <w:lvl w:ilvl="0">
      <w:start w:val="1"/>
      <w:numFmt w:val="lowerLetter"/>
      <w:lvlText w:val="%1)"/>
      <w:lvlJc w:val="left"/>
      <w:pPr>
        <w:tabs>
          <w:tab w:val="num" w:pos="1494"/>
        </w:tabs>
      </w:pPr>
      <w:rPr>
        <w:b/>
      </w:rPr>
    </w:lvl>
  </w:abstractNum>
  <w:abstractNum w:abstractNumId="2" w15:restartNumberingAfterBreak="0">
    <w:nsid w:val="00000003"/>
    <w:multiLevelType w:val="singleLevel"/>
    <w:tmpl w:val="00000003"/>
    <w:name w:val="WW8Num20"/>
    <w:lvl w:ilvl="0">
      <w:start w:val="1"/>
      <w:numFmt w:val="lowerLetter"/>
      <w:lvlText w:val="%1)"/>
      <w:lvlJc w:val="left"/>
      <w:pPr>
        <w:tabs>
          <w:tab w:val="num" w:pos="1494"/>
        </w:tabs>
      </w:pPr>
    </w:lvl>
  </w:abstractNum>
  <w:abstractNum w:abstractNumId="3" w15:restartNumberingAfterBreak="0">
    <w:nsid w:val="00000004"/>
    <w:multiLevelType w:val="singleLevel"/>
    <w:tmpl w:val="7E3073BE"/>
    <w:name w:val="WW8Num24"/>
    <w:lvl w:ilvl="0">
      <w:start w:val="1"/>
      <w:numFmt w:val="lowerLetter"/>
      <w:lvlText w:val="%1)"/>
      <w:lvlJc w:val="left"/>
      <w:pPr>
        <w:tabs>
          <w:tab w:val="num" w:pos="1068"/>
        </w:tabs>
      </w:pPr>
      <w:rPr>
        <w:b/>
      </w:rPr>
    </w:lvl>
  </w:abstractNum>
  <w:abstractNum w:abstractNumId="4" w15:restartNumberingAfterBreak="0">
    <w:nsid w:val="00000005"/>
    <w:multiLevelType w:val="multilevel"/>
    <w:tmpl w:val="00000005"/>
    <w:lvl w:ilvl="0">
      <w:start w:val="1"/>
      <w:numFmt w:val="none"/>
      <w:pStyle w:val="Ttulo1"/>
      <w:lvlText w:val=""/>
      <w:lvlJc w:val="left"/>
      <w:pPr>
        <w:tabs>
          <w:tab w:val="num" w:pos="0"/>
        </w:tabs>
      </w:pPr>
    </w:lvl>
    <w:lvl w:ilvl="1">
      <w:start w:val="1"/>
      <w:numFmt w:val="none"/>
      <w:pStyle w:val="Ttulo2"/>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pStyle w:val="Ttulo5"/>
      <w:lvlText w:val=""/>
      <w:lvlJc w:val="left"/>
      <w:pPr>
        <w:tabs>
          <w:tab w:val="num" w:pos="0"/>
        </w:tabs>
      </w:pPr>
    </w:lvl>
    <w:lvl w:ilvl="5">
      <w:start w:val="1"/>
      <w:numFmt w:val="none"/>
      <w:pStyle w:val="Ttulo6"/>
      <w:lvlText w:val=""/>
      <w:lvlJc w:val="left"/>
      <w:pPr>
        <w:tabs>
          <w:tab w:val="num" w:pos="0"/>
        </w:tabs>
      </w:pPr>
    </w:lvl>
    <w:lvl w:ilvl="6">
      <w:start w:val="1"/>
      <w:numFmt w:val="none"/>
      <w:pStyle w:val="Ttulo7"/>
      <w:lvlText w:val=""/>
      <w:lvlJc w:val="left"/>
      <w:pPr>
        <w:tabs>
          <w:tab w:val="num" w:pos="0"/>
        </w:tabs>
      </w:pPr>
    </w:lvl>
    <w:lvl w:ilvl="7">
      <w:start w:val="1"/>
      <w:numFmt w:val="none"/>
      <w:pStyle w:val="Ttulo8"/>
      <w:lvlText w:val=""/>
      <w:lvlJc w:val="left"/>
      <w:pPr>
        <w:tabs>
          <w:tab w:val="num" w:pos="0"/>
        </w:tabs>
      </w:pPr>
    </w:lvl>
    <w:lvl w:ilvl="8">
      <w:start w:val="1"/>
      <w:numFmt w:val="none"/>
      <w:pStyle w:val="Ttulo9"/>
      <w:lvlText w:val=""/>
      <w:lvlJc w:val="left"/>
      <w:pPr>
        <w:tabs>
          <w:tab w:val="num" w:pos="0"/>
        </w:tabs>
      </w:pPr>
    </w:lvl>
  </w:abstractNum>
  <w:abstractNum w:abstractNumId="5" w15:restartNumberingAfterBreak="0">
    <w:nsid w:val="011235A6"/>
    <w:multiLevelType w:val="multilevel"/>
    <w:tmpl w:val="D7625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4E2016"/>
    <w:multiLevelType w:val="hybridMultilevel"/>
    <w:tmpl w:val="1C4A9CF8"/>
    <w:lvl w:ilvl="0" w:tplc="5FB2998C">
      <w:start w:val="1"/>
      <w:numFmt w:val="upperRoman"/>
      <w:lvlText w:val="%1"/>
      <w:lvlJc w:val="left"/>
      <w:pPr>
        <w:ind w:left="915" w:hanging="94"/>
      </w:pPr>
      <w:rPr>
        <w:rFonts w:ascii="Times New Roman" w:eastAsia="TeXGyreAdventor" w:hAnsi="Times New Roman" w:cs="Times New Roman" w:hint="default"/>
        <w:w w:val="100"/>
        <w:sz w:val="22"/>
        <w:szCs w:val="22"/>
        <w:lang w:val="pt-PT" w:eastAsia="en-US" w:bidi="ar-SA"/>
      </w:rPr>
    </w:lvl>
    <w:lvl w:ilvl="1" w:tplc="66449D7A">
      <w:numFmt w:val="bullet"/>
      <w:lvlText w:val="•"/>
      <w:lvlJc w:val="left"/>
      <w:pPr>
        <w:ind w:left="1892" w:hanging="94"/>
      </w:pPr>
      <w:rPr>
        <w:rFonts w:hint="default"/>
        <w:lang w:val="pt-PT" w:eastAsia="en-US" w:bidi="ar-SA"/>
      </w:rPr>
    </w:lvl>
    <w:lvl w:ilvl="2" w:tplc="FCD2B276">
      <w:numFmt w:val="bullet"/>
      <w:lvlText w:val="•"/>
      <w:lvlJc w:val="left"/>
      <w:pPr>
        <w:ind w:left="2865" w:hanging="94"/>
      </w:pPr>
      <w:rPr>
        <w:rFonts w:hint="default"/>
        <w:lang w:val="pt-PT" w:eastAsia="en-US" w:bidi="ar-SA"/>
      </w:rPr>
    </w:lvl>
    <w:lvl w:ilvl="3" w:tplc="0C06B9B0">
      <w:numFmt w:val="bullet"/>
      <w:lvlText w:val="•"/>
      <w:lvlJc w:val="left"/>
      <w:pPr>
        <w:ind w:left="3837" w:hanging="94"/>
      </w:pPr>
      <w:rPr>
        <w:rFonts w:hint="default"/>
        <w:lang w:val="pt-PT" w:eastAsia="en-US" w:bidi="ar-SA"/>
      </w:rPr>
    </w:lvl>
    <w:lvl w:ilvl="4" w:tplc="2212559C">
      <w:numFmt w:val="bullet"/>
      <w:lvlText w:val="•"/>
      <w:lvlJc w:val="left"/>
      <w:pPr>
        <w:ind w:left="4810" w:hanging="94"/>
      </w:pPr>
      <w:rPr>
        <w:rFonts w:hint="default"/>
        <w:lang w:val="pt-PT" w:eastAsia="en-US" w:bidi="ar-SA"/>
      </w:rPr>
    </w:lvl>
    <w:lvl w:ilvl="5" w:tplc="927E5548">
      <w:numFmt w:val="bullet"/>
      <w:lvlText w:val="•"/>
      <w:lvlJc w:val="left"/>
      <w:pPr>
        <w:ind w:left="5783" w:hanging="94"/>
      </w:pPr>
      <w:rPr>
        <w:rFonts w:hint="default"/>
        <w:lang w:val="pt-PT" w:eastAsia="en-US" w:bidi="ar-SA"/>
      </w:rPr>
    </w:lvl>
    <w:lvl w:ilvl="6" w:tplc="31FE564E">
      <w:numFmt w:val="bullet"/>
      <w:lvlText w:val="•"/>
      <w:lvlJc w:val="left"/>
      <w:pPr>
        <w:ind w:left="6755" w:hanging="94"/>
      </w:pPr>
      <w:rPr>
        <w:rFonts w:hint="default"/>
        <w:lang w:val="pt-PT" w:eastAsia="en-US" w:bidi="ar-SA"/>
      </w:rPr>
    </w:lvl>
    <w:lvl w:ilvl="7" w:tplc="6B2290D8">
      <w:numFmt w:val="bullet"/>
      <w:lvlText w:val="•"/>
      <w:lvlJc w:val="left"/>
      <w:pPr>
        <w:ind w:left="7728" w:hanging="94"/>
      </w:pPr>
      <w:rPr>
        <w:rFonts w:hint="default"/>
        <w:lang w:val="pt-PT" w:eastAsia="en-US" w:bidi="ar-SA"/>
      </w:rPr>
    </w:lvl>
    <w:lvl w:ilvl="8" w:tplc="256C0978">
      <w:numFmt w:val="bullet"/>
      <w:lvlText w:val="•"/>
      <w:lvlJc w:val="left"/>
      <w:pPr>
        <w:ind w:left="8701" w:hanging="94"/>
      </w:pPr>
      <w:rPr>
        <w:rFonts w:hint="default"/>
        <w:lang w:val="pt-PT" w:eastAsia="en-US" w:bidi="ar-SA"/>
      </w:rPr>
    </w:lvl>
  </w:abstractNum>
  <w:abstractNum w:abstractNumId="7" w15:restartNumberingAfterBreak="0">
    <w:nsid w:val="04136B1E"/>
    <w:multiLevelType w:val="multilevel"/>
    <w:tmpl w:val="5102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4044C2"/>
    <w:multiLevelType w:val="multilevel"/>
    <w:tmpl w:val="CCC2D998"/>
    <w:lvl w:ilvl="0">
      <w:start w:val="11"/>
      <w:numFmt w:val="decimal"/>
      <w:lvlText w:val="%1"/>
      <w:lvlJc w:val="left"/>
      <w:pPr>
        <w:ind w:left="822" w:hanging="482"/>
      </w:pPr>
      <w:rPr>
        <w:rFonts w:hint="default"/>
        <w:lang w:val="pt-PT" w:eastAsia="en-US" w:bidi="ar-SA"/>
      </w:rPr>
    </w:lvl>
    <w:lvl w:ilvl="1">
      <w:start w:val="3"/>
      <w:numFmt w:val="decimal"/>
      <w:lvlText w:val="%1.%2."/>
      <w:lvlJc w:val="left"/>
      <w:pPr>
        <w:ind w:left="822" w:hanging="48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2"/>
      </w:pPr>
      <w:rPr>
        <w:rFonts w:hint="default"/>
        <w:lang w:val="pt-PT" w:eastAsia="en-US" w:bidi="ar-SA"/>
      </w:rPr>
    </w:lvl>
    <w:lvl w:ilvl="3">
      <w:numFmt w:val="bullet"/>
      <w:lvlText w:val="•"/>
      <w:lvlJc w:val="left"/>
      <w:pPr>
        <w:ind w:left="3767" w:hanging="482"/>
      </w:pPr>
      <w:rPr>
        <w:rFonts w:hint="default"/>
        <w:lang w:val="pt-PT" w:eastAsia="en-US" w:bidi="ar-SA"/>
      </w:rPr>
    </w:lvl>
    <w:lvl w:ilvl="4">
      <w:numFmt w:val="bullet"/>
      <w:lvlText w:val="•"/>
      <w:lvlJc w:val="left"/>
      <w:pPr>
        <w:ind w:left="4750" w:hanging="482"/>
      </w:pPr>
      <w:rPr>
        <w:rFonts w:hint="default"/>
        <w:lang w:val="pt-PT" w:eastAsia="en-US" w:bidi="ar-SA"/>
      </w:rPr>
    </w:lvl>
    <w:lvl w:ilvl="5">
      <w:numFmt w:val="bullet"/>
      <w:lvlText w:val="•"/>
      <w:lvlJc w:val="left"/>
      <w:pPr>
        <w:ind w:left="5733" w:hanging="482"/>
      </w:pPr>
      <w:rPr>
        <w:rFonts w:hint="default"/>
        <w:lang w:val="pt-PT" w:eastAsia="en-US" w:bidi="ar-SA"/>
      </w:rPr>
    </w:lvl>
    <w:lvl w:ilvl="6">
      <w:numFmt w:val="bullet"/>
      <w:lvlText w:val="•"/>
      <w:lvlJc w:val="left"/>
      <w:pPr>
        <w:ind w:left="6715" w:hanging="482"/>
      </w:pPr>
      <w:rPr>
        <w:rFonts w:hint="default"/>
        <w:lang w:val="pt-PT" w:eastAsia="en-US" w:bidi="ar-SA"/>
      </w:rPr>
    </w:lvl>
    <w:lvl w:ilvl="7">
      <w:numFmt w:val="bullet"/>
      <w:lvlText w:val="•"/>
      <w:lvlJc w:val="left"/>
      <w:pPr>
        <w:ind w:left="7698" w:hanging="482"/>
      </w:pPr>
      <w:rPr>
        <w:rFonts w:hint="default"/>
        <w:lang w:val="pt-PT" w:eastAsia="en-US" w:bidi="ar-SA"/>
      </w:rPr>
    </w:lvl>
    <w:lvl w:ilvl="8">
      <w:numFmt w:val="bullet"/>
      <w:lvlText w:val="•"/>
      <w:lvlJc w:val="left"/>
      <w:pPr>
        <w:ind w:left="8681" w:hanging="482"/>
      </w:pPr>
      <w:rPr>
        <w:rFonts w:hint="default"/>
        <w:lang w:val="pt-PT" w:eastAsia="en-US" w:bidi="ar-SA"/>
      </w:rPr>
    </w:lvl>
  </w:abstractNum>
  <w:abstractNum w:abstractNumId="9" w15:restartNumberingAfterBreak="0">
    <w:nsid w:val="06232F43"/>
    <w:multiLevelType w:val="multilevel"/>
    <w:tmpl w:val="FA007F88"/>
    <w:lvl w:ilvl="0">
      <w:start w:val="8"/>
      <w:numFmt w:val="decimal"/>
      <w:lvlText w:val="%1"/>
      <w:lvlJc w:val="left"/>
      <w:pPr>
        <w:ind w:left="822" w:hanging="370"/>
      </w:pPr>
      <w:rPr>
        <w:rFonts w:hint="default"/>
        <w:lang w:val="pt-PT" w:eastAsia="en-US" w:bidi="ar-SA"/>
      </w:rPr>
    </w:lvl>
    <w:lvl w:ilvl="1">
      <w:start w:val="1"/>
      <w:numFmt w:val="decimal"/>
      <w:lvlText w:val="%1.%2."/>
      <w:lvlJc w:val="left"/>
      <w:pPr>
        <w:ind w:left="822" w:hanging="370"/>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70"/>
      </w:pPr>
      <w:rPr>
        <w:rFonts w:hint="default"/>
        <w:lang w:val="pt-PT" w:eastAsia="en-US" w:bidi="ar-SA"/>
      </w:rPr>
    </w:lvl>
    <w:lvl w:ilvl="3">
      <w:numFmt w:val="bullet"/>
      <w:lvlText w:val="•"/>
      <w:lvlJc w:val="left"/>
      <w:pPr>
        <w:ind w:left="3767" w:hanging="370"/>
      </w:pPr>
      <w:rPr>
        <w:rFonts w:hint="default"/>
        <w:lang w:val="pt-PT" w:eastAsia="en-US" w:bidi="ar-SA"/>
      </w:rPr>
    </w:lvl>
    <w:lvl w:ilvl="4">
      <w:numFmt w:val="bullet"/>
      <w:lvlText w:val="•"/>
      <w:lvlJc w:val="left"/>
      <w:pPr>
        <w:ind w:left="4750" w:hanging="370"/>
      </w:pPr>
      <w:rPr>
        <w:rFonts w:hint="default"/>
        <w:lang w:val="pt-PT" w:eastAsia="en-US" w:bidi="ar-SA"/>
      </w:rPr>
    </w:lvl>
    <w:lvl w:ilvl="5">
      <w:numFmt w:val="bullet"/>
      <w:lvlText w:val="•"/>
      <w:lvlJc w:val="left"/>
      <w:pPr>
        <w:ind w:left="5733" w:hanging="370"/>
      </w:pPr>
      <w:rPr>
        <w:rFonts w:hint="default"/>
        <w:lang w:val="pt-PT" w:eastAsia="en-US" w:bidi="ar-SA"/>
      </w:rPr>
    </w:lvl>
    <w:lvl w:ilvl="6">
      <w:numFmt w:val="bullet"/>
      <w:lvlText w:val="•"/>
      <w:lvlJc w:val="left"/>
      <w:pPr>
        <w:ind w:left="6715" w:hanging="370"/>
      </w:pPr>
      <w:rPr>
        <w:rFonts w:hint="default"/>
        <w:lang w:val="pt-PT" w:eastAsia="en-US" w:bidi="ar-SA"/>
      </w:rPr>
    </w:lvl>
    <w:lvl w:ilvl="7">
      <w:numFmt w:val="bullet"/>
      <w:lvlText w:val="•"/>
      <w:lvlJc w:val="left"/>
      <w:pPr>
        <w:ind w:left="7698" w:hanging="370"/>
      </w:pPr>
      <w:rPr>
        <w:rFonts w:hint="default"/>
        <w:lang w:val="pt-PT" w:eastAsia="en-US" w:bidi="ar-SA"/>
      </w:rPr>
    </w:lvl>
    <w:lvl w:ilvl="8">
      <w:numFmt w:val="bullet"/>
      <w:lvlText w:val="•"/>
      <w:lvlJc w:val="left"/>
      <w:pPr>
        <w:ind w:left="8681" w:hanging="370"/>
      </w:pPr>
      <w:rPr>
        <w:rFonts w:hint="default"/>
        <w:lang w:val="pt-PT" w:eastAsia="en-US" w:bidi="ar-SA"/>
      </w:rPr>
    </w:lvl>
  </w:abstractNum>
  <w:abstractNum w:abstractNumId="10" w15:restartNumberingAfterBreak="0">
    <w:nsid w:val="072A1299"/>
    <w:multiLevelType w:val="multilevel"/>
    <w:tmpl w:val="46521F24"/>
    <w:lvl w:ilvl="0">
      <w:start w:val="10"/>
      <w:numFmt w:val="decimal"/>
      <w:lvlText w:val="%1"/>
      <w:lvlJc w:val="left"/>
      <w:pPr>
        <w:ind w:left="822" w:hanging="513"/>
      </w:pPr>
      <w:rPr>
        <w:rFonts w:hint="default"/>
        <w:lang w:val="pt-PT" w:eastAsia="en-US" w:bidi="ar-SA"/>
      </w:rPr>
    </w:lvl>
    <w:lvl w:ilvl="1">
      <w:start w:val="1"/>
      <w:numFmt w:val="decimal"/>
      <w:lvlText w:val="%1.%2."/>
      <w:lvlJc w:val="left"/>
      <w:pPr>
        <w:ind w:left="822" w:hanging="51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3"/>
      </w:pPr>
      <w:rPr>
        <w:rFonts w:hint="default"/>
        <w:lang w:val="pt-PT" w:eastAsia="en-US" w:bidi="ar-SA"/>
      </w:rPr>
    </w:lvl>
    <w:lvl w:ilvl="3">
      <w:numFmt w:val="bullet"/>
      <w:lvlText w:val="•"/>
      <w:lvlJc w:val="left"/>
      <w:pPr>
        <w:ind w:left="3767" w:hanging="513"/>
      </w:pPr>
      <w:rPr>
        <w:rFonts w:hint="default"/>
        <w:lang w:val="pt-PT" w:eastAsia="en-US" w:bidi="ar-SA"/>
      </w:rPr>
    </w:lvl>
    <w:lvl w:ilvl="4">
      <w:numFmt w:val="bullet"/>
      <w:lvlText w:val="•"/>
      <w:lvlJc w:val="left"/>
      <w:pPr>
        <w:ind w:left="4750" w:hanging="513"/>
      </w:pPr>
      <w:rPr>
        <w:rFonts w:hint="default"/>
        <w:lang w:val="pt-PT" w:eastAsia="en-US" w:bidi="ar-SA"/>
      </w:rPr>
    </w:lvl>
    <w:lvl w:ilvl="5">
      <w:numFmt w:val="bullet"/>
      <w:lvlText w:val="•"/>
      <w:lvlJc w:val="left"/>
      <w:pPr>
        <w:ind w:left="5733" w:hanging="513"/>
      </w:pPr>
      <w:rPr>
        <w:rFonts w:hint="default"/>
        <w:lang w:val="pt-PT" w:eastAsia="en-US" w:bidi="ar-SA"/>
      </w:rPr>
    </w:lvl>
    <w:lvl w:ilvl="6">
      <w:numFmt w:val="bullet"/>
      <w:lvlText w:val="•"/>
      <w:lvlJc w:val="left"/>
      <w:pPr>
        <w:ind w:left="6715" w:hanging="513"/>
      </w:pPr>
      <w:rPr>
        <w:rFonts w:hint="default"/>
        <w:lang w:val="pt-PT" w:eastAsia="en-US" w:bidi="ar-SA"/>
      </w:rPr>
    </w:lvl>
    <w:lvl w:ilvl="7">
      <w:numFmt w:val="bullet"/>
      <w:lvlText w:val="•"/>
      <w:lvlJc w:val="left"/>
      <w:pPr>
        <w:ind w:left="7698" w:hanging="513"/>
      </w:pPr>
      <w:rPr>
        <w:rFonts w:hint="default"/>
        <w:lang w:val="pt-PT" w:eastAsia="en-US" w:bidi="ar-SA"/>
      </w:rPr>
    </w:lvl>
    <w:lvl w:ilvl="8">
      <w:numFmt w:val="bullet"/>
      <w:lvlText w:val="•"/>
      <w:lvlJc w:val="left"/>
      <w:pPr>
        <w:ind w:left="8681" w:hanging="513"/>
      </w:pPr>
      <w:rPr>
        <w:rFonts w:hint="default"/>
        <w:lang w:val="pt-PT" w:eastAsia="en-US" w:bidi="ar-SA"/>
      </w:rPr>
    </w:lvl>
  </w:abstractNum>
  <w:abstractNum w:abstractNumId="11" w15:restartNumberingAfterBreak="0">
    <w:nsid w:val="090D61F8"/>
    <w:multiLevelType w:val="hybridMultilevel"/>
    <w:tmpl w:val="66846D34"/>
    <w:lvl w:ilvl="0" w:tplc="3106216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0A2430AE"/>
    <w:multiLevelType w:val="multilevel"/>
    <w:tmpl w:val="6C5C6ED4"/>
    <w:lvl w:ilvl="0">
      <w:start w:val="27"/>
      <w:numFmt w:val="decimal"/>
      <w:lvlText w:val="%1"/>
      <w:lvlJc w:val="left"/>
      <w:pPr>
        <w:ind w:left="822" w:hanging="478"/>
      </w:pPr>
      <w:rPr>
        <w:rFonts w:hint="default"/>
        <w:lang w:val="pt-PT" w:eastAsia="en-US" w:bidi="ar-SA"/>
      </w:rPr>
    </w:lvl>
    <w:lvl w:ilvl="1">
      <w:start w:val="9"/>
      <w:numFmt w:val="decimal"/>
      <w:lvlText w:val="%1.%2."/>
      <w:lvlJc w:val="left"/>
      <w:pPr>
        <w:ind w:left="822" w:hanging="47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13" w15:restartNumberingAfterBreak="0">
    <w:nsid w:val="0C315FCD"/>
    <w:multiLevelType w:val="multilevel"/>
    <w:tmpl w:val="95324C9A"/>
    <w:lvl w:ilvl="0">
      <w:start w:val="7"/>
      <w:numFmt w:val="decimal"/>
      <w:lvlText w:val="%1"/>
      <w:lvlJc w:val="left"/>
      <w:pPr>
        <w:ind w:left="822" w:hanging="305"/>
      </w:pPr>
      <w:rPr>
        <w:rFonts w:hint="default"/>
        <w:lang w:val="pt-PT" w:eastAsia="en-US" w:bidi="ar-SA"/>
      </w:rPr>
    </w:lvl>
    <w:lvl w:ilvl="1">
      <w:start w:val="2"/>
      <w:numFmt w:val="decimal"/>
      <w:lvlText w:val="%1.%2"/>
      <w:lvlJc w:val="left"/>
      <w:pPr>
        <w:ind w:left="822" w:hanging="305"/>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05"/>
      </w:pPr>
      <w:rPr>
        <w:rFonts w:hint="default"/>
        <w:lang w:val="pt-PT" w:eastAsia="en-US" w:bidi="ar-SA"/>
      </w:rPr>
    </w:lvl>
    <w:lvl w:ilvl="3">
      <w:numFmt w:val="bullet"/>
      <w:lvlText w:val="•"/>
      <w:lvlJc w:val="left"/>
      <w:pPr>
        <w:ind w:left="3767" w:hanging="305"/>
      </w:pPr>
      <w:rPr>
        <w:rFonts w:hint="default"/>
        <w:lang w:val="pt-PT" w:eastAsia="en-US" w:bidi="ar-SA"/>
      </w:rPr>
    </w:lvl>
    <w:lvl w:ilvl="4">
      <w:numFmt w:val="bullet"/>
      <w:lvlText w:val="•"/>
      <w:lvlJc w:val="left"/>
      <w:pPr>
        <w:ind w:left="4750" w:hanging="305"/>
      </w:pPr>
      <w:rPr>
        <w:rFonts w:hint="default"/>
        <w:lang w:val="pt-PT" w:eastAsia="en-US" w:bidi="ar-SA"/>
      </w:rPr>
    </w:lvl>
    <w:lvl w:ilvl="5">
      <w:numFmt w:val="bullet"/>
      <w:lvlText w:val="•"/>
      <w:lvlJc w:val="left"/>
      <w:pPr>
        <w:ind w:left="5733" w:hanging="305"/>
      </w:pPr>
      <w:rPr>
        <w:rFonts w:hint="default"/>
        <w:lang w:val="pt-PT" w:eastAsia="en-US" w:bidi="ar-SA"/>
      </w:rPr>
    </w:lvl>
    <w:lvl w:ilvl="6">
      <w:numFmt w:val="bullet"/>
      <w:lvlText w:val="•"/>
      <w:lvlJc w:val="left"/>
      <w:pPr>
        <w:ind w:left="6715" w:hanging="305"/>
      </w:pPr>
      <w:rPr>
        <w:rFonts w:hint="default"/>
        <w:lang w:val="pt-PT" w:eastAsia="en-US" w:bidi="ar-SA"/>
      </w:rPr>
    </w:lvl>
    <w:lvl w:ilvl="7">
      <w:numFmt w:val="bullet"/>
      <w:lvlText w:val="•"/>
      <w:lvlJc w:val="left"/>
      <w:pPr>
        <w:ind w:left="7698" w:hanging="305"/>
      </w:pPr>
      <w:rPr>
        <w:rFonts w:hint="default"/>
        <w:lang w:val="pt-PT" w:eastAsia="en-US" w:bidi="ar-SA"/>
      </w:rPr>
    </w:lvl>
    <w:lvl w:ilvl="8">
      <w:numFmt w:val="bullet"/>
      <w:lvlText w:val="•"/>
      <w:lvlJc w:val="left"/>
      <w:pPr>
        <w:ind w:left="8681" w:hanging="305"/>
      </w:pPr>
      <w:rPr>
        <w:rFonts w:hint="default"/>
        <w:lang w:val="pt-PT" w:eastAsia="en-US" w:bidi="ar-SA"/>
      </w:rPr>
    </w:lvl>
  </w:abstractNum>
  <w:abstractNum w:abstractNumId="14" w15:restartNumberingAfterBreak="0">
    <w:nsid w:val="0F985C7C"/>
    <w:multiLevelType w:val="multilevel"/>
    <w:tmpl w:val="ECDC3ECC"/>
    <w:lvl w:ilvl="0">
      <w:start w:val="6"/>
      <w:numFmt w:val="decimal"/>
      <w:lvlText w:val="%1"/>
      <w:lvlJc w:val="left"/>
      <w:pPr>
        <w:ind w:left="822" w:hanging="418"/>
      </w:pPr>
      <w:rPr>
        <w:rFonts w:hint="default"/>
        <w:lang w:val="pt-PT" w:eastAsia="en-US" w:bidi="ar-SA"/>
      </w:rPr>
    </w:lvl>
    <w:lvl w:ilvl="1">
      <w:start w:val="1"/>
      <w:numFmt w:val="decimal"/>
      <w:lvlText w:val="%1.%2."/>
      <w:lvlJc w:val="left"/>
      <w:pPr>
        <w:ind w:left="418" w:hanging="41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52"/>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658"/>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750" w:hanging="658"/>
      </w:pPr>
      <w:rPr>
        <w:rFonts w:hint="default"/>
        <w:lang w:val="pt-PT" w:eastAsia="en-US" w:bidi="ar-SA"/>
      </w:rPr>
    </w:lvl>
    <w:lvl w:ilvl="5">
      <w:numFmt w:val="bullet"/>
      <w:lvlText w:val="•"/>
      <w:lvlJc w:val="left"/>
      <w:pPr>
        <w:ind w:left="5733" w:hanging="658"/>
      </w:pPr>
      <w:rPr>
        <w:rFonts w:hint="default"/>
        <w:lang w:val="pt-PT" w:eastAsia="en-US" w:bidi="ar-SA"/>
      </w:rPr>
    </w:lvl>
    <w:lvl w:ilvl="6">
      <w:numFmt w:val="bullet"/>
      <w:lvlText w:val="•"/>
      <w:lvlJc w:val="left"/>
      <w:pPr>
        <w:ind w:left="6715" w:hanging="658"/>
      </w:pPr>
      <w:rPr>
        <w:rFonts w:hint="default"/>
        <w:lang w:val="pt-PT" w:eastAsia="en-US" w:bidi="ar-SA"/>
      </w:rPr>
    </w:lvl>
    <w:lvl w:ilvl="7">
      <w:numFmt w:val="bullet"/>
      <w:lvlText w:val="•"/>
      <w:lvlJc w:val="left"/>
      <w:pPr>
        <w:ind w:left="7698" w:hanging="658"/>
      </w:pPr>
      <w:rPr>
        <w:rFonts w:hint="default"/>
        <w:lang w:val="pt-PT" w:eastAsia="en-US" w:bidi="ar-SA"/>
      </w:rPr>
    </w:lvl>
    <w:lvl w:ilvl="8">
      <w:numFmt w:val="bullet"/>
      <w:lvlText w:val="•"/>
      <w:lvlJc w:val="left"/>
      <w:pPr>
        <w:ind w:left="8681" w:hanging="658"/>
      </w:pPr>
      <w:rPr>
        <w:rFonts w:hint="default"/>
        <w:lang w:val="pt-PT" w:eastAsia="en-US" w:bidi="ar-SA"/>
      </w:rPr>
    </w:lvl>
  </w:abstractNum>
  <w:abstractNum w:abstractNumId="15" w15:restartNumberingAfterBreak="0">
    <w:nsid w:val="0FF84A89"/>
    <w:multiLevelType w:val="multilevel"/>
    <w:tmpl w:val="5FBE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182308"/>
    <w:multiLevelType w:val="multilevel"/>
    <w:tmpl w:val="D9E000BC"/>
    <w:lvl w:ilvl="0">
      <w:start w:val="5"/>
      <w:numFmt w:val="decimal"/>
      <w:lvlText w:val="%1"/>
      <w:lvlJc w:val="left"/>
      <w:pPr>
        <w:ind w:left="822" w:hanging="305"/>
      </w:pPr>
      <w:rPr>
        <w:rFonts w:hint="default"/>
        <w:lang w:val="pt-PT" w:eastAsia="en-US" w:bidi="ar-SA"/>
      </w:rPr>
    </w:lvl>
    <w:lvl w:ilvl="1">
      <w:start w:val="4"/>
      <w:numFmt w:val="decimal"/>
      <w:lvlText w:val="%1.%2"/>
      <w:lvlJc w:val="left"/>
      <w:pPr>
        <w:ind w:left="822" w:hanging="305"/>
      </w:pPr>
      <w:rPr>
        <w:rFonts w:ascii="Times New Roman" w:eastAsia="TeXGyreAdventor" w:hAnsi="Times New Roman" w:cs="Times New Roman" w:hint="default"/>
        <w:b/>
        <w:bCs/>
        <w:spacing w:val="-1"/>
        <w:w w:val="99"/>
        <w:sz w:val="22"/>
        <w:szCs w:val="22"/>
        <w:lang w:val="pt-PT" w:eastAsia="en-US" w:bidi="ar-SA"/>
      </w:rPr>
    </w:lvl>
    <w:lvl w:ilvl="2">
      <w:start w:val="1"/>
      <w:numFmt w:val="lowerLetter"/>
      <w:lvlText w:val="%3)"/>
      <w:lvlJc w:val="left"/>
      <w:pPr>
        <w:ind w:left="822" w:hanging="245"/>
      </w:pPr>
      <w:rPr>
        <w:rFonts w:ascii="Times New Roman" w:eastAsia="TeXGyreAdventor" w:hAnsi="Times New Roman" w:cs="Times New Roman" w:hint="default"/>
        <w:spacing w:val="-1"/>
        <w:w w:val="100"/>
        <w:sz w:val="22"/>
        <w:szCs w:val="22"/>
        <w:lang w:val="pt-PT" w:eastAsia="en-US" w:bidi="ar-SA"/>
      </w:rPr>
    </w:lvl>
    <w:lvl w:ilvl="3">
      <w:numFmt w:val="bullet"/>
      <w:lvlText w:val="•"/>
      <w:lvlJc w:val="left"/>
      <w:pPr>
        <w:ind w:left="3767" w:hanging="245"/>
      </w:pPr>
      <w:rPr>
        <w:rFonts w:hint="default"/>
        <w:lang w:val="pt-PT" w:eastAsia="en-US" w:bidi="ar-SA"/>
      </w:rPr>
    </w:lvl>
    <w:lvl w:ilvl="4">
      <w:numFmt w:val="bullet"/>
      <w:lvlText w:val="•"/>
      <w:lvlJc w:val="left"/>
      <w:pPr>
        <w:ind w:left="4750" w:hanging="245"/>
      </w:pPr>
      <w:rPr>
        <w:rFonts w:hint="default"/>
        <w:lang w:val="pt-PT" w:eastAsia="en-US" w:bidi="ar-SA"/>
      </w:rPr>
    </w:lvl>
    <w:lvl w:ilvl="5">
      <w:numFmt w:val="bullet"/>
      <w:lvlText w:val="•"/>
      <w:lvlJc w:val="left"/>
      <w:pPr>
        <w:ind w:left="5733" w:hanging="245"/>
      </w:pPr>
      <w:rPr>
        <w:rFonts w:hint="default"/>
        <w:lang w:val="pt-PT" w:eastAsia="en-US" w:bidi="ar-SA"/>
      </w:rPr>
    </w:lvl>
    <w:lvl w:ilvl="6">
      <w:numFmt w:val="bullet"/>
      <w:lvlText w:val="•"/>
      <w:lvlJc w:val="left"/>
      <w:pPr>
        <w:ind w:left="6715" w:hanging="245"/>
      </w:pPr>
      <w:rPr>
        <w:rFonts w:hint="default"/>
        <w:lang w:val="pt-PT" w:eastAsia="en-US" w:bidi="ar-SA"/>
      </w:rPr>
    </w:lvl>
    <w:lvl w:ilvl="7">
      <w:numFmt w:val="bullet"/>
      <w:lvlText w:val="•"/>
      <w:lvlJc w:val="left"/>
      <w:pPr>
        <w:ind w:left="7698" w:hanging="245"/>
      </w:pPr>
      <w:rPr>
        <w:rFonts w:hint="default"/>
        <w:lang w:val="pt-PT" w:eastAsia="en-US" w:bidi="ar-SA"/>
      </w:rPr>
    </w:lvl>
    <w:lvl w:ilvl="8">
      <w:numFmt w:val="bullet"/>
      <w:lvlText w:val="•"/>
      <w:lvlJc w:val="left"/>
      <w:pPr>
        <w:ind w:left="8681" w:hanging="245"/>
      </w:pPr>
      <w:rPr>
        <w:rFonts w:hint="default"/>
        <w:lang w:val="pt-PT" w:eastAsia="en-US" w:bidi="ar-SA"/>
      </w:rPr>
    </w:lvl>
  </w:abstractNum>
  <w:abstractNum w:abstractNumId="17" w15:restartNumberingAfterBreak="0">
    <w:nsid w:val="103F6E73"/>
    <w:multiLevelType w:val="hybridMultilevel"/>
    <w:tmpl w:val="F84AF640"/>
    <w:lvl w:ilvl="0" w:tplc="CD4C6CE4">
      <w:start w:val="1"/>
      <w:numFmt w:val="lowerLetter"/>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18" w15:restartNumberingAfterBreak="0">
    <w:nsid w:val="10C17004"/>
    <w:multiLevelType w:val="multilevel"/>
    <w:tmpl w:val="2092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CB73A4"/>
    <w:multiLevelType w:val="multilevel"/>
    <w:tmpl w:val="39248E1E"/>
    <w:lvl w:ilvl="0">
      <w:start w:val="23"/>
      <w:numFmt w:val="decimal"/>
      <w:lvlText w:val="%1"/>
      <w:lvlJc w:val="left"/>
      <w:pPr>
        <w:ind w:left="822" w:hanging="478"/>
      </w:pPr>
      <w:rPr>
        <w:rFonts w:hint="default"/>
        <w:lang w:val="pt-PT" w:eastAsia="en-US" w:bidi="ar-SA"/>
      </w:rPr>
    </w:lvl>
    <w:lvl w:ilvl="1">
      <w:start w:val="1"/>
      <w:numFmt w:val="decimal"/>
      <w:lvlText w:val="%1.%2"/>
      <w:lvlJc w:val="left"/>
      <w:pPr>
        <w:ind w:left="822" w:hanging="47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20" w15:restartNumberingAfterBreak="0">
    <w:nsid w:val="117A25D7"/>
    <w:multiLevelType w:val="multilevel"/>
    <w:tmpl w:val="BEEC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E57BC6"/>
    <w:multiLevelType w:val="multilevel"/>
    <w:tmpl w:val="6F0C8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04391E"/>
    <w:multiLevelType w:val="multilevel"/>
    <w:tmpl w:val="6628793A"/>
    <w:lvl w:ilvl="0">
      <w:start w:val="1"/>
      <w:numFmt w:val="decimal"/>
      <w:lvlText w:val="%1."/>
      <w:lvlJc w:val="left"/>
      <w:pPr>
        <w:ind w:left="1461" w:hanging="360"/>
      </w:pPr>
      <w:rPr>
        <w:rFonts w:ascii="Arial" w:eastAsia="Cambria" w:hAnsi="Arial" w:cs="Arial" w:hint="default"/>
        <w:b/>
        <w:bCs/>
        <w:i w:val="0"/>
        <w:iCs w:val="0"/>
        <w:spacing w:val="-2"/>
        <w:w w:val="100"/>
        <w:sz w:val="22"/>
        <w:szCs w:val="23"/>
      </w:rPr>
    </w:lvl>
    <w:lvl w:ilvl="1">
      <w:start w:val="1"/>
      <w:numFmt w:val="decimal"/>
      <w:lvlText w:val="%1.%2."/>
      <w:lvlJc w:val="left"/>
      <w:pPr>
        <w:ind w:left="492" w:hanging="492"/>
      </w:pPr>
      <w:rPr>
        <w:rFonts w:ascii="Arial" w:eastAsia="Cambria" w:hAnsi="Arial" w:cs="Arial" w:hint="default"/>
        <w:b w:val="0"/>
        <w:bCs w:val="0"/>
        <w:i w:val="0"/>
        <w:iCs w:val="0"/>
        <w:w w:val="100"/>
        <w:sz w:val="22"/>
        <w:szCs w:val="23"/>
      </w:rPr>
    </w:lvl>
    <w:lvl w:ilvl="2">
      <w:numFmt w:val="bullet"/>
      <w:lvlText w:val="•"/>
      <w:lvlJc w:val="left"/>
      <w:pPr>
        <w:ind w:left="1960" w:hanging="492"/>
      </w:pPr>
      <w:rPr>
        <w:rFonts w:hint="default"/>
      </w:rPr>
    </w:lvl>
    <w:lvl w:ilvl="3">
      <w:numFmt w:val="bullet"/>
      <w:lvlText w:val="•"/>
      <w:lvlJc w:val="left"/>
      <w:pPr>
        <w:ind w:left="3100" w:hanging="492"/>
      </w:pPr>
      <w:rPr>
        <w:rFonts w:hint="default"/>
      </w:rPr>
    </w:lvl>
    <w:lvl w:ilvl="4">
      <w:numFmt w:val="bullet"/>
      <w:lvlText w:val="•"/>
      <w:lvlJc w:val="left"/>
      <w:pPr>
        <w:ind w:left="4240" w:hanging="492"/>
      </w:pPr>
      <w:rPr>
        <w:rFonts w:hint="default"/>
      </w:rPr>
    </w:lvl>
    <w:lvl w:ilvl="5">
      <w:numFmt w:val="bullet"/>
      <w:lvlText w:val="•"/>
      <w:lvlJc w:val="left"/>
      <w:pPr>
        <w:ind w:left="5380" w:hanging="492"/>
      </w:pPr>
      <w:rPr>
        <w:rFonts w:hint="default"/>
      </w:rPr>
    </w:lvl>
    <w:lvl w:ilvl="6">
      <w:numFmt w:val="bullet"/>
      <w:lvlText w:val="•"/>
      <w:lvlJc w:val="left"/>
      <w:pPr>
        <w:ind w:left="6520" w:hanging="492"/>
      </w:pPr>
      <w:rPr>
        <w:rFonts w:hint="default"/>
      </w:rPr>
    </w:lvl>
    <w:lvl w:ilvl="7">
      <w:numFmt w:val="bullet"/>
      <w:lvlText w:val="•"/>
      <w:lvlJc w:val="left"/>
      <w:pPr>
        <w:ind w:left="7660" w:hanging="492"/>
      </w:pPr>
      <w:rPr>
        <w:rFonts w:hint="default"/>
      </w:rPr>
    </w:lvl>
    <w:lvl w:ilvl="8">
      <w:numFmt w:val="bullet"/>
      <w:lvlText w:val="•"/>
      <w:lvlJc w:val="left"/>
      <w:pPr>
        <w:ind w:left="8800" w:hanging="492"/>
      </w:pPr>
      <w:rPr>
        <w:rFonts w:hint="default"/>
      </w:rPr>
    </w:lvl>
  </w:abstractNum>
  <w:abstractNum w:abstractNumId="23" w15:restartNumberingAfterBreak="0">
    <w:nsid w:val="17A67433"/>
    <w:multiLevelType w:val="multilevel"/>
    <w:tmpl w:val="A0DEDD7C"/>
    <w:lvl w:ilvl="0">
      <w:start w:val="12"/>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hint="default"/>
        <w:spacing w:val="-2"/>
        <w:w w:val="99"/>
        <w:lang w:val="pt-PT" w:eastAsia="en-US" w:bidi="ar-SA"/>
      </w:rPr>
    </w:lvl>
    <w:lvl w:ilvl="2">
      <w:numFmt w:val="bullet"/>
      <w:lvlText w:val="•"/>
      <w:lvlJc w:val="left"/>
      <w:pPr>
        <w:ind w:left="2785" w:hanging="468"/>
      </w:pPr>
      <w:rPr>
        <w:rFonts w:hint="default"/>
        <w:lang w:val="pt-PT" w:eastAsia="en-US" w:bidi="ar-SA"/>
      </w:rPr>
    </w:lvl>
    <w:lvl w:ilvl="3">
      <w:numFmt w:val="bullet"/>
      <w:lvlText w:val="•"/>
      <w:lvlJc w:val="left"/>
      <w:pPr>
        <w:ind w:left="3767" w:hanging="468"/>
      </w:pPr>
      <w:rPr>
        <w:rFonts w:hint="default"/>
        <w:lang w:val="pt-PT" w:eastAsia="en-US" w:bidi="ar-SA"/>
      </w:rPr>
    </w:lvl>
    <w:lvl w:ilvl="4">
      <w:numFmt w:val="bullet"/>
      <w:lvlText w:val="•"/>
      <w:lvlJc w:val="left"/>
      <w:pPr>
        <w:ind w:left="4750" w:hanging="468"/>
      </w:pPr>
      <w:rPr>
        <w:rFonts w:hint="default"/>
        <w:lang w:val="pt-PT" w:eastAsia="en-US" w:bidi="ar-SA"/>
      </w:rPr>
    </w:lvl>
    <w:lvl w:ilvl="5">
      <w:numFmt w:val="bullet"/>
      <w:lvlText w:val="•"/>
      <w:lvlJc w:val="left"/>
      <w:pPr>
        <w:ind w:left="5733" w:hanging="468"/>
      </w:pPr>
      <w:rPr>
        <w:rFonts w:hint="default"/>
        <w:lang w:val="pt-PT" w:eastAsia="en-US" w:bidi="ar-SA"/>
      </w:rPr>
    </w:lvl>
    <w:lvl w:ilvl="6">
      <w:numFmt w:val="bullet"/>
      <w:lvlText w:val="•"/>
      <w:lvlJc w:val="left"/>
      <w:pPr>
        <w:ind w:left="6715" w:hanging="468"/>
      </w:pPr>
      <w:rPr>
        <w:rFonts w:hint="default"/>
        <w:lang w:val="pt-PT" w:eastAsia="en-US" w:bidi="ar-SA"/>
      </w:rPr>
    </w:lvl>
    <w:lvl w:ilvl="7">
      <w:numFmt w:val="bullet"/>
      <w:lvlText w:val="•"/>
      <w:lvlJc w:val="left"/>
      <w:pPr>
        <w:ind w:left="7698" w:hanging="468"/>
      </w:pPr>
      <w:rPr>
        <w:rFonts w:hint="default"/>
        <w:lang w:val="pt-PT" w:eastAsia="en-US" w:bidi="ar-SA"/>
      </w:rPr>
    </w:lvl>
    <w:lvl w:ilvl="8">
      <w:numFmt w:val="bullet"/>
      <w:lvlText w:val="•"/>
      <w:lvlJc w:val="left"/>
      <w:pPr>
        <w:ind w:left="8681" w:hanging="468"/>
      </w:pPr>
      <w:rPr>
        <w:rFonts w:hint="default"/>
        <w:lang w:val="pt-PT" w:eastAsia="en-US" w:bidi="ar-SA"/>
      </w:rPr>
    </w:lvl>
  </w:abstractNum>
  <w:abstractNum w:abstractNumId="24" w15:restartNumberingAfterBreak="0">
    <w:nsid w:val="19840640"/>
    <w:multiLevelType w:val="multilevel"/>
    <w:tmpl w:val="0A3C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2875EB"/>
    <w:multiLevelType w:val="multilevel"/>
    <w:tmpl w:val="11FE8324"/>
    <w:lvl w:ilvl="0">
      <w:start w:val="9"/>
      <w:numFmt w:val="decimal"/>
      <w:lvlText w:val="%1"/>
      <w:lvlJc w:val="left"/>
      <w:pPr>
        <w:ind w:left="1169" w:hanging="348"/>
      </w:pPr>
      <w:rPr>
        <w:rFonts w:hint="default"/>
        <w:lang w:val="pt-PT" w:eastAsia="en-US" w:bidi="ar-SA"/>
      </w:rPr>
    </w:lvl>
    <w:lvl w:ilvl="1">
      <w:start w:val="1"/>
      <w:numFmt w:val="decimal"/>
      <w:lvlText w:val="%1.%2."/>
      <w:lvlJc w:val="left"/>
      <w:pPr>
        <w:ind w:left="1169" w:hanging="34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3057" w:hanging="348"/>
      </w:pPr>
      <w:rPr>
        <w:rFonts w:hint="default"/>
        <w:lang w:val="pt-PT" w:eastAsia="en-US" w:bidi="ar-SA"/>
      </w:rPr>
    </w:lvl>
    <w:lvl w:ilvl="3">
      <w:numFmt w:val="bullet"/>
      <w:lvlText w:val="•"/>
      <w:lvlJc w:val="left"/>
      <w:pPr>
        <w:ind w:left="4005" w:hanging="348"/>
      </w:pPr>
      <w:rPr>
        <w:rFonts w:hint="default"/>
        <w:lang w:val="pt-PT" w:eastAsia="en-US" w:bidi="ar-SA"/>
      </w:rPr>
    </w:lvl>
    <w:lvl w:ilvl="4">
      <w:numFmt w:val="bullet"/>
      <w:lvlText w:val="•"/>
      <w:lvlJc w:val="left"/>
      <w:pPr>
        <w:ind w:left="4954" w:hanging="348"/>
      </w:pPr>
      <w:rPr>
        <w:rFonts w:hint="default"/>
        <w:lang w:val="pt-PT" w:eastAsia="en-US" w:bidi="ar-SA"/>
      </w:rPr>
    </w:lvl>
    <w:lvl w:ilvl="5">
      <w:numFmt w:val="bullet"/>
      <w:lvlText w:val="•"/>
      <w:lvlJc w:val="left"/>
      <w:pPr>
        <w:ind w:left="5903" w:hanging="348"/>
      </w:pPr>
      <w:rPr>
        <w:rFonts w:hint="default"/>
        <w:lang w:val="pt-PT" w:eastAsia="en-US" w:bidi="ar-SA"/>
      </w:rPr>
    </w:lvl>
    <w:lvl w:ilvl="6">
      <w:numFmt w:val="bullet"/>
      <w:lvlText w:val="•"/>
      <w:lvlJc w:val="left"/>
      <w:pPr>
        <w:ind w:left="6851" w:hanging="348"/>
      </w:pPr>
      <w:rPr>
        <w:rFonts w:hint="default"/>
        <w:lang w:val="pt-PT" w:eastAsia="en-US" w:bidi="ar-SA"/>
      </w:rPr>
    </w:lvl>
    <w:lvl w:ilvl="7">
      <w:numFmt w:val="bullet"/>
      <w:lvlText w:val="•"/>
      <w:lvlJc w:val="left"/>
      <w:pPr>
        <w:ind w:left="7800" w:hanging="348"/>
      </w:pPr>
      <w:rPr>
        <w:rFonts w:hint="default"/>
        <w:lang w:val="pt-PT" w:eastAsia="en-US" w:bidi="ar-SA"/>
      </w:rPr>
    </w:lvl>
    <w:lvl w:ilvl="8">
      <w:numFmt w:val="bullet"/>
      <w:lvlText w:val="•"/>
      <w:lvlJc w:val="left"/>
      <w:pPr>
        <w:ind w:left="8749" w:hanging="348"/>
      </w:pPr>
      <w:rPr>
        <w:rFonts w:hint="default"/>
        <w:lang w:val="pt-PT" w:eastAsia="en-US" w:bidi="ar-SA"/>
      </w:rPr>
    </w:lvl>
  </w:abstractNum>
  <w:abstractNum w:abstractNumId="26" w15:restartNumberingAfterBreak="0">
    <w:nsid w:val="1E030422"/>
    <w:multiLevelType w:val="multilevel"/>
    <w:tmpl w:val="7EE0C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0D2298"/>
    <w:multiLevelType w:val="multilevel"/>
    <w:tmpl w:val="B46E898C"/>
    <w:lvl w:ilvl="0">
      <w:start w:val="1"/>
      <w:numFmt w:val="decimal"/>
      <w:lvlText w:val="%1"/>
      <w:lvlJc w:val="left"/>
      <w:pPr>
        <w:ind w:left="822" w:hanging="339"/>
      </w:pPr>
      <w:rPr>
        <w:rFonts w:hint="default"/>
        <w:lang w:val="pt-PT" w:eastAsia="en-US" w:bidi="ar-SA"/>
      </w:rPr>
    </w:lvl>
    <w:lvl w:ilvl="1">
      <w:start w:val="1"/>
      <w:numFmt w:val="decimal"/>
      <w:lvlText w:val="%1.%2"/>
      <w:lvlJc w:val="left"/>
      <w:pPr>
        <w:ind w:left="822" w:hanging="339"/>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8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88"/>
      </w:pPr>
      <w:rPr>
        <w:rFonts w:hint="default"/>
        <w:lang w:val="pt-PT" w:eastAsia="en-US" w:bidi="ar-SA"/>
      </w:rPr>
    </w:lvl>
    <w:lvl w:ilvl="4">
      <w:numFmt w:val="bullet"/>
      <w:lvlText w:val="•"/>
      <w:lvlJc w:val="left"/>
      <w:pPr>
        <w:ind w:left="4750" w:hanging="488"/>
      </w:pPr>
      <w:rPr>
        <w:rFonts w:hint="default"/>
        <w:lang w:val="pt-PT" w:eastAsia="en-US" w:bidi="ar-SA"/>
      </w:rPr>
    </w:lvl>
    <w:lvl w:ilvl="5">
      <w:numFmt w:val="bullet"/>
      <w:lvlText w:val="•"/>
      <w:lvlJc w:val="left"/>
      <w:pPr>
        <w:ind w:left="5733" w:hanging="488"/>
      </w:pPr>
      <w:rPr>
        <w:rFonts w:hint="default"/>
        <w:lang w:val="pt-PT" w:eastAsia="en-US" w:bidi="ar-SA"/>
      </w:rPr>
    </w:lvl>
    <w:lvl w:ilvl="6">
      <w:numFmt w:val="bullet"/>
      <w:lvlText w:val="•"/>
      <w:lvlJc w:val="left"/>
      <w:pPr>
        <w:ind w:left="6715" w:hanging="488"/>
      </w:pPr>
      <w:rPr>
        <w:rFonts w:hint="default"/>
        <w:lang w:val="pt-PT" w:eastAsia="en-US" w:bidi="ar-SA"/>
      </w:rPr>
    </w:lvl>
    <w:lvl w:ilvl="7">
      <w:numFmt w:val="bullet"/>
      <w:lvlText w:val="•"/>
      <w:lvlJc w:val="left"/>
      <w:pPr>
        <w:ind w:left="7698" w:hanging="488"/>
      </w:pPr>
      <w:rPr>
        <w:rFonts w:hint="default"/>
        <w:lang w:val="pt-PT" w:eastAsia="en-US" w:bidi="ar-SA"/>
      </w:rPr>
    </w:lvl>
    <w:lvl w:ilvl="8">
      <w:numFmt w:val="bullet"/>
      <w:lvlText w:val="•"/>
      <w:lvlJc w:val="left"/>
      <w:pPr>
        <w:ind w:left="8681" w:hanging="488"/>
      </w:pPr>
      <w:rPr>
        <w:rFonts w:hint="default"/>
        <w:lang w:val="pt-PT" w:eastAsia="en-US" w:bidi="ar-SA"/>
      </w:rPr>
    </w:lvl>
  </w:abstractNum>
  <w:abstractNum w:abstractNumId="28" w15:restartNumberingAfterBreak="0">
    <w:nsid w:val="1F8D1753"/>
    <w:multiLevelType w:val="multilevel"/>
    <w:tmpl w:val="9A44BF1E"/>
    <w:lvl w:ilvl="0">
      <w:start w:val="24"/>
      <w:numFmt w:val="decimal"/>
      <w:lvlText w:val="%1"/>
      <w:lvlJc w:val="left"/>
      <w:pPr>
        <w:ind w:left="822" w:hanging="459"/>
      </w:pPr>
      <w:rPr>
        <w:rFonts w:hint="default"/>
        <w:lang w:val="pt-PT" w:eastAsia="en-US" w:bidi="ar-SA"/>
      </w:rPr>
    </w:lvl>
    <w:lvl w:ilvl="1">
      <w:start w:val="1"/>
      <w:numFmt w:val="decimal"/>
      <w:lvlText w:val="%1.%2"/>
      <w:lvlJc w:val="left"/>
      <w:pPr>
        <w:ind w:left="822" w:hanging="459"/>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9"/>
      </w:pPr>
      <w:rPr>
        <w:rFonts w:hint="default"/>
        <w:lang w:val="pt-PT" w:eastAsia="en-US" w:bidi="ar-SA"/>
      </w:rPr>
    </w:lvl>
    <w:lvl w:ilvl="3">
      <w:numFmt w:val="bullet"/>
      <w:lvlText w:val="•"/>
      <w:lvlJc w:val="left"/>
      <w:pPr>
        <w:ind w:left="3767" w:hanging="459"/>
      </w:pPr>
      <w:rPr>
        <w:rFonts w:hint="default"/>
        <w:lang w:val="pt-PT" w:eastAsia="en-US" w:bidi="ar-SA"/>
      </w:rPr>
    </w:lvl>
    <w:lvl w:ilvl="4">
      <w:numFmt w:val="bullet"/>
      <w:lvlText w:val="•"/>
      <w:lvlJc w:val="left"/>
      <w:pPr>
        <w:ind w:left="4750" w:hanging="459"/>
      </w:pPr>
      <w:rPr>
        <w:rFonts w:hint="default"/>
        <w:lang w:val="pt-PT" w:eastAsia="en-US" w:bidi="ar-SA"/>
      </w:rPr>
    </w:lvl>
    <w:lvl w:ilvl="5">
      <w:numFmt w:val="bullet"/>
      <w:lvlText w:val="•"/>
      <w:lvlJc w:val="left"/>
      <w:pPr>
        <w:ind w:left="5733" w:hanging="459"/>
      </w:pPr>
      <w:rPr>
        <w:rFonts w:hint="default"/>
        <w:lang w:val="pt-PT" w:eastAsia="en-US" w:bidi="ar-SA"/>
      </w:rPr>
    </w:lvl>
    <w:lvl w:ilvl="6">
      <w:numFmt w:val="bullet"/>
      <w:lvlText w:val="•"/>
      <w:lvlJc w:val="left"/>
      <w:pPr>
        <w:ind w:left="6715" w:hanging="459"/>
      </w:pPr>
      <w:rPr>
        <w:rFonts w:hint="default"/>
        <w:lang w:val="pt-PT" w:eastAsia="en-US" w:bidi="ar-SA"/>
      </w:rPr>
    </w:lvl>
    <w:lvl w:ilvl="7">
      <w:numFmt w:val="bullet"/>
      <w:lvlText w:val="•"/>
      <w:lvlJc w:val="left"/>
      <w:pPr>
        <w:ind w:left="7698" w:hanging="459"/>
      </w:pPr>
      <w:rPr>
        <w:rFonts w:hint="default"/>
        <w:lang w:val="pt-PT" w:eastAsia="en-US" w:bidi="ar-SA"/>
      </w:rPr>
    </w:lvl>
    <w:lvl w:ilvl="8">
      <w:numFmt w:val="bullet"/>
      <w:lvlText w:val="•"/>
      <w:lvlJc w:val="left"/>
      <w:pPr>
        <w:ind w:left="8681" w:hanging="459"/>
      </w:pPr>
      <w:rPr>
        <w:rFonts w:hint="default"/>
        <w:lang w:val="pt-PT" w:eastAsia="en-US" w:bidi="ar-SA"/>
      </w:rPr>
    </w:lvl>
  </w:abstractNum>
  <w:abstractNum w:abstractNumId="29" w15:restartNumberingAfterBreak="0">
    <w:nsid w:val="1FBD5CCB"/>
    <w:multiLevelType w:val="multilevel"/>
    <w:tmpl w:val="F07682F8"/>
    <w:lvl w:ilvl="0">
      <w:start w:val="11"/>
      <w:numFmt w:val="decimal"/>
      <w:lvlText w:val="%1"/>
      <w:lvlJc w:val="left"/>
      <w:pPr>
        <w:ind w:left="822" w:hanging="516"/>
      </w:pPr>
      <w:rPr>
        <w:rFonts w:hint="default"/>
        <w:lang w:val="pt-PT" w:eastAsia="en-US" w:bidi="ar-SA"/>
      </w:rPr>
    </w:lvl>
    <w:lvl w:ilvl="1">
      <w:start w:val="22"/>
      <w:numFmt w:val="decimal"/>
      <w:lvlText w:val="%1.%2"/>
      <w:lvlJc w:val="left"/>
      <w:pPr>
        <w:ind w:left="822" w:hanging="516"/>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6"/>
      </w:pPr>
      <w:rPr>
        <w:rFonts w:hint="default"/>
        <w:lang w:val="pt-PT" w:eastAsia="en-US" w:bidi="ar-SA"/>
      </w:rPr>
    </w:lvl>
    <w:lvl w:ilvl="3">
      <w:numFmt w:val="bullet"/>
      <w:lvlText w:val="•"/>
      <w:lvlJc w:val="left"/>
      <w:pPr>
        <w:ind w:left="3767" w:hanging="516"/>
      </w:pPr>
      <w:rPr>
        <w:rFonts w:hint="default"/>
        <w:lang w:val="pt-PT" w:eastAsia="en-US" w:bidi="ar-SA"/>
      </w:rPr>
    </w:lvl>
    <w:lvl w:ilvl="4">
      <w:numFmt w:val="bullet"/>
      <w:lvlText w:val="•"/>
      <w:lvlJc w:val="left"/>
      <w:pPr>
        <w:ind w:left="4750" w:hanging="516"/>
      </w:pPr>
      <w:rPr>
        <w:rFonts w:hint="default"/>
        <w:lang w:val="pt-PT" w:eastAsia="en-US" w:bidi="ar-SA"/>
      </w:rPr>
    </w:lvl>
    <w:lvl w:ilvl="5">
      <w:numFmt w:val="bullet"/>
      <w:lvlText w:val="•"/>
      <w:lvlJc w:val="left"/>
      <w:pPr>
        <w:ind w:left="5733" w:hanging="516"/>
      </w:pPr>
      <w:rPr>
        <w:rFonts w:hint="default"/>
        <w:lang w:val="pt-PT" w:eastAsia="en-US" w:bidi="ar-SA"/>
      </w:rPr>
    </w:lvl>
    <w:lvl w:ilvl="6">
      <w:numFmt w:val="bullet"/>
      <w:lvlText w:val="•"/>
      <w:lvlJc w:val="left"/>
      <w:pPr>
        <w:ind w:left="6715" w:hanging="516"/>
      </w:pPr>
      <w:rPr>
        <w:rFonts w:hint="default"/>
        <w:lang w:val="pt-PT" w:eastAsia="en-US" w:bidi="ar-SA"/>
      </w:rPr>
    </w:lvl>
    <w:lvl w:ilvl="7">
      <w:numFmt w:val="bullet"/>
      <w:lvlText w:val="•"/>
      <w:lvlJc w:val="left"/>
      <w:pPr>
        <w:ind w:left="7698" w:hanging="516"/>
      </w:pPr>
      <w:rPr>
        <w:rFonts w:hint="default"/>
        <w:lang w:val="pt-PT" w:eastAsia="en-US" w:bidi="ar-SA"/>
      </w:rPr>
    </w:lvl>
    <w:lvl w:ilvl="8">
      <w:numFmt w:val="bullet"/>
      <w:lvlText w:val="•"/>
      <w:lvlJc w:val="left"/>
      <w:pPr>
        <w:ind w:left="8681" w:hanging="516"/>
      </w:pPr>
      <w:rPr>
        <w:rFonts w:hint="default"/>
        <w:lang w:val="pt-PT" w:eastAsia="en-US" w:bidi="ar-SA"/>
      </w:rPr>
    </w:lvl>
  </w:abstractNum>
  <w:abstractNum w:abstractNumId="30" w15:restartNumberingAfterBreak="0">
    <w:nsid w:val="22D20D23"/>
    <w:multiLevelType w:val="multilevel"/>
    <w:tmpl w:val="5B541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D01C1C"/>
    <w:multiLevelType w:val="multilevel"/>
    <w:tmpl w:val="5F906DF2"/>
    <w:lvl w:ilvl="0">
      <w:start w:val="14"/>
      <w:numFmt w:val="decimal"/>
      <w:lvlText w:val="%1"/>
      <w:lvlJc w:val="left"/>
      <w:pPr>
        <w:ind w:left="822" w:hanging="432"/>
      </w:pPr>
      <w:rPr>
        <w:rFonts w:hint="default"/>
        <w:lang w:val="pt-PT" w:eastAsia="en-US" w:bidi="ar-SA"/>
      </w:rPr>
    </w:lvl>
    <w:lvl w:ilvl="1">
      <w:start w:val="1"/>
      <w:numFmt w:val="decimal"/>
      <w:lvlText w:val="%1.%2"/>
      <w:lvlJc w:val="left"/>
      <w:pPr>
        <w:ind w:left="822" w:hanging="43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32"/>
      </w:pPr>
      <w:rPr>
        <w:rFonts w:hint="default"/>
        <w:lang w:val="pt-PT" w:eastAsia="en-US" w:bidi="ar-SA"/>
      </w:rPr>
    </w:lvl>
    <w:lvl w:ilvl="3">
      <w:numFmt w:val="bullet"/>
      <w:lvlText w:val="•"/>
      <w:lvlJc w:val="left"/>
      <w:pPr>
        <w:ind w:left="3767" w:hanging="432"/>
      </w:pPr>
      <w:rPr>
        <w:rFonts w:hint="default"/>
        <w:lang w:val="pt-PT" w:eastAsia="en-US" w:bidi="ar-SA"/>
      </w:rPr>
    </w:lvl>
    <w:lvl w:ilvl="4">
      <w:numFmt w:val="bullet"/>
      <w:lvlText w:val="•"/>
      <w:lvlJc w:val="left"/>
      <w:pPr>
        <w:ind w:left="4750" w:hanging="432"/>
      </w:pPr>
      <w:rPr>
        <w:rFonts w:hint="default"/>
        <w:lang w:val="pt-PT" w:eastAsia="en-US" w:bidi="ar-SA"/>
      </w:rPr>
    </w:lvl>
    <w:lvl w:ilvl="5">
      <w:numFmt w:val="bullet"/>
      <w:lvlText w:val="•"/>
      <w:lvlJc w:val="left"/>
      <w:pPr>
        <w:ind w:left="5733" w:hanging="432"/>
      </w:pPr>
      <w:rPr>
        <w:rFonts w:hint="default"/>
        <w:lang w:val="pt-PT" w:eastAsia="en-US" w:bidi="ar-SA"/>
      </w:rPr>
    </w:lvl>
    <w:lvl w:ilvl="6">
      <w:numFmt w:val="bullet"/>
      <w:lvlText w:val="•"/>
      <w:lvlJc w:val="left"/>
      <w:pPr>
        <w:ind w:left="6715" w:hanging="432"/>
      </w:pPr>
      <w:rPr>
        <w:rFonts w:hint="default"/>
        <w:lang w:val="pt-PT" w:eastAsia="en-US" w:bidi="ar-SA"/>
      </w:rPr>
    </w:lvl>
    <w:lvl w:ilvl="7">
      <w:numFmt w:val="bullet"/>
      <w:lvlText w:val="•"/>
      <w:lvlJc w:val="left"/>
      <w:pPr>
        <w:ind w:left="7698" w:hanging="432"/>
      </w:pPr>
      <w:rPr>
        <w:rFonts w:hint="default"/>
        <w:lang w:val="pt-PT" w:eastAsia="en-US" w:bidi="ar-SA"/>
      </w:rPr>
    </w:lvl>
    <w:lvl w:ilvl="8">
      <w:numFmt w:val="bullet"/>
      <w:lvlText w:val="•"/>
      <w:lvlJc w:val="left"/>
      <w:pPr>
        <w:ind w:left="8681" w:hanging="432"/>
      </w:pPr>
      <w:rPr>
        <w:rFonts w:hint="default"/>
        <w:lang w:val="pt-PT" w:eastAsia="en-US" w:bidi="ar-SA"/>
      </w:rPr>
    </w:lvl>
  </w:abstractNum>
  <w:abstractNum w:abstractNumId="32" w15:restartNumberingAfterBreak="0">
    <w:nsid w:val="27D3033E"/>
    <w:multiLevelType w:val="multilevel"/>
    <w:tmpl w:val="FD10F490"/>
    <w:lvl w:ilvl="0">
      <w:start w:val="27"/>
      <w:numFmt w:val="decimal"/>
      <w:lvlText w:val="%1"/>
      <w:lvlJc w:val="left"/>
      <w:pPr>
        <w:ind w:left="822" w:hanging="531"/>
      </w:pPr>
      <w:rPr>
        <w:rFonts w:hint="default"/>
        <w:lang w:val="pt-PT" w:eastAsia="en-US" w:bidi="ar-SA"/>
      </w:rPr>
    </w:lvl>
    <w:lvl w:ilvl="1">
      <w:start w:val="4"/>
      <w:numFmt w:val="decimal"/>
      <w:lvlText w:val="%1.%2."/>
      <w:lvlJc w:val="left"/>
      <w:pPr>
        <w:ind w:left="822" w:hanging="531"/>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31"/>
      </w:pPr>
      <w:rPr>
        <w:rFonts w:hint="default"/>
        <w:lang w:val="pt-PT" w:eastAsia="en-US" w:bidi="ar-SA"/>
      </w:rPr>
    </w:lvl>
    <w:lvl w:ilvl="3">
      <w:numFmt w:val="bullet"/>
      <w:lvlText w:val="•"/>
      <w:lvlJc w:val="left"/>
      <w:pPr>
        <w:ind w:left="3767" w:hanging="531"/>
      </w:pPr>
      <w:rPr>
        <w:rFonts w:hint="default"/>
        <w:lang w:val="pt-PT" w:eastAsia="en-US" w:bidi="ar-SA"/>
      </w:rPr>
    </w:lvl>
    <w:lvl w:ilvl="4">
      <w:numFmt w:val="bullet"/>
      <w:lvlText w:val="•"/>
      <w:lvlJc w:val="left"/>
      <w:pPr>
        <w:ind w:left="4750" w:hanging="531"/>
      </w:pPr>
      <w:rPr>
        <w:rFonts w:hint="default"/>
        <w:lang w:val="pt-PT" w:eastAsia="en-US" w:bidi="ar-SA"/>
      </w:rPr>
    </w:lvl>
    <w:lvl w:ilvl="5">
      <w:numFmt w:val="bullet"/>
      <w:lvlText w:val="•"/>
      <w:lvlJc w:val="left"/>
      <w:pPr>
        <w:ind w:left="5733" w:hanging="531"/>
      </w:pPr>
      <w:rPr>
        <w:rFonts w:hint="default"/>
        <w:lang w:val="pt-PT" w:eastAsia="en-US" w:bidi="ar-SA"/>
      </w:rPr>
    </w:lvl>
    <w:lvl w:ilvl="6">
      <w:numFmt w:val="bullet"/>
      <w:lvlText w:val="•"/>
      <w:lvlJc w:val="left"/>
      <w:pPr>
        <w:ind w:left="6715" w:hanging="531"/>
      </w:pPr>
      <w:rPr>
        <w:rFonts w:hint="default"/>
        <w:lang w:val="pt-PT" w:eastAsia="en-US" w:bidi="ar-SA"/>
      </w:rPr>
    </w:lvl>
    <w:lvl w:ilvl="7">
      <w:numFmt w:val="bullet"/>
      <w:lvlText w:val="•"/>
      <w:lvlJc w:val="left"/>
      <w:pPr>
        <w:ind w:left="7698" w:hanging="531"/>
      </w:pPr>
      <w:rPr>
        <w:rFonts w:hint="default"/>
        <w:lang w:val="pt-PT" w:eastAsia="en-US" w:bidi="ar-SA"/>
      </w:rPr>
    </w:lvl>
    <w:lvl w:ilvl="8">
      <w:numFmt w:val="bullet"/>
      <w:lvlText w:val="•"/>
      <w:lvlJc w:val="left"/>
      <w:pPr>
        <w:ind w:left="8681" w:hanging="531"/>
      </w:pPr>
      <w:rPr>
        <w:rFonts w:hint="default"/>
        <w:lang w:val="pt-PT" w:eastAsia="en-US" w:bidi="ar-SA"/>
      </w:rPr>
    </w:lvl>
  </w:abstractNum>
  <w:abstractNum w:abstractNumId="33" w15:restartNumberingAfterBreak="0">
    <w:nsid w:val="29EC0D7C"/>
    <w:multiLevelType w:val="hybridMultilevel"/>
    <w:tmpl w:val="929610B2"/>
    <w:lvl w:ilvl="0" w:tplc="E8AEF762">
      <w:start w:val="1"/>
      <w:numFmt w:val="lowerLetter"/>
      <w:lvlText w:val="%1)"/>
      <w:lvlJc w:val="left"/>
      <w:pPr>
        <w:ind w:left="822" w:hanging="243"/>
      </w:pPr>
      <w:rPr>
        <w:rFonts w:ascii="Times New Roman" w:eastAsia="TeXGyreAdventor" w:hAnsi="Times New Roman" w:cs="Times New Roman" w:hint="default"/>
        <w:spacing w:val="-1"/>
        <w:w w:val="100"/>
        <w:sz w:val="22"/>
        <w:szCs w:val="22"/>
        <w:lang w:val="pt-PT" w:eastAsia="en-US" w:bidi="ar-SA"/>
      </w:rPr>
    </w:lvl>
    <w:lvl w:ilvl="1" w:tplc="1988C2C2">
      <w:numFmt w:val="bullet"/>
      <w:lvlText w:val="•"/>
      <w:lvlJc w:val="left"/>
      <w:pPr>
        <w:ind w:left="1802" w:hanging="243"/>
      </w:pPr>
      <w:rPr>
        <w:rFonts w:hint="default"/>
        <w:lang w:val="pt-PT" w:eastAsia="en-US" w:bidi="ar-SA"/>
      </w:rPr>
    </w:lvl>
    <w:lvl w:ilvl="2" w:tplc="02420788">
      <w:numFmt w:val="bullet"/>
      <w:lvlText w:val="•"/>
      <w:lvlJc w:val="left"/>
      <w:pPr>
        <w:ind w:left="2785" w:hanging="243"/>
      </w:pPr>
      <w:rPr>
        <w:rFonts w:hint="default"/>
        <w:lang w:val="pt-PT" w:eastAsia="en-US" w:bidi="ar-SA"/>
      </w:rPr>
    </w:lvl>
    <w:lvl w:ilvl="3" w:tplc="2B862D48">
      <w:numFmt w:val="bullet"/>
      <w:lvlText w:val="•"/>
      <w:lvlJc w:val="left"/>
      <w:pPr>
        <w:ind w:left="3767" w:hanging="243"/>
      </w:pPr>
      <w:rPr>
        <w:rFonts w:hint="default"/>
        <w:lang w:val="pt-PT" w:eastAsia="en-US" w:bidi="ar-SA"/>
      </w:rPr>
    </w:lvl>
    <w:lvl w:ilvl="4" w:tplc="73645434">
      <w:numFmt w:val="bullet"/>
      <w:lvlText w:val="•"/>
      <w:lvlJc w:val="left"/>
      <w:pPr>
        <w:ind w:left="4750" w:hanging="243"/>
      </w:pPr>
      <w:rPr>
        <w:rFonts w:hint="default"/>
        <w:lang w:val="pt-PT" w:eastAsia="en-US" w:bidi="ar-SA"/>
      </w:rPr>
    </w:lvl>
    <w:lvl w:ilvl="5" w:tplc="A3800492">
      <w:numFmt w:val="bullet"/>
      <w:lvlText w:val="•"/>
      <w:lvlJc w:val="left"/>
      <w:pPr>
        <w:ind w:left="5733" w:hanging="243"/>
      </w:pPr>
      <w:rPr>
        <w:rFonts w:hint="default"/>
        <w:lang w:val="pt-PT" w:eastAsia="en-US" w:bidi="ar-SA"/>
      </w:rPr>
    </w:lvl>
    <w:lvl w:ilvl="6" w:tplc="9D880828">
      <w:numFmt w:val="bullet"/>
      <w:lvlText w:val="•"/>
      <w:lvlJc w:val="left"/>
      <w:pPr>
        <w:ind w:left="6715" w:hanging="243"/>
      </w:pPr>
      <w:rPr>
        <w:rFonts w:hint="default"/>
        <w:lang w:val="pt-PT" w:eastAsia="en-US" w:bidi="ar-SA"/>
      </w:rPr>
    </w:lvl>
    <w:lvl w:ilvl="7" w:tplc="1F926BEA">
      <w:numFmt w:val="bullet"/>
      <w:lvlText w:val="•"/>
      <w:lvlJc w:val="left"/>
      <w:pPr>
        <w:ind w:left="7698" w:hanging="243"/>
      </w:pPr>
      <w:rPr>
        <w:rFonts w:hint="default"/>
        <w:lang w:val="pt-PT" w:eastAsia="en-US" w:bidi="ar-SA"/>
      </w:rPr>
    </w:lvl>
    <w:lvl w:ilvl="8" w:tplc="8EBAEE6A">
      <w:numFmt w:val="bullet"/>
      <w:lvlText w:val="•"/>
      <w:lvlJc w:val="left"/>
      <w:pPr>
        <w:ind w:left="8681" w:hanging="243"/>
      </w:pPr>
      <w:rPr>
        <w:rFonts w:hint="default"/>
        <w:lang w:val="pt-PT" w:eastAsia="en-US" w:bidi="ar-SA"/>
      </w:rPr>
    </w:lvl>
  </w:abstractNum>
  <w:abstractNum w:abstractNumId="34" w15:restartNumberingAfterBreak="0">
    <w:nsid w:val="2A874951"/>
    <w:multiLevelType w:val="multilevel"/>
    <w:tmpl w:val="F674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C13910"/>
    <w:multiLevelType w:val="multilevel"/>
    <w:tmpl w:val="21C62392"/>
    <w:lvl w:ilvl="0">
      <w:start w:val="27"/>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424" w:hanging="603"/>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470" w:hanging="603"/>
      </w:pPr>
      <w:rPr>
        <w:rFonts w:hint="default"/>
        <w:lang w:val="pt-PT" w:eastAsia="en-US" w:bidi="ar-SA"/>
      </w:rPr>
    </w:lvl>
    <w:lvl w:ilvl="4">
      <w:numFmt w:val="bullet"/>
      <w:lvlText w:val="•"/>
      <w:lvlJc w:val="left"/>
      <w:pPr>
        <w:ind w:left="4495" w:hanging="603"/>
      </w:pPr>
      <w:rPr>
        <w:rFonts w:hint="default"/>
        <w:lang w:val="pt-PT" w:eastAsia="en-US" w:bidi="ar-SA"/>
      </w:rPr>
    </w:lvl>
    <w:lvl w:ilvl="5">
      <w:numFmt w:val="bullet"/>
      <w:lvlText w:val="•"/>
      <w:lvlJc w:val="left"/>
      <w:pPr>
        <w:ind w:left="5520" w:hanging="603"/>
      </w:pPr>
      <w:rPr>
        <w:rFonts w:hint="default"/>
        <w:lang w:val="pt-PT" w:eastAsia="en-US" w:bidi="ar-SA"/>
      </w:rPr>
    </w:lvl>
    <w:lvl w:ilvl="6">
      <w:numFmt w:val="bullet"/>
      <w:lvlText w:val="•"/>
      <w:lvlJc w:val="left"/>
      <w:pPr>
        <w:ind w:left="6545" w:hanging="603"/>
      </w:pPr>
      <w:rPr>
        <w:rFonts w:hint="default"/>
        <w:lang w:val="pt-PT" w:eastAsia="en-US" w:bidi="ar-SA"/>
      </w:rPr>
    </w:lvl>
    <w:lvl w:ilvl="7">
      <w:numFmt w:val="bullet"/>
      <w:lvlText w:val="•"/>
      <w:lvlJc w:val="left"/>
      <w:pPr>
        <w:ind w:left="7570" w:hanging="603"/>
      </w:pPr>
      <w:rPr>
        <w:rFonts w:hint="default"/>
        <w:lang w:val="pt-PT" w:eastAsia="en-US" w:bidi="ar-SA"/>
      </w:rPr>
    </w:lvl>
    <w:lvl w:ilvl="8">
      <w:numFmt w:val="bullet"/>
      <w:lvlText w:val="•"/>
      <w:lvlJc w:val="left"/>
      <w:pPr>
        <w:ind w:left="8596" w:hanging="603"/>
      </w:pPr>
      <w:rPr>
        <w:rFonts w:hint="default"/>
        <w:lang w:val="pt-PT" w:eastAsia="en-US" w:bidi="ar-SA"/>
      </w:rPr>
    </w:lvl>
  </w:abstractNum>
  <w:abstractNum w:abstractNumId="36" w15:restartNumberingAfterBreak="0">
    <w:nsid w:val="36807FE2"/>
    <w:multiLevelType w:val="multilevel"/>
    <w:tmpl w:val="35B4B77C"/>
    <w:lvl w:ilvl="0">
      <w:start w:val="17"/>
      <w:numFmt w:val="decimal"/>
      <w:lvlText w:val="%1"/>
      <w:lvlJc w:val="left"/>
      <w:pPr>
        <w:ind w:left="822" w:hanging="480"/>
      </w:pPr>
      <w:rPr>
        <w:rFonts w:hint="default"/>
        <w:lang w:val="pt-PT" w:eastAsia="en-US" w:bidi="ar-SA"/>
      </w:rPr>
    </w:lvl>
    <w:lvl w:ilvl="1">
      <w:start w:val="1"/>
      <w:numFmt w:val="decimal"/>
      <w:lvlText w:val="%1.%2"/>
      <w:lvlJc w:val="left"/>
      <w:pPr>
        <w:ind w:left="822" w:hanging="480"/>
      </w:pPr>
      <w:rPr>
        <w:rFonts w:ascii="Times New Roman" w:eastAsia="TeXGyreAdventor" w:hAnsi="Times New Roman" w:cs="Times New Roman" w:hint="default"/>
        <w:b w:val="0"/>
        <w:bCs w:val="0"/>
        <w:color w:val="auto"/>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37" w15:restartNumberingAfterBreak="0">
    <w:nsid w:val="39872873"/>
    <w:multiLevelType w:val="multilevel"/>
    <w:tmpl w:val="FF2AB99C"/>
    <w:lvl w:ilvl="0">
      <w:start w:val="19"/>
      <w:numFmt w:val="decimal"/>
      <w:lvlText w:val="%1"/>
      <w:lvlJc w:val="left"/>
      <w:pPr>
        <w:ind w:left="822" w:hanging="473"/>
      </w:pPr>
      <w:rPr>
        <w:rFonts w:hint="default"/>
        <w:lang w:val="pt-PT" w:eastAsia="en-US" w:bidi="ar-SA"/>
      </w:rPr>
    </w:lvl>
    <w:lvl w:ilvl="1">
      <w:start w:val="1"/>
      <w:numFmt w:val="decimal"/>
      <w:lvlText w:val="%1.%2."/>
      <w:lvlJc w:val="left"/>
      <w:pPr>
        <w:ind w:left="473" w:hanging="473"/>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3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36"/>
      </w:pPr>
      <w:rPr>
        <w:rFonts w:hint="default"/>
        <w:lang w:val="pt-PT" w:eastAsia="en-US" w:bidi="ar-SA"/>
      </w:rPr>
    </w:lvl>
    <w:lvl w:ilvl="4">
      <w:numFmt w:val="bullet"/>
      <w:lvlText w:val="•"/>
      <w:lvlJc w:val="left"/>
      <w:pPr>
        <w:ind w:left="4750" w:hanging="636"/>
      </w:pPr>
      <w:rPr>
        <w:rFonts w:hint="default"/>
        <w:lang w:val="pt-PT" w:eastAsia="en-US" w:bidi="ar-SA"/>
      </w:rPr>
    </w:lvl>
    <w:lvl w:ilvl="5">
      <w:numFmt w:val="bullet"/>
      <w:lvlText w:val="•"/>
      <w:lvlJc w:val="left"/>
      <w:pPr>
        <w:ind w:left="5733" w:hanging="636"/>
      </w:pPr>
      <w:rPr>
        <w:rFonts w:hint="default"/>
        <w:lang w:val="pt-PT" w:eastAsia="en-US" w:bidi="ar-SA"/>
      </w:rPr>
    </w:lvl>
    <w:lvl w:ilvl="6">
      <w:numFmt w:val="bullet"/>
      <w:lvlText w:val="•"/>
      <w:lvlJc w:val="left"/>
      <w:pPr>
        <w:ind w:left="6715" w:hanging="636"/>
      </w:pPr>
      <w:rPr>
        <w:rFonts w:hint="default"/>
        <w:lang w:val="pt-PT" w:eastAsia="en-US" w:bidi="ar-SA"/>
      </w:rPr>
    </w:lvl>
    <w:lvl w:ilvl="7">
      <w:numFmt w:val="bullet"/>
      <w:lvlText w:val="•"/>
      <w:lvlJc w:val="left"/>
      <w:pPr>
        <w:ind w:left="7698" w:hanging="636"/>
      </w:pPr>
      <w:rPr>
        <w:rFonts w:hint="default"/>
        <w:lang w:val="pt-PT" w:eastAsia="en-US" w:bidi="ar-SA"/>
      </w:rPr>
    </w:lvl>
    <w:lvl w:ilvl="8">
      <w:numFmt w:val="bullet"/>
      <w:lvlText w:val="•"/>
      <w:lvlJc w:val="left"/>
      <w:pPr>
        <w:ind w:left="8681" w:hanging="636"/>
      </w:pPr>
      <w:rPr>
        <w:rFonts w:hint="default"/>
        <w:lang w:val="pt-PT" w:eastAsia="en-US" w:bidi="ar-SA"/>
      </w:rPr>
    </w:lvl>
  </w:abstractNum>
  <w:abstractNum w:abstractNumId="38" w15:restartNumberingAfterBreak="0">
    <w:nsid w:val="3A836756"/>
    <w:multiLevelType w:val="multilevel"/>
    <w:tmpl w:val="DF5201DA"/>
    <w:lvl w:ilvl="0">
      <w:start w:val="5"/>
      <w:numFmt w:val="decimal"/>
      <w:lvlText w:val="%1"/>
      <w:lvlJc w:val="left"/>
      <w:pPr>
        <w:ind w:left="925" w:hanging="387"/>
      </w:pPr>
      <w:rPr>
        <w:rFonts w:hint="default"/>
        <w:lang w:val="pt-PT" w:eastAsia="en-US" w:bidi="ar-SA"/>
      </w:rPr>
    </w:lvl>
    <w:lvl w:ilvl="1">
      <w:start w:val="1"/>
      <w:numFmt w:val="decimal"/>
      <w:lvlText w:val="%1.%2."/>
      <w:lvlJc w:val="left"/>
      <w:pPr>
        <w:ind w:left="387" w:hanging="387"/>
        <w:jc w:val="right"/>
      </w:pPr>
      <w:rPr>
        <w:rFonts w:ascii="Times New Roman" w:eastAsia="TeXGyreAdventor" w:hAnsi="Times New Roman" w:cs="Times New Roman" w:hint="default"/>
        <w:b/>
        <w:bCs/>
        <w:spacing w:val="-1"/>
        <w:w w:val="99"/>
        <w:sz w:val="22"/>
        <w:szCs w:val="22"/>
        <w:lang w:val="pt-PT" w:eastAsia="en-US" w:bidi="ar-SA"/>
      </w:rPr>
    </w:lvl>
    <w:lvl w:ilvl="2">
      <w:start w:val="1"/>
      <w:numFmt w:val="decimal"/>
      <w:lvlText w:val="%1.%2.%3."/>
      <w:lvlJc w:val="left"/>
      <w:pPr>
        <w:ind w:left="925" w:hanging="543"/>
      </w:pPr>
      <w:rPr>
        <w:rFonts w:ascii="Times New Roman" w:eastAsia="TeXGyreAdventor" w:hAnsi="Times New Roman" w:cs="Times New Roman" w:hint="default"/>
        <w:b/>
        <w:bCs/>
        <w:spacing w:val="-1"/>
        <w:w w:val="99"/>
        <w:sz w:val="22"/>
        <w:szCs w:val="22"/>
        <w:lang w:val="pt-PT" w:eastAsia="en-US" w:bidi="ar-SA"/>
      </w:rPr>
    </w:lvl>
    <w:lvl w:ilvl="3">
      <w:numFmt w:val="bullet"/>
      <w:lvlText w:val="•"/>
      <w:lvlJc w:val="left"/>
      <w:pPr>
        <w:ind w:left="3837" w:hanging="543"/>
      </w:pPr>
      <w:rPr>
        <w:rFonts w:hint="default"/>
        <w:lang w:val="pt-PT" w:eastAsia="en-US" w:bidi="ar-SA"/>
      </w:rPr>
    </w:lvl>
    <w:lvl w:ilvl="4">
      <w:numFmt w:val="bullet"/>
      <w:lvlText w:val="•"/>
      <w:lvlJc w:val="left"/>
      <w:pPr>
        <w:ind w:left="4810" w:hanging="543"/>
      </w:pPr>
      <w:rPr>
        <w:rFonts w:hint="default"/>
        <w:lang w:val="pt-PT" w:eastAsia="en-US" w:bidi="ar-SA"/>
      </w:rPr>
    </w:lvl>
    <w:lvl w:ilvl="5">
      <w:numFmt w:val="bullet"/>
      <w:lvlText w:val="•"/>
      <w:lvlJc w:val="left"/>
      <w:pPr>
        <w:ind w:left="5783" w:hanging="543"/>
      </w:pPr>
      <w:rPr>
        <w:rFonts w:hint="default"/>
        <w:lang w:val="pt-PT" w:eastAsia="en-US" w:bidi="ar-SA"/>
      </w:rPr>
    </w:lvl>
    <w:lvl w:ilvl="6">
      <w:numFmt w:val="bullet"/>
      <w:lvlText w:val="•"/>
      <w:lvlJc w:val="left"/>
      <w:pPr>
        <w:ind w:left="6755" w:hanging="543"/>
      </w:pPr>
      <w:rPr>
        <w:rFonts w:hint="default"/>
        <w:lang w:val="pt-PT" w:eastAsia="en-US" w:bidi="ar-SA"/>
      </w:rPr>
    </w:lvl>
    <w:lvl w:ilvl="7">
      <w:numFmt w:val="bullet"/>
      <w:lvlText w:val="•"/>
      <w:lvlJc w:val="left"/>
      <w:pPr>
        <w:ind w:left="7728" w:hanging="543"/>
      </w:pPr>
      <w:rPr>
        <w:rFonts w:hint="default"/>
        <w:lang w:val="pt-PT" w:eastAsia="en-US" w:bidi="ar-SA"/>
      </w:rPr>
    </w:lvl>
    <w:lvl w:ilvl="8">
      <w:numFmt w:val="bullet"/>
      <w:lvlText w:val="•"/>
      <w:lvlJc w:val="left"/>
      <w:pPr>
        <w:ind w:left="8701" w:hanging="543"/>
      </w:pPr>
      <w:rPr>
        <w:rFonts w:hint="default"/>
        <w:lang w:val="pt-PT" w:eastAsia="en-US" w:bidi="ar-SA"/>
      </w:rPr>
    </w:lvl>
  </w:abstractNum>
  <w:abstractNum w:abstractNumId="39" w15:restartNumberingAfterBreak="0">
    <w:nsid w:val="3C693580"/>
    <w:multiLevelType w:val="multilevel"/>
    <w:tmpl w:val="2C4E348C"/>
    <w:lvl w:ilvl="0">
      <w:start w:val="20"/>
      <w:numFmt w:val="decimal"/>
      <w:lvlText w:val="%1"/>
      <w:lvlJc w:val="left"/>
      <w:pPr>
        <w:ind w:left="822" w:hanging="480"/>
      </w:pPr>
      <w:rPr>
        <w:rFonts w:hint="default"/>
        <w:lang w:val="pt-PT" w:eastAsia="en-US" w:bidi="ar-SA"/>
      </w:rPr>
    </w:lvl>
    <w:lvl w:ilvl="1">
      <w:start w:val="1"/>
      <w:numFmt w:val="decimal"/>
      <w:lvlText w:val="%1.%2."/>
      <w:lvlJc w:val="left"/>
      <w:pPr>
        <w:ind w:left="906" w:hanging="480"/>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40" w15:restartNumberingAfterBreak="0">
    <w:nsid w:val="3F49146D"/>
    <w:multiLevelType w:val="multilevel"/>
    <w:tmpl w:val="F4D4F72A"/>
    <w:lvl w:ilvl="0">
      <w:start w:val="25"/>
      <w:numFmt w:val="decimal"/>
      <w:lvlText w:val="%1"/>
      <w:lvlJc w:val="left"/>
      <w:pPr>
        <w:ind w:left="822" w:hanging="452"/>
      </w:pPr>
      <w:rPr>
        <w:rFonts w:hint="default"/>
        <w:lang w:val="pt-PT" w:eastAsia="en-US" w:bidi="ar-SA"/>
      </w:rPr>
    </w:lvl>
    <w:lvl w:ilvl="1">
      <w:start w:val="1"/>
      <w:numFmt w:val="decimal"/>
      <w:lvlText w:val="%1.%2"/>
      <w:lvlJc w:val="left"/>
      <w:pPr>
        <w:ind w:left="822" w:hanging="452"/>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371" w:hanging="550"/>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720"/>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468" w:hanging="720"/>
      </w:pPr>
      <w:rPr>
        <w:rFonts w:hint="default"/>
        <w:lang w:val="pt-PT" w:eastAsia="en-US" w:bidi="ar-SA"/>
      </w:rPr>
    </w:lvl>
    <w:lvl w:ilvl="5">
      <w:numFmt w:val="bullet"/>
      <w:lvlText w:val="•"/>
      <w:lvlJc w:val="left"/>
      <w:pPr>
        <w:ind w:left="5498" w:hanging="720"/>
      </w:pPr>
      <w:rPr>
        <w:rFonts w:hint="default"/>
        <w:lang w:val="pt-PT" w:eastAsia="en-US" w:bidi="ar-SA"/>
      </w:rPr>
    </w:lvl>
    <w:lvl w:ilvl="6">
      <w:numFmt w:val="bullet"/>
      <w:lvlText w:val="•"/>
      <w:lvlJc w:val="left"/>
      <w:pPr>
        <w:ind w:left="6528" w:hanging="720"/>
      </w:pPr>
      <w:rPr>
        <w:rFonts w:hint="default"/>
        <w:lang w:val="pt-PT" w:eastAsia="en-US" w:bidi="ar-SA"/>
      </w:rPr>
    </w:lvl>
    <w:lvl w:ilvl="7">
      <w:numFmt w:val="bullet"/>
      <w:lvlText w:val="•"/>
      <w:lvlJc w:val="left"/>
      <w:pPr>
        <w:ind w:left="7557" w:hanging="720"/>
      </w:pPr>
      <w:rPr>
        <w:rFonts w:hint="default"/>
        <w:lang w:val="pt-PT" w:eastAsia="en-US" w:bidi="ar-SA"/>
      </w:rPr>
    </w:lvl>
    <w:lvl w:ilvl="8">
      <w:numFmt w:val="bullet"/>
      <w:lvlText w:val="•"/>
      <w:lvlJc w:val="left"/>
      <w:pPr>
        <w:ind w:left="8587" w:hanging="720"/>
      </w:pPr>
      <w:rPr>
        <w:rFonts w:hint="default"/>
        <w:lang w:val="pt-PT" w:eastAsia="en-US" w:bidi="ar-SA"/>
      </w:rPr>
    </w:lvl>
  </w:abstractNum>
  <w:abstractNum w:abstractNumId="41" w15:restartNumberingAfterBreak="0">
    <w:nsid w:val="42131EB1"/>
    <w:multiLevelType w:val="multilevel"/>
    <w:tmpl w:val="4CAE301E"/>
    <w:lvl w:ilvl="0">
      <w:start w:val="16"/>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44F94166"/>
    <w:multiLevelType w:val="multilevel"/>
    <w:tmpl w:val="112E89E8"/>
    <w:lvl w:ilvl="0">
      <w:start w:val="1"/>
      <w:numFmt w:val="lowerLetter"/>
      <w:lvlText w:val="%1)"/>
      <w:lvlJc w:val="left"/>
      <w:pPr>
        <w:ind w:left="1064" w:hanging="243"/>
      </w:pPr>
      <w:rPr>
        <w:rFonts w:ascii="Times New Roman" w:eastAsia="TeXGyreAdventor" w:hAnsi="Times New Roman" w:cs="Times New Roman" w:hint="default"/>
        <w:spacing w:val="-1"/>
        <w:w w:val="100"/>
        <w:sz w:val="22"/>
        <w:szCs w:val="22"/>
        <w:lang w:val="pt-PT" w:eastAsia="en-US" w:bidi="ar-SA"/>
      </w:rPr>
    </w:lvl>
    <w:lvl w:ilvl="1">
      <w:start w:val="1"/>
      <w:numFmt w:val="decimal"/>
      <w:lvlText w:val="%1.%2)"/>
      <w:lvlJc w:val="left"/>
      <w:pPr>
        <w:ind w:left="822" w:hanging="46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125" w:hanging="463"/>
      </w:pPr>
      <w:rPr>
        <w:rFonts w:hint="default"/>
        <w:lang w:val="pt-PT" w:eastAsia="en-US" w:bidi="ar-SA"/>
      </w:rPr>
    </w:lvl>
    <w:lvl w:ilvl="3">
      <w:numFmt w:val="bullet"/>
      <w:lvlText w:val="•"/>
      <w:lvlJc w:val="left"/>
      <w:pPr>
        <w:ind w:left="3190" w:hanging="463"/>
      </w:pPr>
      <w:rPr>
        <w:rFonts w:hint="default"/>
        <w:lang w:val="pt-PT" w:eastAsia="en-US" w:bidi="ar-SA"/>
      </w:rPr>
    </w:lvl>
    <w:lvl w:ilvl="4">
      <w:numFmt w:val="bullet"/>
      <w:lvlText w:val="•"/>
      <w:lvlJc w:val="left"/>
      <w:pPr>
        <w:ind w:left="4255" w:hanging="463"/>
      </w:pPr>
      <w:rPr>
        <w:rFonts w:hint="default"/>
        <w:lang w:val="pt-PT" w:eastAsia="en-US" w:bidi="ar-SA"/>
      </w:rPr>
    </w:lvl>
    <w:lvl w:ilvl="5">
      <w:numFmt w:val="bullet"/>
      <w:lvlText w:val="•"/>
      <w:lvlJc w:val="left"/>
      <w:pPr>
        <w:ind w:left="5320" w:hanging="463"/>
      </w:pPr>
      <w:rPr>
        <w:rFonts w:hint="default"/>
        <w:lang w:val="pt-PT" w:eastAsia="en-US" w:bidi="ar-SA"/>
      </w:rPr>
    </w:lvl>
    <w:lvl w:ilvl="6">
      <w:numFmt w:val="bullet"/>
      <w:lvlText w:val="•"/>
      <w:lvlJc w:val="left"/>
      <w:pPr>
        <w:ind w:left="6385" w:hanging="463"/>
      </w:pPr>
      <w:rPr>
        <w:rFonts w:hint="default"/>
        <w:lang w:val="pt-PT" w:eastAsia="en-US" w:bidi="ar-SA"/>
      </w:rPr>
    </w:lvl>
    <w:lvl w:ilvl="7">
      <w:numFmt w:val="bullet"/>
      <w:lvlText w:val="•"/>
      <w:lvlJc w:val="left"/>
      <w:pPr>
        <w:ind w:left="7450" w:hanging="463"/>
      </w:pPr>
      <w:rPr>
        <w:rFonts w:hint="default"/>
        <w:lang w:val="pt-PT" w:eastAsia="en-US" w:bidi="ar-SA"/>
      </w:rPr>
    </w:lvl>
    <w:lvl w:ilvl="8">
      <w:numFmt w:val="bullet"/>
      <w:lvlText w:val="•"/>
      <w:lvlJc w:val="left"/>
      <w:pPr>
        <w:ind w:left="8516" w:hanging="463"/>
      </w:pPr>
      <w:rPr>
        <w:rFonts w:hint="default"/>
        <w:lang w:val="pt-PT" w:eastAsia="en-US" w:bidi="ar-SA"/>
      </w:rPr>
    </w:lvl>
  </w:abstractNum>
  <w:abstractNum w:abstractNumId="43" w15:restartNumberingAfterBreak="0">
    <w:nsid w:val="45370850"/>
    <w:multiLevelType w:val="multilevel"/>
    <w:tmpl w:val="0C7EC18A"/>
    <w:lvl w:ilvl="0">
      <w:start w:val="16"/>
      <w:numFmt w:val="decimal"/>
      <w:lvlText w:val="%1"/>
      <w:lvlJc w:val="left"/>
      <w:pPr>
        <w:ind w:left="822" w:hanging="454"/>
      </w:pPr>
      <w:rPr>
        <w:rFonts w:hint="default"/>
        <w:lang w:val="pt-PT" w:eastAsia="en-US" w:bidi="ar-SA"/>
      </w:rPr>
    </w:lvl>
    <w:lvl w:ilvl="1">
      <w:start w:val="1"/>
      <w:numFmt w:val="decimal"/>
      <w:lvlText w:val="%1.%2"/>
      <w:lvlJc w:val="left"/>
      <w:pPr>
        <w:ind w:left="822" w:hanging="454"/>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4"/>
      </w:pPr>
      <w:rPr>
        <w:rFonts w:hint="default"/>
        <w:lang w:val="pt-PT" w:eastAsia="en-US" w:bidi="ar-SA"/>
      </w:rPr>
    </w:lvl>
    <w:lvl w:ilvl="3">
      <w:numFmt w:val="bullet"/>
      <w:lvlText w:val="•"/>
      <w:lvlJc w:val="left"/>
      <w:pPr>
        <w:ind w:left="3767" w:hanging="454"/>
      </w:pPr>
      <w:rPr>
        <w:rFonts w:hint="default"/>
        <w:lang w:val="pt-PT" w:eastAsia="en-US" w:bidi="ar-SA"/>
      </w:rPr>
    </w:lvl>
    <w:lvl w:ilvl="4">
      <w:numFmt w:val="bullet"/>
      <w:lvlText w:val="•"/>
      <w:lvlJc w:val="left"/>
      <w:pPr>
        <w:ind w:left="4750" w:hanging="454"/>
      </w:pPr>
      <w:rPr>
        <w:rFonts w:hint="default"/>
        <w:lang w:val="pt-PT" w:eastAsia="en-US" w:bidi="ar-SA"/>
      </w:rPr>
    </w:lvl>
    <w:lvl w:ilvl="5">
      <w:numFmt w:val="bullet"/>
      <w:lvlText w:val="•"/>
      <w:lvlJc w:val="left"/>
      <w:pPr>
        <w:ind w:left="5733" w:hanging="454"/>
      </w:pPr>
      <w:rPr>
        <w:rFonts w:hint="default"/>
        <w:lang w:val="pt-PT" w:eastAsia="en-US" w:bidi="ar-SA"/>
      </w:rPr>
    </w:lvl>
    <w:lvl w:ilvl="6">
      <w:numFmt w:val="bullet"/>
      <w:lvlText w:val="•"/>
      <w:lvlJc w:val="left"/>
      <w:pPr>
        <w:ind w:left="6715" w:hanging="454"/>
      </w:pPr>
      <w:rPr>
        <w:rFonts w:hint="default"/>
        <w:lang w:val="pt-PT" w:eastAsia="en-US" w:bidi="ar-SA"/>
      </w:rPr>
    </w:lvl>
    <w:lvl w:ilvl="7">
      <w:numFmt w:val="bullet"/>
      <w:lvlText w:val="•"/>
      <w:lvlJc w:val="left"/>
      <w:pPr>
        <w:ind w:left="7698" w:hanging="454"/>
      </w:pPr>
      <w:rPr>
        <w:rFonts w:hint="default"/>
        <w:lang w:val="pt-PT" w:eastAsia="en-US" w:bidi="ar-SA"/>
      </w:rPr>
    </w:lvl>
    <w:lvl w:ilvl="8">
      <w:numFmt w:val="bullet"/>
      <w:lvlText w:val="•"/>
      <w:lvlJc w:val="left"/>
      <w:pPr>
        <w:ind w:left="8681" w:hanging="454"/>
      </w:pPr>
      <w:rPr>
        <w:rFonts w:hint="default"/>
        <w:lang w:val="pt-PT" w:eastAsia="en-US" w:bidi="ar-SA"/>
      </w:rPr>
    </w:lvl>
  </w:abstractNum>
  <w:abstractNum w:abstractNumId="44" w15:restartNumberingAfterBreak="0">
    <w:nsid w:val="4B7914B0"/>
    <w:multiLevelType w:val="multilevel"/>
    <w:tmpl w:val="D2A0BCFA"/>
    <w:lvl w:ilvl="0">
      <w:start w:val="16"/>
      <w:numFmt w:val="decimal"/>
      <w:lvlText w:val="%1"/>
      <w:lvlJc w:val="left"/>
      <w:pPr>
        <w:ind w:left="540" w:hanging="540"/>
      </w:pPr>
      <w:rPr>
        <w:rFonts w:hint="default"/>
        <w:color w:val="auto"/>
      </w:rPr>
    </w:lvl>
    <w:lvl w:ilvl="1">
      <w:start w:val="16"/>
      <w:numFmt w:val="decimal"/>
      <w:lvlText w:val="%1.%2"/>
      <w:lvlJc w:val="left"/>
      <w:pPr>
        <w:ind w:left="853" w:hanging="540"/>
      </w:pPr>
      <w:rPr>
        <w:rFonts w:hint="default"/>
        <w:color w:val="auto"/>
      </w:rPr>
    </w:lvl>
    <w:lvl w:ilvl="2">
      <w:start w:val="1"/>
      <w:numFmt w:val="decimal"/>
      <w:lvlText w:val="%1.%2.%3"/>
      <w:lvlJc w:val="left"/>
      <w:pPr>
        <w:ind w:left="1346" w:hanging="720"/>
      </w:pPr>
      <w:rPr>
        <w:rFonts w:hint="default"/>
        <w:color w:val="auto"/>
      </w:rPr>
    </w:lvl>
    <w:lvl w:ilvl="3">
      <w:start w:val="1"/>
      <w:numFmt w:val="decimal"/>
      <w:lvlText w:val="%1.%2.%3.%4"/>
      <w:lvlJc w:val="left"/>
      <w:pPr>
        <w:ind w:left="1659" w:hanging="720"/>
      </w:pPr>
      <w:rPr>
        <w:rFonts w:hint="default"/>
        <w:color w:val="auto"/>
      </w:rPr>
    </w:lvl>
    <w:lvl w:ilvl="4">
      <w:start w:val="1"/>
      <w:numFmt w:val="decimal"/>
      <w:lvlText w:val="%1.%2.%3.%4.%5"/>
      <w:lvlJc w:val="left"/>
      <w:pPr>
        <w:ind w:left="2332" w:hanging="1080"/>
      </w:pPr>
      <w:rPr>
        <w:rFonts w:hint="default"/>
        <w:color w:val="auto"/>
      </w:rPr>
    </w:lvl>
    <w:lvl w:ilvl="5">
      <w:start w:val="1"/>
      <w:numFmt w:val="decimal"/>
      <w:lvlText w:val="%1.%2.%3.%4.%5.%6"/>
      <w:lvlJc w:val="left"/>
      <w:pPr>
        <w:ind w:left="2645" w:hanging="1080"/>
      </w:pPr>
      <w:rPr>
        <w:rFonts w:hint="default"/>
        <w:color w:val="auto"/>
      </w:rPr>
    </w:lvl>
    <w:lvl w:ilvl="6">
      <w:start w:val="1"/>
      <w:numFmt w:val="decimal"/>
      <w:lvlText w:val="%1.%2.%3.%4.%5.%6.%7"/>
      <w:lvlJc w:val="left"/>
      <w:pPr>
        <w:ind w:left="3318" w:hanging="1440"/>
      </w:pPr>
      <w:rPr>
        <w:rFonts w:hint="default"/>
        <w:color w:val="auto"/>
      </w:rPr>
    </w:lvl>
    <w:lvl w:ilvl="7">
      <w:start w:val="1"/>
      <w:numFmt w:val="decimal"/>
      <w:lvlText w:val="%1.%2.%3.%4.%5.%6.%7.%8"/>
      <w:lvlJc w:val="left"/>
      <w:pPr>
        <w:ind w:left="3631" w:hanging="1440"/>
      </w:pPr>
      <w:rPr>
        <w:rFonts w:hint="default"/>
        <w:color w:val="auto"/>
      </w:rPr>
    </w:lvl>
    <w:lvl w:ilvl="8">
      <w:start w:val="1"/>
      <w:numFmt w:val="decimal"/>
      <w:lvlText w:val="%1.%2.%3.%4.%5.%6.%7.%8.%9"/>
      <w:lvlJc w:val="left"/>
      <w:pPr>
        <w:ind w:left="3944" w:hanging="1440"/>
      </w:pPr>
      <w:rPr>
        <w:rFonts w:hint="default"/>
        <w:color w:val="auto"/>
      </w:rPr>
    </w:lvl>
  </w:abstractNum>
  <w:abstractNum w:abstractNumId="45" w15:restartNumberingAfterBreak="0">
    <w:nsid w:val="4F3C67B8"/>
    <w:multiLevelType w:val="multilevel"/>
    <w:tmpl w:val="9C86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027111"/>
    <w:multiLevelType w:val="multilevel"/>
    <w:tmpl w:val="D982DED8"/>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2C7819"/>
    <w:multiLevelType w:val="multilevel"/>
    <w:tmpl w:val="240899AC"/>
    <w:lvl w:ilvl="0">
      <w:start w:val="6"/>
      <w:numFmt w:val="decimal"/>
      <w:lvlText w:val="%1"/>
      <w:lvlJc w:val="left"/>
      <w:pPr>
        <w:ind w:left="822" w:hanging="538"/>
      </w:pPr>
      <w:rPr>
        <w:rFonts w:hint="default"/>
        <w:lang w:val="pt-PT" w:eastAsia="en-US" w:bidi="ar-SA"/>
      </w:rPr>
    </w:lvl>
    <w:lvl w:ilvl="1">
      <w:start w:val="5"/>
      <w:numFmt w:val="decimal"/>
      <w:lvlText w:val="%1.%2"/>
      <w:lvlJc w:val="left"/>
      <w:pPr>
        <w:ind w:left="822" w:hanging="538"/>
      </w:pPr>
      <w:rPr>
        <w:rFonts w:hint="default"/>
        <w:lang w:val="pt-PT" w:eastAsia="en-US" w:bidi="ar-SA"/>
      </w:rPr>
    </w:lvl>
    <w:lvl w:ilvl="2">
      <w:start w:val="1"/>
      <w:numFmt w:val="decimal"/>
      <w:lvlText w:val="%1.%2.%3."/>
      <w:lvlJc w:val="left"/>
      <w:pPr>
        <w:ind w:left="822" w:hanging="53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538"/>
      </w:pPr>
      <w:rPr>
        <w:rFonts w:hint="default"/>
        <w:lang w:val="pt-PT" w:eastAsia="en-US" w:bidi="ar-SA"/>
      </w:rPr>
    </w:lvl>
    <w:lvl w:ilvl="4">
      <w:numFmt w:val="bullet"/>
      <w:lvlText w:val="•"/>
      <w:lvlJc w:val="left"/>
      <w:pPr>
        <w:ind w:left="4750" w:hanging="538"/>
      </w:pPr>
      <w:rPr>
        <w:rFonts w:hint="default"/>
        <w:lang w:val="pt-PT" w:eastAsia="en-US" w:bidi="ar-SA"/>
      </w:rPr>
    </w:lvl>
    <w:lvl w:ilvl="5">
      <w:numFmt w:val="bullet"/>
      <w:lvlText w:val="•"/>
      <w:lvlJc w:val="left"/>
      <w:pPr>
        <w:ind w:left="5733" w:hanging="538"/>
      </w:pPr>
      <w:rPr>
        <w:rFonts w:hint="default"/>
        <w:lang w:val="pt-PT" w:eastAsia="en-US" w:bidi="ar-SA"/>
      </w:rPr>
    </w:lvl>
    <w:lvl w:ilvl="6">
      <w:numFmt w:val="bullet"/>
      <w:lvlText w:val="•"/>
      <w:lvlJc w:val="left"/>
      <w:pPr>
        <w:ind w:left="6715" w:hanging="538"/>
      </w:pPr>
      <w:rPr>
        <w:rFonts w:hint="default"/>
        <w:lang w:val="pt-PT" w:eastAsia="en-US" w:bidi="ar-SA"/>
      </w:rPr>
    </w:lvl>
    <w:lvl w:ilvl="7">
      <w:numFmt w:val="bullet"/>
      <w:lvlText w:val="•"/>
      <w:lvlJc w:val="left"/>
      <w:pPr>
        <w:ind w:left="7698" w:hanging="538"/>
      </w:pPr>
      <w:rPr>
        <w:rFonts w:hint="default"/>
        <w:lang w:val="pt-PT" w:eastAsia="en-US" w:bidi="ar-SA"/>
      </w:rPr>
    </w:lvl>
    <w:lvl w:ilvl="8">
      <w:numFmt w:val="bullet"/>
      <w:lvlText w:val="•"/>
      <w:lvlJc w:val="left"/>
      <w:pPr>
        <w:ind w:left="8681" w:hanging="538"/>
      </w:pPr>
      <w:rPr>
        <w:rFonts w:hint="default"/>
        <w:lang w:val="pt-PT" w:eastAsia="en-US" w:bidi="ar-SA"/>
      </w:rPr>
    </w:lvl>
  </w:abstractNum>
  <w:abstractNum w:abstractNumId="48" w15:restartNumberingAfterBreak="0">
    <w:nsid w:val="5B191791"/>
    <w:multiLevelType w:val="multilevel"/>
    <w:tmpl w:val="B9823274"/>
    <w:lvl w:ilvl="0">
      <w:start w:val="15"/>
      <w:numFmt w:val="decimal"/>
      <w:lvlText w:val="%1"/>
      <w:lvlJc w:val="left"/>
      <w:pPr>
        <w:ind w:left="822" w:hanging="435"/>
      </w:pPr>
      <w:rPr>
        <w:rFonts w:hint="default"/>
        <w:lang w:val="pt-PT" w:eastAsia="en-US" w:bidi="ar-SA"/>
      </w:rPr>
    </w:lvl>
    <w:lvl w:ilvl="1">
      <w:start w:val="1"/>
      <w:numFmt w:val="decimal"/>
      <w:lvlText w:val="%1.%2"/>
      <w:lvlJc w:val="left"/>
      <w:pPr>
        <w:ind w:left="822" w:hanging="435"/>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0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05"/>
      </w:pPr>
      <w:rPr>
        <w:rFonts w:hint="default"/>
        <w:lang w:val="pt-PT" w:eastAsia="en-US" w:bidi="ar-SA"/>
      </w:rPr>
    </w:lvl>
    <w:lvl w:ilvl="4">
      <w:numFmt w:val="bullet"/>
      <w:lvlText w:val="•"/>
      <w:lvlJc w:val="left"/>
      <w:pPr>
        <w:ind w:left="4750" w:hanging="605"/>
      </w:pPr>
      <w:rPr>
        <w:rFonts w:hint="default"/>
        <w:lang w:val="pt-PT" w:eastAsia="en-US" w:bidi="ar-SA"/>
      </w:rPr>
    </w:lvl>
    <w:lvl w:ilvl="5">
      <w:numFmt w:val="bullet"/>
      <w:lvlText w:val="•"/>
      <w:lvlJc w:val="left"/>
      <w:pPr>
        <w:ind w:left="5733" w:hanging="605"/>
      </w:pPr>
      <w:rPr>
        <w:rFonts w:hint="default"/>
        <w:lang w:val="pt-PT" w:eastAsia="en-US" w:bidi="ar-SA"/>
      </w:rPr>
    </w:lvl>
    <w:lvl w:ilvl="6">
      <w:numFmt w:val="bullet"/>
      <w:lvlText w:val="•"/>
      <w:lvlJc w:val="left"/>
      <w:pPr>
        <w:ind w:left="6715" w:hanging="605"/>
      </w:pPr>
      <w:rPr>
        <w:rFonts w:hint="default"/>
        <w:lang w:val="pt-PT" w:eastAsia="en-US" w:bidi="ar-SA"/>
      </w:rPr>
    </w:lvl>
    <w:lvl w:ilvl="7">
      <w:numFmt w:val="bullet"/>
      <w:lvlText w:val="•"/>
      <w:lvlJc w:val="left"/>
      <w:pPr>
        <w:ind w:left="7698" w:hanging="605"/>
      </w:pPr>
      <w:rPr>
        <w:rFonts w:hint="default"/>
        <w:lang w:val="pt-PT" w:eastAsia="en-US" w:bidi="ar-SA"/>
      </w:rPr>
    </w:lvl>
    <w:lvl w:ilvl="8">
      <w:numFmt w:val="bullet"/>
      <w:lvlText w:val="•"/>
      <w:lvlJc w:val="left"/>
      <w:pPr>
        <w:ind w:left="8681" w:hanging="605"/>
      </w:pPr>
      <w:rPr>
        <w:rFonts w:hint="default"/>
        <w:lang w:val="pt-PT" w:eastAsia="en-US" w:bidi="ar-SA"/>
      </w:rPr>
    </w:lvl>
  </w:abstractNum>
  <w:abstractNum w:abstractNumId="49" w15:restartNumberingAfterBreak="0">
    <w:nsid w:val="5FCC680F"/>
    <w:multiLevelType w:val="multilevel"/>
    <w:tmpl w:val="604E1E7E"/>
    <w:lvl w:ilvl="0">
      <w:start w:val="18"/>
      <w:numFmt w:val="decimal"/>
      <w:lvlText w:val="%1"/>
      <w:lvlJc w:val="left"/>
      <w:pPr>
        <w:ind w:left="822" w:hanging="411"/>
      </w:pPr>
      <w:rPr>
        <w:rFonts w:hint="default"/>
        <w:lang w:val="pt-PT" w:eastAsia="en-US" w:bidi="ar-SA"/>
      </w:rPr>
    </w:lvl>
    <w:lvl w:ilvl="1">
      <w:start w:val="8"/>
      <w:numFmt w:val="decimal"/>
      <w:lvlText w:val="%1.%2"/>
      <w:lvlJc w:val="left"/>
      <w:pPr>
        <w:ind w:left="822" w:hanging="411"/>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11"/>
      </w:pPr>
      <w:rPr>
        <w:rFonts w:hint="default"/>
        <w:lang w:val="pt-PT" w:eastAsia="en-US" w:bidi="ar-SA"/>
      </w:rPr>
    </w:lvl>
    <w:lvl w:ilvl="3">
      <w:numFmt w:val="bullet"/>
      <w:lvlText w:val="•"/>
      <w:lvlJc w:val="left"/>
      <w:pPr>
        <w:ind w:left="3767" w:hanging="411"/>
      </w:pPr>
      <w:rPr>
        <w:rFonts w:hint="default"/>
        <w:lang w:val="pt-PT" w:eastAsia="en-US" w:bidi="ar-SA"/>
      </w:rPr>
    </w:lvl>
    <w:lvl w:ilvl="4">
      <w:numFmt w:val="bullet"/>
      <w:lvlText w:val="•"/>
      <w:lvlJc w:val="left"/>
      <w:pPr>
        <w:ind w:left="4750" w:hanging="411"/>
      </w:pPr>
      <w:rPr>
        <w:rFonts w:hint="default"/>
        <w:lang w:val="pt-PT" w:eastAsia="en-US" w:bidi="ar-SA"/>
      </w:rPr>
    </w:lvl>
    <w:lvl w:ilvl="5">
      <w:numFmt w:val="bullet"/>
      <w:lvlText w:val="•"/>
      <w:lvlJc w:val="left"/>
      <w:pPr>
        <w:ind w:left="5733" w:hanging="411"/>
      </w:pPr>
      <w:rPr>
        <w:rFonts w:hint="default"/>
        <w:lang w:val="pt-PT" w:eastAsia="en-US" w:bidi="ar-SA"/>
      </w:rPr>
    </w:lvl>
    <w:lvl w:ilvl="6">
      <w:numFmt w:val="bullet"/>
      <w:lvlText w:val="•"/>
      <w:lvlJc w:val="left"/>
      <w:pPr>
        <w:ind w:left="6715" w:hanging="411"/>
      </w:pPr>
      <w:rPr>
        <w:rFonts w:hint="default"/>
        <w:lang w:val="pt-PT" w:eastAsia="en-US" w:bidi="ar-SA"/>
      </w:rPr>
    </w:lvl>
    <w:lvl w:ilvl="7">
      <w:numFmt w:val="bullet"/>
      <w:lvlText w:val="•"/>
      <w:lvlJc w:val="left"/>
      <w:pPr>
        <w:ind w:left="7698" w:hanging="411"/>
      </w:pPr>
      <w:rPr>
        <w:rFonts w:hint="default"/>
        <w:lang w:val="pt-PT" w:eastAsia="en-US" w:bidi="ar-SA"/>
      </w:rPr>
    </w:lvl>
    <w:lvl w:ilvl="8">
      <w:numFmt w:val="bullet"/>
      <w:lvlText w:val="•"/>
      <w:lvlJc w:val="left"/>
      <w:pPr>
        <w:ind w:left="8681" w:hanging="411"/>
      </w:pPr>
      <w:rPr>
        <w:rFonts w:hint="default"/>
        <w:lang w:val="pt-PT" w:eastAsia="en-US" w:bidi="ar-SA"/>
      </w:rPr>
    </w:lvl>
  </w:abstractNum>
  <w:abstractNum w:abstractNumId="50" w15:restartNumberingAfterBreak="0">
    <w:nsid w:val="640860CB"/>
    <w:multiLevelType w:val="multilevel"/>
    <w:tmpl w:val="433A9EC6"/>
    <w:lvl w:ilvl="0">
      <w:start w:val="18"/>
      <w:numFmt w:val="decimal"/>
      <w:lvlText w:val="%1"/>
      <w:lvlJc w:val="left"/>
      <w:pPr>
        <w:ind w:left="822" w:hanging="465"/>
      </w:pPr>
      <w:rPr>
        <w:rFonts w:hint="default"/>
        <w:lang w:val="pt-PT" w:eastAsia="en-US" w:bidi="ar-SA"/>
      </w:rPr>
    </w:lvl>
    <w:lvl w:ilvl="1">
      <w:start w:val="1"/>
      <w:numFmt w:val="decimal"/>
      <w:lvlText w:val="%1.%2."/>
      <w:lvlJc w:val="left"/>
      <w:pPr>
        <w:ind w:left="822" w:hanging="465"/>
      </w:pPr>
      <w:rPr>
        <w:rFonts w:ascii="Times New Roman" w:eastAsia="TeXGyreAdventor" w:hAnsi="Times New Roman" w:cs="Times New Roman" w:hint="default"/>
        <w:b w:val="0"/>
        <w:bCs/>
        <w:spacing w:val="-2"/>
        <w:w w:val="99"/>
        <w:sz w:val="22"/>
        <w:szCs w:val="22"/>
        <w:lang w:val="pt-PT" w:eastAsia="en-US" w:bidi="ar-SA"/>
      </w:rPr>
    </w:lvl>
    <w:lvl w:ilvl="2">
      <w:start w:val="1"/>
      <w:numFmt w:val="decimal"/>
      <w:lvlText w:val="%1.%2.%3."/>
      <w:lvlJc w:val="left"/>
      <w:pPr>
        <w:ind w:left="822" w:hanging="66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65"/>
      </w:pPr>
      <w:rPr>
        <w:rFonts w:hint="default"/>
        <w:lang w:val="pt-PT" w:eastAsia="en-US" w:bidi="ar-SA"/>
      </w:rPr>
    </w:lvl>
    <w:lvl w:ilvl="4">
      <w:numFmt w:val="bullet"/>
      <w:lvlText w:val="•"/>
      <w:lvlJc w:val="left"/>
      <w:pPr>
        <w:ind w:left="4750" w:hanging="665"/>
      </w:pPr>
      <w:rPr>
        <w:rFonts w:hint="default"/>
        <w:lang w:val="pt-PT" w:eastAsia="en-US" w:bidi="ar-SA"/>
      </w:rPr>
    </w:lvl>
    <w:lvl w:ilvl="5">
      <w:numFmt w:val="bullet"/>
      <w:lvlText w:val="•"/>
      <w:lvlJc w:val="left"/>
      <w:pPr>
        <w:ind w:left="5733" w:hanging="665"/>
      </w:pPr>
      <w:rPr>
        <w:rFonts w:hint="default"/>
        <w:lang w:val="pt-PT" w:eastAsia="en-US" w:bidi="ar-SA"/>
      </w:rPr>
    </w:lvl>
    <w:lvl w:ilvl="6">
      <w:numFmt w:val="bullet"/>
      <w:lvlText w:val="•"/>
      <w:lvlJc w:val="left"/>
      <w:pPr>
        <w:ind w:left="6715" w:hanging="665"/>
      </w:pPr>
      <w:rPr>
        <w:rFonts w:hint="default"/>
        <w:lang w:val="pt-PT" w:eastAsia="en-US" w:bidi="ar-SA"/>
      </w:rPr>
    </w:lvl>
    <w:lvl w:ilvl="7">
      <w:numFmt w:val="bullet"/>
      <w:lvlText w:val="•"/>
      <w:lvlJc w:val="left"/>
      <w:pPr>
        <w:ind w:left="7698" w:hanging="665"/>
      </w:pPr>
      <w:rPr>
        <w:rFonts w:hint="default"/>
        <w:lang w:val="pt-PT" w:eastAsia="en-US" w:bidi="ar-SA"/>
      </w:rPr>
    </w:lvl>
    <w:lvl w:ilvl="8">
      <w:numFmt w:val="bullet"/>
      <w:lvlText w:val="•"/>
      <w:lvlJc w:val="left"/>
      <w:pPr>
        <w:ind w:left="8681" w:hanging="665"/>
      </w:pPr>
      <w:rPr>
        <w:rFonts w:hint="default"/>
        <w:lang w:val="pt-PT" w:eastAsia="en-US" w:bidi="ar-SA"/>
      </w:rPr>
    </w:lvl>
  </w:abstractNum>
  <w:abstractNum w:abstractNumId="51" w15:restartNumberingAfterBreak="0">
    <w:nsid w:val="6AB57EBF"/>
    <w:multiLevelType w:val="multilevel"/>
    <w:tmpl w:val="3F68C234"/>
    <w:lvl w:ilvl="0">
      <w:start w:val="3"/>
      <w:numFmt w:val="decimal"/>
      <w:lvlText w:val="%1"/>
      <w:lvlJc w:val="left"/>
      <w:pPr>
        <w:ind w:left="822" w:hanging="300"/>
      </w:pPr>
      <w:rPr>
        <w:rFonts w:hint="default"/>
        <w:lang w:val="pt-PT" w:eastAsia="en-US" w:bidi="ar-SA"/>
      </w:rPr>
    </w:lvl>
    <w:lvl w:ilvl="1">
      <w:start w:val="1"/>
      <w:numFmt w:val="decimal"/>
      <w:lvlText w:val="%1.%2"/>
      <w:lvlJc w:val="left"/>
      <w:pPr>
        <w:ind w:left="822" w:hanging="300"/>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9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95"/>
      </w:pPr>
      <w:rPr>
        <w:rFonts w:hint="default"/>
        <w:lang w:val="pt-PT" w:eastAsia="en-US" w:bidi="ar-SA"/>
      </w:rPr>
    </w:lvl>
    <w:lvl w:ilvl="4">
      <w:numFmt w:val="bullet"/>
      <w:lvlText w:val="•"/>
      <w:lvlJc w:val="left"/>
      <w:pPr>
        <w:ind w:left="4750" w:hanging="495"/>
      </w:pPr>
      <w:rPr>
        <w:rFonts w:hint="default"/>
        <w:lang w:val="pt-PT" w:eastAsia="en-US" w:bidi="ar-SA"/>
      </w:rPr>
    </w:lvl>
    <w:lvl w:ilvl="5">
      <w:numFmt w:val="bullet"/>
      <w:lvlText w:val="•"/>
      <w:lvlJc w:val="left"/>
      <w:pPr>
        <w:ind w:left="5733" w:hanging="495"/>
      </w:pPr>
      <w:rPr>
        <w:rFonts w:hint="default"/>
        <w:lang w:val="pt-PT" w:eastAsia="en-US" w:bidi="ar-SA"/>
      </w:rPr>
    </w:lvl>
    <w:lvl w:ilvl="6">
      <w:numFmt w:val="bullet"/>
      <w:lvlText w:val="•"/>
      <w:lvlJc w:val="left"/>
      <w:pPr>
        <w:ind w:left="6715" w:hanging="495"/>
      </w:pPr>
      <w:rPr>
        <w:rFonts w:hint="default"/>
        <w:lang w:val="pt-PT" w:eastAsia="en-US" w:bidi="ar-SA"/>
      </w:rPr>
    </w:lvl>
    <w:lvl w:ilvl="7">
      <w:numFmt w:val="bullet"/>
      <w:lvlText w:val="•"/>
      <w:lvlJc w:val="left"/>
      <w:pPr>
        <w:ind w:left="7698" w:hanging="495"/>
      </w:pPr>
      <w:rPr>
        <w:rFonts w:hint="default"/>
        <w:lang w:val="pt-PT" w:eastAsia="en-US" w:bidi="ar-SA"/>
      </w:rPr>
    </w:lvl>
    <w:lvl w:ilvl="8">
      <w:numFmt w:val="bullet"/>
      <w:lvlText w:val="•"/>
      <w:lvlJc w:val="left"/>
      <w:pPr>
        <w:ind w:left="8681" w:hanging="495"/>
      </w:pPr>
      <w:rPr>
        <w:rFonts w:hint="default"/>
        <w:lang w:val="pt-PT" w:eastAsia="en-US" w:bidi="ar-SA"/>
      </w:rPr>
    </w:lvl>
  </w:abstractNum>
  <w:abstractNum w:abstractNumId="52" w15:restartNumberingAfterBreak="0">
    <w:nsid w:val="6E5D34C6"/>
    <w:multiLevelType w:val="hybridMultilevel"/>
    <w:tmpl w:val="18FCF740"/>
    <w:lvl w:ilvl="0" w:tplc="0A720DAA">
      <w:start w:val="5"/>
      <w:numFmt w:val="upperRoman"/>
      <w:lvlText w:val="%1"/>
      <w:lvlJc w:val="left"/>
      <w:pPr>
        <w:ind w:left="173" w:hanging="173"/>
      </w:pPr>
      <w:rPr>
        <w:rFonts w:ascii="Times New Roman" w:eastAsia="TeXGyreAdventor" w:hAnsi="Times New Roman" w:cs="Times New Roman" w:hint="default"/>
        <w:w w:val="100"/>
        <w:sz w:val="22"/>
        <w:szCs w:val="22"/>
        <w:lang w:val="pt-PT" w:eastAsia="en-US" w:bidi="ar-SA"/>
      </w:rPr>
    </w:lvl>
    <w:lvl w:ilvl="1" w:tplc="8572D01A">
      <w:numFmt w:val="bullet"/>
      <w:lvlText w:val="•"/>
      <w:lvlJc w:val="left"/>
      <w:pPr>
        <w:ind w:left="1964" w:hanging="173"/>
      </w:pPr>
      <w:rPr>
        <w:rFonts w:hint="default"/>
        <w:lang w:val="pt-PT" w:eastAsia="en-US" w:bidi="ar-SA"/>
      </w:rPr>
    </w:lvl>
    <w:lvl w:ilvl="2" w:tplc="2B221D10">
      <w:numFmt w:val="bullet"/>
      <w:lvlText w:val="•"/>
      <w:lvlJc w:val="left"/>
      <w:pPr>
        <w:ind w:left="2929" w:hanging="173"/>
      </w:pPr>
      <w:rPr>
        <w:rFonts w:hint="default"/>
        <w:lang w:val="pt-PT" w:eastAsia="en-US" w:bidi="ar-SA"/>
      </w:rPr>
    </w:lvl>
    <w:lvl w:ilvl="3" w:tplc="7668F1EC">
      <w:numFmt w:val="bullet"/>
      <w:lvlText w:val="•"/>
      <w:lvlJc w:val="left"/>
      <w:pPr>
        <w:ind w:left="3893" w:hanging="173"/>
      </w:pPr>
      <w:rPr>
        <w:rFonts w:hint="default"/>
        <w:lang w:val="pt-PT" w:eastAsia="en-US" w:bidi="ar-SA"/>
      </w:rPr>
    </w:lvl>
    <w:lvl w:ilvl="4" w:tplc="9E4440E8">
      <w:numFmt w:val="bullet"/>
      <w:lvlText w:val="•"/>
      <w:lvlJc w:val="left"/>
      <w:pPr>
        <w:ind w:left="4858" w:hanging="173"/>
      </w:pPr>
      <w:rPr>
        <w:rFonts w:hint="default"/>
        <w:lang w:val="pt-PT" w:eastAsia="en-US" w:bidi="ar-SA"/>
      </w:rPr>
    </w:lvl>
    <w:lvl w:ilvl="5" w:tplc="58CE3FBA">
      <w:numFmt w:val="bullet"/>
      <w:lvlText w:val="•"/>
      <w:lvlJc w:val="left"/>
      <w:pPr>
        <w:ind w:left="5823" w:hanging="173"/>
      </w:pPr>
      <w:rPr>
        <w:rFonts w:hint="default"/>
        <w:lang w:val="pt-PT" w:eastAsia="en-US" w:bidi="ar-SA"/>
      </w:rPr>
    </w:lvl>
    <w:lvl w:ilvl="6" w:tplc="378A2C2E">
      <w:numFmt w:val="bullet"/>
      <w:lvlText w:val="•"/>
      <w:lvlJc w:val="left"/>
      <w:pPr>
        <w:ind w:left="6787" w:hanging="173"/>
      </w:pPr>
      <w:rPr>
        <w:rFonts w:hint="default"/>
        <w:lang w:val="pt-PT" w:eastAsia="en-US" w:bidi="ar-SA"/>
      </w:rPr>
    </w:lvl>
    <w:lvl w:ilvl="7" w:tplc="5D96C1EC">
      <w:numFmt w:val="bullet"/>
      <w:lvlText w:val="•"/>
      <w:lvlJc w:val="left"/>
      <w:pPr>
        <w:ind w:left="7752" w:hanging="173"/>
      </w:pPr>
      <w:rPr>
        <w:rFonts w:hint="default"/>
        <w:lang w:val="pt-PT" w:eastAsia="en-US" w:bidi="ar-SA"/>
      </w:rPr>
    </w:lvl>
    <w:lvl w:ilvl="8" w:tplc="02DC0E9E">
      <w:numFmt w:val="bullet"/>
      <w:lvlText w:val="•"/>
      <w:lvlJc w:val="left"/>
      <w:pPr>
        <w:ind w:left="8717" w:hanging="173"/>
      </w:pPr>
      <w:rPr>
        <w:rFonts w:hint="default"/>
        <w:lang w:val="pt-PT" w:eastAsia="en-US" w:bidi="ar-SA"/>
      </w:rPr>
    </w:lvl>
  </w:abstractNum>
  <w:abstractNum w:abstractNumId="53" w15:restartNumberingAfterBreak="0">
    <w:nsid w:val="719A7270"/>
    <w:multiLevelType w:val="hybridMultilevel"/>
    <w:tmpl w:val="0290BBDA"/>
    <w:lvl w:ilvl="0" w:tplc="38766B86">
      <w:start w:val="1"/>
      <w:numFmt w:val="lowerLetter"/>
      <w:lvlText w:val="%1)"/>
      <w:lvlJc w:val="left"/>
      <w:pPr>
        <w:ind w:left="1059" w:hanging="238"/>
      </w:pPr>
      <w:rPr>
        <w:rFonts w:ascii="TeXGyreAdventor" w:eastAsia="TeXGyreAdventor" w:hAnsi="TeXGyreAdventor" w:cs="TeXGyreAdventor" w:hint="default"/>
        <w:spacing w:val="-1"/>
        <w:w w:val="100"/>
        <w:sz w:val="18"/>
        <w:szCs w:val="18"/>
        <w:lang w:val="pt-PT" w:eastAsia="en-US" w:bidi="ar-SA"/>
      </w:rPr>
    </w:lvl>
    <w:lvl w:ilvl="1" w:tplc="5330E2F0">
      <w:numFmt w:val="bullet"/>
      <w:lvlText w:val="•"/>
      <w:lvlJc w:val="left"/>
      <w:pPr>
        <w:ind w:left="2018" w:hanging="238"/>
      </w:pPr>
      <w:rPr>
        <w:rFonts w:hint="default"/>
        <w:lang w:val="pt-PT" w:eastAsia="en-US" w:bidi="ar-SA"/>
      </w:rPr>
    </w:lvl>
    <w:lvl w:ilvl="2" w:tplc="C8DC2DEA">
      <w:numFmt w:val="bullet"/>
      <w:lvlText w:val="•"/>
      <w:lvlJc w:val="left"/>
      <w:pPr>
        <w:ind w:left="2977" w:hanging="238"/>
      </w:pPr>
      <w:rPr>
        <w:rFonts w:hint="default"/>
        <w:lang w:val="pt-PT" w:eastAsia="en-US" w:bidi="ar-SA"/>
      </w:rPr>
    </w:lvl>
    <w:lvl w:ilvl="3" w:tplc="C6BE0094">
      <w:numFmt w:val="bullet"/>
      <w:lvlText w:val="•"/>
      <w:lvlJc w:val="left"/>
      <w:pPr>
        <w:ind w:left="3935" w:hanging="238"/>
      </w:pPr>
      <w:rPr>
        <w:rFonts w:hint="default"/>
        <w:lang w:val="pt-PT" w:eastAsia="en-US" w:bidi="ar-SA"/>
      </w:rPr>
    </w:lvl>
    <w:lvl w:ilvl="4" w:tplc="AD087F1E">
      <w:numFmt w:val="bullet"/>
      <w:lvlText w:val="•"/>
      <w:lvlJc w:val="left"/>
      <w:pPr>
        <w:ind w:left="4894" w:hanging="238"/>
      </w:pPr>
      <w:rPr>
        <w:rFonts w:hint="default"/>
        <w:lang w:val="pt-PT" w:eastAsia="en-US" w:bidi="ar-SA"/>
      </w:rPr>
    </w:lvl>
    <w:lvl w:ilvl="5" w:tplc="0B2CE2C2">
      <w:numFmt w:val="bullet"/>
      <w:lvlText w:val="•"/>
      <w:lvlJc w:val="left"/>
      <w:pPr>
        <w:ind w:left="5853" w:hanging="238"/>
      </w:pPr>
      <w:rPr>
        <w:rFonts w:hint="default"/>
        <w:lang w:val="pt-PT" w:eastAsia="en-US" w:bidi="ar-SA"/>
      </w:rPr>
    </w:lvl>
    <w:lvl w:ilvl="6" w:tplc="ADD434B4">
      <w:numFmt w:val="bullet"/>
      <w:lvlText w:val="•"/>
      <w:lvlJc w:val="left"/>
      <w:pPr>
        <w:ind w:left="6811" w:hanging="238"/>
      </w:pPr>
      <w:rPr>
        <w:rFonts w:hint="default"/>
        <w:lang w:val="pt-PT" w:eastAsia="en-US" w:bidi="ar-SA"/>
      </w:rPr>
    </w:lvl>
    <w:lvl w:ilvl="7" w:tplc="3C02AC84">
      <w:numFmt w:val="bullet"/>
      <w:lvlText w:val="•"/>
      <w:lvlJc w:val="left"/>
      <w:pPr>
        <w:ind w:left="7770" w:hanging="238"/>
      </w:pPr>
      <w:rPr>
        <w:rFonts w:hint="default"/>
        <w:lang w:val="pt-PT" w:eastAsia="en-US" w:bidi="ar-SA"/>
      </w:rPr>
    </w:lvl>
    <w:lvl w:ilvl="8" w:tplc="CFDCC480">
      <w:numFmt w:val="bullet"/>
      <w:lvlText w:val="•"/>
      <w:lvlJc w:val="left"/>
      <w:pPr>
        <w:ind w:left="8729" w:hanging="238"/>
      </w:pPr>
      <w:rPr>
        <w:rFonts w:hint="default"/>
        <w:lang w:val="pt-PT" w:eastAsia="en-US" w:bidi="ar-SA"/>
      </w:rPr>
    </w:lvl>
  </w:abstractNum>
  <w:abstractNum w:abstractNumId="54" w15:restartNumberingAfterBreak="0">
    <w:nsid w:val="74AF2E10"/>
    <w:multiLevelType w:val="multilevel"/>
    <w:tmpl w:val="6F1CE11E"/>
    <w:lvl w:ilvl="0">
      <w:start w:val="5"/>
      <w:numFmt w:val="decimal"/>
      <w:lvlText w:val="%1"/>
      <w:lvlJc w:val="left"/>
      <w:pPr>
        <w:ind w:left="1215" w:hanging="394"/>
      </w:pPr>
      <w:rPr>
        <w:rFonts w:hint="default"/>
        <w:lang w:val="pt-PT" w:eastAsia="en-US" w:bidi="ar-SA"/>
      </w:rPr>
    </w:lvl>
    <w:lvl w:ilvl="1">
      <w:start w:val="5"/>
      <w:numFmt w:val="decimal"/>
      <w:lvlText w:val="%1.%2."/>
      <w:lvlJc w:val="left"/>
      <w:pPr>
        <w:ind w:left="1215" w:hanging="394"/>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7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314" w:hanging="476"/>
      </w:pPr>
      <w:rPr>
        <w:rFonts w:hint="default"/>
        <w:lang w:val="pt-PT" w:eastAsia="en-US" w:bidi="ar-SA"/>
      </w:rPr>
    </w:lvl>
    <w:lvl w:ilvl="4">
      <w:numFmt w:val="bullet"/>
      <w:lvlText w:val="•"/>
      <w:lvlJc w:val="left"/>
      <w:pPr>
        <w:ind w:left="4362" w:hanging="476"/>
      </w:pPr>
      <w:rPr>
        <w:rFonts w:hint="default"/>
        <w:lang w:val="pt-PT" w:eastAsia="en-US" w:bidi="ar-SA"/>
      </w:rPr>
    </w:lvl>
    <w:lvl w:ilvl="5">
      <w:numFmt w:val="bullet"/>
      <w:lvlText w:val="•"/>
      <w:lvlJc w:val="left"/>
      <w:pPr>
        <w:ind w:left="5409" w:hanging="476"/>
      </w:pPr>
      <w:rPr>
        <w:rFonts w:hint="default"/>
        <w:lang w:val="pt-PT" w:eastAsia="en-US" w:bidi="ar-SA"/>
      </w:rPr>
    </w:lvl>
    <w:lvl w:ilvl="6">
      <w:numFmt w:val="bullet"/>
      <w:lvlText w:val="•"/>
      <w:lvlJc w:val="left"/>
      <w:pPr>
        <w:ind w:left="6456" w:hanging="476"/>
      </w:pPr>
      <w:rPr>
        <w:rFonts w:hint="default"/>
        <w:lang w:val="pt-PT" w:eastAsia="en-US" w:bidi="ar-SA"/>
      </w:rPr>
    </w:lvl>
    <w:lvl w:ilvl="7">
      <w:numFmt w:val="bullet"/>
      <w:lvlText w:val="•"/>
      <w:lvlJc w:val="left"/>
      <w:pPr>
        <w:ind w:left="7504" w:hanging="476"/>
      </w:pPr>
      <w:rPr>
        <w:rFonts w:hint="default"/>
        <w:lang w:val="pt-PT" w:eastAsia="en-US" w:bidi="ar-SA"/>
      </w:rPr>
    </w:lvl>
    <w:lvl w:ilvl="8">
      <w:numFmt w:val="bullet"/>
      <w:lvlText w:val="•"/>
      <w:lvlJc w:val="left"/>
      <w:pPr>
        <w:ind w:left="8551" w:hanging="476"/>
      </w:pPr>
      <w:rPr>
        <w:rFonts w:hint="default"/>
        <w:lang w:val="pt-PT" w:eastAsia="en-US" w:bidi="ar-SA"/>
      </w:rPr>
    </w:lvl>
  </w:abstractNum>
  <w:abstractNum w:abstractNumId="55" w15:restartNumberingAfterBreak="0">
    <w:nsid w:val="74E95D0A"/>
    <w:multiLevelType w:val="multilevel"/>
    <w:tmpl w:val="E39C7238"/>
    <w:lvl w:ilvl="0">
      <w:start w:val="2"/>
      <w:numFmt w:val="decimal"/>
      <w:lvlText w:val="%1"/>
      <w:lvlJc w:val="left"/>
      <w:pPr>
        <w:ind w:left="822" w:hanging="303"/>
      </w:pPr>
      <w:rPr>
        <w:rFonts w:hint="default"/>
        <w:lang w:val="pt-PT" w:eastAsia="en-US" w:bidi="ar-SA"/>
      </w:rPr>
    </w:lvl>
    <w:lvl w:ilvl="1">
      <w:start w:val="1"/>
      <w:numFmt w:val="decimal"/>
      <w:lvlText w:val="%1.%2"/>
      <w:lvlJc w:val="left"/>
      <w:pPr>
        <w:ind w:left="822" w:hanging="30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03"/>
      </w:pPr>
      <w:rPr>
        <w:rFonts w:hint="default"/>
        <w:lang w:val="pt-PT" w:eastAsia="en-US" w:bidi="ar-SA"/>
      </w:rPr>
    </w:lvl>
    <w:lvl w:ilvl="3">
      <w:numFmt w:val="bullet"/>
      <w:lvlText w:val="•"/>
      <w:lvlJc w:val="left"/>
      <w:pPr>
        <w:ind w:left="3767" w:hanging="303"/>
      </w:pPr>
      <w:rPr>
        <w:rFonts w:hint="default"/>
        <w:lang w:val="pt-PT" w:eastAsia="en-US" w:bidi="ar-SA"/>
      </w:rPr>
    </w:lvl>
    <w:lvl w:ilvl="4">
      <w:numFmt w:val="bullet"/>
      <w:lvlText w:val="•"/>
      <w:lvlJc w:val="left"/>
      <w:pPr>
        <w:ind w:left="4750" w:hanging="303"/>
      </w:pPr>
      <w:rPr>
        <w:rFonts w:hint="default"/>
        <w:lang w:val="pt-PT" w:eastAsia="en-US" w:bidi="ar-SA"/>
      </w:rPr>
    </w:lvl>
    <w:lvl w:ilvl="5">
      <w:numFmt w:val="bullet"/>
      <w:lvlText w:val="•"/>
      <w:lvlJc w:val="left"/>
      <w:pPr>
        <w:ind w:left="5733" w:hanging="303"/>
      </w:pPr>
      <w:rPr>
        <w:rFonts w:hint="default"/>
        <w:lang w:val="pt-PT" w:eastAsia="en-US" w:bidi="ar-SA"/>
      </w:rPr>
    </w:lvl>
    <w:lvl w:ilvl="6">
      <w:numFmt w:val="bullet"/>
      <w:lvlText w:val="•"/>
      <w:lvlJc w:val="left"/>
      <w:pPr>
        <w:ind w:left="6715" w:hanging="303"/>
      </w:pPr>
      <w:rPr>
        <w:rFonts w:hint="default"/>
        <w:lang w:val="pt-PT" w:eastAsia="en-US" w:bidi="ar-SA"/>
      </w:rPr>
    </w:lvl>
    <w:lvl w:ilvl="7">
      <w:numFmt w:val="bullet"/>
      <w:lvlText w:val="•"/>
      <w:lvlJc w:val="left"/>
      <w:pPr>
        <w:ind w:left="7698" w:hanging="303"/>
      </w:pPr>
      <w:rPr>
        <w:rFonts w:hint="default"/>
        <w:lang w:val="pt-PT" w:eastAsia="en-US" w:bidi="ar-SA"/>
      </w:rPr>
    </w:lvl>
    <w:lvl w:ilvl="8">
      <w:numFmt w:val="bullet"/>
      <w:lvlText w:val="•"/>
      <w:lvlJc w:val="left"/>
      <w:pPr>
        <w:ind w:left="8681" w:hanging="303"/>
      </w:pPr>
      <w:rPr>
        <w:rFonts w:hint="default"/>
        <w:lang w:val="pt-PT" w:eastAsia="en-US" w:bidi="ar-SA"/>
      </w:rPr>
    </w:lvl>
  </w:abstractNum>
  <w:abstractNum w:abstractNumId="56" w15:restartNumberingAfterBreak="0">
    <w:nsid w:val="77524FEF"/>
    <w:multiLevelType w:val="multilevel"/>
    <w:tmpl w:val="7C6A7330"/>
    <w:lvl w:ilvl="0">
      <w:start w:val="13"/>
      <w:numFmt w:val="decimal"/>
      <w:lvlText w:val="%1"/>
      <w:lvlJc w:val="left"/>
      <w:pPr>
        <w:ind w:left="822" w:hanging="572"/>
      </w:pPr>
      <w:rPr>
        <w:rFonts w:hint="default"/>
        <w:lang w:val="pt-PT" w:eastAsia="en-US" w:bidi="ar-SA"/>
      </w:rPr>
    </w:lvl>
    <w:lvl w:ilvl="1">
      <w:start w:val="6"/>
      <w:numFmt w:val="decimal"/>
      <w:lvlText w:val="%1.%2"/>
      <w:lvlJc w:val="left"/>
      <w:pPr>
        <w:ind w:left="822" w:hanging="572"/>
      </w:pPr>
      <w:rPr>
        <w:rFonts w:hint="default"/>
        <w:lang w:val="pt-PT" w:eastAsia="en-US" w:bidi="ar-SA"/>
      </w:rPr>
    </w:lvl>
    <w:lvl w:ilvl="2">
      <w:start w:val="1"/>
      <w:numFmt w:val="decimal"/>
      <w:lvlText w:val="%1.%2.%3"/>
      <w:lvlJc w:val="left"/>
      <w:pPr>
        <w:ind w:left="822" w:hanging="572"/>
      </w:pPr>
      <w:rPr>
        <w:rFonts w:ascii="Times New Roman" w:eastAsia="TeXGyreAdventor" w:hAnsi="Times New Roman" w:cs="Times New Roman" w:hint="default"/>
        <w:spacing w:val="-2"/>
        <w:w w:val="100"/>
        <w:sz w:val="22"/>
        <w:szCs w:val="22"/>
        <w:lang w:val="pt-PT" w:eastAsia="en-US" w:bidi="ar-SA"/>
      </w:rPr>
    </w:lvl>
    <w:lvl w:ilvl="3">
      <w:numFmt w:val="bullet"/>
      <w:lvlText w:val="•"/>
      <w:lvlJc w:val="left"/>
      <w:pPr>
        <w:ind w:left="3767" w:hanging="572"/>
      </w:pPr>
      <w:rPr>
        <w:rFonts w:hint="default"/>
        <w:lang w:val="pt-PT" w:eastAsia="en-US" w:bidi="ar-SA"/>
      </w:rPr>
    </w:lvl>
    <w:lvl w:ilvl="4">
      <w:numFmt w:val="bullet"/>
      <w:lvlText w:val="•"/>
      <w:lvlJc w:val="left"/>
      <w:pPr>
        <w:ind w:left="4750" w:hanging="572"/>
      </w:pPr>
      <w:rPr>
        <w:rFonts w:hint="default"/>
        <w:lang w:val="pt-PT" w:eastAsia="en-US" w:bidi="ar-SA"/>
      </w:rPr>
    </w:lvl>
    <w:lvl w:ilvl="5">
      <w:numFmt w:val="bullet"/>
      <w:lvlText w:val="•"/>
      <w:lvlJc w:val="left"/>
      <w:pPr>
        <w:ind w:left="5733" w:hanging="572"/>
      </w:pPr>
      <w:rPr>
        <w:rFonts w:hint="default"/>
        <w:lang w:val="pt-PT" w:eastAsia="en-US" w:bidi="ar-SA"/>
      </w:rPr>
    </w:lvl>
    <w:lvl w:ilvl="6">
      <w:numFmt w:val="bullet"/>
      <w:lvlText w:val="•"/>
      <w:lvlJc w:val="left"/>
      <w:pPr>
        <w:ind w:left="6715" w:hanging="572"/>
      </w:pPr>
      <w:rPr>
        <w:rFonts w:hint="default"/>
        <w:lang w:val="pt-PT" w:eastAsia="en-US" w:bidi="ar-SA"/>
      </w:rPr>
    </w:lvl>
    <w:lvl w:ilvl="7">
      <w:numFmt w:val="bullet"/>
      <w:lvlText w:val="•"/>
      <w:lvlJc w:val="left"/>
      <w:pPr>
        <w:ind w:left="7698" w:hanging="572"/>
      </w:pPr>
      <w:rPr>
        <w:rFonts w:hint="default"/>
        <w:lang w:val="pt-PT" w:eastAsia="en-US" w:bidi="ar-SA"/>
      </w:rPr>
    </w:lvl>
    <w:lvl w:ilvl="8">
      <w:numFmt w:val="bullet"/>
      <w:lvlText w:val="•"/>
      <w:lvlJc w:val="left"/>
      <w:pPr>
        <w:ind w:left="8681" w:hanging="572"/>
      </w:pPr>
      <w:rPr>
        <w:rFonts w:hint="default"/>
        <w:lang w:val="pt-PT" w:eastAsia="en-US" w:bidi="ar-SA"/>
      </w:rPr>
    </w:lvl>
  </w:abstractNum>
  <w:abstractNum w:abstractNumId="57" w15:restartNumberingAfterBreak="0">
    <w:nsid w:val="781D477E"/>
    <w:multiLevelType w:val="multilevel"/>
    <w:tmpl w:val="C0F4F664"/>
    <w:lvl w:ilvl="0">
      <w:start w:val="11"/>
      <w:numFmt w:val="decimal"/>
      <w:lvlText w:val="%1"/>
      <w:lvlJc w:val="left"/>
      <w:pPr>
        <w:ind w:left="822" w:hanging="437"/>
      </w:pPr>
      <w:rPr>
        <w:rFonts w:hint="default"/>
        <w:lang w:val="pt-PT" w:eastAsia="en-US" w:bidi="ar-SA"/>
      </w:rPr>
    </w:lvl>
    <w:lvl w:ilvl="1">
      <w:start w:val="9"/>
      <w:numFmt w:val="decimal"/>
      <w:lvlText w:val="%1.%2"/>
      <w:lvlJc w:val="left"/>
      <w:pPr>
        <w:ind w:left="822" w:hanging="437"/>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37"/>
      </w:pPr>
      <w:rPr>
        <w:rFonts w:hint="default"/>
        <w:lang w:val="pt-PT" w:eastAsia="en-US" w:bidi="ar-SA"/>
      </w:rPr>
    </w:lvl>
    <w:lvl w:ilvl="3">
      <w:numFmt w:val="bullet"/>
      <w:lvlText w:val="•"/>
      <w:lvlJc w:val="left"/>
      <w:pPr>
        <w:ind w:left="3767" w:hanging="437"/>
      </w:pPr>
      <w:rPr>
        <w:rFonts w:hint="default"/>
        <w:lang w:val="pt-PT" w:eastAsia="en-US" w:bidi="ar-SA"/>
      </w:rPr>
    </w:lvl>
    <w:lvl w:ilvl="4">
      <w:numFmt w:val="bullet"/>
      <w:lvlText w:val="•"/>
      <w:lvlJc w:val="left"/>
      <w:pPr>
        <w:ind w:left="4750" w:hanging="437"/>
      </w:pPr>
      <w:rPr>
        <w:rFonts w:hint="default"/>
        <w:lang w:val="pt-PT" w:eastAsia="en-US" w:bidi="ar-SA"/>
      </w:rPr>
    </w:lvl>
    <w:lvl w:ilvl="5">
      <w:numFmt w:val="bullet"/>
      <w:lvlText w:val="•"/>
      <w:lvlJc w:val="left"/>
      <w:pPr>
        <w:ind w:left="5733" w:hanging="437"/>
      </w:pPr>
      <w:rPr>
        <w:rFonts w:hint="default"/>
        <w:lang w:val="pt-PT" w:eastAsia="en-US" w:bidi="ar-SA"/>
      </w:rPr>
    </w:lvl>
    <w:lvl w:ilvl="6">
      <w:numFmt w:val="bullet"/>
      <w:lvlText w:val="•"/>
      <w:lvlJc w:val="left"/>
      <w:pPr>
        <w:ind w:left="6715" w:hanging="437"/>
      </w:pPr>
      <w:rPr>
        <w:rFonts w:hint="default"/>
        <w:lang w:val="pt-PT" w:eastAsia="en-US" w:bidi="ar-SA"/>
      </w:rPr>
    </w:lvl>
    <w:lvl w:ilvl="7">
      <w:numFmt w:val="bullet"/>
      <w:lvlText w:val="•"/>
      <w:lvlJc w:val="left"/>
      <w:pPr>
        <w:ind w:left="7698" w:hanging="437"/>
      </w:pPr>
      <w:rPr>
        <w:rFonts w:hint="default"/>
        <w:lang w:val="pt-PT" w:eastAsia="en-US" w:bidi="ar-SA"/>
      </w:rPr>
    </w:lvl>
    <w:lvl w:ilvl="8">
      <w:numFmt w:val="bullet"/>
      <w:lvlText w:val="•"/>
      <w:lvlJc w:val="left"/>
      <w:pPr>
        <w:ind w:left="8681" w:hanging="437"/>
      </w:pPr>
      <w:rPr>
        <w:rFonts w:hint="default"/>
        <w:lang w:val="pt-PT" w:eastAsia="en-US" w:bidi="ar-SA"/>
      </w:rPr>
    </w:lvl>
  </w:abstractNum>
  <w:abstractNum w:abstractNumId="58" w15:restartNumberingAfterBreak="0">
    <w:nsid w:val="78297FE1"/>
    <w:multiLevelType w:val="multilevel"/>
    <w:tmpl w:val="9CB2CD0C"/>
    <w:lvl w:ilvl="0">
      <w:start w:val="13"/>
      <w:numFmt w:val="decimal"/>
      <w:lvlText w:val="%1"/>
      <w:lvlJc w:val="left"/>
      <w:pPr>
        <w:ind w:left="822" w:hanging="478"/>
      </w:pPr>
      <w:rPr>
        <w:rFonts w:hint="default"/>
        <w:lang w:val="pt-PT" w:eastAsia="en-US" w:bidi="ar-SA"/>
      </w:rPr>
    </w:lvl>
    <w:lvl w:ilvl="1">
      <w:start w:val="1"/>
      <w:numFmt w:val="decimal"/>
      <w:lvlText w:val="%1.%2."/>
      <w:lvlJc w:val="left"/>
      <w:pPr>
        <w:ind w:left="478" w:hanging="478"/>
      </w:pPr>
      <w:rPr>
        <w:rFonts w:hint="default"/>
        <w:b w:val="0"/>
        <w:bCs/>
        <w:spacing w:val="-2"/>
        <w:w w:val="99"/>
        <w:lang w:val="pt-PT" w:eastAsia="en-US" w:bidi="ar-SA"/>
      </w:rPr>
    </w:lvl>
    <w:lvl w:ilvl="2">
      <w:start w:val="1"/>
      <w:numFmt w:val="decimal"/>
      <w:lvlText w:val="%1.%2.%3."/>
      <w:lvlJc w:val="left"/>
      <w:pPr>
        <w:ind w:left="822" w:hanging="646"/>
      </w:pPr>
      <w:rPr>
        <w:rFonts w:ascii="Times New Roman" w:eastAsia="TeXGyreAdventor" w:hAnsi="Times New Roman" w:cs="Times New Roman" w:hint="default"/>
        <w:spacing w:val="-2"/>
        <w:w w:val="76"/>
        <w:sz w:val="22"/>
        <w:szCs w:val="22"/>
        <w:lang w:val="pt-PT" w:eastAsia="en-US" w:bidi="ar-SA"/>
      </w:rPr>
    </w:lvl>
    <w:lvl w:ilvl="3">
      <w:numFmt w:val="bullet"/>
      <w:lvlText w:val="•"/>
      <w:lvlJc w:val="left"/>
      <w:pPr>
        <w:ind w:left="3767" w:hanging="646"/>
      </w:pPr>
      <w:rPr>
        <w:rFonts w:hint="default"/>
        <w:lang w:val="pt-PT" w:eastAsia="en-US" w:bidi="ar-SA"/>
      </w:rPr>
    </w:lvl>
    <w:lvl w:ilvl="4">
      <w:numFmt w:val="bullet"/>
      <w:lvlText w:val="•"/>
      <w:lvlJc w:val="left"/>
      <w:pPr>
        <w:ind w:left="4750" w:hanging="646"/>
      </w:pPr>
      <w:rPr>
        <w:rFonts w:hint="default"/>
        <w:lang w:val="pt-PT" w:eastAsia="en-US" w:bidi="ar-SA"/>
      </w:rPr>
    </w:lvl>
    <w:lvl w:ilvl="5">
      <w:numFmt w:val="bullet"/>
      <w:lvlText w:val="•"/>
      <w:lvlJc w:val="left"/>
      <w:pPr>
        <w:ind w:left="5733" w:hanging="646"/>
      </w:pPr>
      <w:rPr>
        <w:rFonts w:hint="default"/>
        <w:lang w:val="pt-PT" w:eastAsia="en-US" w:bidi="ar-SA"/>
      </w:rPr>
    </w:lvl>
    <w:lvl w:ilvl="6">
      <w:numFmt w:val="bullet"/>
      <w:lvlText w:val="•"/>
      <w:lvlJc w:val="left"/>
      <w:pPr>
        <w:ind w:left="6715" w:hanging="646"/>
      </w:pPr>
      <w:rPr>
        <w:rFonts w:hint="default"/>
        <w:lang w:val="pt-PT" w:eastAsia="en-US" w:bidi="ar-SA"/>
      </w:rPr>
    </w:lvl>
    <w:lvl w:ilvl="7">
      <w:numFmt w:val="bullet"/>
      <w:lvlText w:val="•"/>
      <w:lvlJc w:val="left"/>
      <w:pPr>
        <w:ind w:left="7698" w:hanging="646"/>
      </w:pPr>
      <w:rPr>
        <w:rFonts w:hint="default"/>
        <w:lang w:val="pt-PT" w:eastAsia="en-US" w:bidi="ar-SA"/>
      </w:rPr>
    </w:lvl>
    <w:lvl w:ilvl="8">
      <w:numFmt w:val="bullet"/>
      <w:lvlText w:val="•"/>
      <w:lvlJc w:val="left"/>
      <w:pPr>
        <w:ind w:left="8681" w:hanging="646"/>
      </w:pPr>
      <w:rPr>
        <w:rFonts w:hint="default"/>
        <w:lang w:val="pt-PT" w:eastAsia="en-US" w:bidi="ar-SA"/>
      </w:rPr>
    </w:lvl>
  </w:abstractNum>
  <w:abstractNum w:abstractNumId="59" w15:restartNumberingAfterBreak="0">
    <w:nsid w:val="79631529"/>
    <w:multiLevelType w:val="hybridMultilevel"/>
    <w:tmpl w:val="D520E0C2"/>
    <w:lvl w:ilvl="0" w:tplc="123CC5EC">
      <w:start w:val="1"/>
      <w:numFmt w:val="lowerLetter"/>
      <w:lvlText w:val="%1)"/>
      <w:lvlJc w:val="left"/>
      <w:pPr>
        <w:ind w:left="822" w:hanging="293"/>
      </w:pPr>
      <w:rPr>
        <w:rFonts w:hint="default"/>
        <w:spacing w:val="-1"/>
        <w:w w:val="100"/>
        <w:lang w:val="pt-PT" w:eastAsia="en-US" w:bidi="ar-SA"/>
      </w:rPr>
    </w:lvl>
    <w:lvl w:ilvl="1" w:tplc="63E498EA">
      <w:numFmt w:val="bullet"/>
      <w:lvlText w:val="•"/>
      <w:lvlJc w:val="left"/>
      <w:pPr>
        <w:ind w:left="1802" w:hanging="293"/>
      </w:pPr>
      <w:rPr>
        <w:rFonts w:hint="default"/>
        <w:lang w:val="pt-PT" w:eastAsia="en-US" w:bidi="ar-SA"/>
      </w:rPr>
    </w:lvl>
    <w:lvl w:ilvl="2" w:tplc="F38A8494">
      <w:numFmt w:val="bullet"/>
      <w:lvlText w:val="•"/>
      <w:lvlJc w:val="left"/>
      <w:pPr>
        <w:ind w:left="2785" w:hanging="293"/>
      </w:pPr>
      <w:rPr>
        <w:rFonts w:hint="default"/>
        <w:lang w:val="pt-PT" w:eastAsia="en-US" w:bidi="ar-SA"/>
      </w:rPr>
    </w:lvl>
    <w:lvl w:ilvl="3" w:tplc="8F16A612">
      <w:numFmt w:val="bullet"/>
      <w:lvlText w:val="•"/>
      <w:lvlJc w:val="left"/>
      <w:pPr>
        <w:ind w:left="3767" w:hanging="293"/>
      </w:pPr>
      <w:rPr>
        <w:rFonts w:hint="default"/>
        <w:lang w:val="pt-PT" w:eastAsia="en-US" w:bidi="ar-SA"/>
      </w:rPr>
    </w:lvl>
    <w:lvl w:ilvl="4" w:tplc="A40CD0EA">
      <w:numFmt w:val="bullet"/>
      <w:lvlText w:val="•"/>
      <w:lvlJc w:val="left"/>
      <w:pPr>
        <w:ind w:left="4750" w:hanging="293"/>
      </w:pPr>
      <w:rPr>
        <w:rFonts w:hint="default"/>
        <w:lang w:val="pt-PT" w:eastAsia="en-US" w:bidi="ar-SA"/>
      </w:rPr>
    </w:lvl>
    <w:lvl w:ilvl="5" w:tplc="4712F2B6">
      <w:numFmt w:val="bullet"/>
      <w:lvlText w:val="•"/>
      <w:lvlJc w:val="left"/>
      <w:pPr>
        <w:ind w:left="5733" w:hanging="293"/>
      </w:pPr>
      <w:rPr>
        <w:rFonts w:hint="default"/>
        <w:lang w:val="pt-PT" w:eastAsia="en-US" w:bidi="ar-SA"/>
      </w:rPr>
    </w:lvl>
    <w:lvl w:ilvl="6" w:tplc="E9061486">
      <w:numFmt w:val="bullet"/>
      <w:lvlText w:val="•"/>
      <w:lvlJc w:val="left"/>
      <w:pPr>
        <w:ind w:left="6715" w:hanging="293"/>
      </w:pPr>
      <w:rPr>
        <w:rFonts w:hint="default"/>
        <w:lang w:val="pt-PT" w:eastAsia="en-US" w:bidi="ar-SA"/>
      </w:rPr>
    </w:lvl>
    <w:lvl w:ilvl="7" w:tplc="D3E48102">
      <w:numFmt w:val="bullet"/>
      <w:lvlText w:val="•"/>
      <w:lvlJc w:val="left"/>
      <w:pPr>
        <w:ind w:left="7698" w:hanging="293"/>
      </w:pPr>
      <w:rPr>
        <w:rFonts w:hint="default"/>
        <w:lang w:val="pt-PT" w:eastAsia="en-US" w:bidi="ar-SA"/>
      </w:rPr>
    </w:lvl>
    <w:lvl w:ilvl="8" w:tplc="BE88F458">
      <w:numFmt w:val="bullet"/>
      <w:lvlText w:val="•"/>
      <w:lvlJc w:val="left"/>
      <w:pPr>
        <w:ind w:left="8681" w:hanging="293"/>
      </w:pPr>
      <w:rPr>
        <w:rFonts w:hint="default"/>
        <w:lang w:val="pt-PT" w:eastAsia="en-US" w:bidi="ar-SA"/>
      </w:rPr>
    </w:lvl>
  </w:abstractNum>
  <w:abstractNum w:abstractNumId="60" w15:restartNumberingAfterBreak="0">
    <w:nsid w:val="7BFE18F0"/>
    <w:multiLevelType w:val="hybridMultilevel"/>
    <w:tmpl w:val="0C6CC62A"/>
    <w:lvl w:ilvl="0" w:tplc="E4588BDA">
      <w:start w:val="1"/>
      <w:numFmt w:val="lowerLetter"/>
      <w:lvlText w:val="%1)"/>
      <w:lvlJc w:val="left"/>
      <w:pPr>
        <w:ind w:left="822" w:hanging="305"/>
      </w:pPr>
      <w:rPr>
        <w:rFonts w:ascii="Times New Roman" w:eastAsia="TeXGyreAdventor" w:hAnsi="Times New Roman" w:cs="Times New Roman" w:hint="default"/>
        <w:spacing w:val="-1"/>
        <w:w w:val="100"/>
        <w:sz w:val="22"/>
        <w:szCs w:val="22"/>
        <w:lang w:val="pt-PT" w:eastAsia="en-US" w:bidi="ar-SA"/>
      </w:rPr>
    </w:lvl>
    <w:lvl w:ilvl="1" w:tplc="4AA2AC90">
      <w:numFmt w:val="bullet"/>
      <w:lvlText w:val="•"/>
      <w:lvlJc w:val="left"/>
      <w:pPr>
        <w:ind w:left="1802" w:hanging="305"/>
      </w:pPr>
      <w:rPr>
        <w:rFonts w:hint="default"/>
        <w:lang w:val="pt-PT" w:eastAsia="en-US" w:bidi="ar-SA"/>
      </w:rPr>
    </w:lvl>
    <w:lvl w:ilvl="2" w:tplc="B2D2CC5A">
      <w:numFmt w:val="bullet"/>
      <w:lvlText w:val="•"/>
      <w:lvlJc w:val="left"/>
      <w:pPr>
        <w:ind w:left="2785" w:hanging="305"/>
      </w:pPr>
      <w:rPr>
        <w:rFonts w:hint="default"/>
        <w:lang w:val="pt-PT" w:eastAsia="en-US" w:bidi="ar-SA"/>
      </w:rPr>
    </w:lvl>
    <w:lvl w:ilvl="3" w:tplc="4904A454">
      <w:numFmt w:val="bullet"/>
      <w:lvlText w:val="•"/>
      <w:lvlJc w:val="left"/>
      <w:pPr>
        <w:ind w:left="3767" w:hanging="305"/>
      </w:pPr>
      <w:rPr>
        <w:rFonts w:hint="default"/>
        <w:lang w:val="pt-PT" w:eastAsia="en-US" w:bidi="ar-SA"/>
      </w:rPr>
    </w:lvl>
    <w:lvl w:ilvl="4" w:tplc="DB2A8A8E">
      <w:numFmt w:val="bullet"/>
      <w:lvlText w:val="•"/>
      <w:lvlJc w:val="left"/>
      <w:pPr>
        <w:ind w:left="4750" w:hanging="305"/>
      </w:pPr>
      <w:rPr>
        <w:rFonts w:hint="default"/>
        <w:lang w:val="pt-PT" w:eastAsia="en-US" w:bidi="ar-SA"/>
      </w:rPr>
    </w:lvl>
    <w:lvl w:ilvl="5" w:tplc="E4D6867C">
      <w:numFmt w:val="bullet"/>
      <w:lvlText w:val="•"/>
      <w:lvlJc w:val="left"/>
      <w:pPr>
        <w:ind w:left="5733" w:hanging="305"/>
      </w:pPr>
      <w:rPr>
        <w:rFonts w:hint="default"/>
        <w:lang w:val="pt-PT" w:eastAsia="en-US" w:bidi="ar-SA"/>
      </w:rPr>
    </w:lvl>
    <w:lvl w:ilvl="6" w:tplc="C070226A">
      <w:numFmt w:val="bullet"/>
      <w:lvlText w:val="•"/>
      <w:lvlJc w:val="left"/>
      <w:pPr>
        <w:ind w:left="6715" w:hanging="305"/>
      </w:pPr>
      <w:rPr>
        <w:rFonts w:hint="default"/>
        <w:lang w:val="pt-PT" w:eastAsia="en-US" w:bidi="ar-SA"/>
      </w:rPr>
    </w:lvl>
    <w:lvl w:ilvl="7" w:tplc="A594B0D8">
      <w:numFmt w:val="bullet"/>
      <w:lvlText w:val="•"/>
      <w:lvlJc w:val="left"/>
      <w:pPr>
        <w:ind w:left="7698" w:hanging="305"/>
      </w:pPr>
      <w:rPr>
        <w:rFonts w:hint="default"/>
        <w:lang w:val="pt-PT" w:eastAsia="en-US" w:bidi="ar-SA"/>
      </w:rPr>
    </w:lvl>
    <w:lvl w:ilvl="8" w:tplc="C9A2E504">
      <w:numFmt w:val="bullet"/>
      <w:lvlText w:val="•"/>
      <w:lvlJc w:val="left"/>
      <w:pPr>
        <w:ind w:left="8681" w:hanging="305"/>
      </w:pPr>
      <w:rPr>
        <w:rFonts w:hint="default"/>
        <w:lang w:val="pt-PT" w:eastAsia="en-US" w:bidi="ar-SA"/>
      </w:rPr>
    </w:lvl>
  </w:abstractNum>
  <w:abstractNum w:abstractNumId="61" w15:restartNumberingAfterBreak="0">
    <w:nsid w:val="7FC74BF6"/>
    <w:multiLevelType w:val="hybridMultilevel"/>
    <w:tmpl w:val="D64A6C76"/>
    <w:lvl w:ilvl="0" w:tplc="E3D275EC">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2"/>
  </w:num>
  <w:num w:numId="3">
    <w:abstractNumId w:val="32"/>
  </w:num>
  <w:num w:numId="4">
    <w:abstractNumId w:val="35"/>
  </w:num>
  <w:num w:numId="5">
    <w:abstractNumId w:val="40"/>
  </w:num>
  <w:num w:numId="6">
    <w:abstractNumId w:val="28"/>
  </w:num>
  <w:num w:numId="7">
    <w:abstractNumId w:val="19"/>
  </w:num>
  <w:num w:numId="8">
    <w:abstractNumId w:val="39"/>
  </w:num>
  <w:num w:numId="9">
    <w:abstractNumId w:val="42"/>
  </w:num>
  <w:num w:numId="10">
    <w:abstractNumId w:val="37"/>
  </w:num>
  <w:num w:numId="11">
    <w:abstractNumId w:val="49"/>
  </w:num>
  <w:num w:numId="12">
    <w:abstractNumId w:val="50"/>
  </w:num>
  <w:num w:numId="13">
    <w:abstractNumId w:val="36"/>
  </w:num>
  <w:num w:numId="14">
    <w:abstractNumId w:val="43"/>
  </w:num>
  <w:num w:numId="15">
    <w:abstractNumId w:val="48"/>
  </w:num>
  <w:num w:numId="16">
    <w:abstractNumId w:val="31"/>
  </w:num>
  <w:num w:numId="17">
    <w:abstractNumId w:val="56"/>
  </w:num>
  <w:num w:numId="18">
    <w:abstractNumId w:val="53"/>
  </w:num>
  <w:num w:numId="19">
    <w:abstractNumId w:val="58"/>
  </w:num>
  <w:num w:numId="20">
    <w:abstractNumId w:val="23"/>
  </w:num>
  <w:num w:numId="21">
    <w:abstractNumId w:val="29"/>
  </w:num>
  <w:num w:numId="22">
    <w:abstractNumId w:val="57"/>
  </w:num>
  <w:num w:numId="23">
    <w:abstractNumId w:val="8"/>
  </w:num>
  <w:num w:numId="24">
    <w:abstractNumId w:val="10"/>
  </w:num>
  <w:num w:numId="25">
    <w:abstractNumId w:val="25"/>
  </w:num>
  <w:num w:numId="26">
    <w:abstractNumId w:val="9"/>
  </w:num>
  <w:num w:numId="27">
    <w:abstractNumId w:val="13"/>
  </w:num>
  <w:num w:numId="28">
    <w:abstractNumId w:val="52"/>
  </w:num>
  <w:num w:numId="29">
    <w:abstractNumId w:val="6"/>
  </w:num>
  <w:num w:numId="30">
    <w:abstractNumId w:val="47"/>
  </w:num>
  <w:num w:numId="31">
    <w:abstractNumId w:val="14"/>
  </w:num>
  <w:num w:numId="32">
    <w:abstractNumId w:val="60"/>
  </w:num>
  <w:num w:numId="33">
    <w:abstractNumId w:val="33"/>
  </w:num>
  <w:num w:numId="34">
    <w:abstractNumId w:val="54"/>
  </w:num>
  <w:num w:numId="35">
    <w:abstractNumId w:val="16"/>
  </w:num>
  <w:num w:numId="36">
    <w:abstractNumId w:val="59"/>
  </w:num>
  <w:num w:numId="37">
    <w:abstractNumId w:val="38"/>
  </w:num>
  <w:num w:numId="38">
    <w:abstractNumId w:val="51"/>
  </w:num>
  <w:num w:numId="39">
    <w:abstractNumId w:val="55"/>
  </w:num>
  <w:num w:numId="40">
    <w:abstractNumId w:val="27"/>
  </w:num>
  <w:num w:numId="41">
    <w:abstractNumId w:val="11"/>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num>
  <w:num w:numId="44">
    <w:abstractNumId w:val="22"/>
  </w:num>
  <w:num w:numId="45">
    <w:abstractNumId w:val="46"/>
  </w:num>
  <w:num w:numId="46">
    <w:abstractNumId w:val="41"/>
  </w:num>
  <w:num w:numId="47">
    <w:abstractNumId w:val="61"/>
  </w:num>
  <w:num w:numId="48">
    <w:abstractNumId w:val="20"/>
  </w:num>
  <w:num w:numId="49">
    <w:abstractNumId w:val="26"/>
  </w:num>
  <w:num w:numId="50">
    <w:abstractNumId w:val="24"/>
  </w:num>
  <w:num w:numId="51">
    <w:abstractNumId w:val="30"/>
  </w:num>
  <w:num w:numId="52">
    <w:abstractNumId w:val="15"/>
  </w:num>
  <w:num w:numId="53">
    <w:abstractNumId w:val="21"/>
  </w:num>
  <w:num w:numId="54">
    <w:abstractNumId w:val="45"/>
  </w:num>
  <w:num w:numId="55">
    <w:abstractNumId w:val="5"/>
  </w:num>
  <w:num w:numId="56">
    <w:abstractNumId w:val="34"/>
  </w:num>
  <w:num w:numId="57">
    <w:abstractNumId w:val="18"/>
  </w:num>
  <w:num w:numId="58">
    <w:abstractNumId w:val="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1E"/>
    <w:rsid w:val="00017D81"/>
    <w:rsid w:val="00020E2F"/>
    <w:rsid w:val="0002471E"/>
    <w:rsid w:val="00026A43"/>
    <w:rsid w:val="0004114F"/>
    <w:rsid w:val="00042615"/>
    <w:rsid w:val="00061447"/>
    <w:rsid w:val="00063913"/>
    <w:rsid w:val="00075B11"/>
    <w:rsid w:val="0008697E"/>
    <w:rsid w:val="000C5389"/>
    <w:rsid w:val="000F76A4"/>
    <w:rsid w:val="0010139A"/>
    <w:rsid w:val="0010341B"/>
    <w:rsid w:val="0010617C"/>
    <w:rsid w:val="00107120"/>
    <w:rsid w:val="00122EC2"/>
    <w:rsid w:val="001303FD"/>
    <w:rsid w:val="001351BE"/>
    <w:rsid w:val="001612AF"/>
    <w:rsid w:val="00170BB7"/>
    <w:rsid w:val="00182BE9"/>
    <w:rsid w:val="00184847"/>
    <w:rsid w:val="001851AC"/>
    <w:rsid w:val="0019347B"/>
    <w:rsid w:val="001A6764"/>
    <w:rsid w:val="001A69A1"/>
    <w:rsid w:val="001B1316"/>
    <w:rsid w:val="001C01C8"/>
    <w:rsid w:val="001C3430"/>
    <w:rsid w:val="001C3EC9"/>
    <w:rsid w:val="001D08A0"/>
    <w:rsid w:val="001E510E"/>
    <w:rsid w:val="001F5883"/>
    <w:rsid w:val="00203AF4"/>
    <w:rsid w:val="002046CF"/>
    <w:rsid w:val="002603CD"/>
    <w:rsid w:val="0026077A"/>
    <w:rsid w:val="00262DBD"/>
    <w:rsid w:val="0026563D"/>
    <w:rsid w:val="002713EA"/>
    <w:rsid w:val="00282C32"/>
    <w:rsid w:val="002A6329"/>
    <w:rsid w:val="002C62B8"/>
    <w:rsid w:val="002E4A8C"/>
    <w:rsid w:val="002F319D"/>
    <w:rsid w:val="00313DB9"/>
    <w:rsid w:val="00341A09"/>
    <w:rsid w:val="00356681"/>
    <w:rsid w:val="00371D32"/>
    <w:rsid w:val="003868B0"/>
    <w:rsid w:val="003A379D"/>
    <w:rsid w:val="003B474F"/>
    <w:rsid w:val="003F339F"/>
    <w:rsid w:val="003F6DA1"/>
    <w:rsid w:val="00404048"/>
    <w:rsid w:val="004045A7"/>
    <w:rsid w:val="00412B15"/>
    <w:rsid w:val="0043497F"/>
    <w:rsid w:val="00457B13"/>
    <w:rsid w:val="00466B19"/>
    <w:rsid w:val="0047354B"/>
    <w:rsid w:val="0048531E"/>
    <w:rsid w:val="00494951"/>
    <w:rsid w:val="004A0598"/>
    <w:rsid w:val="004B25FC"/>
    <w:rsid w:val="004C4321"/>
    <w:rsid w:val="0052533B"/>
    <w:rsid w:val="00554448"/>
    <w:rsid w:val="00557084"/>
    <w:rsid w:val="005660F2"/>
    <w:rsid w:val="005859FF"/>
    <w:rsid w:val="005A5D48"/>
    <w:rsid w:val="005D09FF"/>
    <w:rsid w:val="005E47B7"/>
    <w:rsid w:val="005F50A3"/>
    <w:rsid w:val="00610A89"/>
    <w:rsid w:val="0064198E"/>
    <w:rsid w:val="00641F6F"/>
    <w:rsid w:val="006509C3"/>
    <w:rsid w:val="006629BD"/>
    <w:rsid w:val="006663BE"/>
    <w:rsid w:val="00685430"/>
    <w:rsid w:val="00691CD1"/>
    <w:rsid w:val="00696863"/>
    <w:rsid w:val="006A7DFA"/>
    <w:rsid w:val="006D6B1C"/>
    <w:rsid w:val="006F15EA"/>
    <w:rsid w:val="0070453B"/>
    <w:rsid w:val="00734DA5"/>
    <w:rsid w:val="0074578E"/>
    <w:rsid w:val="00751474"/>
    <w:rsid w:val="0075174C"/>
    <w:rsid w:val="007532B4"/>
    <w:rsid w:val="007600CD"/>
    <w:rsid w:val="00777CAC"/>
    <w:rsid w:val="0078076B"/>
    <w:rsid w:val="00780C0D"/>
    <w:rsid w:val="007A6FED"/>
    <w:rsid w:val="007B0AD0"/>
    <w:rsid w:val="007C17A6"/>
    <w:rsid w:val="007D0E60"/>
    <w:rsid w:val="007E4A11"/>
    <w:rsid w:val="008143BA"/>
    <w:rsid w:val="00837996"/>
    <w:rsid w:val="00843609"/>
    <w:rsid w:val="008504AD"/>
    <w:rsid w:val="00860248"/>
    <w:rsid w:val="0086565F"/>
    <w:rsid w:val="00874247"/>
    <w:rsid w:val="008749FF"/>
    <w:rsid w:val="00881EC0"/>
    <w:rsid w:val="008878B9"/>
    <w:rsid w:val="008B504F"/>
    <w:rsid w:val="008C4D7B"/>
    <w:rsid w:val="008D0BC4"/>
    <w:rsid w:val="008E069C"/>
    <w:rsid w:val="008F63B0"/>
    <w:rsid w:val="00906BDB"/>
    <w:rsid w:val="009203C4"/>
    <w:rsid w:val="009234A8"/>
    <w:rsid w:val="00951729"/>
    <w:rsid w:val="00970BF7"/>
    <w:rsid w:val="00971E17"/>
    <w:rsid w:val="00977A4D"/>
    <w:rsid w:val="009A1628"/>
    <w:rsid w:val="009A69F4"/>
    <w:rsid w:val="009B799C"/>
    <w:rsid w:val="009C4A84"/>
    <w:rsid w:val="009C7B53"/>
    <w:rsid w:val="009E5D80"/>
    <w:rsid w:val="00A039FE"/>
    <w:rsid w:val="00A06AC3"/>
    <w:rsid w:val="00A108DB"/>
    <w:rsid w:val="00A11B8C"/>
    <w:rsid w:val="00A11CF9"/>
    <w:rsid w:val="00A15D3C"/>
    <w:rsid w:val="00A35DA4"/>
    <w:rsid w:val="00A5191E"/>
    <w:rsid w:val="00A56150"/>
    <w:rsid w:val="00A71E96"/>
    <w:rsid w:val="00AA7BD8"/>
    <w:rsid w:val="00AC2D88"/>
    <w:rsid w:val="00AD4326"/>
    <w:rsid w:val="00B05BD8"/>
    <w:rsid w:val="00B119DB"/>
    <w:rsid w:val="00B21573"/>
    <w:rsid w:val="00B324FE"/>
    <w:rsid w:val="00B40C84"/>
    <w:rsid w:val="00B47D4F"/>
    <w:rsid w:val="00B51151"/>
    <w:rsid w:val="00B6745C"/>
    <w:rsid w:val="00B87FA8"/>
    <w:rsid w:val="00BB7D0C"/>
    <w:rsid w:val="00BD125E"/>
    <w:rsid w:val="00BF535F"/>
    <w:rsid w:val="00C01005"/>
    <w:rsid w:val="00C1031B"/>
    <w:rsid w:val="00C1082F"/>
    <w:rsid w:val="00C11A57"/>
    <w:rsid w:val="00C1459F"/>
    <w:rsid w:val="00C348DD"/>
    <w:rsid w:val="00C46C3C"/>
    <w:rsid w:val="00C67C6A"/>
    <w:rsid w:val="00CB02AD"/>
    <w:rsid w:val="00CC766A"/>
    <w:rsid w:val="00CE269C"/>
    <w:rsid w:val="00CE3BB1"/>
    <w:rsid w:val="00CF2900"/>
    <w:rsid w:val="00CF68AB"/>
    <w:rsid w:val="00D13555"/>
    <w:rsid w:val="00D219F9"/>
    <w:rsid w:val="00D259C5"/>
    <w:rsid w:val="00D41316"/>
    <w:rsid w:val="00D46E0E"/>
    <w:rsid w:val="00D53A30"/>
    <w:rsid w:val="00D63BB1"/>
    <w:rsid w:val="00D9102D"/>
    <w:rsid w:val="00D92D07"/>
    <w:rsid w:val="00D94FA5"/>
    <w:rsid w:val="00DB09D7"/>
    <w:rsid w:val="00DC3D66"/>
    <w:rsid w:val="00DC516C"/>
    <w:rsid w:val="00DD7B01"/>
    <w:rsid w:val="00DE328C"/>
    <w:rsid w:val="00DF0E5C"/>
    <w:rsid w:val="00E05058"/>
    <w:rsid w:val="00E1330C"/>
    <w:rsid w:val="00E1373D"/>
    <w:rsid w:val="00E1467E"/>
    <w:rsid w:val="00E64F47"/>
    <w:rsid w:val="00E721F6"/>
    <w:rsid w:val="00E74246"/>
    <w:rsid w:val="00EB44B6"/>
    <w:rsid w:val="00EB745D"/>
    <w:rsid w:val="00EE58A7"/>
    <w:rsid w:val="00F1078B"/>
    <w:rsid w:val="00F13BC8"/>
    <w:rsid w:val="00F255C9"/>
    <w:rsid w:val="00F67A13"/>
    <w:rsid w:val="00F7289A"/>
    <w:rsid w:val="00F83B6E"/>
    <w:rsid w:val="00F8786C"/>
    <w:rsid w:val="00FA5819"/>
    <w:rsid w:val="00FB1E7C"/>
    <w:rsid w:val="00FC4631"/>
    <w:rsid w:val="00FE397C"/>
    <w:rsid w:val="00FE788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9415"/>
  <w15:docId w15:val="{F2566062-7F2E-4E2F-A38D-06D5D2F05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71E"/>
    <w:pPr>
      <w:widowControl w:val="0"/>
      <w:autoSpaceDE w:val="0"/>
      <w:autoSpaceDN w:val="0"/>
    </w:pPr>
    <w:rPr>
      <w:rFonts w:ascii="TeXGyreAdventor" w:eastAsia="TeXGyreAdventor" w:hAnsi="TeXGyreAdventor" w:cs="TeXGyreAdventor"/>
      <w:sz w:val="22"/>
      <w:szCs w:val="22"/>
      <w:lang w:val="pt-PT"/>
    </w:rPr>
  </w:style>
  <w:style w:type="paragraph" w:styleId="Ttulo1">
    <w:name w:val="heading 1"/>
    <w:aliases w:val="SubTítulo 1"/>
    <w:basedOn w:val="Normal"/>
    <w:next w:val="Normal"/>
    <w:link w:val="Ttulo1Char"/>
    <w:qFormat/>
    <w:rsid w:val="0002471E"/>
    <w:pPr>
      <w:keepNext/>
      <w:widowControl/>
      <w:numPr>
        <w:numId w:val="1"/>
      </w:numPr>
      <w:suppressAutoHyphens/>
      <w:autoSpaceDE/>
      <w:autoSpaceDN/>
      <w:spacing w:line="400" w:lineRule="exact"/>
      <w:outlineLvl w:val="0"/>
    </w:pPr>
    <w:rPr>
      <w:rFonts w:ascii="Garamond" w:eastAsia="Batang" w:hAnsi="Garamond" w:cs="Times New Roman"/>
      <w:sz w:val="28"/>
      <w:szCs w:val="20"/>
    </w:rPr>
  </w:style>
  <w:style w:type="paragraph" w:styleId="Ttulo2">
    <w:name w:val="heading 2"/>
    <w:basedOn w:val="Normal"/>
    <w:next w:val="Normal"/>
    <w:link w:val="Ttulo2Char"/>
    <w:qFormat/>
    <w:rsid w:val="0002471E"/>
    <w:pPr>
      <w:keepNext/>
      <w:widowControl/>
      <w:numPr>
        <w:ilvl w:val="1"/>
        <w:numId w:val="1"/>
      </w:numPr>
      <w:suppressAutoHyphens/>
      <w:autoSpaceDE/>
      <w:autoSpaceDN/>
      <w:jc w:val="center"/>
      <w:outlineLvl w:val="1"/>
    </w:pPr>
    <w:rPr>
      <w:rFonts w:ascii="Arial" w:eastAsia="Batang" w:hAnsi="Arial" w:cs="Times New Roman"/>
      <w:b/>
      <w:szCs w:val="20"/>
    </w:rPr>
  </w:style>
  <w:style w:type="paragraph" w:styleId="Ttulo3">
    <w:name w:val="heading 3"/>
    <w:basedOn w:val="Normal"/>
    <w:next w:val="Normal"/>
    <w:link w:val="Ttulo3Char"/>
    <w:qFormat/>
    <w:rsid w:val="0002471E"/>
    <w:pPr>
      <w:keepNext/>
      <w:widowControl/>
      <w:autoSpaceDE/>
      <w:autoSpaceDN/>
      <w:jc w:val="both"/>
      <w:outlineLvl w:val="2"/>
    </w:pPr>
    <w:rPr>
      <w:rFonts w:ascii="Arial" w:eastAsia="Batang" w:hAnsi="Arial" w:cs="Times New Roman"/>
      <w:b/>
      <w:bCs/>
      <w:color w:val="000000"/>
      <w:szCs w:val="24"/>
    </w:rPr>
  </w:style>
  <w:style w:type="paragraph" w:styleId="Ttulo4">
    <w:name w:val="heading 4"/>
    <w:basedOn w:val="Normal"/>
    <w:next w:val="Normal"/>
    <w:link w:val="Ttulo4Char"/>
    <w:qFormat/>
    <w:rsid w:val="0002471E"/>
    <w:pPr>
      <w:keepNext/>
      <w:widowControl/>
      <w:autoSpaceDE/>
      <w:autoSpaceDN/>
      <w:ind w:firstLine="900"/>
      <w:jc w:val="both"/>
      <w:outlineLvl w:val="3"/>
    </w:pPr>
    <w:rPr>
      <w:rFonts w:ascii="Arial" w:eastAsia="Batang" w:hAnsi="Arial" w:cs="Times New Roman"/>
      <w:b/>
      <w:color w:val="000000"/>
      <w:szCs w:val="24"/>
    </w:rPr>
  </w:style>
  <w:style w:type="paragraph" w:styleId="Ttulo5">
    <w:name w:val="heading 5"/>
    <w:basedOn w:val="Normal"/>
    <w:next w:val="Normal"/>
    <w:link w:val="Ttulo5Char"/>
    <w:qFormat/>
    <w:rsid w:val="0002471E"/>
    <w:pPr>
      <w:keepNext/>
      <w:widowControl/>
      <w:numPr>
        <w:ilvl w:val="4"/>
        <w:numId w:val="1"/>
      </w:numPr>
      <w:suppressAutoHyphens/>
      <w:autoSpaceDE/>
      <w:autoSpaceDN/>
      <w:jc w:val="center"/>
      <w:outlineLvl w:val="4"/>
    </w:pPr>
    <w:rPr>
      <w:rFonts w:ascii="Times New Roman" w:eastAsia="Batang" w:hAnsi="Times New Roman" w:cs="Times New Roman"/>
      <w:sz w:val="24"/>
      <w:szCs w:val="20"/>
    </w:rPr>
  </w:style>
  <w:style w:type="paragraph" w:styleId="Ttulo6">
    <w:name w:val="heading 6"/>
    <w:basedOn w:val="Normal"/>
    <w:next w:val="Normal"/>
    <w:link w:val="Ttulo6Char"/>
    <w:qFormat/>
    <w:rsid w:val="0002471E"/>
    <w:pPr>
      <w:keepNext/>
      <w:widowControl/>
      <w:numPr>
        <w:ilvl w:val="5"/>
        <w:numId w:val="1"/>
      </w:numPr>
      <w:suppressAutoHyphens/>
      <w:autoSpaceDE/>
      <w:autoSpaceDN/>
      <w:outlineLvl w:val="5"/>
    </w:pPr>
    <w:rPr>
      <w:rFonts w:ascii="Arial" w:eastAsia="Times New Roman" w:hAnsi="Arial" w:cs="Times New Roman"/>
      <w:b/>
      <w:color w:val="0000FF"/>
      <w:sz w:val="16"/>
      <w:szCs w:val="20"/>
    </w:rPr>
  </w:style>
  <w:style w:type="paragraph" w:styleId="Ttulo7">
    <w:name w:val="heading 7"/>
    <w:basedOn w:val="Normal"/>
    <w:next w:val="Normal"/>
    <w:link w:val="Ttulo7Char"/>
    <w:qFormat/>
    <w:rsid w:val="0002471E"/>
    <w:pPr>
      <w:keepNext/>
      <w:widowControl/>
      <w:numPr>
        <w:ilvl w:val="6"/>
        <w:numId w:val="1"/>
      </w:numPr>
      <w:suppressAutoHyphens/>
      <w:autoSpaceDE/>
      <w:autoSpaceDN/>
      <w:spacing w:line="400" w:lineRule="exact"/>
      <w:ind w:left="710"/>
      <w:jc w:val="center"/>
      <w:outlineLvl w:val="6"/>
    </w:pPr>
    <w:rPr>
      <w:rFonts w:ascii="Garamond" w:eastAsia="Batang" w:hAnsi="Garamond" w:cs="Times New Roman"/>
      <w:sz w:val="28"/>
      <w:szCs w:val="20"/>
    </w:rPr>
  </w:style>
  <w:style w:type="paragraph" w:styleId="Ttulo8">
    <w:name w:val="heading 8"/>
    <w:basedOn w:val="Normal"/>
    <w:next w:val="Normal"/>
    <w:link w:val="Ttulo8Char"/>
    <w:qFormat/>
    <w:rsid w:val="0002471E"/>
    <w:pPr>
      <w:keepNext/>
      <w:widowControl/>
      <w:numPr>
        <w:ilvl w:val="7"/>
        <w:numId w:val="1"/>
      </w:numPr>
      <w:suppressAutoHyphens/>
      <w:autoSpaceDE/>
      <w:autoSpaceDN/>
      <w:jc w:val="both"/>
      <w:outlineLvl w:val="7"/>
    </w:pPr>
    <w:rPr>
      <w:rFonts w:ascii="Arial" w:eastAsia="Batang" w:hAnsi="Arial" w:cs="Times New Roman"/>
      <w:b/>
      <w:szCs w:val="20"/>
    </w:rPr>
  </w:style>
  <w:style w:type="paragraph" w:styleId="Ttulo9">
    <w:name w:val="heading 9"/>
    <w:basedOn w:val="Normal"/>
    <w:next w:val="Normal"/>
    <w:link w:val="Ttulo9Char"/>
    <w:qFormat/>
    <w:rsid w:val="0002471E"/>
    <w:pPr>
      <w:keepNext/>
      <w:widowControl/>
      <w:numPr>
        <w:ilvl w:val="8"/>
        <w:numId w:val="1"/>
      </w:numPr>
      <w:suppressAutoHyphens/>
      <w:autoSpaceDE/>
      <w:autoSpaceDN/>
      <w:ind w:left="1134"/>
      <w:jc w:val="both"/>
      <w:outlineLvl w:val="8"/>
    </w:pPr>
    <w:rPr>
      <w:rFonts w:ascii="Times New Roman" w:eastAsia="Times New Roman" w:hAnsi="Times New Roman"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qFormat/>
    <w:rsid w:val="0002471E"/>
    <w:rPr>
      <w:rFonts w:ascii="Garamond" w:eastAsia="Batang" w:hAnsi="Garamond" w:cs="Times New Roman"/>
      <w:sz w:val="28"/>
      <w:szCs w:val="20"/>
      <w:lang w:val="pt-PT"/>
    </w:rPr>
  </w:style>
  <w:style w:type="character" w:customStyle="1" w:styleId="Ttulo2Char">
    <w:name w:val="Título 2 Char"/>
    <w:basedOn w:val="Fontepargpadro"/>
    <w:link w:val="Ttulo2"/>
    <w:qFormat/>
    <w:rsid w:val="0002471E"/>
    <w:rPr>
      <w:rFonts w:ascii="Arial" w:eastAsia="Batang" w:hAnsi="Arial" w:cs="Times New Roman"/>
      <w:b/>
      <w:sz w:val="22"/>
      <w:szCs w:val="20"/>
      <w:lang w:val="pt-PT"/>
    </w:rPr>
  </w:style>
  <w:style w:type="character" w:customStyle="1" w:styleId="Ttulo3Char">
    <w:name w:val="Título 3 Char"/>
    <w:basedOn w:val="Fontepargpadro"/>
    <w:link w:val="Ttulo3"/>
    <w:qFormat/>
    <w:rsid w:val="0002471E"/>
    <w:rPr>
      <w:rFonts w:ascii="Arial" w:eastAsia="Batang" w:hAnsi="Arial" w:cs="Times New Roman"/>
      <w:b/>
      <w:bCs/>
      <w:color w:val="000000"/>
      <w:sz w:val="22"/>
    </w:rPr>
  </w:style>
  <w:style w:type="character" w:customStyle="1" w:styleId="Ttulo4Char">
    <w:name w:val="Título 4 Char"/>
    <w:basedOn w:val="Fontepargpadro"/>
    <w:link w:val="Ttulo4"/>
    <w:qFormat/>
    <w:rsid w:val="0002471E"/>
    <w:rPr>
      <w:rFonts w:ascii="Arial" w:eastAsia="Batang" w:hAnsi="Arial" w:cs="Times New Roman"/>
      <w:b/>
      <w:color w:val="000000"/>
      <w:sz w:val="22"/>
    </w:rPr>
  </w:style>
  <w:style w:type="character" w:customStyle="1" w:styleId="Ttulo5Char">
    <w:name w:val="Título 5 Char"/>
    <w:basedOn w:val="Fontepargpadro"/>
    <w:link w:val="Ttulo5"/>
    <w:qFormat/>
    <w:rsid w:val="0002471E"/>
    <w:rPr>
      <w:rFonts w:ascii="Times New Roman" w:eastAsia="Batang" w:hAnsi="Times New Roman" w:cs="Times New Roman"/>
      <w:szCs w:val="20"/>
      <w:lang w:val="pt-PT"/>
    </w:rPr>
  </w:style>
  <w:style w:type="character" w:customStyle="1" w:styleId="Ttulo6Char">
    <w:name w:val="Título 6 Char"/>
    <w:basedOn w:val="Fontepargpadro"/>
    <w:link w:val="Ttulo6"/>
    <w:rsid w:val="0002471E"/>
    <w:rPr>
      <w:rFonts w:ascii="Arial" w:eastAsia="Times New Roman" w:hAnsi="Arial" w:cs="Times New Roman"/>
      <w:b/>
      <w:color w:val="0000FF"/>
      <w:sz w:val="16"/>
      <w:szCs w:val="20"/>
      <w:lang w:val="pt-PT"/>
    </w:rPr>
  </w:style>
  <w:style w:type="character" w:customStyle="1" w:styleId="Ttulo7Char">
    <w:name w:val="Título 7 Char"/>
    <w:basedOn w:val="Fontepargpadro"/>
    <w:link w:val="Ttulo7"/>
    <w:rsid w:val="0002471E"/>
    <w:rPr>
      <w:rFonts w:ascii="Garamond" w:eastAsia="Batang" w:hAnsi="Garamond" w:cs="Times New Roman"/>
      <w:sz w:val="28"/>
      <w:szCs w:val="20"/>
      <w:lang w:val="pt-PT"/>
    </w:rPr>
  </w:style>
  <w:style w:type="character" w:customStyle="1" w:styleId="Ttulo8Char">
    <w:name w:val="Título 8 Char"/>
    <w:basedOn w:val="Fontepargpadro"/>
    <w:link w:val="Ttulo8"/>
    <w:rsid w:val="0002471E"/>
    <w:rPr>
      <w:rFonts w:ascii="Arial" w:eastAsia="Batang" w:hAnsi="Arial" w:cs="Times New Roman"/>
      <w:b/>
      <w:sz w:val="22"/>
      <w:szCs w:val="20"/>
      <w:lang w:val="pt-PT"/>
    </w:rPr>
  </w:style>
  <w:style w:type="character" w:customStyle="1" w:styleId="Ttulo9Char">
    <w:name w:val="Título 9 Char"/>
    <w:basedOn w:val="Fontepargpadro"/>
    <w:link w:val="Ttulo9"/>
    <w:rsid w:val="0002471E"/>
    <w:rPr>
      <w:rFonts w:ascii="Times New Roman" w:eastAsia="Times New Roman" w:hAnsi="Times New Roman" w:cs="Times New Roman"/>
      <w:szCs w:val="20"/>
      <w:lang w:val="pt-PT"/>
    </w:rPr>
  </w:style>
  <w:style w:type="paragraph" w:styleId="Legenda">
    <w:name w:val="caption"/>
    <w:basedOn w:val="Normal"/>
    <w:next w:val="Normal"/>
    <w:qFormat/>
    <w:rsid w:val="0002471E"/>
    <w:pPr>
      <w:widowControl/>
      <w:autoSpaceDE/>
      <w:autoSpaceDN/>
      <w:jc w:val="center"/>
    </w:pPr>
    <w:rPr>
      <w:rFonts w:ascii="Times New Roman" w:eastAsia="Times New Roman" w:hAnsi="Times New Roman" w:cs="Times New Roman"/>
      <w:b/>
      <w:bCs/>
      <w:sz w:val="24"/>
      <w:lang w:val="pt-BR" w:eastAsia="pt-BR"/>
    </w:rPr>
  </w:style>
  <w:style w:type="paragraph" w:customStyle="1" w:styleId="Textopr-formatado">
    <w:name w:val="Texto pré-formatado"/>
    <w:basedOn w:val="Normal"/>
    <w:qFormat/>
    <w:rsid w:val="0002471E"/>
    <w:pPr>
      <w:suppressAutoHyphens/>
      <w:autoSpaceDE/>
      <w:autoSpaceDN/>
    </w:pPr>
    <w:rPr>
      <w:rFonts w:ascii="Courier New" w:eastAsia="Courier New" w:hAnsi="Courier New" w:cs="Courier New"/>
      <w:color w:val="000000"/>
      <w:sz w:val="20"/>
      <w:szCs w:val="20"/>
      <w:lang w:val="pt-BR"/>
    </w:rPr>
  </w:style>
  <w:style w:type="paragraph" w:styleId="Cabealho">
    <w:name w:val="header"/>
    <w:aliases w:val="foote,hd,he,encabezado,Cabeçalho superior,Heading 1a,Cabeçalho1"/>
    <w:basedOn w:val="Normal"/>
    <w:link w:val="CabealhoChar"/>
    <w:qFormat/>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CabealhoChar">
    <w:name w:val="Cabeçalho Char"/>
    <w:aliases w:val="foote Char,hd Char,he Char,encabezado Char,Cabeçalho superior Char,Heading 1a Char,Cabeçalho1 Char"/>
    <w:basedOn w:val="Fontepargpadro"/>
    <w:link w:val="Cabealho"/>
    <w:qFormat/>
    <w:rsid w:val="0002471E"/>
    <w:rPr>
      <w:rFonts w:ascii="Times New Roman" w:eastAsia="Times New Roman" w:hAnsi="Times New Roman" w:cs="Times New Roman"/>
    </w:rPr>
  </w:style>
  <w:style w:type="paragraph" w:styleId="Rodap">
    <w:name w:val="footer"/>
    <w:basedOn w:val="Normal"/>
    <w:link w:val="RodapChar"/>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RodapChar">
    <w:name w:val="Rodapé Char"/>
    <w:basedOn w:val="Fontepargpadro"/>
    <w:link w:val="Rodap"/>
    <w:rsid w:val="0002471E"/>
    <w:rPr>
      <w:rFonts w:ascii="Times New Roman" w:eastAsia="Times New Roman" w:hAnsi="Times New Roman" w:cs="Times New Roman"/>
    </w:rPr>
  </w:style>
  <w:style w:type="paragraph" w:customStyle="1" w:styleId="doutrinapar">
    <w:name w:val="doutrina  par"/>
    <w:basedOn w:val="Normal"/>
    <w:rsid w:val="0002471E"/>
    <w:pPr>
      <w:widowControl/>
      <w:suppressAutoHyphens/>
      <w:autoSpaceDE/>
      <w:autoSpaceDN/>
      <w:spacing w:line="400" w:lineRule="exact"/>
      <w:jc w:val="both"/>
    </w:pPr>
    <w:rPr>
      <w:rFonts w:ascii="CG Times" w:eastAsia="Batang" w:hAnsi="CG Times" w:cs="Times New Roman"/>
      <w:sz w:val="24"/>
      <w:szCs w:val="20"/>
      <w:lang w:val="pt-BR"/>
    </w:rPr>
  </w:style>
  <w:style w:type="paragraph" w:styleId="Recuodecorpodetexto2">
    <w:name w:val="Body Text Indent 2"/>
    <w:basedOn w:val="Normal"/>
    <w:link w:val="Recuodecorpodetexto2Char"/>
    <w:rsid w:val="0002471E"/>
    <w:pPr>
      <w:widowControl/>
      <w:suppressAutoHyphens/>
      <w:autoSpaceDE/>
      <w:autoSpaceDN/>
      <w:ind w:firstLine="1701"/>
      <w:jc w:val="both"/>
    </w:pPr>
    <w:rPr>
      <w:rFonts w:ascii="Arial" w:eastAsia="Batang" w:hAnsi="Arial" w:cs="Times New Roman"/>
      <w:szCs w:val="20"/>
    </w:rPr>
  </w:style>
  <w:style w:type="character" w:customStyle="1" w:styleId="Recuodecorpodetexto2Char">
    <w:name w:val="Recuo de corpo de texto 2 Char"/>
    <w:basedOn w:val="Fontepargpadro"/>
    <w:link w:val="Recuodecorpodetexto2"/>
    <w:rsid w:val="0002471E"/>
    <w:rPr>
      <w:rFonts w:ascii="Arial" w:eastAsia="Batang" w:hAnsi="Arial" w:cs="Times New Roman"/>
      <w:sz w:val="22"/>
      <w:szCs w:val="20"/>
    </w:rPr>
  </w:style>
  <w:style w:type="paragraph" w:styleId="Corpodetexto">
    <w:name w:val="Body Text"/>
    <w:basedOn w:val="Normal"/>
    <w:link w:val="CorpodetextoChar"/>
    <w:qFormat/>
    <w:rsid w:val="0002471E"/>
    <w:pPr>
      <w:widowControl/>
      <w:suppressAutoHyphens/>
      <w:autoSpaceDE/>
      <w:autoSpaceDN/>
      <w:spacing w:line="400" w:lineRule="exact"/>
    </w:pPr>
    <w:rPr>
      <w:rFonts w:ascii="Garamond" w:eastAsia="Batang" w:hAnsi="Garamond" w:cs="Times New Roman"/>
      <w:sz w:val="28"/>
      <w:szCs w:val="20"/>
    </w:rPr>
  </w:style>
  <w:style w:type="character" w:customStyle="1" w:styleId="CorpodetextoChar">
    <w:name w:val="Corpo de texto Char"/>
    <w:basedOn w:val="Fontepargpadro"/>
    <w:link w:val="Corpodetexto"/>
    <w:rsid w:val="0002471E"/>
    <w:rPr>
      <w:rFonts w:ascii="Garamond" w:eastAsia="Batang" w:hAnsi="Garamond" w:cs="Times New Roman"/>
      <w:sz w:val="28"/>
      <w:szCs w:val="20"/>
    </w:rPr>
  </w:style>
  <w:style w:type="paragraph" w:customStyle="1" w:styleId="WW-Recuodecorpodetexto2123">
    <w:name w:val="WW-Recuo de corpo de texto 2123"/>
    <w:basedOn w:val="Normal"/>
    <w:rsid w:val="0002471E"/>
    <w:pPr>
      <w:tabs>
        <w:tab w:val="left" w:pos="11088"/>
        <w:tab w:val="left" w:pos="11520"/>
      </w:tabs>
      <w:suppressAutoHyphens/>
      <w:autoSpaceDE/>
      <w:autoSpaceDN/>
      <w:ind w:left="709" w:hanging="709"/>
      <w:jc w:val="both"/>
    </w:pPr>
    <w:rPr>
      <w:rFonts w:ascii="Arial" w:eastAsia="Batang" w:hAnsi="Arial" w:cs="Times New Roman"/>
      <w:szCs w:val="20"/>
      <w:lang w:val="pt-BR"/>
    </w:rPr>
  </w:style>
  <w:style w:type="paragraph" w:customStyle="1" w:styleId="WW-Corpodetexto3">
    <w:name w:val="WW-Corpo de texto 3"/>
    <w:basedOn w:val="Normal"/>
    <w:rsid w:val="0002471E"/>
    <w:pPr>
      <w:widowControl/>
      <w:autoSpaceDE/>
      <w:autoSpaceDN/>
      <w:jc w:val="both"/>
    </w:pPr>
    <w:rPr>
      <w:rFonts w:ascii="Times New Roman" w:eastAsia="Batang" w:hAnsi="Times New Roman" w:cs="Times New Roman"/>
      <w:b/>
      <w:sz w:val="27"/>
      <w:szCs w:val="20"/>
      <w:lang w:val="pt-BR"/>
    </w:rPr>
  </w:style>
  <w:style w:type="paragraph" w:customStyle="1" w:styleId="WW-NormalWeb">
    <w:name w:val="WW-Normal (Web)"/>
    <w:basedOn w:val="Normal"/>
    <w:rsid w:val="0002471E"/>
    <w:pPr>
      <w:widowControl/>
      <w:autoSpaceDE/>
      <w:autoSpaceDN/>
      <w:spacing w:before="280" w:line="403" w:lineRule="atLeast"/>
    </w:pPr>
    <w:rPr>
      <w:rFonts w:ascii="Arial Unicode MS" w:eastAsia="Batang" w:hAnsi="Arial Unicode MS" w:cs="Times New Roman"/>
      <w:sz w:val="24"/>
      <w:szCs w:val="24"/>
      <w:lang w:val="pt-BR"/>
    </w:rPr>
  </w:style>
  <w:style w:type="paragraph" w:styleId="Recuodecorpodetexto">
    <w:name w:val="Body Text Indent"/>
    <w:basedOn w:val="Normal"/>
    <w:link w:val="RecuodecorpodetextoChar"/>
    <w:rsid w:val="0002471E"/>
    <w:pPr>
      <w:widowControl/>
      <w:suppressAutoHyphens/>
      <w:autoSpaceDE/>
      <w:autoSpaceDN/>
      <w:ind w:firstLine="1134"/>
      <w:jc w:val="both"/>
    </w:pPr>
    <w:rPr>
      <w:rFonts w:ascii="Arial" w:eastAsia="Batang" w:hAnsi="Arial" w:cs="Times New Roman"/>
      <w:szCs w:val="20"/>
    </w:rPr>
  </w:style>
  <w:style w:type="character" w:customStyle="1" w:styleId="RecuodecorpodetextoChar">
    <w:name w:val="Recuo de corpo de texto Char"/>
    <w:basedOn w:val="Fontepargpadro"/>
    <w:link w:val="Recuodecorpodetexto"/>
    <w:rsid w:val="0002471E"/>
    <w:rPr>
      <w:rFonts w:ascii="Arial" w:eastAsia="Batang" w:hAnsi="Arial" w:cs="Times New Roman"/>
      <w:sz w:val="22"/>
      <w:szCs w:val="20"/>
    </w:rPr>
  </w:style>
  <w:style w:type="paragraph" w:customStyle="1" w:styleId="WW-Recuodecorpodetexto21">
    <w:name w:val="WW-Recuo de corpo de texto 21"/>
    <w:basedOn w:val="Normal"/>
    <w:rsid w:val="0002471E"/>
    <w:pPr>
      <w:suppressAutoHyphens/>
      <w:autoSpaceDE/>
      <w:autoSpaceDN/>
      <w:ind w:firstLine="3402"/>
      <w:jc w:val="both"/>
    </w:pPr>
    <w:rPr>
      <w:rFonts w:ascii="Arial" w:eastAsia="Batang" w:hAnsi="Arial" w:cs="Times New Roman"/>
      <w:b/>
      <w:sz w:val="24"/>
      <w:szCs w:val="20"/>
      <w:lang w:val="pt-BR"/>
    </w:rPr>
  </w:style>
  <w:style w:type="paragraph" w:customStyle="1" w:styleId="WW-Recuodecorpodetexto31">
    <w:name w:val="WW-Recuo de corpo de texto 31"/>
    <w:basedOn w:val="Normal"/>
    <w:rsid w:val="0002471E"/>
    <w:pPr>
      <w:suppressAutoHyphens/>
      <w:autoSpaceDE/>
      <w:autoSpaceDN/>
      <w:ind w:firstLine="3402"/>
      <w:jc w:val="both"/>
    </w:pPr>
    <w:rPr>
      <w:rFonts w:ascii="Arial" w:eastAsia="Batang" w:hAnsi="Arial" w:cs="Times New Roman"/>
      <w:szCs w:val="20"/>
      <w:lang w:val="pt-BR"/>
    </w:rPr>
  </w:style>
  <w:style w:type="character" w:styleId="Nmerodepgina">
    <w:name w:val="page number"/>
    <w:basedOn w:val="WW-Fontepargpadro1111"/>
    <w:rsid w:val="0002471E"/>
  </w:style>
  <w:style w:type="character" w:customStyle="1" w:styleId="WW-Fontepargpadro1111">
    <w:name w:val="WW-Fonte parág. padrão1111"/>
    <w:rsid w:val="0002471E"/>
  </w:style>
  <w:style w:type="paragraph" w:styleId="Recuodecorpodetexto3">
    <w:name w:val="Body Text Indent 3"/>
    <w:basedOn w:val="Normal"/>
    <w:link w:val="Recuodecorpodetexto3Char"/>
    <w:rsid w:val="0002471E"/>
    <w:pPr>
      <w:widowControl/>
      <w:autoSpaceDE/>
      <w:autoSpaceDN/>
      <w:ind w:firstLine="1701"/>
      <w:jc w:val="both"/>
    </w:pPr>
    <w:rPr>
      <w:rFonts w:ascii="Arial" w:eastAsia="Batang" w:hAnsi="Arial" w:cs="Times New Roman"/>
      <w:b/>
      <w:szCs w:val="24"/>
    </w:rPr>
  </w:style>
  <w:style w:type="character" w:customStyle="1" w:styleId="Recuodecorpodetexto3Char">
    <w:name w:val="Recuo de corpo de texto 3 Char"/>
    <w:basedOn w:val="Fontepargpadro"/>
    <w:link w:val="Recuodecorpodetexto3"/>
    <w:rsid w:val="0002471E"/>
    <w:rPr>
      <w:rFonts w:ascii="Arial" w:eastAsia="Batang" w:hAnsi="Arial" w:cs="Times New Roman"/>
      <w:b/>
      <w:sz w:val="22"/>
    </w:rPr>
  </w:style>
  <w:style w:type="paragraph" w:customStyle="1" w:styleId="WW-Recuodecorpodetexto3">
    <w:name w:val="WW-Recuo de corpo de texto 3"/>
    <w:basedOn w:val="Normal"/>
    <w:rsid w:val="0002471E"/>
    <w:pPr>
      <w:widowControl/>
      <w:autoSpaceDE/>
      <w:autoSpaceDN/>
      <w:ind w:firstLine="1416"/>
      <w:jc w:val="both"/>
    </w:pPr>
    <w:rPr>
      <w:rFonts w:ascii="Arial" w:eastAsia="Batang" w:hAnsi="Arial" w:cs="Times New Roman"/>
      <w:kern w:val="1"/>
      <w:sz w:val="16"/>
      <w:szCs w:val="20"/>
      <w:lang w:val="pt-BR"/>
    </w:rPr>
  </w:style>
  <w:style w:type="paragraph" w:customStyle="1" w:styleId="WW-Recuodecorpodetexto212">
    <w:name w:val="WW-Recuo de corpo de texto 212"/>
    <w:basedOn w:val="Normal"/>
    <w:rsid w:val="0002471E"/>
    <w:pPr>
      <w:widowControl/>
      <w:suppressAutoHyphens/>
      <w:autoSpaceDE/>
      <w:autoSpaceDN/>
      <w:ind w:firstLine="709"/>
      <w:jc w:val="both"/>
    </w:pPr>
    <w:rPr>
      <w:rFonts w:ascii="Arial" w:eastAsia="Batang" w:hAnsi="Arial" w:cs="Times New Roman"/>
      <w:szCs w:val="20"/>
      <w:lang w:val="pt-BR"/>
    </w:rPr>
  </w:style>
  <w:style w:type="paragraph" w:styleId="PargrafodaLista">
    <w:name w:val="List Paragraph"/>
    <w:aliases w:val="Lista Paragrafo em Preto,item 3 elementos"/>
    <w:basedOn w:val="Normal"/>
    <w:link w:val="PargrafodaListaChar"/>
    <w:uiPriority w:val="34"/>
    <w:qFormat/>
    <w:rsid w:val="0002471E"/>
    <w:pPr>
      <w:widowControl/>
      <w:suppressAutoHyphens/>
      <w:autoSpaceDE/>
      <w:autoSpaceDN/>
      <w:ind w:left="708"/>
    </w:pPr>
    <w:rPr>
      <w:rFonts w:ascii="Times New Roman" w:eastAsia="Batang" w:hAnsi="Times New Roman" w:cs="Times New Roman"/>
      <w:sz w:val="20"/>
      <w:szCs w:val="20"/>
      <w:lang w:val="pt-BR"/>
    </w:rPr>
  </w:style>
  <w:style w:type="character" w:customStyle="1" w:styleId="PargrafodaListaChar">
    <w:name w:val="Parágrafo da Lista Char"/>
    <w:aliases w:val="Lista Paragrafo em Preto Char,item 3 elementos Char"/>
    <w:basedOn w:val="Fontepargpadro"/>
    <w:link w:val="PargrafodaLista"/>
    <w:uiPriority w:val="34"/>
    <w:qFormat/>
    <w:rsid w:val="0002471E"/>
    <w:rPr>
      <w:rFonts w:ascii="Times New Roman" w:eastAsia="Batang" w:hAnsi="Times New Roman" w:cs="Times New Roman"/>
      <w:sz w:val="20"/>
      <w:szCs w:val="20"/>
    </w:rPr>
  </w:style>
  <w:style w:type="paragraph" w:customStyle="1" w:styleId="western">
    <w:name w:val="western"/>
    <w:basedOn w:val="Normal"/>
    <w:rsid w:val="0002471E"/>
    <w:pPr>
      <w:widowControl/>
      <w:autoSpaceDE/>
      <w:autoSpaceDN/>
      <w:spacing w:before="280" w:line="403" w:lineRule="atLeast"/>
    </w:pPr>
    <w:rPr>
      <w:rFonts w:ascii="Garamond" w:eastAsia="Batang" w:hAnsi="Garamond" w:cs="Times New Roman"/>
      <w:sz w:val="28"/>
      <w:szCs w:val="28"/>
      <w:lang w:val="pt-BR" w:eastAsia="ar-SA"/>
    </w:rPr>
  </w:style>
  <w:style w:type="character" w:styleId="Hyperlink">
    <w:name w:val="Hyperlink"/>
    <w:uiPriority w:val="99"/>
    <w:qFormat/>
    <w:rsid w:val="0002471E"/>
    <w:rPr>
      <w:color w:val="0000FF"/>
      <w:u w:val="single"/>
    </w:rPr>
  </w:style>
  <w:style w:type="paragraph" w:styleId="SemEspaamento">
    <w:name w:val="No Spacing"/>
    <w:uiPriority w:val="1"/>
    <w:qFormat/>
    <w:rsid w:val="0002471E"/>
    <w:rPr>
      <w:rFonts w:ascii="Calibri" w:eastAsia="Calibri" w:hAnsi="Calibri" w:cs="Times New Roman"/>
      <w:sz w:val="22"/>
      <w:szCs w:val="22"/>
    </w:rPr>
  </w:style>
  <w:style w:type="paragraph" w:customStyle="1" w:styleId="Recuodecorpodetexto31">
    <w:name w:val="Recuo de corpo de texto 31"/>
    <w:basedOn w:val="Normal"/>
    <w:rsid w:val="0002471E"/>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02471E"/>
    <w:pPr>
      <w:widowControl/>
      <w:suppressLineNumbers/>
      <w:suppressAutoHyphens/>
      <w:autoSpaceDE/>
      <w:autoSpaceDN/>
    </w:pPr>
    <w:rPr>
      <w:rFonts w:ascii="Times New Roman" w:eastAsia="Batang" w:hAnsi="Times New Roman" w:cs="Times New Roman"/>
      <w:sz w:val="20"/>
      <w:szCs w:val="20"/>
      <w:lang w:val="pt-BR" w:eastAsia="ar-SA"/>
    </w:rPr>
  </w:style>
  <w:style w:type="paragraph" w:styleId="Corpodetexto2">
    <w:name w:val="Body Text 2"/>
    <w:basedOn w:val="Normal"/>
    <w:link w:val="Corpodetexto2Char"/>
    <w:rsid w:val="0002471E"/>
    <w:pPr>
      <w:widowControl/>
      <w:autoSpaceDE/>
      <w:autoSpaceDN/>
      <w:spacing w:after="120" w:line="480" w:lineRule="auto"/>
    </w:pPr>
    <w:rPr>
      <w:rFonts w:ascii="Times New Roman" w:eastAsia="Batang" w:hAnsi="Times New Roman" w:cs="Times New Roman"/>
      <w:sz w:val="24"/>
      <w:szCs w:val="24"/>
    </w:rPr>
  </w:style>
  <w:style w:type="character" w:customStyle="1" w:styleId="Corpodetexto2Char">
    <w:name w:val="Corpo de texto 2 Char"/>
    <w:basedOn w:val="Fontepargpadro"/>
    <w:link w:val="Corpodetexto2"/>
    <w:rsid w:val="0002471E"/>
    <w:rPr>
      <w:rFonts w:ascii="Times New Roman" w:eastAsia="Batang" w:hAnsi="Times New Roman" w:cs="Times New Roman"/>
    </w:rPr>
  </w:style>
  <w:style w:type="paragraph" w:customStyle="1" w:styleId="Contedodatabela">
    <w:name w:val="Conteúdo da tabela"/>
    <w:basedOn w:val="Corpodetexto"/>
    <w:rsid w:val="0002471E"/>
    <w:pPr>
      <w:suppressLineNumbers/>
    </w:pPr>
  </w:style>
  <w:style w:type="paragraph" w:customStyle="1" w:styleId="Standard">
    <w:name w:val="Standard"/>
    <w:rsid w:val="0002471E"/>
    <w:pPr>
      <w:widowControl w:val="0"/>
      <w:suppressAutoHyphens/>
      <w:autoSpaceDN w:val="0"/>
      <w:textAlignment w:val="baseline"/>
    </w:pPr>
    <w:rPr>
      <w:rFonts w:ascii="Times New Roman" w:eastAsia="Lucida Sans Unicode" w:hAnsi="Times New Roman" w:cs="Tahoma"/>
      <w:kern w:val="3"/>
      <w:lang w:eastAsia="pt-BR" w:bidi="pt-BR"/>
    </w:rPr>
  </w:style>
  <w:style w:type="paragraph" w:customStyle="1" w:styleId="TextosemFormatao1">
    <w:name w:val="Texto sem Formatação1"/>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02471E"/>
    <w:rPr>
      <w:u w:val="none"/>
    </w:rPr>
  </w:style>
  <w:style w:type="character" w:customStyle="1" w:styleId="WW8Num22z2">
    <w:name w:val="WW8Num22z2"/>
    <w:rsid w:val="0002471E"/>
    <w:rPr>
      <w:u w:val="none"/>
    </w:rPr>
  </w:style>
  <w:style w:type="character" w:customStyle="1" w:styleId="WW8Num23z2">
    <w:name w:val="WW8Num23z2"/>
    <w:rsid w:val="0002471E"/>
    <w:rPr>
      <w:u w:val="none"/>
    </w:rPr>
  </w:style>
  <w:style w:type="character" w:customStyle="1" w:styleId="WW8Num30z0">
    <w:name w:val="WW8Num30z0"/>
    <w:rsid w:val="0002471E"/>
    <w:rPr>
      <w:rFonts w:ascii="Arial Narrow" w:hAnsi="Arial Narrow"/>
      <w:sz w:val="20"/>
    </w:rPr>
  </w:style>
  <w:style w:type="character" w:customStyle="1" w:styleId="WW8Num32z0">
    <w:name w:val="WW8Num32z0"/>
    <w:rsid w:val="0002471E"/>
    <w:rPr>
      <w:u w:val="single"/>
    </w:rPr>
  </w:style>
  <w:style w:type="character" w:customStyle="1" w:styleId="WW8Num33z0">
    <w:name w:val="WW8Num33z0"/>
    <w:rsid w:val="0002471E"/>
    <w:rPr>
      <w:b/>
    </w:rPr>
  </w:style>
  <w:style w:type="character" w:customStyle="1" w:styleId="WW8Num36z0">
    <w:name w:val="WW8Num36z0"/>
    <w:rsid w:val="0002471E"/>
    <w:rPr>
      <w:rFonts w:cs="Arial"/>
      <w:b/>
      <w:color w:val="000000"/>
    </w:rPr>
  </w:style>
  <w:style w:type="character" w:customStyle="1" w:styleId="WW8Num41z0">
    <w:name w:val="WW8Num41z0"/>
    <w:rsid w:val="0002471E"/>
    <w:rPr>
      <w:b/>
    </w:rPr>
  </w:style>
  <w:style w:type="character" w:customStyle="1" w:styleId="WW8Num45z0">
    <w:name w:val="WW8Num45z0"/>
    <w:rsid w:val="0002471E"/>
    <w:rPr>
      <w:rFonts w:ascii="Symbol" w:eastAsia="Times New Roman" w:hAnsi="Symbol" w:cs="Arial"/>
    </w:rPr>
  </w:style>
  <w:style w:type="character" w:customStyle="1" w:styleId="WW8Num45z1">
    <w:name w:val="WW8Num45z1"/>
    <w:rsid w:val="0002471E"/>
    <w:rPr>
      <w:rFonts w:ascii="Courier New" w:hAnsi="Courier New"/>
    </w:rPr>
  </w:style>
  <w:style w:type="character" w:customStyle="1" w:styleId="WW8Num45z2">
    <w:name w:val="WW8Num45z2"/>
    <w:rsid w:val="0002471E"/>
    <w:rPr>
      <w:rFonts w:ascii="Wingdings" w:hAnsi="Wingdings"/>
    </w:rPr>
  </w:style>
  <w:style w:type="character" w:customStyle="1" w:styleId="WW8Num45z3">
    <w:name w:val="WW8Num45z3"/>
    <w:rsid w:val="0002471E"/>
    <w:rPr>
      <w:rFonts w:ascii="Symbol" w:hAnsi="Symbol"/>
    </w:rPr>
  </w:style>
  <w:style w:type="character" w:customStyle="1" w:styleId="WW8Num47z0">
    <w:name w:val="WW8Num47z0"/>
    <w:rsid w:val="0002471E"/>
    <w:rPr>
      <w:b/>
      <w:color w:val="000000"/>
    </w:rPr>
  </w:style>
  <w:style w:type="character" w:customStyle="1" w:styleId="WW8Num50z0">
    <w:name w:val="WW8Num50z0"/>
    <w:rsid w:val="0002471E"/>
    <w:rPr>
      <w:b/>
    </w:rPr>
  </w:style>
  <w:style w:type="character" w:customStyle="1" w:styleId="WW8Num52z0">
    <w:name w:val="WW8Num52z0"/>
    <w:rsid w:val="0002471E"/>
    <w:rPr>
      <w:b/>
    </w:rPr>
  </w:style>
  <w:style w:type="character" w:customStyle="1" w:styleId="WW8Num53z0">
    <w:name w:val="WW8Num53z0"/>
    <w:rsid w:val="0002471E"/>
    <w:rPr>
      <w:rFonts w:ascii="Symbol" w:eastAsia="Arial Unicode MS" w:hAnsi="Symbol" w:cs="Arial Narrow"/>
    </w:rPr>
  </w:style>
  <w:style w:type="character" w:customStyle="1" w:styleId="WW8Num53z1">
    <w:name w:val="WW8Num53z1"/>
    <w:rsid w:val="0002471E"/>
    <w:rPr>
      <w:rFonts w:ascii="Courier New" w:hAnsi="Courier New"/>
    </w:rPr>
  </w:style>
  <w:style w:type="character" w:customStyle="1" w:styleId="WW8Num53z2">
    <w:name w:val="WW8Num53z2"/>
    <w:rsid w:val="0002471E"/>
    <w:rPr>
      <w:rFonts w:ascii="Wingdings" w:hAnsi="Wingdings"/>
    </w:rPr>
  </w:style>
  <w:style w:type="character" w:customStyle="1" w:styleId="WW8Num53z3">
    <w:name w:val="WW8Num53z3"/>
    <w:rsid w:val="0002471E"/>
    <w:rPr>
      <w:rFonts w:ascii="Symbol" w:hAnsi="Symbol"/>
    </w:rPr>
  </w:style>
  <w:style w:type="character" w:customStyle="1" w:styleId="WW8Num54z0">
    <w:name w:val="WW8Num54z0"/>
    <w:rsid w:val="0002471E"/>
    <w:rPr>
      <w:b/>
    </w:rPr>
  </w:style>
  <w:style w:type="character" w:customStyle="1" w:styleId="WW8Num57z0">
    <w:name w:val="WW8Num57z0"/>
    <w:rsid w:val="0002471E"/>
    <w:rPr>
      <w:rFonts w:ascii="Times New Roman" w:hAnsi="Times New Roman"/>
    </w:rPr>
  </w:style>
  <w:style w:type="character" w:customStyle="1" w:styleId="WW8NumSt46z0">
    <w:name w:val="WW8NumSt46z0"/>
    <w:rsid w:val="0002471E"/>
    <w:rPr>
      <w:rFonts w:ascii="Symbol" w:hAnsi="Symbol"/>
    </w:rPr>
  </w:style>
  <w:style w:type="character" w:customStyle="1" w:styleId="WW8NumSt46z1">
    <w:name w:val="WW8NumSt46z1"/>
    <w:rsid w:val="0002471E"/>
    <w:rPr>
      <w:rFonts w:ascii="Courier New" w:hAnsi="Courier New"/>
    </w:rPr>
  </w:style>
  <w:style w:type="character" w:customStyle="1" w:styleId="WW8NumSt46z2">
    <w:name w:val="WW8NumSt46z2"/>
    <w:rsid w:val="0002471E"/>
    <w:rPr>
      <w:rFonts w:ascii="Wingdings" w:hAnsi="Wingdings"/>
    </w:rPr>
  </w:style>
  <w:style w:type="character" w:customStyle="1" w:styleId="WW-Fontepargpadro">
    <w:name w:val="WW-Fonte parág. padrão"/>
    <w:rsid w:val="0002471E"/>
  </w:style>
  <w:style w:type="character" w:customStyle="1" w:styleId="WW8Num20z2">
    <w:name w:val="WW8Num20z2"/>
    <w:rsid w:val="0002471E"/>
    <w:rPr>
      <w:u w:val="none"/>
    </w:rPr>
  </w:style>
  <w:style w:type="character" w:customStyle="1" w:styleId="WW-WW8Num21z2">
    <w:name w:val="WW-WW8Num21z2"/>
    <w:rsid w:val="0002471E"/>
    <w:rPr>
      <w:u w:val="none"/>
    </w:rPr>
  </w:style>
  <w:style w:type="character" w:customStyle="1" w:styleId="WW-WW8Num22z2">
    <w:name w:val="WW-WW8Num22z2"/>
    <w:rsid w:val="0002471E"/>
    <w:rPr>
      <w:u w:val="none"/>
    </w:rPr>
  </w:style>
  <w:style w:type="character" w:customStyle="1" w:styleId="WW-Absatz-Standardschriftart">
    <w:name w:val="WW-Absatz-Standardschriftart"/>
    <w:rsid w:val="0002471E"/>
  </w:style>
  <w:style w:type="character" w:customStyle="1" w:styleId="WW-WW8Num20z2">
    <w:name w:val="WW-WW8Num20z2"/>
    <w:rsid w:val="0002471E"/>
    <w:rPr>
      <w:u w:val="none"/>
    </w:rPr>
  </w:style>
  <w:style w:type="character" w:customStyle="1" w:styleId="WW-WW8Num21z21">
    <w:name w:val="WW-WW8Num21z21"/>
    <w:rsid w:val="0002471E"/>
    <w:rPr>
      <w:u w:val="none"/>
    </w:rPr>
  </w:style>
  <w:style w:type="character" w:customStyle="1" w:styleId="WW-WW8Num22z21">
    <w:name w:val="WW-WW8Num22z21"/>
    <w:rsid w:val="0002471E"/>
    <w:rPr>
      <w:u w:val="none"/>
    </w:rPr>
  </w:style>
  <w:style w:type="character" w:customStyle="1" w:styleId="WW-Absatz-Standardschriftart1">
    <w:name w:val="WW-Absatz-Standardschriftart1"/>
    <w:rsid w:val="0002471E"/>
  </w:style>
  <w:style w:type="character" w:customStyle="1" w:styleId="WW-WW8Num20z21">
    <w:name w:val="WW-WW8Num20z21"/>
    <w:rsid w:val="0002471E"/>
    <w:rPr>
      <w:u w:val="none"/>
    </w:rPr>
  </w:style>
  <w:style w:type="character" w:customStyle="1" w:styleId="WW-WW8Num21z211">
    <w:name w:val="WW-WW8Num21z211"/>
    <w:rsid w:val="0002471E"/>
    <w:rPr>
      <w:u w:val="none"/>
    </w:rPr>
  </w:style>
  <w:style w:type="character" w:customStyle="1" w:styleId="WW-WW8Num22z211">
    <w:name w:val="WW-WW8Num22z211"/>
    <w:rsid w:val="0002471E"/>
    <w:rPr>
      <w:u w:val="none"/>
    </w:rPr>
  </w:style>
  <w:style w:type="character" w:customStyle="1" w:styleId="WW-Absatz-Standardschriftart11">
    <w:name w:val="WW-Absatz-Standardschriftart11"/>
    <w:rsid w:val="0002471E"/>
  </w:style>
  <w:style w:type="character" w:customStyle="1" w:styleId="WW-WW8Num20z211">
    <w:name w:val="WW-WW8Num20z211"/>
    <w:rsid w:val="0002471E"/>
    <w:rPr>
      <w:u w:val="none"/>
    </w:rPr>
  </w:style>
  <w:style w:type="character" w:customStyle="1" w:styleId="WW-WW8Num21z2111">
    <w:name w:val="WW-WW8Num21z2111"/>
    <w:rsid w:val="0002471E"/>
    <w:rPr>
      <w:u w:val="none"/>
    </w:rPr>
  </w:style>
  <w:style w:type="character" w:customStyle="1" w:styleId="WW-WW8Num22z2111">
    <w:name w:val="WW-WW8Num22z2111"/>
    <w:rsid w:val="0002471E"/>
    <w:rPr>
      <w:u w:val="none"/>
    </w:rPr>
  </w:style>
  <w:style w:type="character" w:customStyle="1" w:styleId="WW-Fontepargpadro1">
    <w:name w:val="WW-Fonte parág. padrão1"/>
    <w:rsid w:val="0002471E"/>
  </w:style>
  <w:style w:type="character" w:customStyle="1" w:styleId="WW-WW8Num20z2111">
    <w:name w:val="WW-WW8Num20z2111"/>
    <w:rsid w:val="0002471E"/>
    <w:rPr>
      <w:u w:val="none"/>
    </w:rPr>
  </w:style>
  <w:style w:type="character" w:customStyle="1" w:styleId="WW-WW8Num21z21111">
    <w:name w:val="WW-WW8Num21z21111"/>
    <w:rsid w:val="0002471E"/>
    <w:rPr>
      <w:u w:val="none"/>
    </w:rPr>
  </w:style>
  <w:style w:type="character" w:customStyle="1" w:styleId="WW-WW8Num22z21111">
    <w:name w:val="WW-WW8Num22z21111"/>
    <w:rsid w:val="0002471E"/>
    <w:rPr>
      <w:u w:val="none"/>
    </w:rPr>
  </w:style>
  <w:style w:type="character" w:customStyle="1" w:styleId="WW-Absatz-Standardschriftart111">
    <w:name w:val="WW-Absatz-Standardschriftart111"/>
    <w:rsid w:val="0002471E"/>
  </w:style>
  <w:style w:type="character" w:customStyle="1" w:styleId="WW-WW8Num20z21111">
    <w:name w:val="WW-WW8Num20z21111"/>
    <w:rsid w:val="0002471E"/>
    <w:rPr>
      <w:u w:val="none"/>
    </w:rPr>
  </w:style>
  <w:style w:type="character" w:customStyle="1" w:styleId="WW-WW8Num21z211111">
    <w:name w:val="WW-WW8Num21z211111"/>
    <w:rsid w:val="0002471E"/>
    <w:rPr>
      <w:u w:val="none"/>
    </w:rPr>
  </w:style>
  <w:style w:type="character" w:customStyle="1" w:styleId="WW-WW8Num22z211111">
    <w:name w:val="WW-WW8Num22z211111"/>
    <w:rsid w:val="0002471E"/>
    <w:rPr>
      <w:u w:val="none"/>
    </w:rPr>
  </w:style>
  <w:style w:type="character" w:customStyle="1" w:styleId="WW-Absatz-Standardschriftart1111">
    <w:name w:val="WW-Absatz-Standardschriftart1111"/>
    <w:rsid w:val="0002471E"/>
  </w:style>
  <w:style w:type="character" w:customStyle="1" w:styleId="WW-WW8Num20z211111">
    <w:name w:val="WW-WW8Num20z211111"/>
    <w:rsid w:val="0002471E"/>
    <w:rPr>
      <w:u w:val="none"/>
    </w:rPr>
  </w:style>
  <w:style w:type="character" w:customStyle="1" w:styleId="WW-WW8Num21z2111111">
    <w:name w:val="WW-WW8Num21z2111111"/>
    <w:rsid w:val="0002471E"/>
    <w:rPr>
      <w:u w:val="none"/>
    </w:rPr>
  </w:style>
  <w:style w:type="character" w:customStyle="1" w:styleId="WW-WW8Num22z2111111">
    <w:name w:val="WW-WW8Num22z2111111"/>
    <w:rsid w:val="0002471E"/>
    <w:rPr>
      <w:u w:val="none"/>
    </w:rPr>
  </w:style>
  <w:style w:type="character" w:customStyle="1" w:styleId="WW-Absatz-Standardschriftart11111">
    <w:name w:val="WW-Absatz-Standardschriftart11111"/>
    <w:rsid w:val="0002471E"/>
  </w:style>
  <w:style w:type="character" w:customStyle="1" w:styleId="WW-WW8Num20z2111111">
    <w:name w:val="WW-WW8Num20z2111111"/>
    <w:rsid w:val="0002471E"/>
    <w:rPr>
      <w:u w:val="none"/>
    </w:rPr>
  </w:style>
  <w:style w:type="character" w:customStyle="1" w:styleId="WW-WW8Num21z21111111">
    <w:name w:val="WW-WW8Num21z21111111"/>
    <w:rsid w:val="0002471E"/>
    <w:rPr>
      <w:u w:val="none"/>
    </w:rPr>
  </w:style>
  <w:style w:type="character" w:customStyle="1" w:styleId="WW-WW8Num22z21111111">
    <w:name w:val="WW-WW8Num22z21111111"/>
    <w:rsid w:val="0002471E"/>
    <w:rPr>
      <w:u w:val="none"/>
    </w:rPr>
  </w:style>
  <w:style w:type="character" w:customStyle="1" w:styleId="WW-Absatz-Standardschriftart111111">
    <w:name w:val="WW-Absatz-Standardschriftart111111"/>
    <w:rsid w:val="0002471E"/>
  </w:style>
  <w:style w:type="character" w:customStyle="1" w:styleId="WW-WW8Num20z21111111">
    <w:name w:val="WW-WW8Num20z21111111"/>
    <w:rsid w:val="0002471E"/>
    <w:rPr>
      <w:u w:val="none"/>
    </w:rPr>
  </w:style>
  <w:style w:type="character" w:customStyle="1" w:styleId="WW-WW8Num21z211111111">
    <w:name w:val="WW-WW8Num21z211111111"/>
    <w:rsid w:val="0002471E"/>
    <w:rPr>
      <w:u w:val="none"/>
    </w:rPr>
  </w:style>
  <w:style w:type="character" w:customStyle="1" w:styleId="WW-WW8Num22z211111111">
    <w:name w:val="WW-WW8Num22z211111111"/>
    <w:rsid w:val="0002471E"/>
    <w:rPr>
      <w:u w:val="none"/>
    </w:rPr>
  </w:style>
  <w:style w:type="character" w:customStyle="1" w:styleId="WW-Absatz-Standardschriftart1111111">
    <w:name w:val="WW-Absatz-Standardschriftart1111111"/>
    <w:rsid w:val="0002471E"/>
  </w:style>
  <w:style w:type="character" w:customStyle="1" w:styleId="WW-WW8Num20z211111111">
    <w:name w:val="WW-WW8Num20z211111111"/>
    <w:rsid w:val="0002471E"/>
    <w:rPr>
      <w:u w:val="none"/>
    </w:rPr>
  </w:style>
  <w:style w:type="character" w:customStyle="1" w:styleId="WW-WW8Num21z2111111111">
    <w:name w:val="WW-WW8Num21z2111111111"/>
    <w:rsid w:val="0002471E"/>
    <w:rPr>
      <w:u w:val="none"/>
    </w:rPr>
  </w:style>
  <w:style w:type="character" w:customStyle="1" w:styleId="WW-WW8Num22z2111111111">
    <w:name w:val="WW-WW8Num22z2111111111"/>
    <w:rsid w:val="0002471E"/>
    <w:rPr>
      <w:u w:val="none"/>
    </w:rPr>
  </w:style>
  <w:style w:type="character" w:customStyle="1" w:styleId="WW-Absatz-Standardschriftart11111111">
    <w:name w:val="WW-Absatz-Standardschriftart11111111"/>
    <w:rsid w:val="0002471E"/>
  </w:style>
  <w:style w:type="character" w:customStyle="1" w:styleId="WW-WW8Num20z2111111111">
    <w:name w:val="WW-WW8Num20z2111111111"/>
    <w:rsid w:val="0002471E"/>
    <w:rPr>
      <w:u w:val="none"/>
    </w:rPr>
  </w:style>
  <w:style w:type="character" w:customStyle="1" w:styleId="WW-WW8Num21z21111111111">
    <w:name w:val="WW-WW8Num21z21111111111"/>
    <w:rsid w:val="0002471E"/>
    <w:rPr>
      <w:u w:val="none"/>
    </w:rPr>
  </w:style>
  <w:style w:type="character" w:customStyle="1" w:styleId="WW-WW8Num22z21111111111">
    <w:name w:val="WW-WW8Num22z21111111111"/>
    <w:rsid w:val="0002471E"/>
    <w:rPr>
      <w:u w:val="none"/>
    </w:rPr>
  </w:style>
  <w:style w:type="character" w:customStyle="1" w:styleId="WW-Absatz-Standardschriftart111111111">
    <w:name w:val="WW-Absatz-Standardschriftart111111111"/>
    <w:rsid w:val="0002471E"/>
  </w:style>
  <w:style w:type="character" w:customStyle="1" w:styleId="WW-WW8Num20z21111111111">
    <w:name w:val="WW-WW8Num20z21111111111"/>
    <w:rsid w:val="0002471E"/>
    <w:rPr>
      <w:u w:val="none"/>
    </w:rPr>
  </w:style>
  <w:style w:type="character" w:customStyle="1" w:styleId="WW-WW8Num21z211111111111">
    <w:name w:val="WW-WW8Num21z211111111111"/>
    <w:rsid w:val="0002471E"/>
    <w:rPr>
      <w:u w:val="none"/>
    </w:rPr>
  </w:style>
  <w:style w:type="character" w:customStyle="1" w:styleId="WW-WW8Num22z211111111111">
    <w:name w:val="WW-WW8Num22z211111111111"/>
    <w:rsid w:val="0002471E"/>
    <w:rPr>
      <w:u w:val="none"/>
    </w:rPr>
  </w:style>
  <w:style w:type="character" w:customStyle="1" w:styleId="WW-Absatz-Standardschriftart1111111111">
    <w:name w:val="WW-Absatz-Standardschriftart1111111111"/>
    <w:rsid w:val="0002471E"/>
  </w:style>
  <w:style w:type="character" w:customStyle="1" w:styleId="WW-WW8Num20z211111111111">
    <w:name w:val="WW-WW8Num20z211111111111"/>
    <w:rsid w:val="0002471E"/>
    <w:rPr>
      <w:u w:val="none"/>
    </w:rPr>
  </w:style>
  <w:style w:type="character" w:customStyle="1" w:styleId="WW-WW8Num21z2111111111111">
    <w:name w:val="WW-WW8Num21z2111111111111"/>
    <w:rsid w:val="0002471E"/>
    <w:rPr>
      <w:u w:val="none"/>
    </w:rPr>
  </w:style>
  <w:style w:type="character" w:customStyle="1" w:styleId="WW-WW8Num22z2111111111111">
    <w:name w:val="WW-WW8Num22z2111111111111"/>
    <w:rsid w:val="0002471E"/>
    <w:rPr>
      <w:u w:val="none"/>
    </w:rPr>
  </w:style>
  <w:style w:type="character" w:customStyle="1" w:styleId="WW-Absatz-Standardschriftart11111111111">
    <w:name w:val="WW-Absatz-Standardschriftart11111111111"/>
    <w:rsid w:val="0002471E"/>
  </w:style>
  <w:style w:type="character" w:customStyle="1" w:styleId="WW-WW8Num20z2111111111111">
    <w:name w:val="WW-WW8Num20z2111111111111"/>
    <w:rsid w:val="0002471E"/>
    <w:rPr>
      <w:u w:val="none"/>
    </w:rPr>
  </w:style>
  <w:style w:type="character" w:customStyle="1" w:styleId="WW-WW8Num21z21111111111111">
    <w:name w:val="WW-WW8Num21z21111111111111"/>
    <w:rsid w:val="0002471E"/>
    <w:rPr>
      <w:u w:val="none"/>
    </w:rPr>
  </w:style>
  <w:style w:type="character" w:customStyle="1" w:styleId="WW-WW8Num22z21111111111111">
    <w:name w:val="WW-WW8Num22z21111111111111"/>
    <w:rsid w:val="0002471E"/>
    <w:rPr>
      <w:u w:val="none"/>
    </w:rPr>
  </w:style>
  <w:style w:type="character" w:customStyle="1" w:styleId="WW-Absatz-Standardschriftart111111111111">
    <w:name w:val="WW-Absatz-Standardschriftart111111111111"/>
    <w:rsid w:val="0002471E"/>
  </w:style>
  <w:style w:type="character" w:customStyle="1" w:styleId="WW-WW8Num20z21111111111111">
    <w:name w:val="WW-WW8Num20z21111111111111"/>
    <w:rsid w:val="0002471E"/>
    <w:rPr>
      <w:u w:val="none"/>
    </w:rPr>
  </w:style>
  <w:style w:type="character" w:customStyle="1" w:styleId="WW-WW8Num21z211111111111111">
    <w:name w:val="WW-WW8Num21z211111111111111"/>
    <w:rsid w:val="0002471E"/>
    <w:rPr>
      <w:u w:val="none"/>
    </w:rPr>
  </w:style>
  <w:style w:type="character" w:customStyle="1" w:styleId="WW-WW8Num22z211111111111111">
    <w:name w:val="WW-WW8Num22z211111111111111"/>
    <w:rsid w:val="0002471E"/>
    <w:rPr>
      <w:u w:val="none"/>
    </w:rPr>
  </w:style>
  <w:style w:type="character" w:customStyle="1" w:styleId="WW-Absatz-Standardschriftart1111111111111">
    <w:name w:val="WW-Absatz-Standardschriftart1111111111111"/>
    <w:rsid w:val="0002471E"/>
  </w:style>
  <w:style w:type="character" w:customStyle="1" w:styleId="WW-WW8Num20z211111111111111">
    <w:name w:val="WW-WW8Num20z211111111111111"/>
    <w:rsid w:val="0002471E"/>
    <w:rPr>
      <w:u w:val="none"/>
    </w:rPr>
  </w:style>
  <w:style w:type="character" w:customStyle="1" w:styleId="WW-WW8Num21z2111111111111111">
    <w:name w:val="WW-WW8Num21z2111111111111111"/>
    <w:rsid w:val="0002471E"/>
    <w:rPr>
      <w:u w:val="none"/>
    </w:rPr>
  </w:style>
  <w:style w:type="character" w:customStyle="1" w:styleId="WW-WW8Num22z2111111111111111">
    <w:name w:val="WW-WW8Num22z2111111111111111"/>
    <w:rsid w:val="0002471E"/>
    <w:rPr>
      <w:u w:val="none"/>
    </w:rPr>
  </w:style>
  <w:style w:type="character" w:customStyle="1" w:styleId="WW-Absatz-Standardschriftart11111111111111">
    <w:name w:val="WW-Absatz-Standardschriftart11111111111111"/>
    <w:rsid w:val="0002471E"/>
  </w:style>
  <w:style w:type="character" w:customStyle="1" w:styleId="WW-WW8Num20z2111111111111111">
    <w:name w:val="WW-WW8Num20z2111111111111111"/>
    <w:rsid w:val="0002471E"/>
    <w:rPr>
      <w:u w:val="none"/>
    </w:rPr>
  </w:style>
  <w:style w:type="character" w:customStyle="1" w:styleId="WW-WW8Num21z21111111111111111">
    <w:name w:val="WW-WW8Num21z21111111111111111"/>
    <w:rsid w:val="0002471E"/>
    <w:rPr>
      <w:u w:val="none"/>
    </w:rPr>
  </w:style>
  <w:style w:type="character" w:customStyle="1" w:styleId="WW-WW8Num22z21111111111111111">
    <w:name w:val="WW-WW8Num22z21111111111111111"/>
    <w:rsid w:val="0002471E"/>
    <w:rPr>
      <w:u w:val="none"/>
    </w:rPr>
  </w:style>
  <w:style w:type="character" w:customStyle="1" w:styleId="WW-Absatz-Standardschriftart111111111111111">
    <w:name w:val="WW-Absatz-Standardschriftart111111111111111"/>
    <w:rsid w:val="0002471E"/>
  </w:style>
  <w:style w:type="character" w:customStyle="1" w:styleId="WW-WW8Num20z21111111111111111">
    <w:name w:val="WW-WW8Num20z21111111111111111"/>
    <w:rsid w:val="0002471E"/>
    <w:rPr>
      <w:u w:val="none"/>
    </w:rPr>
  </w:style>
  <w:style w:type="character" w:customStyle="1" w:styleId="WW-WW8Num21z211111111111111111">
    <w:name w:val="WW-WW8Num21z211111111111111111"/>
    <w:rsid w:val="0002471E"/>
    <w:rPr>
      <w:u w:val="none"/>
    </w:rPr>
  </w:style>
  <w:style w:type="character" w:customStyle="1" w:styleId="WW-WW8Num22z211111111111111111">
    <w:name w:val="WW-WW8Num22z211111111111111111"/>
    <w:rsid w:val="0002471E"/>
    <w:rPr>
      <w:u w:val="none"/>
    </w:rPr>
  </w:style>
  <w:style w:type="character" w:customStyle="1" w:styleId="WW-Absatz-Standardschriftart1111111111111111">
    <w:name w:val="WW-Absatz-Standardschriftart1111111111111111"/>
    <w:rsid w:val="0002471E"/>
  </w:style>
  <w:style w:type="character" w:customStyle="1" w:styleId="WW-WW8Num20z211111111111111111">
    <w:name w:val="WW-WW8Num20z211111111111111111"/>
    <w:rsid w:val="0002471E"/>
    <w:rPr>
      <w:u w:val="none"/>
    </w:rPr>
  </w:style>
  <w:style w:type="character" w:customStyle="1" w:styleId="WW-WW8Num21z2111111111111111111">
    <w:name w:val="WW-WW8Num21z2111111111111111111"/>
    <w:rsid w:val="0002471E"/>
    <w:rPr>
      <w:u w:val="none"/>
    </w:rPr>
  </w:style>
  <w:style w:type="character" w:customStyle="1" w:styleId="WW-WW8Num22z2111111111111111111">
    <w:name w:val="WW-WW8Num22z2111111111111111111"/>
    <w:rsid w:val="0002471E"/>
    <w:rPr>
      <w:u w:val="none"/>
    </w:rPr>
  </w:style>
  <w:style w:type="character" w:customStyle="1" w:styleId="WW-Absatz-Standardschriftart11111111111111111">
    <w:name w:val="WW-Absatz-Standardschriftart11111111111111111"/>
    <w:rsid w:val="0002471E"/>
  </w:style>
  <w:style w:type="character" w:customStyle="1" w:styleId="WW-WW8Num20z2111111111111111111">
    <w:name w:val="WW-WW8Num20z2111111111111111111"/>
    <w:rsid w:val="0002471E"/>
    <w:rPr>
      <w:u w:val="none"/>
    </w:rPr>
  </w:style>
  <w:style w:type="character" w:customStyle="1" w:styleId="WW-WW8Num21z21111111111111111111">
    <w:name w:val="WW-WW8Num21z21111111111111111111"/>
    <w:rsid w:val="0002471E"/>
    <w:rPr>
      <w:u w:val="none"/>
    </w:rPr>
  </w:style>
  <w:style w:type="character" w:customStyle="1" w:styleId="WW-WW8Num22z21111111111111111111">
    <w:name w:val="WW-WW8Num22z21111111111111111111"/>
    <w:rsid w:val="0002471E"/>
    <w:rPr>
      <w:u w:val="none"/>
    </w:rPr>
  </w:style>
  <w:style w:type="character" w:customStyle="1" w:styleId="WW-Absatz-Standardschriftart111111111111111111">
    <w:name w:val="WW-Absatz-Standardschriftart111111111111111111"/>
    <w:rsid w:val="0002471E"/>
  </w:style>
  <w:style w:type="character" w:customStyle="1" w:styleId="WW-WW8Num20z21111111111111111111">
    <w:name w:val="WW-WW8Num20z21111111111111111111"/>
    <w:rsid w:val="0002471E"/>
    <w:rPr>
      <w:u w:val="none"/>
    </w:rPr>
  </w:style>
  <w:style w:type="character" w:customStyle="1" w:styleId="WW-WW8Num21z211111111111111111111">
    <w:name w:val="WW-WW8Num21z211111111111111111111"/>
    <w:rsid w:val="0002471E"/>
    <w:rPr>
      <w:u w:val="none"/>
    </w:rPr>
  </w:style>
  <w:style w:type="character" w:customStyle="1" w:styleId="WW-WW8Num22z211111111111111111111">
    <w:name w:val="WW-WW8Num22z211111111111111111111"/>
    <w:rsid w:val="0002471E"/>
    <w:rPr>
      <w:u w:val="none"/>
    </w:rPr>
  </w:style>
  <w:style w:type="character" w:customStyle="1" w:styleId="WW-Absatz-Standardschriftart1111111111111111111">
    <w:name w:val="WW-Absatz-Standardschriftart1111111111111111111"/>
    <w:rsid w:val="0002471E"/>
  </w:style>
  <w:style w:type="character" w:customStyle="1" w:styleId="WW-WW8Num20z211111111111111111111">
    <w:name w:val="WW-WW8Num20z211111111111111111111"/>
    <w:rsid w:val="0002471E"/>
    <w:rPr>
      <w:u w:val="none"/>
    </w:rPr>
  </w:style>
  <w:style w:type="character" w:customStyle="1" w:styleId="WW-WW8Num21z2111111111111111111111">
    <w:name w:val="WW-WW8Num21z2111111111111111111111"/>
    <w:rsid w:val="0002471E"/>
    <w:rPr>
      <w:u w:val="none"/>
    </w:rPr>
  </w:style>
  <w:style w:type="character" w:customStyle="1" w:styleId="WW-WW8Num22z2111111111111111111111">
    <w:name w:val="WW-WW8Num22z2111111111111111111111"/>
    <w:rsid w:val="0002471E"/>
    <w:rPr>
      <w:u w:val="none"/>
    </w:rPr>
  </w:style>
  <w:style w:type="character" w:customStyle="1" w:styleId="WW-Absatz-Standardschriftart11111111111111111111">
    <w:name w:val="WW-Absatz-Standardschriftart11111111111111111111"/>
    <w:rsid w:val="0002471E"/>
  </w:style>
  <w:style w:type="character" w:customStyle="1" w:styleId="WW-WW8Num20z2111111111111111111111">
    <w:name w:val="WW-WW8Num20z2111111111111111111111"/>
    <w:rsid w:val="0002471E"/>
    <w:rPr>
      <w:u w:val="none"/>
    </w:rPr>
  </w:style>
  <w:style w:type="character" w:customStyle="1" w:styleId="WW-WW8Num21z21111111111111111111111">
    <w:name w:val="WW-WW8Num21z21111111111111111111111"/>
    <w:rsid w:val="0002471E"/>
    <w:rPr>
      <w:u w:val="none"/>
    </w:rPr>
  </w:style>
  <w:style w:type="character" w:customStyle="1" w:styleId="WW-WW8Num22z21111111111111111111111">
    <w:name w:val="WW-WW8Num22z21111111111111111111111"/>
    <w:rsid w:val="0002471E"/>
    <w:rPr>
      <w:u w:val="none"/>
    </w:rPr>
  </w:style>
  <w:style w:type="character" w:customStyle="1" w:styleId="WW-Absatz-Standardschriftart111111111111111111111">
    <w:name w:val="WW-Absatz-Standardschriftart111111111111111111111"/>
    <w:rsid w:val="0002471E"/>
  </w:style>
  <w:style w:type="character" w:customStyle="1" w:styleId="WW-WW8Num20z21111111111111111111111">
    <w:name w:val="WW-WW8Num20z21111111111111111111111"/>
    <w:rsid w:val="0002471E"/>
    <w:rPr>
      <w:u w:val="none"/>
    </w:rPr>
  </w:style>
  <w:style w:type="character" w:customStyle="1" w:styleId="WW-WW8Num21z211111111111111111111111">
    <w:name w:val="WW-WW8Num21z211111111111111111111111"/>
    <w:rsid w:val="0002471E"/>
    <w:rPr>
      <w:u w:val="none"/>
    </w:rPr>
  </w:style>
  <w:style w:type="character" w:customStyle="1" w:styleId="WW-WW8Num22z211111111111111111111111">
    <w:name w:val="WW-WW8Num22z211111111111111111111111"/>
    <w:rsid w:val="0002471E"/>
    <w:rPr>
      <w:u w:val="none"/>
    </w:rPr>
  </w:style>
  <w:style w:type="character" w:customStyle="1" w:styleId="WW-Absatz-Standardschriftart1111111111111111111111">
    <w:name w:val="WW-Absatz-Standardschriftart1111111111111111111111"/>
    <w:rsid w:val="0002471E"/>
  </w:style>
  <w:style w:type="character" w:customStyle="1" w:styleId="WW-WW8Num20z211111111111111111111111">
    <w:name w:val="WW-WW8Num20z211111111111111111111111"/>
    <w:rsid w:val="0002471E"/>
    <w:rPr>
      <w:u w:val="none"/>
    </w:rPr>
  </w:style>
  <w:style w:type="character" w:customStyle="1" w:styleId="WW-WW8Num21z2111111111111111111111111">
    <w:name w:val="WW-WW8Num21z2111111111111111111111111"/>
    <w:rsid w:val="0002471E"/>
    <w:rPr>
      <w:u w:val="none"/>
    </w:rPr>
  </w:style>
  <w:style w:type="character" w:customStyle="1" w:styleId="WW-WW8Num22z2111111111111111111111111">
    <w:name w:val="WW-WW8Num22z2111111111111111111111111"/>
    <w:rsid w:val="0002471E"/>
    <w:rPr>
      <w:u w:val="none"/>
    </w:rPr>
  </w:style>
  <w:style w:type="character" w:customStyle="1" w:styleId="WW-Absatz-Standardschriftart11111111111111111111111">
    <w:name w:val="WW-Absatz-Standardschriftart11111111111111111111111"/>
    <w:rsid w:val="0002471E"/>
  </w:style>
  <w:style w:type="character" w:customStyle="1" w:styleId="WW-WW8Num20z2111111111111111111111111">
    <w:name w:val="WW-WW8Num20z2111111111111111111111111"/>
    <w:rsid w:val="0002471E"/>
    <w:rPr>
      <w:u w:val="none"/>
    </w:rPr>
  </w:style>
  <w:style w:type="character" w:customStyle="1" w:styleId="WW-WW8Num21z21111111111111111111111111">
    <w:name w:val="WW-WW8Num21z21111111111111111111111111"/>
    <w:rsid w:val="0002471E"/>
    <w:rPr>
      <w:u w:val="none"/>
    </w:rPr>
  </w:style>
  <w:style w:type="character" w:customStyle="1" w:styleId="WW-WW8Num22z21111111111111111111111111">
    <w:name w:val="WW-WW8Num22z21111111111111111111111111"/>
    <w:rsid w:val="0002471E"/>
    <w:rPr>
      <w:u w:val="none"/>
    </w:rPr>
  </w:style>
  <w:style w:type="character" w:customStyle="1" w:styleId="WW-Absatz-Standardschriftart111111111111111111111111">
    <w:name w:val="WW-Absatz-Standardschriftart111111111111111111111111"/>
    <w:rsid w:val="0002471E"/>
  </w:style>
  <w:style w:type="character" w:customStyle="1" w:styleId="WW-WW8Num20z21111111111111111111111111">
    <w:name w:val="WW-WW8Num20z21111111111111111111111111"/>
    <w:rsid w:val="0002471E"/>
    <w:rPr>
      <w:u w:val="none"/>
    </w:rPr>
  </w:style>
  <w:style w:type="character" w:customStyle="1" w:styleId="WW-WW8Num21z211111111111111111111111111">
    <w:name w:val="WW-WW8Num21z211111111111111111111111111"/>
    <w:rsid w:val="0002471E"/>
    <w:rPr>
      <w:u w:val="none"/>
    </w:rPr>
  </w:style>
  <w:style w:type="character" w:customStyle="1" w:styleId="WW-WW8Num22z211111111111111111111111111">
    <w:name w:val="WW-WW8Num22z211111111111111111111111111"/>
    <w:rsid w:val="0002471E"/>
    <w:rPr>
      <w:u w:val="none"/>
    </w:rPr>
  </w:style>
  <w:style w:type="character" w:customStyle="1" w:styleId="WW-Absatz-Standardschriftart1111111111111111111111111">
    <w:name w:val="WW-Absatz-Standardschriftart1111111111111111111111111"/>
    <w:rsid w:val="0002471E"/>
  </w:style>
  <w:style w:type="character" w:customStyle="1" w:styleId="WW-WW8Num20z211111111111111111111111111">
    <w:name w:val="WW-WW8Num20z211111111111111111111111111"/>
    <w:rsid w:val="0002471E"/>
    <w:rPr>
      <w:u w:val="none"/>
    </w:rPr>
  </w:style>
  <w:style w:type="character" w:customStyle="1" w:styleId="WW-WW8Num21z2111111111111111111111111111">
    <w:name w:val="WW-WW8Num21z2111111111111111111111111111"/>
    <w:rsid w:val="0002471E"/>
    <w:rPr>
      <w:u w:val="none"/>
    </w:rPr>
  </w:style>
  <w:style w:type="character" w:customStyle="1" w:styleId="WW-WW8Num22z2111111111111111111111111111">
    <w:name w:val="WW-WW8Num22z2111111111111111111111111111"/>
    <w:rsid w:val="0002471E"/>
    <w:rPr>
      <w:u w:val="none"/>
    </w:rPr>
  </w:style>
  <w:style w:type="character" w:customStyle="1" w:styleId="WW-Absatz-Standardschriftart11111111111111111111111111">
    <w:name w:val="WW-Absatz-Standardschriftart11111111111111111111111111"/>
    <w:rsid w:val="0002471E"/>
  </w:style>
  <w:style w:type="character" w:customStyle="1" w:styleId="WW-WW8Num20z2111111111111111111111111111">
    <w:name w:val="WW-WW8Num20z2111111111111111111111111111"/>
    <w:rsid w:val="0002471E"/>
    <w:rPr>
      <w:u w:val="none"/>
    </w:rPr>
  </w:style>
  <w:style w:type="character" w:customStyle="1" w:styleId="WW-WW8Num21z21111111111111111111111111111">
    <w:name w:val="WW-WW8Num21z21111111111111111111111111111"/>
    <w:rsid w:val="0002471E"/>
    <w:rPr>
      <w:u w:val="none"/>
    </w:rPr>
  </w:style>
  <w:style w:type="character" w:customStyle="1" w:styleId="WW-WW8Num22z21111111111111111111111111111">
    <w:name w:val="WW-WW8Num22z21111111111111111111111111111"/>
    <w:rsid w:val="0002471E"/>
    <w:rPr>
      <w:u w:val="none"/>
    </w:rPr>
  </w:style>
  <w:style w:type="character" w:customStyle="1" w:styleId="WW-Absatz-Standardschriftart111111111111111111111111111">
    <w:name w:val="WW-Absatz-Standardschriftart111111111111111111111111111"/>
    <w:rsid w:val="0002471E"/>
  </w:style>
  <w:style w:type="character" w:customStyle="1" w:styleId="WW-WW8Num20z21111111111111111111111111111">
    <w:name w:val="WW-WW8Num20z21111111111111111111111111111"/>
    <w:rsid w:val="0002471E"/>
    <w:rPr>
      <w:u w:val="none"/>
    </w:rPr>
  </w:style>
  <w:style w:type="character" w:customStyle="1" w:styleId="WW-WW8Num21z211111111111111111111111111111">
    <w:name w:val="WW-WW8Num21z211111111111111111111111111111"/>
    <w:rsid w:val="0002471E"/>
    <w:rPr>
      <w:u w:val="none"/>
    </w:rPr>
  </w:style>
  <w:style w:type="character" w:customStyle="1" w:styleId="WW-WW8Num22z211111111111111111111111111111">
    <w:name w:val="WW-WW8Num22z211111111111111111111111111111"/>
    <w:rsid w:val="0002471E"/>
    <w:rPr>
      <w:u w:val="none"/>
    </w:rPr>
  </w:style>
  <w:style w:type="character" w:customStyle="1" w:styleId="WW-Absatz-Standardschriftart1111111111111111111111111111">
    <w:name w:val="WW-Absatz-Standardschriftart1111111111111111111111111111"/>
    <w:rsid w:val="0002471E"/>
  </w:style>
  <w:style w:type="character" w:customStyle="1" w:styleId="WW-WW8Num21z2111111111111111111111111111111">
    <w:name w:val="WW-WW8Num21z2111111111111111111111111111111"/>
    <w:rsid w:val="0002471E"/>
    <w:rPr>
      <w:u w:val="none"/>
    </w:rPr>
  </w:style>
  <w:style w:type="character" w:customStyle="1" w:styleId="WW-WW8Num22z2111111111111111111111111111111">
    <w:name w:val="WW-WW8Num22z2111111111111111111111111111111"/>
    <w:rsid w:val="0002471E"/>
    <w:rPr>
      <w:u w:val="none"/>
    </w:rPr>
  </w:style>
  <w:style w:type="character" w:customStyle="1" w:styleId="WW-WW8Num23z2">
    <w:name w:val="WW-WW8Num23z2"/>
    <w:rsid w:val="0002471E"/>
    <w:rPr>
      <w:u w:val="none"/>
    </w:rPr>
  </w:style>
  <w:style w:type="character" w:customStyle="1" w:styleId="WW-Fontepargpadro11">
    <w:name w:val="WW-Fonte parág. padrão11"/>
    <w:rsid w:val="0002471E"/>
  </w:style>
  <w:style w:type="character" w:customStyle="1" w:styleId="WW-WW8Num23z21">
    <w:name w:val="WW-WW8Num23z21"/>
    <w:rsid w:val="0002471E"/>
    <w:rPr>
      <w:u w:val="none"/>
    </w:rPr>
  </w:style>
  <w:style w:type="character" w:customStyle="1" w:styleId="WW8Num24z2">
    <w:name w:val="WW8Num24z2"/>
    <w:rsid w:val="0002471E"/>
    <w:rPr>
      <w:u w:val="none"/>
    </w:rPr>
  </w:style>
  <w:style w:type="character" w:customStyle="1" w:styleId="WW8Num29z2">
    <w:name w:val="WW8Num29z2"/>
    <w:rsid w:val="0002471E"/>
    <w:rPr>
      <w:u w:val="none"/>
    </w:rPr>
  </w:style>
  <w:style w:type="character" w:customStyle="1" w:styleId="WW8Num37z0">
    <w:name w:val="WW8Num37z0"/>
    <w:rsid w:val="0002471E"/>
    <w:rPr>
      <w:rFonts w:ascii="Symbol" w:hAnsi="Symbol"/>
    </w:rPr>
  </w:style>
  <w:style w:type="character" w:customStyle="1" w:styleId="WW-Fontepargpadro111">
    <w:name w:val="WW-Fonte parág. padrão111"/>
    <w:rsid w:val="0002471E"/>
  </w:style>
  <w:style w:type="character" w:customStyle="1" w:styleId="WW-WW8Num23z211">
    <w:name w:val="WW-WW8Num23z211"/>
    <w:rsid w:val="0002471E"/>
    <w:rPr>
      <w:u w:val="none"/>
    </w:rPr>
  </w:style>
  <w:style w:type="character" w:customStyle="1" w:styleId="WW8Num27z2">
    <w:name w:val="WW8Num27z2"/>
    <w:rsid w:val="0002471E"/>
    <w:rPr>
      <w:u w:val="none"/>
    </w:rPr>
  </w:style>
  <w:style w:type="character" w:customStyle="1" w:styleId="WW-WW8Num33z0">
    <w:name w:val="WW-WW8Num33z0"/>
    <w:rsid w:val="0002471E"/>
    <w:rPr>
      <w:rFonts w:ascii="Times New Roman" w:hAnsi="Times New Roman"/>
    </w:rPr>
  </w:style>
  <w:style w:type="character" w:customStyle="1" w:styleId="WW8Num39z2">
    <w:name w:val="WW8Num39z2"/>
    <w:rsid w:val="0002471E"/>
    <w:rPr>
      <w:u w:val="none"/>
    </w:rPr>
  </w:style>
  <w:style w:type="character" w:customStyle="1" w:styleId="WW-Fontepargpadro1112">
    <w:name w:val="WW-Fonte parág. padrão1112"/>
    <w:rsid w:val="0002471E"/>
  </w:style>
  <w:style w:type="character" w:customStyle="1" w:styleId="WW-WW8Num23z2111">
    <w:name w:val="WW-WW8Num23z2111"/>
    <w:rsid w:val="0002471E"/>
    <w:rPr>
      <w:u w:val="none"/>
    </w:rPr>
  </w:style>
  <w:style w:type="character" w:customStyle="1" w:styleId="WW-Fontepargpadro11121">
    <w:name w:val="WW-Fonte parág. padrão11121"/>
    <w:rsid w:val="0002471E"/>
  </w:style>
  <w:style w:type="character" w:customStyle="1" w:styleId="WW8Num9z0">
    <w:name w:val="WW8Num9z0"/>
    <w:rsid w:val="0002471E"/>
    <w:rPr>
      <w:b w:val="0"/>
      <w:i w:val="0"/>
    </w:rPr>
  </w:style>
  <w:style w:type="character" w:customStyle="1" w:styleId="WW8Num44z0">
    <w:name w:val="WW8Num44z0"/>
    <w:rsid w:val="0002471E"/>
    <w:rPr>
      <w:b w:val="0"/>
      <w:i w:val="0"/>
    </w:rPr>
  </w:style>
  <w:style w:type="character" w:customStyle="1" w:styleId="WW-Fontepargpadro111211">
    <w:name w:val="WW-Fonte parág. padrão111211"/>
    <w:rsid w:val="0002471E"/>
  </w:style>
  <w:style w:type="character" w:customStyle="1" w:styleId="Hiperlink">
    <w:name w:val="Hiperlink"/>
    <w:rsid w:val="0002471E"/>
    <w:rPr>
      <w:color w:val="0000FF"/>
      <w:u w:val="single"/>
    </w:rPr>
  </w:style>
  <w:style w:type="character" w:customStyle="1" w:styleId="Smbolosdenumerao">
    <w:name w:val="Símbolos de numeração"/>
    <w:rsid w:val="0002471E"/>
  </w:style>
  <w:style w:type="character" w:customStyle="1" w:styleId="WW-Smbolosdenumerao">
    <w:name w:val="WW-Símbolos de numeração"/>
    <w:rsid w:val="0002471E"/>
  </w:style>
  <w:style w:type="character" w:customStyle="1" w:styleId="WW-Smbolosdenumerao1">
    <w:name w:val="WW-Símbolos de numeração1"/>
    <w:rsid w:val="0002471E"/>
  </w:style>
  <w:style w:type="character" w:customStyle="1" w:styleId="WW-Smbolosdenumerao11">
    <w:name w:val="WW-Símbolos de numeração11"/>
    <w:rsid w:val="0002471E"/>
  </w:style>
  <w:style w:type="character" w:customStyle="1" w:styleId="WW-Smbolosdenumerao111">
    <w:name w:val="WW-Símbolos de numeração111"/>
    <w:rsid w:val="0002471E"/>
  </w:style>
  <w:style w:type="character" w:customStyle="1" w:styleId="WW-Smbolosdenumerao1111">
    <w:name w:val="WW-Símbolos de numeração1111"/>
    <w:rsid w:val="0002471E"/>
  </w:style>
  <w:style w:type="character" w:customStyle="1" w:styleId="WW-Smbolosdenumerao11111">
    <w:name w:val="WW-Símbolos de numeração11111"/>
    <w:rsid w:val="0002471E"/>
  </w:style>
  <w:style w:type="character" w:customStyle="1" w:styleId="WW-Smbolosdenumerao111111">
    <w:name w:val="WW-Símbolos de numeração111111"/>
    <w:rsid w:val="0002471E"/>
  </w:style>
  <w:style w:type="character" w:customStyle="1" w:styleId="WW-Smbolosdenumerao1111111">
    <w:name w:val="WW-Símbolos de numeração1111111"/>
    <w:rsid w:val="0002471E"/>
  </w:style>
  <w:style w:type="character" w:customStyle="1" w:styleId="WW-Smbolosdenumerao11111111">
    <w:name w:val="WW-Símbolos de numeração11111111"/>
    <w:rsid w:val="0002471E"/>
  </w:style>
  <w:style w:type="character" w:customStyle="1" w:styleId="WW-Smbolosdenumerao111111111">
    <w:name w:val="WW-Símbolos de numeração111111111"/>
    <w:rsid w:val="0002471E"/>
  </w:style>
  <w:style w:type="character" w:customStyle="1" w:styleId="WW-Smbolosdenumerao1111111111">
    <w:name w:val="WW-Símbolos de numeração1111111111"/>
    <w:rsid w:val="0002471E"/>
  </w:style>
  <w:style w:type="character" w:customStyle="1" w:styleId="WW-Smbolosdenumerao11111111111">
    <w:name w:val="WW-Símbolos de numeração11111111111"/>
    <w:rsid w:val="0002471E"/>
  </w:style>
  <w:style w:type="character" w:customStyle="1" w:styleId="WW-Smbolosdenumerao111111111111">
    <w:name w:val="WW-Símbolos de numeração111111111111"/>
    <w:rsid w:val="0002471E"/>
  </w:style>
  <w:style w:type="character" w:customStyle="1" w:styleId="WW-Smbolosdenumerao1111111111111">
    <w:name w:val="WW-Símbolos de numeração1111111111111"/>
    <w:rsid w:val="0002471E"/>
  </w:style>
  <w:style w:type="character" w:customStyle="1" w:styleId="WW-Smbolosdenumerao11111111111111">
    <w:name w:val="WW-Símbolos de numeração11111111111111"/>
    <w:rsid w:val="0002471E"/>
  </w:style>
  <w:style w:type="character" w:customStyle="1" w:styleId="WW-Smbolosdenumerao111111111111111">
    <w:name w:val="WW-Símbolos de numeração111111111111111"/>
    <w:rsid w:val="0002471E"/>
  </w:style>
  <w:style w:type="character" w:customStyle="1" w:styleId="WW-Smbolosdenumerao1111111111111111">
    <w:name w:val="WW-Símbolos de numeração1111111111111111"/>
    <w:rsid w:val="0002471E"/>
  </w:style>
  <w:style w:type="character" w:customStyle="1" w:styleId="WW-Smbolosdenumerao11111111111111111">
    <w:name w:val="WW-Símbolos de numeração11111111111111111"/>
    <w:rsid w:val="0002471E"/>
  </w:style>
  <w:style w:type="character" w:customStyle="1" w:styleId="WW-Smbolosdenumerao111111111111111111">
    <w:name w:val="WW-Símbolos de numeração111111111111111111"/>
    <w:rsid w:val="0002471E"/>
  </w:style>
  <w:style w:type="character" w:customStyle="1" w:styleId="WW-Smbolosdenumerao1111111111111111111">
    <w:name w:val="WW-Símbolos de numeração1111111111111111111"/>
    <w:rsid w:val="0002471E"/>
  </w:style>
  <w:style w:type="character" w:customStyle="1" w:styleId="WW-Smbolosdenumerao11111111111111111111">
    <w:name w:val="WW-Símbolos de numeração11111111111111111111"/>
    <w:rsid w:val="0002471E"/>
  </w:style>
  <w:style w:type="character" w:customStyle="1" w:styleId="WW-Smbolosdenumerao111111111111111111111">
    <w:name w:val="WW-Símbolos de numeração111111111111111111111"/>
    <w:rsid w:val="0002471E"/>
  </w:style>
  <w:style w:type="character" w:customStyle="1" w:styleId="WW-Smbolosdenumerao1111111111111111111111">
    <w:name w:val="WW-Símbolos de numeração1111111111111111111111"/>
    <w:rsid w:val="0002471E"/>
  </w:style>
  <w:style w:type="character" w:customStyle="1" w:styleId="WW-Smbolosdenumerao11111111111111111111111">
    <w:name w:val="WW-Símbolos de numeração11111111111111111111111"/>
    <w:rsid w:val="0002471E"/>
  </w:style>
  <w:style w:type="character" w:customStyle="1" w:styleId="WW-Smbolosdenumerao111111111111111111111111">
    <w:name w:val="WW-Símbolos de numeração111111111111111111111111"/>
    <w:rsid w:val="0002471E"/>
  </w:style>
  <w:style w:type="character" w:customStyle="1" w:styleId="WW-Smbolosdenumerao1111111111111111111111111">
    <w:name w:val="WW-Símbolos de numeração1111111111111111111111111"/>
    <w:rsid w:val="0002471E"/>
  </w:style>
  <w:style w:type="character" w:customStyle="1" w:styleId="WW-Smbolosdenumerao11111111111111111111111111">
    <w:name w:val="WW-Símbolos de numeração11111111111111111111111111"/>
    <w:rsid w:val="0002471E"/>
  </w:style>
  <w:style w:type="character" w:customStyle="1" w:styleId="WW-Smbolosdenumerao111111111111111111111111111">
    <w:name w:val="WW-Símbolos de numeração111111111111111111111111111"/>
    <w:rsid w:val="0002471E"/>
  </w:style>
  <w:style w:type="character" w:customStyle="1" w:styleId="WW-Smbolosdenumerao1111111111111111111111111111">
    <w:name w:val="WW-Símbolos de numeração1111111111111111111111111111"/>
    <w:rsid w:val="0002471E"/>
  </w:style>
  <w:style w:type="paragraph" w:styleId="Lista">
    <w:name w:val="List"/>
    <w:basedOn w:val="Corpodetexto"/>
    <w:rsid w:val="0002471E"/>
    <w:rPr>
      <w:rFonts w:eastAsia="Times New Roman"/>
    </w:rPr>
  </w:style>
  <w:style w:type="paragraph" w:styleId="Ttulo">
    <w:name w:val="Title"/>
    <w:basedOn w:val="Normal"/>
    <w:next w:val="Corpodetexto"/>
    <w:link w:val="TtuloChar"/>
    <w:qFormat/>
    <w:rsid w:val="0002471E"/>
    <w:pPr>
      <w:keepNext/>
      <w:widowControl/>
      <w:suppressAutoHyphens/>
      <w:autoSpaceDE/>
      <w:autoSpaceDN/>
      <w:spacing w:before="240" w:after="120"/>
    </w:pPr>
    <w:rPr>
      <w:rFonts w:ascii="Arial" w:eastAsia="Lucida Sans Unicode" w:hAnsi="Arial" w:cs="Times New Roman"/>
      <w:sz w:val="28"/>
      <w:szCs w:val="28"/>
    </w:rPr>
  </w:style>
  <w:style w:type="character" w:customStyle="1" w:styleId="TtuloChar">
    <w:name w:val="Título Char"/>
    <w:basedOn w:val="Fontepargpadro"/>
    <w:link w:val="Ttulo"/>
    <w:rsid w:val="0002471E"/>
    <w:rPr>
      <w:rFonts w:ascii="Arial" w:eastAsia="Lucida Sans Unicode" w:hAnsi="Arial" w:cs="Times New Roman"/>
      <w:sz w:val="28"/>
      <w:szCs w:val="28"/>
    </w:rPr>
  </w:style>
  <w:style w:type="paragraph" w:styleId="Subttulo">
    <w:name w:val="Subtitle"/>
    <w:basedOn w:val="TtuloPrincipal"/>
    <w:next w:val="Corpodetexto"/>
    <w:link w:val="SubttuloChar"/>
    <w:qFormat/>
    <w:rsid w:val="0002471E"/>
    <w:pPr>
      <w:jc w:val="center"/>
    </w:pPr>
    <w:rPr>
      <w:rFonts w:cs="Times New Roman"/>
      <w:i/>
      <w:iCs/>
    </w:rPr>
  </w:style>
  <w:style w:type="paragraph" w:customStyle="1" w:styleId="TtuloPrincipal">
    <w:name w:val="Título Principal"/>
    <w:basedOn w:val="Normal"/>
    <w:next w:val="Corpodetexto"/>
    <w:rsid w:val="0002471E"/>
    <w:pPr>
      <w:keepNext/>
      <w:widowControl/>
      <w:suppressAutoHyphens/>
      <w:autoSpaceDE/>
      <w:autoSpaceDN/>
      <w:spacing w:before="240" w:after="120"/>
    </w:pPr>
    <w:rPr>
      <w:rFonts w:ascii="Albany" w:eastAsia="Andale Sans UI" w:hAnsi="Albany" w:cs="CG Times"/>
      <w:sz w:val="28"/>
      <w:szCs w:val="28"/>
      <w:lang w:val="pt-BR"/>
    </w:rPr>
  </w:style>
  <w:style w:type="character" w:customStyle="1" w:styleId="SubttuloChar">
    <w:name w:val="Subtítulo Char"/>
    <w:basedOn w:val="Fontepargpadro"/>
    <w:link w:val="Subttulo"/>
    <w:rsid w:val="0002471E"/>
    <w:rPr>
      <w:rFonts w:ascii="Albany" w:eastAsia="Andale Sans UI" w:hAnsi="Albany" w:cs="Times New Roman"/>
      <w:i/>
      <w:iCs/>
      <w:sz w:val="28"/>
      <w:szCs w:val="28"/>
    </w:rPr>
  </w:style>
  <w:style w:type="paragraph" w:customStyle="1" w:styleId="Ttulo10">
    <w:name w:val="Título1"/>
    <w:basedOn w:val="Normal"/>
    <w:next w:val="Corpodetexto"/>
    <w:rsid w:val="0002471E"/>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02471E"/>
    <w:pPr>
      <w:suppressLineNumbers/>
    </w:pPr>
    <w:rPr>
      <w:rFonts w:eastAsia="Times New Roman"/>
    </w:rPr>
  </w:style>
  <w:style w:type="paragraph" w:customStyle="1" w:styleId="TtulodaTabela">
    <w:name w:val="Título da Tabela"/>
    <w:basedOn w:val="ContedodaTabela0"/>
    <w:rsid w:val="0002471E"/>
    <w:pPr>
      <w:jc w:val="center"/>
    </w:pPr>
    <w:rPr>
      <w:b/>
      <w:bCs/>
      <w:i/>
      <w:iCs/>
    </w:rPr>
  </w:style>
  <w:style w:type="paragraph" w:customStyle="1" w:styleId="Legenda1">
    <w:name w:val="Legenda1"/>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Contedodoquadro">
    <w:name w:val="Conteúdo do quadro"/>
    <w:basedOn w:val="Corpodetexto"/>
    <w:rsid w:val="0002471E"/>
    <w:rPr>
      <w:rFonts w:eastAsia="Times New Roman"/>
    </w:rPr>
  </w:style>
  <w:style w:type="paragraph" w:customStyle="1" w:styleId="WW-Ttulo">
    <w:name w:val="WW-Título"/>
    <w:basedOn w:val="Normal"/>
    <w:next w:val="Corpodetexto"/>
    <w:rsid w:val="0002471E"/>
    <w:pPr>
      <w:keepNext/>
      <w:widowControl/>
      <w:suppressAutoHyphens/>
      <w:autoSpaceDE/>
      <w:autoSpaceDN/>
      <w:spacing w:before="240" w:after="120"/>
    </w:pPr>
    <w:rPr>
      <w:rFonts w:ascii="Arial" w:eastAsia="Tahoma" w:hAnsi="Arial" w:cs="Times New Roman"/>
      <w:sz w:val="28"/>
      <w:szCs w:val="28"/>
      <w:lang w:val="pt-BR"/>
    </w:rPr>
  </w:style>
  <w:style w:type="paragraph" w:customStyle="1" w:styleId="WW-Legenda">
    <w:name w:val="WW-Legenda"/>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WW-ndice">
    <w:name w:val="WW-Índice"/>
    <w:basedOn w:val="Normal"/>
    <w:rsid w:val="0002471E"/>
    <w:pPr>
      <w:widowControl/>
      <w:suppressLineNumbers/>
      <w:suppressAutoHyphens/>
      <w:autoSpaceDE/>
      <w:autoSpaceDN/>
    </w:pPr>
    <w:rPr>
      <w:rFonts w:ascii="Times New Roman" w:eastAsia="Times New Roman" w:hAnsi="Times New Roman" w:cs="Times New Roman"/>
      <w:sz w:val="20"/>
      <w:szCs w:val="20"/>
      <w:lang w:val="pt-BR"/>
    </w:rPr>
  </w:style>
  <w:style w:type="paragraph" w:customStyle="1" w:styleId="WW-Recuodecorpodetexto2">
    <w:name w:val="WW-Recuo de corpo de texto 2"/>
    <w:basedOn w:val="Normal"/>
    <w:rsid w:val="0002471E"/>
    <w:pPr>
      <w:widowControl/>
      <w:suppressAutoHyphens/>
      <w:autoSpaceDE/>
      <w:autoSpaceDN/>
      <w:spacing w:line="400" w:lineRule="exact"/>
      <w:ind w:left="1068" w:firstLine="1"/>
      <w:jc w:val="both"/>
    </w:pPr>
    <w:rPr>
      <w:rFonts w:ascii="Garamond" w:eastAsia="Times New Roman" w:hAnsi="Garamond" w:cs="Times New Roman"/>
      <w:sz w:val="28"/>
      <w:szCs w:val="20"/>
      <w:lang w:val="pt-BR"/>
    </w:rPr>
  </w:style>
  <w:style w:type="paragraph" w:customStyle="1" w:styleId="jurisprudnciapar">
    <w:name w:val="jurisprudência par"/>
    <w:basedOn w:val="Normal"/>
    <w:rsid w:val="0002471E"/>
    <w:pPr>
      <w:widowControl/>
      <w:suppressAutoHyphens/>
      <w:autoSpaceDE/>
      <w:autoSpaceDN/>
      <w:spacing w:line="400" w:lineRule="exact"/>
      <w:jc w:val="both"/>
    </w:pPr>
    <w:rPr>
      <w:rFonts w:ascii="Arial" w:eastAsia="Times New Roman" w:hAnsi="Arial" w:cs="Times New Roman"/>
      <w:b/>
      <w:sz w:val="24"/>
      <w:szCs w:val="20"/>
      <w:lang w:val="pt-BR"/>
    </w:rPr>
  </w:style>
  <w:style w:type="paragraph" w:customStyle="1" w:styleId="Ttulodatabela0">
    <w:name w:val="Título da tabela"/>
    <w:basedOn w:val="Contedodatabela"/>
    <w:rsid w:val="0002471E"/>
    <w:pPr>
      <w:jc w:val="center"/>
    </w:pPr>
    <w:rPr>
      <w:rFonts w:eastAsia="Times New Roman"/>
      <w:b/>
      <w:bCs/>
      <w:i/>
      <w:iCs/>
    </w:rPr>
  </w:style>
  <w:style w:type="paragraph" w:customStyle="1" w:styleId="Contedodamoldura">
    <w:name w:val="Conteúdo da moldura"/>
    <w:basedOn w:val="Corpodetexto"/>
    <w:rsid w:val="0002471E"/>
    <w:rPr>
      <w:rFonts w:eastAsia="Times New Roman"/>
    </w:rPr>
  </w:style>
  <w:style w:type="paragraph" w:customStyle="1" w:styleId="WW-Recuodecorpodetexto312">
    <w:name w:val="WW-Recuo de corpo de texto 312"/>
    <w:basedOn w:val="Normal"/>
    <w:rsid w:val="0002471E"/>
    <w:pPr>
      <w:suppressAutoHyphens/>
      <w:autoSpaceDE/>
      <w:autoSpaceDN/>
      <w:ind w:firstLine="3402"/>
      <w:jc w:val="both"/>
    </w:pPr>
    <w:rPr>
      <w:rFonts w:ascii="Arial" w:eastAsia="Times New Roman" w:hAnsi="Arial" w:cs="Times New Roman"/>
      <w:szCs w:val="20"/>
      <w:lang w:val="pt-BR"/>
    </w:rPr>
  </w:style>
  <w:style w:type="paragraph" w:customStyle="1" w:styleId="WW-Corpodetexto2">
    <w:name w:val="WW-Corpo de texto 2"/>
    <w:basedOn w:val="Normal"/>
    <w:rsid w:val="0002471E"/>
    <w:pPr>
      <w:widowControl/>
      <w:autoSpaceDE/>
      <w:autoSpaceDN/>
      <w:jc w:val="both"/>
    </w:pPr>
    <w:rPr>
      <w:rFonts w:ascii="Arial" w:eastAsia="Times New Roman" w:hAnsi="Arial" w:cs="Times New Roman"/>
      <w:sz w:val="20"/>
      <w:szCs w:val="20"/>
      <w:lang w:val="pt-BR"/>
    </w:rPr>
  </w:style>
  <w:style w:type="paragraph" w:styleId="Corpodetexto3">
    <w:name w:val="Body Text 3"/>
    <w:basedOn w:val="Normal"/>
    <w:link w:val="Corpodetexto3Char"/>
    <w:rsid w:val="0002471E"/>
    <w:pPr>
      <w:widowControl/>
      <w:autoSpaceDE/>
      <w:autoSpaceDN/>
      <w:jc w:val="both"/>
    </w:pPr>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02471E"/>
    <w:rPr>
      <w:rFonts w:ascii="Times New Roman" w:eastAsia="Times New Roman" w:hAnsi="Times New Roman" w:cs="Times New Roman"/>
      <w:b/>
      <w:sz w:val="27"/>
      <w:szCs w:val="20"/>
    </w:rPr>
  </w:style>
  <w:style w:type="paragraph" w:customStyle="1" w:styleId="TableContents">
    <w:name w:val="Table Contents"/>
    <w:basedOn w:val="Normal"/>
    <w:rsid w:val="0002471E"/>
    <w:pPr>
      <w:suppressLineNumbers/>
      <w:suppressAutoHyphens/>
      <w:autoSpaceDE/>
      <w:spacing w:after="120"/>
      <w:textAlignment w:val="baseline"/>
    </w:pPr>
    <w:rPr>
      <w:rFonts w:ascii="Times New Roman" w:eastAsia="Lucida Sans Unicode" w:hAnsi="Times New Roman" w:cs="Tahoma"/>
      <w:kern w:val="3"/>
      <w:sz w:val="24"/>
      <w:szCs w:val="24"/>
      <w:lang w:val="pt-BR" w:eastAsia="pt-BR" w:bidi="pt-BR"/>
    </w:rPr>
  </w:style>
  <w:style w:type="paragraph" w:customStyle="1" w:styleId="TableHeading">
    <w:name w:val="Table Heading"/>
    <w:basedOn w:val="TableContents"/>
    <w:rsid w:val="0002471E"/>
    <w:pPr>
      <w:jc w:val="center"/>
    </w:pPr>
    <w:rPr>
      <w:b/>
      <w:bCs/>
      <w:i/>
      <w:iCs/>
    </w:rPr>
  </w:style>
  <w:style w:type="paragraph" w:styleId="TextosemFormatao">
    <w:name w:val="Plain Text"/>
    <w:basedOn w:val="Normal"/>
    <w:link w:val="TextosemFormataoChar"/>
    <w:rsid w:val="0002471E"/>
    <w:pPr>
      <w:widowControl/>
      <w:autoSpaceDN/>
    </w:pPr>
    <w:rPr>
      <w:rFonts w:ascii="Courier New" w:eastAsia="Courier New" w:hAnsi="Courier New" w:cs="Times New Roman"/>
      <w:sz w:val="20"/>
      <w:szCs w:val="20"/>
      <w:lang w:eastAsia="pt-BR"/>
    </w:rPr>
  </w:style>
  <w:style w:type="character" w:customStyle="1" w:styleId="TextosemFormataoChar">
    <w:name w:val="Texto sem Formatação Char"/>
    <w:basedOn w:val="Fontepargpadro"/>
    <w:link w:val="TextosemFormatao"/>
    <w:rsid w:val="0002471E"/>
    <w:rPr>
      <w:rFonts w:ascii="Courier New" w:eastAsia="Courier New" w:hAnsi="Courier New" w:cs="Times New Roman"/>
      <w:sz w:val="20"/>
      <w:szCs w:val="20"/>
      <w:lang w:eastAsia="pt-BR"/>
    </w:rPr>
  </w:style>
  <w:style w:type="character" w:styleId="Forte">
    <w:name w:val="Strong"/>
    <w:uiPriority w:val="22"/>
    <w:qFormat/>
    <w:rsid w:val="0002471E"/>
    <w:rPr>
      <w:b/>
      <w:bCs/>
    </w:rPr>
  </w:style>
  <w:style w:type="paragraph" w:customStyle="1" w:styleId="Contedodetabela">
    <w:name w:val="Conteúdo de tabela"/>
    <w:basedOn w:val="Corpodetexto"/>
    <w:rsid w:val="0002471E"/>
    <w:pPr>
      <w:widowControl w:val="0"/>
      <w:suppressLineNumbers/>
      <w:spacing w:after="120" w:line="240" w:lineRule="auto"/>
    </w:pPr>
    <w:rPr>
      <w:rFonts w:ascii="Thorndale" w:eastAsia="HG Mincho Light J" w:hAnsi="Thorndale"/>
      <w:color w:val="000000"/>
      <w:sz w:val="24"/>
      <w:szCs w:val="24"/>
    </w:rPr>
  </w:style>
  <w:style w:type="character" w:customStyle="1" w:styleId="WW8Num2z0">
    <w:name w:val="WW8Num2z0"/>
    <w:rsid w:val="0002471E"/>
    <w:rPr>
      <w:rFonts w:ascii="Symbol" w:hAnsi="Symbol"/>
    </w:rPr>
  </w:style>
  <w:style w:type="character" w:customStyle="1" w:styleId="Fontepargpadro5">
    <w:name w:val="Fonte parág. padrão5"/>
    <w:rsid w:val="0002471E"/>
  </w:style>
  <w:style w:type="character" w:customStyle="1" w:styleId="Fontepargpadro4">
    <w:name w:val="Fonte parág. padrão4"/>
    <w:rsid w:val="0002471E"/>
  </w:style>
  <w:style w:type="character" w:customStyle="1" w:styleId="Fontepargpadro3">
    <w:name w:val="Fonte parág. padrão3"/>
    <w:rsid w:val="0002471E"/>
  </w:style>
  <w:style w:type="character" w:customStyle="1" w:styleId="Absatz-Standardschriftart">
    <w:name w:val="Absatz-Standardschriftart"/>
    <w:rsid w:val="0002471E"/>
  </w:style>
  <w:style w:type="character" w:customStyle="1" w:styleId="Fontepargpadro2">
    <w:name w:val="Fonte parág. padrão2"/>
    <w:rsid w:val="0002471E"/>
  </w:style>
  <w:style w:type="character" w:customStyle="1" w:styleId="WW8Num3z0">
    <w:name w:val="WW8Num3z0"/>
    <w:rsid w:val="0002471E"/>
    <w:rPr>
      <w:rFonts w:ascii="Symbol" w:hAnsi="Symbol"/>
    </w:rPr>
  </w:style>
  <w:style w:type="character" w:customStyle="1" w:styleId="WW8Num28z0">
    <w:name w:val="WW8Num28z0"/>
    <w:rsid w:val="0002471E"/>
    <w:rPr>
      <w:rFonts w:ascii="Symbol" w:hAnsi="Symbol"/>
    </w:rPr>
  </w:style>
  <w:style w:type="character" w:customStyle="1" w:styleId="WW8Num28z1">
    <w:name w:val="WW8Num28z1"/>
    <w:rsid w:val="0002471E"/>
    <w:rPr>
      <w:rFonts w:ascii="Courier New" w:hAnsi="Courier New" w:cs="Courier New"/>
    </w:rPr>
  </w:style>
  <w:style w:type="character" w:customStyle="1" w:styleId="WW8Num28z2">
    <w:name w:val="WW8Num28z2"/>
    <w:rsid w:val="0002471E"/>
    <w:rPr>
      <w:rFonts w:ascii="Wingdings" w:hAnsi="Wingdings"/>
    </w:rPr>
  </w:style>
  <w:style w:type="character" w:customStyle="1" w:styleId="Fontepargpadro1">
    <w:name w:val="Fonte parág. padrão1"/>
    <w:rsid w:val="0002471E"/>
  </w:style>
  <w:style w:type="character" w:customStyle="1" w:styleId="WW-Absatz-Standardschriftart11111111111111111111111111111">
    <w:name w:val="WW-Absatz-Standardschriftart11111111111111111111111111111"/>
    <w:rsid w:val="0002471E"/>
  </w:style>
  <w:style w:type="character" w:customStyle="1" w:styleId="WW-Absatz-Standardschriftart111111111111111111111111111111">
    <w:name w:val="WW-Absatz-Standardschriftart111111111111111111111111111111"/>
    <w:rsid w:val="0002471E"/>
  </w:style>
  <w:style w:type="paragraph" w:customStyle="1" w:styleId="Ttulo60">
    <w:name w:val="Título6"/>
    <w:basedOn w:val="Normal"/>
    <w:next w:val="Corpodetexto"/>
    <w:rsid w:val="0002471E"/>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50">
    <w:name w:val="Título5"/>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40">
    <w:name w:val="Título4"/>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30">
    <w:name w:val="Título3"/>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20">
    <w:name w:val="Título2"/>
    <w:basedOn w:val="TtuloPrincipal"/>
    <w:next w:val="Subttulo"/>
    <w:rsid w:val="0002471E"/>
    <w:pPr>
      <w:jc w:val="center"/>
    </w:pPr>
    <w:rPr>
      <w:b/>
      <w:bCs/>
      <w:sz w:val="36"/>
      <w:szCs w:val="36"/>
      <w:lang w:eastAsia="ar-SA"/>
    </w:rPr>
  </w:style>
  <w:style w:type="paragraph" w:customStyle="1" w:styleId="Legenda2">
    <w:name w:val="Legenda2"/>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eastAsia="ar-SA"/>
    </w:rPr>
  </w:style>
  <w:style w:type="paragraph" w:customStyle="1" w:styleId="Recuodecorpodetexto21">
    <w:name w:val="Recuo de corpo de texto 21"/>
    <w:basedOn w:val="Normal"/>
    <w:rsid w:val="0002471E"/>
    <w:pPr>
      <w:tabs>
        <w:tab w:val="left" w:pos="17863"/>
      </w:tabs>
      <w:suppressAutoHyphens/>
      <w:autoSpaceDE/>
      <w:autoSpaceDN/>
      <w:ind w:firstLine="1767"/>
      <w:jc w:val="both"/>
    </w:pPr>
    <w:rPr>
      <w:rFonts w:ascii="Arial" w:eastAsia="Times New Roman" w:hAnsi="Arial" w:cs="Arial"/>
      <w:sz w:val="20"/>
      <w:szCs w:val="20"/>
      <w:lang w:val="pt-BR" w:eastAsia="ar-SA"/>
    </w:rPr>
  </w:style>
  <w:style w:type="paragraph" w:customStyle="1" w:styleId="Corpodetexto21">
    <w:name w:val="Corpo de texto 21"/>
    <w:basedOn w:val="Normal"/>
    <w:rsid w:val="0002471E"/>
    <w:pPr>
      <w:widowControl/>
      <w:tabs>
        <w:tab w:val="left" w:pos="1843"/>
        <w:tab w:val="left" w:pos="2410"/>
        <w:tab w:val="left" w:pos="2552"/>
        <w:tab w:val="left" w:pos="7200"/>
      </w:tabs>
      <w:suppressAutoHyphens/>
      <w:autoSpaceDE/>
      <w:autoSpaceDN/>
      <w:jc w:val="both"/>
    </w:pPr>
    <w:rPr>
      <w:rFonts w:ascii="Arial" w:eastAsia="Times New Roman" w:hAnsi="Arial" w:cs="Arial"/>
      <w:bCs/>
      <w:sz w:val="20"/>
      <w:szCs w:val="20"/>
      <w:lang w:val="pt-BR" w:eastAsia="ar-SA"/>
    </w:rPr>
  </w:style>
  <w:style w:type="paragraph" w:customStyle="1" w:styleId="Corpodetexto32">
    <w:name w:val="Corpo de texto 32"/>
    <w:basedOn w:val="Normal"/>
    <w:rsid w:val="0002471E"/>
    <w:pPr>
      <w:widowControl/>
      <w:autoSpaceDE/>
      <w:autoSpaceDN/>
      <w:jc w:val="both"/>
    </w:pPr>
    <w:rPr>
      <w:rFonts w:ascii="Times New Roman" w:eastAsia="Times New Roman" w:hAnsi="Times New Roman" w:cs="Times New Roman"/>
      <w:b/>
      <w:sz w:val="27"/>
      <w:szCs w:val="20"/>
      <w:lang w:val="pt-BR" w:eastAsia="ar-SA"/>
    </w:rPr>
  </w:style>
  <w:style w:type="paragraph" w:styleId="Textodebalo">
    <w:name w:val="Balloon Text"/>
    <w:basedOn w:val="Normal"/>
    <w:link w:val="TextodebaloChar"/>
    <w:rsid w:val="0002471E"/>
    <w:pPr>
      <w:widowControl/>
      <w:suppressAutoHyphens/>
      <w:autoSpaceDE/>
      <w:autoSpaceDN/>
    </w:pPr>
    <w:rPr>
      <w:rFonts w:ascii="Tahoma" w:eastAsia="Times New Roman" w:hAnsi="Tahoma" w:cs="Times New Roman"/>
      <w:sz w:val="16"/>
      <w:szCs w:val="16"/>
      <w:lang w:eastAsia="ar-SA"/>
    </w:rPr>
  </w:style>
  <w:style w:type="character" w:customStyle="1" w:styleId="TextodebaloChar">
    <w:name w:val="Texto de balão Char"/>
    <w:basedOn w:val="Fontepargpadro"/>
    <w:link w:val="Textodebalo"/>
    <w:rsid w:val="0002471E"/>
    <w:rPr>
      <w:rFonts w:ascii="Tahoma" w:eastAsia="Times New Roman" w:hAnsi="Tahoma" w:cs="Times New Roman"/>
      <w:sz w:val="16"/>
      <w:szCs w:val="16"/>
      <w:lang w:eastAsia="ar-SA"/>
    </w:rPr>
  </w:style>
  <w:style w:type="paragraph" w:styleId="NormalWeb">
    <w:name w:val="Normal (Web)"/>
    <w:basedOn w:val="Normal"/>
    <w:uiPriority w:val="99"/>
    <w:rsid w:val="0002471E"/>
    <w:pPr>
      <w:widowControl/>
      <w:autoSpaceDE/>
      <w:autoSpaceDN/>
      <w:spacing w:before="280" w:after="119"/>
    </w:pPr>
    <w:rPr>
      <w:rFonts w:ascii="Times New Roman" w:eastAsia="Times New Roman" w:hAnsi="Times New Roman" w:cs="Times New Roman"/>
      <w:sz w:val="24"/>
      <w:szCs w:val="24"/>
      <w:lang w:val="pt-BR" w:eastAsia="ar-SA"/>
    </w:rPr>
  </w:style>
  <w:style w:type="paragraph" w:customStyle="1" w:styleId="MapadoDocumento1">
    <w:name w:val="Mapa do Documento1"/>
    <w:basedOn w:val="Normal"/>
    <w:rsid w:val="0002471E"/>
    <w:pPr>
      <w:widowControl/>
      <w:shd w:val="clear" w:color="auto" w:fill="000080"/>
      <w:suppressAutoHyphens/>
      <w:autoSpaceDE/>
      <w:autoSpaceDN/>
    </w:pPr>
    <w:rPr>
      <w:rFonts w:ascii="Tahoma" w:eastAsia="Times New Roman" w:hAnsi="Tahoma" w:cs="Tahoma"/>
      <w:sz w:val="20"/>
      <w:szCs w:val="20"/>
      <w:lang w:val="pt-BR" w:eastAsia="ar-SA"/>
    </w:rPr>
  </w:style>
  <w:style w:type="paragraph" w:customStyle="1" w:styleId="Textoembloco1">
    <w:name w:val="Texto em bloco1"/>
    <w:basedOn w:val="Normal"/>
    <w:next w:val="Normal"/>
    <w:rsid w:val="0002471E"/>
    <w:pPr>
      <w:widowControl/>
      <w:autoSpaceDN/>
    </w:pPr>
    <w:rPr>
      <w:rFonts w:ascii="HDMIJJ+Arial" w:eastAsia="Times New Roman" w:hAnsi="HDMIJJ+Arial" w:cs="Times New Roman"/>
      <w:sz w:val="24"/>
      <w:szCs w:val="24"/>
      <w:lang w:val="pt-BR" w:eastAsia="ar-SA"/>
    </w:rPr>
  </w:style>
  <w:style w:type="paragraph" w:customStyle="1" w:styleId="Default">
    <w:name w:val="Default"/>
    <w:link w:val="DefaultChar"/>
    <w:qFormat/>
    <w:rsid w:val="0002471E"/>
    <w:pPr>
      <w:suppressAutoHyphens/>
      <w:autoSpaceDE w:val="0"/>
    </w:pPr>
    <w:rPr>
      <w:rFonts w:ascii="Arial" w:eastAsia="Arial" w:hAnsi="Arial" w:cs="Arial"/>
      <w:color w:val="000000"/>
      <w:lang w:eastAsia="ar-SA"/>
    </w:rPr>
  </w:style>
  <w:style w:type="paragraph" w:customStyle="1" w:styleId="Corpodetexto31">
    <w:name w:val="Corpo de texto 31"/>
    <w:basedOn w:val="Normal"/>
    <w:rsid w:val="0002471E"/>
    <w:pPr>
      <w:widowControl/>
      <w:tabs>
        <w:tab w:val="left" w:pos="709"/>
      </w:tabs>
      <w:suppressAutoHyphens/>
      <w:autoSpaceDE/>
      <w:autoSpaceDN/>
      <w:spacing w:after="240"/>
      <w:jc w:val="both"/>
    </w:pPr>
    <w:rPr>
      <w:rFonts w:ascii="Arial" w:eastAsia="Calibri" w:hAnsi="Arial" w:cs="Times New Roman"/>
      <w:sz w:val="24"/>
      <w:szCs w:val="20"/>
      <w:lang w:eastAsia="ar-SA"/>
    </w:rPr>
  </w:style>
  <w:style w:type="paragraph" w:customStyle="1" w:styleId="PargrafodaLista1">
    <w:name w:val="Parágrafo da Lista1"/>
    <w:basedOn w:val="Normal"/>
    <w:rsid w:val="0002471E"/>
    <w:pPr>
      <w:widowControl/>
      <w:autoSpaceDE/>
      <w:autoSpaceDN/>
      <w:spacing w:after="200" w:line="276" w:lineRule="auto"/>
      <w:ind w:left="720"/>
    </w:pPr>
    <w:rPr>
      <w:rFonts w:ascii="Calibri" w:eastAsia="Times New Roman" w:hAnsi="Calibri" w:cs="Times New Roman"/>
      <w:lang w:val="pt-BR" w:eastAsia="ar-SA"/>
    </w:rPr>
  </w:style>
  <w:style w:type="paragraph" w:customStyle="1" w:styleId="Ttulodetabela">
    <w:name w:val="Título de tabela"/>
    <w:basedOn w:val="Contedodetabela"/>
    <w:rsid w:val="0002471E"/>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02471E"/>
    <w:rPr>
      <w:rFonts w:eastAsia="Times New Roman"/>
      <w:lang w:eastAsia="ar-SA"/>
    </w:rPr>
  </w:style>
  <w:style w:type="character" w:customStyle="1" w:styleId="Corpodetexto3Char1">
    <w:name w:val="Corpo de texto 3 Char1"/>
    <w:rsid w:val="0002471E"/>
    <w:rPr>
      <w:b/>
      <w:sz w:val="27"/>
    </w:rPr>
  </w:style>
  <w:style w:type="paragraph" w:customStyle="1" w:styleId="msolistparagraph0">
    <w:name w:val="msolistparagraph"/>
    <w:basedOn w:val="Normal"/>
    <w:rsid w:val="0002471E"/>
    <w:pPr>
      <w:widowControl/>
      <w:autoSpaceDE/>
      <w:autoSpaceDN/>
      <w:ind w:left="720"/>
    </w:pPr>
    <w:rPr>
      <w:rFonts w:ascii="Calibri" w:eastAsia="Calibri" w:hAnsi="Calibri" w:cs="Times New Roman"/>
      <w:lang w:val="en-US" w:eastAsia="ja-JP"/>
    </w:rPr>
  </w:style>
  <w:style w:type="paragraph" w:customStyle="1" w:styleId="WW-Corpodetexto22">
    <w:name w:val="WW-Corpo de texto 22"/>
    <w:basedOn w:val="Normal"/>
    <w:rsid w:val="0002471E"/>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02471E"/>
    <w:rPr>
      <w:rFonts w:ascii="Symbol" w:hAnsi="Symbol"/>
    </w:rPr>
  </w:style>
  <w:style w:type="character" w:customStyle="1" w:styleId="WW8Num5z0">
    <w:name w:val="WW8Num5z0"/>
    <w:rsid w:val="0002471E"/>
    <w:rPr>
      <w:rFonts w:ascii="Symbol" w:hAnsi="Symbol"/>
    </w:rPr>
  </w:style>
  <w:style w:type="character" w:customStyle="1" w:styleId="WW8Num6z0">
    <w:name w:val="WW8Num6z0"/>
    <w:rsid w:val="0002471E"/>
    <w:rPr>
      <w:b/>
    </w:rPr>
  </w:style>
  <w:style w:type="character" w:customStyle="1" w:styleId="WW8Num7z0">
    <w:name w:val="WW8Num7z0"/>
    <w:rsid w:val="0002471E"/>
    <w:rPr>
      <w:rFonts w:ascii="Symbol" w:hAnsi="Symbol"/>
    </w:rPr>
  </w:style>
  <w:style w:type="character" w:customStyle="1" w:styleId="WW8Num8z0">
    <w:name w:val="WW8Num8z0"/>
    <w:rsid w:val="0002471E"/>
    <w:rPr>
      <w:rFonts w:ascii="Symbol" w:hAnsi="Symbol"/>
    </w:rPr>
  </w:style>
  <w:style w:type="character" w:customStyle="1" w:styleId="WW8Num10z0">
    <w:name w:val="WW8Num10z0"/>
    <w:rsid w:val="0002471E"/>
    <w:rPr>
      <w:rFonts w:ascii="Wingdings" w:hAnsi="Wingdings"/>
    </w:rPr>
  </w:style>
  <w:style w:type="character" w:customStyle="1" w:styleId="WW8Num10z1">
    <w:name w:val="WW8Num10z1"/>
    <w:rsid w:val="0002471E"/>
    <w:rPr>
      <w:rFonts w:ascii="Wingdings 2" w:hAnsi="Wingdings 2"/>
    </w:rPr>
  </w:style>
  <w:style w:type="character" w:customStyle="1" w:styleId="WW8Num10z2">
    <w:name w:val="WW8Num10z2"/>
    <w:rsid w:val="0002471E"/>
    <w:rPr>
      <w:rFonts w:ascii="StarSymbol" w:hAnsi="StarSymbol" w:cs="StarSymbol"/>
      <w:sz w:val="18"/>
      <w:szCs w:val="18"/>
    </w:rPr>
  </w:style>
  <w:style w:type="character" w:customStyle="1" w:styleId="WW8Num11z0">
    <w:name w:val="WW8Num11z0"/>
    <w:rsid w:val="0002471E"/>
    <w:rPr>
      <w:b/>
    </w:rPr>
  </w:style>
  <w:style w:type="character" w:customStyle="1" w:styleId="WW8Num11z1">
    <w:name w:val="WW8Num11z1"/>
    <w:rsid w:val="0002471E"/>
    <w:rPr>
      <w:rFonts w:ascii="Wingdings 2" w:hAnsi="Wingdings 2" w:cs="StarSymbol"/>
      <w:sz w:val="18"/>
      <w:szCs w:val="18"/>
    </w:rPr>
  </w:style>
  <w:style w:type="character" w:customStyle="1" w:styleId="WW8Num12z0">
    <w:name w:val="WW8Num12z0"/>
    <w:rsid w:val="0002471E"/>
    <w:rPr>
      <w:rFonts w:ascii="Symbol" w:hAnsi="Symbol"/>
    </w:rPr>
  </w:style>
  <w:style w:type="character" w:customStyle="1" w:styleId="WW8Num12z1">
    <w:name w:val="WW8Num12z1"/>
    <w:rsid w:val="0002471E"/>
    <w:rPr>
      <w:rFonts w:ascii="Courier New" w:hAnsi="Courier New"/>
    </w:rPr>
  </w:style>
  <w:style w:type="character" w:customStyle="1" w:styleId="WW8Num12z2">
    <w:name w:val="WW8Num12z2"/>
    <w:rsid w:val="0002471E"/>
    <w:rPr>
      <w:rFonts w:ascii="StarSymbol" w:hAnsi="StarSymbol" w:cs="StarSymbol"/>
      <w:sz w:val="18"/>
      <w:szCs w:val="18"/>
    </w:rPr>
  </w:style>
  <w:style w:type="character" w:customStyle="1" w:styleId="WW8Num11z2">
    <w:name w:val="WW8Num11z2"/>
    <w:rsid w:val="0002471E"/>
    <w:rPr>
      <w:rFonts w:ascii="StarSymbol" w:hAnsi="StarSymbol" w:cs="StarSymbol"/>
      <w:sz w:val="18"/>
      <w:szCs w:val="18"/>
    </w:rPr>
  </w:style>
  <w:style w:type="character" w:customStyle="1" w:styleId="WW8Num12z3">
    <w:name w:val="WW8Num12z3"/>
    <w:rsid w:val="0002471E"/>
    <w:rPr>
      <w:rFonts w:ascii="Symbol" w:hAnsi="Symbol"/>
    </w:rPr>
  </w:style>
  <w:style w:type="character" w:customStyle="1" w:styleId="WW8Num1z0">
    <w:name w:val="WW8Num1z0"/>
    <w:rsid w:val="0002471E"/>
    <w:rPr>
      <w:rFonts w:ascii="Symbol" w:hAnsi="Symbol"/>
    </w:rPr>
  </w:style>
  <w:style w:type="character" w:customStyle="1" w:styleId="WW8Num2z2">
    <w:name w:val="WW8Num2z2"/>
    <w:rsid w:val="0002471E"/>
    <w:rPr>
      <w:b w:val="0"/>
    </w:rPr>
  </w:style>
  <w:style w:type="character" w:customStyle="1" w:styleId="WW8Num13z0">
    <w:name w:val="WW8Num13z0"/>
    <w:rsid w:val="0002471E"/>
    <w:rPr>
      <w:rFonts w:ascii="Wingdings" w:hAnsi="Wingdings"/>
    </w:rPr>
  </w:style>
  <w:style w:type="character" w:customStyle="1" w:styleId="WW8Num14z0">
    <w:name w:val="WW8Num14z0"/>
    <w:rsid w:val="0002471E"/>
    <w:rPr>
      <w:rFonts w:ascii="Symbol" w:hAnsi="Symbol"/>
    </w:rPr>
  </w:style>
  <w:style w:type="character" w:customStyle="1" w:styleId="WW8Num15z0">
    <w:name w:val="WW8Num15z0"/>
    <w:rsid w:val="0002471E"/>
    <w:rPr>
      <w:rFonts w:ascii="Wingdings" w:hAnsi="Wingdings"/>
    </w:rPr>
  </w:style>
  <w:style w:type="character" w:customStyle="1" w:styleId="WW8Num16z0">
    <w:name w:val="WW8Num16z0"/>
    <w:rsid w:val="0002471E"/>
    <w:rPr>
      <w:rFonts w:ascii="Symbol" w:hAnsi="Symbol"/>
    </w:rPr>
  </w:style>
  <w:style w:type="character" w:customStyle="1" w:styleId="WW8Num17z0">
    <w:name w:val="WW8Num17z0"/>
    <w:rsid w:val="0002471E"/>
    <w:rPr>
      <w:rFonts w:ascii="Wingdings" w:hAnsi="Wingdings"/>
    </w:rPr>
  </w:style>
  <w:style w:type="character" w:customStyle="1" w:styleId="WW8Num18z0">
    <w:name w:val="WW8Num18z0"/>
    <w:rsid w:val="0002471E"/>
    <w:rPr>
      <w:rFonts w:ascii="Symbol" w:hAnsi="Symbol"/>
    </w:rPr>
  </w:style>
  <w:style w:type="character" w:customStyle="1" w:styleId="WW8Num19z0">
    <w:name w:val="WW8Num19z0"/>
    <w:rsid w:val="0002471E"/>
    <w:rPr>
      <w:rFonts w:ascii="Symbol" w:hAnsi="Symbol"/>
    </w:rPr>
  </w:style>
  <w:style w:type="character" w:customStyle="1" w:styleId="WW8Num20z0">
    <w:name w:val="WW8Num20z0"/>
    <w:rsid w:val="0002471E"/>
    <w:rPr>
      <w:rFonts w:ascii="Wingdings" w:hAnsi="Wingdings"/>
    </w:rPr>
  </w:style>
  <w:style w:type="character" w:customStyle="1" w:styleId="WW8Num21z0">
    <w:name w:val="WW8Num21z0"/>
    <w:rsid w:val="0002471E"/>
    <w:rPr>
      <w:rFonts w:ascii="Symbol" w:eastAsia="Times New Roman" w:hAnsi="Symbol" w:cs="Times New Roman"/>
    </w:rPr>
  </w:style>
  <w:style w:type="character" w:customStyle="1" w:styleId="WW8Num21z1">
    <w:name w:val="WW8Num21z1"/>
    <w:rsid w:val="0002471E"/>
    <w:rPr>
      <w:rFonts w:ascii="Courier New" w:hAnsi="Courier New"/>
    </w:rPr>
  </w:style>
  <w:style w:type="character" w:customStyle="1" w:styleId="WW8Num21z3">
    <w:name w:val="WW8Num21z3"/>
    <w:rsid w:val="0002471E"/>
    <w:rPr>
      <w:rFonts w:ascii="Symbol" w:hAnsi="Symbol"/>
    </w:rPr>
  </w:style>
  <w:style w:type="character" w:customStyle="1" w:styleId="WW8Num22z0">
    <w:name w:val="WW8Num22z0"/>
    <w:rsid w:val="0002471E"/>
    <w:rPr>
      <w:rFonts w:ascii="Wingdings" w:hAnsi="Wingdings"/>
    </w:rPr>
  </w:style>
  <w:style w:type="character" w:customStyle="1" w:styleId="WW8Num23z0">
    <w:name w:val="WW8Num23z0"/>
    <w:rsid w:val="0002471E"/>
    <w:rPr>
      <w:rFonts w:ascii="Wingdings" w:hAnsi="Wingdings"/>
    </w:rPr>
  </w:style>
  <w:style w:type="character" w:customStyle="1" w:styleId="WW8Num25z0">
    <w:name w:val="WW8Num25z0"/>
    <w:rsid w:val="0002471E"/>
    <w:rPr>
      <w:rFonts w:ascii="Symbol" w:hAnsi="Symbol"/>
    </w:rPr>
  </w:style>
  <w:style w:type="character" w:customStyle="1" w:styleId="WW8Num26z0">
    <w:name w:val="WW8Num26z0"/>
    <w:rsid w:val="0002471E"/>
    <w:rPr>
      <w:rFonts w:ascii="Wingdings" w:hAnsi="Wingdings"/>
    </w:rPr>
  </w:style>
  <w:style w:type="character" w:customStyle="1" w:styleId="WW8Num27z0">
    <w:name w:val="WW8Num27z0"/>
    <w:rsid w:val="0002471E"/>
    <w:rPr>
      <w:rFonts w:ascii="Wingdings" w:hAnsi="Wingdings"/>
    </w:rPr>
  </w:style>
  <w:style w:type="character" w:customStyle="1" w:styleId="WW8Num31z0">
    <w:name w:val="WW8Num31z0"/>
    <w:rsid w:val="0002471E"/>
    <w:rPr>
      <w:rFonts w:ascii="Symbol" w:hAnsi="Symbol"/>
    </w:rPr>
  </w:style>
  <w:style w:type="character" w:customStyle="1" w:styleId="WW8Num34z0">
    <w:name w:val="WW8Num34z0"/>
    <w:rsid w:val="0002471E"/>
    <w:rPr>
      <w:rFonts w:ascii="Wingdings" w:hAnsi="Wingdings"/>
    </w:rPr>
  </w:style>
  <w:style w:type="character" w:customStyle="1" w:styleId="WW8Num35z0">
    <w:name w:val="WW8Num35z0"/>
    <w:rsid w:val="0002471E"/>
    <w:rPr>
      <w:rFonts w:ascii="Wingdings" w:hAnsi="Wingdings"/>
    </w:rPr>
  </w:style>
  <w:style w:type="character" w:customStyle="1" w:styleId="WW8Num38z0">
    <w:name w:val="WW8Num38z0"/>
    <w:rsid w:val="0002471E"/>
    <w:rPr>
      <w:rFonts w:ascii="Symbol" w:hAnsi="Symbol"/>
    </w:rPr>
  </w:style>
  <w:style w:type="character" w:customStyle="1" w:styleId="WW8Num40z0">
    <w:name w:val="WW8Num40z0"/>
    <w:rsid w:val="0002471E"/>
    <w:rPr>
      <w:rFonts w:ascii="Wingdings" w:hAnsi="Wingdings"/>
    </w:rPr>
  </w:style>
  <w:style w:type="character" w:customStyle="1" w:styleId="WW8Num46z0">
    <w:name w:val="WW8Num46z0"/>
    <w:rsid w:val="0002471E"/>
    <w:rPr>
      <w:rFonts w:ascii="Wingdings" w:hAnsi="Wingdings"/>
    </w:rPr>
  </w:style>
  <w:style w:type="character" w:customStyle="1" w:styleId="WW8Num48z0">
    <w:name w:val="WW8Num48z0"/>
    <w:rsid w:val="0002471E"/>
    <w:rPr>
      <w:rFonts w:ascii="Symbol" w:hAnsi="Symbol"/>
    </w:rPr>
  </w:style>
  <w:style w:type="character" w:customStyle="1" w:styleId="WW8Num48z1">
    <w:name w:val="WW8Num48z1"/>
    <w:rsid w:val="0002471E"/>
    <w:rPr>
      <w:rFonts w:ascii="Courier New" w:hAnsi="Courier New"/>
    </w:rPr>
  </w:style>
  <w:style w:type="character" w:customStyle="1" w:styleId="WW8Num48z2">
    <w:name w:val="WW8Num48z2"/>
    <w:rsid w:val="0002471E"/>
    <w:rPr>
      <w:rFonts w:ascii="Wingdings" w:hAnsi="Wingdings"/>
    </w:rPr>
  </w:style>
  <w:style w:type="character" w:customStyle="1" w:styleId="WW8Num49z0">
    <w:name w:val="WW8Num49z0"/>
    <w:rsid w:val="0002471E"/>
    <w:rPr>
      <w:rFonts w:ascii="Symbol" w:hAnsi="Symbol"/>
    </w:rPr>
  </w:style>
  <w:style w:type="character" w:customStyle="1" w:styleId="WW8Num49z1">
    <w:name w:val="WW8Num49z1"/>
    <w:rsid w:val="0002471E"/>
    <w:rPr>
      <w:rFonts w:ascii="Courier New" w:hAnsi="Courier New" w:cs="Wingdings"/>
    </w:rPr>
  </w:style>
  <w:style w:type="character" w:customStyle="1" w:styleId="WW8Num49z2">
    <w:name w:val="WW8Num49z2"/>
    <w:rsid w:val="0002471E"/>
    <w:rPr>
      <w:rFonts w:ascii="Wingdings" w:hAnsi="Wingdings"/>
    </w:rPr>
  </w:style>
  <w:style w:type="character" w:customStyle="1" w:styleId="WW8Num51z0">
    <w:name w:val="WW8Num51z0"/>
    <w:rsid w:val="0002471E"/>
    <w:rPr>
      <w:rFonts w:ascii="Wingdings" w:hAnsi="Wingdings"/>
    </w:rPr>
  </w:style>
  <w:style w:type="character" w:customStyle="1" w:styleId="WW8Num51z1">
    <w:name w:val="WW8Num51z1"/>
    <w:rsid w:val="0002471E"/>
    <w:rPr>
      <w:rFonts w:ascii="Courier New" w:hAnsi="Courier New"/>
    </w:rPr>
  </w:style>
  <w:style w:type="character" w:customStyle="1" w:styleId="WW8Num51z3">
    <w:name w:val="WW8Num51z3"/>
    <w:rsid w:val="0002471E"/>
    <w:rPr>
      <w:rFonts w:ascii="Symbol" w:hAnsi="Symbol"/>
    </w:rPr>
  </w:style>
  <w:style w:type="character" w:customStyle="1" w:styleId="WW8Num54z1">
    <w:name w:val="WW8Num54z1"/>
    <w:rsid w:val="0002471E"/>
    <w:rPr>
      <w:rFonts w:ascii="Courier New" w:hAnsi="Courier New"/>
    </w:rPr>
  </w:style>
  <w:style w:type="character" w:customStyle="1" w:styleId="WW8Num54z3">
    <w:name w:val="WW8Num54z3"/>
    <w:rsid w:val="0002471E"/>
    <w:rPr>
      <w:rFonts w:ascii="Symbol" w:hAnsi="Symbol"/>
    </w:rPr>
  </w:style>
  <w:style w:type="character" w:customStyle="1" w:styleId="WW8Num55z0">
    <w:name w:val="WW8Num55z0"/>
    <w:rsid w:val="0002471E"/>
    <w:rPr>
      <w:color w:val="000000"/>
    </w:rPr>
  </w:style>
  <w:style w:type="character" w:customStyle="1" w:styleId="WW8Num55z1">
    <w:name w:val="WW8Num55z1"/>
    <w:rsid w:val="0002471E"/>
    <w:rPr>
      <w:b/>
      <w:color w:val="000000"/>
    </w:rPr>
  </w:style>
  <w:style w:type="character" w:customStyle="1" w:styleId="WW8Num56z0">
    <w:name w:val="WW8Num56z0"/>
    <w:rsid w:val="0002471E"/>
    <w:rPr>
      <w:b w:val="0"/>
    </w:rPr>
  </w:style>
  <w:style w:type="character" w:customStyle="1" w:styleId="WW8Num58z0">
    <w:name w:val="WW8Num58z0"/>
    <w:rsid w:val="0002471E"/>
    <w:rPr>
      <w:rFonts w:ascii="Symbol" w:hAnsi="Symbol"/>
    </w:rPr>
  </w:style>
  <w:style w:type="character" w:customStyle="1" w:styleId="WW8Num60z0">
    <w:name w:val="WW8Num60z0"/>
    <w:rsid w:val="0002471E"/>
    <w:rPr>
      <w:rFonts w:ascii="Symbol" w:hAnsi="Symbol"/>
    </w:rPr>
  </w:style>
  <w:style w:type="character" w:customStyle="1" w:styleId="WW8Num61z0">
    <w:name w:val="WW8Num61z0"/>
    <w:rsid w:val="0002471E"/>
    <w:rPr>
      <w:rFonts w:ascii="Symbol" w:hAnsi="Symbol"/>
    </w:rPr>
  </w:style>
  <w:style w:type="character" w:customStyle="1" w:styleId="WW8Num61z1">
    <w:name w:val="WW8Num61z1"/>
    <w:rsid w:val="0002471E"/>
    <w:rPr>
      <w:rFonts w:ascii="Courier New" w:hAnsi="Courier New"/>
    </w:rPr>
  </w:style>
  <w:style w:type="character" w:customStyle="1" w:styleId="WW8Num61z2">
    <w:name w:val="WW8Num61z2"/>
    <w:rsid w:val="0002471E"/>
    <w:rPr>
      <w:rFonts w:ascii="Wingdings" w:hAnsi="Wingdings"/>
    </w:rPr>
  </w:style>
  <w:style w:type="character" w:customStyle="1" w:styleId="WW8Num63z0">
    <w:name w:val="WW8Num63z0"/>
    <w:rsid w:val="0002471E"/>
    <w:rPr>
      <w:rFonts w:ascii="Symbol" w:hAnsi="Symbol"/>
    </w:rPr>
  </w:style>
  <w:style w:type="character" w:customStyle="1" w:styleId="WW8Num65z0">
    <w:name w:val="WW8Num65z0"/>
    <w:rsid w:val="0002471E"/>
    <w:rPr>
      <w:rFonts w:ascii="Wingdings" w:hAnsi="Wingdings"/>
    </w:rPr>
  </w:style>
  <w:style w:type="character" w:customStyle="1" w:styleId="WW8Num66z0">
    <w:name w:val="WW8Num66z0"/>
    <w:rsid w:val="0002471E"/>
    <w:rPr>
      <w:rFonts w:ascii="Symbol" w:hAnsi="Symbol"/>
    </w:rPr>
  </w:style>
  <w:style w:type="character" w:customStyle="1" w:styleId="WW8Num67z0">
    <w:name w:val="WW8Num67z0"/>
    <w:rsid w:val="0002471E"/>
    <w:rPr>
      <w:rFonts w:ascii="Wingdings" w:hAnsi="Wingdings"/>
    </w:rPr>
  </w:style>
  <w:style w:type="character" w:customStyle="1" w:styleId="WW8Num68z0">
    <w:name w:val="WW8Num68z0"/>
    <w:rsid w:val="0002471E"/>
    <w:rPr>
      <w:rFonts w:ascii="Symbol" w:hAnsi="Symbol"/>
    </w:rPr>
  </w:style>
  <w:style w:type="character" w:customStyle="1" w:styleId="WW8Num69z0">
    <w:name w:val="WW8Num69z0"/>
    <w:rsid w:val="0002471E"/>
    <w:rPr>
      <w:rFonts w:ascii="Symbol" w:hAnsi="Symbol"/>
    </w:rPr>
  </w:style>
  <w:style w:type="character" w:customStyle="1" w:styleId="WW8Num70z0">
    <w:name w:val="WW8Num70z0"/>
    <w:rsid w:val="0002471E"/>
    <w:rPr>
      <w:rFonts w:ascii="Wingdings" w:hAnsi="Wingdings"/>
    </w:rPr>
  </w:style>
  <w:style w:type="character" w:customStyle="1" w:styleId="WW8Num71z0">
    <w:name w:val="WW8Num71z0"/>
    <w:rsid w:val="0002471E"/>
    <w:rPr>
      <w:rFonts w:ascii="Wingdings" w:hAnsi="Wingdings"/>
    </w:rPr>
  </w:style>
  <w:style w:type="character" w:customStyle="1" w:styleId="WW8Num71z1">
    <w:name w:val="WW8Num71z1"/>
    <w:rsid w:val="0002471E"/>
    <w:rPr>
      <w:rFonts w:ascii="Courier New" w:hAnsi="Courier New"/>
    </w:rPr>
  </w:style>
  <w:style w:type="character" w:customStyle="1" w:styleId="WW8Num71z3">
    <w:name w:val="WW8Num71z3"/>
    <w:rsid w:val="0002471E"/>
    <w:rPr>
      <w:rFonts w:ascii="Symbol" w:hAnsi="Symbol"/>
    </w:rPr>
  </w:style>
  <w:style w:type="character" w:customStyle="1" w:styleId="WW8Num72z0">
    <w:name w:val="WW8Num72z0"/>
    <w:rsid w:val="0002471E"/>
    <w:rPr>
      <w:rFonts w:ascii="Symbol" w:hAnsi="Symbol"/>
    </w:rPr>
  </w:style>
  <w:style w:type="character" w:customStyle="1" w:styleId="WW8Num73z0">
    <w:name w:val="WW8Num73z0"/>
    <w:rsid w:val="0002471E"/>
    <w:rPr>
      <w:rFonts w:ascii="Symbol" w:hAnsi="Symbol"/>
    </w:rPr>
  </w:style>
  <w:style w:type="character" w:customStyle="1" w:styleId="WW8Num74z0">
    <w:name w:val="WW8Num74z0"/>
    <w:rsid w:val="0002471E"/>
    <w:rPr>
      <w:rFonts w:ascii="Symbol" w:hAnsi="Symbol"/>
    </w:rPr>
  </w:style>
  <w:style w:type="character" w:customStyle="1" w:styleId="WW8Num74z1">
    <w:name w:val="WW8Num74z1"/>
    <w:rsid w:val="0002471E"/>
    <w:rPr>
      <w:rFonts w:ascii="Courier New" w:hAnsi="Courier New"/>
    </w:rPr>
  </w:style>
  <w:style w:type="character" w:customStyle="1" w:styleId="WW8Num74z2">
    <w:name w:val="WW8Num74z2"/>
    <w:rsid w:val="0002471E"/>
    <w:rPr>
      <w:rFonts w:ascii="Wingdings" w:hAnsi="Wingdings"/>
    </w:rPr>
  </w:style>
  <w:style w:type="character" w:customStyle="1" w:styleId="WW8Num75z0">
    <w:name w:val="WW8Num75z0"/>
    <w:rsid w:val="0002471E"/>
    <w:rPr>
      <w:b/>
    </w:rPr>
  </w:style>
  <w:style w:type="character" w:customStyle="1" w:styleId="WW8Num76z0">
    <w:name w:val="WW8Num76z0"/>
    <w:rsid w:val="0002471E"/>
    <w:rPr>
      <w:rFonts w:ascii="Symbol" w:hAnsi="Symbol"/>
    </w:rPr>
  </w:style>
  <w:style w:type="character" w:customStyle="1" w:styleId="WW8Num80z0">
    <w:name w:val="WW8Num80z0"/>
    <w:rsid w:val="0002471E"/>
    <w:rPr>
      <w:rFonts w:ascii="Wingdings" w:hAnsi="Wingdings"/>
    </w:rPr>
  </w:style>
  <w:style w:type="character" w:customStyle="1" w:styleId="WW8Num80z1">
    <w:name w:val="WW8Num80z1"/>
    <w:rsid w:val="0002471E"/>
    <w:rPr>
      <w:rFonts w:ascii="Courier New" w:hAnsi="Courier New"/>
    </w:rPr>
  </w:style>
  <w:style w:type="character" w:customStyle="1" w:styleId="WW8Num80z3">
    <w:name w:val="WW8Num80z3"/>
    <w:rsid w:val="0002471E"/>
    <w:rPr>
      <w:rFonts w:ascii="Symbol" w:hAnsi="Symbol"/>
    </w:rPr>
  </w:style>
  <w:style w:type="character" w:customStyle="1" w:styleId="WW8Num81z0">
    <w:name w:val="WW8Num81z0"/>
    <w:rsid w:val="0002471E"/>
    <w:rPr>
      <w:rFonts w:ascii="Symbol" w:hAnsi="Symbol"/>
    </w:rPr>
  </w:style>
  <w:style w:type="character" w:customStyle="1" w:styleId="WW8Num82z0">
    <w:name w:val="WW8Num82z0"/>
    <w:rsid w:val="0002471E"/>
    <w:rPr>
      <w:b/>
      <w:color w:val="000000"/>
    </w:rPr>
  </w:style>
  <w:style w:type="character" w:customStyle="1" w:styleId="WW8Num83z0">
    <w:name w:val="WW8Num83z0"/>
    <w:rsid w:val="0002471E"/>
    <w:rPr>
      <w:rFonts w:ascii="Symbol" w:hAnsi="Symbol"/>
    </w:rPr>
  </w:style>
  <w:style w:type="character" w:customStyle="1" w:styleId="WW8Num85z0">
    <w:name w:val="WW8Num85z0"/>
    <w:rsid w:val="0002471E"/>
    <w:rPr>
      <w:rFonts w:ascii="Symbol" w:hAnsi="Symbol"/>
    </w:rPr>
  </w:style>
  <w:style w:type="character" w:customStyle="1" w:styleId="WW8Num86z0">
    <w:name w:val="WW8Num86z0"/>
    <w:rsid w:val="0002471E"/>
    <w:rPr>
      <w:color w:val="000000"/>
    </w:rPr>
  </w:style>
  <w:style w:type="character" w:customStyle="1" w:styleId="WW8Num87z0">
    <w:name w:val="WW8Num87z0"/>
    <w:rsid w:val="0002471E"/>
    <w:rPr>
      <w:rFonts w:ascii="Symbol" w:hAnsi="Symbol"/>
    </w:rPr>
  </w:style>
  <w:style w:type="character" w:customStyle="1" w:styleId="WW8Num87z2">
    <w:name w:val="WW8Num87z2"/>
    <w:rsid w:val="0002471E"/>
    <w:rPr>
      <w:b w:val="0"/>
    </w:rPr>
  </w:style>
  <w:style w:type="character" w:customStyle="1" w:styleId="WW8Num88z0">
    <w:name w:val="WW8Num88z0"/>
    <w:rsid w:val="0002471E"/>
    <w:rPr>
      <w:rFonts w:ascii="Wingdings" w:hAnsi="Wingdings"/>
    </w:rPr>
  </w:style>
  <w:style w:type="character" w:customStyle="1" w:styleId="WW8Num90z0">
    <w:name w:val="WW8Num90z0"/>
    <w:rsid w:val="0002471E"/>
    <w:rPr>
      <w:b/>
      <w:color w:val="000000"/>
    </w:rPr>
  </w:style>
  <w:style w:type="character" w:customStyle="1" w:styleId="WW8Num91z0">
    <w:name w:val="WW8Num91z0"/>
    <w:rsid w:val="0002471E"/>
    <w:rPr>
      <w:rFonts w:ascii="Wingdings" w:hAnsi="Wingdings"/>
    </w:rPr>
  </w:style>
  <w:style w:type="character" w:customStyle="1" w:styleId="WW8Num92z0">
    <w:name w:val="WW8Num92z0"/>
    <w:rsid w:val="0002471E"/>
    <w:rPr>
      <w:b/>
    </w:rPr>
  </w:style>
  <w:style w:type="character" w:customStyle="1" w:styleId="WW8Num94z0">
    <w:name w:val="WW8Num94z0"/>
    <w:rsid w:val="0002471E"/>
    <w:rPr>
      <w:rFonts w:ascii="Symbol" w:hAnsi="Symbol"/>
    </w:rPr>
  </w:style>
  <w:style w:type="character" w:customStyle="1" w:styleId="WW8Num95z0">
    <w:name w:val="WW8Num95z0"/>
    <w:rsid w:val="0002471E"/>
    <w:rPr>
      <w:rFonts w:ascii="Wingdings" w:hAnsi="Wingdings"/>
    </w:rPr>
  </w:style>
  <w:style w:type="character" w:customStyle="1" w:styleId="WW8Num96z0">
    <w:name w:val="WW8Num96z0"/>
    <w:rsid w:val="0002471E"/>
    <w:rPr>
      <w:rFonts w:ascii="Wingdings" w:hAnsi="Wingdings"/>
    </w:rPr>
  </w:style>
  <w:style w:type="character" w:customStyle="1" w:styleId="WW8Num96z1">
    <w:name w:val="WW8Num96z1"/>
    <w:rsid w:val="0002471E"/>
    <w:rPr>
      <w:rFonts w:ascii="Courier New" w:hAnsi="Courier New"/>
    </w:rPr>
  </w:style>
  <w:style w:type="character" w:customStyle="1" w:styleId="WW8Num96z3">
    <w:name w:val="WW8Num96z3"/>
    <w:rsid w:val="0002471E"/>
    <w:rPr>
      <w:rFonts w:ascii="Symbol" w:hAnsi="Symbol"/>
    </w:rPr>
  </w:style>
  <w:style w:type="character" w:customStyle="1" w:styleId="WW8Num97z1">
    <w:name w:val="WW8Num97z1"/>
    <w:rsid w:val="0002471E"/>
    <w:rPr>
      <w:b/>
    </w:rPr>
  </w:style>
  <w:style w:type="character" w:customStyle="1" w:styleId="WW8Num98z0">
    <w:name w:val="WW8Num98z0"/>
    <w:rsid w:val="0002471E"/>
    <w:rPr>
      <w:rFonts w:ascii="Wingdings" w:hAnsi="Wingdings"/>
    </w:rPr>
  </w:style>
  <w:style w:type="character" w:customStyle="1" w:styleId="WW8Num99z0">
    <w:name w:val="WW8Num99z0"/>
    <w:rsid w:val="0002471E"/>
    <w:rPr>
      <w:rFonts w:ascii="Symbol" w:hAnsi="Symbol"/>
    </w:rPr>
  </w:style>
  <w:style w:type="character" w:customStyle="1" w:styleId="WW8Num100z1">
    <w:name w:val="WW8Num100z1"/>
    <w:rsid w:val="0002471E"/>
    <w:rPr>
      <w:b/>
    </w:rPr>
  </w:style>
  <w:style w:type="character" w:customStyle="1" w:styleId="WW8Num101z0">
    <w:name w:val="WW8Num101z0"/>
    <w:rsid w:val="0002471E"/>
    <w:rPr>
      <w:rFonts w:ascii="Symbol" w:hAnsi="Symbol"/>
    </w:rPr>
  </w:style>
  <w:style w:type="character" w:customStyle="1" w:styleId="WW8Num101z1">
    <w:name w:val="WW8Num101z1"/>
    <w:rsid w:val="0002471E"/>
    <w:rPr>
      <w:rFonts w:ascii="Courier New" w:hAnsi="Courier New"/>
    </w:rPr>
  </w:style>
  <w:style w:type="character" w:customStyle="1" w:styleId="WW8Num101z2">
    <w:name w:val="WW8Num101z2"/>
    <w:rsid w:val="0002471E"/>
    <w:rPr>
      <w:rFonts w:ascii="Wingdings" w:hAnsi="Wingdings"/>
    </w:rPr>
  </w:style>
  <w:style w:type="character" w:styleId="HiperlinkVisitado">
    <w:name w:val="FollowedHyperlink"/>
    <w:uiPriority w:val="99"/>
    <w:rsid w:val="0002471E"/>
    <w:rPr>
      <w:color w:val="800080"/>
      <w:u w:val="single"/>
    </w:rPr>
  </w:style>
  <w:style w:type="character" w:customStyle="1" w:styleId="Marcadores">
    <w:name w:val="Marcadores"/>
    <w:rsid w:val="0002471E"/>
    <w:rPr>
      <w:rFonts w:ascii="StarSymbol" w:eastAsia="StarSymbol" w:hAnsi="StarSymbol" w:cs="StarSymbol"/>
      <w:sz w:val="18"/>
      <w:szCs w:val="18"/>
    </w:rPr>
  </w:style>
  <w:style w:type="character" w:customStyle="1" w:styleId="style41">
    <w:name w:val="style41"/>
    <w:rsid w:val="0002471E"/>
    <w:rPr>
      <w:rFonts w:ascii="Arial" w:hAnsi="Arial" w:cs="Arial"/>
      <w:b/>
      <w:bCs/>
      <w:color w:val="000066"/>
      <w:sz w:val="24"/>
      <w:szCs w:val="24"/>
    </w:rPr>
  </w:style>
  <w:style w:type="character" w:customStyle="1" w:styleId="directpddesc1">
    <w:name w:val="directpddesc1"/>
    <w:rsid w:val="0002471E"/>
    <w:rPr>
      <w:rFonts w:ascii="Verdana" w:hAnsi="Verdana"/>
      <w:b w:val="0"/>
      <w:bCs w:val="0"/>
      <w:color w:val="3300FF"/>
      <w:sz w:val="20"/>
      <w:szCs w:val="20"/>
    </w:rPr>
  </w:style>
  <w:style w:type="character" w:customStyle="1" w:styleId="Marcas">
    <w:name w:val="Marcas"/>
    <w:rsid w:val="0002471E"/>
    <w:rPr>
      <w:rFonts w:ascii="OpenSymbol" w:eastAsia="OpenSymbol" w:hAnsi="OpenSymbol" w:cs="OpenSymbol"/>
    </w:rPr>
  </w:style>
  <w:style w:type="paragraph" w:customStyle="1" w:styleId="Captulo">
    <w:name w:val="Capítulo"/>
    <w:basedOn w:val="Normal"/>
    <w:next w:val="Corpodetexto"/>
    <w:rsid w:val="0002471E"/>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02471E"/>
    <w:pPr>
      <w:widowControl/>
      <w:suppressAutoHyphens/>
      <w:autoSpaceDN/>
      <w:jc w:val="both"/>
    </w:pPr>
    <w:rPr>
      <w:rFonts w:ascii="Times New Roman" w:eastAsia="Times New Roman" w:hAnsi="Times New Roman" w:cs="Times New Roman"/>
      <w:b/>
      <w:sz w:val="24"/>
      <w:szCs w:val="24"/>
      <w:lang w:val="pt-BR" w:eastAsia="ar-SA"/>
    </w:rPr>
  </w:style>
  <w:style w:type="paragraph" w:customStyle="1" w:styleId="Textosimples">
    <w:name w:val="Texto simples"/>
    <w:basedOn w:val="Normal"/>
    <w:rsid w:val="0002471E"/>
    <w:pPr>
      <w:suppressAutoHyphens/>
      <w:autoSpaceDN/>
    </w:pPr>
    <w:rPr>
      <w:rFonts w:ascii="Courier New" w:eastAsia="Times New Roman" w:hAnsi="Courier New" w:cs="Times New Roman"/>
      <w:sz w:val="20"/>
      <w:szCs w:val="20"/>
      <w:lang w:val="pt-BR" w:eastAsia="ar-SA"/>
    </w:rPr>
  </w:style>
  <w:style w:type="paragraph" w:customStyle="1" w:styleId="WW-Padro">
    <w:name w:val="WW-Padrão"/>
    <w:rsid w:val="0002471E"/>
    <w:pPr>
      <w:widowControl w:val="0"/>
      <w:suppressAutoHyphens/>
      <w:autoSpaceDE w:val="0"/>
    </w:pPr>
    <w:rPr>
      <w:rFonts w:ascii="Times New Roman" w:eastAsia="Arial" w:hAnsi="Times New Roman" w:cs="Times New Roman"/>
      <w:lang w:eastAsia="ar-SA"/>
    </w:rPr>
  </w:style>
  <w:style w:type="paragraph" w:customStyle="1" w:styleId="P30">
    <w:name w:val="P30"/>
    <w:basedOn w:val="Normal"/>
    <w:rsid w:val="0002471E"/>
    <w:pPr>
      <w:widowControl/>
      <w:suppressAutoHyphens/>
      <w:autoSpaceDE/>
      <w:autoSpaceDN/>
      <w:jc w:val="both"/>
    </w:pPr>
    <w:rPr>
      <w:rFonts w:ascii="Times New Roman" w:eastAsia="Times New Roman" w:hAnsi="Times New Roman" w:cs="Times New Roman"/>
      <w:b/>
      <w:sz w:val="24"/>
      <w:szCs w:val="20"/>
      <w:lang w:val="pt-BR" w:eastAsia="ar-SA"/>
    </w:rPr>
  </w:style>
  <w:style w:type="paragraph" w:customStyle="1" w:styleId="estilo1">
    <w:name w:val="estilo1"/>
    <w:basedOn w:val="Normal"/>
    <w:rsid w:val="0002471E"/>
    <w:pPr>
      <w:widowControl/>
      <w:tabs>
        <w:tab w:val="left" w:pos="2268"/>
      </w:tabs>
      <w:suppressAutoHyphens/>
      <w:autoSpaceDE/>
      <w:autoSpaceDN/>
      <w:spacing w:before="100" w:after="100"/>
      <w:ind w:hanging="992"/>
      <w:jc w:val="both"/>
    </w:pPr>
    <w:rPr>
      <w:rFonts w:ascii="Times New Roman" w:eastAsia="Times New Roman" w:hAnsi="Times New Roman" w:cs="Times New Roman"/>
      <w:sz w:val="24"/>
      <w:szCs w:val="24"/>
      <w:lang w:val="pt-BR" w:eastAsia="ar-SA"/>
    </w:rPr>
  </w:style>
  <w:style w:type="paragraph" w:customStyle="1" w:styleId="Avanocorpodotexto">
    <w:name w:val="Avanço corpo do texto"/>
    <w:basedOn w:val="WW-Padro"/>
    <w:rsid w:val="0002471E"/>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02471E"/>
    <w:pPr>
      <w:jc w:val="center"/>
    </w:pPr>
    <w:rPr>
      <w:rFonts w:ascii="Arial" w:hAnsi="Arial" w:cs="Arial"/>
      <w:b/>
      <w:bCs/>
    </w:rPr>
  </w:style>
  <w:style w:type="paragraph" w:customStyle="1" w:styleId="WW-Corpodotexto">
    <w:name w:val="WW-Corpo do texto"/>
    <w:basedOn w:val="WW-Padro"/>
    <w:rsid w:val="0002471E"/>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02471E"/>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02471E"/>
    <w:pPr>
      <w:widowControl/>
      <w:tabs>
        <w:tab w:val="num" w:pos="360"/>
      </w:tabs>
      <w:suppressAutoHyphens/>
      <w:autoSpaceDN/>
      <w:ind w:left="426"/>
      <w:jc w:val="both"/>
    </w:pPr>
    <w:rPr>
      <w:rFonts w:ascii="Times New Roman" w:eastAsia="Times New Roman" w:hAnsi="Times New Roman" w:cs="Times New Roman"/>
      <w:sz w:val="24"/>
      <w:szCs w:val="24"/>
      <w:lang w:val="pt-BR" w:eastAsia="ar-SA"/>
    </w:rPr>
  </w:style>
  <w:style w:type="paragraph" w:styleId="Textodenotaderodap">
    <w:name w:val="footnote text"/>
    <w:basedOn w:val="Normal"/>
    <w:link w:val="TextodenotaderodapChar"/>
    <w:rsid w:val="0002471E"/>
    <w:pPr>
      <w:widowControl/>
      <w:suppressAutoHyphens/>
      <w:autoSpaceDE/>
      <w:autoSpaceDN/>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rsid w:val="0002471E"/>
    <w:rPr>
      <w:rFonts w:ascii="Times New Roman" w:eastAsia="Times New Roman" w:hAnsi="Times New Roman" w:cs="Times New Roman"/>
      <w:sz w:val="20"/>
      <w:szCs w:val="20"/>
      <w:lang w:eastAsia="ar-SA"/>
    </w:rPr>
  </w:style>
  <w:style w:type="paragraph" w:customStyle="1" w:styleId="WW-Padro1">
    <w:name w:val="WW-Padrão1"/>
    <w:rsid w:val="0002471E"/>
    <w:pPr>
      <w:suppressAutoHyphens/>
    </w:pPr>
    <w:rPr>
      <w:rFonts w:ascii="Times New Roman" w:eastAsia="Arial" w:hAnsi="Times New Roman" w:cs="Times New Roman"/>
      <w:szCs w:val="20"/>
      <w:lang w:eastAsia="ar-SA"/>
    </w:rPr>
  </w:style>
  <w:style w:type="paragraph" w:customStyle="1" w:styleId="Ttulo1SubTtulo1">
    <w:name w:val="Título 1.SubTítulo 1"/>
    <w:basedOn w:val="Normal"/>
    <w:next w:val="Normal"/>
    <w:rsid w:val="0002471E"/>
    <w:pPr>
      <w:keepNext/>
      <w:widowControl/>
      <w:suppressAutoHyphens/>
      <w:autoSpaceDE/>
      <w:autoSpaceDN/>
      <w:ind w:firstLine="177"/>
      <w:jc w:val="both"/>
    </w:pPr>
    <w:rPr>
      <w:rFonts w:ascii="Arial" w:eastAsia="Times New Roman" w:hAnsi="Arial" w:cs="Times New Roman"/>
      <w:b/>
      <w:color w:val="FF0000"/>
      <w:szCs w:val="24"/>
      <w:lang w:val="pt-BR" w:eastAsia="ar-SA"/>
    </w:rPr>
  </w:style>
  <w:style w:type="paragraph" w:customStyle="1" w:styleId="Corpodetexto22">
    <w:name w:val="Corpo de texto 22"/>
    <w:basedOn w:val="Normal"/>
    <w:rsid w:val="0002471E"/>
    <w:pPr>
      <w:widowControl/>
      <w:suppressAutoHyphens/>
      <w:autoSpaceDE/>
      <w:autoSpaceDN/>
      <w:jc w:val="both"/>
    </w:pPr>
    <w:rPr>
      <w:rFonts w:ascii="Times New Roman" w:eastAsia="Times New Roman" w:hAnsi="Times New Roman" w:cs="Times New Roman"/>
      <w:color w:val="0000FF"/>
      <w:sz w:val="24"/>
      <w:szCs w:val="24"/>
      <w:lang w:val="pt-BR" w:eastAsia="ar-SA"/>
    </w:rPr>
  </w:style>
  <w:style w:type="character" w:customStyle="1" w:styleId="titdept1">
    <w:name w:val="tit_dept1"/>
    <w:rsid w:val="0002471E"/>
    <w:rPr>
      <w:b/>
      <w:bCs/>
      <w:vanish w:val="0"/>
      <w:webHidden w:val="0"/>
      <w:color w:val="333333"/>
      <w:sz w:val="24"/>
      <w:szCs w:val="24"/>
      <w:specVanish w:val="0"/>
    </w:rPr>
  </w:style>
  <w:style w:type="paragraph" w:customStyle="1" w:styleId="Corpodetexto23">
    <w:name w:val="Corpo de texto 23"/>
    <w:basedOn w:val="Normal"/>
    <w:rsid w:val="0002471E"/>
    <w:pPr>
      <w:tabs>
        <w:tab w:val="left" w:pos="8646"/>
        <w:tab w:val="left" w:pos="8788"/>
        <w:tab w:val="left" w:pos="10632"/>
      </w:tabs>
      <w:suppressAutoHyphens/>
      <w:autoSpaceDE/>
      <w:autoSpaceDN/>
      <w:ind w:right="-1"/>
      <w:jc w:val="both"/>
    </w:pPr>
    <w:rPr>
      <w:rFonts w:ascii="Arial" w:eastAsia="Times New Roman" w:hAnsi="Arial" w:cs="Times New Roman"/>
      <w:sz w:val="24"/>
      <w:szCs w:val="20"/>
      <w:lang w:val="pt-BR" w:eastAsia="ar-SA"/>
    </w:rPr>
  </w:style>
  <w:style w:type="character" w:customStyle="1" w:styleId="textonormal1">
    <w:name w:val="texto_normal1"/>
    <w:rsid w:val="0002471E"/>
    <w:rPr>
      <w:rFonts w:ascii="Verdana" w:hAnsi="Verdana" w:hint="default"/>
      <w:color w:val="000000"/>
      <w:sz w:val="20"/>
      <w:szCs w:val="20"/>
    </w:rPr>
  </w:style>
  <w:style w:type="character" w:customStyle="1" w:styleId="tex31">
    <w:name w:val="tex31"/>
    <w:rsid w:val="0002471E"/>
    <w:rPr>
      <w:rFonts w:ascii="Verdana" w:hAnsi="Verdana" w:hint="default"/>
      <w:b w:val="0"/>
      <w:bCs w:val="0"/>
      <w:i w:val="0"/>
      <w:iCs w:val="0"/>
      <w:color w:val="000000"/>
      <w:sz w:val="21"/>
      <w:szCs w:val="21"/>
    </w:rPr>
  </w:style>
  <w:style w:type="character" w:customStyle="1" w:styleId="descproduto1">
    <w:name w:val="desc_produto1"/>
    <w:rsid w:val="0002471E"/>
    <w:rPr>
      <w:rFonts w:ascii="Tahoma" w:hAnsi="Tahoma" w:cs="Arial Unicode MS"/>
      <w:b w:val="0"/>
      <w:bCs w:val="0"/>
      <w:color w:val="000000"/>
      <w:sz w:val="15"/>
      <w:szCs w:val="15"/>
    </w:rPr>
  </w:style>
  <w:style w:type="character" w:customStyle="1" w:styleId="Normal1">
    <w:name w:val="Normal1"/>
    <w:rsid w:val="0002471E"/>
    <w:rPr>
      <w:sz w:val="20"/>
      <w:szCs w:val="20"/>
    </w:rPr>
  </w:style>
  <w:style w:type="paragraph" w:customStyle="1" w:styleId="Normal110pt">
    <w:name w:val="Normal1 + 10 pt"/>
    <w:aliases w:val="Justificado,Espaçamento entre linhas:  1,5 linha"/>
    <w:basedOn w:val="Normal"/>
    <w:rsid w:val="0002471E"/>
    <w:pPr>
      <w:tabs>
        <w:tab w:val="num" w:pos="720"/>
      </w:tabs>
      <w:ind w:left="720" w:hanging="360"/>
    </w:pPr>
    <w:rPr>
      <w:rFonts w:ascii="Arial" w:eastAsia="Times New Roman" w:hAnsi="Arial" w:cs="Times New Roman"/>
      <w:sz w:val="20"/>
      <w:szCs w:val="24"/>
      <w:lang w:val="pt-BR" w:eastAsia="pt-BR"/>
    </w:rPr>
  </w:style>
  <w:style w:type="paragraph" w:customStyle="1" w:styleId="Normal110pontosArial">
    <w:name w:val="Normal1 + 10 pontosArial"/>
    <w:basedOn w:val="Normal"/>
    <w:rsid w:val="0002471E"/>
    <w:pPr>
      <w:tabs>
        <w:tab w:val="num" w:pos="720"/>
      </w:tabs>
      <w:ind w:left="720" w:hanging="360"/>
    </w:pPr>
    <w:rPr>
      <w:rFonts w:ascii="Arial" w:eastAsia="Times New Roman" w:hAnsi="Arial" w:cs="Times New Roman"/>
      <w:sz w:val="20"/>
      <w:szCs w:val="20"/>
      <w:lang w:val="pt-BR" w:eastAsia="pt-BR"/>
    </w:rPr>
  </w:style>
  <w:style w:type="character" w:styleId="nfase">
    <w:name w:val="Emphasis"/>
    <w:qFormat/>
    <w:rsid w:val="0002471E"/>
    <w:rPr>
      <w:b/>
      <w:bCs/>
      <w:i w:val="0"/>
      <w:iCs w:val="0"/>
    </w:rPr>
  </w:style>
  <w:style w:type="character" w:customStyle="1" w:styleId="texto101">
    <w:name w:val="texto101"/>
    <w:rsid w:val="0002471E"/>
    <w:rPr>
      <w:rFonts w:ascii="Verdana" w:hAnsi="Verdana" w:hint="default"/>
      <w:color w:val="444444"/>
      <w:sz w:val="17"/>
      <w:szCs w:val="17"/>
    </w:rPr>
  </w:style>
  <w:style w:type="character" w:styleId="Refdecomentrio">
    <w:name w:val="annotation reference"/>
    <w:rsid w:val="0002471E"/>
    <w:rPr>
      <w:sz w:val="16"/>
      <w:szCs w:val="16"/>
    </w:rPr>
  </w:style>
  <w:style w:type="paragraph" w:styleId="Textodecomentrio">
    <w:name w:val="annotation text"/>
    <w:basedOn w:val="Normal"/>
    <w:link w:val="TextodecomentrioChar"/>
    <w:rsid w:val="0002471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02471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02471E"/>
    <w:rPr>
      <w:b/>
      <w:bCs/>
    </w:rPr>
  </w:style>
  <w:style w:type="character" w:customStyle="1" w:styleId="AssuntodocomentrioChar">
    <w:name w:val="Assunto do comentário Char"/>
    <w:basedOn w:val="TextodecomentrioChar"/>
    <w:link w:val="Assuntodocomentrio"/>
    <w:rsid w:val="0002471E"/>
    <w:rPr>
      <w:rFonts w:ascii="Times New Roman" w:eastAsia="Times New Roman" w:hAnsi="Times New Roman" w:cs="Times New Roman"/>
      <w:b/>
      <w:bCs/>
      <w:sz w:val="20"/>
      <w:szCs w:val="20"/>
      <w:lang w:eastAsia="pt-BR"/>
    </w:rPr>
  </w:style>
  <w:style w:type="character" w:customStyle="1" w:styleId="descagruplongo">
    <w:name w:val="desc_agrup_longo"/>
    <w:basedOn w:val="Fontepargpadro"/>
    <w:rsid w:val="0002471E"/>
  </w:style>
  <w:style w:type="character" w:customStyle="1" w:styleId="apple-style-span">
    <w:name w:val="apple-style-span"/>
    <w:basedOn w:val="Fontepargpadro"/>
    <w:rsid w:val="0002471E"/>
  </w:style>
  <w:style w:type="paragraph" w:customStyle="1" w:styleId="TextosemFormatao2">
    <w:name w:val="Texto sem Formatação2"/>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rsid w:val="0002471E"/>
  </w:style>
  <w:style w:type="table" w:styleId="Tabelacomgrade">
    <w:name w:val="Table Grid"/>
    <w:basedOn w:val="Tabelanormal"/>
    <w:uiPriority w:val="59"/>
    <w:rsid w:val="0002471E"/>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91">
    <w:name w:val="Título 91"/>
    <w:basedOn w:val="Normal"/>
    <w:next w:val="Normal"/>
    <w:rsid w:val="0002471E"/>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western1">
    <w:name w:val="western1"/>
    <w:basedOn w:val="Normal"/>
    <w:rsid w:val="0002471E"/>
    <w:pPr>
      <w:widowControl/>
      <w:autoSpaceDE/>
      <w:autoSpaceDN/>
      <w:spacing w:before="100" w:beforeAutospacing="1"/>
    </w:pPr>
    <w:rPr>
      <w:rFonts w:ascii="Times New Roman" w:eastAsia="Times New Roman" w:hAnsi="Times New Roman" w:cs="Times New Roman"/>
      <w:sz w:val="24"/>
      <w:szCs w:val="24"/>
      <w:lang w:val="pt-BR" w:eastAsia="pt-BR"/>
    </w:rPr>
  </w:style>
  <w:style w:type="paragraph" w:customStyle="1" w:styleId="Rodap1">
    <w:name w:val="Rodapé1"/>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1">
    <w:name w:val="Menção Pendente1"/>
    <w:uiPriority w:val="99"/>
    <w:semiHidden/>
    <w:unhideWhenUsed/>
    <w:rsid w:val="0002471E"/>
    <w:rPr>
      <w:color w:val="605E5C"/>
      <w:shd w:val="clear" w:color="auto" w:fill="E1DFDD"/>
    </w:rPr>
  </w:style>
  <w:style w:type="paragraph" w:customStyle="1" w:styleId="Padro">
    <w:name w:val="Padrão"/>
    <w:rsid w:val="0002471E"/>
    <w:pPr>
      <w:tabs>
        <w:tab w:val="left" w:pos="708"/>
      </w:tabs>
      <w:suppressAutoHyphens/>
      <w:spacing w:line="100" w:lineRule="atLeast"/>
    </w:pPr>
    <w:rPr>
      <w:rFonts w:ascii="Times New Roman" w:eastAsia="Times New Roman" w:hAnsi="Times New Roman" w:cs="Times New Roman"/>
      <w:sz w:val="20"/>
      <w:szCs w:val="20"/>
      <w:lang w:eastAsia="pt-BR"/>
    </w:rPr>
  </w:style>
  <w:style w:type="character" w:customStyle="1" w:styleId="Bodytext">
    <w:name w:val="Body text_"/>
    <w:link w:val="Corpodetexto1"/>
    <w:rsid w:val="0002471E"/>
    <w:rPr>
      <w:shd w:val="clear" w:color="auto" w:fill="FFFFFF"/>
    </w:rPr>
  </w:style>
  <w:style w:type="paragraph" w:customStyle="1" w:styleId="Corpodetexto1">
    <w:name w:val="Corpo de texto1"/>
    <w:basedOn w:val="Normal"/>
    <w:link w:val="Bodytext"/>
    <w:rsid w:val="0002471E"/>
    <w:pPr>
      <w:widowControl/>
      <w:shd w:val="clear" w:color="auto" w:fill="FFFFFF"/>
      <w:autoSpaceDE/>
      <w:autoSpaceDN/>
      <w:spacing w:line="0" w:lineRule="atLeast"/>
      <w:ind w:hanging="400"/>
    </w:pPr>
    <w:rPr>
      <w:rFonts w:asciiTheme="minorHAnsi" w:eastAsiaTheme="minorHAnsi" w:hAnsiTheme="minorHAnsi" w:cstheme="minorBidi"/>
      <w:sz w:val="24"/>
      <w:szCs w:val="24"/>
      <w:lang w:val="pt-BR"/>
    </w:rPr>
  </w:style>
  <w:style w:type="paragraph" w:customStyle="1" w:styleId="Rodap2">
    <w:name w:val="Rodapé2"/>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table" w:styleId="SombreamentoClaro-nfase1">
    <w:name w:val="Light Shading Accent 1"/>
    <w:basedOn w:val="Tabelanormal"/>
    <w:uiPriority w:val="60"/>
    <w:rsid w:val="0002471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
    <w:name w:val="Light Shading"/>
    <w:basedOn w:val="Tabelanormal"/>
    <w:uiPriority w:val="60"/>
    <w:rsid w:val="0002471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size-large">
    <w:name w:val="a-size-large"/>
    <w:rsid w:val="0002471E"/>
  </w:style>
  <w:style w:type="paragraph" w:customStyle="1" w:styleId="TableParagraph">
    <w:name w:val="Table Paragraph"/>
    <w:basedOn w:val="Normal"/>
    <w:uiPriority w:val="1"/>
    <w:qFormat/>
    <w:rsid w:val="0002471E"/>
    <w:pPr>
      <w:spacing w:before="97"/>
    </w:pPr>
  </w:style>
  <w:style w:type="paragraph" w:customStyle="1" w:styleId="Corpodotexto">
    <w:name w:val="Corpo do texto"/>
    <w:basedOn w:val="Normal"/>
    <w:rsid w:val="0002471E"/>
    <w:pPr>
      <w:widowControl/>
      <w:suppressAutoHyphens/>
      <w:overflowPunct w:val="0"/>
      <w:adjustRightInd w:val="0"/>
      <w:spacing w:line="240" w:lineRule="atLeast"/>
      <w:jc w:val="both"/>
      <w:textAlignment w:val="baseline"/>
    </w:pPr>
    <w:rPr>
      <w:rFonts w:ascii="Times New Roman" w:eastAsia="Times New Roman" w:hAnsi="Times New Roman" w:cs="Times New Roman"/>
      <w:noProof/>
      <w:sz w:val="24"/>
      <w:szCs w:val="20"/>
      <w:lang w:val="pt-BR" w:eastAsia="pt-BR"/>
    </w:rPr>
  </w:style>
  <w:style w:type="paragraph" w:customStyle="1" w:styleId="padrao">
    <w:name w:val="padrao"/>
    <w:basedOn w:val="Normal"/>
    <w:rsid w:val="0002471E"/>
    <w:pPr>
      <w:widowControl/>
      <w:autoSpaceDE/>
      <w:autoSpaceDN/>
      <w:spacing w:line="240" w:lineRule="exact"/>
      <w:jc w:val="both"/>
    </w:pPr>
    <w:rPr>
      <w:rFonts w:ascii="Times New Roman" w:eastAsia="Times New Roman" w:hAnsi="Times New Roman" w:cs="Times New Roman"/>
      <w:sz w:val="24"/>
      <w:szCs w:val="20"/>
      <w:lang w:eastAsia="pt-BR"/>
    </w:rPr>
  </w:style>
  <w:style w:type="paragraph" w:customStyle="1" w:styleId="Corpo">
    <w:name w:val="Corpo"/>
    <w:rsid w:val="0002471E"/>
    <w:rPr>
      <w:rFonts w:ascii="Times New Roman" w:eastAsia="Times New Roman" w:hAnsi="Times New Roman" w:cs="Times New Roman"/>
      <w:color w:val="000000"/>
      <w:szCs w:val="20"/>
      <w:lang w:eastAsia="pt-BR"/>
    </w:rPr>
  </w:style>
  <w:style w:type="paragraph" w:customStyle="1" w:styleId="n1">
    <w:name w:val="n1"/>
    <w:basedOn w:val="Normal"/>
    <w:rsid w:val="0002471E"/>
    <w:pPr>
      <w:widowControl/>
      <w:tabs>
        <w:tab w:val="left" w:pos="1134"/>
      </w:tabs>
      <w:autoSpaceDE/>
      <w:autoSpaceDN/>
      <w:snapToGrid w:val="0"/>
      <w:spacing w:before="240"/>
      <w:jc w:val="both"/>
    </w:pPr>
    <w:rPr>
      <w:rFonts w:ascii="Arial" w:eastAsia="Times New Roman" w:hAnsi="Arial" w:cs="Times New Roman"/>
      <w:sz w:val="20"/>
      <w:szCs w:val="20"/>
      <w:lang w:val="pt-BR" w:eastAsia="pt-BR"/>
    </w:rPr>
  </w:style>
  <w:style w:type="paragraph" w:customStyle="1" w:styleId="Estilo10">
    <w:name w:val="Estilo1"/>
    <w:basedOn w:val="Normal"/>
    <w:rsid w:val="0002471E"/>
    <w:pPr>
      <w:widowControl/>
      <w:tabs>
        <w:tab w:val="left" w:pos="2268"/>
      </w:tabs>
      <w:autoSpaceDE/>
      <w:autoSpaceDN/>
      <w:snapToGrid w:val="0"/>
      <w:ind w:left="2410" w:hanging="992"/>
      <w:jc w:val="both"/>
    </w:pPr>
    <w:rPr>
      <w:rFonts w:ascii="Times New Roman" w:eastAsia="Times New Roman" w:hAnsi="Times New Roman" w:cs="Times New Roman"/>
      <w:sz w:val="24"/>
      <w:szCs w:val="20"/>
      <w:lang w:val="pt-BR" w:eastAsia="pt-BR"/>
    </w:rPr>
  </w:style>
  <w:style w:type="paragraph" w:customStyle="1" w:styleId="N21">
    <w:name w:val="N21"/>
    <w:basedOn w:val="Normal"/>
    <w:rsid w:val="0002471E"/>
    <w:pPr>
      <w:widowControl/>
      <w:autoSpaceDE/>
      <w:autoSpaceDN/>
      <w:snapToGrid w:val="0"/>
      <w:spacing w:before="60"/>
      <w:ind w:left="2268" w:hanging="425"/>
      <w:jc w:val="both"/>
    </w:pPr>
    <w:rPr>
      <w:rFonts w:ascii="Arial" w:eastAsia="Times New Roman" w:hAnsi="Arial" w:cs="Times New Roman"/>
      <w:sz w:val="20"/>
      <w:szCs w:val="20"/>
      <w:lang w:val="pt-BR" w:eastAsia="pt-BR"/>
    </w:rPr>
  </w:style>
  <w:style w:type="paragraph" w:styleId="Textoembloco">
    <w:name w:val="Block Text"/>
    <w:basedOn w:val="Normal"/>
    <w:rsid w:val="0002471E"/>
    <w:pPr>
      <w:widowControl/>
      <w:autoSpaceDE/>
      <w:autoSpaceDN/>
      <w:ind w:left="-79" w:right="-91" w:firstLine="1497"/>
      <w:jc w:val="both"/>
    </w:pPr>
    <w:rPr>
      <w:rFonts w:ascii="Times New Roman" w:eastAsia="Times New Roman" w:hAnsi="Times New Roman" w:cs="Times New Roman"/>
      <w:color w:val="000000"/>
      <w:sz w:val="24"/>
      <w:szCs w:val="20"/>
      <w:lang w:val="pt-BR" w:eastAsia="pt-BR"/>
    </w:rPr>
  </w:style>
  <w:style w:type="paragraph" w:customStyle="1" w:styleId="TituloFGV">
    <w:name w:val="Titulo FGV"/>
    <w:basedOn w:val="Corpodetexto"/>
    <w:next w:val="Corpodetexto"/>
    <w:rsid w:val="0002471E"/>
    <w:pPr>
      <w:shd w:val="solid" w:color="000080" w:fill="000080"/>
      <w:suppressAutoHyphens w:val="0"/>
      <w:spacing w:line="240" w:lineRule="auto"/>
      <w:jc w:val="center"/>
    </w:pPr>
    <w:rPr>
      <w:rFonts w:ascii="Folio Md BT" w:eastAsia="Times New Roman" w:hAnsi="Folio Md BT"/>
      <w:b/>
      <w:color w:val="FFFFFF"/>
      <w:sz w:val="36"/>
      <w:lang w:val="pt-BR" w:eastAsia="pt-BR"/>
    </w:rPr>
  </w:style>
  <w:style w:type="paragraph" w:customStyle="1" w:styleId="CorpodoTexto0">
    <w:name w:val="Corpo do Texto"/>
    <w:basedOn w:val="Normal"/>
    <w:rsid w:val="0002471E"/>
    <w:pPr>
      <w:widowControl/>
      <w:autoSpaceDE/>
      <w:autoSpaceDN/>
      <w:spacing w:line="360" w:lineRule="auto"/>
      <w:ind w:firstLine="709"/>
      <w:jc w:val="both"/>
    </w:pPr>
    <w:rPr>
      <w:rFonts w:ascii="Arial" w:eastAsia="Times New Roman" w:hAnsi="Arial" w:cs="Arial"/>
      <w:sz w:val="24"/>
      <w:szCs w:val="24"/>
      <w:lang w:val="pt-BR" w:eastAsia="pt-BR"/>
    </w:rPr>
  </w:style>
  <w:style w:type="paragraph" w:customStyle="1" w:styleId="reservado3">
    <w:name w:val="reservado3"/>
    <w:basedOn w:val="Normal"/>
    <w:rsid w:val="000247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eastAsia="Times New Roman" w:hAnsi="Arial" w:cs="Times New Roman"/>
      <w:spacing w:val="-3"/>
      <w:sz w:val="24"/>
      <w:szCs w:val="20"/>
      <w:lang w:val="en-US" w:eastAsia="pt-BR"/>
    </w:rPr>
  </w:style>
  <w:style w:type="paragraph" w:customStyle="1" w:styleId="font5">
    <w:name w:val="font5"/>
    <w:basedOn w:val="Normal"/>
    <w:rsid w:val="0002471E"/>
    <w:pPr>
      <w:widowControl/>
      <w:autoSpaceDE/>
      <w:autoSpaceDN/>
      <w:spacing w:before="100" w:beforeAutospacing="1" w:after="100" w:afterAutospacing="1"/>
    </w:pPr>
    <w:rPr>
      <w:rFonts w:ascii="Arial" w:eastAsia="Arial Unicode MS" w:hAnsi="Arial" w:cs="Arial"/>
      <w:color w:val="000000"/>
      <w:sz w:val="24"/>
      <w:szCs w:val="24"/>
      <w:lang w:val="pt-BR" w:eastAsia="pt-BR"/>
    </w:rPr>
  </w:style>
  <w:style w:type="paragraph" w:customStyle="1" w:styleId="xl24">
    <w:name w:val="xl2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5">
    <w:name w:val="xl2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26">
    <w:name w:val="xl2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7">
    <w:name w:val="xl2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8">
    <w:name w:val="xl2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color w:val="000000"/>
      <w:sz w:val="24"/>
      <w:szCs w:val="24"/>
      <w:lang w:val="pt-BR" w:eastAsia="pt-BR"/>
    </w:rPr>
  </w:style>
  <w:style w:type="paragraph" w:customStyle="1" w:styleId="xl29">
    <w:name w:val="xl2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30">
    <w:name w:val="xl3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sz w:val="24"/>
      <w:szCs w:val="24"/>
      <w:lang w:val="pt-BR" w:eastAsia="pt-BR"/>
    </w:rPr>
  </w:style>
  <w:style w:type="paragraph" w:customStyle="1" w:styleId="m5">
    <w:name w:val="m5"/>
    <w:basedOn w:val="Commarcadores"/>
    <w:rsid w:val="0002471E"/>
    <w:pPr>
      <w:widowControl/>
      <w:tabs>
        <w:tab w:val="left" w:pos="142"/>
        <w:tab w:val="left" w:pos="1134"/>
      </w:tabs>
      <w:autoSpaceDE/>
      <w:autoSpaceDN/>
      <w:adjustRightInd/>
      <w:ind w:left="1134" w:hanging="1134"/>
      <w:jc w:val="both"/>
    </w:pPr>
    <w:rPr>
      <w:rFonts w:ascii="Arial" w:hAnsi="Arial"/>
      <w:sz w:val="24"/>
    </w:rPr>
  </w:style>
  <w:style w:type="paragraph" w:styleId="Commarcadores">
    <w:name w:val="List Bullet"/>
    <w:basedOn w:val="Normal"/>
    <w:autoRedefine/>
    <w:rsid w:val="0002471E"/>
    <w:pPr>
      <w:tabs>
        <w:tab w:val="num" w:pos="420"/>
      </w:tabs>
      <w:adjustRightInd w:val="0"/>
      <w:ind w:left="420" w:hanging="420"/>
    </w:pPr>
    <w:rPr>
      <w:rFonts w:ascii="Times New Roman" w:eastAsia="Times New Roman" w:hAnsi="Times New Roman" w:cs="Times New Roman"/>
      <w:sz w:val="20"/>
      <w:szCs w:val="20"/>
      <w:lang w:val="pt-BR" w:eastAsia="pt-BR"/>
    </w:rPr>
  </w:style>
  <w:style w:type="paragraph" w:customStyle="1" w:styleId="m4">
    <w:name w:val="m4"/>
    <w:basedOn w:val="Commarcadores"/>
    <w:rsid w:val="0002471E"/>
    <w:pPr>
      <w:widowControl/>
      <w:tabs>
        <w:tab w:val="left" w:pos="142"/>
        <w:tab w:val="left" w:pos="1134"/>
      </w:tabs>
      <w:autoSpaceDE/>
      <w:autoSpaceDN/>
      <w:adjustRightInd/>
      <w:ind w:left="851" w:hanging="851"/>
      <w:jc w:val="both"/>
    </w:pPr>
    <w:rPr>
      <w:rFonts w:ascii="Arial" w:hAnsi="Arial"/>
      <w:sz w:val="24"/>
    </w:rPr>
  </w:style>
  <w:style w:type="paragraph" w:styleId="MapadoDocumento">
    <w:name w:val="Document Map"/>
    <w:basedOn w:val="Normal"/>
    <w:link w:val="MapadoDocumentoChar"/>
    <w:rsid w:val="0002471E"/>
    <w:pPr>
      <w:widowControl/>
      <w:shd w:val="clear" w:color="auto" w:fill="000080"/>
      <w:autoSpaceDE/>
      <w:autoSpaceDN/>
    </w:pPr>
    <w:rPr>
      <w:rFonts w:ascii="Tahoma" w:eastAsia="Times New Roman" w:hAnsi="Tahoma" w:cs="Times New Roman"/>
      <w:sz w:val="24"/>
      <w:szCs w:val="24"/>
      <w:lang w:val="pt-BR" w:eastAsia="pt-BR"/>
    </w:rPr>
  </w:style>
  <w:style w:type="character" w:customStyle="1" w:styleId="MapadoDocumentoChar">
    <w:name w:val="Mapa do Documento Char"/>
    <w:basedOn w:val="Fontepargpadro"/>
    <w:link w:val="MapadoDocumento"/>
    <w:rsid w:val="0002471E"/>
    <w:rPr>
      <w:rFonts w:ascii="Tahoma" w:eastAsia="Times New Roman" w:hAnsi="Tahoma" w:cs="Times New Roman"/>
      <w:shd w:val="clear" w:color="auto" w:fill="000080"/>
      <w:lang w:eastAsia="pt-BR"/>
    </w:rPr>
  </w:style>
  <w:style w:type="paragraph" w:customStyle="1" w:styleId="xl22">
    <w:name w:val="xl22"/>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23">
    <w:name w:val="xl23"/>
    <w:basedOn w:val="Normal"/>
    <w:rsid w:val="0002471E"/>
    <w:pPr>
      <w:widowControl/>
      <w:pBdr>
        <w:left w:val="single" w:sz="8"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31">
    <w:name w:val="xl31"/>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44"/>
      <w:szCs w:val="44"/>
      <w:lang w:val="pt-BR" w:eastAsia="pt-BR"/>
    </w:rPr>
  </w:style>
  <w:style w:type="paragraph" w:customStyle="1" w:styleId="msonormalcxspmiddle">
    <w:name w:val="msonormalcxspmiddle"/>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M18">
    <w:name w:val="CM18"/>
    <w:basedOn w:val="Default"/>
    <w:next w:val="Default"/>
    <w:rsid w:val="0002471E"/>
    <w:pPr>
      <w:widowControl w:val="0"/>
      <w:suppressAutoHyphens w:val="0"/>
      <w:autoSpaceDN w:val="0"/>
      <w:adjustRightInd w:val="0"/>
      <w:spacing w:after="205"/>
    </w:pPr>
    <w:rPr>
      <w:rFonts w:ascii="Avant Garde" w:eastAsia="Times New Roman" w:hAnsi="Avant Garde" w:cs="Times New Roman"/>
      <w:color w:val="auto"/>
      <w:szCs w:val="20"/>
      <w:lang w:eastAsia="pt-BR"/>
    </w:rPr>
  </w:style>
  <w:style w:type="paragraph" w:customStyle="1" w:styleId="CM2">
    <w:name w:val="CM2"/>
    <w:basedOn w:val="Default"/>
    <w:next w:val="Default"/>
    <w:rsid w:val="0002471E"/>
    <w:pPr>
      <w:widowControl w:val="0"/>
      <w:suppressAutoHyphens w:val="0"/>
      <w:autoSpaceDN w:val="0"/>
      <w:adjustRightInd w:val="0"/>
      <w:spacing w:line="198" w:lineRule="atLeast"/>
    </w:pPr>
    <w:rPr>
      <w:rFonts w:ascii="Avant Garde" w:eastAsia="Times New Roman" w:hAnsi="Avant Garde" w:cs="Times New Roman"/>
      <w:color w:val="auto"/>
      <w:szCs w:val="20"/>
      <w:lang w:eastAsia="pt-BR"/>
    </w:rPr>
  </w:style>
  <w:style w:type="paragraph" w:customStyle="1" w:styleId="CM11">
    <w:name w:val="CM11"/>
    <w:basedOn w:val="Default"/>
    <w:next w:val="Default"/>
    <w:rsid w:val="0002471E"/>
    <w:pPr>
      <w:widowControl w:val="0"/>
      <w:suppressAutoHyphens w:val="0"/>
      <w:autoSpaceDN w:val="0"/>
      <w:adjustRightInd w:val="0"/>
      <w:spacing w:line="396" w:lineRule="atLeast"/>
    </w:pPr>
    <w:rPr>
      <w:rFonts w:ascii="Avant Garde" w:eastAsia="Times New Roman" w:hAnsi="Avant Garde" w:cs="Times New Roman"/>
      <w:color w:val="auto"/>
      <w:szCs w:val="20"/>
      <w:lang w:eastAsia="pt-BR"/>
    </w:rPr>
  </w:style>
  <w:style w:type="character" w:customStyle="1" w:styleId="xbe">
    <w:name w:val="_xbe"/>
    <w:basedOn w:val="Fontepargpadro"/>
    <w:rsid w:val="0002471E"/>
  </w:style>
  <w:style w:type="character" w:customStyle="1" w:styleId="st">
    <w:name w:val="st"/>
    <w:basedOn w:val="Fontepargpadro"/>
    <w:rsid w:val="0002471E"/>
  </w:style>
  <w:style w:type="character" w:customStyle="1" w:styleId="ircsu">
    <w:name w:val="irc_su"/>
    <w:basedOn w:val="Fontepargpadro"/>
    <w:rsid w:val="0002471E"/>
  </w:style>
  <w:style w:type="paragraph" w:customStyle="1" w:styleId="111-Subitem-Alt3">
    <w:name w:val="1.1.1 - Subitem - Alt + 3"/>
    <w:rsid w:val="0002471E"/>
    <w:pPr>
      <w:tabs>
        <w:tab w:val="left" w:pos="1701"/>
        <w:tab w:val="left" w:pos="1985"/>
        <w:tab w:val="left" w:pos="2268"/>
        <w:tab w:val="num" w:pos="2327"/>
        <w:tab w:val="left" w:pos="2552"/>
        <w:tab w:val="left" w:pos="2835"/>
        <w:tab w:val="left" w:pos="3119"/>
        <w:tab w:val="left" w:pos="3402"/>
        <w:tab w:val="left" w:pos="3686"/>
      </w:tabs>
      <w:spacing w:before="240"/>
      <w:ind w:firstLine="1247"/>
      <w:jc w:val="both"/>
    </w:pPr>
    <w:rPr>
      <w:rFonts w:ascii="Arial" w:eastAsia="Times New Roman" w:hAnsi="Arial" w:cs="Times New Roman"/>
      <w:szCs w:val="20"/>
      <w:lang w:eastAsia="pt-BR"/>
    </w:rPr>
  </w:style>
  <w:style w:type="paragraph" w:customStyle="1" w:styleId="msonormal0">
    <w:name w:val="msonormal"/>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xl69">
    <w:name w:val="xl6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1">
    <w:name w:val="xl7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5">
    <w:name w:val="xl7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6">
    <w:name w:val="xl7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80">
    <w:name w:val="xl8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1">
    <w:name w:val="xl8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2">
    <w:name w:val="xl82"/>
    <w:basedOn w:val="Normal"/>
    <w:rsid w:val="0002471E"/>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4">
    <w:name w:val="xl84"/>
    <w:basedOn w:val="Normal"/>
    <w:rsid w:val="0002471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6">
    <w:name w:val="xl86"/>
    <w:basedOn w:val="Normal"/>
    <w:rsid w:val="0002471E"/>
    <w:pPr>
      <w:widowControl/>
      <w:pBdr>
        <w:top w:val="single" w:sz="4" w:space="0" w:color="auto"/>
        <w:left w:val="single" w:sz="4" w:space="0" w:color="auto"/>
        <w:bottom w:val="single" w:sz="4" w:space="0" w:color="auto"/>
        <w:right w:val="single" w:sz="4" w:space="0" w:color="auto"/>
      </w:pBdr>
      <w:shd w:val="clear" w:color="000000" w:fill="81FF5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7">
    <w:name w:val="xl8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9">
    <w:name w:val="xl8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0">
    <w:name w:val="xl9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1">
    <w:name w:val="xl9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2">
    <w:name w:val="xl9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3">
    <w:name w:val="xl9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4">
    <w:name w:val="xl9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5">
    <w:name w:val="xl9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02471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7">
    <w:name w:val="xl97"/>
    <w:basedOn w:val="Normal"/>
    <w:rsid w:val="0002471E"/>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table" w:customStyle="1" w:styleId="TableNormal">
    <w:name w:val="Table Normal"/>
    <w:uiPriority w:val="2"/>
    <w:semiHidden/>
    <w:unhideWhenUsed/>
    <w:qFormat/>
    <w:rsid w:val="00170BB7"/>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170BB7"/>
    <w:rPr>
      <w:color w:val="605E5C"/>
      <w:shd w:val="clear" w:color="auto" w:fill="E1DFDD"/>
    </w:rPr>
  </w:style>
  <w:style w:type="table" w:customStyle="1" w:styleId="Tabelacomgrade1">
    <w:name w:val="Tabela com grade1"/>
    <w:basedOn w:val="Tabelanormal"/>
    <w:next w:val="Tabelacomgrade"/>
    <w:uiPriority w:val="59"/>
    <w:rsid w:val="00170BB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3">
    <w:name w:val="Texto sem Formatação3"/>
    <w:basedOn w:val="Normal"/>
    <w:rsid w:val="00971E17"/>
    <w:pPr>
      <w:suppressAutoHyphens/>
      <w:autoSpaceDN/>
    </w:pPr>
    <w:rPr>
      <w:rFonts w:ascii="Courier New" w:eastAsia="Courier New" w:hAnsi="Courier New" w:cs="Courier New"/>
      <w:color w:val="000000"/>
      <w:sz w:val="20"/>
      <w:szCs w:val="20"/>
      <w:lang w:val="pt-BR"/>
    </w:rPr>
  </w:style>
  <w:style w:type="paragraph" w:customStyle="1" w:styleId="PargrafodaLista2">
    <w:name w:val="Parágrafo da Lista2"/>
    <w:basedOn w:val="Normal"/>
    <w:rsid w:val="00971E17"/>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3">
    <w:name w:val="Rodapé3"/>
    <w:basedOn w:val="Normal"/>
    <w:rsid w:val="00971E17"/>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2">
    <w:name w:val="Menção Pendente2"/>
    <w:basedOn w:val="Fontepargpadro"/>
    <w:uiPriority w:val="99"/>
    <w:semiHidden/>
    <w:unhideWhenUsed/>
    <w:rsid w:val="00262DBD"/>
    <w:rPr>
      <w:color w:val="605E5C"/>
      <w:shd w:val="clear" w:color="auto" w:fill="E1DFDD"/>
    </w:rPr>
  </w:style>
  <w:style w:type="paragraph" w:customStyle="1" w:styleId="TextosemFormatao4">
    <w:name w:val="Texto sem Formatação4"/>
    <w:basedOn w:val="Normal"/>
    <w:rsid w:val="007E4A11"/>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7E4A11"/>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4">
    <w:name w:val="Rodapé4"/>
    <w:basedOn w:val="Normal"/>
    <w:rsid w:val="007E4A11"/>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styleId="MenoPendente">
    <w:name w:val="Unresolved Mention"/>
    <w:basedOn w:val="Fontepargpadro"/>
    <w:uiPriority w:val="99"/>
    <w:semiHidden/>
    <w:unhideWhenUsed/>
    <w:rsid w:val="00282C32"/>
    <w:rPr>
      <w:color w:val="605E5C"/>
      <w:shd w:val="clear" w:color="auto" w:fill="E1DFDD"/>
    </w:rPr>
  </w:style>
  <w:style w:type="paragraph" w:customStyle="1" w:styleId="TextosemFormatao5">
    <w:name w:val="Texto sem Formatação5"/>
    <w:basedOn w:val="Normal"/>
    <w:rsid w:val="00A5191E"/>
    <w:pPr>
      <w:suppressAutoHyphens/>
      <w:autoSpaceDN/>
    </w:pPr>
    <w:rPr>
      <w:rFonts w:ascii="Courier New" w:eastAsia="Courier New" w:hAnsi="Courier New" w:cs="Courier New"/>
      <w:color w:val="000000"/>
      <w:sz w:val="20"/>
      <w:szCs w:val="20"/>
      <w:lang w:val="pt-BR"/>
    </w:rPr>
  </w:style>
  <w:style w:type="paragraph" w:customStyle="1" w:styleId="PargrafodaLista4">
    <w:name w:val="Parágrafo da Lista4"/>
    <w:basedOn w:val="Normal"/>
    <w:rsid w:val="00A5191E"/>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5">
    <w:name w:val="Rodapé5"/>
    <w:basedOn w:val="Normal"/>
    <w:rsid w:val="00A519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PN">
    <w:name w:val="PN"/>
    <w:rsid w:val="00F8786C"/>
    <w:pPr>
      <w:spacing w:before="240" w:line="360" w:lineRule="exact"/>
      <w:jc w:val="both"/>
    </w:pPr>
    <w:rPr>
      <w:rFonts w:ascii="Arial" w:eastAsia="Times New Roman" w:hAnsi="Arial" w:cs="Times New Roman"/>
      <w:szCs w:val="20"/>
      <w:lang w:val="en-US" w:eastAsia="pt-BR"/>
    </w:rPr>
  </w:style>
  <w:style w:type="paragraph" w:customStyle="1" w:styleId="CHAMEX">
    <w:name w:val="CHAMEX"/>
    <w:rsid w:val="00F8786C"/>
    <w:pPr>
      <w:jc w:val="both"/>
    </w:pPr>
    <w:rPr>
      <w:rFonts w:ascii="Times New Roman" w:eastAsia="Times New Roman" w:hAnsi="Times New Roman" w:cs="Times New Roman"/>
      <w:spacing w:val="15"/>
      <w:szCs w:val="20"/>
      <w:lang w:eastAsia="pt-BR"/>
    </w:rPr>
  </w:style>
  <w:style w:type="paragraph" w:customStyle="1" w:styleId="PADRAO0">
    <w:name w:val="PADRAO"/>
    <w:basedOn w:val="Normal"/>
    <w:rsid w:val="00F8786C"/>
    <w:pPr>
      <w:widowControl/>
      <w:autoSpaceDE/>
      <w:autoSpaceDN/>
      <w:jc w:val="both"/>
    </w:pPr>
    <w:rPr>
      <w:rFonts w:ascii="Tms Rmn" w:eastAsia="Times New Roman" w:hAnsi="Tms Rmn" w:cs="Times New Roman"/>
      <w:sz w:val="24"/>
      <w:szCs w:val="20"/>
      <w:lang w:val="pt-BR" w:eastAsia="pt-BR"/>
    </w:rPr>
  </w:style>
  <w:style w:type="paragraph" w:customStyle="1" w:styleId="corpo0">
    <w:name w:val="corpo"/>
    <w:basedOn w:val="Normal"/>
    <w:uiPriority w:val="99"/>
    <w:rsid w:val="00F8786C"/>
    <w:pPr>
      <w:widowControl/>
      <w:suppressAutoHyphens/>
      <w:autoSpaceDE/>
      <w:autoSpaceDN/>
      <w:spacing w:before="100" w:after="100"/>
    </w:pPr>
    <w:rPr>
      <w:rFonts w:ascii="Times New Roman" w:eastAsia="Times New Roman" w:hAnsi="Times New Roman" w:cs="Times New Roman"/>
      <w:sz w:val="24"/>
      <w:szCs w:val="24"/>
      <w:lang w:val="pt-BR" w:eastAsia="ar-SA"/>
    </w:rPr>
  </w:style>
  <w:style w:type="paragraph" w:customStyle="1" w:styleId="ui-pdp-listtext">
    <w:name w:val="ui-pdp-list__text"/>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dp-color--black">
    <w:name w:val="ui-pdp-color--black"/>
    <w:rsid w:val="00F8786C"/>
  </w:style>
  <w:style w:type="paragraph" w:customStyle="1" w:styleId="xmsonormal">
    <w:name w:val="x_msonormal"/>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Semlista1">
    <w:name w:val="Sem lista1"/>
    <w:next w:val="Semlista"/>
    <w:uiPriority w:val="99"/>
    <w:semiHidden/>
    <w:unhideWhenUsed/>
    <w:rsid w:val="00B324FE"/>
  </w:style>
  <w:style w:type="table" w:customStyle="1" w:styleId="SombreamentoClaro-nfase11">
    <w:name w:val="Sombreamento Claro - Ênfase 11"/>
    <w:basedOn w:val="Tabelanormal"/>
    <w:next w:val="SombreamentoClaro-nfase1"/>
    <w:uiPriority w:val="60"/>
    <w:rsid w:val="00B324F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mentoClaro1">
    <w:name w:val="Sombreamento Claro1"/>
    <w:basedOn w:val="Tabelanormal"/>
    <w:next w:val="SombreamentoClaro"/>
    <w:uiPriority w:val="60"/>
    <w:rsid w:val="00B324F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11">
    <w:name w:val="Sem lista11"/>
    <w:next w:val="Semlista"/>
    <w:uiPriority w:val="99"/>
    <w:semiHidden/>
    <w:unhideWhenUsed/>
    <w:rsid w:val="00B324FE"/>
  </w:style>
  <w:style w:type="table" w:customStyle="1" w:styleId="Tabelacomgrade11">
    <w:name w:val="Tabela com grade11"/>
    <w:basedOn w:val="Tabelanormal"/>
    <w:next w:val="Tabelacomgrade"/>
    <w:uiPriority w:val="59"/>
    <w:rsid w:val="00B324F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rtl">
    <w:name w:val="xr_tl"/>
    <w:rsid w:val="00B324FE"/>
  </w:style>
  <w:style w:type="character" w:customStyle="1" w:styleId="xrs4">
    <w:name w:val="xr_s4"/>
    <w:basedOn w:val="Fontepargpadro"/>
    <w:rsid w:val="00B324FE"/>
  </w:style>
  <w:style w:type="character" w:customStyle="1" w:styleId="DefaultChar">
    <w:name w:val="Default Char"/>
    <w:link w:val="Default"/>
    <w:locked/>
    <w:rsid w:val="00B324FE"/>
    <w:rPr>
      <w:rFonts w:ascii="Arial" w:eastAsia="Arial" w:hAnsi="Arial" w:cs="Arial"/>
      <w:color w:val="000000"/>
      <w:lang w:eastAsia="ar-SA"/>
    </w:rPr>
  </w:style>
  <w:style w:type="paragraph" w:styleId="Pr-formataoHTML">
    <w:name w:val="HTML Preformatted"/>
    <w:basedOn w:val="Normal"/>
    <w:link w:val="Pr-formataoHTMLChar"/>
    <w:unhideWhenUsed/>
    <w:rsid w:val="00B324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SimSu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324FE"/>
    <w:rPr>
      <w:rFonts w:ascii="Courier New" w:eastAsia="SimSun" w:hAnsi="Courier New" w:cs="Times New Roman"/>
      <w:color w:val="000000"/>
      <w:sz w:val="20"/>
      <w:szCs w:val="20"/>
      <w:lang w:eastAsia="pt-BR"/>
    </w:rPr>
  </w:style>
  <w:style w:type="character" w:customStyle="1" w:styleId="font71">
    <w:name w:val="font71"/>
    <w:rsid w:val="00B324FE"/>
    <w:rPr>
      <w:rFonts w:ascii="Calibri" w:hAnsi="Calibri" w:hint="default"/>
      <w:b w:val="0"/>
      <w:bCs w:val="0"/>
      <w:i w:val="0"/>
      <w:iCs w:val="0"/>
      <w:strike w:val="0"/>
      <w:dstrike w:val="0"/>
      <w:color w:val="000000"/>
      <w:sz w:val="18"/>
      <w:szCs w:val="18"/>
      <w:u w:val="none"/>
    </w:rPr>
  </w:style>
  <w:style w:type="character" w:customStyle="1" w:styleId="ListLabel168">
    <w:name w:val="ListLabel 168"/>
    <w:qFormat/>
    <w:rsid w:val="00B324FE"/>
    <w:rPr>
      <w:rFonts w:ascii="Palatino Linotype" w:hAnsi="Palatino Linotype" w:cs="Arial"/>
      <w:sz w:val="20"/>
      <w:szCs w:val="20"/>
    </w:rPr>
  </w:style>
  <w:style w:type="character" w:customStyle="1" w:styleId="texto11">
    <w:name w:val="texto11"/>
    <w:rsid w:val="00B324FE"/>
    <w:rPr>
      <w:rFonts w:ascii="Arial" w:hAnsi="Arial" w:cs="Arial" w:hint="default"/>
      <w:strike w:val="0"/>
      <w:dstrike w:val="0"/>
      <w:sz w:val="15"/>
      <w:szCs w:val="15"/>
      <w:u w:val="none"/>
    </w:rPr>
  </w:style>
  <w:style w:type="character" w:customStyle="1" w:styleId="Pr-formataoHTMLChar1">
    <w:name w:val="Pré-formatação HTML Char1"/>
    <w:rsid w:val="00B324FE"/>
    <w:rPr>
      <w:rFonts w:ascii="Consolas" w:hAnsi="Consolas"/>
    </w:rPr>
  </w:style>
  <w:style w:type="character" w:customStyle="1" w:styleId="TextodecomentrioChar1">
    <w:name w:val="Texto de comentário Char1"/>
    <w:rsid w:val="00B324FE"/>
  </w:style>
  <w:style w:type="character" w:customStyle="1" w:styleId="Meno1">
    <w:name w:val="Menção1"/>
    <w:uiPriority w:val="99"/>
    <w:unhideWhenUsed/>
    <w:rsid w:val="00B324FE"/>
    <w:rPr>
      <w:color w:val="2B579A"/>
      <w:shd w:val="clear" w:color="auto" w:fill="E6E6E6"/>
    </w:rPr>
  </w:style>
  <w:style w:type="character" w:customStyle="1" w:styleId="font51">
    <w:name w:val="font51"/>
    <w:rsid w:val="00B324FE"/>
    <w:rPr>
      <w:rFonts w:ascii="Calibri" w:hAnsi="Calibri" w:hint="default"/>
      <w:b/>
      <w:bCs/>
      <w:i w:val="0"/>
      <w:iCs w:val="0"/>
      <w:strike w:val="0"/>
      <w:dstrike w:val="0"/>
      <w:color w:val="000000"/>
      <w:sz w:val="18"/>
      <w:szCs w:val="18"/>
      <w:u w:val="none"/>
    </w:rPr>
  </w:style>
  <w:style w:type="character" w:customStyle="1" w:styleId="LinkdaInternet">
    <w:name w:val="Link da Internet"/>
    <w:uiPriority w:val="99"/>
    <w:rsid w:val="00B324FE"/>
    <w:rPr>
      <w:color w:val="0000FF"/>
      <w:u w:val="single"/>
    </w:rPr>
  </w:style>
  <w:style w:type="character" w:customStyle="1" w:styleId="CitaoChar">
    <w:name w:val="Citação Char"/>
    <w:link w:val="Citao"/>
    <w:uiPriority w:val="29"/>
    <w:rsid w:val="00B324FE"/>
    <w:rPr>
      <w:i/>
      <w:iCs/>
      <w:color w:val="404040"/>
    </w:rPr>
  </w:style>
  <w:style w:type="paragraph" w:customStyle="1" w:styleId="Citao1">
    <w:name w:val="Citação1"/>
    <w:basedOn w:val="Normal"/>
    <w:next w:val="Normal"/>
    <w:uiPriority w:val="29"/>
    <w:qFormat/>
    <w:rsid w:val="00B324FE"/>
    <w:pPr>
      <w:widowControl/>
      <w:autoSpaceDE/>
      <w:autoSpaceDN/>
      <w:spacing w:before="200" w:after="160"/>
      <w:ind w:left="864" w:right="864"/>
      <w:jc w:val="center"/>
    </w:pPr>
    <w:rPr>
      <w:rFonts w:ascii="Calibri" w:eastAsia="Calibri" w:hAnsi="Calibri" w:cs="Times New Roman"/>
      <w:i/>
      <w:iCs/>
      <w:color w:val="404040"/>
      <w:sz w:val="24"/>
      <w:szCs w:val="24"/>
      <w:lang w:val="pt-BR"/>
    </w:rPr>
  </w:style>
  <w:style w:type="character" w:customStyle="1" w:styleId="CitaoChar1">
    <w:name w:val="Citação Char1"/>
    <w:basedOn w:val="Fontepargpadro"/>
    <w:uiPriority w:val="29"/>
    <w:rsid w:val="00B324FE"/>
    <w:rPr>
      <w:rFonts w:ascii="Times New Roman" w:eastAsia="Times New Roman" w:hAnsi="Times New Roman" w:cs="Times New Roman"/>
      <w:i/>
      <w:iCs/>
      <w:color w:val="000000"/>
      <w:sz w:val="24"/>
      <w:szCs w:val="24"/>
      <w:lang w:eastAsia="pt-BR"/>
    </w:rPr>
  </w:style>
  <w:style w:type="paragraph" w:customStyle="1" w:styleId="citao2">
    <w:name w:val="citação 2"/>
    <w:basedOn w:val="Citao"/>
    <w:qFormat/>
    <w:rsid w:val="00B324F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color w:val="000000"/>
      <w:sz w:val="20"/>
      <w:szCs w:val="20"/>
    </w:rPr>
  </w:style>
  <w:style w:type="paragraph" w:customStyle="1" w:styleId="Textoprformatado">
    <w:name w:val="Texto préformatado"/>
    <w:basedOn w:val="Normal"/>
    <w:rsid w:val="00B324FE"/>
    <w:pPr>
      <w:suppressAutoHyphens/>
      <w:autoSpaceDE/>
      <w:autoSpaceDN/>
    </w:pPr>
    <w:rPr>
      <w:rFonts w:ascii="Courier New" w:eastAsia="Courier New" w:hAnsi="Courier New" w:cs="Courier New"/>
      <w:sz w:val="20"/>
      <w:szCs w:val="20"/>
      <w:lang w:val="pt-BR" w:eastAsia="pt-BR"/>
    </w:rPr>
  </w:style>
  <w:style w:type="paragraph" w:customStyle="1" w:styleId="PlainText1">
    <w:name w:val="Plain Text1"/>
    <w:basedOn w:val="Normal"/>
    <w:rsid w:val="00B324FE"/>
    <w:pPr>
      <w:suppressAutoHyphens/>
      <w:autoSpaceDN/>
    </w:pPr>
    <w:rPr>
      <w:rFonts w:ascii="Courier New" w:eastAsia="Courier New" w:hAnsi="Courier New" w:cs="Courier New"/>
      <w:color w:val="000000"/>
      <w:sz w:val="20"/>
      <w:szCs w:val="20"/>
      <w:lang w:val="pt-BR" w:eastAsia="pt-BR"/>
    </w:rPr>
  </w:style>
  <w:style w:type="paragraph" w:customStyle="1" w:styleId="Footer1">
    <w:name w:val="Footer1"/>
    <w:basedOn w:val="Normal"/>
    <w:rsid w:val="00B324F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Citao20">
    <w:name w:val="Citação2"/>
    <w:basedOn w:val="Normal"/>
    <w:next w:val="Normal"/>
    <w:uiPriority w:val="29"/>
    <w:qFormat/>
    <w:rsid w:val="00B324FE"/>
    <w:rPr>
      <w:rFonts w:ascii="Calibri" w:eastAsia="Calibri" w:hAnsi="Calibri" w:cs="Times New Roman"/>
      <w:i/>
      <w:iCs/>
      <w:color w:val="404040"/>
      <w:sz w:val="24"/>
      <w:szCs w:val="24"/>
      <w:lang w:val="pt-BR"/>
    </w:rPr>
  </w:style>
  <w:style w:type="character" w:customStyle="1" w:styleId="CitaoChar2">
    <w:name w:val="Citação Char2"/>
    <w:basedOn w:val="Fontepargpadro"/>
    <w:uiPriority w:val="29"/>
    <w:rsid w:val="00B324FE"/>
    <w:rPr>
      <w:rFonts w:ascii="TeXGyreAdventor" w:eastAsia="TeXGyreAdventor" w:hAnsi="TeXGyreAdventor" w:cs="TeXGyreAdventor"/>
      <w:i/>
      <w:iCs/>
      <w:color w:val="000000"/>
      <w:sz w:val="22"/>
      <w:szCs w:val="22"/>
      <w:lang w:val="pt-PT"/>
    </w:rPr>
  </w:style>
  <w:style w:type="paragraph" w:styleId="Citao">
    <w:name w:val="Quote"/>
    <w:basedOn w:val="Normal"/>
    <w:next w:val="Normal"/>
    <w:link w:val="CitaoChar"/>
    <w:uiPriority w:val="29"/>
    <w:qFormat/>
    <w:rsid w:val="00B324FE"/>
    <w:rPr>
      <w:rFonts w:asciiTheme="minorHAnsi" w:eastAsiaTheme="minorHAnsi" w:hAnsiTheme="minorHAnsi" w:cstheme="minorBidi"/>
      <w:i/>
      <w:iCs/>
      <w:color w:val="404040"/>
      <w:sz w:val="24"/>
      <w:szCs w:val="24"/>
      <w:lang w:val="pt-BR"/>
    </w:rPr>
  </w:style>
  <w:style w:type="character" w:customStyle="1" w:styleId="CitaoChar3">
    <w:name w:val="Citação Char3"/>
    <w:basedOn w:val="Fontepargpadro"/>
    <w:uiPriority w:val="29"/>
    <w:rsid w:val="00B324FE"/>
    <w:rPr>
      <w:rFonts w:ascii="TeXGyreAdventor" w:eastAsia="TeXGyreAdventor" w:hAnsi="TeXGyreAdventor" w:cs="TeXGyreAdventor"/>
      <w:i/>
      <w:iCs/>
      <w:color w:val="404040" w:themeColor="text1" w:themeTint="BF"/>
      <w:sz w:val="22"/>
      <w:szCs w:val="22"/>
      <w:lang w:val="pt-PT"/>
    </w:rPr>
  </w:style>
  <w:style w:type="character" w:customStyle="1" w:styleId="ng-star-inserted">
    <w:name w:val="ng-star-inserted"/>
    <w:basedOn w:val="Fontepargpadro"/>
    <w:rsid w:val="00CE269C"/>
  </w:style>
  <w:style w:type="character" w:customStyle="1" w:styleId="Heading1">
    <w:name w:val="Heading #1_"/>
    <w:link w:val="Heading10"/>
    <w:locked/>
    <w:rsid w:val="00CE269C"/>
    <w:rPr>
      <w:sz w:val="23"/>
      <w:szCs w:val="23"/>
      <w:shd w:val="clear" w:color="auto" w:fill="FFFFFF"/>
    </w:rPr>
  </w:style>
  <w:style w:type="paragraph" w:customStyle="1" w:styleId="Heading10">
    <w:name w:val="Heading #1"/>
    <w:basedOn w:val="Normal"/>
    <w:link w:val="Heading1"/>
    <w:rsid w:val="00CE269C"/>
    <w:pPr>
      <w:widowControl/>
      <w:shd w:val="clear" w:color="auto" w:fill="FFFFFF"/>
      <w:autoSpaceDE/>
      <w:autoSpaceDN/>
      <w:spacing w:after="180" w:line="0" w:lineRule="atLeast"/>
      <w:jc w:val="both"/>
      <w:outlineLvl w:val="0"/>
    </w:pPr>
    <w:rPr>
      <w:rFonts w:asciiTheme="minorHAnsi" w:eastAsiaTheme="minorHAnsi" w:hAnsiTheme="minorHAnsi" w:cstheme="minorBidi"/>
      <w:sz w:val="23"/>
      <w:szCs w:val="23"/>
      <w:lang w:val="pt-BR"/>
    </w:rPr>
  </w:style>
  <w:style w:type="paragraph" w:customStyle="1" w:styleId="TextosemFormatao11">
    <w:name w:val="Texto sem Formatação11"/>
    <w:basedOn w:val="Normal"/>
    <w:rsid w:val="0010617C"/>
    <w:pPr>
      <w:suppressAutoHyphens/>
      <w:autoSpaceDN/>
    </w:pPr>
    <w:rPr>
      <w:rFonts w:ascii="Courier New" w:eastAsia="Lucida Sans Unicode" w:hAnsi="Courier New" w:cs="Times New Roman"/>
      <w:kern w:val="1"/>
      <w:sz w:val="20"/>
      <w:szCs w:val="20"/>
      <w:lang w:val="pt-BR" w:eastAsia="ar-SA"/>
    </w:rPr>
  </w:style>
  <w:style w:type="paragraph" w:customStyle="1" w:styleId="Rodap11">
    <w:name w:val="Rodapé11"/>
    <w:basedOn w:val="Normal"/>
    <w:rsid w:val="0010617C"/>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PargrafodaLista11">
    <w:name w:val="Parágrafo da Lista11"/>
    <w:basedOn w:val="Normal"/>
    <w:rsid w:val="0010617C"/>
    <w:pPr>
      <w:widowControl/>
      <w:autoSpaceDE/>
      <w:autoSpaceDN/>
      <w:spacing w:after="200" w:line="276" w:lineRule="auto"/>
      <w:ind w:left="720"/>
    </w:pPr>
    <w:rPr>
      <w:rFonts w:ascii="Calibri" w:eastAsia="Times New Roman" w:hAnsi="Calibri" w:cs="Times New Roman"/>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mailto:%20contato@bnc.org.br%20" TargetMode="External"/><Relationship Id="rId18" Type="http://schemas.openxmlformats.org/officeDocument/2006/relationships/hyperlink" Target="mailto:licitacao@sucupira.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zoom.com.br/tablet-ipad/1-024-gigabytes-ou-mais" TargetMode="External"/><Relationship Id="rId7" Type="http://schemas.openxmlformats.org/officeDocument/2006/relationships/endnotes" Target="endnotes.xml"/><Relationship Id="rId12" Type="http://schemas.openxmlformats.org/officeDocument/2006/relationships/hyperlink" Target="http://www.sucupira.to.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yperlink" Target="https://www.zoom.com.br/tablet-ipad/3-g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ucupira.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walmart.com.br/kp/computador?utmi_cp=cross|Cabos%20e%20Adaptadores|2809571|computado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atransparencia.gov.br/ceis)%3B" TargetMode="External"/><Relationship Id="rId22" Type="http://schemas.openxmlformats.org/officeDocument/2006/relationships/hyperlink" Target="https://www.zoom.com.br/tablet-ipad/6000-mah-ou-ma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758CD-8DD1-4F72-936F-7DE590CE5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19927</Words>
  <Characters>107611</Characters>
  <Application>Microsoft Office Word</Application>
  <DocSecurity>0</DocSecurity>
  <Lines>896</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Rogerio Bezerra Lopes</dc:creator>
  <cp:lastModifiedBy>USUARIO</cp:lastModifiedBy>
  <cp:revision>51</cp:revision>
  <cp:lastPrinted>2024-08-19T16:36:00Z</cp:lastPrinted>
  <dcterms:created xsi:type="dcterms:W3CDTF">2024-04-09T12:37:00Z</dcterms:created>
  <dcterms:modified xsi:type="dcterms:W3CDTF">2026-06-02T11:52:00Z</dcterms:modified>
</cp:coreProperties>
</file>