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119E6" w14:textId="77777777" w:rsidR="00B563C1" w:rsidRPr="0022518C" w:rsidRDefault="00B563C1" w:rsidP="00866240">
      <w:pPr>
        <w:spacing w:after="0" w:line="240" w:lineRule="auto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TERMO DE REFERÊNCIA</w:t>
      </w:r>
    </w:p>
    <w:p w14:paraId="175B7861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240FA2" w:rsidRPr="00240FA2" w14:paraId="6721F630" w14:textId="77777777" w:rsidTr="006E40E0">
        <w:tc>
          <w:tcPr>
            <w:tcW w:w="4315" w:type="dxa"/>
          </w:tcPr>
          <w:p w14:paraId="7177F304" w14:textId="77777777" w:rsidR="00B563C1" w:rsidRPr="00240FA2" w:rsidRDefault="00B563C1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sz w:val="22"/>
                <w:lang w:val="pt-BR"/>
              </w:rPr>
              <w:t>Órgão/Entidade</w:t>
            </w:r>
          </w:p>
        </w:tc>
        <w:tc>
          <w:tcPr>
            <w:tcW w:w="4315" w:type="dxa"/>
          </w:tcPr>
          <w:p w14:paraId="21B2E5AE" w14:textId="3A0862C0" w:rsidR="00B563C1" w:rsidRPr="00240FA2" w:rsidRDefault="00B563C1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sz w:val="22"/>
                <w:lang w:val="pt-BR"/>
              </w:rPr>
              <w:t xml:space="preserve">Prefeitura Municipal de </w:t>
            </w:r>
            <w:r w:rsidR="00397171" w:rsidRPr="00240FA2">
              <w:rPr>
                <w:rFonts w:ascii="Arial" w:hAnsi="Arial" w:cs="Arial"/>
                <w:sz w:val="22"/>
                <w:lang w:val="pt-BR"/>
              </w:rPr>
              <w:t>Cotriguaçu</w:t>
            </w:r>
            <w:r w:rsidRPr="00240FA2">
              <w:rPr>
                <w:rFonts w:ascii="Arial" w:hAnsi="Arial" w:cs="Arial"/>
                <w:sz w:val="22"/>
                <w:lang w:val="pt-BR"/>
              </w:rPr>
              <w:t>/MT</w:t>
            </w:r>
          </w:p>
        </w:tc>
      </w:tr>
      <w:tr w:rsidR="00240FA2" w:rsidRPr="00240FA2" w14:paraId="07724DFC" w14:textId="77777777" w:rsidTr="006E40E0">
        <w:tc>
          <w:tcPr>
            <w:tcW w:w="4315" w:type="dxa"/>
          </w:tcPr>
          <w:p w14:paraId="1CEE6F33" w14:textId="77777777" w:rsidR="00B563C1" w:rsidRPr="00240FA2" w:rsidRDefault="00B563C1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sz w:val="22"/>
                <w:lang w:val="pt-BR"/>
              </w:rPr>
              <w:t>Unidade Requisitante</w:t>
            </w:r>
          </w:p>
        </w:tc>
        <w:tc>
          <w:tcPr>
            <w:tcW w:w="4315" w:type="dxa"/>
          </w:tcPr>
          <w:p w14:paraId="022CB041" w14:textId="0825990B" w:rsidR="00B563C1" w:rsidRPr="00240FA2" w:rsidRDefault="00276B2D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sz w:val="22"/>
                <w:highlight w:val="yellow"/>
                <w:lang w:val="pt-BR"/>
              </w:rPr>
              <w:t xml:space="preserve">Secretaria Municipal </w:t>
            </w:r>
            <w:r w:rsidR="007A6CAE" w:rsidRPr="00240FA2">
              <w:rPr>
                <w:rFonts w:ascii="Arial" w:hAnsi="Arial" w:cs="Arial"/>
                <w:sz w:val="22"/>
                <w:highlight w:val="yellow"/>
                <w:lang w:val="pt-BR"/>
              </w:rPr>
              <w:t>d</w:t>
            </w:r>
            <w:r w:rsidRPr="00240FA2">
              <w:rPr>
                <w:rFonts w:ascii="Arial" w:hAnsi="Arial" w:cs="Arial"/>
                <w:sz w:val="22"/>
                <w:highlight w:val="yellow"/>
                <w:lang w:val="pt-BR"/>
              </w:rPr>
              <w:t xml:space="preserve">e </w:t>
            </w:r>
            <w:r w:rsidR="00240FA2" w:rsidRPr="00240FA2">
              <w:rPr>
                <w:rFonts w:ascii="Arial" w:hAnsi="Arial" w:cs="Arial"/>
                <w:sz w:val="22"/>
                <w:lang w:val="pt-BR"/>
              </w:rPr>
              <w:t>Turismo</w:t>
            </w:r>
          </w:p>
        </w:tc>
      </w:tr>
      <w:tr w:rsidR="00240FA2" w:rsidRPr="00240FA2" w14:paraId="2BA651A1" w14:textId="77777777" w:rsidTr="006E40E0">
        <w:tc>
          <w:tcPr>
            <w:tcW w:w="4315" w:type="dxa"/>
          </w:tcPr>
          <w:p w14:paraId="47268202" w14:textId="77777777" w:rsidR="00B563C1" w:rsidRPr="00240FA2" w:rsidRDefault="00B563C1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sz w:val="22"/>
                <w:lang w:val="pt-BR"/>
              </w:rPr>
              <w:t>Objeto</w:t>
            </w:r>
          </w:p>
        </w:tc>
        <w:tc>
          <w:tcPr>
            <w:tcW w:w="4315" w:type="dxa"/>
          </w:tcPr>
          <w:p w14:paraId="2B565FCF" w14:textId="0B5FE778" w:rsidR="00B563C1" w:rsidRPr="00240FA2" w:rsidRDefault="00240FA2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b/>
                <w:bCs/>
                <w:sz w:val="22"/>
                <w:lang w:val="pt-BR"/>
              </w:rPr>
              <w:t>CONTRATAÇÃO DE EMPRESA ESPECIALIZADA EM ENGENHARIA CIVIL PARA CONSTRUÇÃO DE UMA PRAÇA PÚBLICA NO DISTRITO DE NOVA UNIÃO, CONFORME PROJETOS, MEMORIAIS DESCRITIVOS, PLANILHAS ORÇAMENTÁRIAS E DEMAIS DOCUMENTOS TÉCNICOS ANEXOS AO PROCESSO LICITATÓRIO.</w:t>
            </w:r>
          </w:p>
        </w:tc>
      </w:tr>
      <w:tr w:rsidR="00240FA2" w:rsidRPr="00240FA2" w14:paraId="2972C34A" w14:textId="77777777" w:rsidTr="006E40E0">
        <w:tc>
          <w:tcPr>
            <w:tcW w:w="4315" w:type="dxa"/>
          </w:tcPr>
          <w:p w14:paraId="269667A1" w14:textId="77777777" w:rsidR="00B563C1" w:rsidRPr="00240FA2" w:rsidRDefault="00B563C1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sz w:val="22"/>
                <w:lang w:val="pt-BR"/>
              </w:rPr>
              <w:t>Regime e prazo indicativos</w:t>
            </w:r>
          </w:p>
        </w:tc>
        <w:tc>
          <w:tcPr>
            <w:tcW w:w="4315" w:type="dxa"/>
          </w:tcPr>
          <w:p w14:paraId="731252AB" w14:textId="77777777" w:rsidR="00B563C1" w:rsidRPr="00240FA2" w:rsidRDefault="00B563C1" w:rsidP="0022518C">
            <w:pPr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240FA2">
              <w:rPr>
                <w:rFonts w:ascii="Arial" w:hAnsi="Arial" w:cs="Arial"/>
                <w:b/>
                <w:bCs/>
                <w:sz w:val="22"/>
                <w:lang w:val="pt-BR"/>
              </w:rPr>
              <w:t>Regime de Execução:</w:t>
            </w:r>
          </w:p>
          <w:p w14:paraId="20FA5964" w14:textId="77777777" w:rsidR="00B563C1" w:rsidRPr="00240FA2" w:rsidRDefault="00B563C1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sz w:val="22"/>
                <w:lang w:val="pt-BR"/>
              </w:rPr>
              <w:t xml:space="preserve">Empreitada por preço unitário </w:t>
            </w:r>
          </w:p>
          <w:p w14:paraId="3F442121" w14:textId="77777777" w:rsidR="00B563C1" w:rsidRPr="00240FA2" w:rsidRDefault="00B563C1" w:rsidP="0022518C">
            <w:pPr>
              <w:jc w:val="both"/>
              <w:rPr>
                <w:rFonts w:ascii="Arial" w:hAnsi="Arial" w:cs="Arial"/>
                <w:b/>
                <w:bCs/>
                <w:sz w:val="22"/>
                <w:lang w:val="pt-BR"/>
              </w:rPr>
            </w:pPr>
            <w:r w:rsidRPr="00240FA2">
              <w:rPr>
                <w:rFonts w:ascii="Arial" w:hAnsi="Arial" w:cs="Arial"/>
                <w:b/>
                <w:bCs/>
                <w:sz w:val="22"/>
                <w:lang w:val="pt-BR"/>
              </w:rPr>
              <w:t xml:space="preserve">Prazo de execução: </w:t>
            </w:r>
          </w:p>
          <w:p w14:paraId="33B7B3A0" w14:textId="31C1CD85" w:rsidR="00B563C1" w:rsidRPr="00240FA2" w:rsidRDefault="00B563C1" w:rsidP="0022518C">
            <w:pPr>
              <w:jc w:val="both"/>
              <w:rPr>
                <w:rFonts w:ascii="Arial" w:hAnsi="Arial" w:cs="Arial"/>
                <w:sz w:val="22"/>
                <w:lang w:val="pt-BR"/>
              </w:rPr>
            </w:pPr>
            <w:r w:rsidRPr="00240FA2">
              <w:rPr>
                <w:rFonts w:ascii="Arial" w:hAnsi="Arial" w:cs="Arial"/>
                <w:sz w:val="22"/>
                <w:highlight w:val="yellow"/>
                <w:lang w:val="pt-BR"/>
              </w:rPr>
              <w:t xml:space="preserve"> </w:t>
            </w:r>
            <w:r w:rsidR="0018079F" w:rsidRPr="0018079F">
              <w:rPr>
                <w:rFonts w:ascii="Arial" w:hAnsi="Arial" w:cs="Arial"/>
                <w:sz w:val="22"/>
                <w:lang w:val="pt-BR"/>
              </w:rPr>
              <w:t>365 (trezentos e sessenta e cinco) dias corridos</w:t>
            </w:r>
          </w:p>
        </w:tc>
      </w:tr>
    </w:tbl>
    <w:p w14:paraId="6B6C21A0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2E52D576" w14:textId="77777777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1. OBJETO:</w:t>
      </w:r>
    </w:p>
    <w:p w14:paraId="01C7837F" w14:textId="77777777" w:rsidR="00561275" w:rsidRPr="0022518C" w:rsidRDefault="00561275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495A2315" w14:textId="279038F8" w:rsidR="00DE6DE4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1.1.</w:t>
      </w:r>
      <w:r w:rsidRPr="0022518C">
        <w:rPr>
          <w:rFonts w:ascii="Arial" w:hAnsi="Arial" w:cs="Arial"/>
          <w:sz w:val="22"/>
        </w:rPr>
        <w:t xml:space="preserve"> </w:t>
      </w:r>
      <w:r w:rsidR="00327D00" w:rsidRPr="0022518C">
        <w:rPr>
          <w:rFonts w:ascii="Arial" w:hAnsi="Arial" w:cs="Arial"/>
          <w:sz w:val="22"/>
        </w:rPr>
        <w:t xml:space="preserve">O objeto da presente licitação é a escolha da proposta mais vantajosa para a </w:t>
      </w:r>
      <w:r w:rsidR="00327D00" w:rsidRPr="0022518C">
        <w:rPr>
          <w:rFonts w:ascii="Arial" w:hAnsi="Arial" w:cs="Arial"/>
          <w:b/>
          <w:bCs/>
          <w:sz w:val="22"/>
        </w:rPr>
        <w:t xml:space="preserve">CONTRATAÇÃO DE EMPRESA ESPECIALIZADA PARA EXECUÇÃO DE OBRA DE ENGENHARIA, CONSISTENTE NA CONSTRUÇÃO DE UMA PRAÇA NO DISTRITO DE NOVA UNIÃO, NO MUNICÍPIO DE COTRIGUAÇU/MT, </w:t>
      </w:r>
    </w:p>
    <w:p w14:paraId="6CEDAB1E" w14:textId="32BF6DF9" w:rsidR="00B563C1" w:rsidRPr="0022518C" w:rsidRDefault="00DE6DE4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1.2. </w:t>
      </w:r>
      <w:r>
        <w:rPr>
          <w:rFonts w:ascii="Arial" w:hAnsi="Arial" w:cs="Arial"/>
          <w:sz w:val="22"/>
        </w:rPr>
        <w:t xml:space="preserve">A referida obra deverá ser realizada </w:t>
      </w:r>
      <w:r w:rsidRPr="00DE6DE4">
        <w:rPr>
          <w:rFonts w:ascii="Arial" w:hAnsi="Arial" w:cs="Arial"/>
          <w:sz w:val="22"/>
        </w:rPr>
        <w:t>no</w:t>
      </w:r>
      <w:r>
        <w:rPr>
          <w:rFonts w:ascii="Arial" w:hAnsi="Arial" w:cs="Arial"/>
          <w:b/>
          <w:bCs/>
          <w:sz w:val="22"/>
        </w:rPr>
        <w:t xml:space="preserve"> </w:t>
      </w:r>
      <w:r w:rsidR="00327D00" w:rsidRPr="00DE6DE4">
        <w:rPr>
          <w:rFonts w:ascii="Arial" w:hAnsi="Arial" w:cs="Arial"/>
          <w:sz w:val="22"/>
        </w:rPr>
        <w:t xml:space="preserve">LOTE Nº 01, QUADRA Nº 31, </w:t>
      </w:r>
      <w:r w:rsidRPr="00DE6DE4">
        <w:rPr>
          <w:rFonts w:ascii="Arial" w:hAnsi="Arial" w:cs="Arial"/>
          <w:sz w:val="22"/>
        </w:rPr>
        <w:t xml:space="preserve">com área de </w:t>
      </w:r>
      <w:r w:rsidR="00327D00" w:rsidRPr="00DE6DE4">
        <w:rPr>
          <w:rFonts w:ascii="Arial" w:hAnsi="Arial" w:cs="Arial"/>
          <w:sz w:val="22"/>
        </w:rPr>
        <w:t>9.352,97 M²,</w:t>
      </w:r>
      <w:r w:rsidR="00327D00" w:rsidRPr="0022518C">
        <w:rPr>
          <w:rFonts w:ascii="Arial" w:hAnsi="Arial" w:cs="Arial"/>
          <w:sz w:val="22"/>
        </w:rPr>
        <w:t xml:space="preserve"> contemplando serviços de infraestrutura urbana, incluindo movimentação de terra, pavimentação, implantação de quadras esportivas, instalação de academia ao ar livre e playground, execução de pergolados, construção de banheiros, paisagismo, acessibilidade, instalações elétricas e hidrossanitárias e demais intervenções previstas, conforme projeto arquitetônico, planilha orçamentária, cronograma físico-financeiro, memorial descritivo e demais documentos técnicos que integram o processo, nos termos deste Edital e seus anexos</w:t>
      </w:r>
      <w:r w:rsidR="00B563C1" w:rsidRPr="0022518C">
        <w:rPr>
          <w:rFonts w:ascii="Arial" w:hAnsi="Arial" w:cs="Arial"/>
          <w:sz w:val="22"/>
        </w:rPr>
        <w:t>.</w:t>
      </w:r>
    </w:p>
    <w:p w14:paraId="176313C5" w14:textId="6A1A1165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1.</w:t>
      </w:r>
      <w:r w:rsidR="00DE6DE4">
        <w:rPr>
          <w:rFonts w:ascii="Arial" w:hAnsi="Arial" w:cs="Arial"/>
          <w:b/>
          <w:bCs/>
          <w:sz w:val="22"/>
        </w:rPr>
        <w:t>3</w:t>
      </w:r>
      <w:r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sz w:val="22"/>
        </w:rPr>
        <w:t xml:space="preserve"> </w:t>
      </w:r>
      <w:r w:rsidR="00252012" w:rsidRPr="0022518C">
        <w:rPr>
          <w:rFonts w:ascii="Arial" w:hAnsi="Arial" w:cs="Arial"/>
          <w:sz w:val="22"/>
        </w:rPr>
        <w:t>Os serviços deverão atender integralmente às condições constantes dos Projetos, Memorial Descritivo e Especificações Técnicas, Planilha Orçamentária e Cronograma Físico-Financeiro, partes integrantes do presente instrumento, compreendendo o fornecimento de mão de obra, materiais, equipamentos e todos os insumos necessários à completa e perfeita execução da obra</w:t>
      </w:r>
      <w:r w:rsidRPr="0022518C">
        <w:rPr>
          <w:rFonts w:ascii="Arial" w:hAnsi="Arial" w:cs="Arial"/>
          <w:sz w:val="22"/>
        </w:rPr>
        <w:t>.</w:t>
      </w:r>
    </w:p>
    <w:p w14:paraId="6F91B64D" w14:textId="5C6F61C3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1.</w:t>
      </w:r>
      <w:r w:rsidR="00DE6DE4">
        <w:rPr>
          <w:rFonts w:ascii="Arial" w:hAnsi="Arial" w:cs="Arial"/>
          <w:b/>
          <w:bCs/>
          <w:sz w:val="22"/>
        </w:rPr>
        <w:t>4</w:t>
      </w:r>
      <w:r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sz w:val="22"/>
        </w:rPr>
        <w:t xml:space="preserve"> O objeto desta </w:t>
      </w:r>
      <w:r w:rsidRPr="0022518C">
        <w:rPr>
          <w:rFonts w:ascii="Arial" w:hAnsi="Arial" w:cs="Arial"/>
          <w:b/>
          <w:bCs/>
          <w:sz w:val="22"/>
        </w:rPr>
        <w:t>Concorrência Eletrônica</w:t>
      </w:r>
      <w:r w:rsidRPr="0022518C">
        <w:rPr>
          <w:rFonts w:ascii="Arial" w:hAnsi="Arial" w:cs="Arial"/>
          <w:sz w:val="22"/>
        </w:rPr>
        <w:t xml:space="preserve"> possui natureza de </w:t>
      </w:r>
      <w:r w:rsidRPr="0022518C">
        <w:rPr>
          <w:rFonts w:ascii="Arial" w:hAnsi="Arial" w:cs="Arial"/>
          <w:b/>
          <w:bCs/>
          <w:sz w:val="22"/>
        </w:rPr>
        <w:t>obra de engenharia</w:t>
      </w:r>
      <w:r w:rsidRPr="0022518C">
        <w:rPr>
          <w:rFonts w:ascii="Arial" w:hAnsi="Arial" w:cs="Arial"/>
          <w:sz w:val="22"/>
        </w:rPr>
        <w:t>, nos termos do art. 6º, inciso XII, da Lei nº 14.133/2021, cujos padrões de desempenho e qualidade podem ser objetivamente definidos por meio de especificações técnicas usuais de mercado.</w:t>
      </w:r>
    </w:p>
    <w:p w14:paraId="0A124835" w14:textId="646DE06B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1.</w:t>
      </w:r>
      <w:r w:rsidR="00DE6DE4">
        <w:rPr>
          <w:rFonts w:ascii="Arial" w:hAnsi="Arial" w:cs="Arial"/>
          <w:b/>
          <w:bCs/>
          <w:sz w:val="22"/>
        </w:rPr>
        <w:t>5</w:t>
      </w:r>
      <w:r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sz w:val="22"/>
        </w:rPr>
        <w:t xml:space="preserve"> A obra caracteriza-se como obra comum de engenharia, considerando que:</w:t>
      </w:r>
    </w:p>
    <w:p w14:paraId="7A68D1BF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I – os serviços apresentam grau de complexidade técnica compatível com padrões usuais de mercado;</w:t>
      </w:r>
    </w:p>
    <w:p w14:paraId="22438AF1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II – os métodos construtivos, equipamentos e materiais empregados são amplamente utilizados no setor da construção civil;</w:t>
      </w:r>
    </w:p>
    <w:p w14:paraId="14361173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lastRenderedPageBreak/>
        <w:t>III – os padrões de desempenho e qualidade são objetivamente definidos por especificações técnicas;</w:t>
      </w:r>
    </w:p>
    <w:p w14:paraId="53B79C03" w14:textId="085A9BB8" w:rsidR="00651A43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IV – </w:t>
      </w:r>
      <w:proofErr w:type="gramStart"/>
      <w:r w:rsidRPr="0022518C">
        <w:rPr>
          <w:rFonts w:ascii="Arial" w:hAnsi="Arial" w:cs="Arial"/>
          <w:sz w:val="22"/>
        </w:rPr>
        <w:t>há</w:t>
      </w:r>
      <w:proofErr w:type="gramEnd"/>
      <w:r w:rsidRPr="0022518C">
        <w:rPr>
          <w:rFonts w:ascii="Arial" w:hAnsi="Arial" w:cs="Arial"/>
          <w:sz w:val="22"/>
        </w:rPr>
        <w:t xml:space="preserve"> ampla competitividade no mercado, com diversas empresas aptas à execução do objeto.</w:t>
      </w:r>
    </w:p>
    <w:p w14:paraId="3EE4A523" w14:textId="76D1D542" w:rsidR="00B563C1" w:rsidRPr="0022518C" w:rsidRDefault="00DE6DE4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1.5.1. </w:t>
      </w:r>
      <w:r w:rsidR="00B563C1" w:rsidRPr="0022518C">
        <w:rPr>
          <w:rFonts w:ascii="Arial" w:hAnsi="Arial" w:cs="Arial"/>
          <w:sz w:val="22"/>
        </w:rPr>
        <w:t>Os quantitativos e respectivos códigos dos itens encontram-se discriminados na planilha orçamentária integrante do processo.</w:t>
      </w:r>
    </w:p>
    <w:p w14:paraId="649FF818" w14:textId="752FEAA2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1.</w:t>
      </w:r>
      <w:r w:rsidR="00DE6DE4">
        <w:rPr>
          <w:rFonts w:ascii="Arial" w:hAnsi="Arial" w:cs="Arial"/>
          <w:b/>
          <w:bCs/>
          <w:sz w:val="22"/>
        </w:rPr>
        <w:t>6</w:t>
      </w:r>
      <w:r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sz w:val="22"/>
        </w:rPr>
        <w:t xml:space="preserve"> Os serviços possuem </w:t>
      </w:r>
      <w:r w:rsidRPr="0022518C">
        <w:rPr>
          <w:rFonts w:ascii="Arial" w:hAnsi="Arial" w:cs="Arial"/>
          <w:b/>
          <w:bCs/>
          <w:sz w:val="22"/>
        </w:rPr>
        <w:t>natureza não continuada</w:t>
      </w:r>
      <w:r w:rsidRPr="0022518C">
        <w:rPr>
          <w:rFonts w:ascii="Arial" w:hAnsi="Arial" w:cs="Arial"/>
          <w:sz w:val="22"/>
        </w:rPr>
        <w:t>, conforme art. 6º, inciso XVII, da Lei nº 14.133/2021, tratando-se de execução de obra com prazo determinado.</w:t>
      </w:r>
    </w:p>
    <w:p w14:paraId="076582D8" w14:textId="7503982E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1.</w:t>
      </w:r>
      <w:r w:rsidR="00DE6DE4">
        <w:rPr>
          <w:rFonts w:ascii="Arial" w:hAnsi="Arial" w:cs="Arial"/>
          <w:b/>
          <w:bCs/>
          <w:sz w:val="22"/>
        </w:rPr>
        <w:t>7</w:t>
      </w:r>
      <w:r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sz w:val="22"/>
        </w:rPr>
        <w:t xml:space="preserve"> A licitação será realizada em </w:t>
      </w:r>
      <w:r w:rsidRPr="0022518C">
        <w:rPr>
          <w:rFonts w:ascii="Arial" w:hAnsi="Arial" w:cs="Arial"/>
          <w:b/>
          <w:bCs/>
          <w:sz w:val="22"/>
        </w:rPr>
        <w:t>lote único</w:t>
      </w:r>
      <w:r w:rsidRPr="0022518C">
        <w:rPr>
          <w:rFonts w:ascii="Arial" w:hAnsi="Arial" w:cs="Arial"/>
          <w:sz w:val="22"/>
        </w:rPr>
        <w:t xml:space="preserve">, tendo em vista tratar-se de objeto indivisível sob o ponto de vista técnico e operacional, envolvendo execução integrada de </w:t>
      </w:r>
      <w:r w:rsidR="00E20FB5" w:rsidRPr="0022518C">
        <w:rPr>
          <w:rFonts w:ascii="Arial" w:hAnsi="Arial" w:cs="Arial"/>
          <w:sz w:val="22"/>
        </w:rPr>
        <w:t>serviços de infraestrutura urbana, tais como movimentação de terra, pavimentação, implantação de equipamentos urbanos, estruturas, instalações elétricas e hidrossanitárias, paisagismo e demais intervenções, cuja eventual fragmentação comprometeria a compatibilização técnica, a coordenação das frentes de trabalho, a responsabilidade pela execução global da obra e a eficiência da contratação</w:t>
      </w:r>
      <w:r w:rsidRPr="0022518C">
        <w:rPr>
          <w:rFonts w:ascii="Arial" w:hAnsi="Arial" w:cs="Arial"/>
          <w:sz w:val="22"/>
        </w:rPr>
        <w:t>.</w:t>
      </w:r>
    </w:p>
    <w:p w14:paraId="33FA3044" w14:textId="2906448E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1.</w:t>
      </w:r>
      <w:r w:rsidR="00DE6DE4">
        <w:rPr>
          <w:rFonts w:ascii="Arial" w:hAnsi="Arial" w:cs="Arial"/>
          <w:b/>
          <w:bCs/>
          <w:sz w:val="22"/>
        </w:rPr>
        <w:t>8</w:t>
      </w:r>
      <w:r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sz w:val="22"/>
        </w:rPr>
        <w:t xml:space="preserve"> </w:t>
      </w:r>
      <w:r w:rsidR="00CF3F1B" w:rsidRPr="0022518C">
        <w:rPr>
          <w:rFonts w:ascii="Arial" w:hAnsi="Arial" w:cs="Arial"/>
          <w:sz w:val="22"/>
        </w:rPr>
        <w:t xml:space="preserve">O </w:t>
      </w:r>
      <w:r w:rsidR="00CF3F1B" w:rsidRPr="0022518C">
        <w:rPr>
          <w:rFonts w:ascii="Arial" w:hAnsi="Arial" w:cs="Arial"/>
          <w:b/>
          <w:bCs/>
          <w:sz w:val="22"/>
        </w:rPr>
        <w:t>prazo de execução</w:t>
      </w:r>
      <w:r w:rsidR="00CF3F1B" w:rsidRPr="0022518C">
        <w:rPr>
          <w:rFonts w:ascii="Arial" w:hAnsi="Arial" w:cs="Arial"/>
          <w:sz w:val="22"/>
        </w:rPr>
        <w:t xml:space="preserve"> do objeto será de </w:t>
      </w:r>
      <w:r w:rsidR="00E212F4" w:rsidRPr="00E212F4">
        <w:rPr>
          <w:rFonts w:ascii="Arial" w:hAnsi="Arial" w:cs="Arial"/>
          <w:color w:val="000000" w:themeColor="text1"/>
          <w:sz w:val="22"/>
          <w:highlight w:val="yellow"/>
        </w:rPr>
        <w:t>365</w:t>
      </w:r>
      <w:r w:rsidR="00CF3F1B" w:rsidRPr="00E212F4">
        <w:rPr>
          <w:rFonts w:ascii="Arial" w:hAnsi="Arial" w:cs="Arial"/>
          <w:color w:val="000000" w:themeColor="text1"/>
          <w:sz w:val="22"/>
          <w:highlight w:val="yellow"/>
        </w:rPr>
        <w:t xml:space="preserve"> (</w:t>
      </w:r>
      <w:r w:rsidR="00E212F4" w:rsidRPr="00E212F4">
        <w:rPr>
          <w:rFonts w:ascii="Arial" w:hAnsi="Arial" w:cs="Arial"/>
          <w:color w:val="000000" w:themeColor="text1"/>
          <w:sz w:val="22"/>
          <w:highlight w:val="yellow"/>
        </w:rPr>
        <w:t>trezentos e sessenta e cinco</w:t>
      </w:r>
      <w:r w:rsidR="00CF3F1B" w:rsidRPr="00E212F4">
        <w:rPr>
          <w:rFonts w:ascii="Arial" w:hAnsi="Arial" w:cs="Arial"/>
          <w:color w:val="000000" w:themeColor="text1"/>
          <w:sz w:val="22"/>
          <w:highlight w:val="yellow"/>
        </w:rPr>
        <w:t>) dias corridos,</w:t>
      </w:r>
      <w:r w:rsidR="00CF3F1B" w:rsidRPr="00E212F4">
        <w:rPr>
          <w:rFonts w:ascii="Arial" w:hAnsi="Arial" w:cs="Arial"/>
          <w:color w:val="000000" w:themeColor="text1"/>
          <w:sz w:val="22"/>
        </w:rPr>
        <w:t xml:space="preserve"> </w:t>
      </w:r>
      <w:r w:rsidR="00CF3F1B" w:rsidRPr="0022518C">
        <w:rPr>
          <w:rFonts w:ascii="Arial" w:hAnsi="Arial" w:cs="Arial"/>
          <w:sz w:val="22"/>
        </w:rPr>
        <w:t>contados a partir da emissão da Ordem de Início dos Serviços pelo Município, conforme cronograma físico-financeiro aprovado</w:t>
      </w:r>
      <w:r w:rsidRPr="0022518C">
        <w:rPr>
          <w:rFonts w:ascii="Arial" w:hAnsi="Arial" w:cs="Arial"/>
          <w:sz w:val="22"/>
        </w:rPr>
        <w:t>.</w:t>
      </w:r>
    </w:p>
    <w:p w14:paraId="31C244D8" w14:textId="10D7D6FF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1.</w:t>
      </w:r>
      <w:r w:rsidR="00DE6DE4">
        <w:rPr>
          <w:rFonts w:ascii="Arial" w:hAnsi="Arial" w:cs="Arial"/>
          <w:b/>
          <w:bCs/>
          <w:sz w:val="22"/>
        </w:rPr>
        <w:t>9</w:t>
      </w:r>
      <w:r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sz w:val="22"/>
        </w:rPr>
        <w:t xml:space="preserve"> </w:t>
      </w:r>
      <w:r w:rsidR="006B5771" w:rsidRPr="0022518C">
        <w:rPr>
          <w:rFonts w:ascii="Arial" w:hAnsi="Arial" w:cs="Arial"/>
          <w:sz w:val="22"/>
        </w:rPr>
        <w:t xml:space="preserve">O </w:t>
      </w:r>
      <w:r w:rsidR="006B5771" w:rsidRPr="0022518C">
        <w:rPr>
          <w:rFonts w:ascii="Arial" w:hAnsi="Arial" w:cs="Arial"/>
          <w:b/>
          <w:bCs/>
          <w:sz w:val="22"/>
        </w:rPr>
        <w:t>prazo de vigência do contrato</w:t>
      </w:r>
      <w:r w:rsidR="006B5771" w:rsidRPr="0022518C">
        <w:rPr>
          <w:rFonts w:ascii="Arial" w:hAnsi="Arial" w:cs="Arial"/>
          <w:sz w:val="22"/>
        </w:rPr>
        <w:t xml:space="preserve"> será de </w:t>
      </w:r>
      <w:r w:rsidR="00EF1FB0" w:rsidRPr="00EF1FB0">
        <w:rPr>
          <w:rFonts w:ascii="Arial" w:hAnsi="Arial" w:cs="Arial"/>
          <w:sz w:val="22"/>
          <w:highlight w:val="yellow"/>
        </w:rPr>
        <w:t>420</w:t>
      </w:r>
      <w:r w:rsidR="006B5771" w:rsidRPr="00EF1FB0">
        <w:rPr>
          <w:rFonts w:ascii="Arial" w:hAnsi="Arial" w:cs="Arial"/>
          <w:sz w:val="22"/>
          <w:highlight w:val="yellow"/>
        </w:rPr>
        <w:t xml:space="preserve"> (</w:t>
      </w:r>
      <w:r w:rsidR="00EF1FB0" w:rsidRPr="00EF1FB0">
        <w:rPr>
          <w:rFonts w:ascii="Arial" w:hAnsi="Arial" w:cs="Arial"/>
          <w:sz w:val="22"/>
          <w:highlight w:val="yellow"/>
        </w:rPr>
        <w:t>quatrocentos e vinte dias</w:t>
      </w:r>
      <w:r w:rsidR="006B5771" w:rsidRPr="00EF1FB0">
        <w:rPr>
          <w:rFonts w:ascii="Arial" w:hAnsi="Arial" w:cs="Arial"/>
          <w:sz w:val="22"/>
          <w:highlight w:val="yellow"/>
        </w:rPr>
        <w:t>) dias,</w:t>
      </w:r>
      <w:r w:rsidR="006B5771" w:rsidRPr="0022518C">
        <w:rPr>
          <w:rFonts w:ascii="Arial" w:hAnsi="Arial" w:cs="Arial"/>
          <w:sz w:val="22"/>
        </w:rPr>
        <w:t xml:space="preserve"> contados da assinatura do instrumento contratual, devendo abranger o prazo de execução, bem como o período necessário à liquidação das obrigações contratuais</w:t>
      </w:r>
      <w:r w:rsidRPr="0022518C">
        <w:rPr>
          <w:rFonts w:ascii="Arial" w:hAnsi="Arial" w:cs="Arial"/>
          <w:sz w:val="22"/>
        </w:rPr>
        <w:t>.</w:t>
      </w:r>
    </w:p>
    <w:p w14:paraId="04D7D9BB" w14:textId="2D7B223B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1.</w:t>
      </w:r>
      <w:r w:rsidR="00DE6DE4">
        <w:rPr>
          <w:rFonts w:ascii="Arial" w:hAnsi="Arial" w:cs="Arial"/>
          <w:b/>
          <w:bCs/>
          <w:sz w:val="22"/>
        </w:rPr>
        <w:t>10</w:t>
      </w:r>
      <w:r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sz w:val="22"/>
        </w:rPr>
        <w:t xml:space="preserve"> Os prazos de execução e vigência poderão ser prorrogados, desde que devidamente justificados e autorizados pela Administração, nos termos da Lei nº 14.133/2021.</w:t>
      </w:r>
    </w:p>
    <w:p w14:paraId="67C88471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128DD505" w14:textId="77777777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2. FUNDAMENTAÇÃO DA CONTRATAÇÃO:</w:t>
      </w:r>
    </w:p>
    <w:p w14:paraId="428E0422" w14:textId="77777777" w:rsidR="00444ACC" w:rsidRPr="0022518C" w:rsidRDefault="00444ACC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223F60AF" w14:textId="4847E873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2.1.</w:t>
      </w:r>
      <w:r w:rsidRPr="0022518C">
        <w:rPr>
          <w:rFonts w:ascii="Arial" w:hAnsi="Arial" w:cs="Arial"/>
          <w:sz w:val="22"/>
        </w:rPr>
        <w:t xml:space="preserve"> </w:t>
      </w:r>
      <w:r w:rsidR="005C7D0D" w:rsidRPr="0022518C">
        <w:rPr>
          <w:rFonts w:ascii="Arial" w:hAnsi="Arial" w:cs="Arial"/>
          <w:sz w:val="22"/>
        </w:rPr>
        <w:t>A presente contratação encontra-se devidamente justificada no Estudo Técnico Preliminar – ETP, o qual demonstra a necessidade de implantação de infraestrutura urbana destinada ao lazer, convivência social e prática de atividades físicas, por meio da construção de praça pública no Distrito de Nova União, no Município de Cotriguaçu/MT, evidenciando a viabilidade técnica e econômica da solução adotada.</w:t>
      </w:r>
    </w:p>
    <w:p w14:paraId="78E36C07" w14:textId="65FC8069" w:rsidR="00B563C1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2.2.</w:t>
      </w:r>
      <w:r w:rsidRPr="0022518C">
        <w:rPr>
          <w:rFonts w:ascii="Arial" w:hAnsi="Arial" w:cs="Arial"/>
          <w:sz w:val="22"/>
        </w:rPr>
        <w:t xml:space="preserve"> </w:t>
      </w:r>
      <w:r w:rsidRPr="0022518C">
        <w:rPr>
          <w:rFonts w:ascii="Arial" w:hAnsi="Arial" w:cs="Arial"/>
          <w:sz w:val="22"/>
          <w:highlight w:val="yellow"/>
        </w:rPr>
        <w:t>O objeto da contratação está alinhada com o Planejamento da Administração que está inserido na atualização do Plano de Contratações Anual 2026</w:t>
      </w:r>
      <w:r w:rsidRPr="0022518C">
        <w:rPr>
          <w:rFonts w:ascii="Arial" w:hAnsi="Arial" w:cs="Arial"/>
          <w:sz w:val="22"/>
        </w:rPr>
        <w:t>.</w:t>
      </w:r>
    </w:p>
    <w:p w14:paraId="48B2A758" w14:textId="77777777" w:rsidR="00EF1FB0" w:rsidRPr="0022518C" w:rsidRDefault="00EF1FB0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47B44C1E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3. DESCRIÇÃO DA SOLUÇÃO COMO UM TODO CONSIDERANDO O CICLO DE VIDA DO OBJETO:</w:t>
      </w:r>
    </w:p>
    <w:p w14:paraId="39E33730" w14:textId="77777777" w:rsidR="003C7C55" w:rsidRDefault="003C7C55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1FF84AEC" w14:textId="62E658A2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3.1.</w:t>
      </w:r>
      <w:r w:rsidRPr="0022518C">
        <w:rPr>
          <w:rFonts w:ascii="Arial" w:hAnsi="Arial" w:cs="Arial"/>
          <w:sz w:val="22"/>
        </w:rPr>
        <w:t xml:space="preserve"> </w:t>
      </w:r>
      <w:r w:rsidR="00AC4DB7" w:rsidRPr="0022518C">
        <w:rPr>
          <w:rFonts w:ascii="Arial" w:hAnsi="Arial" w:cs="Arial"/>
          <w:sz w:val="22"/>
        </w:rPr>
        <w:t>A solução adotada consiste na contratação de empresa especializada em obras e serviços de engenharia para a execução da obra de construção de uma praça pública no Distrito de Nova União, no Município de Cotriguaçu/MT, a ser implantada no Lote nº 01, Quadra nº 31, com área de 9.352,97 m², conforme projetos executivos, planilha orçamentária, cronograma físico-financeiro, memorial descritivo e demais documentos técnicos que integram o processo, em consonância com o Estudo Técnico Preliminar – ETP</w:t>
      </w:r>
      <w:r w:rsidRPr="0022518C">
        <w:rPr>
          <w:rFonts w:ascii="Arial" w:hAnsi="Arial" w:cs="Arial"/>
          <w:sz w:val="22"/>
        </w:rPr>
        <w:t>.</w:t>
      </w:r>
    </w:p>
    <w:p w14:paraId="3D7426FA" w14:textId="72D55C14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3.2.</w:t>
      </w:r>
      <w:r w:rsidRPr="0022518C">
        <w:rPr>
          <w:rFonts w:ascii="Arial" w:hAnsi="Arial" w:cs="Arial"/>
          <w:sz w:val="22"/>
        </w:rPr>
        <w:t xml:space="preserve"> </w:t>
      </w:r>
      <w:r w:rsidR="00AC4DB7" w:rsidRPr="0022518C">
        <w:rPr>
          <w:rFonts w:ascii="Arial" w:hAnsi="Arial" w:cs="Arial"/>
          <w:sz w:val="22"/>
        </w:rPr>
        <w:t xml:space="preserve">A contratação compreende a execução integral dos serviços de infraestrutura urbana, incluindo serviços preliminares, movimentação de terra, pavimentação, implantação de quadras esportivas, instalação de academia ao ar livre e playground, execução de pergolados, construção de banheiros, paisagismo, acessibilidade, instalações elétricas e hidrossanitárias, </w:t>
      </w:r>
      <w:r w:rsidR="00AC4DB7" w:rsidRPr="0022518C">
        <w:rPr>
          <w:rFonts w:ascii="Arial" w:hAnsi="Arial" w:cs="Arial"/>
          <w:sz w:val="22"/>
        </w:rPr>
        <w:lastRenderedPageBreak/>
        <w:t>bem como o fornecimento de mão de obra, materiais, equipamentos e todos os insumos necessários à completa implantação do espaço público.</w:t>
      </w:r>
      <w:r w:rsidRPr="0022518C">
        <w:rPr>
          <w:rFonts w:ascii="Arial" w:hAnsi="Arial" w:cs="Arial"/>
          <w:sz w:val="22"/>
        </w:rPr>
        <w:t>.</w:t>
      </w:r>
    </w:p>
    <w:p w14:paraId="5002BA41" w14:textId="23A89C4C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3.3.</w:t>
      </w:r>
      <w:r w:rsidRPr="0022518C">
        <w:rPr>
          <w:rFonts w:ascii="Arial" w:hAnsi="Arial" w:cs="Arial"/>
          <w:sz w:val="22"/>
        </w:rPr>
        <w:t xml:space="preserve"> </w:t>
      </w:r>
      <w:r w:rsidR="00AC4DB7" w:rsidRPr="0022518C">
        <w:rPr>
          <w:rFonts w:ascii="Arial" w:hAnsi="Arial" w:cs="Arial"/>
          <w:sz w:val="22"/>
        </w:rPr>
        <w:t>A solução foi estruturada considerando o ciclo de vida do objeto, de modo a assegurar a adequada execução da obra com padrões de qualidade, durabilidade, segurança, funcionalidade e conforto aos usuários, bem como a otimização dos custos de operação e manutenção do espaço público ao longo do tempo, garantindo a eficiência na aplicação dos recursos públicos</w:t>
      </w:r>
      <w:r w:rsidRPr="0022518C">
        <w:rPr>
          <w:rFonts w:ascii="Arial" w:hAnsi="Arial" w:cs="Arial"/>
          <w:sz w:val="22"/>
        </w:rPr>
        <w:t>.</w:t>
      </w:r>
    </w:p>
    <w:p w14:paraId="5CB3BDF0" w14:textId="77777777" w:rsidR="00444ACC" w:rsidRDefault="00444ACC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68559742" w14:textId="64A65911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4. REQUISITOS DA CONTRATAÇÃO:</w:t>
      </w:r>
    </w:p>
    <w:p w14:paraId="38BA78C0" w14:textId="77777777" w:rsidR="00444ACC" w:rsidRPr="0022518C" w:rsidRDefault="00444ACC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1B306D4D" w14:textId="77777777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4.1. Vistoria Técnica:</w:t>
      </w:r>
    </w:p>
    <w:p w14:paraId="062D8D14" w14:textId="77777777" w:rsidR="00CF4BEF" w:rsidRPr="0022518C" w:rsidRDefault="00CF4BEF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25CBD4A0" w14:textId="7508494C" w:rsidR="00D105FE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4.1.1.</w:t>
      </w:r>
      <w:r w:rsidRPr="0022518C">
        <w:rPr>
          <w:rFonts w:ascii="Arial" w:hAnsi="Arial" w:cs="Arial"/>
          <w:sz w:val="22"/>
        </w:rPr>
        <w:t xml:space="preserve"> </w:t>
      </w:r>
      <w:r w:rsidR="00D105FE" w:rsidRPr="0022518C">
        <w:rPr>
          <w:rFonts w:ascii="Arial" w:hAnsi="Arial" w:cs="Arial"/>
          <w:sz w:val="22"/>
        </w:rPr>
        <w:t xml:space="preserve">Para adequada elaboração da proposta, é assegurado ao licitante o direito de realizar vistoria prévia no local de execução da obra, situado no Distrito de Nova União, no Município de Cotriguaçu/MT, </w:t>
      </w:r>
      <w:r w:rsidR="00A81F3C" w:rsidRPr="0022518C">
        <w:rPr>
          <w:rFonts w:ascii="Arial" w:hAnsi="Arial" w:cs="Arial"/>
          <w:sz w:val="22"/>
        </w:rPr>
        <w:t>a fim de conhecer as condições do terreno, acessos, entorno, interferências existentes e demais peculiaridades que possam influenciar na execução do objeto, especialmente quanto aos serviços de movimentação de terra, escavação, carga e transporte de materiais, bem como às condições geotécnicas do solo, nos termos do art. 63, §2º, da Lei nº 14.133/2021</w:t>
      </w:r>
      <w:r w:rsidR="00D105FE" w:rsidRPr="0022518C">
        <w:rPr>
          <w:rFonts w:ascii="Arial" w:hAnsi="Arial" w:cs="Arial"/>
          <w:sz w:val="22"/>
        </w:rPr>
        <w:t>.</w:t>
      </w:r>
    </w:p>
    <w:p w14:paraId="7B86A845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4.1.2.</w:t>
      </w:r>
      <w:r w:rsidRPr="0022518C">
        <w:rPr>
          <w:rFonts w:ascii="Arial" w:hAnsi="Arial" w:cs="Arial"/>
          <w:sz w:val="22"/>
        </w:rPr>
        <w:t xml:space="preserve"> A vistoria deverá ser previamente agendada junto ao Departamento de Engenharia do Município, conforme procedimentos definidos no Edital.</w:t>
      </w:r>
    </w:p>
    <w:p w14:paraId="77F2566D" w14:textId="62D7B675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4.1.3.</w:t>
      </w:r>
      <w:r w:rsidRPr="0022518C">
        <w:rPr>
          <w:rFonts w:ascii="Arial" w:hAnsi="Arial" w:cs="Arial"/>
          <w:sz w:val="22"/>
        </w:rPr>
        <w:t xml:space="preserve"> </w:t>
      </w:r>
      <w:r w:rsidR="006910B4" w:rsidRPr="0022518C">
        <w:rPr>
          <w:rFonts w:ascii="Arial" w:hAnsi="Arial" w:cs="Arial"/>
          <w:sz w:val="22"/>
        </w:rPr>
        <w:t>A vistoria não é obrigatória, podendo ser substituída por declaração formal assinada pelo responsável técnico da licitante, sob as penalidades da lei, de que possui pleno conhecimento das condições e peculiaridades inerentes à execução da obra, assumindo total responsabilidade por sua proposta</w:t>
      </w:r>
      <w:r w:rsidRPr="0022518C">
        <w:rPr>
          <w:rFonts w:ascii="Arial" w:hAnsi="Arial" w:cs="Arial"/>
          <w:sz w:val="22"/>
        </w:rPr>
        <w:t>.</w:t>
      </w:r>
    </w:p>
    <w:p w14:paraId="0C805BE7" w14:textId="519841D6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4.1.4.</w:t>
      </w:r>
      <w:r w:rsidRPr="0022518C">
        <w:rPr>
          <w:rFonts w:ascii="Arial" w:hAnsi="Arial" w:cs="Arial"/>
          <w:sz w:val="22"/>
        </w:rPr>
        <w:t xml:space="preserve"> </w:t>
      </w:r>
      <w:r w:rsidR="00A81F3C" w:rsidRPr="0022518C">
        <w:rPr>
          <w:rFonts w:ascii="Arial" w:hAnsi="Arial" w:cs="Arial"/>
          <w:sz w:val="22"/>
        </w:rPr>
        <w:t>A apresentação da declaração de dispensa de vistoria implica ciência das condições locais e afasta a possibilidade de alegação posterior de desconhecimento para fins de pleitos contratuais de natureza ordinária, ressalvadas as hipóteses de fatos supervenientes ou imprevisíveis devidamente comprovados.</w:t>
      </w:r>
    </w:p>
    <w:p w14:paraId="1FE98AC1" w14:textId="5203DF74" w:rsidR="00A81F3C" w:rsidRPr="0022518C" w:rsidRDefault="00A81F3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4.1.5.</w:t>
      </w:r>
      <w:r w:rsidRPr="0022518C">
        <w:rPr>
          <w:rFonts w:ascii="Arial" w:hAnsi="Arial" w:cs="Arial"/>
          <w:sz w:val="22"/>
        </w:rPr>
        <w:t xml:space="preserve"> Considerando as características da obra e a adoção do regime de empreitada por preço unitário, eventuais variações de quantitativos decorrentes das condições reais de execução serão aferidas por meio de medições, não sendo admitida a alegação de desconhecimento das condições locais como justificativa para reequilíbrio econômico-financeiro fora das hipóteses legalmente previstas.</w:t>
      </w:r>
    </w:p>
    <w:p w14:paraId="2EF7C6F1" w14:textId="77777777" w:rsidR="00072505" w:rsidRPr="0022518C" w:rsidRDefault="00072505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335251C9" w14:textId="77777777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4.2. Sustentabilidade:</w:t>
      </w:r>
    </w:p>
    <w:p w14:paraId="05FBADB8" w14:textId="77777777" w:rsidR="00CF4BEF" w:rsidRPr="0022518C" w:rsidRDefault="00CF4BEF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78184D94" w14:textId="55F6C241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4.2.1.</w:t>
      </w:r>
      <w:r w:rsidRPr="0022518C">
        <w:rPr>
          <w:rFonts w:ascii="Arial" w:hAnsi="Arial" w:cs="Arial"/>
          <w:sz w:val="22"/>
        </w:rPr>
        <w:t xml:space="preserve"> </w:t>
      </w:r>
      <w:r w:rsidR="003B0FF3" w:rsidRPr="0022518C">
        <w:rPr>
          <w:rFonts w:ascii="Arial" w:hAnsi="Arial" w:cs="Arial"/>
          <w:sz w:val="22"/>
        </w:rPr>
        <w:t>A CONTRATADA deverá observar e atender os planos, programas e eventuais condicionantes decorrentes de licenciamento ambiental, quando aplicável, sendo responsável pelo cumprimento das obrigações ambientais inerentes à execução da obra</w:t>
      </w:r>
      <w:r w:rsidRPr="0022518C">
        <w:rPr>
          <w:rFonts w:ascii="Arial" w:hAnsi="Arial" w:cs="Arial"/>
          <w:sz w:val="22"/>
        </w:rPr>
        <w:t>.</w:t>
      </w:r>
    </w:p>
    <w:p w14:paraId="5765247F" w14:textId="15977B81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4.2.2.</w:t>
      </w:r>
      <w:r w:rsidRPr="0022518C">
        <w:rPr>
          <w:rFonts w:ascii="Arial" w:hAnsi="Arial" w:cs="Arial"/>
          <w:sz w:val="22"/>
        </w:rPr>
        <w:t xml:space="preserve"> </w:t>
      </w:r>
      <w:r w:rsidR="007222E3" w:rsidRPr="0022518C">
        <w:rPr>
          <w:rFonts w:ascii="Arial" w:hAnsi="Arial" w:cs="Arial"/>
          <w:sz w:val="22"/>
        </w:rPr>
        <w:t>A empresa contratada deverá adotar boas práticas de sustentabilidade ambiental durante a execução da obra, especialmente</w:t>
      </w:r>
      <w:r w:rsidRPr="0022518C">
        <w:rPr>
          <w:rFonts w:ascii="Arial" w:hAnsi="Arial" w:cs="Arial"/>
          <w:sz w:val="22"/>
        </w:rPr>
        <w:t>:</w:t>
      </w:r>
    </w:p>
    <w:p w14:paraId="1ED685B2" w14:textId="77777777" w:rsidR="00B43930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4.2.2.1.</w:t>
      </w:r>
      <w:r w:rsidRPr="0022518C">
        <w:rPr>
          <w:rFonts w:ascii="Arial" w:hAnsi="Arial" w:cs="Arial"/>
          <w:sz w:val="22"/>
        </w:rPr>
        <w:t xml:space="preserve"> Utilização de insumos e materiais em conformidade com normas técnicas e ambientais aplicáveis;</w:t>
      </w:r>
    </w:p>
    <w:p w14:paraId="230B9A92" w14:textId="77777777" w:rsidR="00B43930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4.2.2.2.</w:t>
      </w:r>
      <w:r w:rsidRPr="0022518C">
        <w:rPr>
          <w:rFonts w:ascii="Arial" w:hAnsi="Arial" w:cs="Arial"/>
          <w:sz w:val="22"/>
        </w:rPr>
        <w:t xml:space="preserve"> Adoção de práticas que evitem desperdício de água e promovam seu uso racional;</w:t>
      </w:r>
    </w:p>
    <w:p w14:paraId="158A0FB4" w14:textId="77777777" w:rsidR="00B43930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4.2.2.3.</w:t>
      </w:r>
      <w:r w:rsidRPr="0022518C">
        <w:rPr>
          <w:rFonts w:ascii="Arial" w:hAnsi="Arial" w:cs="Arial"/>
          <w:sz w:val="22"/>
        </w:rPr>
        <w:t xml:space="preserve"> Uso eficiente de energia elétrica no canteiro de obras;</w:t>
      </w:r>
    </w:p>
    <w:p w14:paraId="6441F1B0" w14:textId="77777777" w:rsidR="00B43930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4.2.2.4.</w:t>
      </w:r>
      <w:r w:rsidRPr="0022518C">
        <w:rPr>
          <w:rFonts w:ascii="Arial" w:hAnsi="Arial" w:cs="Arial"/>
          <w:sz w:val="22"/>
        </w:rPr>
        <w:t xml:space="preserve"> Implementação de medidas para redução, reutilização e reciclagem de resíduos da construção civil, com destinação adequada conforme legislação vigente;</w:t>
      </w:r>
    </w:p>
    <w:p w14:paraId="0453A6C6" w14:textId="77777777" w:rsidR="00B43930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lastRenderedPageBreak/>
        <w:t>4.2.2.5.</w:t>
      </w:r>
      <w:r w:rsidRPr="0022518C">
        <w:rPr>
          <w:rFonts w:ascii="Arial" w:hAnsi="Arial" w:cs="Arial"/>
          <w:sz w:val="22"/>
        </w:rPr>
        <w:t xml:space="preserve"> Acondicionamento e destinação ambientalmente adequada de resíduos sólidos, inclusive entulhos, sobras de materiais e embalagens;</w:t>
      </w:r>
    </w:p>
    <w:p w14:paraId="45773936" w14:textId="77777777" w:rsidR="00B43930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4.2.2.6.</w:t>
      </w:r>
      <w:r w:rsidRPr="0022518C">
        <w:rPr>
          <w:rFonts w:ascii="Arial" w:hAnsi="Arial" w:cs="Arial"/>
          <w:sz w:val="22"/>
        </w:rPr>
        <w:t xml:space="preserve"> Atendimento às normas de segurança do trabalho, com fornecimento e uso obrigatório de equipamentos de proteção individual e coletiva (</w:t>
      </w:r>
      <w:proofErr w:type="spellStart"/>
      <w:r w:rsidRPr="0022518C">
        <w:rPr>
          <w:rFonts w:ascii="Arial" w:hAnsi="Arial" w:cs="Arial"/>
          <w:sz w:val="22"/>
        </w:rPr>
        <w:t>EPI’s</w:t>
      </w:r>
      <w:proofErr w:type="spellEnd"/>
      <w:r w:rsidRPr="0022518C">
        <w:rPr>
          <w:rFonts w:ascii="Arial" w:hAnsi="Arial" w:cs="Arial"/>
          <w:sz w:val="22"/>
        </w:rPr>
        <w:t xml:space="preserve"> e </w:t>
      </w:r>
      <w:proofErr w:type="spellStart"/>
      <w:r w:rsidRPr="0022518C">
        <w:rPr>
          <w:rFonts w:ascii="Arial" w:hAnsi="Arial" w:cs="Arial"/>
          <w:sz w:val="22"/>
        </w:rPr>
        <w:t>EPC’s</w:t>
      </w:r>
      <w:proofErr w:type="spellEnd"/>
      <w:r w:rsidRPr="0022518C">
        <w:rPr>
          <w:rFonts w:ascii="Arial" w:hAnsi="Arial" w:cs="Arial"/>
          <w:sz w:val="22"/>
        </w:rPr>
        <w:t>);</w:t>
      </w:r>
    </w:p>
    <w:p w14:paraId="240869FD" w14:textId="77777777" w:rsidR="00B43930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4.2.2.7.</w:t>
      </w:r>
      <w:r w:rsidRPr="0022518C">
        <w:rPr>
          <w:rFonts w:ascii="Arial" w:hAnsi="Arial" w:cs="Arial"/>
          <w:sz w:val="22"/>
        </w:rPr>
        <w:t xml:space="preserve"> Adoção de medidas para controle de poeira, ruídos e demais impactos no entorno da obra;</w:t>
      </w:r>
    </w:p>
    <w:p w14:paraId="0024D219" w14:textId="59C0810C" w:rsidR="00B563C1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4.2.2.8.</w:t>
      </w:r>
      <w:r w:rsidRPr="0022518C">
        <w:rPr>
          <w:rFonts w:ascii="Arial" w:hAnsi="Arial" w:cs="Arial"/>
          <w:sz w:val="22"/>
        </w:rPr>
        <w:t xml:space="preserve"> Utilização de meios digitais para comunicação e gestão de informações, sempre que possível, visando à redução do consumo de papel.</w:t>
      </w:r>
    </w:p>
    <w:p w14:paraId="538F933E" w14:textId="77777777" w:rsidR="00B43930" w:rsidRPr="0022518C" w:rsidRDefault="00B43930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1F9CA8EE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 MODELO DE EXECUÇÃO DO OBJETO:</w:t>
      </w:r>
    </w:p>
    <w:p w14:paraId="287F27D3" w14:textId="77777777" w:rsidR="00D60272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7CBADB2E" w14:textId="72405163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5.1. Regime de Execução:</w:t>
      </w:r>
    </w:p>
    <w:p w14:paraId="537C66B6" w14:textId="77777777" w:rsidR="00D60272" w:rsidRPr="0022518C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27777471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A presente contratação adotará como regime de execução a </w:t>
      </w:r>
      <w:r w:rsidRPr="0022518C">
        <w:rPr>
          <w:rFonts w:ascii="Arial" w:hAnsi="Arial" w:cs="Arial"/>
          <w:b/>
          <w:bCs/>
          <w:sz w:val="22"/>
        </w:rPr>
        <w:t>empreitada por preço unitário</w:t>
      </w:r>
      <w:r w:rsidRPr="0022518C">
        <w:rPr>
          <w:rFonts w:ascii="Arial" w:hAnsi="Arial" w:cs="Arial"/>
          <w:sz w:val="22"/>
        </w:rPr>
        <w:t>, nos termos do art. 46, inciso I, da Lei nº 14.133/2021.</w:t>
      </w:r>
    </w:p>
    <w:p w14:paraId="14FC2C38" w14:textId="77777777" w:rsidR="002C4142" w:rsidRPr="0022518C" w:rsidRDefault="002C4142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O regime de execução por empreitada por preço unitário caracteriza-se pela remuneração da contratada com base nas quantidades efetivamente executadas, aferidas por meio de medições, multiplicadas pelos respectivos preços unitários previamente fixados em contrato.</w:t>
      </w:r>
    </w:p>
    <w:p w14:paraId="0C869ECD" w14:textId="77777777" w:rsidR="002C4142" w:rsidRPr="0022518C" w:rsidRDefault="002C4142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 adoção desse regime mostra-se tecnicamente adequada ao caso concreto, considerando que a execução da obra envolve serviços de infraestrutura urbana sujeitos a variabilidade de quantitativos, especialmente aqueles relacionados à movimentação de terra, escavação, carga e transporte de materiais, bem como às condições geotécnicas do solo, as quais somente podem ser plenamente aferidas durante a execução.</w:t>
      </w:r>
    </w:p>
    <w:p w14:paraId="44EE473A" w14:textId="77777777" w:rsidR="002C4142" w:rsidRPr="0022518C" w:rsidRDefault="002C4142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Nesse contexto, o regime por preço unitário permite maior aderência entre a execução física e a remuneração contratual, reduzindo riscos de desequilíbrio econômico-financeiro e possibilitando maior precisão no pagamento dos serviços efetivamente realizados.</w:t>
      </w:r>
    </w:p>
    <w:p w14:paraId="395DCDF9" w14:textId="77777777" w:rsidR="00900150" w:rsidRPr="0022518C" w:rsidRDefault="00900150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5B0AC93E" w14:textId="7E1CFE89" w:rsidR="003E2D53" w:rsidRDefault="003E2D53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5.2. Condições iniciais para execução da obra:</w:t>
      </w:r>
    </w:p>
    <w:p w14:paraId="6B9DDE92" w14:textId="77777777" w:rsidR="00D60272" w:rsidRPr="0022518C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0BA77847" w14:textId="77777777" w:rsidR="003B5A8D" w:rsidRPr="0022518C" w:rsidRDefault="003B5A8D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Antes do início da execução dos serviços, será realizada vistoria técnica inicial no local da obra pela Administração, com a finalidade de verificar as condições do terreno, acessos, interferências existentes e demais aspectos relevantes à execução do objeto, sem prejuízo das disposições constantes dos projetos e documentos técnicos que integram a contratação.</w:t>
      </w:r>
    </w:p>
    <w:p w14:paraId="3DB6030A" w14:textId="77777777" w:rsidR="003B5A8D" w:rsidRPr="0022518C" w:rsidRDefault="003B5A8D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Após a emissão da Ordem de Início dos Serviços, será promovida reunião de alinhamento entre a Administração e a contratada, com o objetivo de estabelecer diretrizes operacionais, metodologia de execução, critérios de medição, cronograma físico-financeiro e rotinas de fiscalização.</w:t>
      </w:r>
    </w:p>
    <w:p w14:paraId="1E9FA6AE" w14:textId="77777777" w:rsidR="003B5A8D" w:rsidRPr="0022518C" w:rsidRDefault="003B5A8D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 execução dos serviços deverá observar os projetos, especificações técnicas e orientações da fiscalização, sendo vedada a execução em desconformidade com os documentos contratuais.</w:t>
      </w:r>
    </w:p>
    <w:p w14:paraId="54E38A57" w14:textId="121BD390" w:rsidR="003E2D53" w:rsidRPr="0022518C" w:rsidRDefault="003B5A8D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 contratada deverá manter comunicação permanente com a fiscalização, informando previamente o início das etapas relevantes da obra, possibilitando o adequado acompanhamento técnico e a aferição dos serviços executados</w:t>
      </w:r>
      <w:r w:rsidR="00C2173D" w:rsidRPr="0022518C">
        <w:rPr>
          <w:rFonts w:ascii="Arial" w:hAnsi="Arial" w:cs="Arial"/>
          <w:sz w:val="22"/>
        </w:rPr>
        <w:t>.</w:t>
      </w:r>
    </w:p>
    <w:p w14:paraId="2790C179" w14:textId="77777777" w:rsidR="003E2D53" w:rsidRPr="0022518C" w:rsidRDefault="003E2D53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339B4111" w14:textId="72C9E683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</w:t>
      </w:r>
      <w:r w:rsidR="00900150" w:rsidRPr="0022518C">
        <w:rPr>
          <w:rFonts w:ascii="Arial" w:hAnsi="Arial" w:cs="Arial"/>
          <w:b/>
          <w:bCs/>
          <w:sz w:val="22"/>
        </w:rPr>
        <w:t>3.</w:t>
      </w:r>
      <w:r w:rsidRPr="0022518C">
        <w:rPr>
          <w:rFonts w:ascii="Arial" w:hAnsi="Arial" w:cs="Arial"/>
          <w:b/>
          <w:bCs/>
          <w:sz w:val="22"/>
        </w:rPr>
        <w:t xml:space="preserve"> Documentos Complementares:</w:t>
      </w:r>
    </w:p>
    <w:p w14:paraId="4E9D0E53" w14:textId="77777777" w:rsidR="00D60272" w:rsidRPr="0022518C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661C003E" w14:textId="3D022DB5" w:rsidR="00B563C1" w:rsidRPr="0022518C" w:rsidRDefault="005902D5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lastRenderedPageBreak/>
        <w:t>Os projetos, memoriais descritivos, especificações técnicas, planilha orçamentária e cronograma físico-financeiro são complementares entre si, devendo ser considerados de forma integrada para fins de execução contratual</w:t>
      </w:r>
      <w:r w:rsidR="00B563C1" w:rsidRPr="0022518C">
        <w:rPr>
          <w:rFonts w:ascii="Arial" w:hAnsi="Arial" w:cs="Arial"/>
          <w:sz w:val="22"/>
        </w:rPr>
        <w:t>.</w:t>
      </w:r>
    </w:p>
    <w:p w14:paraId="5B4226E9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13DB9110" w14:textId="3FD39875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</w:t>
      </w:r>
      <w:r w:rsidR="00D25802" w:rsidRPr="0022518C">
        <w:rPr>
          <w:rFonts w:ascii="Arial" w:hAnsi="Arial" w:cs="Arial"/>
          <w:b/>
          <w:bCs/>
          <w:sz w:val="22"/>
        </w:rPr>
        <w:t>4.</w:t>
      </w:r>
      <w:r w:rsidRPr="0022518C">
        <w:rPr>
          <w:rFonts w:ascii="Arial" w:hAnsi="Arial" w:cs="Arial"/>
          <w:b/>
          <w:bCs/>
          <w:sz w:val="22"/>
        </w:rPr>
        <w:t xml:space="preserve"> Normas Técnicas:</w:t>
      </w:r>
    </w:p>
    <w:p w14:paraId="56621C77" w14:textId="77777777" w:rsidR="00D60272" w:rsidRPr="0022518C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6958D32C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 execução do objeto deverá observar:</w:t>
      </w:r>
    </w:p>
    <w:p w14:paraId="0FAA4050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•</w:t>
      </w:r>
      <w:r w:rsidRPr="0022518C">
        <w:rPr>
          <w:rFonts w:ascii="Arial" w:hAnsi="Arial" w:cs="Arial"/>
          <w:sz w:val="22"/>
        </w:rPr>
        <w:tab/>
        <w:t>Normas da ABNT aplicáveis;</w:t>
      </w:r>
    </w:p>
    <w:p w14:paraId="1172042C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•</w:t>
      </w:r>
      <w:r w:rsidRPr="0022518C">
        <w:rPr>
          <w:rFonts w:ascii="Arial" w:hAnsi="Arial" w:cs="Arial"/>
          <w:sz w:val="22"/>
        </w:rPr>
        <w:tab/>
        <w:t>Normas dos Conselhos de Classe (CREA/CAU);</w:t>
      </w:r>
    </w:p>
    <w:p w14:paraId="5E16CDEB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•</w:t>
      </w:r>
      <w:r w:rsidRPr="0022518C">
        <w:rPr>
          <w:rFonts w:ascii="Arial" w:hAnsi="Arial" w:cs="Arial"/>
          <w:sz w:val="22"/>
        </w:rPr>
        <w:tab/>
        <w:t>Legislação vigente aplicável à construção civil;</w:t>
      </w:r>
    </w:p>
    <w:p w14:paraId="2BE6AA95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•</w:t>
      </w:r>
      <w:r w:rsidRPr="0022518C">
        <w:rPr>
          <w:rFonts w:ascii="Arial" w:hAnsi="Arial" w:cs="Arial"/>
          <w:sz w:val="22"/>
        </w:rPr>
        <w:tab/>
        <w:t>Normas de segurança do trabalho;</w:t>
      </w:r>
    </w:p>
    <w:p w14:paraId="4B2AD36B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•</w:t>
      </w:r>
      <w:r w:rsidRPr="0022518C">
        <w:rPr>
          <w:rFonts w:ascii="Arial" w:hAnsi="Arial" w:cs="Arial"/>
          <w:sz w:val="22"/>
        </w:rPr>
        <w:tab/>
        <w:t>Especificações constantes no Edital e seus anexos.</w:t>
      </w:r>
    </w:p>
    <w:p w14:paraId="44FDA00A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50F17640" w14:textId="49452FD8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</w:t>
      </w:r>
      <w:r w:rsidR="008F1A96" w:rsidRPr="0022518C">
        <w:rPr>
          <w:rFonts w:ascii="Arial" w:hAnsi="Arial" w:cs="Arial"/>
          <w:b/>
          <w:bCs/>
          <w:sz w:val="22"/>
        </w:rPr>
        <w:t>5.</w:t>
      </w:r>
      <w:r w:rsidRPr="0022518C">
        <w:rPr>
          <w:rFonts w:ascii="Arial" w:hAnsi="Arial" w:cs="Arial"/>
          <w:b/>
          <w:bCs/>
          <w:sz w:val="22"/>
        </w:rPr>
        <w:t xml:space="preserve"> Conhecimento dos Projetos:</w:t>
      </w:r>
    </w:p>
    <w:p w14:paraId="5A524E30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Os projetos executivos encontram-se anexos ao Edital, não podendo a contratada alegar desconhecimento posterior de suas disposições para justificar descumprimento contratual.</w:t>
      </w:r>
    </w:p>
    <w:p w14:paraId="4238A1BB" w14:textId="77777777" w:rsidR="0082538C" w:rsidRPr="0022518C" w:rsidRDefault="0082538C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4EB4AA3E" w14:textId="19EA756D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</w:t>
      </w:r>
      <w:r w:rsidR="008F1A96" w:rsidRPr="0022518C">
        <w:rPr>
          <w:rFonts w:ascii="Arial" w:hAnsi="Arial" w:cs="Arial"/>
          <w:b/>
          <w:bCs/>
          <w:sz w:val="22"/>
        </w:rPr>
        <w:t>6.</w:t>
      </w:r>
      <w:r w:rsidRPr="0022518C">
        <w:rPr>
          <w:rFonts w:ascii="Arial" w:hAnsi="Arial" w:cs="Arial"/>
          <w:b/>
          <w:bCs/>
          <w:sz w:val="22"/>
        </w:rPr>
        <w:t xml:space="preserve"> Ausência de Vínculo:</w:t>
      </w:r>
    </w:p>
    <w:p w14:paraId="03F3FC9F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 execução do contrato não gera vínculo empregatício entre os empregados da CONTRATADA e o Município, vedada qualquer relação que caracterize pessoalidade ou subordinação direta.</w:t>
      </w:r>
    </w:p>
    <w:p w14:paraId="422F090C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217AEE6C" w14:textId="0FD4DD4B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</w:t>
      </w:r>
      <w:r w:rsidR="008F1A96" w:rsidRPr="0022518C">
        <w:rPr>
          <w:rFonts w:ascii="Arial" w:hAnsi="Arial" w:cs="Arial"/>
          <w:b/>
          <w:bCs/>
          <w:sz w:val="22"/>
        </w:rPr>
        <w:t>7.</w:t>
      </w:r>
      <w:r w:rsidRPr="0022518C">
        <w:rPr>
          <w:rFonts w:ascii="Arial" w:hAnsi="Arial" w:cs="Arial"/>
          <w:b/>
          <w:bCs/>
          <w:sz w:val="22"/>
        </w:rPr>
        <w:t xml:space="preserve"> Condições de Execução:</w:t>
      </w:r>
    </w:p>
    <w:p w14:paraId="04196FA4" w14:textId="660C610A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a) A CONTRATADA será integralmente responsável pela qualidade dos serviços executados, inclusive pela correção de eventuais não conformidades apontadas pela fiscalização</w:t>
      </w:r>
      <w:r w:rsidR="00800C92" w:rsidRPr="0022518C">
        <w:rPr>
          <w:rFonts w:ascii="Arial" w:hAnsi="Arial" w:cs="Arial"/>
          <w:sz w:val="22"/>
        </w:rPr>
        <w:t>.</w:t>
      </w:r>
    </w:p>
    <w:p w14:paraId="5EDCA837" w14:textId="333C6D7E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b) </w:t>
      </w:r>
      <w:r w:rsidR="000578EB" w:rsidRPr="0022518C">
        <w:rPr>
          <w:rFonts w:ascii="Arial" w:hAnsi="Arial" w:cs="Arial"/>
          <w:sz w:val="22"/>
        </w:rPr>
        <w:t>Deverá possuir responsável técnico habilitado, com ART ou RRT registrada, e designar preposto aceito pela Administração</w:t>
      </w:r>
      <w:r w:rsidR="00800C92" w:rsidRPr="0022518C">
        <w:rPr>
          <w:rFonts w:ascii="Arial" w:hAnsi="Arial" w:cs="Arial"/>
          <w:sz w:val="22"/>
        </w:rPr>
        <w:t>.</w:t>
      </w:r>
    </w:p>
    <w:p w14:paraId="522E2450" w14:textId="52C2BA73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c) A CONTRATADA deverá analisar previamente todos os documentos técnicos do projeto, assumindo responsabilidade pela correta execução dos serviços</w:t>
      </w:r>
      <w:r w:rsidR="00800C92" w:rsidRPr="0022518C">
        <w:rPr>
          <w:rFonts w:ascii="Arial" w:hAnsi="Arial" w:cs="Arial"/>
          <w:sz w:val="22"/>
        </w:rPr>
        <w:t>.</w:t>
      </w:r>
    </w:p>
    <w:p w14:paraId="4F340533" w14:textId="74657C0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d) Deverá considerar as condições climáticas da região na elaboração de seu cronograma, admitidas prorrogações apenas nas hipóteses legalmente justificadas</w:t>
      </w:r>
      <w:r w:rsidR="00800C92" w:rsidRPr="0022518C">
        <w:rPr>
          <w:rFonts w:ascii="Arial" w:hAnsi="Arial" w:cs="Arial"/>
          <w:sz w:val="22"/>
        </w:rPr>
        <w:t>.</w:t>
      </w:r>
    </w:p>
    <w:p w14:paraId="19B86433" w14:textId="57D079F2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e) </w:t>
      </w:r>
      <w:r w:rsidR="001A76CF" w:rsidRPr="0022518C">
        <w:rPr>
          <w:rFonts w:ascii="Arial" w:hAnsi="Arial" w:cs="Arial"/>
          <w:sz w:val="22"/>
        </w:rPr>
        <w:t>Manter o canteiro devidamente sinalizado, organizado e isolado, adotando medidas de segurança e prevenção de acidentes</w:t>
      </w:r>
      <w:r w:rsidR="00800C92" w:rsidRPr="0022518C">
        <w:rPr>
          <w:rFonts w:ascii="Arial" w:hAnsi="Arial" w:cs="Arial"/>
          <w:sz w:val="22"/>
        </w:rPr>
        <w:t>.</w:t>
      </w:r>
    </w:p>
    <w:p w14:paraId="51E8B6DE" w14:textId="6A1C7EBB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f) Instalar e manter placa da obra conforme exigência legal</w:t>
      </w:r>
      <w:r w:rsidR="00800C92" w:rsidRPr="0022518C">
        <w:rPr>
          <w:rFonts w:ascii="Arial" w:hAnsi="Arial" w:cs="Arial"/>
          <w:sz w:val="22"/>
        </w:rPr>
        <w:t>.</w:t>
      </w:r>
    </w:p>
    <w:p w14:paraId="67BC4148" w14:textId="68344F90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g) Garantir segurança no tráfego interno ao canteiro, inclusive com dispositivos sonoros em equipamentos móveis</w:t>
      </w:r>
      <w:r w:rsidR="00800C92" w:rsidRPr="0022518C">
        <w:rPr>
          <w:rFonts w:ascii="Arial" w:hAnsi="Arial" w:cs="Arial"/>
          <w:sz w:val="22"/>
        </w:rPr>
        <w:t>.</w:t>
      </w:r>
    </w:p>
    <w:p w14:paraId="615B0D2A" w14:textId="50BEBBE7" w:rsidR="001A76CF" w:rsidRPr="0022518C" w:rsidRDefault="001A76CF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h) Executar os serviços em conformidade com as condições reais do terreno, observadas as medições realizadas e aprovadas pela fiscalização.</w:t>
      </w:r>
    </w:p>
    <w:p w14:paraId="3C2150CE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6525CD05" w14:textId="2427554E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</w:t>
      </w:r>
      <w:r w:rsidR="001D583B" w:rsidRPr="0022518C">
        <w:rPr>
          <w:rFonts w:ascii="Arial" w:hAnsi="Arial" w:cs="Arial"/>
          <w:b/>
          <w:bCs/>
          <w:sz w:val="22"/>
        </w:rPr>
        <w:t>8</w:t>
      </w:r>
      <w:r w:rsidRPr="0022518C">
        <w:rPr>
          <w:rFonts w:ascii="Arial" w:hAnsi="Arial" w:cs="Arial"/>
          <w:b/>
          <w:bCs/>
          <w:sz w:val="22"/>
        </w:rPr>
        <w:t>. Da mão de obra a ser empregada:</w:t>
      </w:r>
    </w:p>
    <w:p w14:paraId="2FA0294A" w14:textId="77777777" w:rsidR="00237C45" w:rsidRPr="0022518C" w:rsidRDefault="00237C45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a) A CONTRATADA deverá manter equipe de trabalho em quantidade suficiente para a adequada execução de cada etapa da obra, empregando mão de obra qualificada e compatível com as atividades desenvolvidas.</w:t>
      </w:r>
    </w:p>
    <w:p w14:paraId="3A0A112F" w14:textId="77777777" w:rsidR="00237C45" w:rsidRPr="0022518C" w:rsidRDefault="00237C45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b) A FISCALIZAÇÃO poderá, a qualquer tempo, solicitar documentos que comprovem a qualificação e capacitação dos profissionais envolvidos na execução dos serviços, especialmente quanto à operação de máquinas, equipamentos e execução de atividades específicas.</w:t>
      </w:r>
    </w:p>
    <w:p w14:paraId="113817E7" w14:textId="77777777" w:rsidR="00237C45" w:rsidRPr="0022518C" w:rsidRDefault="00237C45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lastRenderedPageBreak/>
        <w:t>c) Todos os trabalhadores deverão estar devidamente identificados, uniformizados e utilizando os equipamentos de proteção individual (EPIs) e coletiva (</w:t>
      </w:r>
      <w:proofErr w:type="spellStart"/>
      <w:r w:rsidRPr="0022518C">
        <w:rPr>
          <w:rFonts w:ascii="Arial" w:hAnsi="Arial" w:cs="Arial"/>
          <w:sz w:val="22"/>
        </w:rPr>
        <w:t>EPCs</w:t>
      </w:r>
      <w:proofErr w:type="spellEnd"/>
      <w:r w:rsidRPr="0022518C">
        <w:rPr>
          <w:rFonts w:ascii="Arial" w:hAnsi="Arial" w:cs="Arial"/>
          <w:sz w:val="22"/>
        </w:rPr>
        <w:t>) adequados às atividades desempenhadas.</w:t>
      </w:r>
    </w:p>
    <w:p w14:paraId="1A9EF61D" w14:textId="77777777" w:rsidR="00237C45" w:rsidRPr="0022518C" w:rsidRDefault="00237C45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d) A CONTRATADA deverá cumprir rigorosamente as Normas Regulamentadoras do Ministério do Trabalho aplicáveis à execução de obras de engenharia, especialmente a NR-18 (Condições e Meio Ambiente de Trabalho na Indústria da Construção) e a NR-06 (Equipamentos de Proteção Individual).</w:t>
      </w:r>
    </w:p>
    <w:p w14:paraId="457F1ABC" w14:textId="77777777" w:rsidR="00237C45" w:rsidRPr="0022518C" w:rsidRDefault="00237C45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e) Caberá à CONTRATADA fornecer, sem ônus para a Administração, todos os equipamentos de proteção individual e coletiva necessários, com Certificado de Aprovação (CA), bem como garantir seu uso adequado pelos trabalhadores.</w:t>
      </w:r>
    </w:p>
    <w:p w14:paraId="5CD7C884" w14:textId="77777777" w:rsidR="00237C45" w:rsidRPr="0022518C" w:rsidRDefault="00237C45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f) Em caso de descumprimento das normas de segurança do trabalho, a FISCALIZAÇÃO poderá notificar a CONTRATADA para regularização, sem prejuízo da aplicação das sanções previstas no Edital e no contrato.</w:t>
      </w:r>
    </w:p>
    <w:p w14:paraId="62A50B81" w14:textId="3A8C9C15" w:rsidR="00B563C1" w:rsidRPr="0022518C" w:rsidRDefault="00237C45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g) O canteiro de obras deverá ser implantado e mantido em conformidade com a NR-18, assegurando condições adequadas de segurança, saúde e conforto aos trabalhadores.</w:t>
      </w:r>
    </w:p>
    <w:p w14:paraId="3745A533" w14:textId="77777777" w:rsidR="00237C45" w:rsidRPr="0022518C" w:rsidRDefault="00237C45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0B74467" w14:textId="0FC1FF71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</w:t>
      </w:r>
      <w:r w:rsidR="008B5084" w:rsidRPr="0022518C">
        <w:rPr>
          <w:rFonts w:ascii="Arial" w:hAnsi="Arial" w:cs="Arial"/>
          <w:b/>
          <w:bCs/>
          <w:sz w:val="22"/>
        </w:rPr>
        <w:t>9</w:t>
      </w:r>
      <w:r w:rsidRPr="0022518C">
        <w:rPr>
          <w:rFonts w:ascii="Arial" w:hAnsi="Arial" w:cs="Arial"/>
          <w:b/>
          <w:bCs/>
          <w:sz w:val="22"/>
        </w:rPr>
        <w:t>. Dos equipamentos e materiais a serem empregados:</w:t>
      </w:r>
    </w:p>
    <w:p w14:paraId="701D4CEA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a) Toda mão de obra, máquinas, equipamentos, materiais e insumos necessários à execução da obra serão de responsabilidade da CONTRATADA, incluindo transporte, substituição e manutenção, quando necessário.</w:t>
      </w:r>
    </w:p>
    <w:p w14:paraId="77EEDC3A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b) O controle, armazenamento e guarda dos materiais no canteiro de obras serão de inteira responsabilidade da CONTRATADA.</w:t>
      </w:r>
    </w:p>
    <w:p w14:paraId="4F388F24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c) Os equipamentos utilizados deverão estar em perfeito estado de funcionamento, devidamente revisados e com manutenção preventiva em dia, garantindo a segurança dos operadores e demais trabalhadores.</w:t>
      </w:r>
    </w:p>
    <w:p w14:paraId="4E195DDC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d) A CONTRATADA deverá sinalizar adequadamente o canteiro de obras e promover o controle de acesso às áreas de operação de equipamentos que possam oferecer risco de acidentes.</w:t>
      </w:r>
    </w:p>
    <w:p w14:paraId="35D5631C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e) Caminhões e demais equipamentos móveis deverão possuir dispositivos de segurança, incluindo sinalização sonora para operações em marcha ré, conforme normas de segurança aplicáveis.</w:t>
      </w:r>
    </w:p>
    <w:p w14:paraId="20979F12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f) A operação de máquinas e equipamentos deverá ser realizada exclusivamente por profissionais devidamente habilitados e capacitados, podendo a FISCALIZAÇÃO, a qualquer tempo, exigir comprovação dessa qualificação.</w:t>
      </w:r>
    </w:p>
    <w:p w14:paraId="63071B4D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g) O descumprimento das condições de segurança, manutenção ou operação dos equipamentos poderá ensejar notificação pela FISCALIZAÇÃO, sem prejuízo da aplicação das sanções previstas no Edital e no contrato.</w:t>
      </w:r>
    </w:p>
    <w:p w14:paraId="3A3C7932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h) Todos os materiais empregados na obra deverão ser novos, de primeira qualidade e em conformidade com os projetos, memoriais descritivos e especificações técnicas.</w:t>
      </w:r>
    </w:p>
    <w:p w14:paraId="1ADB41DA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i) Os materiais deverão atender às normas da ABNT, bem como às certificações exigidas pelos órgãos competentes, incluindo, quando aplicável, acreditação pelo INMETRO ou entidade equivalente.</w:t>
      </w:r>
    </w:p>
    <w:p w14:paraId="2A73CA43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j) A FISCALIZAÇÃO poderá exigir, quando necessário, a apresentação de amostras, certificados de qualidade, laudos técnicos ou informações quanto à origem dos materiais utilizados.</w:t>
      </w:r>
    </w:p>
    <w:p w14:paraId="6B06BFDD" w14:textId="5CCA0117" w:rsidR="00B563C1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k) A CONTRATADA deverá adotar procedimentos de controle de qualidade dos materiais, assegurando que apenas insumos conformes com as especificações técnicas sejam utilizados na execução da obra.</w:t>
      </w:r>
    </w:p>
    <w:p w14:paraId="56F9D797" w14:textId="77777777" w:rsidR="001953BC" w:rsidRPr="0022518C" w:rsidRDefault="001953BC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CFB68FC" w14:textId="6D63F4F8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5.</w:t>
      </w:r>
      <w:r w:rsidR="00DF57E0" w:rsidRPr="0022518C">
        <w:rPr>
          <w:rFonts w:ascii="Arial" w:hAnsi="Arial" w:cs="Arial"/>
          <w:b/>
          <w:bCs/>
          <w:sz w:val="22"/>
        </w:rPr>
        <w:t>10</w:t>
      </w:r>
      <w:r w:rsidRPr="0022518C">
        <w:rPr>
          <w:rFonts w:ascii="Arial" w:hAnsi="Arial" w:cs="Arial"/>
          <w:b/>
          <w:bCs/>
          <w:sz w:val="22"/>
        </w:rPr>
        <w:t>. Do diário de obras:</w:t>
      </w:r>
    </w:p>
    <w:p w14:paraId="53F7745F" w14:textId="1DCB91AD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a) </w:t>
      </w:r>
      <w:r w:rsidR="00FC37C3" w:rsidRPr="0022518C">
        <w:rPr>
          <w:rFonts w:ascii="Arial" w:hAnsi="Arial" w:cs="Arial"/>
          <w:sz w:val="22"/>
        </w:rPr>
        <w:t>A empresa executora deverá elaborar, de forma sistemática, o Diário de Obras, contendo o registro das atividades executadas, condições climáticas, ocorrências relevantes e demais informações pertinentes à execução contratual, incluindo registro fotográfico, preferencialmente georreferenciado</w:t>
      </w:r>
      <w:r w:rsidR="00BB431C" w:rsidRPr="0022518C">
        <w:rPr>
          <w:rFonts w:ascii="Arial" w:hAnsi="Arial" w:cs="Arial"/>
          <w:sz w:val="22"/>
        </w:rPr>
        <w:t>.</w:t>
      </w:r>
    </w:p>
    <w:p w14:paraId="57383ED8" w14:textId="23C4B47A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b) </w:t>
      </w:r>
      <w:r w:rsidR="00E4000B" w:rsidRPr="0022518C">
        <w:rPr>
          <w:rFonts w:ascii="Arial" w:hAnsi="Arial" w:cs="Arial"/>
          <w:sz w:val="22"/>
        </w:rPr>
        <w:t>O Diário de Obras deverá compor o processo de medição, devidamente assinado pela contratada e pelo fiscal da obra</w:t>
      </w:r>
      <w:r w:rsidRPr="0022518C">
        <w:rPr>
          <w:rFonts w:ascii="Arial" w:hAnsi="Arial" w:cs="Arial"/>
          <w:sz w:val="22"/>
        </w:rPr>
        <w:t>.</w:t>
      </w:r>
    </w:p>
    <w:p w14:paraId="23CFD89C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7B5A0F9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6. MODELO DE GESTÃO DO CONTRATO:</w:t>
      </w:r>
    </w:p>
    <w:p w14:paraId="0DED7B87" w14:textId="61F8BD3A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6.1.</w:t>
      </w:r>
      <w:r w:rsidRPr="0022518C">
        <w:rPr>
          <w:rFonts w:ascii="Arial" w:hAnsi="Arial" w:cs="Arial"/>
          <w:sz w:val="22"/>
        </w:rPr>
        <w:t xml:space="preserve"> </w:t>
      </w:r>
      <w:r w:rsidR="00377C0D" w:rsidRPr="0022518C">
        <w:rPr>
          <w:rFonts w:ascii="Arial" w:hAnsi="Arial" w:cs="Arial"/>
          <w:sz w:val="22"/>
        </w:rPr>
        <w:t>O contrato deverá ser executado fielmente pelas partes, de acordo com as cláusulas pactuadas, com os projetos, memoriais descritivos, especificações técnicas e com as disposições da Lei nº 14.133/2021, respondendo cada parte pelas consequências de sua inexecução total ou parcial</w:t>
      </w:r>
      <w:r w:rsidRPr="0022518C">
        <w:rPr>
          <w:rFonts w:ascii="Arial" w:hAnsi="Arial" w:cs="Arial"/>
          <w:sz w:val="22"/>
        </w:rPr>
        <w:t>.</w:t>
      </w:r>
    </w:p>
    <w:p w14:paraId="6AA8A250" w14:textId="2D6647FA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6.2.</w:t>
      </w:r>
      <w:r w:rsidRPr="0022518C">
        <w:rPr>
          <w:rFonts w:ascii="Arial" w:hAnsi="Arial" w:cs="Arial"/>
          <w:sz w:val="22"/>
        </w:rPr>
        <w:t xml:space="preserve"> </w:t>
      </w:r>
      <w:r w:rsidR="007B55C4" w:rsidRPr="0022518C">
        <w:rPr>
          <w:rFonts w:ascii="Arial" w:hAnsi="Arial" w:cs="Arial"/>
          <w:sz w:val="22"/>
        </w:rPr>
        <w:t>Em caso de impedimento, ordem de paralisação ou suspensão do contrato por determinação da Administração ou por motivo devidamente justificado, o cronograma físico-financeiro será ajustado pelo tempo correspondente, mediante formalização por apostilamento ou termo aditivo, conforme o caso, observadas as disposições legais.</w:t>
      </w:r>
    </w:p>
    <w:p w14:paraId="6267C0B6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6.3.</w:t>
      </w:r>
      <w:r w:rsidRPr="0022518C">
        <w:rPr>
          <w:rFonts w:ascii="Arial" w:hAnsi="Arial" w:cs="Arial"/>
          <w:sz w:val="22"/>
        </w:rPr>
        <w:t xml:space="preserve"> As comunicações entre o Município e a contratada deverão ser realizadas por escrito, admitindo-se o uso de meios eletrônicos oficiais para esse fim.</w:t>
      </w:r>
    </w:p>
    <w:p w14:paraId="4158E44D" w14:textId="61EAD231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6.4.</w:t>
      </w:r>
      <w:r w:rsidRPr="0022518C">
        <w:rPr>
          <w:rFonts w:ascii="Arial" w:hAnsi="Arial" w:cs="Arial"/>
          <w:sz w:val="22"/>
        </w:rPr>
        <w:t xml:space="preserve"> O Município poderá convocar representante da contratada para adoção de providências que devam ser cumpridas de imediato</w:t>
      </w:r>
      <w:r w:rsidR="00A742BE" w:rsidRPr="0022518C">
        <w:rPr>
          <w:rFonts w:ascii="Arial" w:hAnsi="Arial" w:cs="Arial"/>
          <w:sz w:val="22"/>
        </w:rPr>
        <w:t>, inclusive para correção de irregularidades ou adequação da execução.</w:t>
      </w:r>
    </w:p>
    <w:p w14:paraId="0A3B442E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6.5.</w:t>
      </w:r>
      <w:r w:rsidRPr="0022518C">
        <w:rPr>
          <w:rFonts w:ascii="Arial" w:hAnsi="Arial" w:cs="Arial"/>
          <w:sz w:val="22"/>
        </w:rPr>
        <w:t xml:space="preserve"> Após a assinatura do contrato, poderá ser realizada reunião inicial de alinhamento entre as partes, ocasião em que serão apresentadas as diretrizes de fiscalização, obrigações contratuais, metodologia de medição, cronograma físico-financeiro, plano de execução da contratada, procedimentos de controle e eventuais sanções aplicáveis.</w:t>
      </w:r>
    </w:p>
    <w:p w14:paraId="1EB342E6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5E1A2F25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Fiscalização do Contrato:</w:t>
      </w:r>
    </w:p>
    <w:p w14:paraId="2D8F841F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6.6.</w:t>
      </w:r>
      <w:r w:rsidRPr="0022518C">
        <w:rPr>
          <w:rFonts w:ascii="Arial" w:hAnsi="Arial" w:cs="Arial"/>
          <w:sz w:val="22"/>
        </w:rPr>
        <w:t xml:space="preserve"> A execução do contrato será acompanhada e fiscalizada por servidor(es) formalmente designado(s), nos termos do art. 117 da Lei nº 14.133/2021.</w:t>
      </w:r>
    </w:p>
    <w:p w14:paraId="75CC5F64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6.7.</w:t>
      </w:r>
      <w:r w:rsidRPr="0022518C">
        <w:rPr>
          <w:rFonts w:ascii="Arial" w:hAnsi="Arial" w:cs="Arial"/>
          <w:sz w:val="22"/>
        </w:rPr>
        <w:t xml:space="preserve"> O fiscal técnico do contrato acompanhará a execução da obra, verificando a conformidade dos serviços com os projetos, memoriais descritivos e especificações técnicas.</w:t>
      </w:r>
    </w:p>
    <w:p w14:paraId="3C748021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6.7.1.</w:t>
      </w:r>
      <w:r w:rsidRPr="0022518C">
        <w:rPr>
          <w:rFonts w:ascii="Arial" w:hAnsi="Arial" w:cs="Arial"/>
          <w:sz w:val="22"/>
        </w:rPr>
        <w:t xml:space="preserve"> O fiscal técnico registrará todas as ocorrências relacionadas à execução contratual em relatório próprio ou diário de obras.</w:t>
      </w:r>
    </w:p>
    <w:p w14:paraId="5C64551E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6.7.2.</w:t>
      </w:r>
      <w:r w:rsidRPr="0022518C">
        <w:rPr>
          <w:rFonts w:ascii="Arial" w:hAnsi="Arial" w:cs="Arial"/>
          <w:sz w:val="22"/>
        </w:rPr>
        <w:t xml:space="preserve"> Constatada irregularidade ou inexecução parcial, o fiscal notificará formalmente a contratada, fixando prazo para correção.</w:t>
      </w:r>
    </w:p>
    <w:p w14:paraId="102245A8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6.7.3.</w:t>
      </w:r>
      <w:r w:rsidRPr="0022518C">
        <w:rPr>
          <w:rFonts w:ascii="Arial" w:hAnsi="Arial" w:cs="Arial"/>
          <w:sz w:val="22"/>
        </w:rPr>
        <w:t xml:space="preserve"> Situações que ultrapassem a competência do fiscal deverão ser comunicadas ao gestor do contrato para adoção das medidas cabíveis.</w:t>
      </w:r>
    </w:p>
    <w:p w14:paraId="0DD6E4C6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6.7.4.</w:t>
      </w:r>
      <w:r w:rsidRPr="0022518C">
        <w:rPr>
          <w:rFonts w:ascii="Arial" w:hAnsi="Arial" w:cs="Arial"/>
          <w:sz w:val="22"/>
        </w:rPr>
        <w:t xml:space="preserve"> O fiscal comunicará ao gestor eventual risco de atraso ou fato que possa comprometer o cumprimento do cronograma.</w:t>
      </w:r>
    </w:p>
    <w:p w14:paraId="08132FE3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6.7.5.</w:t>
      </w:r>
      <w:r w:rsidRPr="0022518C">
        <w:rPr>
          <w:rFonts w:ascii="Arial" w:hAnsi="Arial" w:cs="Arial"/>
          <w:sz w:val="22"/>
        </w:rPr>
        <w:t xml:space="preserve"> O gestor do contrato acompanhará os registros da fiscalização e adotará as providências administrativas necessárias.</w:t>
      </w:r>
    </w:p>
    <w:p w14:paraId="6320D488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D8640AA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Fiscalização Administrativa:</w:t>
      </w:r>
    </w:p>
    <w:p w14:paraId="226BC31A" w14:textId="3C5F5368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6.8.</w:t>
      </w:r>
      <w:r w:rsidRPr="0022518C">
        <w:rPr>
          <w:rFonts w:ascii="Arial" w:hAnsi="Arial" w:cs="Arial"/>
          <w:sz w:val="22"/>
        </w:rPr>
        <w:t xml:space="preserve"> O fiscal administrativo acompanhará a manutenção das condições de habilitação da contratada, a execução financeira do contrato, </w:t>
      </w:r>
      <w:r w:rsidR="00620D7A" w:rsidRPr="0022518C">
        <w:rPr>
          <w:rFonts w:ascii="Arial" w:hAnsi="Arial" w:cs="Arial"/>
          <w:sz w:val="22"/>
        </w:rPr>
        <w:t xml:space="preserve">o controle das medições, pagamentos, </w:t>
      </w:r>
      <w:r w:rsidR="00620D7A" w:rsidRPr="0022518C">
        <w:rPr>
          <w:rFonts w:ascii="Arial" w:hAnsi="Arial" w:cs="Arial"/>
          <w:sz w:val="22"/>
        </w:rPr>
        <w:lastRenderedPageBreak/>
        <w:t>eventuais glosas, garantias contratuais, bem como a formalização de apostilamentos e termos aditivos, assegurando a regularidade administrativa da contratação</w:t>
      </w:r>
      <w:r w:rsidRPr="0022518C">
        <w:rPr>
          <w:rFonts w:ascii="Arial" w:hAnsi="Arial" w:cs="Arial"/>
          <w:sz w:val="22"/>
        </w:rPr>
        <w:t>.</w:t>
      </w:r>
    </w:p>
    <w:p w14:paraId="1B289457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ECF838D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7. MEDIÇÃO E PAGAMENTO:</w:t>
      </w:r>
    </w:p>
    <w:p w14:paraId="2732BF36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7.1.</w:t>
      </w:r>
      <w:r w:rsidRPr="0022518C">
        <w:rPr>
          <w:rFonts w:ascii="Arial" w:hAnsi="Arial" w:cs="Arial"/>
          <w:sz w:val="22"/>
        </w:rPr>
        <w:t xml:space="preserve"> As medições dos serviços executados serão realizadas periodicamente, conforme cronograma físico-financeiro, considerando exclusivamente os quantitativos efetivamente executados e aprovados pela fiscalização, nos termos do regime de empreitada por preço unitário.</w:t>
      </w:r>
    </w:p>
    <w:p w14:paraId="4AAE9172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7.2.</w:t>
      </w:r>
      <w:r w:rsidRPr="0022518C">
        <w:rPr>
          <w:rFonts w:ascii="Arial" w:hAnsi="Arial" w:cs="Arial"/>
          <w:sz w:val="22"/>
        </w:rPr>
        <w:t xml:space="preserve"> As medições deverão ser elaboradas pela CONTRATADA e submetidas à fiscalização para conferência e validação, acompanhadas dos documentos comprobatórios da execução, incluindo registros no diário de obras, relatórios técnicos e, quando aplicável, registros fotográficos.</w:t>
      </w:r>
    </w:p>
    <w:p w14:paraId="19849BAD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7.3.</w:t>
      </w:r>
      <w:r w:rsidRPr="0022518C">
        <w:rPr>
          <w:rFonts w:ascii="Arial" w:hAnsi="Arial" w:cs="Arial"/>
          <w:sz w:val="22"/>
        </w:rPr>
        <w:t xml:space="preserve"> A fiscalização realizará a verificação dos serviços executados, podendo promover ajustes, correções ou glosas nos quantitativos apresentados, caso constatadas divergências em relação aos projetos, especificações técnicas ou serviços efetivamente executados.</w:t>
      </w:r>
    </w:p>
    <w:p w14:paraId="4A372043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7.4.</w:t>
      </w:r>
      <w:r w:rsidRPr="0022518C">
        <w:rPr>
          <w:rFonts w:ascii="Arial" w:hAnsi="Arial" w:cs="Arial"/>
          <w:sz w:val="22"/>
        </w:rPr>
        <w:t xml:space="preserve"> Somente serão considerados para fins de medição os serviços executados em conformidade com os projetos, memoriais descritivos, especificações técnicas e orientações da fiscalização.</w:t>
      </w:r>
    </w:p>
    <w:p w14:paraId="2F9D9076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7.5.</w:t>
      </w:r>
      <w:r w:rsidRPr="0022518C">
        <w:rPr>
          <w:rFonts w:ascii="Arial" w:hAnsi="Arial" w:cs="Arial"/>
          <w:sz w:val="22"/>
        </w:rPr>
        <w:t xml:space="preserve"> Não serão pagos serviços:</w:t>
      </w:r>
    </w:p>
    <w:p w14:paraId="4ABBDA21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a) executados em desacordo com os documentos contratuais;</w:t>
      </w:r>
    </w:p>
    <w:p w14:paraId="23AC06F8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b) não autorizados previamente pela Administração;</w:t>
      </w:r>
    </w:p>
    <w:p w14:paraId="19942FEA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c) não medidos ou não aprovados pela fiscalização.</w:t>
      </w:r>
    </w:p>
    <w:p w14:paraId="1EF1097B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7.6.</w:t>
      </w:r>
      <w:r w:rsidRPr="0022518C">
        <w:rPr>
          <w:rFonts w:ascii="Arial" w:hAnsi="Arial" w:cs="Arial"/>
          <w:sz w:val="22"/>
        </w:rPr>
        <w:t xml:space="preserve"> Os pagamentos serão realizados com base nas medições devidamente aprovadas, mediante apresentação de nota fiscal pela CONTRATADA, observadas as condições estabelecidas no contrato.</w:t>
      </w:r>
    </w:p>
    <w:p w14:paraId="0CD184DC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7.7.</w:t>
      </w:r>
      <w:r w:rsidRPr="0022518C">
        <w:rPr>
          <w:rFonts w:ascii="Arial" w:hAnsi="Arial" w:cs="Arial"/>
          <w:sz w:val="22"/>
        </w:rPr>
        <w:t xml:space="preserve"> O prazo para pagamento será contado a partir do atesto da nota fiscal pela fiscalização, condicionado à regularidade fiscal e trabalhista da CONTRATADA e à comprovação da execução dos serviços.</w:t>
      </w:r>
    </w:p>
    <w:p w14:paraId="7DD8D469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7.8.</w:t>
      </w:r>
      <w:r w:rsidRPr="0022518C">
        <w:rPr>
          <w:rFonts w:ascii="Arial" w:hAnsi="Arial" w:cs="Arial"/>
          <w:sz w:val="22"/>
        </w:rPr>
        <w:t xml:space="preserve"> Em caso de inconsistências na documentação apresentada ou divergências na medição, o prazo de pagamento ficará suspenso até a regularização das pendências.</w:t>
      </w:r>
    </w:p>
    <w:p w14:paraId="49AA9744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7.9.</w:t>
      </w:r>
      <w:r w:rsidRPr="0022518C">
        <w:rPr>
          <w:rFonts w:ascii="Arial" w:hAnsi="Arial" w:cs="Arial"/>
          <w:sz w:val="22"/>
        </w:rPr>
        <w:t xml:space="preserve"> Eventuais glosas decorrentes de serviços não conformes ou não executados serão devidamente registradas pela fiscalização e descontadas da medição correspondente.</w:t>
      </w:r>
    </w:p>
    <w:p w14:paraId="5095C097" w14:textId="77777777" w:rsidR="00FA0570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7.10.</w:t>
      </w:r>
      <w:r w:rsidRPr="0022518C">
        <w:rPr>
          <w:rFonts w:ascii="Arial" w:hAnsi="Arial" w:cs="Arial"/>
          <w:sz w:val="22"/>
        </w:rPr>
        <w:t xml:space="preserve"> A liberação dos pagamentos estará condicionada à manutenção das condições de habilitação da CONTRATADA, especialmente quanto à regularidade fiscal, trabalhista e previdenciária, nos termos da legislação vigente.</w:t>
      </w:r>
    </w:p>
    <w:p w14:paraId="79F6B008" w14:textId="5232310A" w:rsidR="00B563C1" w:rsidRPr="0022518C" w:rsidRDefault="00FA0570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7.11.</w:t>
      </w:r>
      <w:r w:rsidRPr="0022518C">
        <w:rPr>
          <w:rFonts w:ascii="Arial" w:hAnsi="Arial" w:cs="Arial"/>
          <w:sz w:val="22"/>
        </w:rPr>
        <w:t xml:space="preserve"> Os pagamentos observarão a ordem cronológica de exigibilidade, conforme disposto na Lei nº 14.133/2021.</w:t>
      </w:r>
    </w:p>
    <w:p w14:paraId="3A3B5FA6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12D130C9" w14:textId="2B403430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8. FORMA E CRITÉRIO DE SELEÇÃO DO CONTRATADO:</w:t>
      </w:r>
    </w:p>
    <w:p w14:paraId="2AFF7AE6" w14:textId="77777777" w:rsidR="00D60272" w:rsidRPr="0022518C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313BEB7F" w14:textId="77777777" w:rsidR="00BD1AEB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8.1.</w:t>
      </w:r>
      <w:r w:rsidRPr="0022518C">
        <w:rPr>
          <w:rFonts w:ascii="Arial" w:hAnsi="Arial" w:cs="Arial"/>
          <w:sz w:val="22"/>
        </w:rPr>
        <w:t xml:space="preserve"> O modo de disputa será </w:t>
      </w:r>
      <w:r w:rsidRPr="0022518C">
        <w:rPr>
          <w:rFonts w:ascii="Arial" w:hAnsi="Arial" w:cs="Arial"/>
          <w:b/>
          <w:bCs/>
          <w:sz w:val="22"/>
        </w:rPr>
        <w:t>aberto</w:t>
      </w:r>
      <w:r w:rsidRPr="0022518C">
        <w:rPr>
          <w:rFonts w:ascii="Arial" w:hAnsi="Arial" w:cs="Arial"/>
          <w:sz w:val="22"/>
        </w:rPr>
        <w:t>, nos termos da Lei nº 14.133/2021, por proporcionar maior competitividade na fase de lances</w:t>
      </w:r>
      <w:r w:rsidR="00BD1AEB" w:rsidRPr="0022518C">
        <w:rPr>
          <w:rFonts w:ascii="Arial" w:hAnsi="Arial" w:cs="Arial"/>
          <w:sz w:val="22"/>
        </w:rPr>
        <w:t xml:space="preserve"> e favorecer a obtenção da proposta mais vantajosa para a Administração.</w:t>
      </w:r>
    </w:p>
    <w:p w14:paraId="5A7A9FF7" w14:textId="7605975D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O critério de julgamento será o </w:t>
      </w:r>
      <w:r w:rsidRPr="0022518C">
        <w:rPr>
          <w:rFonts w:ascii="Arial" w:hAnsi="Arial" w:cs="Arial"/>
          <w:b/>
          <w:bCs/>
          <w:sz w:val="22"/>
        </w:rPr>
        <w:t>menor preço global</w:t>
      </w:r>
      <w:r w:rsidRPr="0022518C">
        <w:rPr>
          <w:rFonts w:ascii="Arial" w:hAnsi="Arial" w:cs="Arial"/>
          <w:sz w:val="22"/>
        </w:rPr>
        <w:t xml:space="preserve">, </w:t>
      </w:r>
      <w:r w:rsidR="00BD1AEB" w:rsidRPr="0022518C">
        <w:rPr>
          <w:rFonts w:ascii="Arial" w:hAnsi="Arial" w:cs="Arial"/>
          <w:sz w:val="22"/>
        </w:rPr>
        <w:t>apurado com base na planilha orçamentária apresentada pelos licitantes, observadas as disposições constantes no Edital e seus anexos</w:t>
      </w:r>
      <w:r w:rsidRPr="0022518C">
        <w:rPr>
          <w:rFonts w:ascii="Arial" w:hAnsi="Arial" w:cs="Arial"/>
          <w:sz w:val="22"/>
        </w:rPr>
        <w:t>.</w:t>
      </w:r>
    </w:p>
    <w:p w14:paraId="2407045A" w14:textId="1FEA4607" w:rsidR="00B4679B" w:rsidRPr="0022518C" w:rsidRDefault="00B4679B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A adoção do critério de menor preço global mostra-se adequada ao objeto, considerando a necessidade de contratação integrada da obra, garantindo a seleção da proposta mais </w:t>
      </w:r>
      <w:r w:rsidRPr="0022518C">
        <w:rPr>
          <w:rFonts w:ascii="Arial" w:hAnsi="Arial" w:cs="Arial"/>
          <w:sz w:val="22"/>
        </w:rPr>
        <w:lastRenderedPageBreak/>
        <w:t xml:space="preserve">vantajosa sob o ponto de vista econômico, sem prejuízo do controle técnico da execução por meio do </w:t>
      </w:r>
      <w:r w:rsidRPr="0022518C">
        <w:rPr>
          <w:rFonts w:ascii="Arial" w:hAnsi="Arial" w:cs="Arial"/>
          <w:b/>
          <w:bCs/>
          <w:sz w:val="22"/>
        </w:rPr>
        <w:t>regime de empreitada por preço unitário</w:t>
      </w:r>
      <w:r w:rsidRPr="0022518C">
        <w:rPr>
          <w:rFonts w:ascii="Arial" w:hAnsi="Arial" w:cs="Arial"/>
          <w:sz w:val="22"/>
        </w:rPr>
        <w:t>.</w:t>
      </w:r>
    </w:p>
    <w:p w14:paraId="2D57A3DE" w14:textId="20AD064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8.2.</w:t>
      </w:r>
      <w:r w:rsidRPr="0022518C">
        <w:rPr>
          <w:rFonts w:ascii="Arial" w:hAnsi="Arial" w:cs="Arial"/>
          <w:sz w:val="22"/>
        </w:rPr>
        <w:t xml:space="preserve"> </w:t>
      </w:r>
      <w:r w:rsidR="008C0121" w:rsidRPr="0022518C">
        <w:rPr>
          <w:rFonts w:ascii="Arial" w:hAnsi="Arial" w:cs="Arial"/>
          <w:sz w:val="22"/>
        </w:rPr>
        <w:t>Não será admitida a participação de empresas em consórcio, tendo em vista tratar-se de obra comum de engenharia, com grau de complexidade compatível com a atuação individual de empresas do setor, além de haver ampla competitividade no mercado, inexistindo justificativa técnica ou econômica para a formação de consórcios</w:t>
      </w:r>
      <w:r w:rsidRPr="0022518C">
        <w:rPr>
          <w:rFonts w:ascii="Arial" w:hAnsi="Arial" w:cs="Arial"/>
          <w:sz w:val="22"/>
        </w:rPr>
        <w:t>.</w:t>
      </w:r>
    </w:p>
    <w:p w14:paraId="16364D06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8.3.</w:t>
      </w:r>
      <w:r w:rsidRPr="0022518C">
        <w:rPr>
          <w:rFonts w:ascii="Arial" w:hAnsi="Arial" w:cs="Arial"/>
          <w:sz w:val="22"/>
        </w:rPr>
        <w:t xml:space="preserve"> Será permitida a participação de empresas brasileiras e de empresas estrangeiras que estejam devidamente autorizadas a funcionar no País, nos termos da legislação vigente.</w:t>
      </w:r>
    </w:p>
    <w:p w14:paraId="6FC9375F" w14:textId="3B52DEE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D60272">
        <w:rPr>
          <w:rFonts w:ascii="Arial" w:hAnsi="Arial" w:cs="Arial"/>
          <w:b/>
          <w:bCs/>
          <w:sz w:val="22"/>
        </w:rPr>
        <w:t>8.4</w:t>
      </w:r>
      <w:r w:rsidRPr="0022518C">
        <w:rPr>
          <w:rFonts w:ascii="Arial" w:hAnsi="Arial" w:cs="Arial"/>
          <w:sz w:val="22"/>
        </w:rPr>
        <w:t xml:space="preserve">. Será admitida a subcontratação parcial de serviços específicos, desde que previamente autorizada pela Administração, </w:t>
      </w:r>
      <w:r w:rsidRPr="0022518C">
        <w:rPr>
          <w:rFonts w:ascii="Arial" w:hAnsi="Arial" w:cs="Arial"/>
          <w:sz w:val="22"/>
          <w:highlight w:val="yellow"/>
        </w:rPr>
        <w:t xml:space="preserve">limitada a até </w:t>
      </w:r>
      <w:r w:rsidR="00D60272">
        <w:rPr>
          <w:rFonts w:ascii="Arial" w:hAnsi="Arial" w:cs="Arial"/>
          <w:sz w:val="22"/>
          <w:highlight w:val="yellow"/>
        </w:rPr>
        <w:t>30</w:t>
      </w:r>
      <w:r w:rsidRPr="0022518C">
        <w:rPr>
          <w:rFonts w:ascii="Arial" w:hAnsi="Arial" w:cs="Arial"/>
          <w:sz w:val="22"/>
          <w:highlight w:val="yellow"/>
        </w:rPr>
        <w:t>% (</w:t>
      </w:r>
      <w:r w:rsidR="00D60272">
        <w:rPr>
          <w:rFonts w:ascii="Arial" w:hAnsi="Arial" w:cs="Arial"/>
          <w:sz w:val="22"/>
          <w:highlight w:val="yellow"/>
        </w:rPr>
        <w:t>trinta</w:t>
      </w:r>
      <w:r w:rsidRPr="0022518C">
        <w:rPr>
          <w:rFonts w:ascii="Arial" w:hAnsi="Arial" w:cs="Arial"/>
          <w:sz w:val="22"/>
          <w:highlight w:val="yellow"/>
        </w:rPr>
        <w:t xml:space="preserve"> por cento)</w:t>
      </w:r>
      <w:r w:rsidRPr="0022518C">
        <w:rPr>
          <w:rFonts w:ascii="Arial" w:hAnsi="Arial" w:cs="Arial"/>
          <w:sz w:val="22"/>
        </w:rPr>
        <w:t xml:space="preserve"> do valor contratual, vedada a subcontratação da parcela principal da obra, especialmente dos </w:t>
      </w:r>
      <w:r w:rsidR="00AA22F8" w:rsidRPr="0022518C">
        <w:rPr>
          <w:rFonts w:ascii="Arial" w:hAnsi="Arial" w:cs="Arial"/>
          <w:sz w:val="22"/>
        </w:rPr>
        <w:t>serviços essenciais, estruturais e de coordenação técnica</w:t>
      </w:r>
      <w:r w:rsidRPr="0022518C">
        <w:rPr>
          <w:rFonts w:ascii="Arial" w:hAnsi="Arial" w:cs="Arial"/>
          <w:sz w:val="22"/>
        </w:rPr>
        <w:t>.</w:t>
      </w:r>
    </w:p>
    <w:p w14:paraId="58365420" w14:textId="5D4EA342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A subcontratação não exime a </w:t>
      </w:r>
      <w:r w:rsidR="00AA22F8" w:rsidRPr="0022518C">
        <w:rPr>
          <w:rFonts w:ascii="Arial" w:hAnsi="Arial" w:cs="Arial"/>
          <w:sz w:val="22"/>
        </w:rPr>
        <w:t>CONTRATADA</w:t>
      </w:r>
      <w:r w:rsidRPr="0022518C">
        <w:rPr>
          <w:rFonts w:ascii="Arial" w:hAnsi="Arial" w:cs="Arial"/>
          <w:sz w:val="22"/>
        </w:rPr>
        <w:t xml:space="preserve"> de sua responsabilidade integral pela execução do objeto, permanecendo como única responsável perante a Administração </w:t>
      </w:r>
      <w:r w:rsidR="00AA22F8" w:rsidRPr="0022518C">
        <w:rPr>
          <w:rFonts w:ascii="Arial" w:hAnsi="Arial" w:cs="Arial"/>
          <w:sz w:val="22"/>
        </w:rPr>
        <w:t>quanto à qualidade dos serviços, cumprimento de prazos, encargos trabalhistas, previdenciários e demais obrigações contratuais.</w:t>
      </w:r>
    </w:p>
    <w:p w14:paraId="37463D2C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8.5.</w:t>
      </w:r>
      <w:r w:rsidRPr="0022518C">
        <w:rPr>
          <w:rFonts w:ascii="Arial" w:hAnsi="Arial" w:cs="Arial"/>
          <w:sz w:val="22"/>
        </w:rPr>
        <w:t xml:space="preserve"> Será assegurado tratamento diferenciado às Microempresas (ME) e Empresas de Pequeno Porte (EPP), nos termos da Lei Complementar nº 123/2006.</w:t>
      </w:r>
    </w:p>
    <w:p w14:paraId="1CA589E4" w14:textId="6D972169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8.6.</w:t>
      </w:r>
      <w:r w:rsidRPr="0022518C">
        <w:rPr>
          <w:rFonts w:ascii="Arial" w:hAnsi="Arial" w:cs="Arial"/>
          <w:sz w:val="22"/>
        </w:rPr>
        <w:t xml:space="preserve"> A habilitação jurídica, fiscal, trabalhista, econômico-financeira e técnica observará as exigências previstas no Edital</w:t>
      </w:r>
      <w:r w:rsidR="00AA05DC" w:rsidRPr="0022518C">
        <w:rPr>
          <w:rFonts w:ascii="Arial" w:hAnsi="Arial" w:cs="Arial"/>
          <w:sz w:val="22"/>
        </w:rPr>
        <w:t>, em conformidade com os arts. 62 a 70 da Lei nº 14.133/2021.</w:t>
      </w:r>
    </w:p>
    <w:p w14:paraId="15A7BF8E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5F6C6840" w14:textId="77777777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9. ESTIMATIVA DO VALOR DA CONTRATAÇÃO:</w:t>
      </w:r>
    </w:p>
    <w:p w14:paraId="7CD74D35" w14:textId="77777777" w:rsidR="00BA7D1D" w:rsidRPr="0022518C" w:rsidRDefault="00BA7D1D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568985AA" w14:textId="00D01582" w:rsidR="0013588C" w:rsidRPr="0022518C" w:rsidRDefault="0013588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9.1.</w:t>
      </w:r>
      <w:r w:rsidRPr="0022518C">
        <w:rPr>
          <w:rFonts w:ascii="Arial" w:hAnsi="Arial" w:cs="Arial"/>
          <w:sz w:val="22"/>
        </w:rPr>
        <w:t xml:space="preserve"> O valor estimado para a contratação é de </w:t>
      </w:r>
      <w:r w:rsidRPr="0022518C">
        <w:rPr>
          <w:rFonts w:ascii="Arial" w:hAnsi="Arial" w:cs="Arial"/>
          <w:b/>
          <w:bCs/>
          <w:sz w:val="22"/>
          <w:highlight w:val="yellow"/>
        </w:rPr>
        <w:t>R$ 1.830.976,76 (um milhão, oitocentos e trinta mil, novecentos e setenta e seis reais e setenta e seis centavos),</w:t>
      </w:r>
      <w:r w:rsidRPr="0022518C">
        <w:rPr>
          <w:rFonts w:ascii="Arial" w:hAnsi="Arial" w:cs="Arial"/>
          <w:sz w:val="22"/>
        </w:rPr>
        <w:t xml:space="preserve"> conforme planilha orçamentária detalhada integrante do processo administrativo.</w:t>
      </w:r>
    </w:p>
    <w:p w14:paraId="74D9B17B" w14:textId="5E62D409" w:rsidR="0013588C" w:rsidRPr="0022518C" w:rsidRDefault="0013588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9.2.</w:t>
      </w:r>
      <w:r w:rsidRPr="0022518C">
        <w:rPr>
          <w:rFonts w:ascii="Arial" w:hAnsi="Arial" w:cs="Arial"/>
          <w:sz w:val="22"/>
        </w:rPr>
        <w:t xml:space="preserve"> A estimativa de custos foi elaborada com base nos projetos executivos, memorial descritivo e levantamentos técnicos realizados, contemplando todos os serviços necessários à execução integral da obra de construção da praça pública no Distrito de Nova União, em área aproximada de 9.352,97 m².</w:t>
      </w:r>
    </w:p>
    <w:p w14:paraId="25B1E359" w14:textId="77777777" w:rsidR="0013588C" w:rsidRPr="0022518C" w:rsidRDefault="0013588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9.3.</w:t>
      </w:r>
      <w:r w:rsidRPr="0022518C">
        <w:rPr>
          <w:rFonts w:ascii="Arial" w:hAnsi="Arial" w:cs="Arial"/>
          <w:sz w:val="22"/>
        </w:rPr>
        <w:t xml:space="preserve"> Para a composição dos preços unitários, foram utilizados, prioritariamente, os referenciais do SINAPI – Sistema Nacional de Pesquisa de Custos e Índices da Construção Civil, observada a data-base dezembro/2025, em conformidade com o art. 23 da Lei nº 14.133/2021.</w:t>
      </w:r>
    </w:p>
    <w:p w14:paraId="1F7AC5DC" w14:textId="77777777" w:rsidR="0013588C" w:rsidRPr="0022518C" w:rsidRDefault="0013588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9.4.</w:t>
      </w:r>
      <w:r w:rsidRPr="0022518C">
        <w:rPr>
          <w:rFonts w:ascii="Arial" w:hAnsi="Arial" w:cs="Arial"/>
          <w:sz w:val="22"/>
        </w:rPr>
        <w:t xml:space="preserve"> Quando inexistentes composições específicas no SINAPI, foram adotadas composições próprias devidamente justificadas, compatíveis com os preços praticados no mercado e com as particularidades técnicas da obra, especialmente no que se refere à implantação de equipamentos urbanos e estruturas específicas previstas no projeto.</w:t>
      </w:r>
    </w:p>
    <w:p w14:paraId="1980347F" w14:textId="77777777" w:rsidR="0013588C" w:rsidRPr="0022518C" w:rsidRDefault="0013588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9.5.</w:t>
      </w:r>
      <w:r w:rsidRPr="0022518C">
        <w:rPr>
          <w:rFonts w:ascii="Arial" w:hAnsi="Arial" w:cs="Arial"/>
          <w:sz w:val="22"/>
        </w:rPr>
        <w:t xml:space="preserve"> O orçamento contempla todos os custos diretos e indiretos necessários à execução do objeto, incluindo mão de obra, materiais, equipamentos, mobilização, administração local, encargos sociais, transporte de materiais, inclusive oriundos de jazidas, e demais despesas indispensáveis à execução da obra.</w:t>
      </w:r>
    </w:p>
    <w:p w14:paraId="7117F3F1" w14:textId="2291462F" w:rsidR="00B563C1" w:rsidRPr="0022518C" w:rsidRDefault="0013588C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9.6.</w:t>
      </w:r>
      <w:r w:rsidRPr="0022518C">
        <w:rPr>
          <w:rFonts w:ascii="Arial" w:hAnsi="Arial" w:cs="Arial"/>
          <w:sz w:val="22"/>
        </w:rPr>
        <w:t xml:space="preserve"> A estimativa foi estruturada por meio de planilha orçamentária com quantitativos e preços unitários, compatível com o regime de execução por empreitada por preço unitário, permitindo a adequada medição dos serviços efetivamente executados e o controle físico-financeiro do contrato.</w:t>
      </w:r>
    </w:p>
    <w:p w14:paraId="4D45089F" w14:textId="77777777" w:rsidR="0013588C" w:rsidRPr="0022518C" w:rsidRDefault="0013588C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3EF65518" w14:textId="0F73F8FA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 xml:space="preserve">10. </w:t>
      </w:r>
      <w:r w:rsidRPr="004C0768">
        <w:rPr>
          <w:rFonts w:ascii="Arial" w:hAnsi="Arial" w:cs="Arial"/>
          <w:b/>
          <w:bCs/>
          <w:sz w:val="22"/>
        </w:rPr>
        <w:t>ADEQUAÇÃO ORÇAMENTÁRIA:</w:t>
      </w:r>
    </w:p>
    <w:p w14:paraId="520654C6" w14:textId="77777777" w:rsidR="00B563C1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tbl>
      <w:tblPr>
        <w:tblW w:w="0" w:type="auto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54"/>
        <w:gridCol w:w="3646"/>
      </w:tblGrid>
      <w:tr w:rsidR="004C0768" w:rsidRPr="004C0768" w14:paraId="05868ABC" w14:textId="77777777" w:rsidTr="004C0768">
        <w:trPr>
          <w:trHeight w:val="84"/>
        </w:trPr>
        <w:tc>
          <w:tcPr>
            <w:tcW w:w="265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3BE3AC91" w14:textId="77777777" w:rsidR="004C0768" w:rsidRPr="004C0768" w:rsidRDefault="004C0768" w:rsidP="004C0768">
            <w:pPr>
              <w:spacing w:after="0" w:line="240" w:lineRule="auto"/>
              <w:jc w:val="both"/>
              <w:rPr>
                <w:rFonts w:ascii="Arial" w:hAnsi="Arial" w:cs="Arial"/>
                <w:sz w:val="22"/>
              </w:rPr>
            </w:pPr>
            <w:r w:rsidRPr="004C0768">
              <w:rPr>
                <w:rFonts w:ascii="Arial" w:hAnsi="Arial" w:cs="Arial"/>
                <w:b/>
                <w:bCs/>
                <w:sz w:val="22"/>
              </w:rPr>
              <w:t xml:space="preserve">Órgão </w:t>
            </w:r>
          </w:p>
        </w:tc>
        <w:tc>
          <w:tcPr>
            <w:tcW w:w="364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85FFD56" w14:textId="77777777" w:rsidR="004C0768" w:rsidRPr="004C0768" w:rsidRDefault="004C0768" w:rsidP="004C0768">
            <w:pPr>
              <w:spacing w:after="0" w:line="240" w:lineRule="auto"/>
              <w:jc w:val="both"/>
              <w:rPr>
                <w:rFonts w:ascii="Arial" w:hAnsi="Arial" w:cs="Arial"/>
                <w:sz w:val="22"/>
              </w:rPr>
            </w:pPr>
            <w:r w:rsidRPr="004C0768">
              <w:rPr>
                <w:rFonts w:ascii="Arial" w:hAnsi="Arial" w:cs="Arial"/>
                <w:sz w:val="22"/>
              </w:rPr>
              <w:t xml:space="preserve">Secretaria Municipal de Turismo </w:t>
            </w:r>
          </w:p>
        </w:tc>
      </w:tr>
      <w:tr w:rsidR="004C0768" w:rsidRPr="004C0768" w14:paraId="4F0F8800" w14:textId="77777777" w:rsidTr="004C0768">
        <w:trPr>
          <w:trHeight w:val="84"/>
        </w:trPr>
        <w:tc>
          <w:tcPr>
            <w:tcW w:w="2654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5851482" w14:textId="77777777" w:rsidR="004C0768" w:rsidRPr="004C0768" w:rsidRDefault="004C0768" w:rsidP="004C0768">
            <w:pPr>
              <w:spacing w:after="0" w:line="240" w:lineRule="auto"/>
              <w:jc w:val="both"/>
              <w:rPr>
                <w:rFonts w:ascii="Arial" w:hAnsi="Arial" w:cs="Arial"/>
                <w:sz w:val="22"/>
              </w:rPr>
            </w:pPr>
            <w:r w:rsidRPr="004C0768">
              <w:rPr>
                <w:rFonts w:ascii="Arial" w:hAnsi="Arial" w:cs="Arial"/>
                <w:b/>
                <w:bCs/>
                <w:sz w:val="22"/>
              </w:rPr>
              <w:t xml:space="preserve">Fonte de Recurso </w:t>
            </w:r>
          </w:p>
        </w:tc>
        <w:tc>
          <w:tcPr>
            <w:tcW w:w="3646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2D707A46" w14:textId="77777777" w:rsidR="004C0768" w:rsidRPr="004C0768" w:rsidRDefault="004C0768" w:rsidP="004C0768">
            <w:pPr>
              <w:spacing w:after="0" w:line="240" w:lineRule="auto"/>
              <w:jc w:val="both"/>
              <w:rPr>
                <w:rFonts w:ascii="Arial" w:hAnsi="Arial" w:cs="Arial"/>
                <w:sz w:val="22"/>
              </w:rPr>
            </w:pPr>
            <w:r w:rsidRPr="004C0768">
              <w:rPr>
                <w:rFonts w:ascii="Arial" w:hAnsi="Arial" w:cs="Arial"/>
                <w:sz w:val="22"/>
              </w:rPr>
              <w:t xml:space="preserve">Convênio nº 983941/2025/MTUR </w:t>
            </w:r>
          </w:p>
        </w:tc>
      </w:tr>
    </w:tbl>
    <w:p w14:paraId="5BE9BA5C" w14:textId="77777777" w:rsidR="00BA7D1D" w:rsidRPr="0022518C" w:rsidRDefault="00BA7D1D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57EF038C" w14:textId="03A1E916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11</w:t>
      </w:r>
      <w:r w:rsidR="00800A8A" w:rsidRPr="0022518C">
        <w:rPr>
          <w:rFonts w:ascii="Arial" w:hAnsi="Arial" w:cs="Arial"/>
          <w:b/>
          <w:bCs/>
          <w:sz w:val="22"/>
        </w:rPr>
        <w:t>.</w:t>
      </w:r>
      <w:r w:rsidRPr="0022518C">
        <w:rPr>
          <w:rFonts w:ascii="Arial" w:hAnsi="Arial" w:cs="Arial"/>
          <w:b/>
          <w:bCs/>
          <w:sz w:val="22"/>
        </w:rPr>
        <w:t xml:space="preserve"> LOCAL, RECEBIMENTO PROVISÓRIO E DEFINITIVO:</w:t>
      </w:r>
    </w:p>
    <w:p w14:paraId="6D51B180" w14:textId="77777777" w:rsidR="00D60272" w:rsidRPr="0022518C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076806FA" w14:textId="3AD97B42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11.1.</w:t>
      </w:r>
      <w:r w:rsidRPr="0022518C">
        <w:rPr>
          <w:rFonts w:ascii="Arial" w:hAnsi="Arial" w:cs="Arial"/>
          <w:sz w:val="22"/>
        </w:rPr>
        <w:t xml:space="preserve"> </w:t>
      </w:r>
      <w:r w:rsidR="00800A8A" w:rsidRPr="0022518C">
        <w:rPr>
          <w:rFonts w:ascii="Arial" w:hAnsi="Arial" w:cs="Arial"/>
          <w:sz w:val="22"/>
        </w:rPr>
        <w:t xml:space="preserve">O local de execução da obra será o </w:t>
      </w:r>
      <w:r w:rsidR="00800A8A" w:rsidRPr="0022518C">
        <w:rPr>
          <w:rFonts w:ascii="Arial" w:hAnsi="Arial" w:cs="Arial"/>
          <w:b/>
          <w:bCs/>
          <w:sz w:val="22"/>
        </w:rPr>
        <w:t>Distrito de Nova União, no Município de Cotriguaçu/MT, especificamente no Lote nº 01, Quadra nº 31</w:t>
      </w:r>
      <w:r w:rsidR="00800A8A" w:rsidRPr="0022518C">
        <w:rPr>
          <w:rFonts w:ascii="Arial" w:hAnsi="Arial" w:cs="Arial"/>
          <w:sz w:val="22"/>
        </w:rPr>
        <w:t>, conforme indicado nos projetos, memorial descritivo e demais documentos técnicos que integram o processo</w:t>
      </w:r>
      <w:r w:rsidRPr="0022518C">
        <w:rPr>
          <w:rFonts w:ascii="Arial" w:hAnsi="Arial" w:cs="Arial"/>
          <w:sz w:val="22"/>
        </w:rPr>
        <w:t>.</w:t>
      </w:r>
    </w:p>
    <w:p w14:paraId="3CE054A0" w14:textId="6BD4156F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11.2.</w:t>
      </w:r>
      <w:r w:rsidRPr="0022518C">
        <w:rPr>
          <w:rFonts w:ascii="Arial" w:hAnsi="Arial" w:cs="Arial"/>
          <w:sz w:val="22"/>
        </w:rPr>
        <w:t xml:space="preserve"> </w:t>
      </w:r>
      <w:r w:rsidR="00800A8A" w:rsidRPr="0022518C">
        <w:rPr>
          <w:rFonts w:ascii="Arial" w:hAnsi="Arial" w:cs="Arial"/>
          <w:sz w:val="22"/>
        </w:rPr>
        <w:t>Concluída a obra, a CONTRATADA deverá comunicar formalmente, por escrito, à Prefeitura Municipal de Cotriguaçu/MT, solicitando o recebimento provisório do objeto</w:t>
      </w:r>
      <w:r w:rsidRPr="0022518C">
        <w:rPr>
          <w:rFonts w:ascii="Arial" w:hAnsi="Arial" w:cs="Arial"/>
          <w:sz w:val="22"/>
        </w:rPr>
        <w:t>.</w:t>
      </w:r>
    </w:p>
    <w:p w14:paraId="76338AFD" w14:textId="5948E443" w:rsidR="00443151" w:rsidRPr="0022518C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Recebimento Provisório e Definitivo</w:t>
      </w:r>
    </w:p>
    <w:p w14:paraId="0092FB27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11.3.</w:t>
      </w:r>
      <w:r w:rsidRPr="0022518C">
        <w:rPr>
          <w:rFonts w:ascii="Arial" w:hAnsi="Arial" w:cs="Arial"/>
          <w:sz w:val="22"/>
        </w:rPr>
        <w:t xml:space="preserve"> O recebimento da obra observará o disposto nos arts. 117 e 140 da Lei nº 14.133/2021 e ocorrerá da seguinte forma:</w:t>
      </w:r>
    </w:p>
    <w:p w14:paraId="21B9BFAB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a) </w:t>
      </w:r>
      <w:r w:rsidRPr="0022518C">
        <w:rPr>
          <w:rFonts w:ascii="Arial" w:hAnsi="Arial" w:cs="Arial"/>
          <w:b/>
          <w:bCs/>
          <w:sz w:val="22"/>
        </w:rPr>
        <w:t>Recebimento Provisório:</w:t>
      </w:r>
      <w:r w:rsidRPr="0022518C">
        <w:rPr>
          <w:rFonts w:ascii="Arial" w:hAnsi="Arial" w:cs="Arial"/>
          <w:sz w:val="22"/>
        </w:rPr>
        <w:t xml:space="preserve"> será realizado pelo fiscal técnico do contrato, mediante termo circunstanciado, assinado pelas partes, </w:t>
      </w:r>
      <w:r w:rsidRPr="0022518C">
        <w:rPr>
          <w:rFonts w:ascii="Arial" w:hAnsi="Arial" w:cs="Arial"/>
          <w:b/>
          <w:bCs/>
          <w:sz w:val="22"/>
          <w:highlight w:val="yellow"/>
        </w:rPr>
        <w:t>no prazo de até 15 (quinze) dias úteis</w:t>
      </w:r>
      <w:r w:rsidRPr="0022518C">
        <w:rPr>
          <w:rFonts w:ascii="Arial" w:hAnsi="Arial" w:cs="Arial"/>
          <w:sz w:val="22"/>
        </w:rPr>
        <w:t xml:space="preserve"> contados da comunicação formal da conclusão da obra;</w:t>
      </w:r>
    </w:p>
    <w:p w14:paraId="6DFAB4F2" w14:textId="4913A8A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 xml:space="preserve">b) </w:t>
      </w:r>
      <w:r w:rsidRPr="0022518C">
        <w:rPr>
          <w:rFonts w:ascii="Arial" w:hAnsi="Arial" w:cs="Arial"/>
          <w:b/>
          <w:bCs/>
          <w:sz w:val="22"/>
        </w:rPr>
        <w:t>Recebimento Definitivo:</w:t>
      </w:r>
      <w:r w:rsidRPr="0022518C">
        <w:rPr>
          <w:rFonts w:ascii="Arial" w:hAnsi="Arial" w:cs="Arial"/>
          <w:sz w:val="22"/>
        </w:rPr>
        <w:t xml:space="preserve"> </w:t>
      </w:r>
      <w:r w:rsidR="008714CF" w:rsidRPr="0022518C">
        <w:rPr>
          <w:rFonts w:ascii="Arial" w:hAnsi="Arial" w:cs="Arial"/>
          <w:sz w:val="22"/>
        </w:rPr>
        <w:t>será efetuado por servidor ou comissão designada pela autoridade competente</w:t>
      </w:r>
      <w:r w:rsidRPr="0022518C">
        <w:rPr>
          <w:rFonts w:ascii="Arial" w:hAnsi="Arial" w:cs="Arial"/>
          <w:sz w:val="22"/>
        </w:rPr>
        <w:t xml:space="preserve">, mediante termo circunstanciado, no prazo de </w:t>
      </w:r>
      <w:r w:rsidRPr="0022518C">
        <w:rPr>
          <w:rFonts w:ascii="Arial" w:hAnsi="Arial" w:cs="Arial"/>
          <w:b/>
          <w:bCs/>
          <w:sz w:val="22"/>
          <w:highlight w:val="yellow"/>
        </w:rPr>
        <w:t>até 30 (trinta) dias contados do recebimento provisório</w:t>
      </w:r>
      <w:r w:rsidRPr="0022518C">
        <w:rPr>
          <w:rFonts w:ascii="Arial" w:hAnsi="Arial" w:cs="Arial"/>
          <w:sz w:val="22"/>
        </w:rPr>
        <w:t>, após verificação da conformidade da obra com os projetos e especificações técnicas.</w:t>
      </w:r>
    </w:p>
    <w:p w14:paraId="09500299" w14:textId="626A8794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11.4.</w:t>
      </w:r>
      <w:r w:rsidRPr="0022518C">
        <w:rPr>
          <w:rFonts w:ascii="Arial" w:hAnsi="Arial" w:cs="Arial"/>
          <w:sz w:val="22"/>
        </w:rPr>
        <w:t xml:space="preserve"> </w:t>
      </w:r>
      <w:r w:rsidR="00C15103" w:rsidRPr="0022518C">
        <w:rPr>
          <w:rFonts w:ascii="Arial" w:hAnsi="Arial" w:cs="Arial"/>
          <w:sz w:val="22"/>
        </w:rPr>
        <w:t>Durante o período compreendido entre o recebimento provisório e o definitivo, a fiscalização procederá à verificação da conformidade da obra com os projetos, especificações técnicas e condições contratuais</w:t>
      </w:r>
      <w:r w:rsidRPr="0022518C">
        <w:rPr>
          <w:rFonts w:ascii="Arial" w:hAnsi="Arial" w:cs="Arial"/>
          <w:sz w:val="22"/>
        </w:rPr>
        <w:t>.</w:t>
      </w:r>
    </w:p>
    <w:p w14:paraId="5D805E47" w14:textId="194E2DCA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11.5.</w:t>
      </w:r>
      <w:r w:rsidRPr="0022518C">
        <w:rPr>
          <w:rFonts w:ascii="Arial" w:hAnsi="Arial" w:cs="Arial"/>
          <w:sz w:val="22"/>
        </w:rPr>
        <w:t xml:space="preserve"> Constatadas irregularidades, defeitos ou desconformidades, a fiscalização notificará formalmente a </w:t>
      </w:r>
      <w:r w:rsidR="00426B26" w:rsidRPr="0022518C">
        <w:rPr>
          <w:rFonts w:ascii="Arial" w:hAnsi="Arial" w:cs="Arial"/>
          <w:sz w:val="22"/>
        </w:rPr>
        <w:t>CONTRATADA</w:t>
      </w:r>
      <w:r w:rsidRPr="0022518C">
        <w:rPr>
          <w:rFonts w:ascii="Arial" w:hAnsi="Arial" w:cs="Arial"/>
          <w:sz w:val="22"/>
        </w:rPr>
        <w:t xml:space="preserve"> para saneamento no prazo fixado, nos termos do art. 119 da Lei nº 14.133/2021.</w:t>
      </w:r>
    </w:p>
    <w:p w14:paraId="20ADBA90" w14:textId="3BEB2676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11.6.</w:t>
      </w:r>
      <w:r w:rsidRPr="0022518C">
        <w:rPr>
          <w:rFonts w:ascii="Arial" w:hAnsi="Arial" w:cs="Arial"/>
          <w:sz w:val="22"/>
        </w:rPr>
        <w:t xml:space="preserve"> Não sanadas as irregularidades no prazo concedido, o fiscal encaminhará o caso à autoridade </w:t>
      </w:r>
      <w:r w:rsidR="00450006" w:rsidRPr="0022518C">
        <w:rPr>
          <w:rFonts w:ascii="Arial" w:hAnsi="Arial" w:cs="Arial"/>
          <w:sz w:val="22"/>
        </w:rPr>
        <w:t>competente</w:t>
      </w:r>
      <w:r w:rsidRPr="0022518C">
        <w:rPr>
          <w:rFonts w:ascii="Arial" w:hAnsi="Arial" w:cs="Arial"/>
          <w:sz w:val="22"/>
        </w:rPr>
        <w:t xml:space="preserve"> para adoção das medidas cabíveis, inclusive aplicação de penalidades.</w:t>
      </w:r>
    </w:p>
    <w:p w14:paraId="43DAE7F3" w14:textId="052EADD0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11.7.</w:t>
      </w:r>
      <w:r w:rsidRPr="0022518C">
        <w:rPr>
          <w:rFonts w:ascii="Arial" w:hAnsi="Arial" w:cs="Arial"/>
          <w:sz w:val="22"/>
        </w:rPr>
        <w:t xml:space="preserve"> </w:t>
      </w:r>
      <w:r w:rsidR="004E0190" w:rsidRPr="0022518C">
        <w:rPr>
          <w:rFonts w:ascii="Arial" w:hAnsi="Arial" w:cs="Arial"/>
          <w:sz w:val="22"/>
        </w:rPr>
        <w:t>O recebimento provisório poderá ocorrer parcialmente, quando houver interesse da Administração na utilização de etapa concluída da obra, sem prejuízo da responsabilidade da contratada quanto à execução integral do objeto</w:t>
      </w:r>
      <w:r w:rsidRPr="0022518C">
        <w:rPr>
          <w:rFonts w:ascii="Arial" w:hAnsi="Arial" w:cs="Arial"/>
          <w:sz w:val="22"/>
        </w:rPr>
        <w:t>.</w:t>
      </w:r>
    </w:p>
    <w:p w14:paraId="0925DBD0" w14:textId="0223F0A2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11.8.</w:t>
      </w:r>
      <w:r w:rsidRPr="0022518C">
        <w:rPr>
          <w:rFonts w:ascii="Arial" w:hAnsi="Arial" w:cs="Arial"/>
          <w:sz w:val="22"/>
        </w:rPr>
        <w:t xml:space="preserve"> </w:t>
      </w:r>
      <w:r w:rsidR="00EA40A0" w:rsidRPr="0022518C">
        <w:rPr>
          <w:rFonts w:ascii="Arial" w:hAnsi="Arial" w:cs="Arial"/>
          <w:sz w:val="22"/>
        </w:rPr>
        <w:t>O pagamento das parcelas ficará condicionado ao atesto da execução dos serviços pela fiscalização, podendo ser suspenso em caso de irregularidades até a sua regularização</w:t>
      </w:r>
      <w:r w:rsidRPr="0022518C">
        <w:rPr>
          <w:rFonts w:ascii="Arial" w:hAnsi="Arial" w:cs="Arial"/>
          <w:sz w:val="22"/>
        </w:rPr>
        <w:t>.</w:t>
      </w:r>
    </w:p>
    <w:p w14:paraId="6BD48FBB" w14:textId="77777777" w:rsidR="00D60272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0C6E82DF" w14:textId="72135C9B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Garantia e Responsabilidade</w:t>
      </w:r>
    </w:p>
    <w:p w14:paraId="55DC21EA" w14:textId="77777777" w:rsidR="00D60272" w:rsidRPr="0022518C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069F635B" w14:textId="3D982CD5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11.9.</w:t>
      </w:r>
      <w:r w:rsidRPr="0022518C">
        <w:rPr>
          <w:rFonts w:ascii="Arial" w:hAnsi="Arial" w:cs="Arial"/>
          <w:sz w:val="22"/>
        </w:rPr>
        <w:t xml:space="preserve"> O recebimento definitivo não exime a </w:t>
      </w:r>
      <w:r w:rsidR="00EA40A0" w:rsidRPr="0022518C">
        <w:rPr>
          <w:rFonts w:ascii="Arial" w:hAnsi="Arial" w:cs="Arial"/>
          <w:sz w:val="22"/>
        </w:rPr>
        <w:t>CONTRATADA</w:t>
      </w:r>
      <w:r w:rsidRPr="0022518C">
        <w:rPr>
          <w:rFonts w:ascii="Arial" w:hAnsi="Arial" w:cs="Arial"/>
          <w:sz w:val="22"/>
        </w:rPr>
        <w:t xml:space="preserve"> da responsabilidade pela solidez e segurança da obra, nos termos do art. 618 do Código Civil, pelo prazo mínimo de 5 (cinco) anos, permanecendo responsável pela reparação de vícios, defeitos ou incorreções que venham a ser identificados.</w:t>
      </w:r>
    </w:p>
    <w:p w14:paraId="2BB35255" w14:textId="29B84591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11.10.</w:t>
      </w:r>
      <w:r w:rsidRPr="0022518C">
        <w:rPr>
          <w:rFonts w:ascii="Arial" w:hAnsi="Arial" w:cs="Arial"/>
          <w:sz w:val="22"/>
        </w:rPr>
        <w:t xml:space="preserve"> O recebimento provisório ou definitivo não exclui a responsabilidade civil, administrativa e técnica da </w:t>
      </w:r>
      <w:r w:rsidR="00EA40A0" w:rsidRPr="0022518C">
        <w:rPr>
          <w:rFonts w:ascii="Arial" w:hAnsi="Arial" w:cs="Arial"/>
          <w:sz w:val="22"/>
        </w:rPr>
        <w:t>CONTRATADA</w:t>
      </w:r>
      <w:r w:rsidRPr="0022518C">
        <w:rPr>
          <w:rFonts w:ascii="Arial" w:hAnsi="Arial" w:cs="Arial"/>
          <w:sz w:val="22"/>
        </w:rPr>
        <w:t xml:space="preserve"> pela qualidade dos serviços executados.</w:t>
      </w:r>
    </w:p>
    <w:p w14:paraId="196A4A2B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1DAC0B72" w14:textId="77777777" w:rsidR="00B563C1" w:rsidRDefault="00B563C1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  <w:r w:rsidRPr="0022518C">
        <w:rPr>
          <w:rFonts w:ascii="Arial" w:hAnsi="Arial" w:cs="Arial"/>
          <w:b/>
          <w:bCs/>
          <w:sz w:val="22"/>
        </w:rPr>
        <w:t>12. DAS INFORMAÇÕES COMPLEMENTARES:</w:t>
      </w:r>
    </w:p>
    <w:p w14:paraId="6EFF1F14" w14:textId="77777777" w:rsidR="00D60272" w:rsidRPr="0022518C" w:rsidRDefault="00D60272" w:rsidP="0022518C">
      <w:pPr>
        <w:spacing w:after="0" w:line="240" w:lineRule="auto"/>
        <w:jc w:val="both"/>
        <w:rPr>
          <w:rFonts w:ascii="Arial" w:hAnsi="Arial" w:cs="Arial"/>
          <w:b/>
          <w:bCs/>
          <w:sz w:val="22"/>
        </w:rPr>
      </w:pPr>
    </w:p>
    <w:p w14:paraId="67BE9229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lastRenderedPageBreak/>
        <w:t>12.1.</w:t>
      </w:r>
      <w:r w:rsidRPr="0022518C">
        <w:rPr>
          <w:rFonts w:ascii="Arial" w:hAnsi="Arial" w:cs="Arial"/>
          <w:sz w:val="22"/>
        </w:rPr>
        <w:t xml:space="preserve"> O presente Termo de Referência foi elaborado em consonância com os documentos da fase preparatória da contratação, especialmente o Estudo Técnico Preliminar (ETP), que fundamenta e justifica a necessidade da contratação, descreve a solução adotada e orienta tecnicamente a estruturação do procedimento licitatório, nos termos do art. 18 da Lei nº 14.133/2021.</w:t>
      </w:r>
    </w:p>
    <w:p w14:paraId="58B4D461" w14:textId="6E02242E" w:rsidR="00B563C1" w:rsidRPr="0022518C" w:rsidRDefault="009B67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12.1.</w:t>
      </w:r>
      <w:r>
        <w:rPr>
          <w:rFonts w:ascii="Arial" w:hAnsi="Arial" w:cs="Arial"/>
          <w:b/>
          <w:bCs/>
          <w:sz w:val="22"/>
        </w:rPr>
        <w:t>1.</w:t>
      </w:r>
      <w:r w:rsidRPr="0022518C">
        <w:rPr>
          <w:rFonts w:ascii="Arial" w:hAnsi="Arial" w:cs="Arial"/>
          <w:sz w:val="22"/>
        </w:rPr>
        <w:t xml:space="preserve"> </w:t>
      </w:r>
      <w:r w:rsidR="00095429" w:rsidRPr="0022518C">
        <w:rPr>
          <w:rFonts w:ascii="Arial" w:hAnsi="Arial" w:cs="Arial"/>
          <w:sz w:val="22"/>
          <w:highlight w:val="yellow"/>
        </w:rPr>
        <w:t>Integram o processo administrativo, como partes indissociáveis deste Termo de Referência, os projetos</w:t>
      </w:r>
      <w:r>
        <w:rPr>
          <w:rFonts w:ascii="Arial" w:hAnsi="Arial" w:cs="Arial"/>
          <w:sz w:val="22"/>
          <w:highlight w:val="yellow"/>
        </w:rPr>
        <w:t xml:space="preserve"> básico</w:t>
      </w:r>
      <w:r w:rsidR="00095429" w:rsidRPr="0022518C">
        <w:rPr>
          <w:rFonts w:ascii="Arial" w:hAnsi="Arial" w:cs="Arial"/>
          <w:sz w:val="22"/>
          <w:highlight w:val="yellow"/>
        </w:rPr>
        <w:t>, o memorial descritivo, a planilha orçamentária, o cronograma físico-financeiro, os levantamentos topográficos, os ensaios geotécnicos (SPT), os ensaios de infiltração/permeabilidade do solo, os ensaios laboratoriais de caracterização do solo (granulometria), os laudos técnicos e demais documentos técnicos pertinentes à execução da obra, os quais deverão ser integralmente observados pela CONTRATADA.</w:t>
      </w:r>
    </w:p>
    <w:p w14:paraId="5960E2D9" w14:textId="50DFC200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12.2.</w:t>
      </w:r>
      <w:r w:rsidRPr="0022518C">
        <w:rPr>
          <w:rFonts w:ascii="Arial" w:hAnsi="Arial" w:cs="Arial"/>
          <w:sz w:val="22"/>
        </w:rPr>
        <w:t xml:space="preserve"> </w:t>
      </w:r>
      <w:r w:rsidR="00190F12" w:rsidRPr="0022518C">
        <w:rPr>
          <w:rFonts w:ascii="Arial" w:hAnsi="Arial" w:cs="Arial"/>
          <w:sz w:val="22"/>
        </w:rPr>
        <w:t>O objeto encontra-se descrito de forma clara, precisa e suficiente, contemplando todos os elementos necessários à adequada caracterização da contratação, em observância aos princípios da legalidade, isonomia, planejamento, competitividade e seleção da proposta mais vantajosa para a Administração Pública</w:t>
      </w:r>
      <w:r w:rsidRPr="0022518C">
        <w:rPr>
          <w:rFonts w:ascii="Arial" w:hAnsi="Arial" w:cs="Arial"/>
          <w:sz w:val="22"/>
        </w:rPr>
        <w:t>.</w:t>
      </w:r>
    </w:p>
    <w:p w14:paraId="4A302BA9" w14:textId="1B23D6AB" w:rsidR="00190F12" w:rsidRPr="0022518C" w:rsidRDefault="00190F12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12.3.</w:t>
      </w:r>
      <w:r w:rsidRPr="0022518C">
        <w:rPr>
          <w:rFonts w:ascii="Arial" w:hAnsi="Arial" w:cs="Arial"/>
          <w:sz w:val="22"/>
        </w:rPr>
        <w:t xml:space="preserve"> A modelagem da contratação, com adoção do critério de </w:t>
      </w:r>
      <w:r w:rsidRPr="0022518C">
        <w:rPr>
          <w:rFonts w:ascii="Arial" w:hAnsi="Arial" w:cs="Arial"/>
          <w:b/>
          <w:bCs/>
          <w:sz w:val="22"/>
        </w:rPr>
        <w:t>julgamento pelo menor preço global e regime de execução por empreitada por preço unitário</w:t>
      </w:r>
      <w:r w:rsidRPr="0022518C">
        <w:rPr>
          <w:rFonts w:ascii="Arial" w:hAnsi="Arial" w:cs="Arial"/>
          <w:sz w:val="22"/>
        </w:rPr>
        <w:t>, foi definida com base nas características técnicas do objeto, especialmente em razão da variabilidade dos serviços de infraestrutura, notadamente aqueles relacionados à movimentação de terra, condições geotécnicas do solo e demais fatores que influenciam diretamente os quantitativos executados.</w:t>
      </w:r>
    </w:p>
    <w:p w14:paraId="179F7F74" w14:textId="0793FB06" w:rsidR="00190F12" w:rsidRPr="0022518C" w:rsidRDefault="00190F12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12.4.</w:t>
      </w:r>
      <w:r w:rsidRPr="0022518C">
        <w:rPr>
          <w:rFonts w:ascii="Arial" w:hAnsi="Arial" w:cs="Arial"/>
          <w:sz w:val="22"/>
        </w:rPr>
        <w:t xml:space="preserve"> Os quantitativos estimados e os preços unitários constantes da planilha orçamentária foram elaborados com base em referenciais oficiais e estudos técnicos, refletindo as condições reais do local da obra e permitindo a adequada mensuração dos serviços a serem executados.</w:t>
      </w:r>
    </w:p>
    <w:p w14:paraId="6AD037C6" w14:textId="2D5F7A2F" w:rsidR="00190F12" w:rsidRPr="0022518C" w:rsidRDefault="00190F12" w:rsidP="0022518C">
      <w:pPr>
        <w:spacing w:after="0" w:line="240" w:lineRule="auto"/>
        <w:jc w:val="both"/>
        <w:rPr>
          <w:rFonts w:ascii="Arial" w:hAnsi="Arial" w:cs="Arial"/>
          <w:sz w:val="22"/>
        </w:rPr>
      </w:pPr>
      <w:r w:rsidRPr="0022518C">
        <w:rPr>
          <w:rFonts w:ascii="Arial" w:hAnsi="Arial" w:cs="Arial"/>
          <w:b/>
          <w:bCs/>
          <w:sz w:val="22"/>
        </w:rPr>
        <w:t>12.5.</w:t>
      </w:r>
      <w:r w:rsidRPr="0022518C">
        <w:rPr>
          <w:rFonts w:ascii="Arial" w:hAnsi="Arial" w:cs="Arial"/>
          <w:sz w:val="22"/>
        </w:rPr>
        <w:t xml:space="preserve"> A CONTRATADA deverá observar integralmente todos os documentos técnicos que integram o processo, sendo vedada a alegação de desconhecimento das condições locais, das especificações do projeto ou das características do terreno para fins de pleitos contratuais, ressalvadas as hipóteses legalmente admitidas.</w:t>
      </w:r>
    </w:p>
    <w:p w14:paraId="74EB7E5D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095BA655" w14:textId="1480371B" w:rsidR="00B563C1" w:rsidRPr="0022518C" w:rsidRDefault="00172DB8" w:rsidP="0022518C">
      <w:pPr>
        <w:spacing w:after="0" w:line="240" w:lineRule="auto"/>
        <w:jc w:val="right"/>
        <w:rPr>
          <w:rFonts w:ascii="Arial" w:hAnsi="Arial" w:cs="Arial"/>
          <w:sz w:val="22"/>
        </w:rPr>
      </w:pPr>
      <w:r w:rsidRPr="0022518C">
        <w:rPr>
          <w:rFonts w:ascii="Arial" w:hAnsi="Arial" w:cs="Arial"/>
          <w:sz w:val="22"/>
        </w:rPr>
        <w:t>Cotriguaçu</w:t>
      </w:r>
      <w:r w:rsidR="00B563C1" w:rsidRPr="0022518C">
        <w:rPr>
          <w:rFonts w:ascii="Arial" w:hAnsi="Arial" w:cs="Arial"/>
          <w:sz w:val="22"/>
        </w:rPr>
        <w:t xml:space="preserve"> – MT</w:t>
      </w:r>
      <w:r w:rsidR="00B563C1" w:rsidRPr="0022518C">
        <w:rPr>
          <w:rFonts w:ascii="Arial" w:hAnsi="Arial" w:cs="Arial"/>
          <w:sz w:val="22"/>
          <w:highlight w:val="yellow"/>
        </w:rPr>
        <w:t xml:space="preserve">, </w:t>
      </w:r>
      <w:r w:rsidR="00443151">
        <w:rPr>
          <w:rFonts w:ascii="Arial" w:hAnsi="Arial" w:cs="Arial"/>
          <w:sz w:val="22"/>
          <w:highlight w:val="yellow"/>
        </w:rPr>
        <w:t xml:space="preserve">07 </w:t>
      </w:r>
      <w:r w:rsidR="00B563C1" w:rsidRPr="0022518C">
        <w:rPr>
          <w:rFonts w:ascii="Arial" w:hAnsi="Arial" w:cs="Arial"/>
          <w:sz w:val="22"/>
          <w:highlight w:val="yellow"/>
        </w:rPr>
        <w:t xml:space="preserve">de </w:t>
      </w:r>
      <w:r w:rsidR="00443151">
        <w:rPr>
          <w:rFonts w:ascii="Arial" w:hAnsi="Arial" w:cs="Arial"/>
          <w:sz w:val="22"/>
          <w:highlight w:val="yellow"/>
        </w:rPr>
        <w:t>maio</w:t>
      </w:r>
      <w:r w:rsidR="00B563C1" w:rsidRPr="0022518C">
        <w:rPr>
          <w:rFonts w:ascii="Arial" w:hAnsi="Arial" w:cs="Arial"/>
          <w:sz w:val="22"/>
          <w:highlight w:val="yellow"/>
        </w:rPr>
        <w:t xml:space="preserve"> de 2026.</w:t>
      </w:r>
    </w:p>
    <w:p w14:paraId="09CBDA87" w14:textId="77777777" w:rsidR="00264EF6" w:rsidRDefault="00264EF6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26D96801" w14:textId="77777777" w:rsidR="00202CB6" w:rsidRDefault="00202CB6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5F4A08B1" w14:textId="77777777" w:rsidR="00866240" w:rsidRDefault="00866240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43298D6C" w14:textId="77777777" w:rsidR="00866240" w:rsidRDefault="00866240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727FBBA7" w14:textId="77777777" w:rsidR="00202CB6" w:rsidRPr="0022518C" w:rsidRDefault="00202CB6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157E861D" w14:textId="77777777" w:rsidR="00B563C1" w:rsidRPr="0022518C" w:rsidRDefault="00B563C1" w:rsidP="0022518C">
      <w:pPr>
        <w:spacing w:after="0" w:line="240" w:lineRule="auto"/>
        <w:jc w:val="both"/>
        <w:rPr>
          <w:rFonts w:ascii="Arial" w:hAnsi="Arial" w:cs="Arial"/>
          <w:sz w:val="22"/>
        </w:rPr>
      </w:pPr>
    </w:p>
    <w:p w14:paraId="07414476" w14:textId="77777777" w:rsidR="00202CB6" w:rsidRPr="008724E6" w:rsidRDefault="00202CB6" w:rsidP="00202CB6">
      <w:pPr>
        <w:spacing w:after="0"/>
        <w:jc w:val="center"/>
        <w:rPr>
          <w:rFonts w:ascii="Arial" w:hAnsi="Arial" w:cs="Arial"/>
          <w:sz w:val="22"/>
          <w:highlight w:val="yellow"/>
        </w:rPr>
      </w:pPr>
      <w:r w:rsidRPr="008724E6">
        <w:rPr>
          <w:rFonts w:ascii="Arial" w:hAnsi="Arial" w:cs="Arial"/>
          <w:b/>
          <w:bCs/>
          <w:sz w:val="22"/>
          <w:highlight w:val="yellow"/>
        </w:rPr>
        <w:t xml:space="preserve">Adriana Maria Neis </w:t>
      </w:r>
      <w:proofErr w:type="spellStart"/>
      <w:r w:rsidRPr="008724E6">
        <w:rPr>
          <w:rFonts w:ascii="Arial" w:hAnsi="Arial" w:cs="Arial"/>
          <w:b/>
          <w:bCs/>
          <w:sz w:val="22"/>
          <w:highlight w:val="yellow"/>
        </w:rPr>
        <w:t>Bourschaidt</w:t>
      </w:r>
      <w:proofErr w:type="spellEnd"/>
    </w:p>
    <w:p w14:paraId="6DEC1BBC" w14:textId="77777777" w:rsidR="00202CB6" w:rsidRDefault="00202CB6" w:rsidP="00202CB6">
      <w:pPr>
        <w:spacing w:after="0"/>
        <w:jc w:val="center"/>
        <w:rPr>
          <w:rFonts w:ascii="Arial" w:hAnsi="Arial" w:cs="Arial"/>
          <w:sz w:val="22"/>
        </w:rPr>
      </w:pPr>
      <w:r w:rsidRPr="008724E6">
        <w:rPr>
          <w:rFonts w:ascii="Arial" w:hAnsi="Arial" w:cs="Arial"/>
          <w:sz w:val="22"/>
          <w:highlight w:val="yellow"/>
        </w:rPr>
        <w:t>Secretária Municipal de Turismo, Cultura e Esporte</w:t>
      </w:r>
    </w:p>
    <w:p w14:paraId="15F0F655" w14:textId="77777777" w:rsidR="00202CB6" w:rsidRDefault="00202CB6" w:rsidP="00202CB6">
      <w:pPr>
        <w:spacing w:after="0"/>
        <w:jc w:val="center"/>
        <w:rPr>
          <w:rFonts w:ascii="Arial" w:hAnsi="Arial" w:cs="Arial"/>
          <w:sz w:val="22"/>
        </w:rPr>
      </w:pPr>
    </w:p>
    <w:p w14:paraId="6542B9A8" w14:textId="77777777" w:rsidR="00202CB6" w:rsidRDefault="00202CB6" w:rsidP="00202CB6">
      <w:pPr>
        <w:spacing w:after="0"/>
        <w:rPr>
          <w:rFonts w:ascii="Arial" w:hAnsi="Arial" w:cs="Arial"/>
          <w:sz w:val="22"/>
        </w:rPr>
      </w:pPr>
    </w:p>
    <w:p w14:paraId="4BD95AE4" w14:textId="77777777" w:rsidR="00202CB6" w:rsidRDefault="00202CB6" w:rsidP="00202CB6">
      <w:pPr>
        <w:spacing w:after="0"/>
        <w:jc w:val="center"/>
        <w:rPr>
          <w:rFonts w:ascii="Arial" w:hAnsi="Arial" w:cs="Arial"/>
          <w:sz w:val="22"/>
        </w:rPr>
      </w:pPr>
    </w:p>
    <w:p w14:paraId="6C80B624" w14:textId="77777777" w:rsidR="00202CB6" w:rsidRDefault="00202CB6" w:rsidP="00202CB6">
      <w:pPr>
        <w:spacing w:after="0"/>
        <w:jc w:val="center"/>
        <w:rPr>
          <w:rFonts w:ascii="Arial" w:hAnsi="Arial" w:cs="Arial"/>
          <w:sz w:val="22"/>
        </w:rPr>
      </w:pPr>
    </w:p>
    <w:p w14:paraId="20D870B3" w14:textId="77777777" w:rsidR="00202CB6" w:rsidRPr="00871D92" w:rsidRDefault="00202CB6" w:rsidP="00202CB6">
      <w:pPr>
        <w:spacing w:after="0"/>
        <w:jc w:val="center"/>
        <w:rPr>
          <w:rFonts w:ascii="Arial" w:hAnsi="Arial" w:cs="Arial"/>
          <w:b/>
          <w:bCs/>
          <w:sz w:val="22"/>
        </w:rPr>
      </w:pPr>
      <w:r w:rsidRPr="00871D92">
        <w:rPr>
          <w:rFonts w:ascii="Arial" w:hAnsi="Arial" w:cs="Arial"/>
          <w:b/>
          <w:bCs/>
          <w:sz w:val="22"/>
        </w:rPr>
        <w:t>Rogério Zeferino Correa</w:t>
      </w:r>
    </w:p>
    <w:p w14:paraId="2A6852FA" w14:textId="77777777" w:rsidR="00202CB6" w:rsidRDefault="00202CB6" w:rsidP="00202CB6">
      <w:pPr>
        <w:spacing w:after="0"/>
        <w:jc w:val="center"/>
        <w:rPr>
          <w:rFonts w:ascii="Arial" w:hAnsi="Arial" w:cs="Arial"/>
          <w:sz w:val="22"/>
        </w:rPr>
      </w:pPr>
      <w:r w:rsidRPr="00871D92">
        <w:rPr>
          <w:rFonts w:ascii="Arial" w:hAnsi="Arial" w:cs="Arial"/>
          <w:sz w:val="22"/>
        </w:rPr>
        <w:t xml:space="preserve">Chefe </w:t>
      </w:r>
      <w:r>
        <w:rPr>
          <w:rFonts w:ascii="Arial" w:hAnsi="Arial" w:cs="Arial"/>
          <w:sz w:val="22"/>
        </w:rPr>
        <w:t>d</w:t>
      </w:r>
      <w:r w:rsidRPr="00871D92">
        <w:rPr>
          <w:rFonts w:ascii="Arial" w:hAnsi="Arial" w:cs="Arial"/>
          <w:sz w:val="22"/>
        </w:rPr>
        <w:t>e Gabinete</w:t>
      </w:r>
    </w:p>
    <w:p w14:paraId="7F441363" w14:textId="77777777" w:rsidR="00202CB6" w:rsidRDefault="00202CB6" w:rsidP="00202CB6">
      <w:pPr>
        <w:spacing w:after="0"/>
        <w:jc w:val="center"/>
        <w:rPr>
          <w:rFonts w:ascii="Arial" w:hAnsi="Arial" w:cs="Arial"/>
          <w:sz w:val="22"/>
        </w:rPr>
      </w:pPr>
    </w:p>
    <w:p w14:paraId="71A8C39C" w14:textId="77777777" w:rsidR="00202CB6" w:rsidRDefault="00202CB6" w:rsidP="00202CB6">
      <w:pPr>
        <w:spacing w:after="0"/>
        <w:jc w:val="center"/>
        <w:rPr>
          <w:rFonts w:ascii="Arial" w:hAnsi="Arial" w:cs="Arial"/>
          <w:sz w:val="22"/>
        </w:rPr>
      </w:pPr>
    </w:p>
    <w:p w14:paraId="7265213E" w14:textId="77777777" w:rsidR="00202CB6" w:rsidRDefault="00202CB6" w:rsidP="00202CB6">
      <w:pPr>
        <w:spacing w:after="0"/>
        <w:jc w:val="center"/>
        <w:rPr>
          <w:rFonts w:ascii="Arial" w:hAnsi="Arial" w:cs="Arial"/>
          <w:sz w:val="22"/>
        </w:rPr>
      </w:pPr>
    </w:p>
    <w:p w14:paraId="5A9FC0B6" w14:textId="77777777" w:rsidR="00202CB6" w:rsidRDefault="00202CB6" w:rsidP="00202CB6">
      <w:pPr>
        <w:spacing w:after="0"/>
        <w:rPr>
          <w:rFonts w:ascii="Arial" w:hAnsi="Arial" w:cs="Arial"/>
          <w:sz w:val="22"/>
        </w:rPr>
      </w:pPr>
    </w:p>
    <w:p w14:paraId="3DB0FF80" w14:textId="77777777" w:rsidR="00202CB6" w:rsidRPr="00871D92" w:rsidRDefault="00202CB6" w:rsidP="00202CB6">
      <w:pPr>
        <w:spacing w:after="0"/>
        <w:jc w:val="center"/>
        <w:rPr>
          <w:rFonts w:ascii="Arial" w:hAnsi="Arial" w:cs="Arial"/>
          <w:b/>
          <w:bCs/>
          <w:sz w:val="22"/>
        </w:rPr>
      </w:pPr>
      <w:r w:rsidRPr="00871D92">
        <w:rPr>
          <w:rFonts w:ascii="Arial" w:hAnsi="Arial" w:cs="Arial"/>
          <w:b/>
          <w:bCs/>
          <w:sz w:val="22"/>
        </w:rPr>
        <w:t xml:space="preserve">Moisés Ferreira </w:t>
      </w:r>
      <w:r>
        <w:rPr>
          <w:rFonts w:ascii="Arial" w:hAnsi="Arial" w:cs="Arial"/>
          <w:b/>
          <w:bCs/>
          <w:sz w:val="22"/>
        </w:rPr>
        <w:t>d</w:t>
      </w:r>
      <w:r w:rsidRPr="00871D92">
        <w:rPr>
          <w:rFonts w:ascii="Arial" w:hAnsi="Arial" w:cs="Arial"/>
          <w:b/>
          <w:bCs/>
          <w:sz w:val="22"/>
        </w:rPr>
        <w:t>e Jesus</w:t>
      </w:r>
    </w:p>
    <w:p w14:paraId="4A46B53B" w14:textId="77777777" w:rsidR="00202CB6" w:rsidRPr="00F803B4" w:rsidRDefault="00202CB6" w:rsidP="00202CB6">
      <w:pPr>
        <w:spacing w:after="0"/>
        <w:jc w:val="center"/>
        <w:rPr>
          <w:rFonts w:ascii="Arial" w:hAnsi="Arial" w:cs="Arial"/>
          <w:sz w:val="22"/>
        </w:rPr>
      </w:pPr>
      <w:r w:rsidRPr="00871D92">
        <w:rPr>
          <w:rFonts w:ascii="Arial" w:hAnsi="Arial" w:cs="Arial"/>
          <w:sz w:val="22"/>
        </w:rPr>
        <w:t>Prefeito Municipal</w:t>
      </w:r>
    </w:p>
    <w:p w14:paraId="1477852F" w14:textId="3F6EB115" w:rsidR="00527312" w:rsidRPr="0022518C" w:rsidRDefault="00527312" w:rsidP="0022518C">
      <w:pPr>
        <w:spacing w:after="0" w:line="240" w:lineRule="auto"/>
        <w:jc w:val="center"/>
        <w:rPr>
          <w:rFonts w:ascii="Arial" w:hAnsi="Arial" w:cs="Arial"/>
          <w:sz w:val="22"/>
        </w:rPr>
      </w:pPr>
    </w:p>
    <w:sectPr w:rsidR="00527312" w:rsidRPr="0022518C" w:rsidSect="008C483B">
      <w:headerReference w:type="default" r:id="rId6"/>
      <w:footerReference w:type="default" r:id="rId7"/>
      <w:pgSz w:w="11906" w:h="16838"/>
      <w:pgMar w:top="2268" w:right="1134" w:bottom="1134" w:left="1701" w:header="567" w:footer="4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D3BC2" w14:textId="77777777" w:rsidR="00F671FB" w:rsidRDefault="00F671FB" w:rsidP="00DB76DF">
      <w:pPr>
        <w:spacing w:after="0" w:line="240" w:lineRule="auto"/>
      </w:pPr>
      <w:r>
        <w:separator/>
      </w:r>
    </w:p>
  </w:endnote>
  <w:endnote w:type="continuationSeparator" w:id="0">
    <w:p w14:paraId="18582F8E" w14:textId="77777777" w:rsidR="00F671FB" w:rsidRDefault="00F671FB" w:rsidP="00DB76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4888460"/>
      <w:docPartObj>
        <w:docPartGallery w:val="Page Numbers (Bottom of Page)"/>
        <w:docPartUnique/>
      </w:docPartObj>
    </w:sdtPr>
    <w:sdtEndPr>
      <w:rPr>
        <w:b/>
        <w:bCs/>
        <w:sz w:val="16"/>
        <w:szCs w:val="16"/>
      </w:rPr>
    </w:sdtEndPr>
    <w:sdtContent>
      <w:p w14:paraId="2CB05494" w14:textId="77777777" w:rsidR="00AB15A3" w:rsidRDefault="00AB15A3" w:rsidP="00AB15A3">
        <w:pPr>
          <w:pStyle w:val="Rodap"/>
          <w:jc w:val="center"/>
          <w:rPr>
            <w:rFonts w:cstheme="minorHAnsi"/>
            <w:b/>
            <w:bCs/>
            <w:sz w:val="16"/>
            <w:szCs w:val="16"/>
          </w:rPr>
        </w:pPr>
        <w:r>
          <w:rPr>
            <w:rFonts w:cstheme="minorHAnsi"/>
            <w:b/>
            <w:bCs/>
            <w:sz w:val="16"/>
            <w:szCs w:val="16"/>
          </w:rPr>
          <w:t xml:space="preserve">PREFEITURA MUNICIPAL DE COTRIGUAÇU-MT </w:t>
        </w:r>
        <w:r w:rsidRPr="001B4A59">
          <w:rPr>
            <w:rFonts w:cstheme="minorHAnsi"/>
            <w:b/>
            <w:bCs/>
            <w:sz w:val="16"/>
            <w:szCs w:val="16"/>
          </w:rPr>
          <w:t xml:space="preserve">CNPJ/MF N.º 37.465.309/0001-67                                                                             </w:t>
        </w:r>
      </w:p>
      <w:p w14:paraId="03A96C5D" w14:textId="77777777" w:rsidR="00AB15A3" w:rsidRPr="001B4A59" w:rsidRDefault="00AB15A3" w:rsidP="00AB15A3">
        <w:pPr>
          <w:pStyle w:val="Rodap"/>
          <w:jc w:val="center"/>
          <w:rPr>
            <w:rFonts w:cstheme="minorHAnsi"/>
            <w:b/>
            <w:bCs/>
            <w:sz w:val="16"/>
            <w:szCs w:val="16"/>
          </w:rPr>
        </w:pPr>
        <w:r w:rsidRPr="001B4A59">
          <w:rPr>
            <w:rFonts w:cstheme="minorHAnsi"/>
            <w:b/>
            <w:bCs/>
            <w:sz w:val="16"/>
            <w:szCs w:val="16"/>
          </w:rPr>
          <w:t>PAÇO MUNICIPAL ANTÔNIO SKURA</w:t>
        </w:r>
      </w:p>
      <w:p w14:paraId="15AEE0EA" w14:textId="77777777" w:rsidR="00AB15A3" w:rsidRPr="001B4A59" w:rsidRDefault="00AB15A3" w:rsidP="00AB15A3">
        <w:pPr>
          <w:pStyle w:val="Rodap"/>
          <w:jc w:val="center"/>
          <w:rPr>
            <w:rFonts w:cstheme="minorHAnsi"/>
            <w:b/>
            <w:bCs/>
            <w:sz w:val="16"/>
            <w:szCs w:val="16"/>
          </w:rPr>
        </w:pPr>
        <w:r w:rsidRPr="001B4A59">
          <w:rPr>
            <w:rFonts w:cstheme="minorHAnsi"/>
            <w:b/>
            <w:bCs/>
            <w:sz w:val="16"/>
            <w:szCs w:val="16"/>
          </w:rPr>
          <w:t>AVENIDA 20 DE DEZEMBRO, N.º 725, CENTRO, COTRIGUAÇU-MT</w:t>
        </w:r>
        <w:r>
          <w:rPr>
            <w:rFonts w:cstheme="minorHAnsi"/>
            <w:b/>
            <w:bCs/>
            <w:sz w:val="16"/>
            <w:szCs w:val="16"/>
          </w:rPr>
          <w:t xml:space="preserve">, </w:t>
        </w:r>
        <w:r w:rsidRPr="001B4A59">
          <w:rPr>
            <w:rFonts w:cstheme="minorHAnsi"/>
            <w:b/>
            <w:bCs/>
            <w:sz w:val="16"/>
            <w:szCs w:val="16"/>
          </w:rPr>
          <w:t>CEP.: 78.330-000 - CX. POSTAL 01</w:t>
        </w:r>
        <w:r>
          <w:rPr>
            <w:rFonts w:cstheme="minorHAnsi"/>
            <w:b/>
            <w:bCs/>
            <w:sz w:val="16"/>
            <w:szCs w:val="16"/>
          </w:rPr>
          <w:t xml:space="preserve"> </w:t>
        </w:r>
        <w:r w:rsidRPr="001B4A59">
          <w:rPr>
            <w:rFonts w:cstheme="minorHAnsi"/>
            <w:b/>
            <w:bCs/>
            <w:sz w:val="16"/>
            <w:szCs w:val="16"/>
          </w:rPr>
          <w:t xml:space="preserve">FONE: (66) 3555-1224 </w:t>
        </w:r>
      </w:p>
      <w:p w14:paraId="05DC5AC1" w14:textId="53006913" w:rsidR="00AB15A3" w:rsidRPr="00AB15A3" w:rsidRDefault="00AB15A3" w:rsidP="00AB15A3">
        <w:pPr>
          <w:pStyle w:val="Rodap"/>
          <w:jc w:val="center"/>
          <w:rPr>
            <w:rFonts w:cstheme="minorHAnsi"/>
            <w:b/>
            <w:bCs/>
            <w:sz w:val="16"/>
            <w:szCs w:val="16"/>
          </w:rPr>
        </w:pPr>
        <w:r w:rsidRPr="001B4A59">
          <w:rPr>
            <w:rFonts w:cstheme="minorHAnsi"/>
            <w:b/>
            <w:bCs/>
            <w:sz w:val="16"/>
            <w:szCs w:val="16"/>
          </w:rPr>
          <w:t xml:space="preserve">SITE: </w:t>
        </w:r>
        <w:hyperlink r:id="rId1" w:history="1">
          <w:r w:rsidRPr="001B4A59">
            <w:rPr>
              <w:rStyle w:val="Hyperlink"/>
              <w:rFonts w:cstheme="minorHAnsi"/>
              <w:b/>
              <w:bCs/>
              <w:sz w:val="16"/>
              <w:szCs w:val="16"/>
            </w:rPr>
            <w:t>WWW.COTRIGUAÇU.MT.GOV.BR</w:t>
          </w:r>
        </w:hyperlink>
        <w:r w:rsidRPr="001B4A59">
          <w:rPr>
            <w:rFonts w:cstheme="minorHAnsi"/>
            <w:b/>
            <w:bCs/>
            <w:sz w:val="16"/>
            <w:szCs w:val="16"/>
          </w:rPr>
          <w:t xml:space="preserve">   E-MAIL:</w:t>
        </w:r>
        <w:r w:rsidRPr="001B4A59">
          <w:rPr>
            <w:rFonts w:cstheme="minorHAnsi"/>
            <w:b/>
            <w:bCs/>
            <w:i/>
            <w:sz w:val="16"/>
            <w:szCs w:val="16"/>
          </w:rPr>
          <w:t xml:space="preserve"> </w:t>
        </w:r>
        <w:hyperlink r:id="rId2" w:history="1">
          <w:r w:rsidRPr="001B4A59">
            <w:rPr>
              <w:rStyle w:val="Hyperlink"/>
              <w:rFonts w:cstheme="minorHAnsi"/>
              <w:b/>
              <w:bCs/>
              <w:sz w:val="16"/>
              <w:szCs w:val="16"/>
            </w:rPr>
            <w:t>LICITACAOCOTRIMT@GMAIL.COM</w:t>
          </w:r>
        </w:hyperlink>
        <w:r>
          <w:rPr>
            <w:rFonts w:cstheme="minorHAnsi"/>
            <w:b/>
            <w:bCs/>
          </w:rPr>
          <w:t xml:space="preserve"> </w:t>
        </w:r>
        <w:r w:rsidRPr="001B4A59">
          <w:rPr>
            <w:rFonts w:cstheme="minorHAnsi"/>
            <w:b/>
            <w:bCs/>
            <w:sz w:val="16"/>
            <w:szCs w:val="16"/>
          </w:rPr>
          <w:t xml:space="preserve">OU </w:t>
        </w:r>
        <w:hyperlink r:id="rId3" w:history="1">
          <w:r w:rsidRPr="006D37DB">
            <w:rPr>
              <w:rStyle w:val="Hyperlink"/>
              <w:rFonts w:cstheme="minorHAnsi"/>
              <w:b/>
              <w:bCs/>
              <w:sz w:val="16"/>
              <w:szCs w:val="16"/>
            </w:rPr>
            <w:t>LICITACAO@COTRIGUACU.MT.GOV.BR</w:t>
          </w:r>
        </w:hyperlink>
        <w:r>
          <w:rPr>
            <w:rFonts w:cstheme="minorHAnsi"/>
            <w:b/>
            <w:bCs/>
            <w:sz w:val="16"/>
            <w:szCs w:val="16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7A46C" w14:textId="77777777" w:rsidR="00F671FB" w:rsidRDefault="00F671FB" w:rsidP="00DB76DF">
      <w:pPr>
        <w:spacing w:after="0" w:line="240" w:lineRule="auto"/>
      </w:pPr>
      <w:r>
        <w:separator/>
      </w:r>
    </w:p>
  </w:footnote>
  <w:footnote w:type="continuationSeparator" w:id="0">
    <w:p w14:paraId="6563FC39" w14:textId="77777777" w:rsidR="00F671FB" w:rsidRDefault="00F671FB" w:rsidP="00DB76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5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60"/>
      <w:gridCol w:w="8555"/>
    </w:tblGrid>
    <w:tr w:rsidR="00DB76DF" w:rsidRPr="00D8686C" w14:paraId="5CFBF29C" w14:textId="77777777" w:rsidTr="00DB76DF">
      <w:trPr>
        <w:cantSplit/>
        <w:trHeight w:val="1395"/>
        <w:jc w:val="center"/>
      </w:trPr>
      <w:tc>
        <w:tcPr>
          <w:tcW w:w="2360" w:type="dxa"/>
          <w:vAlign w:val="center"/>
        </w:tcPr>
        <w:p w14:paraId="0CC4B4F6" w14:textId="77777777" w:rsidR="00DB76DF" w:rsidRPr="00D8686C" w:rsidRDefault="00DB76DF" w:rsidP="00DB76DF">
          <w:pPr>
            <w:tabs>
              <w:tab w:val="center" w:pos="4419"/>
              <w:tab w:val="right" w:pos="8838"/>
            </w:tabs>
            <w:rPr>
              <w:b/>
            </w:rPr>
          </w:pPr>
          <w:r>
            <w:rPr>
              <w:noProof/>
            </w:rPr>
            <w:drawing>
              <wp:inline distT="0" distB="0" distL="0" distR="0" wp14:anchorId="48973705" wp14:editId="6C268751">
                <wp:extent cx="1409700" cy="1295400"/>
                <wp:effectExtent l="0" t="0" r="0" b="0"/>
                <wp:docPr id="66659496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1295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55" w:type="dxa"/>
          <w:vAlign w:val="center"/>
        </w:tcPr>
        <w:p w14:paraId="715EF42A" w14:textId="77777777" w:rsidR="00DB76DF" w:rsidRPr="00D8686C" w:rsidRDefault="00DB76DF" w:rsidP="00DB76DF">
          <w:pPr>
            <w:tabs>
              <w:tab w:val="right" w:pos="-2694"/>
            </w:tabs>
            <w:rPr>
              <w:rFonts w:ascii="Arial Rounded MT Bold" w:hAnsi="Arial Rounded MT Bold"/>
              <w:caps/>
              <w:spacing w:val="60"/>
              <w:sz w:val="6"/>
              <w:szCs w:val="6"/>
            </w:rPr>
          </w:pPr>
        </w:p>
        <w:p w14:paraId="62C9F54D" w14:textId="77777777" w:rsidR="00DB76DF" w:rsidRPr="002870E6" w:rsidRDefault="00DB76DF" w:rsidP="00DB76DF">
          <w:pPr>
            <w:tabs>
              <w:tab w:val="right" w:pos="-2694"/>
            </w:tabs>
            <w:jc w:val="center"/>
            <w:rPr>
              <w:rFonts w:ascii="Arial Rounded MT Bold" w:hAnsi="Arial Rounded MT Bold"/>
              <w:caps/>
              <w:spacing w:val="60"/>
              <w:sz w:val="44"/>
              <w:szCs w:val="44"/>
            </w:rPr>
          </w:pPr>
          <w:r w:rsidRPr="00D8686C">
            <w:rPr>
              <w:rFonts w:ascii="Arial Rounded MT Bold" w:hAnsi="Arial Rounded MT Bold"/>
              <w:caps/>
              <w:spacing w:val="60"/>
              <w:sz w:val="44"/>
              <w:szCs w:val="44"/>
            </w:rPr>
            <w:t>MUNICÍPIO d</w:t>
          </w:r>
          <w:r>
            <w:rPr>
              <w:rFonts w:ascii="Arial Rounded MT Bold" w:hAnsi="Arial Rounded MT Bold"/>
              <w:caps/>
              <w:spacing w:val="60"/>
              <w:sz w:val="44"/>
              <w:szCs w:val="44"/>
            </w:rPr>
            <w:t>E</w:t>
          </w:r>
          <w:r w:rsidRPr="00D8686C">
            <w:rPr>
              <w:rFonts w:ascii="Arial Rounded MT Bold" w:hAnsi="Arial Rounded MT Bold"/>
              <w:caps/>
              <w:spacing w:val="60"/>
              <w:sz w:val="44"/>
              <w:szCs w:val="44"/>
            </w:rPr>
            <w:t xml:space="preserve"> COTRIGUAÇU</w:t>
          </w:r>
        </w:p>
        <w:p w14:paraId="78D48986" w14:textId="77777777" w:rsidR="00DB76DF" w:rsidRPr="002870E6" w:rsidRDefault="00DB76DF" w:rsidP="00DB76DF">
          <w:pPr>
            <w:tabs>
              <w:tab w:val="center" w:pos="4419"/>
              <w:tab w:val="right" w:pos="8838"/>
            </w:tabs>
            <w:jc w:val="center"/>
            <w:rPr>
              <w:rFonts w:ascii="Arial Rounded MT Bold" w:hAnsi="Arial Rounded MT Bold"/>
              <w:bCs/>
              <w:spacing w:val="60"/>
              <w:sz w:val="28"/>
              <w:szCs w:val="28"/>
            </w:rPr>
          </w:pPr>
          <w:r w:rsidRPr="00D8686C">
            <w:rPr>
              <w:rFonts w:ascii="Arial Rounded MT Bold" w:hAnsi="Arial Rounded MT Bold"/>
              <w:bCs/>
              <w:spacing w:val="60"/>
              <w:sz w:val="28"/>
              <w:szCs w:val="28"/>
            </w:rPr>
            <w:t xml:space="preserve">PODER </w:t>
          </w:r>
          <w:r w:rsidRPr="00D8686C">
            <w:rPr>
              <w:rFonts w:ascii="Arial Rounded MT Bold" w:hAnsi="Arial Rounded MT Bold"/>
              <w:bCs/>
              <w:sz w:val="28"/>
              <w:szCs w:val="28"/>
            </w:rPr>
            <w:t>EXECUTIVO</w:t>
          </w:r>
        </w:p>
        <w:p w14:paraId="0CACD1DE" w14:textId="77777777" w:rsidR="00DB76DF" w:rsidRPr="002870E6" w:rsidRDefault="00DB76DF" w:rsidP="00DB76DF">
          <w:pPr>
            <w:tabs>
              <w:tab w:val="center" w:pos="4419"/>
              <w:tab w:val="right" w:pos="8838"/>
            </w:tabs>
            <w:jc w:val="center"/>
            <w:rPr>
              <w:rFonts w:ascii="Arial Rounded MT Bold" w:hAnsi="Arial Rounded MT Bold"/>
              <w:bCs/>
              <w:sz w:val="36"/>
              <w:szCs w:val="36"/>
            </w:rPr>
          </w:pPr>
          <w:r w:rsidRPr="00D8686C">
            <w:rPr>
              <w:rFonts w:ascii="Arial Rounded MT Bold" w:hAnsi="Arial Rounded MT Bold"/>
              <w:bCs/>
              <w:sz w:val="36"/>
              <w:szCs w:val="36"/>
            </w:rPr>
            <w:t>ESTADO DE MATO GROSSO</w:t>
          </w:r>
        </w:p>
      </w:tc>
    </w:tr>
  </w:tbl>
  <w:p w14:paraId="39F3BADF" w14:textId="77777777" w:rsidR="00DB76DF" w:rsidRDefault="00DB76D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3C1"/>
    <w:rsid w:val="000253F3"/>
    <w:rsid w:val="000463ED"/>
    <w:rsid w:val="00047A35"/>
    <w:rsid w:val="000578EB"/>
    <w:rsid w:val="00071879"/>
    <w:rsid w:val="00072505"/>
    <w:rsid w:val="00095429"/>
    <w:rsid w:val="000A1380"/>
    <w:rsid w:val="0013588C"/>
    <w:rsid w:val="001476C9"/>
    <w:rsid w:val="00172DB8"/>
    <w:rsid w:val="001800A8"/>
    <w:rsid w:val="0018079F"/>
    <w:rsid w:val="00190F12"/>
    <w:rsid w:val="001953BC"/>
    <w:rsid w:val="001A22FC"/>
    <w:rsid w:val="001A76CF"/>
    <w:rsid w:val="001D583B"/>
    <w:rsid w:val="00202CB6"/>
    <w:rsid w:val="0022518C"/>
    <w:rsid w:val="0022521B"/>
    <w:rsid w:val="00237C45"/>
    <w:rsid w:val="00240FA2"/>
    <w:rsid w:val="00252012"/>
    <w:rsid w:val="00264EF6"/>
    <w:rsid w:val="0027411C"/>
    <w:rsid w:val="00276B2D"/>
    <w:rsid w:val="002C4142"/>
    <w:rsid w:val="002D7A11"/>
    <w:rsid w:val="002E184E"/>
    <w:rsid w:val="00320B64"/>
    <w:rsid w:val="00327D00"/>
    <w:rsid w:val="00340289"/>
    <w:rsid w:val="00363592"/>
    <w:rsid w:val="003670CC"/>
    <w:rsid w:val="00377C0D"/>
    <w:rsid w:val="00397171"/>
    <w:rsid w:val="003A558F"/>
    <w:rsid w:val="003B0FF3"/>
    <w:rsid w:val="003B5A8D"/>
    <w:rsid w:val="003C49F4"/>
    <w:rsid w:val="003C7C55"/>
    <w:rsid w:val="003E2D53"/>
    <w:rsid w:val="00426B26"/>
    <w:rsid w:val="00443151"/>
    <w:rsid w:val="00444ACC"/>
    <w:rsid w:val="00450006"/>
    <w:rsid w:val="00497117"/>
    <w:rsid w:val="004C0768"/>
    <w:rsid w:val="004C4E8F"/>
    <w:rsid w:val="004E0190"/>
    <w:rsid w:val="004E0C1A"/>
    <w:rsid w:val="004F49C0"/>
    <w:rsid w:val="00507CE8"/>
    <w:rsid w:val="00514EF8"/>
    <w:rsid w:val="00527312"/>
    <w:rsid w:val="00560A50"/>
    <w:rsid w:val="00561275"/>
    <w:rsid w:val="005902D5"/>
    <w:rsid w:val="005904B1"/>
    <w:rsid w:val="005C7D0D"/>
    <w:rsid w:val="00611671"/>
    <w:rsid w:val="0061628B"/>
    <w:rsid w:val="00620D7A"/>
    <w:rsid w:val="00651A43"/>
    <w:rsid w:val="006664E4"/>
    <w:rsid w:val="006910B4"/>
    <w:rsid w:val="006B5771"/>
    <w:rsid w:val="006E0827"/>
    <w:rsid w:val="007222E3"/>
    <w:rsid w:val="007241AA"/>
    <w:rsid w:val="007727E5"/>
    <w:rsid w:val="00783D8E"/>
    <w:rsid w:val="007A28EE"/>
    <w:rsid w:val="007A6CAE"/>
    <w:rsid w:val="007B55C4"/>
    <w:rsid w:val="007C4C4C"/>
    <w:rsid w:val="007F1ED0"/>
    <w:rsid w:val="00800A8A"/>
    <w:rsid w:val="00800C92"/>
    <w:rsid w:val="008143EF"/>
    <w:rsid w:val="00817CF8"/>
    <w:rsid w:val="0082538C"/>
    <w:rsid w:val="008270C9"/>
    <w:rsid w:val="008378BF"/>
    <w:rsid w:val="00866240"/>
    <w:rsid w:val="008714CF"/>
    <w:rsid w:val="00874CAB"/>
    <w:rsid w:val="008B113E"/>
    <w:rsid w:val="008B5084"/>
    <w:rsid w:val="008C0121"/>
    <w:rsid w:val="008C483B"/>
    <w:rsid w:val="008E1603"/>
    <w:rsid w:val="008E35C0"/>
    <w:rsid w:val="008F1A96"/>
    <w:rsid w:val="00900150"/>
    <w:rsid w:val="00924EFA"/>
    <w:rsid w:val="00997011"/>
    <w:rsid w:val="009B32EC"/>
    <w:rsid w:val="009B67C1"/>
    <w:rsid w:val="009D0C16"/>
    <w:rsid w:val="009F15ED"/>
    <w:rsid w:val="00A742BE"/>
    <w:rsid w:val="00A8118D"/>
    <w:rsid w:val="00A81F3C"/>
    <w:rsid w:val="00AA05DC"/>
    <w:rsid w:val="00AA22F8"/>
    <w:rsid w:val="00AB15A3"/>
    <w:rsid w:val="00AB45F2"/>
    <w:rsid w:val="00AB6731"/>
    <w:rsid w:val="00AC4DB7"/>
    <w:rsid w:val="00AF0335"/>
    <w:rsid w:val="00B11317"/>
    <w:rsid w:val="00B3018A"/>
    <w:rsid w:val="00B43930"/>
    <w:rsid w:val="00B4679B"/>
    <w:rsid w:val="00B563C1"/>
    <w:rsid w:val="00BA7D1D"/>
    <w:rsid w:val="00BB431C"/>
    <w:rsid w:val="00BD1AEB"/>
    <w:rsid w:val="00C15103"/>
    <w:rsid w:val="00C2173D"/>
    <w:rsid w:val="00C60812"/>
    <w:rsid w:val="00C70B17"/>
    <w:rsid w:val="00C807F5"/>
    <w:rsid w:val="00C9533A"/>
    <w:rsid w:val="00CA6F18"/>
    <w:rsid w:val="00CD14B3"/>
    <w:rsid w:val="00CD573C"/>
    <w:rsid w:val="00CF3F1B"/>
    <w:rsid w:val="00CF4BEF"/>
    <w:rsid w:val="00D105FE"/>
    <w:rsid w:val="00D14A4C"/>
    <w:rsid w:val="00D25802"/>
    <w:rsid w:val="00D474A8"/>
    <w:rsid w:val="00D60272"/>
    <w:rsid w:val="00D833FC"/>
    <w:rsid w:val="00DB76DF"/>
    <w:rsid w:val="00DE6DE4"/>
    <w:rsid w:val="00DF57E0"/>
    <w:rsid w:val="00E20FB5"/>
    <w:rsid w:val="00E212F4"/>
    <w:rsid w:val="00E4000B"/>
    <w:rsid w:val="00E4102E"/>
    <w:rsid w:val="00E541F2"/>
    <w:rsid w:val="00E73640"/>
    <w:rsid w:val="00EA40A0"/>
    <w:rsid w:val="00EC1FD7"/>
    <w:rsid w:val="00EF1FB0"/>
    <w:rsid w:val="00F5005E"/>
    <w:rsid w:val="00F671FB"/>
    <w:rsid w:val="00FA0570"/>
    <w:rsid w:val="00FC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DA886"/>
  <w15:chartTrackingRefBased/>
  <w15:docId w15:val="{AF73A73E-DC31-4819-B3D8-B883DCE37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3ED"/>
    <w:rPr>
      <w:rFonts w:ascii="Cambria" w:hAnsi="Cambria"/>
      <w:kern w:val="0"/>
      <w:sz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563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63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63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63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63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563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63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63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63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63C1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63C1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63C1"/>
    <w:rPr>
      <w:rFonts w:eastAsiaTheme="majorEastAsia" w:cstheme="majorBidi"/>
      <w:color w:val="0F4761" w:themeColor="accent1" w:themeShade="BF"/>
      <w:kern w:val="0"/>
      <w:sz w:val="28"/>
      <w:szCs w:val="28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63C1"/>
    <w:rPr>
      <w:rFonts w:eastAsiaTheme="majorEastAsia" w:cstheme="majorBidi"/>
      <w:i/>
      <w:iCs/>
      <w:color w:val="0F4761" w:themeColor="accent1" w:themeShade="BF"/>
      <w:kern w:val="0"/>
      <w:sz w:val="24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63C1"/>
    <w:rPr>
      <w:rFonts w:eastAsiaTheme="majorEastAsia" w:cstheme="majorBidi"/>
      <w:color w:val="0F4761" w:themeColor="accent1" w:themeShade="BF"/>
      <w:kern w:val="0"/>
      <w:sz w:val="24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563C1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63C1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63C1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63C1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B563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563C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63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563C1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B563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563C1"/>
    <w:rPr>
      <w:rFonts w:ascii="Cambria" w:hAnsi="Cambria"/>
      <w:i/>
      <w:iCs/>
      <w:color w:val="404040" w:themeColor="text1" w:themeTint="BF"/>
      <w:kern w:val="0"/>
      <w:sz w:val="24"/>
      <w14:ligatures w14:val="none"/>
    </w:rPr>
  </w:style>
  <w:style w:type="paragraph" w:styleId="PargrafodaLista">
    <w:name w:val="List Paragraph"/>
    <w:basedOn w:val="Normal"/>
    <w:uiPriority w:val="34"/>
    <w:qFormat/>
    <w:rsid w:val="00B563C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563C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563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563C1"/>
    <w:rPr>
      <w:rFonts w:ascii="Cambria" w:hAnsi="Cambria"/>
      <w:i/>
      <w:iCs/>
      <w:color w:val="0F4761" w:themeColor="accent1" w:themeShade="BF"/>
      <w:kern w:val="0"/>
      <w:sz w:val="24"/>
      <w14:ligatures w14:val="none"/>
    </w:rPr>
  </w:style>
  <w:style w:type="character" w:styleId="RefernciaIntensa">
    <w:name w:val="Intense Reference"/>
    <w:basedOn w:val="Fontepargpadro"/>
    <w:uiPriority w:val="32"/>
    <w:qFormat/>
    <w:rsid w:val="00B563C1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59"/>
    <w:rsid w:val="00B563C1"/>
    <w:pPr>
      <w:spacing w:after="0" w:line="240" w:lineRule="auto"/>
    </w:pPr>
    <w:rPr>
      <w:rFonts w:eastAsiaTheme="minorEastAsia"/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B76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76DF"/>
    <w:rPr>
      <w:rFonts w:ascii="Cambria" w:hAnsi="Cambria"/>
      <w:kern w:val="0"/>
      <w:sz w:val="24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B76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DB76DF"/>
    <w:rPr>
      <w:rFonts w:ascii="Cambria" w:hAnsi="Cambria"/>
      <w:kern w:val="0"/>
      <w:sz w:val="24"/>
      <w14:ligatures w14:val="none"/>
    </w:rPr>
  </w:style>
  <w:style w:type="character" w:styleId="Hyperlink">
    <w:name w:val="Hyperlink"/>
    <w:basedOn w:val="Fontepargpadro"/>
    <w:uiPriority w:val="99"/>
    <w:unhideWhenUsed/>
    <w:rsid w:val="00AB15A3"/>
    <w:rPr>
      <w:rFonts w:cs="Times New Roman"/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ICITACAO@COTRIGUACU.MT.GOV.BR" TargetMode="External"/><Relationship Id="rId2" Type="http://schemas.openxmlformats.org/officeDocument/2006/relationships/hyperlink" Target="mailto:LICITACAOCOTRIMT@GMAIL.COM" TargetMode="External"/><Relationship Id="rId1" Type="http://schemas.openxmlformats.org/officeDocument/2006/relationships/hyperlink" Target="http://WWW.cotrigua&#231;u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12</Pages>
  <Words>4945</Words>
  <Characters>26708</Characters>
  <Application>Microsoft Office Word</Application>
  <DocSecurity>0</DocSecurity>
  <Lines>222</Lines>
  <Paragraphs>63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Franciele Frigeri</dc:creator>
  <cp:keywords/>
  <dc:description/>
  <cp:lastModifiedBy>LICITAÇÃO PC</cp:lastModifiedBy>
  <cp:revision>119</cp:revision>
  <dcterms:created xsi:type="dcterms:W3CDTF">2026-04-17T20:25:00Z</dcterms:created>
  <dcterms:modified xsi:type="dcterms:W3CDTF">2026-05-07T20:30:00Z</dcterms:modified>
</cp:coreProperties>
</file>