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9783C1" w14:textId="77777777" w:rsidR="002E2B2B" w:rsidRPr="00744C29" w:rsidRDefault="002E4B35" w:rsidP="009C2BD5">
      <w:pPr>
        <w:rPr>
          <w:rFonts w:cs="Arial"/>
          <w:color w:val="5B5B5F"/>
          <w:sz w:val="32"/>
          <w:szCs w:val="32"/>
        </w:rPr>
      </w:pPr>
      <w:r w:rsidRPr="00744C29">
        <w:rPr>
          <w:rFonts w:cs="Arial"/>
          <w:color w:val="5B5B5F"/>
          <w:sz w:val="32"/>
          <w:szCs w:val="32"/>
        </w:rPr>
        <w:t xml:space="preserve"> </w:t>
      </w:r>
    </w:p>
    <w:p w14:paraId="6DA655E8" w14:textId="77777777" w:rsidR="00986F9B" w:rsidRPr="00744C29" w:rsidRDefault="00986F9B" w:rsidP="009C2BD5">
      <w:pPr>
        <w:rPr>
          <w:rFonts w:cs="Arial"/>
          <w:color w:val="5B5B5F"/>
          <w:sz w:val="32"/>
          <w:szCs w:val="32"/>
        </w:rPr>
      </w:pPr>
    </w:p>
    <w:p w14:paraId="213A9A79" w14:textId="77777777" w:rsidR="005E0251" w:rsidRPr="000D197C" w:rsidRDefault="005E0251" w:rsidP="009C2BD5">
      <w:pPr>
        <w:rPr>
          <w:rFonts w:cs="Arial"/>
          <w:color w:val="405CA1"/>
          <w:sz w:val="56"/>
          <w:szCs w:val="56"/>
        </w:rPr>
      </w:pPr>
      <w:r w:rsidRPr="000D197C">
        <w:rPr>
          <w:rFonts w:cs="Arial"/>
          <w:color w:val="405CA1"/>
          <w:sz w:val="56"/>
          <w:szCs w:val="56"/>
        </w:rPr>
        <w:t xml:space="preserve">Aviso de </w:t>
      </w:r>
    </w:p>
    <w:p w14:paraId="6044CABA" w14:textId="77777777" w:rsidR="005E0251" w:rsidRPr="00744C29" w:rsidRDefault="005E0251" w:rsidP="005E0251">
      <w:pPr>
        <w:rPr>
          <w:rFonts w:cs="Arial"/>
          <w:color w:val="405CA1"/>
          <w:sz w:val="56"/>
          <w:szCs w:val="56"/>
        </w:rPr>
      </w:pPr>
      <w:r w:rsidRPr="00744C29">
        <w:rPr>
          <w:rFonts w:cs="Arial"/>
          <w:color w:val="405CA1"/>
          <w:sz w:val="56"/>
          <w:szCs w:val="56"/>
        </w:rPr>
        <w:t xml:space="preserve">DISPENSA </w:t>
      </w:r>
    </w:p>
    <w:p w14:paraId="4A22394E" w14:textId="77777777" w:rsidR="005E0251" w:rsidRPr="00744C29" w:rsidRDefault="005E0251" w:rsidP="005E0251">
      <w:pPr>
        <w:rPr>
          <w:rFonts w:cs="Arial"/>
          <w:color w:val="405CA1"/>
          <w:sz w:val="56"/>
          <w:szCs w:val="56"/>
        </w:rPr>
      </w:pPr>
      <w:r w:rsidRPr="00744C29">
        <w:rPr>
          <w:rFonts w:cs="Arial"/>
          <w:color w:val="405CA1"/>
          <w:sz w:val="56"/>
          <w:szCs w:val="56"/>
        </w:rPr>
        <w:t>ELETRÔNICA</w:t>
      </w:r>
    </w:p>
    <w:p w14:paraId="1DFD4938" w14:textId="2E3B0FC0" w:rsidR="005E0251" w:rsidRPr="00744C29" w:rsidRDefault="009E09FE" w:rsidP="005E0251">
      <w:pPr>
        <w:rPr>
          <w:rFonts w:cs="Arial"/>
          <w:b/>
          <w:bCs/>
          <w:i/>
          <w:iCs/>
          <w:color w:val="5B5B5F"/>
          <w:sz w:val="32"/>
          <w:szCs w:val="32"/>
        </w:rPr>
      </w:pPr>
      <w:r>
        <w:rPr>
          <w:rFonts w:cs="Arial"/>
          <w:b/>
          <w:bCs/>
          <w:i/>
          <w:iCs/>
          <w:color w:val="5B5B5F"/>
          <w:sz w:val="32"/>
          <w:szCs w:val="32"/>
        </w:rPr>
        <w:t>90002</w:t>
      </w:r>
      <w:r w:rsidR="005E0251" w:rsidRPr="00744C29">
        <w:rPr>
          <w:rFonts w:cs="Arial"/>
          <w:b/>
          <w:bCs/>
          <w:i/>
          <w:iCs/>
          <w:color w:val="5B5B5F"/>
          <w:sz w:val="32"/>
          <w:szCs w:val="32"/>
        </w:rPr>
        <w:t>/202</w:t>
      </w:r>
      <w:r w:rsidR="005F683D" w:rsidRPr="00744C29">
        <w:rPr>
          <w:rFonts w:cs="Arial"/>
          <w:b/>
          <w:bCs/>
          <w:i/>
          <w:iCs/>
          <w:color w:val="5B5B5F"/>
          <w:sz w:val="32"/>
          <w:szCs w:val="32"/>
        </w:rPr>
        <w:t>4</w:t>
      </w:r>
    </w:p>
    <w:p w14:paraId="18EEA1B1" w14:textId="77777777" w:rsidR="009C2BD5" w:rsidRPr="00744C29" w:rsidRDefault="009C2BD5" w:rsidP="005E0251">
      <w:pPr>
        <w:spacing w:line="259" w:lineRule="auto"/>
        <w:rPr>
          <w:rFonts w:cs="Arial"/>
          <w:b/>
          <w:bCs/>
          <w:color w:val="405CA1"/>
          <w:sz w:val="28"/>
          <w:szCs w:val="28"/>
        </w:rPr>
      </w:pPr>
    </w:p>
    <w:p w14:paraId="2D839AA7" w14:textId="77777777" w:rsidR="009C2BD5" w:rsidRPr="00744C29" w:rsidRDefault="009C2BD5" w:rsidP="005E0251">
      <w:pPr>
        <w:spacing w:line="259" w:lineRule="auto"/>
        <w:rPr>
          <w:rFonts w:cs="Arial"/>
          <w:b/>
          <w:bCs/>
          <w:color w:val="405CA1"/>
          <w:sz w:val="28"/>
          <w:szCs w:val="28"/>
        </w:rPr>
      </w:pPr>
    </w:p>
    <w:p w14:paraId="2CD0B8E2" w14:textId="77777777" w:rsidR="005E0251" w:rsidRPr="00744C29" w:rsidRDefault="005E0251" w:rsidP="005E0251">
      <w:pPr>
        <w:spacing w:line="259" w:lineRule="auto"/>
        <w:rPr>
          <w:rFonts w:cs="Arial"/>
          <w:b/>
          <w:bCs/>
          <w:color w:val="405CA1"/>
          <w:sz w:val="32"/>
          <w:szCs w:val="32"/>
        </w:rPr>
      </w:pPr>
      <w:r w:rsidRPr="00744C29">
        <w:rPr>
          <w:rFonts w:cs="Arial"/>
          <w:b/>
          <w:bCs/>
          <w:color w:val="405CA1"/>
          <w:sz w:val="32"/>
          <w:szCs w:val="32"/>
        </w:rPr>
        <w:t>CONTRATANTE (UASG)</w:t>
      </w:r>
    </w:p>
    <w:p w14:paraId="5E518320" w14:textId="4D8D8AC5" w:rsidR="005E0251" w:rsidRPr="00744C29" w:rsidRDefault="00E8342A" w:rsidP="005E0251">
      <w:pPr>
        <w:rPr>
          <w:rFonts w:cs="Arial"/>
          <w:b/>
          <w:bCs/>
          <w:color w:val="5B5B5F"/>
          <w:sz w:val="28"/>
          <w:szCs w:val="28"/>
        </w:rPr>
      </w:pPr>
      <w:r>
        <w:rPr>
          <w:rFonts w:cs="Arial"/>
          <w:b/>
          <w:bCs/>
          <w:color w:val="5B5B5F"/>
          <w:sz w:val="28"/>
          <w:szCs w:val="28"/>
        </w:rPr>
        <w:t>CÂMARA MUNICIPAL DE RIO DAS OSTRAS</w:t>
      </w:r>
      <w:r w:rsidR="005E0251" w:rsidRPr="00744C29">
        <w:rPr>
          <w:rFonts w:cs="Arial"/>
          <w:b/>
          <w:bCs/>
          <w:color w:val="5B5B5F"/>
          <w:sz w:val="28"/>
          <w:szCs w:val="28"/>
        </w:rPr>
        <w:t xml:space="preserve"> (</w:t>
      </w:r>
      <w:r w:rsidR="00823131" w:rsidRPr="00744C29">
        <w:rPr>
          <w:rFonts w:cs="Arial"/>
          <w:b/>
          <w:bCs/>
          <w:color w:val="5B5B5F"/>
          <w:sz w:val="28"/>
          <w:szCs w:val="28"/>
        </w:rPr>
        <w:t>9</w:t>
      </w:r>
      <w:r w:rsidR="005F683D" w:rsidRPr="00744C29">
        <w:rPr>
          <w:rFonts w:cs="Arial"/>
          <w:b/>
          <w:bCs/>
          <w:color w:val="5B5B5F"/>
          <w:sz w:val="28"/>
          <w:szCs w:val="28"/>
        </w:rPr>
        <w:t>2</w:t>
      </w:r>
      <w:r w:rsidR="00823131" w:rsidRPr="00744C29">
        <w:rPr>
          <w:rFonts w:cs="Arial"/>
          <w:b/>
          <w:bCs/>
          <w:color w:val="5B5B5F"/>
          <w:sz w:val="28"/>
          <w:szCs w:val="28"/>
        </w:rPr>
        <w:t>8</w:t>
      </w:r>
      <w:r w:rsidR="006862DD">
        <w:rPr>
          <w:rFonts w:cs="Arial"/>
          <w:b/>
          <w:bCs/>
          <w:color w:val="5B5B5F"/>
          <w:sz w:val="28"/>
          <w:szCs w:val="28"/>
        </w:rPr>
        <w:t>460</w:t>
      </w:r>
      <w:r w:rsidR="005E0251" w:rsidRPr="00744C29">
        <w:rPr>
          <w:rFonts w:cs="Arial"/>
          <w:b/>
          <w:bCs/>
          <w:color w:val="5B5B5F"/>
          <w:sz w:val="28"/>
          <w:szCs w:val="28"/>
        </w:rPr>
        <w:t>)</w:t>
      </w:r>
    </w:p>
    <w:p w14:paraId="78205856" w14:textId="77777777" w:rsidR="005E0251" w:rsidRPr="00744C29" w:rsidRDefault="005E0251" w:rsidP="005E0251">
      <w:pPr>
        <w:rPr>
          <w:rFonts w:cs="Arial"/>
          <w:color w:val="5B5B5F"/>
          <w:sz w:val="32"/>
          <w:szCs w:val="32"/>
        </w:rPr>
      </w:pPr>
    </w:p>
    <w:p w14:paraId="0BE9C2CC" w14:textId="77777777" w:rsidR="005E0251" w:rsidRPr="00744C29" w:rsidRDefault="005E0251" w:rsidP="005E0251">
      <w:pPr>
        <w:rPr>
          <w:rFonts w:cs="Arial"/>
          <w:b/>
          <w:bCs/>
          <w:color w:val="5B5B5F"/>
          <w:szCs w:val="20"/>
        </w:rPr>
      </w:pPr>
      <w:r w:rsidRPr="00744C29">
        <w:rPr>
          <w:rFonts w:cs="Arial"/>
          <w:b/>
          <w:bCs/>
          <w:color w:val="405CA1"/>
          <w:sz w:val="32"/>
          <w:szCs w:val="32"/>
        </w:rPr>
        <w:t>OBJETO</w:t>
      </w:r>
    </w:p>
    <w:p w14:paraId="21E2C0C9" w14:textId="68429E80" w:rsidR="0096571E" w:rsidRPr="00744C29" w:rsidRDefault="00744C29" w:rsidP="0096571E">
      <w:pPr>
        <w:jc w:val="both"/>
        <w:rPr>
          <w:rFonts w:cs="Arial"/>
          <w:b/>
          <w:bCs/>
          <w:color w:val="5B5B5F"/>
          <w:sz w:val="24"/>
        </w:rPr>
      </w:pPr>
      <w:r>
        <w:rPr>
          <w:rFonts w:cs="Arial"/>
          <w:b/>
          <w:bCs/>
          <w:color w:val="5B5B5F"/>
          <w:sz w:val="24"/>
        </w:rPr>
        <w:t>Aquisição de materia</w:t>
      </w:r>
      <w:r w:rsidR="00E8342A">
        <w:rPr>
          <w:rFonts w:cs="Arial"/>
          <w:b/>
          <w:bCs/>
          <w:color w:val="5B5B5F"/>
          <w:sz w:val="24"/>
        </w:rPr>
        <w:t xml:space="preserve">l de consumo – </w:t>
      </w:r>
      <w:r w:rsidR="006862DD">
        <w:rPr>
          <w:rFonts w:cs="Arial"/>
          <w:b/>
          <w:bCs/>
          <w:color w:val="5B5B5F"/>
          <w:sz w:val="24"/>
        </w:rPr>
        <w:t>Água mineral (galão de 2</w:t>
      </w:r>
      <w:r w:rsidR="00E8342A">
        <w:rPr>
          <w:rFonts w:cs="Arial"/>
          <w:b/>
          <w:bCs/>
          <w:color w:val="5B5B5F"/>
          <w:sz w:val="24"/>
        </w:rPr>
        <w:t>0 litros</w:t>
      </w:r>
      <w:r w:rsidR="006862DD">
        <w:rPr>
          <w:rFonts w:cs="Arial"/>
          <w:b/>
          <w:bCs/>
          <w:color w:val="5B5B5F"/>
          <w:sz w:val="24"/>
        </w:rPr>
        <w:t>)</w:t>
      </w:r>
      <w:r>
        <w:rPr>
          <w:rFonts w:cs="Arial"/>
          <w:b/>
          <w:bCs/>
          <w:color w:val="5B5B5F"/>
          <w:sz w:val="24"/>
        </w:rPr>
        <w:t>.</w:t>
      </w:r>
    </w:p>
    <w:p w14:paraId="130AAD19" w14:textId="77777777" w:rsidR="005E0251" w:rsidRPr="00744C29" w:rsidRDefault="005E0251" w:rsidP="005E0251">
      <w:pPr>
        <w:rPr>
          <w:rFonts w:cs="Arial"/>
          <w:color w:val="5B5B5F"/>
          <w:sz w:val="32"/>
          <w:szCs w:val="32"/>
        </w:rPr>
      </w:pPr>
    </w:p>
    <w:p w14:paraId="1B9F55E7" w14:textId="77777777" w:rsidR="005E0251" w:rsidRPr="00744C29" w:rsidRDefault="005E0251" w:rsidP="005E0251">
      <w:pPr>
        <w:rPr>
          <w:rFonts w:cs="Arial"/>
          <w:b/>
          <w:bCs/>
          <w:color w:val="405CA1"/>
          <w:sz w:val="32"/>
          <w:szCs w:val="32"/>
        </w:rPr>
      </w:pPr>
      <w:r w:rsidRPr="00744C29">
        <w:rPr>
          <w:rFonts w:cs="Arial"/>
          <w:b/>
          <w:bCs/>
          <w:color w:val="405CA1"/>
          <w:sz w:val="32"/>
          <w:szCs w:val="32"/>
        </w:rPr>
        <w:t>VALOR TOTAL DA CONTRATAÇÃO</w:t>
      </w:r>
    </w:p>
    <w:p w14:paraId="3D558810" w14:textId="2B66100E" w:rsidR="005E0251" w:rsidRDefault="00B32C06" w:rsidP="005E0251">
      <w:pPr>
        <w:rPr>
          <w:rFonts w:cs="Arial"/>
          <w:b/>
          <w:bCs/>
          <w:color w:val="5B5B5F"/>
          <w:sz w:val="28"/>
          <w:szCs w:val="28"/>
        </w:rPr>
      </w:pPr>
      <w:r w:rsidRPr="00B32C06">
        <w:rPr>
          <w:rFonts w:cs="Arial"/>
          <w:b/>
          <w:bCs/>
          <w:color w:val="5B5B5F"/>
          <w:sz w:val="28"/>
          <w:szCs w:val="28"/>
        </w:rPr>
        <w:t xml:space="preserve">R$ </w:t>
      </w:r>
      <w:r w:rsidR="00E8342A">
        <w:rPr>
          <w:rFonts w:cs="Arial"/>
          <w:b/>
          <w:bCs/>
          <w:color w:val="5B5B5F"/>
          <w:sz w:val="28"/>
          <w:szCs w:val="28"/>
        </w:rPr>
        <w:tab/>
      </w:r>
      <w:r w:rsidR="006862DD">
        <w:rPr>
          <w:rFonts w:cs="Arial"/>
          <w:b/>
          <w:bCs/>
          <w:color w:val="5B5B5F"/>
          <w:sz w:val="28"/>
          <w:szCs w:val="28"/>
        </w:rPr>
        <w:t>10.728,00 (dez mil setecentos e vinte oito reais).</w:t>
      </w:r>
    </w:p>
    <w:p w14:paraId="76B85FC3" w14:textId="77777777" w:rsidR="00B32C06" w:rsidRPr="00744C29" w:rsidRDefault="00B32C06" w:rsidP="005E0251">
      <w:pPr>
        <w:rPr>
          <w:rFonts w:cs="Arial"/>
          <w:color w:val="5B5B5F"/>
          <w:sz w:val="32"/>
          <w:szCs w:val="32"/>
        </w:rPr>
      </w:pPr>
    </w:p>
    <w:p w14:paraId="1551A961" w14:textId="77777777" w:rsidR="005E0251" w:rsidRPr="00744C29" w:rsidRDefault="005E0251" w:rsidP="005E0251">
      <w:pPr>
        <w:rPr>
          <w:rFonts w:cs="Arial"/>
          <w:b/>
          <w:bCs/>
          <w:color w:val="405CA1"/>
          <w:sz w:val="32"/>
          <w:szCs w:val="32"/>
        </w:rPr>
      </w:pPr>
      <w:r w:rsidRPr="00744C29">
        <w:rPr>
          <w:rFonts w:cs="Arial"/>
          <w:b/>
          <w:bCs/>
          <w:color w:val="405CA1"/>
          <w:sz w:val="32"/>
          <w:szCs w:val="32"/>
        </w:rPr>
        <w:t xml:space="preserve">PERÍODO DE PROPOSTAS </w:t>
      </w:r>
    </w:p>
    <w:p w14:paraId="78DBA05D" w14:textId="6CF17995" w:rsidR="005E0251" w:rsidRPr="006862DD" w:rsidRDefault="005E0251" w:rsidP="005E0251">
      <w:pPr>
        <w:rPr>
          <w:rFonts w:cs="Arial"/>
          <w:color w:val="FF0000"/>
          <w:sz w:val="28"/>
          <w:szCs w:val="28"/>
        </w:rPr>
      </w:pPr>
      <w:r w:rsidRPr="006862DD">
        <w:rPr>
          <w:rFonts w:cs="Arial"/>
          <w:color w:val="FF0000"/>
          <w:sz w:val="28"/>
          <w:szCs w:val="28"/>
        </w:rPr>
        <w:t xml:space="preserve">De </w:t>
      </w:r>
      <w:r w:rsidR="006862DD" w:rsidRPr="006862DD">
        <w:rPr>
          <w:rFonts w:cs="Arial"/>
          <w:b/>
          <w:color w:val="FF0000"/>
          <w:sz w:val="28"/>
          <w:szCs w:val="28"/>
        </w:rPr>
        <w:t>30</w:t>
      </w:r>
      <w:r w:rsidR="00A12F32" w:rsidRPr="006862DD">
        <w:rPr>
          <w:rFonts w:cs="Arial"/>
          <w:b/>
          <w:bCs/>
          <w:color w:val="FF0000"/>
          <w:sz w:val="28"/>
          <w:szCs w:val="28"/>
        </w:rPr>
        <w:t>/</w:t>
      </w:r>
      <w:r w:rsidR="006862DD" w:rsidRPr="006862DD">
        <w:rPr>
          <w:rFonts w:cs="Arial"/>
          <w:b/>
          <w:bCs/>
          <w:color w:val="FF0000"/>
          <w:sz w:val="28"/>
          <w:szCs w:val="28"/>
        </w:rPr>
        <w:t>09</w:t>
      </w:r>
      <w:r w:rsidR="00A12F32" w:rsidRPr="006862DD">
        <w:rPr>
          <w:rFonts w:cs="Arial"/>
          <w:b/>
          <w:bCs/>
          <w:color w:val="FF0000"/>
          <w:sz w:val="28"/>
          <w:szCs w:val="28"/>
        </w:rPr>
        <w:t>/2024</w:t>
      </w:r>
      <w:r w:rsidRPr="006862DD">
        <w:rPr>
          <w:rFonts w:cs="Arial"/>
          <w:color w:val="FF0000"/>
          <w:sz w:val="28"/>
          <w:szCs w:val="28"/>
        </w:rPr>
        <w:t xml:space="preserve"> </w:t>
      </w:r>
    </w:p>
    <w:p w14:paraId="1CA3FD7C" w14:textId="3F8C6FE3" w:rsidR="005E0251" w:rsidRPr="006862DD" w:rsidRDefault="005E0251" w:rsidP="005E0251">
      <w:pPr>
        <w:rPr>
          <w:rFonts w:cs="Arial"/>
          <w:color w:val="FF0000"/>
          <w:sz w:val="28"/>
          <w:szCs w:val="28"/>
        </w:rPr>
      </w:pPr>
      <w:r w:rsidRPr="006862DD">
        <w:rPr>
          <w:rFonts w:cs="Arial"/>
          <w:color w:val="FF0000"/>
          <w:sz w:val="28"/>
          <w:szCs w:val="28"/>
        </w:rPr>
        <w:t xml:space="preserve">Até </w:t>
      </w:r>
      <w:r w:rsidR="006862DD" w:rsidRPr="006862DD">
        <w:rPr>
          <w:rFonts w:cs="Arial"/>
          <w:b/>
          <w:color w:val="FF0000"/>
          <w:sz w:val="28"/>
          <w:szCs w:val="28"/>
        </w:rPr>
        <w:t>0</w:t>
      </w:r>
      <w:r w:rsidR="005B1776">
        <w:rPr>
          <w:rFonts w:cs="Arial"/>
          <w:b/>
          <w:color w:val="FF0000"/>
          <w:sz w:val="28"/>
          <w:szCs w:val="28"/>
        </w:rPr>
        <w:t>9</w:t>
      </w:r>
      <w:r w:rsidR="00BB18FE" w:rsidRPr="006862DD">
        <w:rPr>
          <w:rFonts w:cs="Arial"/>
          <w:b/>
          <w:bCs/>
          <w:color w:val="FF0000"/>
          <w:sz w:val="28"/>
          <w:szCs w:val="28"/>
        </w:rPr>
        <w:t>/</w:t>
      </w:r>
      <w:r w:rsidR="006862DD">
        <w:rPr>
          <w:rFonts w:cs="Arial"/>
          <w:b/>
          <w:bCs/>
          <w:color w:val="FF0000"/>
          <w:sz w:val="28"/>
          <w:szCs w:val="28"/>
        </w:rPr>
        <w:t>10</w:t>
      </w:r>
      <w:r w:rsidR="00A12F32" w:rsidRPr="006862DD">
        <w:rPr>
          <w:rFonts w:cs="Arial"/>
          <w:b/>
          <w:bCs/>
          <w:color w:val="FF0000"/>
          <w:sz w:val="28"/>
          <w:szCs w:val="28"/>
        </w:rPr>
        <w:t>/2024</w:t>
      </w:r>
    </w:p>
    <w:p w14:paraId="5A402E86" w14:textId="77777777" w:rsidR="005E0251" w:rsidRPr="006862DD" w:rsidRDefault="005E0251" w:rsidP="005E0251">
      <w:pPr>
        <w:rPr>
          <w:rFonts w:cs="Arial"/>
          <w:color w:val="FF0000"/>
          <w:sz w:val="32"/>
          <w:szCs w:val="32"/>
        </w:rPr>
      </w:pPr>
    </w:p>
    <w:p w14:paraId="6B45B886" w14:textId="77777777" w:rsidR="005E0251" w:rsidRPr="00744C29" w:rsidRDefault="005E0251" w:rsidP="005E0251">
      <w:pPr>
        <w:rPr>
          <w:rFonts w:cs="Arial"/>
          <w:b/>
          <w:bCs/>
          <w:color w:val="405CA1"/>
          <w:sz w:val="32"/>
          <w:szCs w:val="32"/>
        </w:rPr>
      </w:pPr>
      <w:r w:rsidRPr="00744C29">
        <w:rPr>
          <w:rFonts w:cs="Arial"/>
          <w:b/>
          <w:bCs/>
          <w:color w:val="405CA1"/>
          <w:sz w:val="32"/>
          <w:szCs w:val="32"/>
        </w:rPr>
        <w:t>PERÍODO DE LANCES</w:t>
      </w:r>
    </w:p>
    <w:p w14:paraId="6CC4D175" w14:textId="34D0D70F" w:rsidR="005E0251" w:rsidRPr="006862DD" w:rsidRDefault="006862DD" w:rsidP="005E0251">
      <w:pPr>
        <w:rPr>
          <w:rFonts w:cs="Arial"/>
          <w:color w:val="FF0000"/>
          <w:sz w:val="28"/>
          <w:szCs w:val="28"/>
        </w:rPr>
      </w:pPr>
      <w:r w:rsidRPr="006862DD">
        <w:rPr>
          <w:rFonts w:cs="Arial"/>
          <w:color w:val="FF0000"/>
          <w:sz w:val="28"/>
          <w:szCs w:val="28"/>
        </w:rPr>
        <w:t xml:space="preserve">De </w:t>
      </w:r>
      <w:r w:rsidR="005B1776">
        <w:rPr>
          <w:rFonts w:cs="Arial"/>
          <w:b/>
          <w:color w:val="FF0000"/>
          <w:sz w:val="28"/>
          <w:szCs w:val="28"/>
        </w:rPr>
        <w:t>09/10</w:t>
      </w:r>
      <w:r w:rsidRPr="006862DD">
        <w:rPr>
          <w:rFonts w:cs="Arial"/>
          <w:b/>
          <w:bCs/>
          <w:color w:val="FF0000"/>
          <w:sz w:val="28"/>
          <w:szCs w:val="28"/>
        </w:rPr>
        <w:t>/2024</w:t>
      </w:r>
      <w:r w:rsidRPr="006862DD">
        <w:rPr>
          <w:rFonts w:cs="Arial"/>
          <w:color w:val="FF0000"/>
          <w:sz w:val="28"/>
          <w:szCs w:val="28"/>
        </w:rPr>
        <w:t xml:space="preserve"> </w:t>
      </w:r>
      <w:r w:rsidR="005E0251" w:rsidRPr="006862DD">
        <w:rPr>
          <w:rFonts w:cs="Arial"/>
          <w:color w:val="FF0000"/>
          <w:sz w:val="28"/>
          <w:szCs w:val="28"/>
        </w:rPr>
        <w:t xml:space="preserve">às </w:t>
      </w:r>
      <w:r w:rsidR="005B1776" w:rsidRPr="005B1776">
        <w:rPr>
          <w:rFonts w:cs="Arial"/>
          <w:b/>
          <w:bCs/>
          <w:color w:val="FF0000"/>
          <w:sz w:val="28"/>
          <w:szCs w:val="28"/>
        </w:rPr>
        <w:t>08:00</w:t>
      </w:r>
      <w:r w:rsidR="005E0251" w:rsidRPr="005B1776">
        <w:rPr>
          <w:rFonts w:cs="Arial"/>
          <w:b/>
          <w:bCs/>
          <w:color w:val="FF0000"/>
          <w:sz w:val="28"/>
          <w:szCs w:val="28"/>
        </w:rPr>
        <w:t>h</w:t>
      </w:r>
    </w:p>
    <w:p w14:paraId="55A45B2E" w14:textId="3E56BD09" w:rsidR="005E0251" w:rsidRPr="006862DD" w:rsidRDefault="005E0251" w:rsidP="005E0251">
      <w:pPr>
        <w:rPr>
          <w:rFonts w:cs="Arial"/>
          <w:color w:val="FF0000"/>
          <w:sz w:val="32"/>
          <w:szCs w:val="32"/>
        </w:rPr>
      </w:pPr>
      <w:r w:rsidRPr="006862DD">
        <w:rPr>
          <w:rFonts w:cs="Arial"/>
          <w:color w:val="FF0000"/>
          <w:sz w:val="28"/>
          <w:szCs w:val="28"/>
        </w:rPr>
        <w:t xml:space="preserve">Até </w:t>
      </w:r>
      <w:r w:rsidR="006862DD" w:rsidRPr="006862DD">
        <w:rPr>
          <w:rFonts w:cs="Arial"/>
          <w:b/>
          <w:color w:val="FF0000"/>
          <w:sz w:val="28"/>
          <w:szCs w:val="28"/>
        </w:rPr>
        <w:t>0</w:t>
      </w:r>
      <w:r w:rsidR="005B1776">
        <w:rPr>
          <w:rFonts w:cs="Arial"/>
          <w:b/>
          <w:color w:val="FF0000"/>
          <w:sz w:val="28"/>
          <w:szCs w:val="28"/>
        </w:rPr>
        <w:t>9</w:t>
      </w:r>
      <w:r w:rsidR="006862DD" w:rsidRPr="006862DD">
        <w:rPr>
          <w:rFonts w:cs="Arial"/>
          <w:b/>
          <w:bCs/>
          <w:color w:val="FF0000"/>
          <w:sz w:val="28"/>
          <w:szCs w:val="28"/>
        </w:rPr>
        <w:t>/</w:t>
      </w:r>
      <w:r w:rsidR="006862DD">
        <w:rPr>
          <w:rFonts w:cs="Arial"/>
          <w:b/>
          <w:bCs/>
          <w:color w:val="FF0000"/>
          <w:sz w:val="28"/>
          <w:szCs w:val="28"/>
        </w:rPr>
        <w:t>10</w:t>
      </w:r>
      <w:r w:rsidR="006862DD" w:rsidRPr="006862DD">
        <w:rPr>
          <w:rFonts w:cs="Arial"/>
          <w:b/>
          <w:bCs/>
          <w:color w:val="FF0000"/>
          <w:sz w:val="28"/>
          <w:szCs w:val="28"/>
        </w:rPr>
        <w:t>/2024</w:t>
      </w:r>
      <w:r w:rsidR="006862DD">
        <w:rPr>
          <w:rFonts w:cs="Arial"/>
          <w:b/>
          <w:bCs/>
          <w:color w:val="FF0000"/>
          <w:sz w:val="28"/>
          <w:szCs w:val="28"/>
        </w:rPr>
        <w:t xml:space="preserve"> </w:t>
      </w:r>
      <w:r w:rsidRPr="006862DD">
        <w:rPr>
          <w:rFonts w:cs="Arial"/>
          <w:color w:val="FF0000"/>
          <w:sz w:val="28"/>
          <w:szCs w:val="28"/>
        </w:rPr>
        <w:t xml:space="preserve">às </w:t>
      </w:r>
      <w:r w:rsidRPr="006862DD">
        <w:rPr>
          <w:rFonts w:cs="Arial"/>
          <w:b/>
          <w:bCs/>
          <w:color w:val="FF0000"/>
          <w:sz w:val="28"/>
          <w:szCs w:val="28"/>
        </w:rPr>
        <w:t>14</w:t>
      </w:r>
      <w:r w:rsidR="00C77F74" w:rsidRPr="006862DD">
        <w:rPr>
          <w:rFonts w:cs="Arial"/>
          <w:b/>
          <w:bCs/>
          <w:color w:val="FF0000"/>
          <w:sz w:val="28"/>
          <w:szCs w:val="28"/>
        </w:rPr>
        <w:t>:</w:t>
      </w:r>
      <w:r w:rsidR="005B1776">
        <w:rPr>
          <w:rFonts w:cs="Arial"/>
          <w:b/>
          <w:bCs/>
          <w:color w:val="FF0000"/>
          <w:sz w:val="28"/>
          <w:szCs w:val="28"/>
        </w:rPr>
        <w:t>0</w:t>
      </w:r>
      <w:r w:rsidR="00C77F74" w:rsidRPr="006862DD">
        <w:rPr>
          <w:rFonts w:cs="Arial"/>
          <w:b/>
          <w:bCs/>
          <w:color w:val="FF0000"/>
          <w:sz w:val="28"/>
          <w:szCs w:val="28"/>
        </w:rPr>
        <w:t>0</w:t>
      </w:r>
      <w:r w:rsidRPr="006862DD">
        <w:rPr>
          <w:rFonts w:cs="Arial"/>
          <w:b/>
          <w:bCs/>
          <w:color w:val="FF0000"/>
          <w:sz w:val="28"/>
          <w:szCs w:val="28"/>
        </w:rPr>
        <w:t>h</w:t>
      </w:r>
    </w:p>
    <w:p w14:paraId="1D4AE049" w14:textId="77777777" w:rsidR="005E0251" w:rsidRPr="00744C29" w:rsidRDefault="005E0251" w:rsidP="005E0251">
      <w:pPr>
        <w:rPr>
          <w:rFonts w:cs="Arial"/>
          <w:b/>
          <w:bCs/>
          <w:color w:val="405CA1"/>
          <w:sz w:val="32"/>
          <w:szCs w:val="32"/>
        </w:rPr>
      </w:pPr>
    </w:p>
    <w:p w14:paraId="5C8B0B90" w14:textId="77777777" w:rsidR="005E0251" w:rsidRPr="00744C29" w:rsidRDefault="005E0251" w:rsidP="005E0251">
      <w:pPr>
        <w:rPr>
          <w:rFonts w:cs="Arial"/>
          <w:b/>
          <w:bCs/>
          <w:color w:val="405CA1"/>
          <w:sz w:val="32"/>
          <w:szCs w:val="32"/>
        </w:rPr>
      </w:pPr>
      <w:r w:rsidRPr="00744C29">
        <w:rPr>
          <w:rFonts w:cs="Arial"/>
          <w:b/>
          <w:bCs/>
          <w:color w:val="405CA1"/>
          <w:sz w:val="32"/>
          <w:szCs w:val="32"/>
        </w:rPr>
        <w:t>PREFERÊNCIA ME/EPP/EQUIPARADAS</w:t>
      </w:r>
    </w:p>
    <w:p w14:paraId="5D47723F" w14:textId="77777777" w:rsidR="005E0251" w:rsidRPr="00744C29" w:rsidRDefault="005E0251" w:rsidP="005E0251">
      <w:pPr>
        <w:rPr>
          <w:rFonts w:cs="Arial"/>
          <w:b/>
          <w:bCs/>
          <w:color w:val="5B5B5F"/>
          <w:sz w:val="28"/>
          <w:szCs w:val="28"/>
        </w:rPr>
      </w:pPr>
      <w:r w:rsidRPr="00744C29">
        <w:rPr>
          <w:rFonts w:cs="Arial"/>
          <w:b/>
          <w:bCs/>
          <w:color w:val="5B5B5F"/>
          <w:sz w:val="28"/>
          <w:szCs w:val="28"/>
        </w:rPr>
        <w:t>SIM</w:t>
      </w:r>
    </w:p>
    <w:p w14:paraId="18F6BA0C" w14:textId="77777777" w:rsidR="002B3076" w:rsidRPr="00744C29" w:rsidRDefault="002B3076">
      <w:pPr>
        <w:spacing w:after="160" w:line="259" w:lineRule="auto"/>
        <w:rPr>
          <w:rFonts w:cs="Arial"/>
          <w:color w:val="FF0000"/>
          <w:sz w:val="22"/>
          <w:szCs w:val="22"/>
        </w:rPr>
      </w:pPr>
    </w:p>
    <w:p w14:paraId="4C4C2C0F" w14:textId="77777777" w:rsidR="002B3076" w:rsidRPr="00744C29" w:rsidRDefault="002B3076" w:rsidP="003D0E1A">
      <w:pPr>
        <w:spacing w:line="276" w:lineRule="auto"/>
        <w:jc w:val="center"/>
        <w:rPr>
          <w:rFonts w:cs="Arial"/>
          <w:color w:val="FF0000"/>
          <w:sz w:val="22"/>
          <w:szCs w:val="22"/>
        </w:rPr>
      </w:pPr>
    </w:p>
    <w:p w14:paraId="21432327" w14:textId="77777777" w:rsidR="002B3076" w:rsidRPr="00744C29" w:rsidRDefault="002B3076">
      <w:pPr>
        <w:spacing w:after="160" w:line="259" w:lineRule="auto"/>
        <w:rPr>
          <w:rFonts w:cs="Arial"/>
          <w:color w:val="FF0000"/>
          <w:sz w:val="22"/>
          <w:szCs w:val="22"/>
        </w:rPr>
      </w:pPr>
      <w:r w:rsidRPr="00744C29">
        <w:rPr>
          <w:rFonts w:cs="Arial"/>
          <w:color w:val="FF0000"/>
          <w:sz w:val="22"/>
          <w:szCs w:val="22"/>
        </w:rPr>
        <w:br w:type="page"/>
      </w:r>
    </w:p>
    <w:p w14:paraId="4A141CAB" w14:textId="5DD9BC85" w:rsidR="00C136AC" w:rsidRPr="00CC011C" w:rsidRDefault="00C136AC" w:rsidP="00903D9A">
      <w:pPr>
        <w:pStyle w:val="Ttulo1"/>
        <w:rPr>
          <w:rFonts w:asciiTheme="minorHAnsi" w:hAnsiTheme="minorHAnsi" w:cstheme="minorHAnsi"/>
          <w:color w:val="5B5B5F"/>
          <w:sz w:val="24"/>
        </w:rPr>
      </w:pPr>
    </w:p>
    <w:p w14:paraId="009C9C73" w14:textId="554185B4" w:rsidR="00C136AC" w:rsidRPr="00CC011C" w:rsidRDefault="009E09FE" w:rsidP="00C136AC">
      <w:pPr>
        <w:shd w:val="clear" w:color="auto" w:fill="DBDBDB" w:themeFill="accent3" w:themeFillTint="66"/>
        <w:jc w:val="center"/>
        <w:rPr>
          <w:rFonts w:asciiTheme="minorHAnsi" w:hAnsiTheme="minorHAnsi" w:cstheme="minorHAnsi"/>
          <w:b/>
          <w:sz w:val="28"/>
        </w:rPr>
      </w:pPr>
      <w:r>
        <w:rPr>
          <w:rFonts w:asciiTheme="minorHAnsi" w:hAnsiTheme="minorHAnsi" w:cstheme="minorHAnsi"/>
          <w:b/>
          <w:sz w:val="28"/>
        </w:rPr>
        <w:t>EDITAL DE DISPENSA ELETRÔNICA</w:t>
      </w:r>
    </w:p>
    <w:p w14:paraId="132A9077" w14:textId="703BE205" w:rsidR="00C136AC" w:rsidRPr="00CC011C" w:rsidRDefault="00C136AC" w:rsidP="00C136AC">
      <w:pPr>
        <w:spacing w:line="276" w:lineRule="auto"/>
        <w:jc w:val="center"/>
        <w:rPr>
          <w:rFonts w:asciiTheme="minorHAnsi" w:hAnsiTheme="minorHAnsi" w:cstheme="minorHAnsi"/>
          <w:b/>
          <w:bCs/>
          <w:color w:val="000000" w:themeColor="text1"/>
          <w:sz w:val="24"/>
        </w:rPr>
      </w:pPr>
      <w:r w:rsidRPr="00CC011C">
        <w:rPr>
          <w:rFonts w:asciiTheme="minorHAnsi" w:hAnsiTheme="minorHAnsi" w:cstheme="minorHAnsi"/>
          <w:b/>
          <w:bCs/>
          <w:color w:val="000000" w:themeColor="text1"/>
          <w:sz w:val="24"/>
        </w:rPr>
        <w:t xml:space="preserve">AVISO DE DISPENSA ELETRÔNICA Nº </w:t>
      </w:r>
      <w:r w:rsidR="009E09FE">
        <w:rPr>
          <w:rFonts w:asciiTheme="minorHAnsi" w:hAnsiTheme="minorHAnsi" w:cstheme="minorHAnsi"/>
          <w:b/>
          <w:bCs/>
          <w:color w:val="000000" w:themeColor="text1"/>
          <w:sz w:val="24"/>
        </w:rPr>
        <w:t>90002</w:t>
      </w:r>
      <w:r w:rsidRPr="00CC011C">
        <w:rPr>
          <w:rFonts w:asciiTheme="minorHAnsi" w:hAnsiTheme="minorHAnsi" w:cstheme="minorHAnsi"/>
          <w:b/>
          <w:bCs/>
          <w:color w:val="000000" w:themeColor="text1"/>
          <w:sz w:val="24"/>
        </w:rPr>
        <w:t>/2024</w:t>
      </w:r>
    </w:p>
    <w:p w14:paraId="62F4F0E8" w14:textId="74B3EC76" w:rsidR="00C136AC" w:rsidRPr="00CC011C" w:rsidRDefault="00C136AC" w:rsidP="00C136AC">
      <w:pPr>
        <w:spacing w:after="120" w:line="276" w:lineRule="auto"/>
        <w:ind w:right="-15"/>
        <w:jc w:val="center"/>
        <w:rPr>
          <w:rFonts w:asciiTheme="minorHAnsi" w:hAnsiTheme="minorHAnsi" w:cstheme="minorHAnsi"/>
          <w:b/>
          <w:bCs/>
          <w:color w:val="000000"/>
          <w:sz w:val="24"/>
        </w:rPr>
      </w:pPr>
      <w:r w:rsidRPr="00CC011C">
        <w:rPr>
          <w:rFonts w:asciiTheme="minorHAnsi" w:hAnsiTheme="minorHAnsi" w:cstheme="minorHAnsi"/>
          <w:b/>
          <w:bCs/>
          <w:color w:val="000000" w:themeColor="text1"/>
          <w:sz w:val="24"/>
        </w:rPr>
        <w:t xml:space="preserve">(Processo Administrativo </w:t>
      </w:r>
      <w:proofErr w:type="spellStart"/>
      <w:r w:rsidRPr="00CC011C">
        <w:rPr>
          <w:rFonts w:asciiTheme="minorHAnsi" w:hAnsiTheme="minorHAnsi" w:cstheme="minorHAnsi"/>
          <w:b/>
          <w:bCs/>
          <w:color w:val="000000" w:themeColor="text1"/>
          <w:sz w:val="24"/>
        </w:rPr>
        <w:t>n.°</w:t>
      </w:r>
      <w:proofErr w:type="spellEnd"/>
      <w:r w:rsidR="009E09FE">
        <w:rPr>
          <w:rFonts w:asciiTheme="minorHAnsi" w:hAnsiTheme="minorHAnsi" w:cstheme="minorHAnsi"/>
          <w:b/>
          <w:bCs/>
          <w:color w:val="000000" w:themeColor="text1"/>
          <w:sz w:val="24"/>
        </w:rPr>
        <w:t xml:space="preserve"> 373</w:t>
      </w:r>
      <w:r w:rsidRPr="00CC011C">
        <w:rPr>
          <w:rFonts w:asciiTheme="minorHAnsi" w:hAnsiTheme="minorHAnsi" w:cstheme="minorHAnsi"/>
          <w:b/>
          <w:bCs/>
          <w:color w:val="000000" w:themeColor="text1"/>
          <w:sz w:val="24"/>
        </w:rPr>
        <w:t>/2024)</w:t>
      </w:r>
    </w:p>
    <w:p w14:paraId="69CAEB27" w14:textId="77777777" w:rsidR="00C136AC" w:rsidRPr="00CC011C" w:rsidRDefault="00C136AC" w:rsidP="00C136AC">
      <w:pPr>
        <w:rPr>
          <w:rFonts w:asciiTheme="minorHAnsi" w:hAnsiTheme="minorHAnsi" w:cstheme="minorHAnsi"/>
          <w:sz w:val="24"/>
        </w:rPr>
      </w:pPr>
    </w:p>
    <w:p w14:paraId="28AC2ADC" w14:textId="77777777" w:rsidR="00C136AC" w:rsidRPr="00CC011C" w:rsidRDefault="00C136AC" w:rsidP="00C136AC">
      <w:pPr>
        <w:snapToGrid w:val="0"/>
        <w:spacing w:after="120" w:line="276" w:lineRule="auto"/>
        <w:ind w:right="-30" w:firstLine="540"/>
        <w:jc w:val="both"/>
        <w:rPr>
          <w:rFonts w:asciiTheme="minorHAnsi" w:hAnsiTheme="minorHAnsi" w:cstheme="minorHAnsi"/>
          <w:color w:val="000000"/>
          <w:sz w:val="24"/>
        </w:rPr>
      </w:pPr>
      <w:r w:rsidRPr="00CC011C">
        <w:rPr>
          <w:rFonts w:asciiTheme="minorHAnsi" w:hAnsiTheme="minorHAnsi" w:cstheme="minorHAnsi"/>
          <w:color w:val="000000" w:themeColor="text1"/>
          <w:sz w:val="24"/>
        </w:rPr>
        <w:t>Torna-se público que a CÂMARA MUNICIPAL DE RIO DAS OSTRAS, por meio da</w:t>
      </w:r>
      <w:r w:rsidRPr="00CC011C">
        <w:rPr>
          <w:rFonts w:asciiTheme="minorHAnsi" w:eastAsia="Arial" w:hAnsiTheme="minorHAnsi" w:cstheme="minorHAnsi"/>
          <w:color w:val="000000" w:themeColor="text1"/>
          <w:sz w:val="24"/>
        </w:rPr>
        <w:t xml:space="preserve"> </w:t>
      </w:r>
      <w:r w:rsidRPr="00CC011C">
        <w:rPr>
          <w:rFonts w:asciiTheme="minorHAnsi" w:eastAsia="Arial" w:hAnsiTheme="minorHAnsi" w:cstheme="minorHAnsi"/>
          <w:sz w:val="24"/>
        </w:rPr>
        <w:t>Comissão Permanente de Licitação e Pregão</w:t>
      </w:r>
      <w:r w:rsidRPr="00CC011C">
        <w:rPr>
          <w:rFonts w:asciiTheme="minorHAnsi" w:hAnsiTheme="minorHAnsi" w:cstheme="minorHAnsi"/>
          <w:color w:val="000000" w:themeColor="text1"/>
          <w:sz w:val="24"/>
        </w:rPr>
        <w:t xml:space="preserve">, realizará Dispensa Eletrônica, </w:t>
      </w:r>
      <w:r w:rsidRPr="00CC011C">
        <w:rPr>
          <w:rFonts w:asciiTheme="minorHAnsi" w:hAnsiTheme="minorHAnsi" w:cstheme="minorHAnsi"/>
          <w:bCs/>
          <w:color w:val="000000" w:themeColor="text1"/>
          <w:sz w:val="24"/>
        </w:rPr>
        <w:t>com critério de julgamento</w:t>
      </w:r>
      <w:r w:rsidRPr="00CC011C">
        <w:rPr>
          <w:rFonts w:asciiTheme="minorHAnsi" w:hAnsiTheme="minorHAnsi" w:cstheme="minorHAnsi"/>
          <w:b/>
          <w:bCs/>
          <w:color w:val="000000" w:themeColor="text1"/>
          <w:sz w:val="24"/>
        </w:rPr>
        <w:t xml:space="preserve"> </w:t>
      </w:r>
      <w:r w:rsidRPr="00CC011C">
        <w:rPr>
          <w:rFonts w:asciiTheme="minorHAnsi" w:hAnsiTheme="minorHAnsi" w:cstheme="minorHAnsi"/>
          <w:i/>
          <w:sz w:val="24"/>
        </w:rPr>
        <w:t>menor preço</w:t>
      </w:r>
      <w:r w:rsidRPr="00CC011C">
        <w:rPr>
          <w:rFonts w:asciiTheme="minorHAnsi" w:hAnsiTheme="minorHAnsi" w:cstheme="minorHAnsi"/>
          <w:b/>
          <w:bCs/>
          <w:i/>
          <w:sz w:val="24"/>
        </w:rPr>
        <w:t>,</w:t>
      </w:r>
      <w:r w:rsidRPr="00CC011C">
        <w:rPr>
          <w:rFonts w:asciiTheme="minorHAnsi" w:hAnsiTheme="minorHAnsi" w:cstheme="minorHAnsi"/>
          <w:b/>
          <w:bCs/>
          <w:i/>
          <w:color w:val="FF0000"/>
          <w:sz w:val="24"/>
        </w:rPr>
        <w:t xml:space="preserve"> </w:t>
      </w:r>
      <w:r w:rsidRPr="00CC011C">
        <w:rPr>
          <w:rFonts w:asciiTheme="minorHAnsi" w:hAnsiTheme="minorHAnsi" w:cstheme="minorHAnsi"/>
          <w:color w:val="000000" w:themeColor="text1"/>
          <w:sz w:val="24"/>
        </w:rPr>
        <w:t>na hipótese do art. 75</w:t>
      </w:r>
      <w:r w:rsidRPr="00CC011C">
        <w:rPr>
          <w:rFonts w:asciiTheme="minorHAnsi" w:hAnsiTheme="minorHAnsi" w:cstheme="minorHAnsi"/>
          <w:i/>
          <w:iCs/>
          <w:color w:val="000000" w:themeColor="text1"/>
          <w:sz w:val="24"/>
        </w:rPr>
        <w:t xml:space="preserve">, </w:t>
      </w:r>
      <w:r w:rsidRPr="00CC011C">
        <w:rPr>
          <w:rFonts w:asciiTheme="minorHAnsi" w:hAnsiTheme="minorHAnsi" w:cstheme="minorHAnsi"/>
          <w:iCs/>
          <w:sz w:val="24"/>
        </w:rPr>
        <w:t>inciso</w:t>
      </w:r>
      <w:r w:rsidRPr="00CC011C">
        <w:rPr>
          <w:rFonts w:asciiTheme="minorHAnsi" w:hAnsiTheme="minorHAnsi" w:cstheme="minorHAnsi"/>
          <w:b/>
          <w:iCs/>
          <w:sz w:val="24"/>
        </w:rPr>
        <w:t xml:space="preserve"> </w:t>
      </w:r>
      <w:r w:rsidRPr="00CC011C">
        <w:rPr>
          <w:rFonts w:asciiTheme="minorHAnsi" w:hAnsiTheme="minorHAnsi" w:cstheme="minorHAnsi"/>
          <w:iCs/>
          <w:sz w:val="24"/>
        </w:rPr>
        <w:t>II,</w:t>
      </w:r>
      <w:r w:rsidRPr="00CC011C">
        <w:rPr>
          <w:rFonts w:asciiTheme="minorHAnsi" w:hAnsiTheme="minorHAnsi" w:cstheme="minorHAnsi"/>
          <w:color w:val="FF0000"/>
          <w:sz w:val="24"/>
        </w:rPr>
        <w:t xml:space="preserve"> </w:t>
      </w:r>
      <w:r w:rsidRPr="00CC011C">
        <w:rPr>
          <w:rFonts w:asciiTheme="minorHAnsi" w:hAnsiTheme="minorHAnsi" w:cstheme="minorHAnsi"/>
          <w:bCs/>
          <w:sz w:val="24"/>
        </w:rPr>
        <w:t>nos termos da Lei nº 14.133, de 1º de abril de 2021, da Instrução Normativa SEGES/ME nº 67/2021 e demais legislação aplicável</w:t>
      </w:r>
      <w:r w:rsidRPr="00CC011C">
        <w:rPr>
          <w:rFonts w:asciiTheme="minorHAnsi" w:hAnsiTheme="minorHAnsi" w:cstheme="minorHAnsi"/>
          <w:color w:val="000000"/>
          <w:sz w:val="24"/>
        </w:rPr>
        <w:t>.</w:t>
      </w:r>
    </w:p>
    <w:p w14:paraId="6FF4FEC7" w14:textId="77777777" w:rsidR="00C136AC" w:rsidRPr="00CC011C" w:rsidRDefault="00C136AC" w:rsidP="00C136AC">
      <w:pPr>
        <w:spacing w:line="276" w:lineRule="auto"/>
        <w:jc w:val="both"/>
        <w:rPr>
          <w:rFonts w:asciiTheme="minorHAnsi" w:hAnsiTheme="minorHAnsi" w:cstheme="minorHAnsi"/>
          <w:color w:val="000000" w:themeColor="text1"/>
          <w:sz w:val="24"/>
        </w:rPr>
      </w:pPr>
    </w:p>
    <w:p w14:paraId="24DF15BA" w14:textId="77777777" w:rsidR="00C136AC" w:rsidRPr="00CC011C" w:rsidRDefault="00C136AC" w:rsidP="00C136AC">
      <w:pPr>
        <w:spacing w:line="276" w:lineRule="auto"/>
        <w:jc w:val="both"/>
        <w:rPr>
          <w:rFonts w:asciiTheme="minorHAnsi" w:hAnsiTheme="minorHAnsi" w:cstheme="minorHAnsi"/>
          <w:bCs/>
          <w:color w:val="FF0000"/>
          <w:sz w:val="24"/>
        </w:rPr>
      </w:pPr>
      <w:r w:rsidRPr="00CC011C">
        <w:rPr>
          <w:rFonts w:asciiTheme="minorHAnsi" w:hAnsiTheme="minorHAnsi" w:cstheme="minorHAnsi"/>
          <w:bCs/>
          <w:sz w:val="24"/>
        </w:rPr>
        <w:t>UASG: 928460</w:t>
      </w:r>
    </w:p>
    <w:p w14:paraId="1D5136BF" w14:textId="679E8D3E" w:rsidR="00C136AC" w:rsidRPr="00CC011C" w:rsidRDefault="00C136AC" w:rsidP="00C136AC">
      <w:pPr>
        <w:spacing w:line="276" w:lineRule="auto"/>
        <w:jc w:val="both"/>
        <w:rPr>
          <w:rFonts w:asciiTheme="minorHAnsi" w:hAnsiTheme="minorHAnsi" w:cstheme="minorHAnsi"/>
          <w:bCs/>
          <w:sz w:val="24"/>
        </w:rPr>
      </w:pPr>
      <w:r w:rsidRPr="00CC011C">
        <w:rPr>
          <w:rFonts w:asciiTheme="minorHAnsi" w:hAnsiTheme="minorHAnsi" w:cstheme="minorHAnsi"/>
          <w:bCs/>
          <w:sz w:val="24"/>
        </w:rPr>
        <w:t xml:space="preserve">DATA DA SESSÃO: </w:t>
      </w:r>
      <w:r w:rsidR="009E09FE">
        <w:rPr>
          <w:rFonts w:asciiTheme="minorHAnsi" w:hAnsiTheme="minorHAnsi" w:cstheme="minorHAnsi"/>
          <w:bCs/>
          <w:sz w:val="24"/>
        </w:rPr>
        <w:t>09/10/</w:t>
      </w:r>
      <w:r w:rsidRPr="00CC011C">
        <w:rPr>
          <w:rFonts w:asciiTheme="minorHAnsi" w:hAnsiTheme="minorHAnsi" w:cstheme="minorHAnsi"/>
          <w:bCs/>
          <w:sz w:val="24"/>
        </w:rPr>
        <w:t>2024</w:t>
      </w:r>
    </w:p>
    <w:p w14:paraId="4FADFD60" w14:textId="31448913" w:rsidR="00C136AC" w:rsidRPr="00CC011C" w:rsidRDefault="00C136AC" w:rsidP="00C136AC">
      <w:pPr>
        <w:rPr>
          <w:rFonts w:asciiTheme="minorHAnsi" w:hAnsiTheme="minorHAnsi" w:cstheme="minorHAnsi"/>
          <w:bCs/>
          <w:sz w:val="24"/>
        </w:rPr>
      </w:pPr>
      <w:r w:rsidRPr="00CC011C">
        <w:rPr>
          <w:rFonts w:asciiTheme="minorHAnsi" w:hAnsiTheme="minorHAnsi" w:cstheme="minorHAnsi"/>
          <w:bCs/>
          <w:sz w:val="24"/>
        </w:rPr>
        <w:t>HORÁRIO DA FASE DE LANCES: 8:</w:t>
      </w:r>
      <w:r w:rsidR="009E09FE">
        <w:rPr>
          <w:rFonts w:asciiTheme="minorHAnsi" w:hAnsiTheme="minorHAnsi" w:cstheme="minorHAnsi"/>
          <w:bCs/>
          <w:sz w:val="24"/>
        </w:rPr>
        <w:t>0</w:t>
      </w:r>
      <w:r w:rsidRPr="00CC011C">
        <w:rPr>
          <w:rFonts w:asciiTheme="minorHAnsi" w:hAnsiTheme="minorHAnsi" w:cstheme="minorHAnsi"/>
          <w:bCs/>
          <w:sz w:val="24"/>
        </w:rPr>
        <w:t>0H às 14:</w:t>
      </w:r>
      <w:r w:rsidR="009E09FE">
        <w:rPr>
          <w:rFonts w:asciiTheme="minorHAnsi" w:hAnsiTheme="minorHAnsi" w:cstheme="minorHAnsi"/>
          <w:bCs/>
          <w:sz w:val="24"/>
        </w:rPr>
        <w:t>0</w:t>
      </w:r>
      <w:r w:rsidRPr="00CC011C">
        <w:rPr>
          <w:rFonts w:asciiTheme="minorHAnsi" w:hAnsiTheme="minorHAnsi" w:cstheme="minorHAnsi"/>
          <w:bCs/>
          <w:sz w:val="24"/>
        </w:rPr>
        <w:t>0H</w:t>
      </w:r>
    </w:p>
    <w:p w14:paraId="60DE2A5C" w14:textId="77777777" w:rsidR="00C136AC" w:rsidRPr="00CC011C" w:rsidRDefault="00C136AC" w:rsidP="00C136AC">
      <w:pPr>
        <w:rPr>
          <w:rStyle w:val="Hyperlink"/>
          <w:rFonts w:asciiTheme="minorHAnsi" w:hAnsiTheme="minorHAnsi" w:cstheme="minorHAnsi"/>
          <w:sz w:val="24"/>
        </w:rPr>
      </w:pPr>
      <w:r w:rsidRPr="00CC011C">
        <w:rPr>
          <w:rFonts w:asciiTheme="minorHAnsi" w:hAnsiTheme="minorHAnsi" w:cstheme="minorHAnsi"/>
          <w:bCs/>
          <w:sz w:val="24"/>
        </w:rPr>
        <w:t xml:space="preserve">LOCAL: Portal de Compras do Governo Federal - </w:t>
      </w:r>
      <w:hyperlink r:id="rId11" w:history="1">
        <w:r w:rsidRPr="00CC011C">
          <w:rPr>
            <w:rStyle w:val="Hyperlink"/>
            <w:rFonts w:asciiTheme="minorHAnsi" w:hAnsiTheme="minorHAnsi" w:cstheme="minorHAnsi"/>
            <w:sz w:val="24"/>
          </w:rPr>
          <w:t>comprasnet.gov.br</w:t>
        </w:r>
      </w:hyperlink>
    </w:p>
    <w:p w14:paraId="460BE722" w14:textId="77777777" w:rsidR="00C136AC" w:rsidRPr="00CC011C" w:rsidRDefault="00C136AC" w:rsidP="00C136AC">
      <w:pPr>
        <w:pStyle w:val="Ttulo1"/>
        <w:numPr>
          <w:ilvl w:val="0"/>
          <w:numId w:val="1"/>
        </w:numPr>
        <w:rPr>
          <w:rFonts w:asciiTheme="minorHAnsi" w:hAnsiTheme="minorHAnsi" w:cstheme="minorHAnsi"/>
          <w:color w:val="auto"/>
          <w:sz w:val="24"/>
          <w:szCs w:val="24"/>
        </w:rPr>
      </w:pPr>
      <w:bookmarkStart w:id="0" w:name="_Toc104906818"/>
      <w:r w:rsidRPr="00CC011C">
        <w:rPr>
          <w:rFonts w:asciiTheme="minorHAnsi" w:hAnsiTheme="minorHAnsi" w:cstheme="minorHAnsi"/>
          <w:color w:val="auto"/>
          <w:sz w:val="24"/>
          <w:szCs w:val="24"/>
        </w:rPr>
        <w:t>OBJETO DA CONTRATAÇÃO DIRETA</w:t>
      </w:r>
      <w:bookmarkEnd w:id="0"/>
    </w:p>
    <w:p w14:paraId="51AEE9C7" w14:textId="49587871" w:rsidR="00C136AC" w:rsidRPr="00CC011C" w:rsidRDefault="00C136AC" w:rsidP="00C136AC">
      <w:pPr>
        <w:pStyle w:val="Nivel2"/>
        <w:numPr>
          <w:ilvl w:val="1"/>
          <w:numId w:val="1"/>
        </w:numPr>
        <w:rPr>
          <w:rFonts w:asciiTheme="minorHAnsi" w:hAnsiTheme="minorHAnsi" w:cstheme="minorHAnsi"/>
          <w:sz w:val="24"/>
          <w:szCs w:val="24"/>
        </w:rPr>
      </w:pPr>
      <w:r w:rsidRPr="00CC011C">
        <w:rPr>
          <w:rFonts w:asciiTheme="minorHAnsi" w:hAnsiTheme="minorHAnsi" w:cstheme="minorHAnsi"/>
          <w:sz w:val="24"/>
          <w:szCs w:val="24"/>
        </w:rPr>
        <w:t>Dispensa eletrônica para a contratação de empresa para aquisição de materia</w:t>
      </w:r>
      <w:r w:rsidR="00B902B5">
        <w:rPr>
          <w:rFonts w:asciiTheme="minorHAnsi" w:hAnsiTheme="minorHAnsi" w:cstheme="minorHAnsi"/>
          <w:sz w:val="24"/>
          <w:szCs w:val="24"/>
        </w:rPr>
        <w:t>l</w:t>
      </w:r>
      <w:r w:rsidRPr="00CC011C">
        <w:rPr>
          <w:rFonts w:asciiTheme="minorHAnsi" w:hAnsiTheme="minorHAnsi" w:cstheme="minorHAnsi"/>
          <w:sz w:val="24"/>
          <w:szCs w:val="24"/>
        </w:rPr>
        <w:t xml:space="preserve"> de</w:t>
      </w:r>
      <w:r w:rsidR="00B902B5">
        <w:rPr>
          <w:rFonts w:asciiTheme="minorHAnsi" w:hAnsiTheme="minorHAnsi" w:cstheme="minorHAnsi"/>
          <w:sz w:val="24"/>
          <w:szCs w:val="24"/>
        </w:rPr>
        <w:t xml:space="preserve"> consumo</w:t>
      </w:r>
      <w:r w:rsidRPr="00CC011C">
        <w:rPr>
          <w:rFonts w:asciiTheme="minorHAnsi" w:hAnsiTheme="minorHAnsi" w:cstheme="minorHAnsi"/>
          <w:sz w:val="24"/>
          <w:szCs w:val="24"/>
        </w:rPr>
        <w:t xml:space="preserve"> para Câmara Municipal de Rio das Ostras, </w:t>
      </w:r>
      <w:r w:rsidRPr="00CC011C">
        <w:rPr>
          <w:rFonts w:asciiTheme="minorHAnsi" w:hAnsiTheme="minorHAnsi" w:cstheme="minorHAnsi"/>
          <w:color w:val="000000" w:themeColor="text1"/>
          <w:sz w:val="24"/>
          <w:szCs w:val="24"/>
        </w:rPr>
        <w:t>conforme condições, quantidades e exigências estabelecidas neste Aviso de Contratação Direta e seus anexos.</w:t>
      </w:r>
    </w:p>
    <w:tbl>
      <w:tblPr>
        <w:tblStyle w:val="Tabelacomgrade1"/>
        <w:tblW w:w="10349" w:type="dxa"/>
        <w:tblInd w:w="-176" w:type="dxa"/>
        <w:tblLayout w:type="fixed"/>
        <w:tblLook w:val="04A0" w:firstRow="1" w:lastRow="0" w:firstColumn="1" w:lastColumn="0" w:noHBand="0" w:noVBand="1"/>
      </w:tblPr>
      <w:tblGrid>
        <w:gridCol w:w="738"/>
        <w:gridCol w:w="1134"/>
        <w:gridCol w:w="3261"/>
        <w:gridCol w:w="1559"/>
        <w:gridCol w:w="992"/>
        <w:gridCol w:w="1276"/>
        <w:gridCol w:w="1389"/>
      </w:tblGrid>
      <w:tr w:rsidR="00C136AC" w:rsidRPr="00CC011C" w14:paraId="3753EC82" w14:textId="77777777" w:rsidTr="00713916">
        <w:tc>
          <w:tcPr>
            <w:tcW w:w="738" w:type="dxa"/>
            <w:vMerge w:val="restart"/>
            <w:vAlign w:val="center"/>
          </w:tcPr>
          <w:p w14:paraId="3E4B5CBF" w14:textId="77777777" w:rsidR="00C136AC" w:rsidRPr="00CC011C" w:rsidRDefault="00C136AC" w:rsidP="00713916">
            <w:pPr>
              <w:spacing w:after="200" w:line="360" w:lineRule="auto"/>
              <w:jc w:val="center"/>
              <w:rPr>
                <w:rFonts w:asciiTheme="minorHAnsi" w:hAnsiTheme="minorHAnsi" w:cstheme="minorHAnsi"/>
                <w:b/>
                <w:caps/>
                <w:sz w:val="24"/>
                <w:lang w:eastAsia="en-US"/>
              </w:rPr>
            </w:pPr>
            <w:r w:rsidRPr="00CC011C">
              <w:rPr>
                <w:rFonts w:asciiTheme="minorHAnsi" w:hAnsiTheme="minorHAnsi" w:cstheme="minorHAnsi"/>
                <w:b/>
                <w:caps/>
                <w:sz w:val="24"/>
                <w:lang w:eastAsia="en-US"/>
              </w:rPr>
              <w:t>Item</w:t>
            </w:r>
          </w:p>
        </w:tc>
        <w:tc>
          <w:tcPr>
            <w:tcW w:w="1134" w:type="dxa"/>
            <w:vMerge w:val="restart"/>
            <w:vAlign w:val="center"/>
          </w:tcPr>
          <w:p w14:paraId="6C31E2FA" w14:textId="77777777" w:rsidR="00C136AC" w:rsidRPr="00CC011C" w:rsidRDefault="00C136AC" w:rsidP="00713916">
            <w:pPr>
              <w:spacing w:after="200" w:line="360" w:lineRule="auto"/>
              <w:jc w:val="center"/>
              <w:rPr>
                <w:rFonts w:asciiTheme="minorHAnsi" w:hAnsiTheme="minorHAnsi" w:cstheme="minorHAnsi"/>
                <w:b/>
                <w:caps/>
                <w:sz w:val="24"/>
                <w:lang w:eastAsia="en-US"/>
              </w:rPr>
            </w:pPr>
            <w:r w:rsidRPr="00CC011C">
              <w:rPr>
                <w:rFonts w:asciiTheme="minorHAnsi" w:hAnsiTheme="minorHAnsi" w:cstheme="minorHAnsi"/>
                <w:b/>
                <w:caps/>
                <w:sz w:val="24"/>
                <w:lang w:eastAsia="en-US"/>
              </w:rPr>
              <w:t>cATmat</w:t>
            </w:r>
          </w:p>
        </w:tc>
        <w:tc>
          <w:tcPr>
            <w:tcW w:w="3261" w:type="dxa"/>
            <w:vMerge w:val="restart"/>
            <w:vAlign w:val="center"/>
          </w:tcPr>
          <w:p w14:paraId="50DD779F" w14:textId="77777777" w:rsidR="00C136AC" w:rsidRPr="00CC011C" w:rsidRDefault="00C136AC" w:rsidP="00713916">
            <w:pPr>
              <w:spacing w:after="200" w:line="360" w:lineRule="auto"/>
              <w:jc w:val="center"/>
              <w:rPr>
                <w:rFonts w:asciiTheme="minorHAnsi" w:hAnsiTheme="minorHAnsi" w:cstheme="minorHAnsi"/>
                <w:b/>
                <w:caps/>
                <w:sz w:val="24"/>
                <w:lang w:eastAsia="en-US"/>
              </w:rPr>
            </w:pPr>
            <w:r w:rsidRPr="00CC011C">
              <w:rPr>
                <w:rFonts w:asciiTheme="minorHAnsi" w:hAnsiTheme="minorHAnsi" w:cstheme="minorHAnsi"/>
                <w:b/>
                <w:caps/>
                <w:sz w:val="24"/>
                <w:lang w:eastAsia="en-US"/>
              </w:rPr>
              <w:t>Descrição</w:t>
            </w:r>
          </w:p>
        </w:tc>
        <w:tc>
          <w:tcPr>
            <w:tcW w:w="1559" w:type="dxa"/>
            <w:vMerge w:val="restart"/>
            <w:vAlign w:val="center"/>
          </w:tcPr>
          <w:p w14:paraId="5B42F0B1" w14:textId="77777777" w:rsidR="00C136AC" w:rsidRPr="00CC011C" w:rsidRDefault="00C136AC" w:rsidP="00713916">
            <w:pPr>
              <w:spacing w:after="200" w:line="360" w:lineRule="auto"/>
              <w:jc w:val="center"/>
              <w:rPr>
                <w:rFonts w:asciiTheme="minorHAnsi" w:hAnsiTheme="minorHAnsi" w:cstheme="minorHAnsi"/>
                <w:b/>
                <w:caps/>
                <w:sz w:val="24"/>
                <w:lang w:eastAsia="en-US"/>
              </w:rPr>
            </w:pPr>
            <w:r w:rsidRPr="00CC011C">
              <w:rPr>
                <w:rFonts w:asciiTheme="minorHAnsi" w:hAnsiTheme="minorHAnsi" w:cstheme="minorHAnsi"/>
                <w:b/>
                <w:caps/>
                <w:sz w:val="24"/>
                <w:lang w:eastAsia="en-US"/>
              </w:rPr>
              <w:t>UNID MEDIDA</w:t>
            </w:r>
          </w:p>
        </w:tc>
        <w:tc>
          <w:tcPr>
            <w:tcW w:w="992" w:type="dxa"/>
            <w:vMerge w:val="restart"/>
            <w:vAlign w:val="center"/>
          </w:tcPr>
          <w:p w14:paraId="32189FA7" w14:textId="77777777" w:rsidR="00C136AC" w:rsidRPr="00CC011C" w:rsidRDefault="00C136AC" w:rsidP="00713916">
            <w:pPr>
              <w:spacing w:after="200" w:line="360" w:lineRule="auto"/>
              <w:jc w:val="center"/>
              <w:rPr>
                <w:rFonts w:asciiTheme="minorHAnsi" w:hAnsiTheme="minorHAnsi" w:cstheme="minorHAnsi"/>
                <w:b/>
                <w:caps/>
                <w:sz w:val="24"/>
                <w:lang w:eastAsia="en-US"/>
              </w:rPr>
            </w:pPr>
            <w:r w:rsidRPr="00CC011C">
              <w:rPr>
                <w:rFonts w:asciiTheme="minorHAnsi" w:hAnsiTheme="minorHAnsi" w:cstheme="minorHAnsi"/>
                <w:b/>
                <w:caps/>
                <w:sz w:val="24"/>
                <w:lang w:eastAsia="en-US"/>
              </w:rPr>
              <w:t>Quant</w:t>
            </w:r>
          </w:p>
        </w:tc>
        <w:tc>
          <w:tcPr>
            <w:tcW w:w="2665" w:type="dxa"/>
            <w:gridSpan w:val="2"/>
            <w:vAlign w:val="center"/>
          </w:tcPr>
          <w:p w14:paraId="75B18BFA" w14:textId="77777777" w:rsidR="00C136AC" w:rsidRPr="00CC011C" w:rsidRDefault="00C136AC" w:rsidP="00713916">
            <w:pPr>
              <w:spacing w:after="200" w:line="360" w:lineRule="auto"/>
              <w:jc w:val="center"/>
              <w:rPr>
                <w:rFonts w:asciiTheme="minorHAnsi" w:hAnsiTheme="minorHAnsi" w:cstheme="minorHAnsi"/>
                <w:b/>
                <w:caps/>
                <w:sz w:val="24"/>
                <w:lang w:eastAsia="en-US"/>
              </w:rPr>
            </w:pPr>
            <w:r w:rsidRPr="00CC011C">
              <w:rPr>
                <w:rFonts w:asciiTheme="minorHAnsi" w:hAnsiTheme="minorHAnsi" w:cstheme="minorHAnsi"/>
                <w:b/>
                <w:caps/>
                <w:sz w:val="24"/>
                <w:lang w:eastAsia="en-US"/>
              </w:rPr>
              <w:t>CRITÉRIO DE ACEITABILIDADE</w:t>
            </w:r>
          </w:p>
        </w:tc>
      </w:tr>
      <w:tr w:rsidR="00C136AC" w:rsidRPr="00CC011C" w14:paraId="3D6D8DE0" w14:textId="77777777" w:rsidTr="00713916">
        <w:tc>
          <w:tcPr>
            <w:tcW w:w="738" w:type="dxa"/>
            <w:vMerge/>
            <w:vAlign w:val="center"/>
          </w:tcPr>
          <w:p w14:paraId="29A50647" w14:textId="77777777" w:rsidR="00C136AC" w:rsidRPr="00CC011C" w:rsidRDefault="00C136AC" w:rsidP="00713916">
            <w:pPr>
              <w:spacing w:after="200" w:line="360" w:lineRule="auto"/>
              <w:jc w:val="center"/>
              <w:rPr>
                <w:rFonts w:asciiTheme="minorHAnsi" w:hAnsiTheme="minorHAnsi" w:cstheme="minorHAnsi"/>
                <w:b/>
                <w:caps/>
                <w:sz w:val="24"/>
                <w:lang w:eastAsia="en-US"/>
              </w:rPr>
            </w:pPr>
          </w:p>
        </w:tc>
        <w:tc>
          <w:tcPr>
            <w:tcW w:w="1134" w:type="dxa"/>
            <w:vMerge/>
            <w:vAlign w:val="center"/>
          </w:tcPr>
          <w:p w14:paraId="3AEE9D79" w14:textId="77777777" w:rsidR="00C136AC" w:rsidRPr="00CC011C" w:rsidRDefault="00C136AC" w:rsidP="00713916">
            <w:pPr>
              <w:spacing w:after="200" w:line="360" w:lineRule="auto"/>
              <w:jc w:val="center"/>
              <w:rPr>
                <w:rFonts w:asciiTheme="minorHAnsi" w:hAnsiTheme="minorHAnsi" w:cstheme="minorHAnsi"/>
                <w:b/>
                <w:caps/>
                <w:sz w:val="24"/>
                <w:lang w:eastAsia="en-US"/>
              </w:rPr>
            </w:pPr>
          </w:p>
        </w:tc>
        <w:tc>
          <w:tcPr>
            <w:tcW w:w="3261" w:type="dxa"/>
            <w:vMerge/>
            <w:vAlign w:val="center"/>
          </w:tcPr>
          <w:p w14:paraId="6F1BEFF7" w14:textId="77777777" w:rsidR="00C136AC" w:rsidRPr="00CC011C" w:rsidRDefault="00C136AC" w:rsidP="00713916">
            <w:pPr>
              <w:spacing w:after="200" w:line="360" w:lineRule="auto"/>
              <w:jc w:val="center"/>
              <w:rPr>
                <w:rFonts w:asciiTheme="minorHAnsi" w:hAnsiTheme="minorHAnsi" w:cstheme="minorHAnsi"/>
                <w:b/>
                <w:caps/>
                <w:sz w:val="24"/>
                <w:lang w:eastAsia="en-US"/>
              </w:rPr>
            </w:pPr>
          </w:p>
        </w:tc>
        <w:tc>
          <w:tcPr>
            <w:tcW w:w="1559" w:type="dxa"/>
            <w:vMerge/>
            <w:vAlign w:val="center"/>
          </w:tcPr>
          <w:p w14:paraId="1DD1BBBC" w14:textId="77777777" w:rsidR="00C136AC" w:rsidRPr="00CC011C" w:rsidRDefault="00C136AC" w:rsidP="00713916">
            <w:pPr>
              <w:spacing w:after="200" w:line="360" w:lineRule="auto"/>
              <w:jc w:val="center"/>
              <w:rPr>
                <w:rFonts w:asciiTheme="minorHAnsi" w:hAnsiTheme="minorHAnsi" w:cstheme="minorHAnsi"/>
                <w:b/>
                <w:caps/>
                <w:sz w:val="24"/>
                <w:lang w:eastAsia="en-US"/>
              </w:rPr>
            </w:pPr>
          </w:p>
        </w:tc>
        <w:tc>
          <w:tcPr>
            <w:tcW w:w="992" w:type="dxa"/>
            <w:vMerge/>
            <w:vAlign w:val="center"/>
          </w:tcPr>
          <w:p w14:paraId="121BEF72" w14:textId="77777777" w:rsidR="00C136AC" w:rsidRPr="00CC011C" w:rsidRDefault="00C136AC" w:rsidP="00713916">
            <w:pPr>
              <w:spacing w:after="200" w:line="360" w:lineRule="auto"/>
              <w:jc w:val="center"/>
              <w:rPr>
                <w:rFonts w:asciiTheme="minorHAnsi" w:hAnsiTheme="minorHAnsi" w:cstheme="minorHAnsi"/>
                <w:b/>
                <w:caps/>
                <w:sz w:val="24"/>
                <w:lang w:eastAsia="en-US"/>
              </w:rPr>
            </w:pPr>
          </w:p>
        </w:tc>
        <w:tc>
          <w:tcPr>
            <w:tcW w:w="1276" w:type="dxa"/>
            <w:vAlign w:val="center"/>
          </w:tcPr>
          <w:p w14:paraId="54BD9B37" w14:textId="77777777" w:rsidR="00C136AC" w:rsidRPr="00CC011C" w:rsidRDefault="00C136AC" w:rsidP="00713916">
            <w:pPr>
              <w:spacing w:after="200" w:line="360" w:lineRule="auto"/>
              <w:jc w:val="center"/>
              <w:rPr>
                <w:rFonts w:asciiTheme="minorHAnsi" w:hAnsiTheme="minorHAnsi" w:cstheme="minorHAnsi"/>
                <w:b/>
                <w:caps/>
                <w:sz w:val="24"/>
                <w:lang w:eastAsia="en-US"/>
              </w:rPr>
            </w:pPr>
            <w:r w:rsidRPr="00CC011C">
              <w:rPr>
                <w:rFonts w:asciiTheme="minorHAnsi" w:hAnsiTheme="minorHAnsi" w:cstheme="minorHAnsi"/>
                <w:b/>
                <w:caps/>
                <w:sz w:val="24"/>
                <w:lang w:eastAsia="en-US"/>
              </w:rPr>
              <w:t>unitária</w:t>
            </w:r>
          </w:p>
        </w:tc>
        <w:tc>
          <w:tcPr>
            <w:tcW w:w="1389" w:type="dxa"/>
            <w:vAlign w:val="center"/>
          </w:tcPr>
          <w:p w14:paraId="08F86CAB" w14:textId="77777777" w:rsidR="00C136AC" w:rsidRPr="00CC011C" w:rsidRDefault="00C136AC" w:rsidP="00713916">
            <w:pPr>
              <w:spacing w:after="200" w:line="360" w:lineRule="auto"/>
              <w:jc w:val="center"/>
              <w:rPr>
                <w:rFonts w:asciiTheme="minorHAnsi" w:hAnsiTheme="minorHAnsi" w:cstheme="minorHAnsi"/>
                <w:b/>
                <w:caps/>
                <w:sz w:val="24"/>
                <w:lang w:eastAsia="en-US"/>
              </w:rPr>
            </w:pPr>
            <w:r w:rsidRPr="00CC011C">
              <w:rPr>
                <w:rFonts w:asciiTheme="minorHAnsi" w:hAnsiTheme="minorHAnsi" w:cstheme="minorHAnsi"/>
                <w:b/>
                <w:caps/>
                <w:sz w:val="24"/>
                <w:lang w:eastAsia="en-US"/>
              </w:rPr>
              <w:t>total</w:t>
            </w:r>
          </w:p>
        </w:tc>
      </w:tr>
      <w:tr w:rsidR="00C136AC" w:rsidRPr="00CC011C" w14:paraId="7073EB72" w14:textId="77777777" w:rsidTr="00713916">
        <w:tc>
          <w:tcPr>
            <w:tcW w:w="738" w:type="dxa"/>
            <w:vAlign w:val="center"/>
          </w:tcPr>
          <w:p w14:paraId="2EE8953B" w14:textId="77777777" w:rsidR="00C136AC" w:rsidRPr="00CC011C" w:rsidRDefault="00C136AC" w:rsidP="00713916">
            <w:pPr>
              <w:spacing w:after="200" w:line="360" w:lineRule="auto"/>
              <w:jc w:val="center"/>
              <w:rPr>
                <w:rFonts w:asciiTheme="minorHAnsi" w:hAnsiTheme="minorHAnsi" w:cstheme="minorHAnsi"/>
                <w:caps/>
                <w:sz w:val="24"/>
                <w:lang w:eastAsia="en-US"/>
              </w:rPr>
            </w:pPr>
            <w:r w:rsidRPr="00CC011C">
              <w:rPr>
                <w:rFonts w:asciiTheme="minorHAnsi" w:hAnsiTheme="minorHAnsi" w:cstheme="minorHAnsi"/>
                <w:caps/>
                <w:sz w:val="24"/>
                <w:lang w:eastAsia="en-US"/>
              </w:rPr>
              <w:t>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B1BD85" w14:textId="77777777" w:rsidR="00C136AC" w:rsidRPr="00CC011C" w:rsidRDefault="00C136AC" w:rsidP="00713916">
            <w:pPr>
              <w:spacing w:after="200" w:line="360" w:lineRule="auto"/>
              <w:jc w:val="center"/>
              <w:rPr>
                <w:rFonts w:asciiTheme="minorHAnsi" w:hAnsiTheme="minorHAnsi" w:cstheme="minorHAnsi"/>
                <w:caps/>
                <w:sz w:val="24"/>
                <w:lang w:eastAsia="en-US"/>
              </w:rPr>
            </w:pPr>
            <w:r w:rsidRPr="00CC011C">
              <w:rPr>
                <w:rFonts w:asciiTheme="minorHAnsi" w:hAnsiTheme="minorHAnsi" w:cstheme="minorHAnsi"/>
                <w:sz w:val="24"/>
              </w:rPr>
              <w:t>445485</w:t>
            </w:r>
          </w:p>
        </w:tc>
        <w:tc>
          <w:tcPr>
            <w:tcW w:w="3261" w:type="dxa"/>
            <w:vAlign w:val="center"/>
          </w:tcPr>
          <w:p w14:paraId="5CC05CEC" w14:textId="77777777" w:rsidR="00C136AC" w:rsidRPr="00CC011C" w:rsidRDefault="00C136AC" w:rsidP="00713916">
            <w:pPr>
              <w:spacing w:after="200" w:line="360" w:lineRule="auto"/>
              <w:jc w:val="both"/>
              <w:rPr>
                <w:rFonts w:asciiTheme="minorHAnsi" w:hAnsiTheme="minorHAnsi" w:cstheme="minorHAnsi"/>
                <w:bCs/>
                <w:sz w:val="24"/>
                <w:lang w:eastAsia="en-US"/>
              </w:rPr>
            </w:pPr>
            <w:r w:rsidRPr="00CC011C">
              <w:rPr>
                <w:rFonts w:asciiTheme="minorHAnsi" w:eastAsia="Bookman Old Style" w:hAnsiTheme="minorHAnsi" w:cstheme="minorHAnsi"/>
                <w:sz w:val="24"/>
              </w:rPr>
              <w:t>Água mineral natural, sem gás, acondicionada em embalagem retornável</w:t>
            </w:r>
          </w:p>
        </w:tc>
        <w:tc>
          <w:tcPr>
            <w:tcW w:w="1559" w:type="dxa"/>
            <w:vAlign w:val="center"/>
          </w:tcPr>
          <w:p w14:paraId="5AB9C01F" w14:textId="77777777" w:rsidR="00C136AC" w:rsidRPr="00CC011C" w:rsidRDefault="00C136AC" w:rsidP="00713916">
            <w:pPr>
              <w:spacing w:after="200" w:line="276" w:lineRule="auto"/>
              <w:jc w:val="center"/>
              <w:rPr>
                <w:rFonts w:asciiTheme="minorHAnsi" w:hAnsiTheme="minorHAnsi" w:cstheme="minorHAnsi"/>
                <w:b/>
                <w:sz w:val="24"/>
                <w:lang w:eastAsia="en-US"/>
              </w:rPr>
            </w:pPr>
            <w:r w:rsidRPr="00CC011C">
              <w:rPr>
                <w:rFonts w:asciiTheme="minorHAnsi" w:hAnsiTheme="minorHAnsi" w:cstheme="minorHAnsi"/>
                <w:b/>
                <w:sz w:val="24"/>
                <w:lang w:eastAsia="en-US"/>
              </w:rPr>
              <w:t>GARRAFÃO COM CAPACIDADE DE 20 LITROS</w:t>
            </w:r>
          </w:p>
        </w:tc>
        <w:tc>
          <w:tcPr>
            <w:tcW w:w="992" w:type="dxa"/>
            <w:vAlign w:val="center"/>
          </w:tcPr>
          <w:p w14:paraId="230C3ECE" w14:textId="77777777" w:rsidR="00C136AC" w:rsidRPr="00CC011C" w:rsidRDefault="00C136AC" w:rsidP="00713916">
            <w:pPr>
              <w:spacing w:after="200" w:line="360" w:lineRule="auto"/>
              <w:jc w:val="center"/>
              <w:rPr>
                <w:rFonts w:asciiTheme="minorHAnsi" w:hAnsiTheme="minorHAnsi" w:cstheme="minorHAnsi"/>
                <w:sz w:val="24"/>
                <w:lang w:eastAsia="en-US"/>
              </w:rPr>
            </w:pPr>
            <w:r w:rsidRPr="00CC011C">
              <w:rPr>
                <w:rFonts w:asciiTheme="minorHAnsi" w:hAnsiTheme="minorHAnsi" w:cstheme="minorHAnsi"/>
                <w:sz w:val="24"/>
              </w:rPr>
              <w:t>1200</w:t>
            </w:r>
          </w:p>
        </w:tc>
        <w:tc>
          <w:tcPr>
            <w:tcW w:w="1276" w:type="dxa"/>
            <w:vAlign w:val="center"/>
          </w:tcPr>
          <w:p w14:paraId="27D21AA3" w14:textId="77777777" w:rsidR="00C136AC" w:rsidRPr="00CC011C" w:rsidRDefault="00C136AC" w:rsidP="00713916">
            <w:pPr>
              <w:spacing w:after="200" w:line="360" w:lineRule="auto"/>
              <w:jc w:val="center"/>
              <w:rPr>
                <w:rFonts w:asciiTheme="minorHAnsi" w:hAnsiTheme="minorHAnsi" w:cstheme="minorHAnsi"/>
                <w:sz w:val="24"/>
              </w:rPr>
            </w:pPr>
            <w:r w:rsidRPr="00CC011C">
              <w:rPr>
                <w:rFonts w:asciiTheme="minorHAnsi" w:hAnsiTheme="minorHAnsi" w:cstheme="minorHAnsi"/>
                <w:sz w:val="24"/>
              </w:rPr>
              <w:t>R$</w:t>
            </w:r>
          </w:p>
          <w:p w14:paraId="4254A2BA" w14:textId="77777777" w:rsidR="00C136AC" w:rsidRPr="00CC011C" w:rsidRDefault="00C136AC" w:rsidP="00713916">
            <w:pPr>
              <w:spacing w:after="200" w:line="360" w:lineRule="auto"/>
              <w:jc w:val="center"/>
              <w:rPr>
                <w:rFonts w:asciiTheme="minorHAnsi" w:hAnsiTheme="minorHAnsi" w:cstheme="minorHAnsi"/>
                <w:sz w:val="24"/>
                <w:lang w:eastAsia="en-US"/>
              </w:rPr>
            </w:pPr>
            <w:r w:rsidRPr="00CC011C">
              <w:rPr>
                <w:rFonts w:asciiTheme="minorHAnsi" w:hAnsiTheme="minorHAnsi" w:cstheme="minorHAnsi"/>
                <w:sz w:val="24"/>
              </w:rPr>
              <w:t xml:space="preserve"> XX,XX</w:t>
            </w:r>
          </w:p>
        </w:tc>
        <w:tc>
          <w:tcPr>
            <w:tcW w:w="1389" w:type="dxa"/>
            <w:vAlign w:val="center"/>
          </w:tcPr>
          <w:p w14:paraId="43F3864C" w14:textId="77777777" w:rsidR="00C136AC" w:rsidRPr="00CC011C" w:rsidRDefault="00C136AC" w:rsidP="00713916">
            <w:pPr>
              <w:spacing w:after="200" w:line="360" w:lineRule="auto"/>
              <w:jc w:val="center"/>
              <w:rPr>
                <w:rFonts w:asciiTheme="minorHAnsi" w:hAnsiTheme="minorHAnsi" w:cstheme="minorHAnsi"/>
                <w:sz w:val="24"/>
                <w:lang w:eastAsia="en-US"/>
              </w:rPr>
            </w:pPr>
            <w:r w:rsidRPr="00CC011C">
              <w:rPr>
                <w:rFonts w:asciiTheme="minorHAnsi" w:hAnsiTheme="minorHAnsi" w:cstheme="minorHAnsi"/>
                <w:sz w:val="24"/>
              </w:rPr>
              <w:t>R$ X.XXX,XX</w:t>
            </w:r>
          </w:p>
        </w:tc>
      </w:tr>
      <w:tr w:rsidR="00C136AC" w:rsidRPr="00CC011C" w14:paraId="5F1FA05D" w14:textId="77777777" w:rsidTr="00713916">
        <w:tblPrEx>
          <w:tblCellMar>
            <w:left w:w="70" w:type="dxa"/>
            <w:right w:w="70" w:type="dxa"/>
          </w:tblCellMar>
          <w:tblLook w:val="0000" w:firstRow="0" w:lastRow="0" w:firstColumn="0" w:lastColumn="0" w:noHBand="0" w:noVBand="0"/>
        </w:tblPrEx>
        <w:trPr>
          <w:gridBefore w:val="1"/>
          <w:wBefore w:w="738" w:type="dxa"/>
          <w:trHeight w:val="608"/>
        </w:trPr>
        <w:tc>
          <w:tcPr>
            <w:tcW w:w="5954" w:type="dxa"/>
            <w:gridSpan w:val="3"/>
            <w:tcBorders>
              <w:left w:val="nil"/>
              <w:bottom w:val="nil"/>
            </w:tcBorders>
          </w:tcPr>
          <w:p w14:paraId="2A1C6C73" w14:textId="77777777" w:rsidR="00C136AC" w:rsidRPr="00CC011C" w:rsidRDefault="00C136AC" w:rsidP="00713916">
            <w:pPr>
              <w:tabs>
                <w:tab w:val="left" w:pos="4002"/>
              </w:tabs>
              <w:spacing w:after="200" w:line="360" w:lineRule="auto"/>
              <w:contextualSpacing/>
              <w:rPr>
                <w:rFonts w:asciiTheme="minorHAnsi" w:hAnsiTheme="minorHAnsi" w:cstheme="minorHAnsi"/>
                <w:b/>
                <w:color w:val="000000"/>
                <w:sz w:val="24"/>
                <w:lang w:eastAsia="en-US"/>
              </w:rPr>
            </w:pPr>
          </w:p>
        </w:tc>
        <w:tc>
          <w:tcPr>
            <w:tcW w:w="3657" w:type="dxa"/>
            <w:gridSpan w:val="3"/>
            <w:tcBorders>
              <w:left w:val="nil"/>
              <w:bottom w:val="single" w:sz="4" w:space="0" w:color="auto"/>
            </w:tcBorders>
          </w:tcPr>
          <w:p w14:paraId="1F795152" w14:textId="77777777" w:rsidR="00C136AC" w:rsidRPr="00CC011C" w:rsidRDefault="00C136AC" w:rsidP="00713916">
            <w:pPr>
              <w:tabs>
                <w:tab w:val="left" w:pos="4002"/>
              </w:tabs>
              <w:spacing w:after="200" w:line="360" w:lineRule="auto"/>
              <w:contextualSpacing/>
              <w:rPr>
                <w:rFonts w:asciiTheme="minorHAnsi" w:hAnsiTheme="minorHAnsi" w:cstheme="minorHAnsi"/>
                <w:b/>
                <w:color w:val="000000"/>
                <w:sz w:val="24"/>
                <w:lang w:eastAsia="en-US"/>
              </w:rPr>
            </w:pPr>
          </w:p>
          <w:p w14:paraId="0C316C97" w14:textId="77777777" w:rsidR="00C136AC" w:rsidRPr="00CC011C" w:rsidRDefault="00C136AC" w:rsidP="00713916">
            <w:pPr>
              <w:tabs>
                <w:tab w:val="left" w:pos="2895"/>
              </w:tabs>
              <w:spacing w:after="200" w:line="360" w:lineRule="auto"/>
              <w:contextualSpacing/>
              <w:jc w:val="center"/>
              <w:rPr>
                <w:rFonts w:asciiTheme="minorHAnsi" w:hAnsiTheme="minorHAnsi" w:cstheme="minorHAnsi"/>
                <w:b/>
                <w:color w:val="000000"/>
                <w:sz w:val="24"/>
                <w:lang w:eastAsia="en-US"/>
              </w:rPr>
            </w:pPr>
            <w:r w:rsidRPr="00CC011C">
              <w:rPr>
                <w:rFonts w:asciiTheme="minorHAnsi" w:hAnsiTheme="minorHAnsi" w:cstheme="minorHAnsi"/>
                <w:b/>
                <w:color w:val="000000"/>
                <w:sz w:val="24"/>
                <w:lang w:eastAsia="en-US"/>
              </w:rPr>
              <w:t>TOTAL: R$ XX.XXX,XX</w:t>
            </w:r>
          </w:p>
        </w:tc>
      </w:tr>
    </w:tbl>
    <w:p w14:paraId="5B5802E0" w14:textId="77777777" w:rsidR="00C136AC" w:rsidRPr="00CC011C" w:rsidRDefault="00C136AC" w:rsidP="00C136AC">
      <w:pPr>
        <w:pStyle w:val="PADRO"/>
        <w:keepNext w:val="0"/>
        <w:widowControl/>
        <w:shd w:val="clear" w:color="auto" w:fill="auto"/>
        <w:spacing w:before="120" w:after="120"/>
        <w:ind w:firstLine="0"/>
        <w:rPr>
          <w:rFonts w:asciiTheme="minorHAnsi" w:hAnsiTheme="minorHAnsi" w:cstheme="minorHAnsi"/>
          <w:sz w:val="24"/>
        </w:rPr>
      </w:pPr>
    </w:p>
    <w:p w14:paraId="5A732536" w14:textId="77777777" w:rsidR="00C136AC" w:rsidRPr="00CC011C" w:rsidRDefault="00C136AC" w:rsidP="00C136AC">
      <w:pPr>
        <w:pStyle w:val="PADRO"/>
        <w:keepNext w:val="0"/>
        <w:widowControl/>
        <w:numPr>
          <w:ilvl w:val="1"/>
          <w:numId w:val="1"/>
        </w:numPr>
        <w:shd w:val="clear" w:color="auto" w:fill="auto"/>
        <w:spacing w:before="120" w:after="120"/>
        <w:rPr>
          <w:rFonts w:asciiTheme="minorHAnsi" w:hAnsiTheme="minorHAnsi" w:cstheme="minorHAnsi"/>
          <w:sz w:val="24"/>
        </w:rPr>
      </w:pPr>
      <w:r w:rsidRPr="00CC011C">
        <w:rPr>
          <w:rFonts w:asciiTheme="minorHAnsi" w:hAnsiTheme="minorHAnsi" w:cstheme="minorHAnsi"/>
          <w:sz w:val="24"/>
        </w:rPr>
        <w:t xml:space="preserve">O critério de julgamento adotado será </w:t>
      </w:r>
      <w:r w:rsidRPr="00CC011C">
        <w:rPr>
          <w:rFonts w:asciiTheme="minorHAnsi" w:hAnsiTheme="minorHAnsi" w:cstheme="minorHAnsi"/>
          <w:i/>
          <w:sz w:val="24"/>
        </w:rPr>
        <w:t>o</w:t>
      </w:r>
      <w:r w:rsidRPr="00CC011C">
        <w:rPr>
          <w:rFonts w:asciiTheme="minorHAnsi" w:hAnsiTheme="minorHAnsi" w:cstheme="minorHAnsi"/>
          <w:i/>
          <w:iCs/>
          <w:sz w:val="24"/>
        </w:rPr>
        <w:t xml:space="preserve"> menor preço,</w:t>
      </w:r>
      <w:r w:rsidRPr="00CC011C">
        <w:rPr>
          <w:rFonts w:asciiTheme="minorHAnsi" w:hAnsiTheme="minorHAnsi" w:cstheme="minorHAnsi"/>
          <w:sz w:val="24"/>
        </w:rPr>
        <w:t xml:space="preserve"> observadas as exigências contidas neste Aviso de Contratação Direta e seus Anexos quanto às especificações do objeto.</w:t>
      </w:r>
    </w:p>
    <w:p w14:paraId="0E6780A8" w14:textId="77777777" w:rsidR="00C136AC" w:rsidRPr="00CC011C" w:rsidRDefault="00C136AC" w:rsidP="00C136AC">
      <w:pPr>
        <w:pStyle w:val="PADRO"/>
        <w:keepNext w:val="0"/>
        <w:widowControl/>
        <w:numPr>
          <w:ilvl w:val="1"/>
          <w:numId w:val="1"/>
        </w:numPr>
        <w:shd w:val="clear" w:color="auto" w:fill="auto"/>
        <w:spacing w:before="120" w:after="120"/>
        <w:rPr>
          <w:rFonts w:asciiTheme="minorHAnsi" w:hAnsiTheme="minorHAnsi" w:cstheme="minorHAnsi"/>
          <w:sz w:val="24"/>
        </w:rPr>
      </w:pPr>
      <w:r w:rsidRPr="00CC011C">
        <w:rPr>
          <w:rFonts w:asciiTheme="minorHAnsi" w:hAnsiTheme="minorHAnsi" w:cstheme="minorHAnsi"/>
          <w:sz w:val="24"/>
        </w:rPr>
        <w:t>O prazo de vigência da contratação é de 12 meses contados a partir da adjudicação do Dispensa Eletrônica</w:t>
      </w:r>
      <w:r w:rsidRPr="00CC011C">
        <w:rPr>
          <w:rFonts w:asciiTheme="minorHAnsi" w:hAnsiTheme="minorHAnsi" w:cstheme="minorHAnsi"/>
          <w:color w:val="FF0000"/>
          <w:sz w:val="24"/>
        </w:rPr>
        <w:t xml:space="preserve"> </w:t>
      </w:r>
      <w:r w:rsidRPr="00CC011C">
        <w:rPr>
          <w:rFonts w:asciiTheme="minorHAnsi" w:hAnsiTheme="minorHAnsi" w:cstheme="minorHAnsi"/>
          <w:sz w:val="24"/>
        </w:rPr>
        <w:t>na forma do artigo 105 da Lei n° 14.133, de 2021, podendo ser renovado nos termos da legislação.</w:t>
      </w:r>
    </w:p>
    <w:p w14:paraId="33BF600F" w14:textId="77777777" w:rsidR="00C136AC" w:rsidRPr="00CC011C" w:rsidRDefault="00C136AC" w:rsidP="00C136AC">
      <w:pPr>
        <w:pStyle w:val="Ttulo1"/>
        <w:numPr>
          <w:ilvl w:val="0"/>
          <w:numId w:val="1"/>
        </w:numPr>
        <w:rPr>
          <w:rFonts w:asciiTheme="minorHAnsi" w:hAnsiTheme="minorHAnsi" w:cstheme="minorHAnsi"/>
          <w:color w:val="auto"/>
          <w:sz w:val="24"/>
          <w:szCs w:val="24"/>
        </w:rPr>
      </w:pPr>
      <w:bookmarkStart w:id="1" w:name="_Toc104906819"/>
      <w:r w:rsidRPr="00CC011C">
        <w:rPr>
          <w:rFonts w:asciiTheme="minorHAnsi" w:hAnsiTheme="minorHAnsi" w:cstheme="minorHAnsi"/>
          <w:color w:val="auto"/>
          <w:sz w:val="24"/>
          <w:szCs w:val="24"/>
        </w:rPr>
        <w:lastRenderedPageBreak/>
        <w:t>PARTICIPAÇÃO NA DISPENSA ELETRÔNICA.</w:t>
      </w:r>
      <w:bookmarkEnd w:id="1"/>
    </w:p>
    <w:p w14:paraId="4FD4EDAC" w14:textId="77777777" w:rsidR="00C136AC" w:rsidRPr="00CC011C" w:rsidRDefault="00C136AC" w:rsidP="00C136AC">
      <w:pPr>
        <w:numPr>
          <w:ilvl w:val="1"/>
          <w:numId w:val="1"/>
        </w:numPr>
        <w:autoSpaceDE w:val="0"/>
        <w:snapToGrid w:val="0"/>
        <w:spacing w:before="120" w:after="120" w:line="276" w:lineRule="auto"/>
        <w:ind w:left="857"/>
        <w:jc w:val="both"/>
        <w:rPr>
          <w:rFonts w:asciiTheme="minorHAnsi" w:hAnsiTheme="minorHAnsi" w:cstheme="minorHAnsi"/>
          <w:sz w:val="24"/>
        </w:rPr>
      </w:pPr>
      <w:r w:rsidRPr="00CC011C">
        <w:rPr>
          <w:rFonts w:asciiTheme="minorHAnsi" w:hAnsiTheme="minorHAnsi" w:cstheme="minorHAnsi"/>
          <w:sz w:val="24"/>
        </w:rPr>
        <w:t xml:space="preserve">A participação na presente dispensa eletrônica se dará mediante </w:t>
      </w:r>
      <w:r w:rsidRPr="00CC011C">
        <w:rPr>
          <w:rFonts w:asciiTheme="minorHAnsi" w:hAnsiTheme="minorHAnsi" w:cstheme="minorHAnsi"/>
          <w:bCs/>
          <w:sz w:val="24"/>
        </w:rPr>
        <w:t>Sistema de Dispensa Eletrônica</w:t>
      </w:r>
      <w:r w:rsidRPr="00CC011C">
        <w:rPr>
          <w:rFonts w:asciiTheme="minorHAnsi" w:hAnsiTheme="minorHAnsi" w:cstheme="minorHAnsi"/>
          <w:sz w:val="24"/>
        </w:rPr>
        <w:t xml:space="preserve"> integrante do Sistema de Compras do Governo Federal – </w:t>
      </w:r>
      <w:proofErr w:type="spellStart"/>
      <w:r w:rsidRPr="00CC011C">
        <w:rPr>
          <w:rFonts w:asciiTheme="minorHAnsi" w:hAnsiTheme="minorHAnsi" w:cstheme="minorHAnsi"/>
          <w:sz w:val="24"/>
        </w:rPr>
        <w:t>Comprasnet</w:t>
      </w:r>
      <w:proofErr w:type="spellEnd"/>
      <w:r w:rsidRPr="00CC011C">
        <w:rPr>
          <w:rFonts w:asciiTheme="minorHAnsi" w:hAnsiTheme="minorHAnsi" w:cstheme="minorHAnsi"/>
          <w:sz w:val="24"/>
        </w:rPr>
        <w:t xml:space="preserve"> 4.0, disponível no </w:t>
      </w:r>
      <w:r w:rsidRPr="00CC011C">
        <w:rPr>
          <w:rFonts w:asciiTheme="minorHAnsi" w:hAnsiTheme="minorHAnsi" w:cstheme="minorHAnsi"/>
          <w:bCs/>
          <w:sz w:val="24"/>
        </w:rPr>
        <w:t>endereço eletrônico</w:t>
      </w:r>
      <w:r w:rsidRPr="00CC011C">
        <w:rPr>
          <w:rFonts w:asciiTheme="minorHAnsi" w:hAnsiTheme="minorHAnsi" w:cstheme="minorHAnsi"/>
          <w:sz w:val="24"/>
        </w:rPr>
        <w:t xml:space="preserve"> </w:t>
      </w:r>
      <w:hyperlink r:id="rId12" w:history="1">
        <w:r w:rsidRPr="00CC011C">
          <w:rPr>
            <w:rStyle w:val="Hyperlink"/>
            <w:rFonts w:asciiTheme="minorHAnsi" w:hAnsiTheme="minorHAnsi" w:cstheme="minorHAnsi"/>
            <w:sz w:val="24"/>
          </w:rPr>
          <w:t>comprasnet.gov.br</w:t>
        </w:r>
      </w:hyperlink>
      <w:r w:rsidRPr="00CC011C">
        <w:rPr>
          <w:rFonts w:asciiTheme="minorHAnsi" w:hAnsiTheme="minorHAnsi" w:cstheme="minorHAnsi"/>
          <w:sz w:val="24"/>
          <w:u w:val="single"/>
        </w:rPr>
        <w:t>.</w:t>
      </w:r>
    </w:p>
    <w:p w14:paraId="36AED19A" w14:textId="77777777" w:rsidR="00C136AC" w:rsidRPr="00CC011C" w:rsidRDefault="00C136AC" w:rsidP="00C136AC">
      <w:pPr>
        <w:numPr>
          <w:ilvl w:val="2"/>
          <w:numId w:val="1"/>
        </w:numPr>
        <w:autoSpaceDE w:val="0"/>
        <w:snapToGrid w:val="0"/>
        <w:spacing w:before="120" w:after="120" w:line="276" w:lineRule="auto"/>
        <w:jc w:val="both"/>
        <w:rPr>
          <w:rFonts w:asciiTheme="minorHAnsi" w:hAnsiTheme="minorHAnsi" w:cstheme="minorHAnsi"/>
          <w:sz w:val="24"/>
        </w:rPr>
      </w:pPr>
      <w:r w:rsidRPr="00CC011C">
        <w:rPr>
          <w:rFonts w:asciiTheme="minorHAnsi" w:hAnsiTheme="minorHAnsi" w:cstheme="minorHAnsi"/>
          <w:sz w:val="24"/>
        </w:rPr>
        <w:t>Os fornecedores deverão atender aos procedimentos previstos no Manual do Sistema de Dispensa Eletrônica, disponível no Portal de Compras do Governo Federal, para acesso ao sistema e operacionalização.</w:t>
      </w:r>
    </w:p>
    <w:p w14:paraId="6BABCCEC" w14:textId="77777777" w:rsidR="00C136AC" w:rsidRPr="00CC011C" w:rsidRDefault="00C136AC" w:rsidP="00C136AC">
      <w:pPr>
        <w:numPr>
          <w:ilvl w:val="2"/>
          <w:numId w:val="1"/>
        </w:numPr>
        <w:autoSpaceDE w:val="0"/>
        <w:snapToGrid w:val="0"/>
        <w:spacing w:before="120" w:after="120" w:line="276" w:lineRule="auto"/>
        <w:jc w:val="both"/>
        <w:rPr>
          <w:rFonts w:asciiTheme="minorHAnsi" w:hAnsiTheme="minorHAnsi" w:cstheme="minorHAnsi"/>
          <w:sz w:val="24"/>
        </w:rPr>
      </w:pPr>
      <w:r w:rsidRPr="00CC011C">
        <w:rPr>
          <w:rFonts w:asciiTheme="minorHAnsi" w:hAnsiTheme="minorHAnsi" w:cstheme="min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8E15A9E"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Não poderão participar desta dispensa os fornecedores:</w:t>
      </w:r>
    </w:p>
    <w:p w14:paraId="385E33FE"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que não atendam às condições deste Aviso de Contratação Direta e seu(s) anexo(s);</w:t>
      </w:r>
    </w:p>
    <w:p w14:paraId="10FD73E3"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estrangeiros que não tenham representação legal no Brasil com poderes expressos para receber citação e responder administrativa ou judicialmente;</w:t>
      </w:r>
    </w:p>
    <w:p w14:paraId="6653926C"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que se enquadrem nas seguintes vedações:</w:t>
      </w:r>
    </w:p>
    <w:p w14:paraId="2F251399" w14:textId="77777777" w:rsidR="00C136AC" w:rsidRPr="00CC011C" w:rsidRDefault="00C136AC" w:rsidP="00C136AC">
      <w:pPr>
        <w:numPr>
          <w:ilvl w:val="3"/>
          <w:numId w:val="22"/>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sz w:val="24"/>
        </w:rPr>
        <w:t>autor do anteprojeto, do projeto básico ou do projeto executivo, pessoa física ou jurídica, quando a contratação versar sobre obra, serviços ou fornecimento de bens a ele relacionados;</w:t>
      </w:r>
    </w:p>
    <w:p w14:paraId="3C6DB0AB" w14:textId="77777777" w:rsidR="00C136AC" w:rsidRPr="00CC011C" w:rsidRDefault="00C136AC" w:rsidP="00C136AC">
      <w:pPr>
        <w:numPr>
          <w:ilvl w:val="3"/>
          <w:numId w:val="22"/>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71F7306" w14:textId="77777777" w:rsidR="00C136AC" w:rsidRPr="00CC011C" w:rsidRDefault="00C136AC" w:rsidP="00C136AC">
      <w:pPr>
        <w:numPr>
          <w:ilvl w:val="3"/>
          <w:numId w:val="22"/>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sz w:val="24"/>
        </w:rPr>
        <w:t>pessoa física ou jurídica que se encontre, ao tempo da contratação, impossibilitada de contratar em decorrência de sanção que lhe foi imposta;</w:t>
      </w:r>
    </w:p>
    <w:p w14:paraId="6C8CA463" w14:textId="77777777" w:rsidR="00C136AC" w:rsidRPr="00CC011C" w:rsidRDefault="00C136AC" w:rsidP="00C136AC">
      <w:pPr>
        <w:numPr>
          <w:ilvl w:val="3"/>
          <w:numId w:val="22"/>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8B69CA" w14:textId="77777777" w:rsidR="00C136AC" w:rsidRPr="00CC011C" w:rsidRDefault="00C136AC" w:rsidP="00C136AC">
      <w:pPr>
        <w:numPr>
          <w:ilvl w:val="3"/>
          <w:numId w:val="22"/>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sz w:val="24"/>
        </w:rPr>
        <w:t>empresas controladoras, controladas ou coligadas, nos termos da </w:t>
      </w:r>
      <w:hyperlink r:id="rId13" w:history="1">
        <w:r w:rsidRPr="00CC011C">
          <w:rPr>
            <w:rStyle w:val="Hyperlink"/>
            <w:rFonts w:asciiTheme="minorHAnsi" w:eastAsia="Calibri" w:hAnsiTheme="minorHAnsi" w:cstheme="minorHAnsi"/>
            <w:sz w:val="24"/>
          </w:rPr>
          <w:t>Lei nº 6.404, de 15 de dezembro de 1976</w:t>
        </w:r>
      </w:hyperlink>
      <w:r w:rsidRPr="00CC011C">
        <w:rPr>
          <w:rFonts w:asciiTheme="minorHAnsi" w:hAnsiTheme="minorHAnsi" w:cstheme="minorHAnsi"/>
          <w:color w:val="000000"/>
          <w:sz w:val="24"/>
        </w:rPr>
        <w:t>, concorrendo entre si;</w:t>
      </w:r>
    </w:p>
    <w:p w14:paraId="01666618" w14:textId="77777777" w:rsidR="00C136AC" w:rsidRPr="00CC011C" w:rsidRDefault="00C136AC" w:rsidP="00C136AC">
      <w:pPr>
        <w:numPr>
          <w:ilvl w:val="3"/>
          <w:numId w:val="22"/>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sz w:val="24"/>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06755EC" w14:textId="77777777" w:rsidR="00C136AC" w:rsidRPr="00CC011C" w:rsidRDefault="00C136AC" w:rsidP="00C136AC">
      <w:pPr>
        <w:numPr>
          <w:ilvl w:val="3"/>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sz w:val="24"/>
        </w:rPr>
        <w:t>Equiparam-se aos autores do projeto as empresas integrantes do mesmo grupo econômico;</w:t>
      </w:r>
    </w:p>
    <w:p w14:paraId="27582936" w14:textId="77777777" w:rsidR="00C136AC" w:rsidRPr="00CC011C" w:rsidRDefault="00C136AC" w:rsidP="00C136AC">
      <w:pPr>
        <w:numPr>
          <w:ilvl w:val="3"/>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C31BFD3"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sz w:val="24"/>
        </w:rPr>
        <w:t>organizações da Sociedade Civil de Interesse Público - OSCIP, atuando nessa condição (Acórdão nº 746/2014-TCU-Plenário); e</w:t>
      </w:r>
    </w:p>
    <w:p w14:paraId="1B98FF3C" w14:textId="77777777" w:rsidR="00C136AC" w:rsidRPr="00CC011C" w:rsidRDefault="00C136AC" w:rsidP="00C136AC">
      <w:pPr>
        <w:numPr>
          <w:ilvl w:val="1"/>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Será permitida a participação de cooperativas, desde que apresentem demonstrativo de atuação em regime cooperado, com repartição de receitas e despesas entre os cooperados e atendam ao art. 16 da Lei nº 14.133/21.</w:t>
      </w:r>
    </w:p>
    <w:p w14:paraId="578464C1" w14:textId="77777777" w:rsidR="00C136AC" w:rsidRPr="00CC011C" w:rsidRDefault="00C136AC" w:rsidP="00C136AC">
      <w:pPr>
        <w:numPr>
          <w:ilvl w:val="2"/>
          <w:numId w:val="1"/>
        </w:numPr>
        <w:spacing w:before="120" w:after="120" w:line="276" w:lineRule="auto"/>
        <w:jc w:val="both"/>
        <w:rPr>
          <w:rFonts w:asciiTheme="minorHAnsi" w:hAnsiTheme="minorHAnsi" w:cstheme="minorHAnsi"/>
          <w:iCs/>
          <w:sz w:val="24"/>
        </w:rPr>
      </w:pPr>
      <w:r w:rsidRPr="00CC011C">
        <w:rPr>
          <w:rFonts w:asciiTheme="minorHAnsi" w:hAnsiTheme="minorHAnsi" w:cstheme="minorHAnsi"/>
          <w:iCs/>
          <w:sz w:val="24"/>
        </w:rPr>
        <w:t>Em sendo permitida a participação de cooperativas, serão estendidas a elas os benefícios previstos para as microempresas e empresas de pequeno porte quando elas atenderem ao disposto no art. 34 da Lei nº 11.488, de 15 de junho de 2007.</w:t>
      </w:r>
    </w:p>
    <w:p w14:paraId="0D1A36A7" w14:textId="77777777" w:rsidR="00C136AC" w:rsidRPr="00CC011C" w:rsidRDefault="00C136AC" w:rsidP="00C136AC">
      <w:pPr>
        <w:pStyle w:val="Ttulo1"/>
        <w:numPr>
          <w:ilvl w:val="0"/>
          <w:numId w:val="1"/>
        </w:numPr>
        <w:rPr>
          <w:rFonts w:asciiTheme="minorHAnsi" w:hAnsiTheme="minorHAnsi" w:cstheme="minorHAnsi"/>
          <w:color w:val="auto"/>
          <w:sz w:val="24"/>
          <w:szCs w:val="24"/>
        </w:rPr>
      </w:pPr>
      <w:bookmarkStart w:id="2" w:name="_Toc104906820"/>
      <w:r w:rsidRPr="00CC011C">
        <w:rPr>
          <w:rFonts w:asciiTheme="minorHAnsi" w:hAnsiTheme="minorHAnsi" w:cstheme="minorHAnsi"/>
          <w:color w:val="auto"/>
          <w:sz w:val="24"/>
          <w:szCs w:val="24"/>
        </w:rPr>
        <w:t>INGRESSO NA DISPENSA ELETRÔNICA E CADASTRAMENTO DA PROPOSTA INICIAL</w:t>
      </w:r>
      <w:bookmarkEnd w:id="2"/>
    </w:p>
    <w:p w14:paraId="41AF65C8" w14:textId="77777777" w:rsidR="00C136AC" w:rsidRPr="00CC011C" w:rsidRDefault="00C136AC" w:rsidP="00C136AC">
      <w:pPr>
        <w:numPr>
          <w:ilvl w:val="1"/>
          <w:numId w:val="1"/>
        </w:numPr>
        <w:autoSpaceDE w:val="0"/>
        <w:snapToGrid w:val="0"/>
        <w:spacing w:before="120" w:after="120" w:line="276" w:lineRule="auto"/>
        <w:ind w:left="857"/>
        <w:jc w:val="both"/>
        <w:rPr>
          <w:rFonts w:asciiTheme="minorHAnsi" w:hAnsiTheme="minorHAnsi" w:cstheme="minorHAnsi"/>
          <w:sz w:val="24"/>
        </w:rPr>
      </w:pPr>
      <w:r w:rsidRPr="00CC011C">
        <w:rPr>
          <w:rFonts w:asciiTheme="minorHAnsi" w:hAnsiTheme="minorHAnsi" w:cstheme="minorHAnsi"/>
          <w:color w:val="000000" w:themeColor="text1"/>
          <w:sz w:val="24"/>
        </w:rPr>
        <w:t>O ingresso do fornecedor na disputa da dispensa eletrônica se dará com o cadastramento de sua proposta inicial, na forma deste item.</w:t>
      </w:r>
    </w:p>
    <w:p w14:paraId="00E07D95" w14:textId="77777777" w:rsidR="00C136AC" w:rsidRPr="00CC011C" w:rsidRDefault="00C136AC" w:rsidP="00C136AC">
      <w:pPr>
        <w:numPr>
          <w:ilvl w:val="1"/>
          <w:numId w:val="1"/>
        </w:numPr>
        <w:autoSpaceDE w:val="0"/>
        <w:snapToGrid w:val="0"/>
        <w:spacing w:before="120" w:after="120" w:line="276" w:lineRule="auto"/>
        <w:ind w:left="425" w:firstLine="0"/>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F3E5B07"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636E13A"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 xml:space="preserve">Todas as especificações do </w:t>
      </w:r>
      <w:r w:rsidRPr="00CC011C">
        <w:rPr>
          <w:rFonts w:asciiTheme="minorHAnsi" w:hAnsiTheme="minorHAnsi" w:cstheme="minorHAnsi"/>
          <w:color w:val="000000" w:themeColor="text1"/>
          <w:sz w:val="24"/>
        </w:rPr>
        <w:t>objeto</w:t>
      </w:r>
      <w:r w:rsidRPr="00CC011C">
        <w:rPr>
          <w:rFonts w:asciiTheme="minorHAnsi" w:hAnsiTheme="minorHAnsi" w:cstheme="minorHAnsi"/>
          <w:sz w:val="24"/>
        </w:rPr>
        <w:t xml:space="preserve"> contidas na proposta, em especial o preço, vinculam a Contratada.</w:t>
      </w:r>
    </w:p>
    <w:p w14:paraId="126B5087"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Nos valores propostos estarão inclusos todos os custos operacionais, encargos previdenciários, trabalhistas, tributários, comerciais e quaisquer outros que incidam direta ou indiretamente na prestação dos serviços;</w:t>
      </w:r>
    </w:p>
    <w:p w14:paraId="39FD1872"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3D9F993E"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 xml:space="preserve">Se o regime tributário da empresa implicar o recolhimento de tributos em percentuais variáveis, a cotação adequada será a que corresponde à média dos efetivos recolhimentos da empresa nos últimos doze meses. </w:t>
      </w:r>
    </w:p>
    <w:p w14:paraId="2EC6B278"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Independentemente do percentual de tributo inserido na planilha, no pagamento serão retidos na fonte os percentuais estabelecidos na legislação vigente.</w:t>
      </w:r>
    </w:p>
    <w:p w14:paraId="17B9825C"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2CAB1F4"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CC011C">
        <w:rPr>
          <w:rFonts w:asciiTheme="minorHAnsi" w:hAnsiTheme="minorHAnsi" w:cstheme="minorHAnsi"/>
          <w:sz w:val="24"/>
        </w:rPr>
        <w:t xml:space="preserve">Uma vez enviada a proposta no sistema, os fornecedores </w:t>
      </w:r>
      <w:r w:rsidRPr="00CC011C">
        <w:rPr>
          <w:rFonts w:asciiTheme="minorHAnsi" w:hAnsiTheme="minorHAnsi" w:cstheme="minorHAnsi"/>
          <w:b/>
          <w:bCs/>
          <w:sz w:val="24"/>
        </w:rPr>
        <w:t>NÃO</w:t>
      </w:r>
      <w:r w:rsidRPr="00CC011C">
        <w:rPr>
          <w:rFonts w:asciiTheme="minorHAnsi" w:hAnsiTheme="minorHAnsi" w:cstheme="minorHAnsi"/>
          <w:sz w:val="24"/>
        </w:rPr>
        <w:t xml:space="preserve"> poderão retirá-la, substituí-la ou modificá-la</w:t>
      </w:r>
      <w:r w:rsidRPr="00CC011C">
        <w:rPr>
          <w:rFonts w:asciiTheme="minorHAnsi" w:hAnsiTheme="minorHAnsi" w:cstheme="minorHAnsi"/>
          <w:color w:val="000000"/>
          <w:sz w:val="24"/>
        </w:rPr>
        <w:t>;</w:t>
      </w:r>
    </w:p>
    <w:p w14:paraId="7519AFC2"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CC011C">
        <w:rPr>
          <w:rFonts w:asciiTheme="minorHAnsi" w:hAnsiTheme="minorHAnsi" w:cstheme="minorHAnsi"/>
          <w:color w:val="000000"/>
          <w:sz w:val="24"/>
        </w:rPr>
        <w:t xml:space="preserve">No cadastramento da proposta inicial, o fornecedor deverá, também, assinalar “sim” ou “não” em campo </w:t>
      </w:r>
      <w:r w:rsidRPr="00CC011C">
        <w:rPr>
          <w:rFonts w:asciiTheme="minorHAnsi" w:hAnsiTheme="minorHAnsi" w:cstheme="minorHAnsi"/>
          <w:sz w:val="24"/>
        </w:rPr>
        <w:t>próprio</w:t>
      </w:r>
      <w:r w:rsidRPr="00CC011C">
        <w:rPr>
          <w:rFonts w:asciiTheme="minorHAnsi" w:hAnsiTheme="minorHAnsi" w:cstheme="minorHAnsi"/>
          <w:color w:val="000000"/>
          <w:sz w:val="24"/>
        </w:rPr>
        <w:t xml:space="preserve"> do sistema eletrônico, às seguintes declarações:</w:t>
      </w:r>
      <w:r w:rsidRPr="00CC011C">
        <w:rPr>
          <w:rFonts w:asciiTheme="minorHAnsi" w:eastAsia="Zurich BT" w:hAnsiTheme="minorHAnsi" w:cstheme="minorHAnsi"/>
          <w:color w:val="000000"/>
          <w:sz w:val="24"/>
        </w:rPr>
        <w:t xml:space="preserve"> </w:t>
      </w:r>
    </w:p>
    <w:p w14:paraId="7578A8AC" w14:textId="77777777" w:rsidR="00C136AC" w:rsidRPr="00CC011C" w:rsidRDefault="00C136AC" w:rsidP="00C136AC">
      <w:pPr>
        <w:pStyle w:val="PargrafodaLista"/>
        <w:numPr>
          <w:ilvl w:val="0"/>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14:paraId="30EBD0C9" w14:textId="77777777" w:rsidR="00C136AC" w:rsidRPr="00CC011C" w:rsidRDefault="00C136AC" w:rsidP="00C136AC">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14:paraId="61B58410" w14:textId="77777777" w:rsidR="00C136AC" w:rsidRPr="00CC011C" w:rsidRDefault="00C136AC" w:rsidP="00C136AC">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14:paraId="0B9839E0" w14:textId="77777777" w:rsidR="00C136AC" w:rsidRPr="00CC011C" w:rsidRDefault="00C136AC" w:rsidP="00C136AC">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14:paraId="69F0F49B"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que inexistem fatos impeditivos para sua habilitação no certame, ciente da obrigatoriedade de declarar ocorrências posteriores;</w:t>
      </w:r>
    </w:p>
    <w:p w14:paraId="5BE4BAEB"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 xml:space="preserve">que </w:t>
      </w:r>
      <w:r w:rsidRPr="00CC011C">
        <w:rPr>
          <w:rFonts w:asciiTheme="minorHAnsi" w:hAnsiTheme="minorHAnsi" w:cstheme="minorHAnsi"/>
          <w:color w:val="000000"/>
          <w:sz w:val="24"/>
        </w:rPr>
        <w:t>cumpre</w:t>
      </w:r>
      <w:r w:rsidRPr="00CC011C">
        <w:rPr>
          <w:rFonts w:asciiTheme="minorHAnsi" w:hAnsiTheme="minorHAnsi" w:cstheme="minorHAnsi"/>
          <w:color w:val="000000" w:themeColor="text1"/>
          <w:sz w:val="24"/>
        </w:rPr>
        <w:t xml:space="preserve"> os requisitos estabelecidos no artigo 3° da Lei Complementar nº 123, de 2006, estando apto a usufruir do tratamento favorecido estabelecido em seus </w:t>
      </w:r>
      <w:proofErr w:type="spellStart"/>
      <w:r w:rsidRPr="00CC011C">
        <w:rPr>
          <w:rFonts w:asciiTheme="minorHAnsi" w:hAnsiTheme="minorHAnsi" w:cstheme="minorHAnsi"/>
          <w:color w:val="000000" w:themeColor="text1"/>
          <w:sz w:val="24"/>
        </w:rPr>
        <w:t>arts</w:t>
      </w:r>
      <w:proofErr w:type="spellEnd"/>
      <w:r w:rsidRPr="00CC011C">
        <w:rPr>
          <w:rFonts w:asciiTheme="minorHAnsi" w:hAnsiTheme="minorHAnsi" w:cstheme="minorHAnsi"/>
          <w:color w:val="000000" w:themeColor="text1"/>
          <w:sz w:val="24"/>
        </w:rPr>
        <w:t>. 42 a 49.</w:t>
      </w:r>
    </w:p>
    <w:p w14:paraId="70E3B6B0"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que está ciente e concorda com as condições contidas no Aviso de Contratação Direta e seus anexos;</w:t>
      </w:r>
    </w:p>
    <w:p w14:paraId="6AE47EA9" w14:textId="77777777" w:rsidR="00C136AC" w:rsidRDefault="00C136AC" w:rsidP="00C136AC">
      <w:pPr>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que assume a responsabilidade pelas transações que forem efetuadas no sistema, assumindo como firmes e verdadeiras;</w:t>
      </w:r>
    </w:p>
    <w:p w14:paraId="288C4CF4" w14:textId="6AD7475D" w:rsidR="00234373" w:rsidRPr="00CC011C" w:rsidRDefault="00234373" w:rsidP="00C136AC">
      <w:pPr>
        <w:numPr>
          <w:ilvl w:val="2"/>
          <w:numId w:val="1"/>
        </w:numPr>
        <w:spacing w:before="120" w:after="120" w:line="276" w:lineRule="auto"/>
        <w:jc w:val="both"/>
        <w:rPr>
          <w:rFonts w:asciiTheme="minorHAnsi" w:hAnsiTheme="minorHAnsi" w:cstheme="minorHAnsi"/>
          <w:color w:val="000000" w:themeColor="text1"/>
          <w:sz w:val="24"/>
        </w:rPr>
      </w:pPr>
      <w:r w:rsidRPr="00234373">
        <w:rPr>
          <w:rFonts w:asciiTheme="minorHAnsi" w:hAnsiTheme="minorHAnsi" w:cstheme="minorHAnsi"/>
          <w:color w:val="000000" w:themeColor="text1"/>
          <w:sz w:val="24"/>
        </w:rPr>
        <w:t>que cumpre as exigências de reserva de cargos para pessoa com deficiência e para reabilitado da Previdência Social, de que trata o art. 93 da Lei nº 8.213/91.</w:t>
      </w:r>
    </w:p>
    <w:p w14:paraId="492AD031"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0A81B761" w14:textId="77777777" w:rsidR="00C136AC" w:rsidRPr="00CC011C" w:rsidRDefault="00C136AC" w:rsidP="00C136AC">
      <w:pPr>
        <w:numPr>
          <w:ilvl w:val="1"/>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Fica facultado ao fornecedor, ao cadastrar sua proposta inicial, a parametrização de valor final mínimo, com o registro do seu lance final aceitável (menor preço ou maior desconto, conforme o caso).</w:t>
      </w:r>
    </w:p>
    <w:p w14:paraId="2D64B3F8"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lastRenderedPageBreak/>
        <w:t xml:space="preserve">Feita essa opção os lances serão enviados automaticamente pelo sistema, respeitados os limites cadastrados pelo fornecedor e o intervalo mínimo entre lances previsto neste aviso. </w:t>
      </w:r>
    </w:p>
    <w:p w14:paraId="0B58FF9F" w14:textId="77777777" w:rsidR="00C136AC" w:rsidRPr="00CC011C" w:rsidRDefault="00C136AC" w:rsidP="00C136AC">
      <w:pPr>
        <w:numPr>
          <w:ilvl w:val="3"/>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Sem prejuízo do disposto acima, os lances poderão ser enviados manualmente, na forma da seção respectiva deste Aviso de Contratação Direta;</w:t>
      </w:r>
    </w:p>
    <w:p w14:paraId="70533806"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O valor final mínimo poderá ser alterado pelo fornecedor durante a fase de disputa, desde que não assuma valor superior a lance já registrado por ele no sistema.</w:t>
      </w:r>
    </w:p>
    <w:p w14:paraId="43992009" w14:textId="77777777" w:rsidR="00C136AC" w:rsidRPr="00CC011C" w:rsidRDefault="00C136AC" w:rsidP="00C136AC">
      <w:pPr>
        <w:numPr>
          <w:ilvl w:val="2"/>
          <w:numId w:val="1"/>
        </w:numPr>
        <w:spacing w:before="120" w:after="120" w:line="276" w:lineRule="auto"/>
        <w:jc w:val="both"/>
        <w:rPr>
          <w:rFonts w:asciiTheme="minorHAnsi" w:hAnsiTheme="minorHAnsi" w:cstheme="minorHAnsi"/>
          <w:i/>
          <w:color w:val="FF0000"/>
          <w:sz w:val="24"/>
        </w:rPr>
      </w:pPr>
      <w:r w:rsidRPr="00CC011C">
        <w:rPr>
          <w:rFonts w:asciiTheme="minorHAnsi" w:hAnsiTheme="minorHAnsi" w:cstheme="minorHAnsi"/>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646EDBCC" w14:textId="77777777" w:rsidR="00C136AC" w:rsidRPr="00CC011C" w:rsidRDefault="00C136AC" w:rsidP="00C136AC">
      <w:pPr>
        <w:pStyle w:val="Ttulo1"/>
        <w:numPr>
          <w:ilvl w:val="0"/>
          <w:numId w:val="1"/>
        </w:numPr>
        <w:rPr>
          <w:rFonts w:asciiTheme="minorHAnsi" w:hAnsiTheme="minorHAnsi" w:cstheme="minorHAnsi"/>
          <w:color w:val="auto"/>
          <w:sz w:val="24"/>
          <w:szCs w:val="24"/>
        </w:rPr>
      </w:pPr>
      <w:bookmarkStart w:id="3" w:name="_Toc104906821"/>
      <w:r w:rsidRPr="00CC011C">
        <w:rPr>
          <w:rFonts w:asciiTheme="minorHAnsi" w:hAnsiTheme="minorHAnsi" w:cstheme="minorHAnsi"/>
          <w:color w:val="auto"/>
          <w:sz w:val="24"/>
          <w:szCs w:val="24"/>
        </w:rPr>
        <w:t>FASE DE LANCES</w:t>
      </w:r>
      <w:bookmarkEnd w:id="3"/>
    </w:p>
    <w:p w14:paraId="0BF31BD8"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 xml:space="preserve">A partir das 08:30H da data estabelecida neste Aviso de Contratação Direta, a sessão pública será automaticamente aberta pelo sistema para o envio de lances públicos e sucessivos, </w:t>
      </w:r>
      <w:r w:rsidRPr="00CC011C">
        <w:rPr>
          <w:rFonts w:asciiTheme="minorHAnsi" w:hAnsiTheme="minorHAnsi" w:cstheme="minorHAnsi"/>
          <w:bCs/>
          <w:sz w:val="24"/>
          <w:lang w:eastAsia="en-US"/>
        </w:rPr>
        <w:t>exclusivamente por meio do sistema eletrônico</w:t>
      </w:r>
      <w:r w:rsidRPr="00CC011C">
        <w:rPr>
          <w:rFonts w:asciiTheme="minorHAnsi" w:hAnsiTheme="minorHAnsi" w:cstheme="minorHAnsi"/>
          <w:sz w:val="24"/>
          <w:lang w:eastAsia="en-US"/>
        </w:rPr>
        <w:t xml:space="preserve">, </w:t>
      </w:r>
      <w:r w:rsidRPr="00CC011C">
        <w:rPr>
          <w:rFonts w:asciiTheme="minorHAnsi" w:hAnsiTheme="minorHAnsi" w:cstheme="minorHAnsi"/>
          <w:color w:val="000000" w:themeColor="text1"/>
          <w:sz w:val="24"/>
          <w:lang w:eastAsia="en-US"/>
        </w:rPr>
        <w:t>sendo encerrado no horário de finalização de lances também já previsto neste aviso.</w:t>
      </w:r>
    </w:p>
    <w:p w14:paraId="087FF52E"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4820835C"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O fornecedor somente poderá oferecer valor inferior ou maior percentual de desconto em relação ao último lance por ele ofertado e registrado pelo sistema.</w:t>
      </w:r>
    </w:p>
    <w:p w14:paraId="225C4713"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91F77E6"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sz w:val="24"/>
        </w:rPr>
        <w:t>O intervalo mínimo de diferença de valores ou percentuais entre os lances, que incidirá tanto em relação aos lances intermediários quanto em relação ao que cobrir a melhor oferta é de</w:t>
      </w:r>
      <w:r w:rsidRPr="00CC011C">
        <w:rPr>
          <w:rFonts w:asciiTheme="minorHAnsi" w:hAnsiTheme="minorHAnsi" w:cstheme="minorHAnsi"/>
          <w:i/>
          <w:iCs/>
          <w:sz w:val="24"/>
        </w:rPr>
        <w:t xml:space="preserve"> </w:t>
      </w:r>
      <w:r w:rsidRPr="00CC011C">
        <w:rPr>
          <w:rFonts w:asciiTheme="minorHAnsi" w:hAnsiTheme="minorHAnsi" w:cstheme="minorHAnsi"/>
          <w:iCs/>
          <w:sz w:val="24"/>
        </w:rPr>
        <w:t>5% (cinco por cento).</w:t>
      </w:r>
    </w:p>
    <w:p w14:paraId="57477DC8"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Havendo lances iguais ao menor já ofertado, prevalecerá aquele que for recebido e registrado primeiro no sistema.</w:t>
      </w:r>
    </w:p>
    <w:p w14:paraId="6CB14994"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Caso o fornecedor não apresente lances, concorrerá com o valor de sua proposta.</w:t>
      </w:r>
    </w:p>
    <w:p w14:paraId="6860B07E"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Durante o procedimento, os fornecedores serão informados, em tempo real, do valor do menor lance registrado, vedada a identificação do fornecedor.</w:t>
      </w:r>
    </w:p>
    <w:p w14:paraId="605FCA2E"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55DC42F1"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themeColor="text1"/>
          <w:sz w:val="24"/>
          <w:lang w:eastAsia="en-US"/>
        </w:rPr>
        <w:lastRenderedPageBreak/>
        <w:t>O encerramento da fase de lances ocorrerá de forma automática pontualmente no horário indicado, sem qualquer possibilidade de prorrogação e não havendo tempo aleatório ou mecanismo similar.</w:t>
      </w:r>
    </w:p>
    <w:p w14:paraId="7E00F788" w14:textId="77777777" w:rsidR="00C136AC" w:rsidRPr="00CC011C" w:rsidRDefault="00C136AC" w:rsidP="00C136AC">
      <w:pPr>
        <w:pStyle w:val="Ttulo1"/>
        <w:numPr>
          <w:ilvl w:val="0"/>
          <w:numId w:val="1"/>
        </w:numPr>
        <w:rPr>
          <w:rFonts w:asciiTheme="minorHAnsi" w:hAnsiTheme="minorHAnsi" w:cstheme="minorHAnsi"/>
          <w:color w:val="auto"/>
          <w:sz w:val="24"/>
          <w:szCs w:val="24"/>
        </w:rPr>
      </w:pPr>
      <w:bookmarkStart w:id="4" w:name="_Toc104906822"/>
      <w:r w:rsidRPr="00CC011C">
        <w:rPr>
          <w:rFonts w:asciiTheme="minorHAnsi" w:hAnsiTheme="minorHAnsi" w:cstheme="minorHAnsi"/>
          <w:color w:val="auto"/>
          <w:sz w:val="24"/>
          <w:szCs w:val="24"/>
        </w:rPr>
        <w:t>JULGAMENTO DAS PROPOSTAS DE PREÇO</w:t>
      </w:r>
      <w:bookmarkEnd w:id="4"/>
    </w:p>
    <w:p w14:paraId="06251066"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Encerrada a fase de lances, será verificada a conformidade da proposta classificada em primeiro lugar quanto à adequação do objeto e à compatibilidade do preço em relação ao estipulado para a contratação.</w:t>
      </w:r>
    </w:p>
    <w:p w14:paraId="56F2D36C"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No caso de o preço da proposta vencedora estar acima do estimado pela Administração, poderá haver a negociação de condições mais vantajosas.</w:t>
      </w:r>
    </w:p>
    <w:p w14:paraId="3CA5C32E"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Neste caso, será encaminhada contraproposta ao fornecedor que tenha apresentado o melhor preço, para que seja obtida melhor proposta com preço compatível ao estimado pela Administração.</w:t>
      </w:r>
    </w:p>
    <w:p w14:paraId="3E3D9999"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C3A4CE9"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Em qualquer caso, concluída a negociação, o resultado será registrado na ata do procedimento da dispensa eletrônica.</w:t>
      </w:r>
    </w:p>
    <w:p w14:paraId="43A567AD"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Estando o preço compatível, será solicitado o envio da proposta e, se necessário, de documentos complementares, adequada ao último lance.</w:t>
      </w:r>
    </w:p>
    <w:p w14:paraId="3B873A4E" w14:textId="3B2A18CC"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iCs/>
          <w:sz w:val="24"/>
        </w:rPr>
      </w:pPr>
      <w:r w:rsidRPr="00CC011C">
        <w:rPr>
          <w:rFonts w:asciiTheme="minorHAnsi" w:hAnsiTheme="minorHAnsi" w:cstheme="minorHAnsi"/>
          <w:iCs/>
          <w:sz w:val="24"/>
        </w:rPr>
        <w:t xml:space="preserve">Além da documentação supracitada, o fornecedor com a melhor proposta deverá encaminhar planilha com indicação de custos unitários e formação de </w:t>
      </w:r>
      <w:proofErr w:type="gramStart"/>
      <w:r w:rsidRPr="00CC011C">
        <w:rPr>
          <w:rFonts w:asciiTheme="minorHAnsi" w:hAnsiTheme="minorHAnsi" w:cstheme="minorHAnsi"/>
          <w:iCs/>
          <w:sz w:val="24"/>
        </w:rPr>
        <w:t>preços,  com</w:t>
      </w:r>
      <w:proofErr w:type="gramEnd"/>
      <w:r w:rsidRPr="00CC011C">
        <w:rPr>
          <w:rFonts w:asciiTheme="minorHAnsi" w:hAnsiTheme="minorHAnsi" w:cstheme="minorHAnsi"/>
          <w:iCs/>
          <w:sz w:val="24"/>
        </w:rPr>
        <w:t xml:space="preserve"> os valores adequados à proposta vencedora.</w:t>
      </w:r>
    </w:p>
    <w:p w14:paraId="4DD48FBD" w14:textId="77777777" w:rsidR="00C136AC" w:rsidRPr="00CC011C" w:rsidRDefault="00C136AC" w:rsidP="00C136AC">
      <w:pPr>
        <w:numPr>
          <w:ilvl w:val="1"/>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 xml:space="preserve">O prazo de validade </w:t>
      </w:r>
      <w:r w:rsidRPr="00CC011C">
        <w:rPr>
          <w:rFonts w:asciiTheme="minorHAnsi" w:hAnsiTheme="minorHAnsi" w:cstheme="minorHAnsi"/>
          <w:sz w:val="24"/>
        </w:rPr>
        <w:t>da</w:t>
      </w:r>
      <w:r w:rsidRPr="00CC011C">
        <w:rPr>
          <w:rFonts w:asciiTheme="minorHAnsi" w:hAnsiTheme="minorHAnsi" w:cstheme="minorHAnsi"/>
          <w:color w:val="000000" w:themeColor="text1"/>
          <w:sz w:val="24"/>
        </w:rPr>
        <w:t xml:space="preserve"> proposta será de </w:t>
      </w:r>
      <w:r w:rsidRPr="00CC011C">
        <w:rPr>
          <w:rFonts w:asciiTheme="minorHAnsi" w:hAnsiTheme="minorHAnsi" w:cstheme="minorHAnsi"/>
          <w:sz w:val="24"/>
        </w:rPr>
        <w:t>90 (noventa)</w:t>
      </w:r>
      <w:r w:rsidRPr="00CC011C">
        <w:rPr>
          <w:rFonts w:asciiTheme="minorHAnsi" w:hAnsiTheme="minorHAnsi" w:cstheme="minorHAnsi"/>
          <w:color w:val="000000" w:themeColor="text1"/>
          <w:sz w:val="24"/>
        </w:rPr>
        <w:t xml:space="preserve"> dias</w:t>
      </w:r>
      <w:r w:rsidRPr="00CC011C">
        <w:rPr>
          <w:rFonts w:asciiTheme="minorHAnsi" w:hAnsiTheme="minorHAnsi" w:cstheme="minorHAnsi"/>
          <w:b/>
          <w:bCs/>
          <w:color w:val="000000" w:themeColor="text1"/>
          <w:sz w:val="24"/>
        </w:rPr>
        <w:t>,</w:t>
      </w:r>
      <w:r w:rsidRPr="00CC011C">
        <w:rPr>
          <w:rFonts w:asciiTheme="minorHAnsi" w:hAnsiTheme="minorHAnsi" w:cstheme="minorHAnsi"/>
          <w:color w:val="000000" w:themeColor="text1"/>
          <w:sz w:val="24"/>
        </w:rPr>
        <w:t xml:space="preserve"> a contar da data de sua apresentação.</w:t>
      </w:r>
    </w:p>
    <w:p w14:paraId="6E9B117C"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i/>
          <w:color w:val="000000" w:themeColor="text1"/>
          <w:sz w:val="24"/>
        </w:rPr>
      </w:pPr>
      <w:r w:rsidRPr="00CC011C">
        <w:rPr>
          <w:rFonts w:asciiTheme="minorHAnsi" w:hAnsiTheme="minorHAnsi" w:cstheme="minorHAnsi"/>
          <w:color w:val="000000" w:themeColor="text1"/>
          <w:sz w:val="24"/>
          <w:lang w:eastAsia="en-US"/>
        </w:rPr>
        <w:t xml:space="preserve">Será desclassificada a proposta vencedora que: </w:t>
      </w:r>
    </w:p>
    <w:p w14:paraId="4DFABB5B"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CC011C">
        <w:rPr>
          <w:rFonts w:asciiTheme="minorHAnsi" w:hAnsiTheme="minorHAnsi" w:cstheme="minorHAnsi"/>
          <w:color w:val="000000"/>
          <w:sz w:val="24"/>
        </w:rPr>
        <w:t>contiver vícios insanáveis</w:t>
      </w:r>
      <w:r w:rsidRPr="00CC011C">
        <w:rPr>
          <w:rFonts w:asciiTheme="minorHAnsi" w:hAnsiTheme="minorHAnsi" w:cstheme="minorHAnsi"/>
          <w:iCs/>
          <w:color w:val="000000" w:themeColor="text1"/>
          <w:sz w:val="24"/>
        </w:rPr>
        <w:t>;</w:t>
      </w:r>
    </w:p>
    <w:p w14:paraId="26F26EE6"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CC011C">
        <w:rPr>
          <w:rFonts w:asciiTheme="minorHAnsi" w:hAnsiTheme="minorHAnsi" w:cstheme="minorHAnsi"/>
          <w:color w:val="000000"/>
          <w:sz w:val="24"/>
        </w:rPr>
        <w:t>não obedecer às especificações técnicas pormenorizadas neste aviso ou em seus anexos</w:t>
      </w:r>
      <w:r w:rsidRPr="00CC011C">
        <w:rPr>
          <w:rFonts w:asciiTheme="minorHAnsi" w:hAnsiTheme="minorHAnsi" w:cstheme="minorHAnsi"/>
          <w:iCs/>
          <w:color w:val="000000" w:themeColor="text1"/>
          <w:sz w:val="24"/>
        </w:rPr>
        <w:t>;</w:t>
      </w:r>
    </w:p>
    <w:p w14:paraId="3D95230E"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CC011C">
        <w:rPr>
          <w:rFonts w:asciiTheme="minorHAnsi" w:hAnsiTheme="minorHAnsi" w:cstheme="minorHAnsi"/>
          <w:color w:val="000000"/>
          <w:sz w:val="24"/>
        </w:rPr>
        <w:t>apresentar preços inexequíveis ou permanecerem acima do preço máximo definido para a contratação;</w:t>
      </w:r>
    </w:p>
    <w:p w14:paraId="1D6E9E17"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CC011C">
        <w:rPr>
          <w:rFonts w:asciiTheme="minorHAnsi" w:hAnsiTheme="minorHAnsi" w:cstheme="minorHAnsi"/>
          <w:color w:val="000000"/>
          <w:sz w:val="24"/>
        </w:rPr>
        <w:t>não tiverem sua exequibilidade demonstrada, quando exigido pela Administração</w:t>
      </w:r>
      <w:r w:rsidRPr="00CC011C">
        <w:rPr>
          <w:rFonts w:asciiTheme="minorHAnsi" w:hAnsiTheme="minorHAnsi" w:cstheme="minorHAnsi"/>
          <w:iCs/>
          <w:color w:val="000000" w:themeColor="text1"/>
          <w:sz w:val="24"/>
        </w:rPr>
        <w:t>;</w:t>
      </w:r>
    </w:p>
    <w:p w14:paraId="37B38F34"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CC011C">
        <w:rPr>
          <w:rFonts w:asciiTheme="minorHAnsi" w:hAnsiTheme="minorHAnsi" w:cstheme="minorHAnsi"/>
          <w:color w:val="000000"/>
          <w:sz w:val="24"/>
        </w:rPr>
        <w:t>apresentar desconformidade com quaisquer outras exigências deste aviso ou seus anexos, desde que insanável.</w:t>
      </w:r>
    </w:p>
    <w:p w14:paraId="7E89963A"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i/>
          <w:color w:val="000000" w:themeColor="text1"/>
          <w:sz w:val="24"/>
        </w:rPr>
      </w:pPr>
      <w:r w:rsidRPr="00CC011C">
        <w:rPr>
          <w:rFonts w:asciiTheme="minorHAnsi" w:hAnsiTheme="minorHAnsi" w:cstheme="minorHAnsi"/>
          <w:color w:val="000000" w:themeColor="text1"/>
          <w:sz w:val="24"/>
          <w:lang w:eastAsia="en-US"/>
        </w:rPr>
        <w:t>Quando</w:t>
      </w:r>
      <w:r w:rsidRPr="00CC011C">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F553530"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CC011C">
        <w:rPr>
          <w:rFonts w:asciiTheme="minorHAnsi" w:hAnsiTheme="minorHAnsi" w:cstheme="minorHAnsi"/>
          <w:sz w:val="24"/>
          <w:bdr w:val="none" w:sz="0" w:space="0" w:color="auto" w:frame="1"/>
        </w:rPr>
        <w:t xml:space="preserve">for insuficiente para a cobertura dos custos da contratação, apresente preços global ou unitários simbólicos, irrisórios ou de valor zero, incompatíveis com os preços dos </w:t>
      </w:r>
      <w:r w:rsidRPr="00CC011C">
        <w:rPr>
          <w:rFonts w:asciiTheme="minorHAnsi" w:hAnsiTheme="minorHAnsi" w:cstheme="minorHAnsi"/>
          <w:sz w:val="24"/>
          <w:bdr w:val="none" w:sz="0" w:space="0" w:color="auto" w:frame="1"/>
        </w:rPr>
        <w:lastRenderedPageBreak/>
        <w:t>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2E6780A"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5E97C603" w14:textId="77777777" w:rsidR="00C136AC" w:rsidRPr="00CC011C" w:rsidRDefault="00C136AC" w:rsidP="00C136AC">
      <w:pPr>
        <w:pStyle w:val="PargrafodaLista"/>
        <w:numPr>
          <w:ilvl w:val="1"/>
          <w:numId w:val="1"/>
        </w:numPr>
        <w:spacing w:before="120" w:after="120" w:line="276" w:lineRule="auto"/>
        <w:ind w:right="-15"/>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 xml:space="preserve">Se houver indícios de inexequibilidade da proposta de preço, ou em caso da necessidade de esclarecimentos </w:t>
      </w:r>
      <w:r w:rsidRPr="00CC011C">
        <w:rPr>
          <w:rFonts w:asciiTheme="minorHAnsi" w:hAnsiTheme="minorHAnsi" w:cstheme="minorHAnsi"/>
          <w:sz w:val="24"/>
          <w:bdr w:val="none" w:sz="0" w:space="0" w:color="auto" w:frame="1"/>
        </w:rPr>
        <w:t>complementares</w:t>
      </w:r>
      <w:r w:rsidRPr="00CC011C">
        <w:rPr>
          <w:rFonts w:asciiTheme="minorHAnsi" w:hAnsiTheme="minorHAnsi" w:cstheme="minorHAnsi"/>
          <w:color w:val="000000" w:themeColor="text1"/>
          <w:sz w:val="24"/>
          <w:lang w:eastAsia="en-US"/>
        </w:rPr>
        <w:t xml:space="preserve">, poderão ser efetuadas diligências, para que a empresa comprove a exequibilidade da proposta.  </w:t>
      </w:r>
    </w:p>
    <w:p w14:paraId="7F944BA3"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 xml:space="preserve">Erros no preenchimento da planilha não constituem motivo para a desclassificação da proposta. A planilha </w:t>
      </w:r>
      <w:r w:rsidRPr="00CC011C">
        <w:rPr>
          <w:rFonts w:asciiTheme="minorHAnsi" w:hAnsiTheme="minorHAnsi" w:cstheme="minorHAnsi"/>
          <w:sz w:val="24"/>
          <w:bdr w:val="none" w:sz="0" w:space="0" w:color="auto" w:frame="1"/>
        </w:rPr>
        <w:t>poderá́</w:t>
      </w:r>
      <w:r w:rsidRPr="00CC011C">
        <w:rPr>
          <w:rFonts w:asciiTheme="minorHAnsi" w:hAnsiTheme="minorHAnsi" w:cstheme="minorHAnsi"/>
          <w:color w:val="000000" w:themeColor="text1"/>
          <w:sz w:val="24"/>
          <w:lang w:eastAsia="en-US"/>
        </w:rPr>
        <w:t xml:space="preserve"> ser ajustada pelo fornecedor, no prazo indicado pelo sistema, desde que não haja majoração do preço.</w:t>
      </w:r>
    </w:p>
    <w:p w14:paraId="7726A84B"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O ajuste de que trata este dispositivo se limita a sanar erros ou falhas que não alterem a substância das propostas;</w:t>
      </w:r>
    </w:p>
    <w:p w14:paraId="21133DA8"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7A312BF9"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4B70D668"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Se a proposta ou lance vencedor for desclassificado, será examinada a proposta ou lance subsequente, e, assim sucessivamente, na ordem de classificação.</w:t>
      </w:r>
    </w:p>
    <w:p w14:paraId="42DE43CD"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CC011C">
        <w:rPr>
          <w:rFonts w:asciiTheme="minorHAnsi" w:hAnsiTheme="minorHAnsi" w:cstheme="minorHAnsi"/>
          <w:color w:val="000000" w:themeColor="text1"/>
          <w:sz w:val="24"/>
          <w:lang w:eastAsia="en-US"/>
        </w:rPr>
        <w:t>Havendo necessidade, a sessão será suspensa, informando-se no “chat” a nova data e horário para a sua continuidade.</w:t>
      </w:r>
    </w:p>
    <w:p w14:paraId="0400315B" w14:textId="1E2F2E0D" w:rsidR="00C136AC" w:rsidRPr="009E09FE" w:rsidRDefault="00C136AC" w:rsidP="00C9597F">
      <w:pPr>
        <w:pStyle w:val="PargrafodaLista"/>
        <w:numPr>
          <w:ilvl w:val="1"/>
          <w:numId w:val="1"/>
        </w:numPr>
        <w:spacing w:before="120" w:after="120" w:line="276" w:lineRule="auto"/>
        <w:ind w:left="360"/>
        <w:jc w:val="both"/>
        <w:rPr>
          <w:rFonts w:asciiTheme="minorHAnsi" w:hAnsiTheme="minorHAnsi" w:cstheme="minorHAnsi"/>
          <w:color w:val="000000" w:themeColor="text1"/>
          <w:sz w:val="24"/>
          <w:lang w:eastAsia="en-US"/>
        </w:rPr>
      </w:pPr>
      <w:r w:rsidRPr="009E09FE">
        <w:rPr>
          <w:rFonts w:asciiTheme="minorHAnsi" w:hAnsiTheme="minorHAnsi" w:cstheme="minorHAnsi"/>
          <w:color w:val="000000" w:themeColor="text1"/>
          <w:sz w:val="24"/>
          <w:lang w:eastAsia="en-US"/>
        </w:rPr>
        <w:t>Encerrada a análise quanto à aceitação da proposta, se iniciará a fase de habilitação, observado o disposto neste Aviso de Contratação Direta. </w:t>
      </w:r>
    </w:p>
    <w:p w14:paraId="167213BA" w14:textId="77777777" w:rsidR="00C136AC" w:rsidRPr="00CC011C" w:rsidRDefault="00C136AC" w:rsidP="00C136AC">
      <w:pPr>
        <w:pStyle w:val="Ttulo1"/>
        <w:numPr>
          <w:ilvl w:val="0"/>
          <w:numId w:val="1"/>
        </w:numPr>
        <w:rPr>
          <w:rFonts w:asciiTheme="minorHAnsi" w:hAnsiTheme="minorHAnsi" w:cstheme="minorHAnsi"/>
          <w:color w:val="auto"/>
          <w:sz w:val="24"/>
          <w:szCs w:val="24"/>
        </w:rPr>
      </w:pPr>
      <w:bookmarkStart w:id="5" w:name="_Toc104906823"/>
      <w:r w:rsidRPr="00CC011C">
        <w:rPr>
          <w:rFonts w:asciiTheme="minorHAnsi" w:hAnsiTheme="minorHAnsi" w:cstheme="minorHAnsi"/>
          <w:color w:val="auto"/>
          <w:sz w:val="24"/>
          <w:szCs w:val="24"/>
        </w:rPr>
        <w:t>HABILITAÇÃO</w:t>
      </w:r>
      <w:bookmarkEnd w:id="5"/>
    </w:p>
    <w:p w14:paraId="316B8BBB" w14:textId="77777777" w:rsidR="00C136AC" w:rsidRPr="00CC011C" w:rsidRDefault="00C136AC" w:rsidP="00C136AC">
      <w:pPr>
        <w:pStyle w:val="PargrafodaLista"/>
        <w:numPr>
          <w:ilvl w:val="1"/>
          <w:numId w:val="1"/>
        </w:numPr>
        <w:spacing w:before="120" w:after="120" w:line="276" w:lineRule="auto"/>
        <w:jc w:val="both"/>
        <w:rPr>
          <w:rFonts w:asciiTheme="minorHAnsi" w:hAnsiTheme="minorHAnsi" w:cstheme="minorHAnsi"/>
          <w:b/>
          <w:sz w:val="24"/>
          <w:lang w:eastAsia="ar-SA"/>
        </w:rPr>
      </w:pPr>
      <w:r w:rsidRPr="00CC011C">
        <w:rPr>
          <w:rFonts w:asciiTheme="minorHAnsi" w:hAnsiTheme="minorHAnsi" w:cstheme="minorHAnsi"/>
          <w:sz w:val="24"/>
          <w:lang w:eastAsia="ar-SA"/>
        </w:rPr>
        <w:t xml:space="preserve">Os </w:t>
      </w:r>
      <w:r w:rsidRPr="00CC011C">
        <w:rPr>
          <w:rFonts w:asciiTheme="minorHAnsi" w:hAnsiTheme="minorHAnsi" w:cstheme="minorHAnsi"/>
          <w:color w:val="000000"/>
          <w:sz w:val="24"/>
        </w:rPr>
        <w:t>documentos</w:t>
      </w:r>
      <w:r w:rsidRPr="00CC011C">
        <w:rPr>
          <w:rFonts w:asciiTheme="minorHAnsi" w:hAnsiTheme="minorHAnsi" w:cstheme="minorHAnsi"/>
          <w:sz w:val="24"/>
          <w:lang w:eastAsia="ar-SA"/>
        </w:rPr>
        <w:t xml:space="preserve"> a serem exigidos para fins de habilitação constam do </w:t>
      </w:r>
      <w:r w:rsidRPr="00CC011C">
        <w:rPr>
          <w:rFonts w:asciiTheme="minorHAnsi" w:hAnsiTheme="minorHAnsi" w:cstheme="minorHAnsi"/>
          <w:b/>
          <w:sz w:val="24"/>
          <w:lang w:eastAsia="ar-SA"/>
        </w:rPr>
        <w:t xml:space="preserve">ANEXO I – DOCUMENTAÇÃO EXIGIDA PARA HABILITAÇÃO </w:t>
      </w:r>
      <w:r w:rsidRPr="00CC011C">
        <w:rPr>
          <w:rFonts w:asciiTheme="minorHAnsi" w:hAnsiTheme="minorHAnsi" w:cstheme="minorHAnsi"/>
          <w:sz w:val="24"/>
          <w:lang w:eastAsia="ar-SA"/>
        </w:rPr>
        <w:t>deste aviso e serão solicitados do fornecedor mais bem classificado da fase de lances.</w:t>
      </w:r>
    </w:p>
    <w:p w14:paraId="05DC5184" w14:textId="77777777" w:rsidR="00C136AC" w:rsidRPr="00CC011C" w:rsidRDefault="00C136AC" w:rsidP="00C136AC">
      <w:pPr>
        <w:pStyle w:val="PargrafodaLista"/>
        <w:numPr>
          <w:ilvl w:val="1"/>
          <w:numId w:val="1"/>
        </w:numPr>
        <w:spacing w:before="120" w:after="120" w:line="276" w:lineRule="auto"/>
        <w:ind w:hanging="574"/>
        <w:jc w:val="both"/>
        <w:rPr>
          <w:rFonts w:asciiTheme="minorHAnsi" w:hAnsiTheme="minorHAnsi" w:cstheme="minorHAnsi"/>
          <w:b/>
          <w:sz w:val="24"/>
          <w:lang w:eastAsia="ar-SA"/>
        </w:rPr>
      </w:pPr>
      <w:r w:rsidRPr="00CC011C">
        <w:rPr>
          <w:rFonts w:asciiTheme="minorHAnsi" w:hAnsiTheme="minorHAnsi" w:cstheme="minorHAnsi"/>
          <w:sz w:val="24"/>
          <w:lang w:eastAsia="ar-SA"/>
        </w:rPr>
        <w:t xml:space="preserve">Como </w:t>
      </w:r>
      <w:r w:rsidRPr="00CC011C">
        <w:rPr>
          <w:rFonts w:asciiTheme="minorHAnsi" w:hAnsiTheme="minorHAnsi" w:cstheme="minorHAnsi"/>
          <w:color w:val="000000"/>
          <w:sz w:val="24"/>
        </w:rPr>
        <w:t>condição</w:t>
      </w:r>
      <w:r w:rsidRPr="00CC011C">
        <w:rPr>
          <w:rFonts w:asciiTheme="minorHAnsi" w:hAnsiTheme="minorHAnsi" w:cstheme="minorHAns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702FDA7D" w14:textId="77777777" w:rsidR="00C136AC" w:rsidRPr="00CC011C" w:rsidRDefault="00C136AC" w:rsidP="00C136AC">
      <w:pPr>
        <w:pStyle w:val="PargrafodaLista"/>
        <w:spacing w:before="120" w:after="120" w:line="276" w:lineRule="auto"/>
        <w:ind w:left="1134"/>
        <w:jc w:val="both"/>
        <w:rPr>
          <w:rFonts w:asciiTheme="minorHAnsi" w:hAnsiTheme="minorHAnsi" w:cstheme="minorHAnsi"/>
          <w:sz w:val="24"/>
          <w:lang w:eastAsia="ar-SA"/>
        </w:rPr>
      </w:pPr>
      <w:r w:rsidRPr="00CC011C">
        <w:rPr>
          <w:rFonts w:asciiTheme="minorHAnsi" w:hAnsiTheme="minorHAnsi" w:cstheme="minorHAnsi"/>
          <w:sz w:val="24"/>
          <w:lang w:eastAsia="ar-SA"/>
        </w:rPr>
        <w:t xml:space="preserve">a) SICAF;  </w:t>
      </w:r>
    </w:p>
    <w:p w14:paraId="76DDEDAF" w14:textId="77777777" w:rsidR="00C136AC" w:rsidRPr="00CC011C" w:rsidRDefault="00C136AC" w:rsidP="00C136AC">
      <w:pPr>
        <w:pStyle w:val="PargrafodaLista"/>
        <w:spacing w:before="120" w:after="120" w:line="276" w:lineRule="auto"/>
        <w:ind w:left="1134"/>
        <w:jc w:val="both"/>
        <w:rPr>
          <w:rFonts w:asciiTheme="minorHAnsi" w:hAnsiTheme="minorHAnsi" w:cstheme="minorHAnsi"/>
          <w:sz w:val="24"/>
        </w:rPr>
      </w:pPr>
      <w:r w:rsidRPr="00CC011C">
        <w:rPr>
          <w:rFonts w:asciiTheme="minorHAnsi" w:hAnsiTheme="minorHAnsi" w:cstheme="minorHAnsi"/>
          <w:sz w:val="24"/>
          <w:lang w:eastAsia="ar-SA"/>
        </w:rPr>
        <w:t>b) Certidão Negativa da Controladoria-Geral da União  (</w:t>
      </w:r>
      <w:hyperlink r:id="rId14" w:history="1">
        <w:r w:rsidRPr="00CC011C">
          <w:rPr>
            <w:rStyle w:val="Hyperlink"/>
            <w:rFonts w:asciiTheme="minorHAnsi" w:hAnsiTheme="minorHAnsi" w:cstheme="minorHAnsi"/>
            <w:sz w:val="24"/>
          </w:rPr>
          <w:t>https://certidoes.cgu.gov.br/</w:t>
        </w:r>
      </w:hyperlink>
      <w:r w:rsidRPr="00CC011C">
        <w:rPr>
          <w:rFonts w:asciiTheme="minorHAnsi" w:hAnsiTheme="minorHAnsi" w:cstheme="minorHAnsi"/>
          <w:sz w:val="24"/>
          <w:lang w:eastAsia="ar-SA"/>
        </w:rPr>
        <w:t xml:space="preserve">);  </w:t>
      </w:r>
    </w:p>
    <w:p w14:paraId="3AF45194" w14:textId="77777777" w:rsidR="00C136AC" w:rsidRPr="00CC011C" w:rsidRDefault="00C136AC" w:rsidP="00C136AC">
      <w:pPr>
        <w:pStyle w:val="PargrafodaLista"/>
        <w:spacing w:before="120" w:after="120" w:line="276" w:lineRule="auto"/>
        <w:ind w:left="1134"/>
        <w:jc w:val="both"/>
        <w:rPr>
          <w:rFonts w:asciiTheme="minorHAnsi" w:hAnsiTheme="minorHAnsi" w:cstheme="minorHAnsi"/>
          <w:sz w:val="24"/>
          <w:lang w:eastAsia="ar-SA"/>
        </w:rPr>
      </w:pPr>
      <w:r w:rsidRPr="00CC011C">
        <w:rPr>
          <w:rFonts w:asciiTheme="minorHAnsi" w:hAnsiTheme="minorHAnsi" w:cstheme="minorHAnsi"/>
          <w:sz w:val="24"/>
          <w:lang w:eastAsia="ar-SA"/>
        </w:rPr>
        <w:lastRenderedPageBreak/>
        <w:t>c) Cadastro Nacional de Condenações Cíveis por Atos de Improbidade Administrativa, mantido pelo Conselho Nacional de Justiça (</w:t>
      </w:r>
      <w:hyperlink r:id="rId15" w:history="1">
        <w:r w:rsidRPr="00CC011C">
          <w:rPr>
            <w:rStyle w:val="Hyperlink"/>
            <w:rFonts w:asciiTheme="minorHAnsi" w:eastAsia="Calibri" w:hAnsiTheme="minorHAnsi" w:cstheme="minorHAnsi"/>
            <w:sz w:val="24"/>
            <w:lang w:eastAsia="ar-SA"/>
          </w:rPr>
          <w:t>www.cnj.jus.br/improbidade_adm/consultar_requerido.php</w:t>
        </w:r>
      </w:hyperlink>
      <w:r w:rsidRPr="00CC011C">
        <w:rPr>
          <w:rFonts w:asciiTheme="minorHAnsi" w:hAnsiTheme="minorHAnsi" w:cstheme="minorHAnsi"/>
          <w:sz w:val="24"/>
          <w:lang w:eastAsia="ar-SA"/>
        </w:rPr>
        <w:t xml:space="preserve">).  </w:t>
      </w:r>
    </w:p>
    <w:p w14:paraId="49EA701C" w14:textId="77777777" w:rsidR="00C136AC" w:rsidRPr="00CC011C" w:rsidRDefault="00C136AC" w:rsidP="00C136AC">
      <w:pPr>
        <w:pStyle w:val="PargrafodaLista"/>
        <w:spacing w:before="120" w:after="120" w:line="276" w:lineRule="auto"/>
        <w:ind w:left="1134"/>
        <w:jc w:val="both"/>
        <w:rPr>
          <w:rFonts w:asciiTheme="minorHAnsi" w:hAnsiTheme="minorHAnsi" w:cstheme="minorHAnsi"/>
          <w:sz w:val="24"/>
          <w:lang w:eastAsia="ar-SA"/>
        </w:rPr>
      </w:pPr>
      <w:r w:rsidRPr="00CC011C">
        <w:rPr>
          <w:rFonts w:asciiTheme="minorHAnsi" w:hAnsiTheme="minorHAnsi" w:cstheme="minorHAnsi"/>
          <w:sz w:val="24"/>
          <w:lang w:eastAsia="ar-SA"/>
        </w:rPr>
        <w:t xml:space="preserve">d) Lista de Inidôneos mantida pelo Tribunal de Contas da União – TCU </w:t>
      </w:r>
      <w:hyperlink r:id="rId16" w:history="1">
        <w:r w:rsidRPr="00CC011C">
          <w:rPr>
            <w:rStyle w:val="Hyperlink"/>
            <w:rFonts w:asciiTheme="minorHAnsi" w:hAnsiTheme="minorHAnsi" w:cstheme="minorHAnsi"/>
            <w:sz w:val="24"/>
            <w:lang w:eastAsia="ar-SA"/>
          </w:rPr>
          <w:t>https://contas.tcu.gov.br/ords/f?p=INABILITADO:INIDONEOS</w:t>
        </w:r>
      </w:hyperlink>
      <w:r w:rsidRPr="00CC011C">
        <w:rPr>
          <w:rFonts w:asciiTheme="minorHAnsi" w:hAnsiTheme="minorHAnsi" w:cstheme="minorHAnsi"/>
          <w:sz w:val="24"/>
          <w:lang w:eastAsia="ar-SA"/>
        </w:rPr>
        <w:t xml:space="preserve">; </w:t>
      </w:r>
    </w:p>
    <w:p w14:paraId="41DBB7BD"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themeColor="text1"/>
          <w:sz w:val="24"/>
        </w:rPr>
        <w:t xml:space="preserve">A consulta aos </w:t>
      </w:r>
      <w:r w:rsidRPr="00CC011C">
        <w:rPr>
          <w:rFonts w:asciiTheme="minorHAnsi" w:hAnsiTheme="minorHAnsi" w:cstheme="minorHAnsi"/>
          <w:sz w:val="24"/>
          <w:lang w:eastAsia="ar-SA"/>
        </w:rPr>
        <w:t>cadastros</w:t>
      </w:r>
      <w:r w:rsidRPr="00CC011C">
        <w:rPr>
          <w:rFonts w:asciiTheme="minorHAnsi" w:hAnsiTheme="minorHAnsi" w:cstheme="minorHAnsi"/>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524B823" w14:textId="77777777" w:rsidR="00C136AC" w:rsidRPr="00CC011C" w:rsidRDefault="00C136AC" w:rsidP="00C136AC">
      <w:pPr>
        <w:pStyle w:val="PargrafodaLista"/>
        <w:numPr>
          <w:ilvl w:val="3"/>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0CB8CE77" w14:textId="77777777" w:rsidR="00C136AC" w:rsidRPr="00CC011C" w:rsidRDefault="00C136AC" w:rsidP="00C136AC">
      <w:pPr>
        <w:pStyle w:val="PargrafodaLista"/>
        <w:numPr>
          <w:ilvl w:val="4"/>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A tentativa de burla será verificada por meio dos vínculos societários, linhas de fornecimento similares, dentre outros.</w:t>
      </w:r>
    </w:p>
    <w:p w14:paraId="28D5641A" w14:textId="77777777" w:rsidR="00C136AC" w:rsidRPr="00CC011C" w:rsidRDefault="00C136AC" w:rsidP="00C136AC">
      <w:pPr>
        <w:pStyle w:val="PargrafodaLista"/>
        <w:numPr>
          <w:ilvl w:val="4"/>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themeColor="text1"/>
          <w:sz w:val="24"/>
        </w:rPr>
        <w:t>O fornecedor será convocado para manifestação previamente à sua desclassificação</w:t>
      </w:r>
    </w:p>
    <w:p w14:paraId="1D6E0E1E"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themeColor="text1"/>
          <w:sz w:val="24"/>
        </w:rPr>
        <w:t>Constatada a existência de sanção, o fornecedor será reputado inabilitado, por falta de condição de participação.</w:t>
      </w:r>
    </w:p>
    <w:p w14:paraId="2220521E" w14:textId="77777777" w:rsidR="00C136AC" w:rsidRPr="00CC011C" w:rsidRDefault="00C136AC" w:rsidP="00C136AC">
      <w:pPr>
        <w:pStyle w:val="PargrafodaLista"/>
        <w:numPr>
          <w:ilvl w:val="1"/>
          <w:numId w:val="1"/>
        </w:numPr>
        <w:spacing w:before="120" w:after="120" w:line="276" w:lineRule="auto"/>
        <w:ind w:hanging="574"/>
        <w:jc w:val="both"/>
        <w:rPr>
          <w:rFonts w:asciiTheme="minorHAnsi" w:hAnsiTheme="minorHAnsi" w:cstheme="minorHAnsi"/>
          <w:sz w:val="24"/>
        </w:rPr>
      </w:pPr>
      <w:r w:rsidRPr="00CC011C">
        <w:rPr>
          <w:rFonts w:asciiTheme="minorHAnsi" w:hAnsiTheme="minorHAnsi" w:cstheme="minorHAnsi"/>
          <w:color w:val="000000" w:themeColor="text1"/>
          <w:sz w:val="24"/>
        </w:rPr>
        <w:t xml:space="preserve">Caso atendidas as condições de participação, </w:t>
      </w:r>
      <w:r w:rsidRPr="00CC011C">
        <w:rPr>
          <w:rFonts w:asciiTheme="minorHAnsi" w:hAnsiTheme="minorHAnsi" w:cstheme="minorHAnsi"/>
          <w:sz w:val="24"/>
        </w:rPr>
        <w:t>a habilitação dos fornecedores será verificada por meio do SICAF, nos documentos por ele abrangidos</w:t>
      </w:r>
      <w:r w:rsidRPr="00CC011C">
        <w:rPr>
          <w:rFonts w:asciiTheme="minorHAnsi" w:hAnsiTheme="minorHAnsi" w:cstheme="minorHAnsi"/>
          <w:color w:val="000000" w:themeColor="text1"/>
          <w:sz w:val="24"/>
        </w:rPr>
        <w:t>.</w:t>
      </w:r>
    </w:p>
    <w:p w14:paraId="4CFB0BBC"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55FE0609"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CC011C">
        <w:rPr>
          <w:rFonts w:asciiTheme="minorHAnsi" w:hAnsiTheme="minorHAnsi" w:cstheme="minorHAnsi"/>
          <w:color w:val="000000" w:themeColor="text1"/>
          <w:sz w:val="24"/>
        </w:rPr>
        <w:t>ões</w:t>
      </w:r>
      <w:proofErr w:type="spellEnd"/>
      <w:r w:rsidRPr="00CC011C">
        <w:rPr>
          <w:rFonts w:asciiTheme="minorHAnsi" w:hAnsiTheme="minorHAnsi" w:cstheme="minorHAnsi"/>
          <w:color w:val="000000" w:themeColor="text1"/>
          <w:sz w:val="24"/>
        </w:rPr>
        <w:t>) válida(s).</w:t>
      </w:r>
    </w:p>
    <w:p w14:paraId="0D3A5FD7" w14:textId="77777777" w:rsidR="00C136AC" w:rsidRPr="00CC011C" w:rsidRDefault="00C136AC" w:rsidP="00C136AC">
      <w:pPr>
        <w:pStyle w:val="PargrafodaLista"/>
        <w:numPr>
          <w:ilvl w:val="1"/>
          <w:numId w:val="1"/>
        </w:numPr>
        <w:spacing w:before="120" w:after="120" w:line="276" w:lineRule="auto"/>
        <w:ind w:hanging="574"/>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137B630C" w14:textId="77777777" w:rsidR="00C136AC" w:rsidRPr="00CC011C" w:rsidRDefault="00C136AC" w:rsidP="00C136AC">
      <w:pPr>
        <w:pStyle w:val="PargrafodaLista"/>
        <w:numPr>
          <w:ilvl w:val="1"/>
          <w:numId w:val="1"/>
        </w:numPr>
        <w:spacing w:before="120" w:after="120" w:line="276" w:lineRule="auto"/>
        <w:ind w:hanging="574"/>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F936FB7" w14:textId="77777777" w:rsidR="00C136AC" w:rsidRPr="00CC011C" w:rsidRDefault="00C136AC" w:rsidP="00C136AC">
      <w:pPr>
        <w:pStyle w:val="PargrafodaLista"/>
        <w:numPr>
          <w:ilvl w:val="1"/>
          <w:numId w:val="1"/>
        </w:numPr>
        <w:spacing w:before="120" w:after="120" w:line="276" w:lineRule="auto"/>
        <w:ind w:hanging="574"/>
        <w:jc w:val="both"/>
        <w:rPr>
          <w:rFonts w:asciiTheme="minorHAnsi" w:hAnsiTheme="minorHAnsi" w:cstheme="minorHAnsi"/>
          <w:b/>
          <w:bCs/>
          <w:sz w:val="24"/>
        </w:rPr>
      </w:pPr>
      <w:r w:rsidRPr="00CC011C">
        <w:rPr>
          <w:rFonts w:asciiTheme="minorHAnsi" w:hAnsiTheme="minorHAnsi" w:cstheme="minorHAnsi"/>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631ADB3" w14:textId="77777777" w:rsidR="00C136AC" w:rsidRPr="00CC011C" w:rsidRDefault="00C136AC" w:rsidP="00C136AC">
      <w:pPr>
        <w:pStyle w:val="PargrafodaLista"/>
        <w:numPr>
          <w:ilvl w:val="1"/>
          <w:numId w:val="1"/>
        </w:numPr>
        <w:spacing w:before="120" w:after="120" w:line="276" w:lineRule="auto"/>
        <w:ind w:hanging="574"/>
        <w:jc w:val="both"/>
        <w:rPr>
          <w:rFonts w:asciiTheme="minorHAnsi" w:hAnsiTheme="minorHAnsi" w:cstheme="minorHAnsi"/>
          <w:bCs/>
          <w:sz w:val="24"/>
        </w:rPr>
      </w:pPr>
      <w:r w:rsidRPr="00CC011C">
        <w:rPr>
          <w:rFonts w:asciiTheme="minorHAnsi" w:hAnsiTheme="minorHAnsi" w:cstheme="minorHAnsi"/>
          <w:bCs/>
          <w:sz w:val="24"/>
        </w:rPr>
        <w:lastRenderedPageBreak/>
        <w:t xml:space="preserve">Havendo </w:t>
      </w:r>
      <w:r w:rsidRPr="00CC011C">
        <w:rPr>
          <w:rFonts w:asciiTheme="minorHAnsi" w:hAnsiTheme="minorHAnsi" w:cstheme="minorHAnsi"/>
          <w:iCs/>
          <w:sz w:val="24"/>
          <w:lang w:eastAsia="en-US"/>
        </w:rPr>
        <w:t>necessidade</w:t>
      </w:r>
      <w:r w:rsidRPr="00CC011C">
        <w:rPr>
          <w:rFonts w:asciiTheme="minorHAnsi" w:hAnsiTheme="minorHAnsi" w:cstheme="minorHAnsi"/>
          <w:bCs/>
          <w:sz w:val="24"/>
        </w:rPr>
        <w:t xml:space="preserve"> de analisar minuciosamente os documentos exigidos, a sessão será suspensa, sendo informada a nova data e horário para a sua continuidade.</w:t>
      </w:r>
    </w:p>
    <w:p w14:paraId="4AE18D5C" w14:textId="77777777" w:rsidR="00C136AC" w:rsidRPr="00CC011C" w:rsidRDefault="00C136AC" w:rsidP="00C136AC">
      <w:pPr>
        <w:pStyle w:val="PargrafodaLista"/>
        <w:numPr>
          <w:ilvl w:val="1"/>
          <w:numId w:val="1"/>
        </w:numPr>
        <w:spacing w:before="120" w:after="120" w:line="276" w:lineRule="auto"/>
        <w:ind w:hanging="574"/>
        <w:jc w:val="both"/>
        <w:rPr>
          <w:rFonts w:asciiTheme="minorHAnsi" w:hAnsiTheme="minorHAnsi" w:cstheme="minorHAnsi"/>
          <w:color w:val="000000"/>
          <w:sz w:val="24"/>
        </w:rPr>
      </w:pPr>
      <w:r w:rsidRPr="00CC011C">
        <w:rPr>
          <w:rFonts w:asciiTheme="minorHAnsi" w:hAnsiTheme="minorHAnsi" w:cstheme="minorHAnsi"/>
          <w:color w:val="000000"/>
          <w:sz w:val="24"/>
        </w:rPr>
        <w:t xml:space="preserve">Será inabilitado o fornecedor que não comprovar sua habilitação, seja por não apresentar </w:t>
      </w:r>
      <w:r w:rsidRPr="00CC011C">
        <w:rPr>
          <w:rFonts w:asciiTheme="minorHAnsi" w:hAnsiTheme="minorHAnsi" w:cstheme="minorHAnsi"/>
          <w:iCs/>
          <w:sz w:val="24"/>
          <w:lang w:eastAsia="en-US"/>
        </w:rPr>
        <w:t>quaisquer</w:t>
      </w:r>
      <w:r w:rsidRPr="00CC011C">
        <w:rPr>
          <w:rFonts w:asciiTheme="minorHAnsi" w:hAnsiTheme="minorHAnsi" w:cstheme="minorHAnsi"/>
          <w:color w:val="000000"/>
          <w:sz w:val="24"/>
        </w:rPr>
        <w:t xml:space="preserve"> dos </w:t>
      </w:r>
      <w:r w:rsidRPr="00CC011C">
        <w:rPr>
          <w:rFonts w:asciiTheme="minorHAnsi" w:hAnsiTheme="minorHAnsi" w:cstheme="minorHAnsi"/>
          <w:bCs/>
          <w:sz w:val="24"/>
        </w:rPr>
        <w:t>documentos</w:t>
      </w:r>
      <w:r w:rsidRPr="00CC011C">
        <w:rPr>
          <w:rFonts w:asciiTheme="minorHAnsi" w:hAnsiTheme="minorHAnsi" w:cstheme="minorHAnsi"/>
          <w:color w:val="000000"/>
          <w:sz w:val="24"/>
        </w:rPr>
        <w:t xml:space="preserve"> exigidos, ou apresentá-los em desacordo com o estabelecido neste Aviso de Contratação Direta.</w:t>
      </w:r>
    </w:p>
    <w:p w14:paraId="49F8DA63" w14:textId="77777777" w:rsidR="00C136AC" w:rsidRPr="00CC011C" w:rsidRDefault="00C136AC" w:rsidP="00C136AC">
      <w:pPr>
        <w:pStyle w:val="PargrafodaLista"/>
        <w:numPr>
          <w:ilvl w:val="2"/>
          <w:numId w:val="1"/>
        </w:numPr>
        <w:spacing w:before="120" w:after="120" w:line="276" w:lineRule="auto"/>
        <w:jc w:val="both"/>
        <w:rPr>
          <w:rFonts w:asciiTheme="minorHAnsi" w:hAnsiTheme="minorHAnsi" w:cstheme="minorHAnsi"/>
          <w:color w:val="000000"/>
          <w:sz w:val="24"/>
        </w:rPr>
      </w:pPr>
      <w:r w:rsidRPr="00CC011C">
        <w:rPr>
          <w:rFonts w:asciiTheme="minorHAnsi" w:hAnsiTheme="minorHAnsi" w:cstheme="minorHAns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ADEEB3E" w14:textId="77777777" w:rsidR="00C136AC" w:rsidRPr="00CC011C" w:rsidRDefault="00C136AC" w:rsidP="00C136AC">
      <w:pPr>
        <w:pStyle w:val="PargrafodaLista"/>
        <w:numPr>
          <w:ilvl w:val="1"/>
          <w:numId w:val="1"/>
        </w:numPr>
        <w:spacing w:before="120" w:after="120" w:line="276" w:lineRule="auto"/>
        <w:ind w:hanging="574"/>
        <w:jc w:val="both"/>
        <w:rPr>
          <w:rFonts w:asciiTheme="minorHAnsi" w:hAnsiTheme="minorHAnsi" w:cstheme="minorHAnsi"/>
          <w:iCs/>
          <w:sz w:val="24"/>
          <w:lang w:eastAsia="en-US"/>
        </w:rPr>
      </w:pPr>
      <w:r w:rsidRPr="00CC011C">
        <w:rPr>
          <w:rFonts w:asciiTheme="minorHAnsi" w:hAnsiTheme="minorHAnsi" w:cstheme="minorHAnsi"/>
          <w:iCs/>
          <w:sz w:val="24"/>
          <w:lang w:eastAsia="en-US"/>
        </w:rPr>
        <w:t>Constatado o atendimento às exigências de habilitação, o fornecedor será habilitado</w:t>
      </w:r>
    </w:p>
    <w:p w14:paraId="04F39D37" w14:textId="77777777" w:rsidR="00C136AC" w:rsidRPr="00CC011C" w:rsidRDefault="00C136AC" w:rsidP="00C136AC">
      <w:pPr>
        <w:pStyle w:val="Ttulo1"/>
        <w:numPr>
          <w:ilvl w:val="0"/>
          <w:numId w:val="1"/>
        </w:numPr>
        <w:rPr>
          <w:rFonts w:asciiTheme="minorHAnsi" w:hAnsiTheme="minorHAnsi" w:cstheme="minorHAnsi"/>
          <w:color w:val="auto"/>
          <w:sz w:val="24"/>
          <w:szCs w:val="24"/>
        </w:rPr>
      </w:pPr>
      <w:bookmarkStart w:id="6" w:name="_Toc104906824"/>
      <w:r w:rsidRPr="00CC011C">
        <w:rPr>
          <w:rFonts w:asciiTheme="minorHAnsi" w:hAnsiTheme="minorHAnsi" w:cstheme="minorHAnsi"/>
          <w:color w:val="auto"/>
          <w:sz w:val="24"/>
          <w:szCs w:val="24"/>
        </w:rPr>
        <w:t>CONTRATAÇÃO</w:t>
      </w:r>
      <w:bookmarkEnd w:id="6"/>
    </w:p>
    <w:p w14:paraId="10E30BD8" w14:textId="77777777" w:rsidR="00C136AC" w:rsidRPr="00CC011C" w:rsidRDefault="00C136AC" w:rsidP="00C136AC">
      <w:pPr>
        <w:numPr>
          <w:ilvl w:val="1"/>
          <w:numId w:val="1"/>
        </w:numPr>
        <w:spacing w:before="120" w:after="120" w:line="276" w:lineRule="auto"/>
        <w:ind w:left="857"/>
        <w:jc w:val="both"/>
        <w:rPr>
          <w:rFonts w:asciiTheme="minorHAnsi" w:eastAsia="Arial" w:hAnsiTheme="minorHAnsi" w:cstheme="minorHAnsi"/>
          <w:color w:val="000000"/>
          <w:sz w:val="24"/>
        </w:rPr>
      </w:pPr>
      <w:r w:rsidRPr="00CC011C">
        <w:rPr>
          <w:rFonts w:asciiTheme="minorHAnsi" w:eastAsia="Arial" w:hAnsiTheme="minorHAnsi" w:cstheme="minorHAnsi"/>
          <w:color w:val="000000"/>
          <w:sz w:val="24"/>
        </w:rPr>
        <w:t>Após a homologação e adjudicação, caso se conclua pela contratação, será firmado Termo de Contrato.</w:t>
      </w:r>
    </w:p>
    <w:p w14:paraId="714A0E2B" w14:textId="77777777" w:rsidR="00C136AC" w:rsidRPr="00CC011C" w:rsidRDefault="00C136AC" w:rsidP="00C136AC">
      <w:pPr>
        <w:numPr>
          <w:ilvl w:val="1"/>
          <w:numId w:val="1"/>
        </w:numPr>
        <w:tabs>
          <w:tab w:val="left" w:pos="851"/>
        </w:tabs>
        <w:spacing w:before="120" w:after="120" w:line="276" w:lineRule="auto"/>
        <w:ind w:left="425" w:firstLine="0"/>
        <w:jc w:val="both"/>
        <w:rPr>
          <w:rFonts w:asciiTheme="minorHAnsi" w:eastAsia="Arial" w:hAnsiTheme="minorHAnsi" w:cstheme="minorHAnsi"/>
          <w:color w:val="000000"/>
          <w:sz w:val="24"/>
        </w:rPr>
      </w:pPr>
      <w:r w:rsidRPr="00CC011C">
        <w:rPr>
          <w:rFonts w:asciiTheme="minorHAnsi" w:eastAsia="Arial" w:hAnsiTheme="minorHAnsi" w:cstheme="minorHAnsi"/>
          <w:color w:val="000000"/>
          <w:sz w:val="24"/>
        </w:rPr>
        <w:t xml:space="preserve">O adjudicatário terá o prazo </w:t>
      </w:r>
      <w:r w:rsidRPr="00CC011C">
        <w:rPr>
          <w:rFonts w:asciiTheme="minorHAnsi" w:eastAsia="Arial" w:hAnsiTheme="minorHAnsi" w:cstheme="minorHAnsi"/>
          <w:sz w:val="24"/>
        </w:rPr>
        <w:t>de 3 (três) dias úteis</w:t>
      </w:r>
      <w:r w:rsidRPr="00CC011C">
        <w:rPr>
          <w:rFonts w:asciiTheme="minorHAnsi" w:eastAsia="Arial" w:hAnsiTheme="minorHAnsi" w:cstheme="minorHAnsi"/>
          <w:color w:val="000000"/>
          <w:sz w:val="24"/>
        </w:rPr>
        <w:t xml:space="preserve">, contados a partir da data de sua convocação, para </w:t>
      </w:r>
      <w:r w:rsidRPr="00CC011C">
        <w:rPr>
          <w:rFonts w:asciiTheme="minorHAnsi" w:eastAsia="Arial" w:hAnsiTheme="minorHAnsi" w:cstheme="minorHAnsi"/>
          <w:sz w:val="24"/>
        </w:rPr>
        <w:t>assinar o Termo de Contrato</w:t>
      </w:r>
      <w:r w:rsidRPr="00CC011C">
        <w:rPr>
          <w:rFonts w:asciiTheme="minorHAnsi" w:eastAsia="Arial" w:hAnsiTheme="minorHAnsi" w:cstheme="minorHAnsi"/>
          <w:color w:val="FF0000"/>
          <w:sz w:val="24"/>
        </w:rPr>
        <w:t xml:space="preserve"> </w:t>
      </w:r>
      <w:r w:rsidRPr="00CC011C">
        <w:rPr>
          <w:rFonts w:asciiTheme="minorHAnsi" w:eastAsia="Arial" w:hAnsiTheme="minorHAnsi" w:cstheme="minorHAnsi"/>
          <w:color w:val="000000"/>
          <w:sz w:val="24"/>
        </w:rPr>
        <w:t xml:space="preserve">sob pena de decair do direito à contratação, sem prejuízo das sanções previstas neste Aviso de Contratação Direta. </w:t>
      </w:r>
    </w:p>
    <w:p w14:paraId="410E8A5F" w14:textId="77777777" w:rsidR="00C136AC" w:rsidRPr="00CC011C" w:rsidRDefault="00C136AC" w:rsidP="00C136AC">
      <w:pPr>
        <w:numPr>
          <w:ilvl w:val="2"/>
          <w:numId w:val="1"/>
        </w:numPr>
        <w:spacing w:before="120" w:after="120" w:line="276" w:lineRule="auto"/>
        <w:jc w:val="both"/>
        <w:rPr>
          <w:rFonts w:asciiTheme="minorHAnsi" w:eastAsia="Arial" w:hAnsiTheme="minorHAnsi" w:cstheme="minorHAnsi"/>
          <w:color w:val="000000"/>
          <w:sz w:val="24"/>
        </w:rPr>
      </w:pPr>
      <w:r w:rsidRPr="00CC011C">
        <w:rPr>
          <w:rFonts w:asciiTheme="minorHAnsi" w:eastAsia="Arial" w:hAnsiTheme="minorHAnsi" w:cstheme="minorHAnsi"/>
          <w:color w:val="000000"/>
          <w:sz w:val="24"/>
        </w:rPr>
        <w:t xml:space="preserve">O prazo previsto para assinatura do contrato ou aceitação da nota de empenho ou instrumento equivalente poderá ser prorrogado </w:t>
      </w:r>
      <w:r w:rsidRPr="00CC011C">
        <w:rPr>
          <w:rFonts w:asciiTheme="minorHAnsi" w:hAnsiTheme="minorHAnsi" w:cstheme="minorHAnsi"/>
          <w:bCs/>
          <w:sz w:val="24"/>
        </w:rPr>
        <w:t>1 (uma) vez</w:t>
      </w:r>
      <w:r w:rsidRPr="00CC011C">
        <w:rPr>
          <w:rFonts w:asciiTheme="minorHAnsi" w:eastAsia="Arial" w:hAnsiTheme="minorHAnsi" w:cstheme="minorHAnsi"/>
          <w:sz w:val="24"/>
        </w:rPr>
        <w:t xml:space="preserve">, </w:t>
      </w:r>
      <w:r w:rsidRPr="00CC011C">
        <w:rPr>
          <w:rFonts w:asciiTheme="minorHAnsi" w:eastAsia="Arial" w:hAnsiTheme="minorHAnsi" w:cstheme="minorHAnsi"/>
          <w:color w:val="000000"/>
          <w:sz w:val="24"/>
        </w:rPr>
        <w:t>por igual período, por solicitação justificada do adjudicatário e aceita pela Administração.</w:t>
      </w:r>
    </w:p>
    <w:p w14:paraId="65DF3700" w14:textId="77777777" w:rsidR="00C136AC" w:rsidRPr="00CC011C" w:rsidRDefault="00C136AC" w:rsidP="00C136AC">
      <w:pPr>
        <w:numPr>
          <w:ilvl w:val="1"/>
          <w:numId w:val="1"/>
        </w:numPr>
        <w:tabs>
          <w:tab w:val="left" w:pos="851"/>
        </w:tabs>
        <w:spacing w:before="120" w:after="120" w:line="276" w:lineRule="auto"/>
        <w:ind w:left="425" w:firstLine="0"/>
        <w:jc w:val="both"/>
        <w:rPr>
          <w:rFonts w:asciiTheme="minorHAnsi" w:eastAsia="Arial" w:hAnsiTheme="minorHAnsi" w:cstheme="minorHAnsi"/>
          <w:color w:val="000000"/>
          <w:sz w:val="24"/>
        </w:rPr>
      </w:pPr>
      <w:r w:rsidRPr="00CC011C">
        <w:rPr>
          <w:rFonts w:asciiTheme="minorHAnsi" w:eastAsia="Arial" w:hAnsiTheme="minorHAnsi" w:cstheme="minorHAnsi"/>
          <w:color w:val="000000"/>
          <w:sz w:val="24"/>
        </w:rPr>
        <w:t xml:space="preserve">O prazo de vigência da contratação é de </w:t>
      </w:r>
      <w:r w:rsidRPr="00CC011C">
        <w:rPr>
          <w:rFonts w:asciiTheme="minorHAnsi" w:eastAsia="Arial" w:hAnsiTheme="minorHAnsi" w:cstheme="minorHAnsi"/>
          <w:sz w:val="24"/>
        </w:rPr>
        <w:t>12 (doze) meses,</w:t>
      </w:r>
      <w:r w:rsidRPr="00CC011C">
        <w:rPr>
          <w:rFonts w:asciiTheme="minorHAnsi" w:eastAsia="Arial" w:hAnsiTheme="minorHAnsi" w:cstheme="minorHAnsi"/>
          <w:color w:val="FF0000"/>
          <w:sz w:val="24"/>
        </w:rPr>
        <w:t xml:space="preserve"> </w:t>
      </w:r>
      <w:r w:rsidRPr="00CC011C">
        <w:rPr>
          <w:rFonts w:asciiTheme="minorHAnsi" w:eastAsia="Arial" w:hAnsiTheme="minorHAnsi" w:cstheme="minorHAnsi"/>
          <w:color w:val="000000"/>
          <w:sz w:val="24"/>
        </w:rPr>
        <w:t>prorrogável por até 5 (cinco) anos, conforme necessidade da administração pública, respeitando os limites do art. 75, inciso II, da lei 14.133/21.</w:t>
      </w:r>
    </w:p>
    <w:p w14:paraId="3F4DE8B2" w14:textId="77777777" w:rsidR="00C136AC" w:rsidRPr="00CC011C" w:rsidRDefault="00C136AC" w:rsidP="00C136AC">
      <w:pPr>
        <w:numPr>
          <w:ilvl w:val="1"/>
          <w:numId w:val="1"/>
        </w:numPr>
        <w:tabs>
          <w:tab w:val="left" w:pos="851"/>
        </w:tabs>
        <w:spacing w:before="120" w:after="120" w:line="276" w:lineRule="auto"/>
        <w:ind w:left="425" w:firstLine="0"/>
        <w:jc w:val="both"/>
        <w:rPr>
          <w:rFonts w:asciiTheme="minorHAnsi" w:eastAsia="Arial" w:hAnsiTheme="minorHAnsi" w:cstheme="minorHAnsi"/>
          <w:color w:val="000000"/>
          <w:sz w:val="24"/>
        </w:rPr>
      </w:pPr>
      <w:r w:rsidRPr="00CC011C">
        <w:rPr>
          <w:rFonts w:asciiTheme="minorHAnsi" w:hAnsiTheme="minorHAnsi" w:cstheme="minorHAnsi"/>
          <w:color w:val="000000"/>
          <w:sz w:val="24"/>
        </w:rPr>
        <w:t>Na assinatura do contrato será exigida a comprovação das condições de habilitação e contratação consignadas neste aviso, que deverão ser mantidas pelo fornecedor durante a vigência do contrato.</w:t>
      </w:r>
    </w:p>
    <w:p w14:paraId="2AE4CB82" w14:textId="77777777" w:rsidR="00C136AC" w:rsidRPr="00CC011C" w:rsidRDefault="00C136AC" w:rsidP="00C136AC">
      <w:pPr>
        <w:pStyle w:val="Ttulo1"/>
        <w:numPr>
          <w:ilvl w:val="0"/>
          <w:numId w:val="1"/>
        </w:numPr>
        <w:rPr>
          <w:rFonts w:asciiTheme="minorHAnsi" w:hAnsiTheme="minorHAnsi" w:cstheme="minorHAnsi"/>
          <w:color w:val="auto"/>
          <w:sz w:val="24"/>
          <w:szCs w:val="24"/>
        </w:rPr>
      </w:pPr>
      <w:bookmarkStart w:id="7" w:name="_Toc104906825"/>
      <w:r w:rsidRPr="00CC011C">
        <w:rPr>
          <w:rFonts w:asciiTheme="minorHAnsi" w:hAnsiTheme="minorHAnsi" w:cstheme="minorHAnsi"/>
          <w:color w:val="auto"/>
          <w:sz w:val="24"/>
          <w:szCs w:val="24"/>
        </w:rPr>
        <w:t>SANÇÕES</w:t>
      </w:r>
      <w:bookmarkEnd w:id="7"/>
    </w:p>
    <w:p w14:paraId="266001B6" w14:textId="77777777" w:rsidR="00C136AC" w:rsidRPr="00CC011C" w:rsidRDefault="00C136AC" w:rsidP="00C136AC">
      <w:pPr>
        <w:numPr>
          <w:ilvl w:val="1"/>
          <w:numId w:val="1"/>
        </w:numPr>
        <w:spacing w:before="120" w:after="120" w:line="276" w:lineRule="auto"/>
        <w:ind w:left="857"/>
        <w:jc w:val="both"/>
        <w:rPr>
          <w:rFonts w:asciiTheme="minorHAnsi" w:hAnsiTheme="minorHAnsi" w:cstheme="minorHAnsi"/>
          <w:b/>
          <w:sz w:val="24"/>
        </w:rPr>
      </w:pPr>
      <w:r w:rsidRPr="00CC011C">
        <w:rPr>
          <w:rFonts w:asciiTheme="minorHAnsi" w:hAnsiTheme="minorHAnsi" w:cstheme="minorHAnsi"/>
          <w:sz w:val="24"/>
        </w:rPr>
        <w:t xml:space="preserve">Comete infração administrativa o fornecedor que cometer quaisquer das infrações previstas no art. 155 da Lei nº 14.133, de 2021, quais sejam: </w:t>
      </w:r>
    </w:p>
    <w:p w14:paraId="4C2E6188"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dar causa à inexecução parcial do contrato</w:t>
      </w:r>
      <w:r w:rsidRPr="00CC011C">
        <w:rPr>
          <w:rFonts w:asciiTheme="minorHAnsi" w:hAnsiTheme="minorHAnsi" w:cstheme="minorHAnsi"/>
          <w:sz w:val="24"/>
        </w:rPr>
        <w:t>;</w:t>
      </w:r>
    </w:p>
    <w:p w14:paraId="2A608403"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dar causa à inexecução parcial do contrato que cause grave dano à Administração, ao funcionamento dos serviços públicos ou ao interesse coletivo;</w:t>
      </w:r>
    </w:p>
    <w:p w14:paraId="53B52641"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dar causa à inexecução total do contrato;</w:t>
      </w:r>
    </w:p>
    <w:p w14:paraId="67896A2C"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deixar de entregar a documentação exigida para o certame;</w:t>
      </w:r>
    </w:p>
    <w:p w14:paraId="1DBAFCAB"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não manter a proposta, salvo em decorrência de fato superveniente devidamente justificado;</w:t>
      </w:r>
    </w:p>
    <w:p w14:paraId="297BE811"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lastRenderedPageBreak/>
        <w:t>não celebrar o contrato ou não entregar a documentação exigida para a contratação, quando convocado dentro do prazo de validade de sua proposta;</w:t>
      </w:r>
    </w:p>
    <w:p w14:paraId="118293A5"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 ensejar o retardamento da execução ou da entrega do objeto da licitação sem motivo justificado;</w:t>
      </w:r>
    </w:p>
    <w:p w14:paraId="5966CEA5"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apresentar declaração ou documentação falsa exigida para o certame ou prestar declaração falsa durante a dispensa eletrônica ou a execução do contrato;</w:t>
      </w:r>
    </w:p>
    <w:p w14:paraId="58128880"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fraudar a dispensa eletrônica ou praticar ato fraudulento na execução do contrato;</w:t>
      </w:r>
    </w:p>
    <w:p w14:paraId="5A0B7A4E"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 comportar-se de modo inidôneo ou cometer fraude de qualquer natureza;</w:t>
      </w:r>
    </w:p>
    <w:p w14:paraId="055FDA15" w14:textId="77777777" w:rsidR="00C136AC" w:rsidRPr="00CC011C" w:rsidRDefault="00C136AC" w:rsidP="00C136AC">
      <w:pPr>
        <w:pStyle w:val="PargrafodaLista"/>
        <w:numPr>
          <w:ilvl w:val="3"/>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93DFFA4" w14:textId="77777777" w:rsidR="00C136AC" w:rsidRPr="00CC011C" w:rsidRDefault="00C136AC" w:rsidP="00C136AC">
      <w:pPr>
        <w:numPr>
          <w:ilvl w:val="2"/>
          <w:numId w:val="1"/>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 praticar atos ilícitos com vistas a frustrar os objetivos deste certame.</w:t>
      </w:r>
    </w:p>
    <w:p w14:paraId="6A851044"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sz w:val="24"/>
        </w:rPr>
      </w:pPr>
      <w:r w:rsidRPr="00CC011C">
        <w:rPr>
          <w:rFonts w:asciiTheme="minorHAnsi" w:hAnsiTheme="minorHAnsi" w:cstheme="minorHAnsi"/>
          <w:color w:val="000000"/>
          <w:sz w:val="24"/>
        </w:rPr>
        <w:t>praticar ato lesivo previsto no </w:t>
      </w:r>
      <w:hyperlink r:id="rId17" w:anchor="art5" w:history="1">
        <w:r w:rsidRPr="00CC011C">
          <w:rPr>
            <w:rFonts w:asciiTheme="minorHAnsi" w:hAnsiTheme="minorHAnsi" w:cstheme="minorHAnsi"/>
            <w:color w:val="000000"/>
            <w:sz w:val="24"/>
          </w:rPr>
          <w:t>art. 5º da Lei nº 12.846, de 1º de agosto de 2013.</w:t>
        </w:r>
      </w:hyperlink>
    </w:p>
    <w:p w14:paraId="0DCDEACE" w14:textId="77777777" w:rsidR="00C136AC" w:rsidRPr="00CC011C" w:rsidRDefault="00C136AC" w:rsidP="00C136AC">
      <w:pPr>
        <w:numPr>
          <w:ilvl w:val="1"/>
          <w:numId w:val="1"/>
        </w:numPr>
        <w:tabs>
          <w:tab w:val="left" w:pos="851"/>
        </w:tabs>
        <w:spacing w:before="120" w:after="120" w:line="276" w:lineRule="auto"/>
        <w:ind w:left="425" w:firstLine="0"/>
        <w:jc w:val="both"/>
        <w:rPr>
          <w:rFonts w:asciiTheme="minorHAnsi" w:hAnsiTheme="minorHAnsi" w:cstheme="minorHAnsi"/>
          <w:b/>
          <w:sz w:val="24"/>
        </w:rPr>
      </w:pPr>
      <w:r w:rsidRPr="00CC011C">
        <w:rPr>
          <w:rFonts w:asciiTheme="minorHAnsi" w:hAnsiTheme="minorHAnsi" w:cstheme="minorHAnsi"/>
          <w:sz w:val="24"/>
        </w:rPr>
        <w:t>O fornecedor que cometer qualquer das infrações discriminadas nos subitens anteriores ficará sujeito, sem prejuízo da responsabilidade civil e criminal, às seguintes sanções:</w:t>
      </w:r>
    </w:p>
    <w:p w14:paraId="2FB59C1B" w14:textId="77777777" w:rsidR="00C136AC" w:rsidRPr="00CC011C" w:rsidRDefault="00C136AC" w:rsidP="00C136AC">
      <w:pPr>
        <w:numPr>
          <w:ilvl w:val="2"/>
          <w:numId w:val="24"/>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Advertência pela falta do subitem 8.1.1 deste Aviso de Contratação Direta, quando não se justificar a imposição de penalidade mais grave;</w:t>
      </w:r>
    </w:p>
    <w:p w14:paraId="65328548" w14:textId="77777777" w:rsidR="00C136AC" w:rsidRPr="00CC011C" w:rsidRDefault="00C136AC" w:rsidP="00C136AC">
      <w:pPr>
        <w:numPr>
          <w:ilvl w:val="2"/>
          <w:numId w:val="24"/>
        </w:numPr>
        <w:spacing w:before="120" w:after="120" w:line="276" w:lineRule="auto"/>
        <w:jc w:val="both"/>
        <w:rPr>
          <w:rFonts w:asciiTheme="minorHAnsi" w:hAnsiTheme="minorHAnsi" w:cstheme="minorHAnsi"/>
          <w:sz w:val="24"/>
        </w:rPr>
      </w:pPr>
      <w:r w:rsidRPr="00CC011C">
        <w:rPr>
          <w:rFonts w:asciiTheme="minorHAnsi" w:hAnsiTheme="minorHAnsi" w:cstheme="minorHAnsi"/>
          <w:sz w:val="24"/>
        </w:rPr>
        <w:t>Multa de 10% (dez por cento)</w:t>
      </w:r>
      <w:r w:rsidRPr="00CC011C">
        <w:rPr>
          <w:rFonts w:asciiTheme="minorHAnsi" w:hAnsiTheme="minorHAnsi" w:cstheme="minorHAnsi"/>
          <w:color w:val="FF0000"/>
          <w:sz w:val="24"/>
        </w:rPr>
        <w:t xml:space="preserve"> </w:t>
      </w:r>
      <w:r w:rsidRPr="00CC011C">
        <w:rPr>
          <w:rFonts w:asciiTheme="minorHAnsi" w:hAnsiTheme="minorHAnsi" w:cstheme="minorHAnsi"/>
          <w:sz w:val="24"/>
        </w:rPr>
        <w:t>sobre o valor estimado do(s) item(s) prejudicado(s) pela conduta do fornecedor, por qualquer das infrações dos subitens 8.1.1 a 8.1.12;</w:t>
      </w:r>
    </w:p>
    <w:p w14:paraId="5E301450" w14:textId="77777777" w:rsidR="00C136AC" w:rsidRPr="00CC011C" w:rsidRDefault="00C136AC" w:rsidP="00C136AC">
      <w:pPr>
        <w:numPr>
          <w:ilvl w:val="2"/>
          <w:numId w:val="24"/>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Impedimento de licitar e contratar</w:t>
      </w:r>
      <w:r w:rsidRPr="00CC011C">
        <w:rPr>
          <w:rFonts w:asciiTheme="minorHAnsi" w:hAnsiTheme="minorHAnsi" w:cstheme="minorHAnsi"/>
          <w:sz w:val="24"/>
        </w:rPr>
        <w:t xml:space="preserve"> </w:t>
      </w:r>
      <w:r w:rsidRPr="00CC011C">
        <w:rPr>
          <w:rFonts w:asciiTheme="minorHAnsi" w:hAnsiTheme="minorHAnsi" w:cstheme="minorHAnsi"/>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CC011C">
        <w:rPr>
          <w:rFonts w:asciiTheme="minorHAnsi" w:hAnsiTheme="minorHAnsi" w:cstheme="minorHAnsi"/>
          <w:sz w:val="24"/>
        </w:rPr>
        <w:t>;</w:t>
      </w:r>
    </w:p>
    <w:p w14:paraId="7588363F" w14:textId="77777777" w:rsidR="00C136AC" w:rsidRPr="00CC011C" w:rsidRDefault="00C136AC" w:rsidP="00C136AC">
      <w:pPr>
        <w:numPr>
          <w:ilvl w:val="2"/>
          <w:numId w:val="24"/>
        </w:numPr>
        <w:spacing w:before="120" w:after="120" w:line="276" w:lineRule="auto"/>
        <w:jc w:val="both"/>
        <w:rPr>
          <w:rFonts w:asciiTheme="minorHAnsi" w:hAnsiTheme="minorHAnsi" w:cstheme="minorHAnsi"/>
          <w:sz w:val="24"/>
        </w:rPr>
      </w:pPr>
      <w:r w:rsidRPr="00CC011C">
        <w:rPr>
          <w:rFonts w:asciiTheme="minorHAnsi" w:hAnsiTheme="minorHAnsi" w:cstheme="minorHAnsi"/>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C011C">
        <w:rPr>
          <w:rFonts w:asciiTheme="minorHAnsi" w:hAnsiTheme="minorHAnsi" w:cstheme="minorHAnsi"/>
          <w:sz w:val="24"/>
        </w:rPr>
        <w:t>;</w:t>
      </w:r>
    </w:p>
    <w:p w14:paraId="05961264" w14:textId="77777777" w:rsidR="00C136AC" w:rsidRPr="00CC011C" w:rsidRDefault="00C136AC" w:rsidP="00C136AC">
      <w:pPr>
        <w:numPr>
          <w:ilvl w:val="1"/>
          <w:numId w:val="1"/>
        </w:numPr>
        <w:spacing w:before="120" w:after="120" w:line="276" w:lineRule="auto"/>
        <w:jc w:val="both"/>
        <w:rPr>
          <w:rFonts w:asciiTheme="minorHAnsi" w:hAnsiTheme="minorHAnsi" w:cstheme="minorHAnsi"/>
          <w:bCs/>
          <w:sz w:val="24"/>
        </w:rPr>
      </w:pPr>
      <w:r w:rsidRPr="00CC011C">
        <w:rPr>
          <w:rFonts w:asciiTheme="minorHAnsi" w:hAnsiTheme="minorHAnsi" w:cstheme="minorHAnsi"/>
          <w:bCs/>
          <w:sz w:val="24"/>
        </w:rPr>
        <w:t>Na aplicação das sanções serão considerados:</w:t>
      </w:r>
    </w:p>
    <w:p w14:paraId="694C3169" w14:textId="77777777" w:rsidR="00C136AC" w:rsidRPr="00CC011C" w:rsidRDefault="00C136AC" w:rsidP="00C136AC">
      <w:pPr>
        <w:numPr>
          <w:ilvl w:val="2"/>
          <w:numId w:val="1"/>
        </w:numPr>
        <w:spacing w:before="120" w:after="120" w:line="276" w:lineRule="auto"/>
        <w:jc w:val="both"/>
        <w:rPr>
          <w:rFonts w:asciiTheme="minorHAnsi" w:hAnsiTheme="minorHAnsi" w:cstheme="minorHAnsi"/>
          <w:bCs/>
          <w:sz w:val="24"/>
        </w:rPr>
      </w:pPr>
      <w:r w:rsidRPr="00CC011C">
        <w:rPr>
          <w:rFonts w:asciiTheme="minorHAnsi" w:hAnsiTheme="minorHAnsi" w:cstheme="minorHAnsi"/>
          <w:bCs/>
          <w:sz w:val="24"/>
        </w:rPr>
        <w:t>a natureza e a gravidade da infração cometida;</w:t>
      </w:r>
    </w:p>
    <w:p w14:paraId="2B1073FE" w14:textId="77777777" w:rsidR="00C136AC" w:rsidRPr="00CC011C" w:rsidRDefault="00C136AC" w:rsidP="00C136AC">
      <w:pPr>
        <w:numPr>
          <w:ilvl w:val="2"/>
          <w:numId w:val="1"/>
        </w:numPr>
        <w:spacing w:before="120" w:after="120" w:line="276" w:lineRule="auto"/>
        <w:jc w:val="both"/>
        <w:rPr>
          <w:rFonts w:asciiTheme="minorHAnsi" w:hAnsiTheme="minorHAnsi" w:cstheme="minorHAnsi"/>
          <w:bCs/>
          <w:sz w:val="24"/>
        </w:rPr>
      </w:pPr>
      <w:r w:rsidRPr="00CC011C">
        <w:rPr>
          <w:rFonts w:asciiTheme="minorHAnsi" w:hAnsiTheme="minorHAnsi" w:cstheme="minorHAnsi"/>
          <w:bCs/>
          <w:sz w:val="24"/>
        </w:rPr>
        <w:t>as peculiaridades do caso concreto;</w:t>
      </w:r>
    </w:p>
    <w:p w14:paraId="313EB1DD" w14:textId="77777777" w:rsidR="00C136AC" w:rsidRPr="00CC011C" w:rsidRDefault="00C136AC" w:rsidP="00C136AC">
      <w:pPr>
        <w:numPr>
          <w:ilvl w:val="2"/>
          <w:numId w:val="1"/>
        </w:numPr>
        <w:spacing w:before="120" w:after="120" w:line="276" w:lineRule="auto"/>
        <w:jc w:val="both"/>
        <w:rPr>
          <w:rFonts w:asciiTheme="minorHAnsi" w:hAnsiTheme="minorHAnsi" w:cstheme="minorHAnsi"/>
          <w:bCs/>
          <w:sz w:val="24"/>
        </w:rPr>
      </w:pPr>
      <w:r w:rsidRPr="00CC011C">
        <w:rPr>
          <w:rFonts w:asciiTheme="minorHAnsi" w:hAnsiTheme="minorHAnsi" w:cstheme="minorHAnsi"/>
          <w:bCs/>
          <w:sz w:val="24"/>
        </w:rPr>
        <w:t>as circunstâncias agravantes ou atenuantes;</w:t>
      </w:r>
    </w:p>
    <w:p w14:paraId="4D3A35EA" w14:textId="77777777" w:rsidR="00C136AC" w:rsidRPr="00CC011C" w:rsidRDefault="00C136AC" w:rsidP="00C136AC">
      <w:pPr>
        <w:numPr>
          <w:ilvl w:val="2"/>
          <w:numId w:val="1"/>
        </w:numPr>
        <w:spacing w:before="120" w:after="120" w:line="276" w:lineRule="auto"/>
        <w:jc w:val="both"/>
        <w:rPr>
          <w:rFonts w:asciiTheme="minorHAnsi" w:hAnsiTheme="minorHAnsi" w:cstheme="minorHAnsi"/>
          <w:bCs/>
          <w:sz w:val="24"/>
        </w:rPr>
      </w:pPr>
      <w:r w:rsidRPr="00CC011C">
        <w:rPr>
          <w:rFonts w:asciiTheme="minorHAnsi" w:hAnsiTheme="minorHAnsi" w:cstheme="minorHAnsi"/>
          <w:bCs/>
          <w:sz w:val="24"/>
        </w:rPr>
        <w:t>os danos que dela provierem para a Administração Pública;</w:t>
      </w:r>
    </w:p>
    <w:p w14:paraId="4D33288D" w14:textId="77777777" w:rsidR="00C136AC" w:rsidRPr="00CC011C" w:rsidRDefault="00C136AC" w:rsidP="00C136AC">
      <w:pPr>
        <w:numPr>
          <w:ilvl w:val="2"/>
          <w:numId w:val="1"/>
        </w:numPr>
        <w:spacing w:before="120" w:after="120" w:line="276" w:lineRule="auto"/>
        <w:jc w:val="both"/>
        <w:rPr>
          <w:rFonts w:asciiTheme="minorHAnsi" w:hAnsiTheme="minorHAnsi" w:cstheme="minorHAnsi"/>
          <w:bCs/>
          <w:sz w:val="24"/>
        </w:rPr>
      </w:pPr>
      <w:r w:rsidRPr="00CC011C">
        <w:rPr>
          <w:rFonts w:asciiTheme="minorHAnsi" w:hAnsiTheme="minorHAnsi" w:cstheme="minorHAnsi"/>
          <w:bCs/>
          <w:sz w:val="24"/>
        </w:rPr>
        <w:lastRenderedPageBreak/>
        <w:t>a implantação ou o aperfeiçoamento de programa de integridade, conforme normas e orientações dos órgãos de controle.</w:t>
      </w:r>
    </w:p>
    <w:p w14:paraId="3EA77B32" w14:textId="77777777" w:rsidR="00C136AC" w:rsidRPr="00CC011C" w:rsidRDefault="00C136AC" w:rsidP="00C136AC">
      <w:pPr>
        <w:numPr>
          <w:ilvl w:val="1"/>
          <w:numId w:val="1"/>
        </w:numPr>
        <w:tabs>
          <w:tab w:val="left" w:pos="851"/>
        </w:tabs>
        <w:spacing w:before="120" w:after="120" w:line="276" w:lineRule="auto"/>
        <w:ind w:left="425" w:firstLine="0"/>
        <w:jc w:val="both"/>
        <w:rPr>
          <w:rFonts w:asciiTheme="minorHAnsi" w:hAnsiTheme="minorHAnsi" w:cstheme="minorHAnsi"/>
          <w:sz w:val="24"/>
        </w:rPr>
      </w:pPr>
      <w:bookmarkStart w:id="8" w:name="art156§6"/>
      <w:bookmarkStart w:id="9" w:name="art156§7"/>
      <w:bookmarkStart w:id="10" w:name="art156§8"/>
      <w:bookmarkEnd w:id="8"/>
      <w:bookmarkEnd w:id="9"/>
      <w:bookmarkEnd w:id="10"/>
      <w:r w:rsidRPr="00CC011C">
        <w:rPr>
          <w:rFonts w:asciiTheme="minorHAnsi" w:hAnsiTheme="minorHAnsi" w:cstheme="minorHAns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A2DFC10" w14:textId="77777777" w:rsidR="00C136AC" w:rsidRPr="00CC011C" w:rsidRDefault="00C136AC" w:rsidP="00C136AC">
      <w:pPr>
        <w:numPr>
          <w:ilvl w:val="1"/>
          <w:numId w:val="1"/>
        </w:numPr>
        <w:tabs>
          <w:tab w:val="left" w:pos="851"/>
        </w:tabs>
        <w:spacing w:before="120" w:after="120" w:line="276" w:lineRule="auto"/>
        <w:ind w:left="425" w:firstLine="0"/>
        <w:jc w:val="both"/>
        <w:rPr>
          <w:rFonts w:asciiTheme="minorHAnsi" w:hAnsiTheme="minorHAnsi" w:cstheme="minorHAnsi"/>
          <w:sz w:val="24"/>
        </w:rPr>
      </w:pPr>
      <w:bookmarkStart w:id="11" w:name="art156§9"/>
      <w:bookmarkEnd w:id="11"/>
      <w:r w:rsidRPr="00CC011C">
        <w:rPr>
          <w:rFonts w:asciiTheme="minorHAnsi" w:hAnsiTheme="minorHAnsi" w:cstheme="minorHAnsi"/>
          <w:sz w:val="24"/>
        </w:rPr>
        <w:t>A aplicação das sanções previstas neste Aviso de Contratação Direta, em hipótese alguma, a obrigação de reparação integral do dano causado à Administração Pública.</w:t>
      </w:r>
    </w:p>
    <w:p w14:paraId="112BD5EB" w14:textId="77777777" w:rsidR="00C136AC" w:rsidRPr="00CC011C" w:rsidRDefault="00C136AC" w:rsidP="00C136AC">
      <w:pPr>
        <w:numPr>
          <w:ilvl w:val="1"/>
          <w:numId w:val="1"/>
        </w:numPr>
        <w:tabs>
          <w:tab w:val="left" w:pos="851"/>
        </w:tabs>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A penalidade de multa pode ser aplicada cumulativamente com as demais sanções.</w:t>
      </w:r>
    </w:p>
    <w:p w14:paraId="59BA659F" w14:textId="77777777" w:rsidR="00C136AC" w:rsidRPr="00CC011C" w:rsidRDefault="00C136AC" w:rsidP="00C136AC">
      <w:pPr>
        <w:numPr>
          <w:ilvl w:val="1"/>
          <w:numId w:val="1"/>
        </w:numPr>
        <w:tabs>
          <w:tab w:val="left" w:pos="851"/>
        </w:tabs>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ED96904" w14:textId="77777777" w:rsidR="00C136AC" w:rsidRPr="00CC011C" w:rsidRDefault="00C136AC" w:rsidP="00C136AC">
      <w:pPr>
        <w:numPr>
          <w:ilvl w:val="1"/>
          <w:numId w:val="1"/>
        </w:numPr>
        <w:tabs>
          <w:tab w:val="left" w:pos="993"/>
        </w:tabs>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9E99A4" w14:textId="77777777" w:rsidR="00C136AC" w:rsidRPr="00CC011C" w:rsidRDefault="00C136AC" w:rsidP="00C136AC">
      <w:pPr>
        <w:numPr>
          <w:ilvl w:val="1"/>
          <w:numId w:val="1"/>
        </w:numPr>
        <w:tabs>
          <w:tab w:val="left" w:pos="993"/>
        </w:tabs>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0790497" w14:textId="77777777" w:rsidR="00C136AC" w:rsidRPr="00CC011C" w:rsidRDefault="00C136AC" w:rsidP="00C136AC">
      <w:pPr>
        <w:numPr>
          <w:ilvl w:val="1"/>
          <w:numId w:val="1"/>
        </w:numPr>
        <w:tabs>
          <w:tab w:val="left" w:pos="993"/>
        </w:tabs>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DB1F0CA"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sz w:val="24"/>
        </w:rPr>
      </w:pPr>
      <w:r w:rsidRPr="00CC011C">
        <w:rPr>
          <w:rFonts w:asciiTheme="minorHAnsi" w:hAnsiTheme="minorHAnsi" w:cstheme="minorHAnsi"/>
          <w:sz w:val="24"/>
        </w:rPr>
        <w:t>As sanções por atos praticados no decorrer da contratação estão previstas nos anexos a este Aviso.</w:t>
      </w:r>
    </w:p>
    <w:p w14:paraId="2E6F70B7" w14:textId="77777777" w:rsidR="00C136AC" w:rsidRPr="00CC011C" w:rsidRDefault="00C136AC" w:rsidP="00C136AC">
      <w:pPr>
        <w:pStyle w:val="Ttulo1"/>
        <w:numPr>
          <w:ilvl w:val="0"/>
          <w:numId w:val="1"/>
        </w:numPr>
        <w:rPr>
          <w:rFonts w:asciiTheme="minorHAnsi" w:hAnsiTheme="minorHAnsi" w:cstheme="minorHAnsi"/>
          <w:color w:val="auto"/>
          <w:sz w:val="24"/>
          <w:szCs w:val="24"/>
        </w:rPr>
      </w:pPr>
      <w:bookmarkStart w:id="12" w:name="_Toc104906826"/>
      <w:r w:rsidRPr="00CC011C">
        <w:rPr>
          <w:rFonts w:asciiTheme="minorHAnsi" w:hAnsiTheme="minorHAnsi" w:cstheme="minorHAnsi"/>
          <w:color w:val="auto"/>
          <w:sz w:val="24"/>
          <w:szCs w:val="24"/>
        </w:rPr>
        <w:t>DAS DISPOSIÇÕES GERAIS</w:t>
      </w:r>
      <w:bookmarkEnd w:id="12"/>
    </w:p>
    <w:p w14:paraId="0443F5B9" w14:textId="77777777" w:rsidR="00C136AC" w:rsidRPr="00CC011C" w:rsidRDefault="00C136AC" w:rsidP="00C136AC">
      <w:pPr>
        <w:numPr>
          <w:ilvl w:val="1"/>
          <w:numId w:val="1"/>
        </w:numPr>
        <w:autoSpaceDE w:val="0"/>
        <w:snapToGrid w:val="0"/>
        <w:spacing w:before="120" w:after="120" w:line="276" w:lineRule="auto"/>
        <w:ind w:left="857"/>
        <w:jc w:val="both"/>
        <w:rPr>
          <w:rFonts w:asciiTheme="minorHAnsi" w:hAnsiTheme="minorHAnsi" w:cstheme="minorHAnsi"/>
          <w:sz w:val="24"/>
        </w:rPr>
      </w:pPr>
      <w:r w:rsidRPr="00CC011C">
        <w:rPr>
          <w:rFonts w:asciiTheme="minorHAnsi" w:hAnsiTheme="minorHAnsi" w:cstheme="minorHAnsi"/>
          <w:sz w:val="24"/>
        </w:rPr>
        <w:t xml:space="preserve">O procedimento será divulgado no </w:t>
      </w:r>
      <w:proofErr w:type="spellStart"/>
      <w:r w:rsidRPr="00CC011C">
        <w:rPr>
          <w:rFonts w:asciiTheme="minorHAnsi" w:hAnsiTheme="minorHAnsi" w:cstheme="minorHAnsi"/>
          <w:sz w:val="24"/>
        </w:rPr>
        <w:t>Comprasnet</w:t>
      </w:r>
      <w:proofErr w:type="spellEnd"/>
      <w:r w:rsidRPr="00CC011C">
        <w:rPr>
          <w:rFonts w:asciiTheme="minorHAnsi" w:hAnsiTheme="minorHAnsi" w:cstheme="minorHAnsi"/>
          <w:sz w:val="24"/>
        </w:rPr>
        <w:t xml:space="preserve"> 4.0 e no Portal Nacional de Contratações Públicas - PNCP, e encaminhado automaticamente aos fornecedores registrados no Sistema de Registro Cadastral Unificado - </w:t>
      </w:r>
      <w:proofErr w:type="spellStart"/>
      <w:r w:rsidRPr="00CC011C">
        <w:rPr>
          <w:rFonts w:asciiTheme="minorHAnsi" w:hAnsiTheme="minorHAnsi" w:cstheme="minorHAnsi"/>
          <w:sz w:val="24"/>
        </w:rPr>
        <w:t>Sicaf</w:t>
      </w:r>
      <w:proofErr w:type="spellEnd"/>
      <w:r w:rsidRPr="00CC011C">
        <w:rPr>
          <w:rFonts w:asciiTheme="minorHAnsi" w:hAnsiTheme="minorHAnsi" w:cstheme="minorHAnsi"/>
          <w:sz w:val="24"/>
        </w:rPr>
        <w:t>, por mensagem eletrônica, na correspondente linha de fornecimento que pretende atender.</w:t>
      </w:r>
    </w:p>
    <w:p w14:paraId="3E367A7F" w14:textId="77777777" w:rsidR="00C136AC" w:rsidRPr="00CC011C" w:rsidRDefault="00C136AC" w:rsidP="00C136AC">
      <w:pPr>
        <w:numPr>
          <w:ilvl w:val="1"/>
          <w:numId w:val="1"/>
        </w:numPr>
        <w:tabs>
          <w:tab w:val="left" w:pos="851"/>
        </w:tabs>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t>No caso de todos os fornecedores restarem desclassificados ou inabilitados (procedimento fracassado), a Administração poderá:</w:t>
      </w:r>
    </w:p>
    <w:p w14:paraId="4B062E22"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sz w:val="24"/>
        </w:rPr>
      </w:pPr>
      <w:r w:rsidRPr="00CC011C">
        <w:rPr>
          <w:rFonts w:asciiTheme="minorHAnsi" w:hAnsiTheme="minorHAnsi" w:cstheme="minorHAnsi"/>
          <w:color w:val="000000"/>
          <w:sz w:val="24"/>
        </w:rPr>
        <w:t>republicar o presente aviso com uma nova data;</w:t>
      </w:r>
    </w:p>
    <w:p w14:paraId="47249994"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sz w:val="24"/>
        </w:rPr>
      </w:pPr>
      <w:r w:rsidRPr="00CC011C">
        <w:rPr>
          <w:rFonts w:asciiTheme="minorHAnsi" w:hAnsiTheme="minorHAnsi" w:cstheme="minorHAnsi"/>
          <w:color w:val="000000"/>
          <w:sz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6224AAB0" w14:textId="77777777" w:rsidR="00C136AC" w:rsidRPr="00CC011C" w:rsidRDefault="00C136AC" w:rsidP="00C136AC">
      <w:pPr>
        <w:numPr>
          <w:ilvl w:val="3"/>
          <w:numId w:val="1"/>
        </w:numPr>
        <w:spacing w:before="120" w:after="120" w:line="276" w:lineRule="auto"/>
        <w:jc w:val="both"/>
        <w:rPr>
          <w:rFonts w:asciiTheme="minorHAnsi" w:hAnsiTheme="minorHAnsi" w:cstheme="minorHAnsi"/>
          <w:color w:val="000000"/>
          <w:sz w:val="24"/>
        </w:rPr>
      </w:pPr>
      <w:r w:rsidRPr="00CC011C">
        <w:rPr>
          <w:rFonts w:asciiTheme="minorHAnsi" w:hAnsiTheme="minorHAnsi" w:cstheme="minorHAnsi"/>
          <w:color w:val="000000"/>
          <w:sz w:val="24"/>
        </w:rPr>
        <w:t>No caso do subitem anterior, a contratação será operacionalizada fora deste procedimento.</w:t>
      </w:r>
    </w:p>
    <w:p w14:paraId="33B51FAB"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sz w:val="24"/>
        </w:rPr>
      </w:pPr>
      <w:r w:rsidRPr="00CC011C">
        <w:rPr>
          <w:rFonts w:asciiTheme="minorHAnsi" w:hAnsiTheme="minorHAnsi" w:cstheme="minorHAnsi"/>
          <w:color w:val="000000"/>
          <w:sz w:val="24"/>
        </w:rPr>
        <w:t>fixar prazo para que possa haver adequação das propostas ou da documentação de habilitação, conforme o caso.</w:t>
      </w:r>
    </w:p>
    <w:p w14:paraId="468CB505"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t>As providências dos subitens 9.2.1 e 9.2.2 acima poderão ser utilizadas se não houver o comparecimento de quaisquer fornecedores interessados (procedimento deserto)</w:t>
      </w:r>
    </w:p>
    <w:p w14:paraId="1F0948C0"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238AF9D"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t>Caberá ao fornecedor acompanhar as operações, ficando responsável pelo ônus decorrente da perda do negócio diante da inobservância de quaisquer mensagens emitidas pela Administração ou de sua desconexão.</w:t>
      </w:r>
    </w:p>
    <w:p w14:paraId="13B5E6EA"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468606C"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7347D8A9"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CC011C">
        <w:rPr>
          <w:rFonts w:asciiTheme="minorHAnsi" w:hAnsiTheme="minorHAnsi" w:cstheme="minorHAnsi"/>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4FCBE6"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E4DFDCF"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710EE46F"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t>Em caso de divergência entre disposições deste Aviso de Contratação Direta e de seus anexos ou demais peças que compõem o processo, prevalecerá as deste Aviso.</w:t>
      </w:r>
    </w:p>
    <w:p w14:paraId="635E684A"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t>Da sessão pública será divulgada Ata no sistema eletrônico.</w:t>
      </w:r>
    </w:p>
    <w:p w14:paraId="37D3C35D" w14:textId="77777777" w:rsidR="00C136AC" w:rsidRPr="00CC011C" w:rsidRDefault="00C136AC" w:rsidP="00C136AC">
      <w:pPr>
        <w:numPr>
          <w:ilvl w:val="1"/>
          <w:numId w:val="1"/>
        </w:numPr>
        <w:spacing w:before="120" w:after="120" w:line="276" w:lineRule="auto"/>
        <w:ind w:left="425" w:firstLine="0"/>
        <w:jc w:val="both"/>
        <w:rPr>
          <w:rFonts w:asciiTheme="minorHAnsi" w:hAnsiTheme="minorHAnsi" w:cstheme="minorHAnsi"/>
          <w:color w:val="000000"/>
          <w:sz w:val="24"/>
        </w:rPr>
      </w:pPr>
      <w:r w:rsidRPr="00CC011C">
        <w:rPr>
          <w:rFonts w:asciiTheme="minorHAnsi" w:hAnsiTheme="minorHAnsi" w:cstheme="minorHAnsi"/>
          <w:color w:val="000000"/>
          <w:sz w:val="24"/>
        </w:rPr>
        <w:lastRenderedPageBreak/>
        <w:t>Integram este Aviso de Contratação Direta, para todos os fins e efeitos, os seguintes anexos:</w:t>
      </w:r>
    </w:p>
    <w:p w14:paraId="51FA9084"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sz w:val="24"/>
        </w:rPr>
      </w:pPr>
      <w:r w:rsidRPr="00CC011C">
        <w:rPr>
          <w:rFonts w:asciiTheme="minorHAnsi" w:hAnsiTheme="minorHAnsi" w:cstheme="minorHAnsi"/>
          <w:color w:val="000000"/>
          <w:sz w:val="24"/>
        </w:rPr>
        <w:t>ANEXO I – DOCUMENTAÇÃO EXIGIDA PARA HABILITAÇÃO</w:t>
      </w:r>
    </w:p>
    <w:p w14:paraId="1486E79B" w14:textId="77777777" w:rsidR="00C136AC" w:rsidRPr="00CC011C" w:rsidRDefault="00C136AC" w:rsidP="00C136AC">
      <w:pPr>
        <w:numPr>
          <w:ilvl w:val="2"/>
          <w:numId w:val="1"/>
        </w:numPr>
        <w:spacing w:before="120" w:after="120" w:line="276" w:lineRule="auto"/>
        <w:jc w:val="both"/>
        <w:rPr>
          <w:rFonts w:asciiTheme="minorHAnsi" w:hAnsiTheme="minorHAnsi" w:cstheme="minorHAnsi"/>
          <w:color w:val="000000"/>
          <w:sz w:val="24"/>
        </w:rPr>
      </w:pPr>
      <w:r w:rsidRPr="00CC011C">
        <w:rPr>
          <w:rFonts w:asciiTheme="minorHAnsi" w:hAnsiTheme="minorHAnsi" w:cstheme="minorHAnsi"/>
          <w:color w:val="000000"/>
          <w:sz w:val="24"/>
        </w:rPr>
        <w:t>ANEXO II - TERMO DE REFERÊNCIA;</w:t>
      </w:r>
    </w:p>
    <w:p w14:paraId="166FDC02" w14:textId="77777777" w:rsidR="00C136AC" w:rsidRPr="00CC011C" w:rsidRDefault="00C136AC" w:rsidP="00C136AC">
      <w:pPr>
        <w:numPr>
          <w:ilvl w:val="2"/>
          <w:numId w:val="1"/>
        </w:numPr>
        <w:spacing w:before="120" w:after="120" w:line="276" w:lineRule="auto"/>
        <w:jc w:val="both"/>
        <w:rPr>
          <w:rFonts w:asciiTheme="minorHAnsi" w:hAnsiTheme="minorHAnsi" w:cstheme="minorHAnsi"/>
          <w:iCs/>
          <w:sz w:val="24"/>
        </w:rPr>
      </w:pPr>
      <w:r w:rsidRPr="00CC011C">
        <w:rPr>
          <w:rFonts w:asciiTheme="minorHAnsi" w:hAnsiTheme="minorHAnsi" w:cstheme="minorHAnsi"/>
          <w:color w:val="000000"/>
          <w:sz w:val="24"/>
        </w:rPr>
        <w:t xml:space="preserve">ANEXO III – PROPOSTA; </w:t>
      </w:r>
    </w:p>
    <w:p w14:paraId="5C580321" w14:textId="77777777" w:rsidR="00C136AC" w:rsidRPr="00CC011C" w:rsidRDefault="00C136AC" w:rsidP="00C136AC">
      <w:pPr>
        <w:numPr>
          <w:ilvl w:val="2"/>
          <w:numId w:val="1"/>
        </w:numPr>
        <w:spacing w:before="120" w:after="120" w:line="276" w:lineRule="auto"/>
        <w:jc w:val="both"/>
        <w:rPr>
          <w:rFonts w:asciiTheme="minorHAnsi" w:hAnsiTheme="minorHAnsi" w:cstheme="minorHAnsi"/>
          <w:iCs/>
          <w:sz w:val="24"/>
        </w:rPr>
      </w:pPr>
      <w:r w:rsidRPr="00CC011C">
        <w:rPr>
          <w:rFonts w:asciiTheme="minorHAnsi" w:hAnsiTheme="minorHAnsi" w:cstheme="minorHAnsi"/>
          <w:iCs/>
          <w:sz w:val="24"/>
        </w:rPr>
        <w:t>ANEXO IV – MINUTA DE TERMO DE CONTRATO;</w:t>
      </w:r>
    </w:p>
    <w:p w14:paraId="377CF0FD" w14:textId="77777777" w:rsidR="00C136AC" w:rsidRPr="00CC011C" w:rsidRDefault="00C136AC" w:rsidP="00C136AC">
      <w:pPr>
        <w:spacing w:after="120" w:line="276" w:lineRule="auto"/>
        <w:ind w:left="360" w:right="-15"/>
        <w:jc w:val="center"/>
        <w:rPr>
          <w:rFonts w:asciiTheme="minorHAnsi" w:hAnsiTheme="minorHAnsi" w:cstheme="minorHAnsi"/>
          <w:color w:val="000000"/>
          <w:sz w:val="24"/>
        </w:rPr>
      </w:pPr>
    </w:p>
    <w:p w14:paraId="4F35F83F" w14:textId="6F632ECF" w:rsidR="00C136AC" w:rsidRPr="00CC011C" w:rsidRDefault="00C136AC" w:rsidP="00C136AC">
      <w:pPr>
        <w:spacing w:after="120" w:line="276" w:lineRule="auto"/>
        <w:ind w:left="360" w:right="-15"/>
        <w:jc w:val="right"/>
        <w:rPr>
          <w:rFonts w:asciiTheme="minorHAnsi" w:hAnsiTheme="minorHAnsi" w:cstheme="minorHAnsi"/>
          <w:color w:val="000000"/>
          <w:sz w:val="24"/>
        </w:rPr>
      </w:pPr>
      <w:r w:rsidRPr="00CC011C">
        <w:rPr>
          <w:rFonts w:asciiTheme="minorHAnsi" w:hAnsiTheme="minorHAnsi" w:cstheme="minorHAnsi"/>
          <w:color w:val="000000"/>
          <w:sz w:val="24"/>
        </w:rPr>
        <w:t xml:space="preserve">Rio das Ostras, </w:t>
      </w:r>
      <w:r w:rsidR="009E09FE">
        <w:rPr>
          <w:rFonts w:asciiTheme="minorHAnsi" w:hAnsiTheme="minorHAnsi" w:cstheme="minorHAnsi"/>
          <w:color w:val="000000"/>
          <w:sz w:val="24"/>
        </w:rPr>
        <w:t>30</w:t>
      </w:r>
      <w:r w:rsidRPr="00CC011C">
        <w:rPr>
          <w:rFonts w:asciiTheme="minorHAnsi" w:hAnsiTheme="minorHAnsi" w:cstheme="minorHAnsi"/>
          <w:color w:val="000000"/>
          <w:sz w:val="24"/>
        </w:rPr>
        <w:t xml:space="preserve"> de </w:t>
      </w:r>
      <w:proofErr w:type="gramStart"/>
      <w:r w:rsidR="009E09FE">
        <w:rPr>
          <w:rFonts w:asciiTheme="minorHAnsi" w:hAnsiTheme="minorHAnsi" w:cstheme="minorHAnsi"/>
          <w:color w:val="000000"/>
          <w:sz w:val="24"/>
        </w:rPr>
        <w:t>Setembro</w:t>
      </w:r>
      <w:proofErr w:type="gramEnd"/>
      <w:r w:rsidRPr="00CC011C">
        <w:rPr>
          <w:rFonts w:asciiTheme="minorHAnsi" w:hAnsiTheme="minorHAnsi" w:cstheme="minorHAnsi"/>
          <w:color w:val="000000"/>
          <w:sz w:val="24"/>
        </w:rPr>
        <w:t xml:space="preserve"> de 2024. </w:t>
      </w:r>
    </w:p>
    <w:p w14:paraId="648156A9" w14:textId="77777777" w:rsidR="00C136AC" w:rsidRPr="00CC011C" w:rsidRDefault="00C136AC" w:rsidP="00C136AC">
      <w:pPr>
        <w:spacing w:line="276" w:lineRule="auto"/>
        <w:jc w:val="center"/>
        <w:rPr>
          <w:rFonts w:asciiTheme="minorHAnsi" w:hAnsiTheme="minorHAnsi" w:cstheme="minorHAnsi"/>
          <w:b/>
          <w:bCs/>
          <w:iCs/>
          <w:color w:val="000000"/>
          <w:sz w:val="24"/>
        </w:rPr>
      </w:pPr>
    </w:p>
    <w:p w14:paraId="50E68010" w14:textId="77777777" w:rsidR="00C136AC" w:rsidRPr="00CC011C" w:rsidRDefault="00C136AC" w:rsidP="00C136AC">
      <w:pPr>
        <w:spacing w:line="276" w:lineRule="auto"/>
        <w:jc w:val="center"/>
        <w:rPr>
          <w:rFonts w:asciiTheme="minorHAnsi" w:hAnsiTheme="minorHAnsi" w:cstheme="minorHAnsi"/>
          <w:b/>
          <w:bCs/>
          <w:iCs/>
          <w:color w:val="000000"/>
          <w:sz w:val="24"/>
        </w:rPr>
      </w:pPr>
    </w:p>
    <w:p w14:paraId="35CBCA84" w14:textId="77777777" w:rsidR="00C136AC" w:rsidRPr="00CC011C" w:rsidRDefault="00C136AC" w:rsidP="00C136AC">
      <w:pPr>
        <w:spacing w:line="276" w:lineRule="auto"/>
        <w:jc w:val="center"/>
        <w:rPr>
          <w:rFonts w:asciiTheme="minorHAnsi" w:hAnsiTheme="minorHAnsi" w:cstheme="minorHAnsi"/>
          <w:b/>
          <w:bCs/>
          <w:iCs/>
          <w:color w:val="000000"/>
          <w:sz w:val="24"/>
        </w:rPr>
      </w:pPr>
    </w:p>
    <w:p w14:paraId="66250896" w14:textId="77777777" w:rsidR="00C136AC" w:rsidRPr="00CC011C" w:rsidRDefault="00C136AC" w:rsidP="00C136AC">
      <w:pPr>
        <w:spacing w:line="276" w:lineRule="auto"/>
        <w:jc w:val="center"/>
        <w:rPr>
          <w:rFonts w:asciiTheme="minorHAnsi" w:hAnsiTheme="minorHAnsi" w:cstheme="minorHAnsi"/>
          <w:b/>
          <w:bCs/>
          <w:iCs/>
          <w:color w:val="000000"/>
          <w:sz w:val="24"/>
        </w:rPr>
      </w:pPr>
    </w:p>
    <w:p w14:paraId="35C74C24" w14:textId="77777777" w:rsidR="00C136AC" w:rsidRPr="00CC011C" w:rsidRDefault="00C136AC" w:rsidP="00C136AC">
      <w:pPr>
        <w:spacing w:line="276" w:lineRule="auto"/>
        <w:jc w:val="center"/>
        <w:rPr>
          <w:rFonts w:asciiTheme="minorHAnsi" w:hAnsiTheme="minorHAnsi" w:cstheme="minorHAnsi"/>
          <w:b/>
          <w:bCs/>
          <w:iCs/>
          <w:color w:val="000000"/>
          <w:sz w:val="24"/>
        </w:rPr>
      </w:pPr>
    </w:p>
    <w:p w14:paraId="39C0DF44" w14:textId="77777777" w:rsidR="00C136AC" w:rsidRPr="00CC011C" w:rsidRDefault="00C136AC" w:rsidP="00C136AC">
      <w:pPr>
        <w:spacing w:line="276" w:lineRule="auto"/>
        <w:jc w:val="center"/>
        <w:rPr>
          <w:rFonts w:asciiTheme="minorHAnsi" w:hAnsiTheme="minorHAnsi" w:cstheme="minorHAnsi"/>
          <w:b/>
          <w:bCs/>
          <w:iCs/>
          <w:color w:val="000000"/>
          <w:sz w:val="24"/>
        </w:rPr>
      </w:pPr>
      <w:r w:rsidRPr="00CC011C">
        <w:rPr>
          <w:rFonts w:asciiTheme="minorHAnsi" w:hAnsiTheme="minorHAnsi" w:cstheme="minorHAnsi"/>
          <w:b/>
          <w:bCs/>
          <w:iCs/>
          <w:color w:val="000000"/>
          <w:sz w:val="24"/>
        </w:rPr>
        <w:t>___________________________________</w:t>
      </w:r>
    </w:p>
    <w:p w14:paraId="3741F38B" w14:textId="77777777" w:rsidR="00C136AC" w:rsidRPr="00CC011C" w:rsidRDefault="00C136AC" w:rsidP="00C136AC">
      <w:pPr>
        <w:spacing w:line="276" w:lineRule="auto"/>
        <w:jc w:val="center"/>
        <w:rPr>
          <w:rFonts w:asciiTheme="minorHAnsi" w:hAnsiTheme="minorHAnsi" w:cstheme="minorHAnsi"/>
          <w:b/>
          <w:bCs/>
          <w:iCs/>
          <w:color w:val="000000"/>
          <w:sz w:val="24"/>
        </w:rPr>
      </w:pPr>
      <w:r w:rsidRPr="00CC011C">
        <w:rPr>
          <w:rFonts w:asciiTheme="minorHAnsi" w:hAnsiTheme="minorHAnsi" w:cstheme="minorHAnsi"/>
          <w:b/>
          <w:bCs/>
          <w:iCs/>
          <w:color w:val="000000"/>
          <w:sz w:val="24"/>
        </w:rPr>
        <w:t>Maurício Braga Mesquita</w:t>
      </w:r>
    </w:p>
    <w:p w14:paraId="7828EC0A" w14:textId="77777777" w:rsidR="00C136AC" w:rsidRDefault="00C136AC" w:rsidP="00C136AC">
      <w:pPr>
        <w:spacing w:line="276" w:lineRule="auto"/>
        <w:jc w:val="center"/>
        <w:rPr>
          <w:rFonts w:asciiTheme="minorHAnsi" w:hAnsiTheme="minorHAnsi" w:cstheme="minorHAnsi"/>
          <w:b/>
          <w:bCs/>
          <w:iCs/>
          <w:color w:val="000000"/>
          <w:sz w:val="24"/>
        </w:rPr>
      </w:pPr>
      <w:r w:rsidRPr="00CC011C">
        <w:rPr>
          <w:rFonts w:asciiTheme="minorHAnsi" w:hAnsiTheme="minorHAnsi" w:cstheme="minorHAnsi"/>
          <w:b/>
          <w:bCs/>
          <w:iCs/>
          <w:color w:val="000000"/>
          <w:sz w:val="24"/>
        </w:rPr>
        <w:t>Presidente</w:t>
      </w:r>
    </w:p>
    <w:p w14:paraId="54F445F3" w14:textId="77777777" w:rsidR="00C136AC" w:rsidRDefault="00C136AC" w:rsidP="00C136AC">
      <w:pPr>
        <w:spacing w:line="276" w:lineRule="auto"/>
        <w:jc w:val="center"/>
        <w:rPr>
          <w:rFonts w:asciiTheme="minorHAnsi" w:hAnsiTheme="minorHAnsi" w:cstheme="minorHAnsi"/>
          <w:b/>
          <w:bCs/>
          <w:iCs/>
          <w:color w:val="000000"/>
          <w:sz w:val="24"/>
        </w:rPr>
      </w:pPr>
    </w:p>
    <w:p w14:paraId="3A2C611B" w14:textId="77777777" w:rsidR="00C136AC" w:rsidRDefault="00C136AC" w:rsidP="00C136AC">
      <w:pPr>
        <w:spacing w:line="276" w:lineRule="auto"/>
        <w:jc w:val="center"/>
        <w:rPr>
          <w:rFonts w:asciiTheme="minorHAnsi" w:hAnsiTheme="minorHAnsi" w:cstheme="minorHAnsi"/>
          <w:b/>
          <w:bCs/>
          <w:iCs/>
          <w:color w:val="000000"/>
          <w:sz w:val="24"/>
        </w:rPr>
      </w:pPr>
    </w:p>
    <w:p w14:paraId="53961CE1" w14:textId="77777777" w:rsidR="00C136AC" w:rsidRDefault="00C136AC" w:rsidP="00C136AC">
      <w:pPr>
        <w:spacing w:line="276" w:lineRule="auto"/>
        <w:jc w:val="center"/>
        <w:rPr>
          <w:rFonts w:asciiTheme="minorHAnsi" w:hAnsiTheme="minorHAnsi" w:cstheme="minorHAnsi"/>
          <w:b/>
          <w:bCs/>
          <w:iCs/>
          <w:color w:val="000000"/>
          <w:sz w:val="24"/>
        </w:rPr>
      </w:pPr>
    </w:p>
    <w:p w14:paraId="40DEB5EF" w14:textId="77777777" w:rsidR="00C136AC" w:rsidRDefault="00C136AC" w:rsidP="00C136AC">
      <w:pPr>
        <w:spacing w:line="276" w:lineRule="auto"/>
        <w:jc w:val="center"/>
        <w:rPr>
          <w:rFonts w:asciiTheme="minorHAnsi" w:hAnsiTheme="minorHAnsi" w:cstheme="minorHAnsi"/>
          <w:b/>
          <w:bCs/>
          <w:iCs/>
          <w:color w:val="000000"/>
          <w:sz w:val="24"/>
        </w:rPr>
      </w:pPr>
    </w:p>
    <w:p w14:paraId="3AF675A1" w14:textId="77777777" w:rsidR="00C136AC" w:rsidRDefault="00C136AC" w:rsidP="00C136AC">
      <w:pPr>
        <w:spacing w:line="276" w:lineRule="auto"/>
        <w:jc w:val="center"/>
        <w:rPr>
          <w:rFonts w:asciiTheme="minorHAnsi" w:hAnsiTheme="minorHAnsi" w:cstheme="minorHAnsi"/>
          <w:b/>
          <w:bCs/>
          <w:iCs/>
          <w:color w:val="000000"/>
          <w:sz w:val="24"/>
        </w:rPr>
      </w:pPr>
    </w:p>
    <w:p w14:paraId="1C0B793B" w14:textId="77777777" w:rsidR="00C136AC" w:rsidRDefault="00C136AC" w:rsidP="00C136AC">
      <w:pPr>
        <w:spacing w:line="276" w:lineRule="auto"/>
        <w:jc w:val="center"/>
        <w:rPr>
          <w:rFonts w:asciiTheme="minorHAnsi" w:hAnsiTheme="minorHAnsi" w:cstheme="minorHAnsi"/>
          <w:b/>
          <w:bCs/>
          <w:iCs/>
          <w:color w:val="000000"/>
          <w:sz w:val="24"/>
        </w:rPr>
      </w:pPr>
    </w:p>
    <w:p w14:paraId="7F369ACE" w14:textId="77777777" w:rsidR="00C136AC" w:rsidRDefault="00C136AC" w:rsidP="00C136AC">
      <w:pPr>
        <w:spacing w:line="276" w:lineRule="auto"/>
        <w:jc w:val="center"/>
        <w:rPr>
          <w:rFonts w:asciiTheme="minorHAnsi" w:hAnsiTheme="minorHAnsi" w:cstheme="minorHAnsi"/>
          <w:b/>
          <w:bCs/>
          <w:iCs/>
          <w:color w:val="000000"/>
          <w:sz w:val="24"/>
        </w:rPr>
      </w:pPr>
    </w:p>
    <w:p w14:paraId="6CDDD0E3" w14:textId="77777777" w:rsidR="00C136AC" w:rsidRDefault="00C136AC" w:rsidP="00C136AC">
      <w:pPr>
        <w:spacing w:line="276" w:lineRule="auto"/>
        <w:jc w:val="center"/>
        <w:rPr>
          <w:rFonts w:asciiTheme="minorHAnsi" w:hAnsiTheme="minorHAnsi" w:cstheme="minorHAnsi"/>
          <w:b/>
          <w:bCs/>
          <w:iCs/>
          <w:color w:val="000000"/>
          <w:sz w:val="24"/>
        </w:rPr>
      </w:pPr>
    </w:p>
    <w:p w14:paraId="14A37EA4" w14:textId="77777777" w:rsidR="00C136AC" w:rsidRDefault="00C136AC" w:rsidP="00C136AC">
      <w:pPr>
        <w:spacing w:line="276" w:lineRule="auto"/>
        <w:jc w:val="center"/>
        <w:rPr>
          <w:rFonts w:asciiTheme="minorHAnsi" w:hAnsiTheme="minorHAnsi" w:cstheme="minorHAnsi"/>
          <w:b/>
          <w:bCs/>
          <w:iCs/>
          <w:color w:val="000000"/>
          <w:sz w:val="24"/>
        </w:rPr>
      </w:pPr>
    </w:p>
    <w:p w14:paraId="5F3E1BE3" w14:textId="77777777" w:rsidR="00C136AC" w:rsidRDefault="00C136AC" w:rsidP="00C136AC">
      <w:pPr>
        <w:spacing w:line="276" w:lineRule="auto"/>
        <w:jc w:val="center"/>
        <w:rPr>
          <w:rFonts w:asciiTheme="minorHAnsi" w:hAnsiTheme="minorHAnsi" w:cstheme="minorHAnsi"/>
          <w:b/>
          <w:bCs/>
          <w:iCs/>
          <w:color w:val="000000"/>
          <w:sz w:val="24"/>
        </w:rPr>
      </w:pPr>
    </w:p>
    <w:p w14:paraId="6CC0CA26" w14:textId="77777777" w:rsidR="00C136AC" w:rsidRDefault="00C136AC" w:rsidP="00C136AC">
      <w:pPr>
        <w:spacing w:line="276" w:lineRule="auto"/>
        <w:jc w:val="center"/>
        <w:rPr>
          <w:rFonts w:asciiTheme="minorHAnsi" w:hAnsiTheme="minorHAnsi" w:cstheme="minorHAnsi"/>
          <w:b/>
          <w:bCs/>
          <w:iCs/>
          <w:color w:val="000000"/>
          <w:sz w:val="24"/>
        </w:rPr>
      </w:pPr>
    </w:p>
    <w:p w14:paraId="3B180938" w14:textId="77777777" w:rsidR="00C136AC" w:rsidRDefault="00C136AC" w:rsidP="00C136AC">
      <w:pPr>
        <w:spacing w:line="276" w:lineRule="auto"/>
        <w:jc w:val="center"/>
        <w:rPr>
          <w:rFonts w:asciiTheme="minorHAnsi" w:hAnsiTheme="minorHAnsi" w:cstheme="minorHAnsi"/>
          <w:b/>
          <w:bCs/>
          <w:iCs/>
          <w:color w:val="000000"/>
          <w:sz w:val="24"/>
        </w:rPr>
      </w:pPr>
    </w:p>
    <w:p w14:paraId="24267519" w14:textId="77777777" w:rsidR="00C136AC" w:rsidRDefault="00C136AC" w:rsidP="00C136AC">
      <w:pPr>
        <w:spacing w:line="276" w:lineRule="auto"/>
        <w:jc w:val="center"/>
        <w:rPr>
          <w:rFonts w:asciiTheme="minorHAnsi" w:hAnsiTheme="minorHAnsi" w:cstheme="minorHAnsi"/>
          <w:b/>
          <w:bCs/>
          <w:iCs/>
          <w:color w:val="000000"/>
          <w:sz w:val="24"/>
        </w:rPr>
      </w:pPr>
    </w:p>
    <w:p w14:paraId="72670C0E" w14:textId="77777777" w:rsidR="00C136AC" w:rsidRDefault="00C136AC" w:rsidP="00C136AC">
      <w:pPr>
        <w:spacing w:line="276" w:lineRule="auto"/>
        <w:jc w:val="center"/>
        <w:rPr>
          <w:rFonts w:asciiTheme="minorHAnsi" w:hAnsiTheme="minorHAnsi" w:cstheme="minorHAnsi"/>
          <w:b/>
          <w:bCs/>
          <w:iCs/>
          <w:color w:val="000000"/>
          <w:sz w:val="24"/>
        </w:rPr>
      </w:pPr>
    </w:p>
    <w:p w14:paraId="76467C54" w14:textId="77777777" w:rsidR="00C136AC" w:rsidRDefault="00C136AC" w:rsidP="00C136AC">
      <w:pPr>
        <w:spacing w:line="276" w:lineRule="auto"/>
        <w:jc w:val="center"/>
        <w:rPr>
          <w:rFonts w:asciiTheme="minorHAnsi" w:hAnsiTheme="minorHAnsi" w:cstheme="minorHAnsi"/>
          <w:b/>
          <w:bCs/>
          <w:iCs/>
          <w:color w:val="000000"/>
          <w:sz w:val="24"/>
        </w:rPr>
      </w:pPr>
    </w:p>
    <w:p w14:paraId="091C9D7A" w14:textId="77777777" w:rsidR="00C136AC" w:rsidRDefault="00C136AC" w:rsidP="00C136AC">
      <w:pPr>
        <w:spacing w:line="276" w:lineRule="auto"/>
        <w:jc w:val="center"/>
        <w:rPr>
          <w:rFonts w:asciiTheme="minorHAnsi" w:hAnsiTheme="minorHAnsi" w:cstheme="minorHAnsi"/>
          <w:b/>
          <w:bCs/>
          <w:iCs/>
          <w:color w:val="000000"/>
          <w:sz w:val="24"/>
        </w:rPr>
      </w:pPr>
    </w:p>
    <w:p w14:paraId="29D207A5" w14:textId="77777777" w:rsidR="00C136AC" w:rsidRDefault="00C136AC" w:rsidP="00C136AC">
      <w:pPr>
        <w:spacing w:line="276" w:lineRule="auto"/>
        <w:jc w:val="center"/>
        <w:rPr>
          <w:rFonts w:asciiTheme="minorHAnsi" w:hAnsiTheme="minorHAnsi" w:cstheme="minorHAnsi"/>
          <w:b/>
          <w:bCs/>
          <w:iCs/>
          <w:color w:val="000000"/>
          <w:sz w:val="24"/>
        </w:rPr>
      </w:pPr>
    </w:p>
    <w:p w14:paraId="797C12DD" w14:textId="77777777" w:rsidR="00C136AC" w:rsidRDefault="00C136AC" w:rsidP="00C136AC">
      <w:pPr>
        <w:spacing w:line="276" w:lineRule="auto"/>
        <w:jc w:val="center"/>
        <w:rPr>
          <w:rFonts w:asciiTheme="minorHAnsi" w:hAnsiTheme="minorHAnsi" w:cstheme="minorHAnsi"/>
          <w:b/>
          <w:bCs/>
          <w:iCs/>
          <w:color w:val="000000"/>
          <w:sz w:val="24"/>
        </w:rPr>
      </w:pPr>
    </w:p>
    <w:p w14:paraId="27ECA4E5" w14:textId="77777777" w:rsidR="00C136AC" w:rsidRDefault="00C136AC" w:rsidP="00C136AC">
      <w:pPr>
        <w:spacing w:line="276" w:lineRule="auto"/>
        <w:jc w:val="center"/>
        <w:rPr>
          <w:rFonts w:asciiTheme="minorHAnsi" w:hAnsiTheme="minorHAnsi" w:cstheme="minorHAnsi"/>
          <w:b/>
          <w:bCs/>
          <w:iCs/>
          <w:color w:val="000000"/>
          <w:sz w:val="24"/>
        </w:rPr>
      </w:pPr>
    </w:p>
    <w:p w14:paraId="3C7E9B5D" w14:textId="77777777" w:rsidR="00C136AC" w:rsidRDefault="00C136AC" w:rsidP="00C136AC">
      <w:pPr>
        <w:spacing w:line="276" w:lineRule="auto"/>
        <w:jc w:val="center"/>
        <w:rPr>
          <w:rFonts w:asciiTheme="minorHAnsi" w:hAnsiTheme="minorHAnsi" w:cstheme="minorHAnsi"/>
          <w:b/>
          <w:bCs/>
          <w:iCs/>
          <w:color w:val="000000"/>
          <w:sz w:val="24"/>
        </w:rPr>
      </w:pPr>
    </w:p>
    <w:p w14:paraId="601B2523" w14:textId="77777777" w:rsidR="00C136AC" w:rsidRDefault="00C136AC" w:rsidP="00C136AC">
      <w:pPr>
        <w:spacing w:line="276" w:lineRule="auto"/>
        <w:jc w:val="center"/>
        <w:rPr>
          <w:rFonts w:asciiTheme="minorHAnsi" w:hAnsiTheme="minorHAnsi" w:cstheme="minorHAnsi"/>
          <w:b/>
          <w:bCs/>
          <w:iCs/>
          <w:color w:val="000000"/>
          <w:sz w:val="24"/>
        </w:rPr>
      </w:pPr>
    </w:p>
    <w:p w14:paraId="0C6C8E34" w14:textId="77777777" w:rsidR="00C136AC" w:rsidRDefault="00C136AC" w:rsidP="00C136AC">
      <w:pPr>
        <w:spacing w:line="276" w:lineRule="auto"/>
        <w:jc w:val="center"/>
        <w:rPr>
          <w:rFonts w:asciiTheme="minorHAnsi" w:hAnsiTheme="minorHAnsi" w:cstheme="minorHAnsi"/>
          <w:b/>
          <w:bCs/>
          <w:iCs/>
          <w:color w:val="000000"/>
          <w:sz w:val="24"/>
        </w:rPr>
      </w:pPr>
    </w:p>
    <w:p w14:paraId="3B98163D" w14:textId="77777777" w:rsidR="00C136AC" w:rsidRDefault="00C136AC" w:rsidP="00C136AC">
      <w:pPr>
        <w:spacing w:line="276" w:lineRule="auto"/>
        <w:jc w:val="center"/>
        <w:rPr>
          <w:rFonts w:asciiTheme="minorHAnsi" w:hAnsiTheme="minorHAnsi" w:cstheme="minorHAnsi"/>
          <w:b/>
          <w:bCs/>
          <w:iCs/>
          <w:color w:val="000000"/>
          <w:sz w:val="24"/>
        </w:rPr>
      </w:pPr>
    </w:p>
    <w:p w14:paraId="549A0896" w14:textId="77777777" w:rsidR="00C136AC" w:rsidRPr="005E6CF5" w:rsidRDefault="00C136AC" w:rsidP="00C136AC">
      <w:pPr>
        <w:pStyle w:val="Ttulo"/>
        <w:jc w:val="center"/>
        <w:rPr>
          <w:rFonts w:asciiTheme="minorHAnsi" w:hAnsiTheme="minorHAnsi" w:cstheme="minorHAnsi"/>
          <w:b/>
          <w:bCs/>
          <w:sz w:val="28"/>
          <w:szCs w:val="24"/>
        </w:rPr>
      </w:pPr>
      <w:r w:rsidRPr="005E6CF5">
        <w:rPr>
          <w:rFonts w:asciiTheme="minorHAnsi" w:hAnsiTheme="minorHAnsi" w:cstheme="minorHAnsi"/>
          <w:b/>
          <w:bCs/>
          <w:sz w:val="28"/>
          <w:szCs w:val="24"/>
        </w:rPr>
        <w:t xml:space="preserve">ANEXO I </w:t>
      </w:r>
    </w:p>
    <w:p w14:paraId="344847F2" w14:textId="77777777" w:rsidR="00C136AC" w:rsidRPr="005E6CF5" w:rsidRDefault="00C136AC" w:rsidP="00C136AC">
      <w:pPr>
        <w:rPr>
          <w:rFonts w:asciiTheme="minorHAnsi" w:hAnsiTheme="minorHAnsi" w:cstheme="minorHAnsi"/>
          <w:sz w:val="24"/>
        </w:rPr>
      </w:pPr>
    </w:p>
    <w:p w14:paraId="53FCE681" w14:textId="77777777" w:rsidR="00C136AC" w:rsidRPr="005E6CF5" w:rsidRDefault="00C136AC" w:rsidP="00C136AC">
      <w:pPr>
        <w:pStyle w:val="Ttulo"/>
        <w:jc w:val="center"/>
        <w:rPr>
          <w:rFonts w:asciiTheme="minorHAnsi" w:hAnsiTheme="minorHAnsi" w:cstheme="minorHAnsi"/>
          <w:b/>
          <w:bCs/>
          <w:sz w:val="24"/>
          <w:szCs w:val="24"/>
        </w:rPr>
      </w:pPr>
      <w:r w:rsidRPr="005E6CF5">
        <w:rPr>
          <w:rFonts w:asciiTheme="minorHAnsi" w:hAnsiTheme="minorHAnsi" w:cstheme="minorHAnsi"/>
          <w:b/>
          <w:bCs/>
          <w:sz w:val="24"/>
          <w:szCs w:val="24"/>
        </w:rPr>
        <w:t>DOCUMENTAÇÃO EXIGIDA PARA HABILITAÇÃO</w:t>
      </w:r>
    </w:p>
    <w:p w14:paraId="2823C9AB" w14:textId="77777777" w:rsidR="00C136AC" w:rsidRPr="005E6CF5" w:rsidRDefault="00C136AC" w:rsidP="00C136AC">
      <w:pPr>
        <w:rPr>
          <w:rFonts w:asciiTheme="minorHAnsi" w:hAnsiTheme="minorHAnsi" w:cstheme="minorHAnsi"/>
          <w:sz w:val="24"/>
        </w:rPr>
      </w:pPr>
    </w:p>
    <w:p w14:paraId="7FFC60AF" w14:textId="77777777" w:rsidR="00C136AC" w:rsidRPr="005E6CF5" w:rsidRDefault="00C136AC" w:rsidP="00C136AC">
      <w:pPr>
        <w:rPr>
          <w:rFonts w:asciiTheme="minorHAnsi" w:hAnsiTheme="minorHAnsi" w:cstheme="minorHAnsi"/>
          <w:sz w:val="24"/>
        </w:rPr>
      </w:pPr>
    </w:p>
    <w:p w14:paraId="1016294A" w14:textId="77777777" w:rsidR="00C136AC" w:rsidRPr="005E6CF5" w:rsidRDefault="00C136AC" w:rsidP="00C136AC">
      <w:pPr>
        <w:rPr>
          <w:rFonts w:asciiTheme="minorHAnsi" w:hAnsiTheme="minorHAnsi" w:cstheme="minorHAnsi"/>
          <w:sz w:val="24"/>
        </w:rPr>
      </w:pPr>
    </w:p>
    <w:p w14:paraId="3D3ABE58" w14:textId="77777777" w:rsidR="00C136AC" w:rsidRPr="005E6CF5" w:rsidRDefault="00C136AC" w:rsidP="00C136AC">
      <w:pPr>
        <w:pStyle w:val="PADRO"/>
        <w:keepNext w:val="0"/>
        <w:widowControl/>
        <w:numPr>
          <w:ilvl w:val="0"/>
          <w:numId w:val="16"/>
        </w:numPr>
        <w:spacing w:before="120" w:after="120"/>
        <w:rPr>
          <w:rFonts w:asciiTheme="minorHAnsi" w:hAnsiTheme="minorHAnsi" w:cstheme="minorHAnsi"/>
          <w:sz w:val="24"/>
        </w:rPr>
      </w:pPr>
      <w:r w:rsidRPr="005E6CF5">
        <w:rPr>
          <w:rFonts w:asciiTheme="minorHAnsi" w:hAnsiTheme="minorHAnsi" w:cstheme="minorHAnsi"/>
          <w:b/>
          <w:bCs/>
          <w:color w:val="000000"/>
          <w:sz w:val="24"/>
        </w:rPr>
        <w:t xml:space="preserve">Habilitação jurídica: </w:t>
      </w:r>
    </w:p>
    <w:p w14:paraId="11A5143B"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5E6CF5">
        <w:rPr>
          <w:rFonts w:asciiTheme="minorHAnsi" w:hAnsiTheme="minorHAnsi" w:cstheme="minorHAnsi"/>
          <w:sz w:val="24"/>
        </w:rPr>
        <w:t>no caso de empresário individual, inscrição no Registro Público de Empresas Mercantis, a cargo da Junta Comercial da respectiva sede;</w:t>
      </w:r>
    </w:p>
    <w:p w14:paraId="0505E23F" w14:textId="77777777" w:rsidR="00C136AC" w:rsidRPr="005E6CF5" w:rsidRDefault="00C136AC" w:rsidP="00C136AC">
      <w:pPr>
        <w:pStyle w:val="PargrafodaLista"/>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5E6CF5">
        <w:rPr>
          <w:rFonts w:asciiTheme="minorHAnsi" w:hAnsiTheme="minorHAnsi" w:cstheme="minorHAnsi"/>
          <w:color w:val="000000"/>
          <w:sz w:val="24"/>
        </w:rPr>
        <w:t xml:space="preserve">Em se tratando de Microempreendedor Individual – MEI: Certificado da Condição de Microempreendedor Individual - CCMEI, cuja aceitação ficará condicionada à verificação da autenticidade no sítio: </w:t>
      </w:r>
    </w:p>
    <w:p w14:paraId="4DC530F3" w14:textId="77777777" w:rsidR="00C136AC" w:rsidRPr="005E6CF5" w:rsidRDefault="00C136AC" w:rsidP="00C136AC">
      <w:pPr>
        <w:pStyle w:val="PargrafodaLista"/>
        <w:tabs>
          <w:tab w:val="left" w:pos="1440"/>
        </w:tabs>
        <w:autoSpaceDE w:val="0"/>
        <w:snapToGrid w:val="0"/>
        <w:spacing w:before="120" w:after="120" w:line="276" w:lineRule="auto"/>
        <w:ind w:left="927"/>
        <w:jc w:val="both"/>
        <w:rPr>
          <w:rFonts w:asciiTheme="minorHAnsi" w:hAnsiTheme="minorHAnsi" w:cstheme="minorHAnsi"/>
          <w:color w:val="000000"/>
          <w:sz w:val="24"/>
        </w:rPr>
      </w:pPr>
      <w:r w:rsidRPr="005E6CF5">
        <w:rPr>
          <w:rFonts w:asciiTheme="minorHAnsi" w:hAnsiTheme="minorHAnsi" w:cstheme="minorHAnsi"/>
          <w:color w:val="000000"/>
          <w:sz w:val="24"/>
        </w:rPr>
        <w:t xml:space="preserve"> </w:t>
      </w:r>
      <w:hyperlink r:id="rId18" w:history="1">
        <w:r w:rsidRPr="005E6CF5">
          <w:rPr>
            <w:rStyle w:val="Hyperlink"/>
            <w:rFonts w:asciiTheme="minorHAnsi" w:hAnsiTheme="minorHAnsi" w:cstheme="minorHAnsi"/>
            <w:sz w:val="24"/>
          </w:rPr>
          <w:t>https://mei.receita.economia.gov.br/certificado/consulta</w:t>
        </w:r>
      </w:hyperlink>
    </w:p>
    <w:p w14:paraId="20F3BE9C"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5E6CF5">
        <w:rPr>
          <w:rFonts w:asciiTheme="minorHAnsi" w:hAnsiTheme="minorHAnsi" w:cstheme="minorHAnsi"/>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1E42277"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5E6CF5">
        <w:rPr>
          <w:rFonts w:asciiTheme="minorHAnsi" w:hAnsiTheme="minorHAnsi" w:cstheme="minorHAnsi"/>
          <w:color w:val="000000"/>
          <w:sz w:val="24"/>
        </w:rPr>
        <w:t>inscrição no Registro Público de Empresas Mercantis onde opera, com averbação no Registro onde tem sede a matriz, no caso de ser o participante sucursal, filial ou agência;</w:t>
      </w:r>
    </w:p>
    <w:p w14:paraId="680B071F"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5E6CF5">
        <w:rPr>
          <w:rFonts w:asciiTheme="minorHAnsi" w:hAnsiTheme="minorHAnsi" w:cstheme="minorHAnsi"/>
          <w:color w:val="000000"/>
          <w:sz w:val="24"/>
        </w:rPr>
        <w:t>No caso de sociedade simples: inscrição do ato constitutivo no Registro Civil das Pessoas Jurídicas do local de sua sede, acompanhada de prova da indicação dos seus administradores;</w:t>
      </w:r>
    </w:p>
    <w:p w14:paraId="0A1D0C94"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5E6CF5">
        <w:rPr>
          <w:rFonts w:asciiTheme="minorHAnsi" w:hAnsiTheme="minorHAnsi" w:cstheme="minorHAnsi"/>
          <w:color w:val="000000"/>
          <w:sz w:val="24"/>
        </w:rPr>
        <w:t>decreto de autorização, em se tratando de sociedade empresária estrangeira em funcionamento no País;</w:t>
      </w:r>
    </w:p>
    <w:p w14:paraId="177834DA"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iCs/>
          <w:sz w:val="24"/>
        </w:rPr>
      </w:pPr>
      <w:r w:rsidRPr="005E6CF5">
        <w:rPr>
          <w:rFonts w:asciiTheme="minorHAnsi" w:hAnsiTheme="minorHAnsi" w:cstheme="minorHAnsi"/>
          <w:iCs/>
          <w:sz w:val="24"/>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99053AD" w14:textId="77777777" w:rsidR="00C136AC" w:rsidRPr="005E6CF5" w:rsidRDefault="00C136AC" w:rsidP="00C136AC">
      <w:pPr>
        <w:pStyle w:val="PargrafodaLista"/>
        <w:numPr>
          <w:ilvl w:val="1"/>
          <w:numId w:val="16"/>
        </w:numPr>
        <w:spacing w:before="120" w:after="120" w:line="276" w:lineRule="auto"/>
        <w:jc w:val="both"/>
        <w:rPr>
          <w:rFonts w:asciiTheme="minorHAnsi" w:hAnsiTheme="minorHAnsi" w:cstheme="minorHAnsi"/>
          <w:bCs/>
          <w:color w:val="000000"/>
          <w:sz w:val="24"/>
        </w:rPr>
      </w:pPr>
      <w:r w:rsidRPr="005E6CF5">
        <w:rPr>
          <w:rFonts w:asciiTheme="minorHAnsi" w:hAnsiTheme="minorHAnsi" w:cstheme="minorHAnsi"/>
          <w:bCs/>
          <w:color w:val="000000"/>
          <w:sz w:val="24"/>
        </w:rPr>
        <w:t>Os documentos acima deverão estar acompanhados de todas as alterações ou da consolidação respectiva.</w:t>
      </w:r>
    </w:p>
    <w:p w14:paraId="30E714CD" w14:textId="77777777" w:rsidR="00C136AC" w:rsidRPr="005E6CF5" w:rsidRDefault="00C136AC" w:rsidP="00C136AC">
      <w:pPr>
        <w:pStyle w:val="PargrafodaLista"/>
        <w:spacing w:before="120" w:after="120" w:line="276" w:lineRule="auto"/>
        <w:ind w:left="1134"/>
        <w:jc w:val="both"/>
        <w:rPr>
          <w:rFonts w:asciiTheme="minorHAnsi" w:hAnsiTheme="minorHAnsi" w:cstheme="minorHAnsi"/>
          <w:bCs/>
          <w:color w:val="000000"/>
          <w:sz w:val="24"/>
        </w:rPr>
      </w:pPr>
    </w:p>
    <w:p w14:paraId="2C15C72D" w14:textId="77777777" w:rsidR="00C136AC" w:rsidRPr="005E6CF5" w:rsidRDefault="00C136AC" w:rsidP="00C136AC">
      <w:pPr>
        <w:pStyle w:val="PADRO"/>
        <w:keepNext w:val="0"/>
        <w:widowControl/>
        <w:numPr>
          <w:ilvl w:val="0"/>
          <w:numId w:val="16"/>
        </w:numPr>
        <w:spacing w:before="120" w:after="120"/>
        <w:rPr>
          <w:rFonts w:asciiTheme="minorHAnsi" w:hAnsiTheme="minorHAnsi" w:cstheme="minorHAnsi"/>
          <w:sz w:val="24"/>
        </w:rPr>
      </w:pPr>
      <w:r w:rsidRPr="005E6CF5">
        <w:rPr>
          <w:rFonts w:asciiTheme="minorHAnsi" w:hAnsiTheme="minorHAnsi" w:cstheme="minorHAnsi"/>
          <w:b/>
          <w:bCs/>
          <w:color w:val="000000"/>
          <w:sz w:val="24"/>
        </w:rPr>
        <w:t xml:space="preserve"> Regularidade fiscal, social e trabalhista:</w:t>
      </w:r>
    </w:p>
    <w:p w14:paraId="5A86E6DB"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5E6CF5">
        <w:rPr>
          <w:rFonts w:asciiTheme="minorHAnsi" w:hAnsiTheme="minorHAnsi" w:cstheme="minorHAnsi"/>
          <w:sz w:val="24"/>
          <w:lang w:eastAsia="en-US"/>
        </w:rPr>
        <w:t>prova de inscrição no Cadastro Nacional de Pessoas Jurídicas ou no Cadastro de Pessoas Físicas, conforme o caso;</w:t>
      </w:r>
    </w:p>
    <w:p w14:paraId="045353C7"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5E6CF5">
        <w:rPr>
          <w:rFonts w:asciiTheme="minorHAnsi" w:hAnsiTheme="minorHAnsi" w:cstheme="minorHAnsi"/>
          <w:sz w:val="24"/>
        </w:rPr>
        <w:t xml:space="preserve">prova de regularidade fiscal perante a Fazenda Nacional, mediante apresentação de certidão expedida conjuntamente pela Secretaria da Receita Federal do Brasil (RFB) e pela </w:t>
      </w:r>
      <w:r w:rsidRPr="005E6CF5">
        <w:rPr>
          <w:rFonts w:asciiTheme="minorHAnsi" w:hAnsiTheme="minorHAnsi" w:cstheme="minorHAnsi"/>
          <w:sz w:val="24"/>
        </w:rPr>
        <w:lastRenderedPageBreak/>
        <w:t>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BC1A235"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5E6CF5">
        <w:rPr>
          <w:rFonts w:asciiTheme="minorHAnsi" w:hAnsiTheme="minorHAnsi" w:cstheme="minorHAnsi"/>
          <w:color w:val="000000"/>
          <w:sz w:val="24"/>
          <w:lang w:eastAsia="en-US"/>
        </w:rPr>
        <w:t>prova de regularidade com o Fundo de Garantia do Tempo de Serviço (FGTS);</w:t>
      </w:r>
    </w:p>
    <w:p w14:paraId="1E78857A"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5E6CF5">
        <w:rPr>
          <w:rFonts w:asciiTheme="minorHAnsi" w:hAnsiTheme="minorHAnsi" w:cstheme="minorHAnsi"/>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0A551F8"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bCs/>
          <w:sz w:val="24"/>
        </w:rPr>
      </w:pPr>
      <w:r w:rsidRPr="005E6CF5">
        <w:rPr>
          <w:rFonts w:asciiTheme="minorHAnsi" w:hAnsiTheme="minorHAnsi" w:cstheme="minorHAnsi"/>
          <w:bCs/>
          <w:sz w:val="24"/>
        </w:rPr>
        <w:t xml:space="preserve">prova de </w:t>
      </w:r>
      <w:r w:rsidRPr="005E6CF5">
        <w:rPr>
          <w:rFonts w:asciiTheme="minorHAnsi" w:hAnsiTheme="minorHAnsi" w:cstheme="minorHAnsi"/>
          <w:color w:val="000000"/>
          <w:sz w:val="24"/>
        </w:rPr>
        <w:t xml:space="preserve">inscrição no cadastro de contribuintes </w:t>
      </w:r>
      <w:r w:rsidRPr="005E6CF5">
        <w:rPr>
          <w:rFonts w:asciiTheme="minorHAnsi" w:hAnsiTheme="minorHAnsi" w:cstheme="minorHAnsi"/>
          <w:iCs/>
          <w:sz w:val="24"/>
        </w:rPr>
        <w:t>estadual e municipal</w:t>
      </w:r>
      <w:r w:rsidRPr="005E6CF5">
        <w:rPr>
          <w:rFonts w:asciiTheme="minorHAnsi" w:hAnsiTheme="minorHAnsi" w:cstheme="minorHAnsi"/>
          <w:sz w:val="24"/>
        </w:rPr>
        <w:t>,</w:t>
      </w:r>
      <w:r w:rsidRPr="005E6CF5">
        <w:rPr>
          <w:rFonts w:asciiTheme="minorHAnsi" w:hAnsiTheme="minorHAnsi" w:cstheme="minorHAnsi"/>
          <w:color w:val="000000"/>
          <w:sz w:val="24"/>
        </w:rPr>
        <w:t xml:space="preserve"> relativo ao domicílio ou sede do fornecedor, pertinente ao seu ramo de atividade e compatível com o objeto contratual</w:t>
      </w:r>
      <w:r w:rsidRPr="005E6CF5">
        <w:rPr>
          <w:rFonts w:asciiTheme="minorHAnsi" w:hAnsiTheme="minorHAnsi" w:cstheme="minorHAnsi"/>
          <w:bCs/>
          <w:sz w:val="24"/>
        </w:rPr>
        <w:t xml:space="preserve">; </w:t>
      </w:r>
    </w:p>
    <w:p w14:paraId="314656DC"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b/>
          <w:sz w:val="24"/>
        </w:rPr>
      </w:pPr>
      <w:r w:rsidRPr="005E6CF5">
        <w:rPr>
          <w:rFonts w:asciiTheme="minorHAnsi" w:hAnsiTheme="minorHAnsi" w:cstheme="minorHAnsi"/>
          <w:sz w:val="24"/>
        </w:rPr>
        <w:t xml:space="preserve">prova de regularidade com a Fazenda </w:t>
      </w:r>
      <w:r w:rsidRPr="005E6CF5">
        <w:rPr>
          <w:rFonts w:asciiTheme="minorHAnsi" w:hAnsiTheme="minorHAnsi" w:cstheme="minorHAnsi"/>
          <w:iCs/>
          <w:sz w:val="24"/>
        </w:rPr>
        <w:t>Estadual e Municipal</w:t>
      </w:r>
      <w:r w:rsidRPr="005E6CF5">
        <w:rPr>
          <w:rFonts w:asciiTheme="minorHAnsi" w:hAnsiTheme="minorHAnsi" w:cstheme="minorHAnsi"/>
          <w:sz w:val="24"/>
        </w:rPr>
        <w:t xml:space="preserve"> do domicílio ou sede do fornecedor, relativa à atividade em cujo exercício contrata ou concorre; </w:t>
      </w:r>
    </w:p>
    <w:p w14:paraId="727EFF80" w14:textId="77777777" w:rsidR="00C136AC" w:rsidRPr="005E6CF5" w:rsidRDefault="00C136AC" w:rsidP="00C136AC">
      <w:pPr>
        <w:numPr>
          <w:ilvl w:val="2"/>
          <w:numId w:val="16"/>
        </w:numPr>
        <w:tabs>
          <w:tab w:val="left" w:pos="1440"/>
        </w:tabs>
        <w:autoSpaceDE w:val="0"/>
        <w:snapToGrid w:val="0"/>
        <w:spacing w:before="120" w:after="120" w:line="276" w:lineRule="auto"/>
        <w:jc w:val="both"/>
        <w:rPr>
          <w:rFonts w:asciiTheme="minorHAnsi" w:hAnsiTheme="minorHAnsi" w:cstheme="minorHAnsi"/>
          <w:bCs/>
          <w:sz w:val="24"/>
        </w:rPr>
      </w:pPr>
      <w:r w:rsidRPr="005E6CF5">
        <w:rPr>
          <w:rFonts w:asciiTheme="minorHAnsi" w:hAnsiTheme="minorHAnsi" w:cstheme="minorHAnsi"/>
          <w:bCs/>
          <w:sz w:val="24"/>
        </w:rPr>
        <w:t>Para as empresas sediadas no estado do Rio De Janeiro, a Certidão Ativa Estadual deverá ser expedida pela Procuradoria-Geral do Estado.</w:t>
      </w:r>
    </w:p>
    <w:p w14:paraId="0D1CB994" w14:textId="77777777" w:rsidR="00C136AC" w:rsidRPr="005E6CF5" w:rsidRDefault="00C136AC" w:rsidP="00C136AC">
      <w:pPr>
        <w:numPr>
          <w:ilvl w:val="2"/>
          <w:numId w:val="16"/>
        </w:numPr>
        <w:tabs>
          <w:tab w:val="left" w:pos="1440"/>
        </w:tabs>
        <w:autoSpaceDE w:val="0"/>
        <w:snapToGrid w:val="0"/>
        <w:spacing w:before="120" w:after="120" w:line="276" w:lineRule="auto"/>
        <w:jc w:val="both"/>
        <w:rPr>
          <w:rFonts w:asciiTheme="minorHAnsi" w:hAnsiTheme="minorHAnsi" w:cstheme="minorHAnsi"/>
          <w:bCs/>
          <w:sz w:val="24"/>
        </w:rPr>
      </w:pPr>
      <w:r w:rsidRPr="005E6CF5">
        <w:rPr>
          <w:rFonts w:asciiTheme="minorHAnsi" w:hAnsiTheme="minorHAnsi" w:cstheme="minorHAnsi"/>
          <w:bCs/>
          <w:sz w:val="24"/>
        </w:rPr>
        <w:t>Para as empresas não sediadas no Estado do Rio de Janeiro, os documentos emitidos pelas Fazenda Estaduais ou do Distrito Federal, do domicílio ou sede da licitante, deverão comprovar a inexistência ou regularidade tanto de débitos inscritos quanto de não inscritos na Dívida Ativa ou demostrar de outra forma documental tal situação fiscal, podendo, para tanto, estarem acompanhados de legislação específica ou informação oficial do órgão fazendário.</w:t>
      </w:r>
    </w:p>
    <w:p w14:paraId="220821C8" w14:textId="77777777" w:rsidR="00C136AC" w:rsidRPr="005E6CF5" w:rsidRDefault="00C136AC" w:rsidP="00C136AC">
      <w:pPr>
        <w:numPr>
          <w:ilvl w:val="2"/>
          <w:numId w:val="16"/>
        </w:numPr>
        <w:tabs>
          <w:tab w:val="left" w:pos="1440"/>
        </w:tabs>
        <w:autoSpaceDE w:val="0"/>
        <w:snapToGrid w:val="0"/>
        <w:spacing w:before="120" w:after="120" w:line="276" w:lineRule="auto"/>
        <w:jc w:val="both"/>
        <w:rPr>
          <w:rFonts w:asciiTheme="minorHAnsi" w:hAnsiTheme="minorHAnsi" w:cstheme="minorHAnsi"/>
          <w:bCs/>
          <w:sz w:val="24"/>
        </w:rPr>
      </w:pPr>
      <w:r w:rsidRPr="005E6CF5">
        <w:rPr>
          <w:rFonts w:asciiTheme="minorHAnsi" w:hAnsiTheme="minorHAnsi" w:cstheme="minorHAnsi"/>
          <w:bCs/>
          <w:sz w:val="24"/>
        </w:rPr>
        <w:t>A prova de regularidade fiscal, exclusivamente em relação ao município de Rio das Ostras, será verificada pelo Agente de Contratação por ocasião da análise da documentação de habilitação, em consulta ao sistema Fiscal do Município, dispensando a apresentação pelas empresas licitantes</w:t>
      </w:r>
    </w:p>
    <w:p w14:paraId="2D04C648" w14:textId="77777777" w:rsidR="00C136AC" w:rsidRPr="005E6CF5" w:rsidRDefault="00C136AC" w:rsidP="00C136AC">
      <w:pPr>
        <w:numPr>
          <w:ilvl w:val="3"/>
          <w:numId w:val="16"/>
        </w:numPr>
        <w:tabs>
          <w:tab w:val="left" w:pos="1440"/>
        </w:tabs>
        <w:autoSpaceDE w:val="0"/>
        <w:snapToGrid w:val="0"/>
        <w:spacing w:before="120" w:after="120" w:line="276" w:lineRule="auto"/>
        <w:jc w:val="both"/>
        <w:rPr>
          <w:rFonts w:asciiTheme="minorHAnsi" w:hAnsiTheme="minorHAnsi" w:cstheme="minorHAnsi"/>
          <w:bCs/>
          <w:sz w:val="24"/>
        </w:rPr>
      </w:pPr>
      <w:r w:rsidRPr="005E6CF5">
        <w:rPr>
          <w:rFonts w:asciiTheme="minorHAnsi" w:hAnsiTheme="minorHAnsi" w:cstheme="minorHAnsi"/>
          <w:bCs/>
          <w:sz w:val="24"/>
        </w:rPr>
        <w:t>Não será impedida a participação de empresas sediadas em outras cidades que não constarem no cadastro de contribuintes do Município de Rio das Ostras.</w:t>
      </w:r>
    </w:p>
    <w:p w14:paraId="2B377CB8"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b/>
          <w:sz w:val="24"/>
        </w:rPr>
      </w:pPr>
      <w:r w:rsidRPr="005E6CF5">
        <w:rPr>
          <w:rFonts w:asciiTheme="minorHAnsi" w:hAnsiTheme="minorHAnsi" w:cstheme="minorHAnsi"/>
          <w:sz w:val="24"/>
        </w:rPr>
        <w:t xml:space="preserve">caso o fornecedor seja considerado isento dos tributos estaduais </w:t>
      </w:r>
      <w:r w:rsidRPr="005E6CF5">
        <w:rPr>
          <w:rFonts w:asciiTheme="minorHAnsi" w:hAnsiTheme="minorHAnsi" w:cstheme="minorHAnsi"/>
          <w:b/>
          <w:sz w:val="24"/>
          <w:u w:val="single"/>
        </w:rPr>
        <w:t>ou</w:t>
      </w:r>
      <w:r w:rsidRPr="005E6CF5">
        <w:rPr>
          <w:rFonts w:asciiTheme="minorHAnsi" w:hAnsiTheme="minorHAnsi" w:cstheme="minorHAnsi"/>
          <w:sz w:val="24"/>
        </w:rPr>
        <w:t xml:space="preserve"> municipais relacionados ao objeto contratual, deverá comprovar tal condição mediante a apresentação de declaração da Fazenda respectiva do seu domicílio ou sede, ou outra equivalente, na forma da lei; </w:t>
      </w:r>
    </w:p>
    <w:p w14:paraId="0AB85A0A" w14:textId="77777777" w:rsidR="00C136AC" w:rsidRPr="005E6CF5" w:rsidRDefault="00C136AC" w:rsidP="00C136AC">
      <w:pPr>
        <w:pStyle w:val="PADRO"/>
        <w:keepNext w:val="0"/>
        <w:widowControl/>
        <w:numPr>
          <w:ilvl w:val="0"/>
          <w:numId w:val="16"/>
        </w:numPr>
        <w:spacing w:before="120" w:after="120"/>
        <w:rPr>
          <w:rFonts w:asciiTheme="minorHAnsi" w:hAnsiTheme="minorHAnsi" w:cstheme="minorHAnsi"/>
          <w:sz w:val="24"/>
        </w:rPr>
      </w:pPr>
      <w:r w:rsidRPr="005E6CF5">
        <w:rPr>
          <w:rFonts w:asciiTheme="minorHAnsi" w:hAnsiTheme="minorHAnsi" w:cstheme="minorHAnsi"/>
          <w:b/>
          <w:color w:val="000000"/>
          <w:sz w:val="24"/>
        </w:rPr>
        <w:t>Qualificação Econômico-Financeira:</w:t>
      </w:r>
      <w:r w:rsidRPr="005E6CF5">
        <w:rPr>
          <w:rFonts w:asciiTheme="minorHAnsi" w:hAnsiTheme="minorHAnsi" w:cstheme="minorHAnsi"/>
          <w:b/>
          <w:bCs/>
          <w:iCs/>
          <w:color w:val="000000"/>
          <w:sz w:val="24"/>
        </w:rPr>
        <w:t xml:space="preserve"> </w:t>
      </w:r>
    </w:p>
    <w:p w14:paraId="5D62F824" w14:textId="77777777" w:rsidR="00C136AC" w:rsidRPr="005E6CF5" w:rsidRDefault="00C136AC" w:rsidP="00C136AC">
      <w:pPr>
        <w:pStyle w:val="PargrafodaLista"/>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5E6CF5">
        <w:rPr>
          <w:rFonts w:asciiTheme="minorHAnsi" w:hAnsiTheme="minorHAnsi" w:cstheme="minorHAnsi"/>
          <w:color w:val="000000"/>
          <w:sz w:val="24"/>
        </w:rPr>
        <w:t>certidão negativa de falência expedida pelo distribuidor da sede do fornecedor;</w:t>
      </w:r>
    </w:p>
    <w:p w14:paraId="38D653FF" w14:textId="77777777" w:rsidR="00C136AC" w:rsidRPr="005E6CF5" w:rsidRDefault="00C136AC" w:rsidP="00C136AC">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5E6CF5">
        <w:rPr>
          <w:rFonts w:asciiTheme="minorHAnsi" w:hAnsiTheme="minorHAnsi" w:cstheme="minorHAnsi"/>
          <w:color w:val="000000"/>
          <w:sz w:val="24"/>
        </w:rPr>
        <w:lastRenderedPageBreak/>
        <w:t>balanço patrimonial, demonstração de resultado de exercício e demais demonstrações contábeis dos 2 (dois) últimos exercícios sociais;</w:t>
      </w:r>
    </w:p>
    <w:p w14:paraId="11612C17" w14:textId="77777777" w:rsidR="00C136AC" w:rsidRPr="005E6CF5" w:rsidRDefault="00C136AC" w:rsidP="00C136AC">
      <w:pPr>
        <w:numPr>
          <w:ilvl w:val="2"/>
          <w:numId w:val="16"/>
        </w:numPr>
        <w:spacing w:before="120" w:after="120" w:line="276" w:lineRule="auto"/>
        <w:jc w:val="both"/>
        <w:rPr>
          <w:rFonts w:asciiTheme="minorHAnsi" w:hAnsiTheme="minorHAnsi" w:cstheme="minorHAnsi"/>
          <w:color w:val="000000"/>
          <w:sz w:val="24"/>
        </w:rPr>
      </w:pPr>
      <w:r w:rsidRPr="005E6CF5">
        <w:rPr>
          <w:rFonts w:asciiTheme="minorHAnsi" w:hAnsiTheme="minorHAnsi" w:cstheme="minorHAnsi"/>
          <w:color w:val="000000"/>
          <w:sz w:val="24"/>
        </w:rPr>
        <w:t>As empresas criadas no exercício financeiro da dispensa deverão atender a todas as exigências da habilitação e poderão substituir os demonstrativos contábeis pelo balanço de abertura.</w:t>
      </w:r>
    </w:p>
    <w:p w14:paraId="57E528A6" w14:textId="77777777" w:rsidR="00C136AC" w:rsidRPr="005E6CF5" w:rsidRDefault="00C136AC" w:rsidP="00C136AC">
      <w:pPr>
        <w:numPr>
          <w:ilvl w:val="2"/>
          <w:numId w:val="16"/>
        </w:numPr>
        <w:spacing w:before="120" w:after="120" w:line="276" w:lineRule="auto"/>
        <w:jc w:val="both"/>
        <w:rPr>
          <w:rFonts w:asciiTheme="minorHAnsi" w:hAnsiTheme="minorHAnsi" w:cstheme="minorHAnsi"/>
          <w:color w:val="000000"/>
          <w:sz w:val="24"/>
        </w:rPr>
      </w:pPr>
      <w:r w:rsidRPr="005E6CF5">
        <w:rPr>
          <w:rFonts w:asciiTheme="minorHAnsi" w:hAnsiTheme="minorHAnsi" w:cstheme="minorHAnsi"/>
          <w:color w:val="000000"/>
          <w:sz w:val="24"/>
        </w:rPr>
        <w:t>Os documentos referidos acima limitar-se-ão ao último exercício no caso de a pessoa jurídica ter sido constituída há menos de 2 (dois) anos.</w:t>
      </w:r>
    </w:p>
    <w:p w14:paraId="0D554E49" w14:textId="77777777" w:rsidR="00C136AC" w:rsidRPr="005E6CF5" w:rsidRDefault="00C136AC" w:rsidP="00C136AC">
      <w:pPr>
        <w:pStyle w:val="Nivel4"/>
        <w:numPr>
          <w:ilvl w:val="2"/>
          <w:numId w:val="16"/>
        </w:numPr>
        <w:rPr>
          <w:rFonts w:asciiTheme="minorHAnsi" w:hAnsiTheme="minorHAnsi" w:cstheme="minorHAnsi"/>
          <w:sz w:val="24"/>
          <w:szCs w:val="24"/>
        </w:rPr>
      </w:pPr>
      <w:r w:rsidRPr="005E6CF5">
        <w:rPr>
          <w:rFonts w:asciiTheme="minorHAnsi" w:hAnsiTheme="minorHAnsi" w:cstheme="minorHAnsi"/>
          <w:sz w:val="24"/>
          <w:szCs w:val="24"/>
        </w:rPr>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FB23AC1" w14:textId="77777777" w:rsidR="00C136AC" w:rsidRPr="005E6CF5" w:rsidRDefault="00C136AC" w:rsidP="00C136AC">
      <w:pPr>
        <w:rPr>
          <w:rFonts w:asciiTheme="minorHAnsi" w:hAnsiTheme="minorHAnsi" w:cstheme="minorHAnsi"/>
          <w:sz w:val="24"/>
          <w:lang w:eastAsia="en-US"/>
        </w:rPr>
      </w:pPr>
    </w:p>
    <w:p w14:paraId="1384C18D" w14:textId="77777777" w:rsidR="00C136AC" w:rsidRPr="005E6CF5" w:rsidRDefault="00C136AC" w:rsidP="00C136AC">
      <w:pPr>
        <w:pStyle w:val="PADRO"/>
        <w:keepNext w:val="0"/>
        <w:widowControl/>
        <w:numPr>
          <w:ilvl w:val="0"/>
          <w:numId w:val="16"/>
        </w:numPr>
        <w:spacing w:before="120" w:after="120"/>
        <w:rPr>
          <w:rFonts w:asciiTheme="minorHAnsi" w:hAnsiTheme="minorHAnsi" w:cstheme="minorHAnsi"/>
          <w:b/>
          <w:sz w:val="24"/>
        </w:rPr>
      </w:pPr>
      <w:r w:rsidRPr="005E6CF5">
        <w:rPr>
          <w:rFonts w:asciiTheme="minorHAnsi" w:hAnsiTheme="minorHAnsi" w:cstheme="minorHAnsi"/>
          <w:b/>
          <w:color w:val="000000"/>
          <w:sz w:val="24"/>
        </w:rPr>
        <w:t>Qualificação</w:t>
      </w:r>
      <w:r w:rsidRPr="005E6CF5">
        <w:rPr>
          <w:rFonts w:asciiTheme="minorHAnsi" w:hAnsiTheme="minorHAnsi" w:cstheme="minorHAnsi"/>
          <w:b/>
          <w:sz w:val="24"/>
        </w:rPr>
        <w:t xml:space="preserve"> Técnica</w:t>
      </w:r>
    </w:p>
    <w:p w14:paraId="670203FB" w14:textId="77777777" w:rsidR="00C136AC" w:rsidRPr="005E6CF5" w:rsidRDefault="00C136AC" w:rsidP="00C136AC">
      <w:pPr>
        <w:pStyle w:val="PADRO"/>
        <w:keepNext w:val="0"/>
        <w:widowControl/>
        <w:numPr>
          <w:ilvl w:val="1"/>
          <w:numId w:val="16"/>
        </w:numPr>
        <w:spacing w:before="120" w:after="120"/>
        <w:rPr>
          <w:rFonts w:asciiTheme="minorHAnsi" w:hAnsiTheme="minorHAnsi" w:cstheme="minorHAnsi"/>
          <w:bCs/>
          <w:color w:val="000000"/>
          <w:sz w:val="24"/>
        </w:rPr>
      </w:pPr>
      <w:bookmarkStart w:id="13" w:name="_Hlk519176340"/>
      <w:r w:rsidRPr="005E6CF5">
        <w:rPr>
          <w:rFonts w:asciiTheme="minorHAnsi" w:hAnsiTheme="minorHAnsi" w:cstheme="minorHAnsi"/>
          <w:color w:val="000000"/>
          <w:sz w:val="24"/>
        </w:rPr>
        <w:t xml:space="preserve">Comprovação de aptidão para a prestação dos serviços em características, quantidades e prazos </w:t>
      </w:r>
      <w:r w:rsidRPr="005E6CF5">
        <w:rPr>
          <w:rFonts w:asciiTheme="minorHAnsi" w:hAnsiTheme="minorHAnsi" w:cstheme="minorHAnsi"/>
          <w:sz w:val="24"/>
        </w:rPr>
        <w:t>compatíveis</w:t>
      </w:r>
      <w:r w:rsidRPr="005E6CF5">
        <w:rPr>
          <w:rFonts w:asciiTheme="minorHAnsi" w:hAnsiTheme="minorHAnsi" w:cstheme="minorHAnsi"/>
          <w:color w:val="000000"/>
          <w:sz w:val="24"/>
        </w:rPr>
        <w:t xml:space="preserve"> com o objeto desta dispensa, ou com o item pertinente, mediante a apresentação de atestado(s) fornecido(s) por pessoas jurídicas de direito público ou privado. </w:t>
      </w:r>
    </w:p>
    <w:p w14:paraId="535F9225" w14:textId="77777777" w:rsidR="00C136AC" w:rsidRPr="005E6CF5" w:rsidRDefault="00C136AC" w:rsidP="00C136AC">
      <w:pPr>
        <w:pStyle w:val="PADRO"/>
        <w:keepNext w:val="0"/>
        <w:widowControl/>
        <w:numPr>
          <w:ilvl w:val="2"/>
          <w:numId w:val="16"/>
        </w:numPr>
        <w:spacing w:before="120" w:after="120"/>
        <w:rPr>
          <w:rFonts w:asciiTheme="minorHAnsi" w:hAnsiTheme="minorHAnsi" w:cstheme="minorHAnsi"/>
          <w:bCs/>
          <w:color w:val="000000"/>
          <w:sz w:val="24"/>
        </w:rPr>
      </w:pPr>
      <w:r w:rsidRPr="005E6CF5">
        <w:rPr>
          <w:rFonts w:asciiTheme="minorHAnsi" w:hAnsiTheme="minorHAnsi" w:cstheme="minorHAnsi"/>
          <w:color w:val="000000"/>
          <w:sz w:val="24"/>
        </w:rPr>
        <w:t>Para fins da comprovação de que trata este subitem, os atestados deverão dizer respeito a contratos executados com as seguintes características mínimas:</w:t>
      </w:r>
    </w:p>
    <w:p w14:paraId="147666BE" w14:textId="77777777" w:rsidR="00C136AC" w:rsidRPr="005E6CF5" w:rsidRDefault="00C136AC" w:rsidP="00C136AC">
      <w:pPr>
        <w:pStyle w:val="PADRO"/>
        <w:keepNext w:val="0"/>
        <w:widowControl/>
        <w:numPr>
          <w:ilvl w:val="3"/>
          <w:numId w:val="16"/>
        </w:numPr>
        <w:spacing w:before="120" w:after="120"/>
        <w:rPr>
          <w:rFonts w:asciiTheme="minorHAnsi" w:hAnsiTheme="minorHAnsi" w:cstheme="minorHAnsi"/>
          <w:sz w:val="24"/>
        </w:rPr>
      </w:pPr>
      <w:r w:rsidRPr="005E6CF5">
        <w:rPr>
          <w:rFonts w:asciiTheme="minorHAnsi" w:hAnsiTheme="minorHAnsi" w:cstheme="minorHAnsi"/>
          <w:sz w:val="24"/>
        </w:rPr>
        <w:t>Deverá haver a comprovação da experiência mínima de 2 (dois) anos na prestação dos serviços, sendo aceito o somatório de atestados de períodos diferentes.</w:t>
      </w:r>
    </w:p>
    <w:p w14:paraId="1D503D93" w14:textId="77777777" w:rsidR="00C136AC" w:rsidRPr="005E6CF5" w:rsidRDefault="00C136AC" w:rsidP="00C136AC">
      <w:pPr>
        <w:pStyle w:val="PADRO"/>
        <w:keepNext w:val="0"/>
        <w:widowControl/>
        <w:numPr>
          <w:ilvl w:val="3"/>
          <w:numId w:val="16"/>
        </w:numPr>
        <w:spacing w:before="120" w:after="120"/>
        <w:rPr>
          <w:rFonts w:asciiTheme="minorHAnsi" w:hAnsiTheme="minorHAnsi" w:cstheme="minorHAnsi"/>
          <w:color w:val="000000"/>
          <w:sz w:val="24"/>
        </w:rPr>
      </w:pPr>
      <w:bookmarkStart w:id="14" w:name="_Hlk519177818"/>
      <w:bookmarkEnd w:id="13"/>
      <w:r w:rsidRPr="005E6CF5">
        <w:rPr>
          <w:rFonts w:asciiTheme="minorHAnsi" w:hAnsiTheme="minorHAnsi" w:cstheme="minorHAnsi"/>
          <w:color w:val="000000"/>
          <w:sz w:val="24"/>
        </w:rPr>
        <w:t xml:space="preserve">Os atestados deverão referir-se a serviços prestados no âmbito de sua atividade econômica principal ou secundária especificadas no contrato social vigente; </w:t>
      </w:r>
    </w:p>
    <w:bookmarkEnd w:id="14"/>
    <w:p w14:paraId="2A56ECDF" w14:textId="77777777" w:rsidR="00C136AC" w:rsidRPr="005E6CF5" w:rsidRDefault="00C136AC" w:rsidP="00C136AC">
      <w:pPr>
        <w:pStyle w:val="PADRO"/>
        <w:keepNext w:val="0"/>
        <w:widowControl/>
        <w:numPr>
          <w:ilvl w:val="3"/>
          <w:numId w:val="16"/>
        </w:numPr>
        <w:spacing w:before="120" w:after="120"/>
        <w:rPr>
          <w:rFonts w:asciiTheme="minorHAnsi" w:hAnsiTheme="minorHAnsi" w:cstheme="minorHAnsi"/>
          <w:sz w:val="24"/>
        </w:rPr>
      </w:pPr>
      <w:r w:rsidRPr="005E6CF5">
        <w:rPr>
          <w:rFonts w:asciiTheme="minorHAnsi" w:hAnsiTheme="minorHAnsi" w:cstheme="minorHAnsi"/>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5" w:name="_Hlk519177062"/>
      <w:r w:rsidRPr="005E6CF5">
        <w:rPr>
          <w:rFonts w:asciiTheme="minorHAnsi" w:hAnsiTheme="minorHAnsi" w:cstheme="minorHAnsi"/>
          <w:sz w:val="24"/>
        </w:rPr>
        <w:t>.</w:t>
      </w:r>
    </w:p>
    <w:bookmarkEnd w:id="15"/>
    <w:p w14:paraId="63C9F0E4" w14:textId="77777777" w:rsidR="00C136AC" w:rsidRPr="005E6CF5" w:rsidRDefault="00C136AC" w:rsidP="00C136AC">
      <w:pPr>
        <w:pStyle w:val="PADRO"/>
        <w:keepNext w:val="0"/>
        <w:widowControl/>
        <w:numPr>
          <w:ilvl w:val="3"/>
          <w:numId w:val="16"/>
        </w:numPr>
        <w:spacing w:before="120" w:after="120"/>
        <w:rPr>
          <w:rFonts w:asciiTheme="minorHAnsi" w:hAnsiTheme="minorHAnsi" w:cstheme="minorHAnsi"/>
          <w:color w:val="000000"/>
          <w:sz w:val="24"/>
        </w:rPr>
      </w:pPr>
      <w:r w:rsidRPr="005E6CF5">
        <w:rPr>
          <w:rFonts w:asciiTheme="minorHAnsi" w:hAnsiTheme="minorHAnsi" w:cstheme="minorHAnsi"/>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552B386A" w14:textId="77777777" w:rsidR="00C136AC" w:rsidRPr="005E6CF5" w:rsidRDefault="00C136AC" w:rsidP="00C136AC">
      <w:pPr>
        <w:pStyle w:val="PADRO"/>
        <w:keepNext w:val="0"/>
        <w:widowControl/>
        <w:numPr>
          <w:ilvl w:val="1"/>
          <w:numId w:val="16"/>
        </w:numPr>
        <w:spacing w:before="120" w:after="120"/>
        <w:rPr>
          <w:rFonts w:asciiTheme="minorHAnsi" w:hAnsiTheme="minorHAnsi" w:cstheme="minorHAnsi"/>
          <w:bCs/>
          <w:sz w:val="24"/>
        </w:rPr>
      </w:pPr>
      <w:r w:rsidRPr="005E6CF5">
        <w:rPr>
          <w:rFonts w:asciiTheme="minorHAnsi" w:hAnsiTheme="minorHAnsi" w:cstheme="minorHAnsi"/>
          <w:bCs/>
          <w:sz w:val="24"/>
        </w:rPr>
        <w:t xml:space="preserve">Declaração do fornecedor atestando que conhece </w:t>
      </w:r>
      <w:r w:rsidRPr="005E6CF5">
        <w:rPr>
          <w:rFonts w:asciiTheme="minorHAnsi" w:hAnsiTheme="minorHAnsi" w:cstheme="minorHAnsi"/>
          <w:sz w:val="24"/>
        </w:rPr>
        <w:t>todas as informações e condições locais para o cumprimento das obrigações objeto da contratação</w:t>
      </w:r>
      <w:r w:rsidRPr="005E6CF5">
        <w:rPr>
          <w:rFonts w:asciiTheme="minorHAnsi" w:hAnsiTheme="minorHAnsi" w:cstheme="minorHAnsi"/>
          <w:bCs/>
          <w:sz w:val="24"/>
        </w:rPr>
        <w:t>.</w:t>
      </w:r>
    </w:p>
    <w:p w14:paraId="76200F53" w14:textId="77777777" w:rsidR="00C136AC" w:rsidRPr="005E6CF5" w:rsidRDefault="00C136AC" w:rsidP="00C136AC">
      <w:pPr>
        <w:pStyle w:val="PADRO"/>
        <w:keepNext w:val="0"/>
        <w:widowControl/>
        <w:numPr>
          <w:ilvl w:val="1"/>
          <w:numId w:val="16"/>
        </w:numPr>
        <w:spacing w:before="120" w:after="120"/>
        <w:rPr>
          <w:rFonts w:asciiTheme="minorHAnsi" w:hAnsiTheme="minorHAnsi" w:cstheme="minorHAnsi"/>
          <w:sz w:val="24"/>
        </w:rPr>
      </w:pPr>
      <w:r w:rsidRPr="005E6CF5">
        <w:rPr>
          <w:rFonts w:asciiTheme="minorHAnsi" w:hAnsiTheme="minorHAnsi" w:cstheme="minorHAnsi"/>
          <w:sz w:val="24"/>
        </w:rPr>
        <w:lastRenderedPageBreak/>
        <w:t>Em relação às fornecedoras cooperativas será, ainda, exigida a seguinte documentação complementar:</w:t>
      </w:r>
    </w:p>
    <w:p w14:paraId="46F8D4AB" w14:textId="77777777" w:rsidR="00C136AC" w:rsidRPr="005E6CF5" w:rsidRDefault="00C136AC" w:rsidP="00C136AC">
      <w:pPr>
        <w:pStyle w:val="PADRO"/>
        <w:keepNext w:val="0"/>
        <w:widowControl/>
        <w:numPr>
          <w:ilvl w:val="2"/>
          <w:numId w:val="16"/>
        </w:numPr>
        <w:spacing w:before="120" w:after="120"/>
        <w:rPr>
          <w:rFonts w:asciiTheme="minorHAnsi" w:hAnsiTheme="minorHAnsi" w:cstheme="minorHAnsi"/>
          <w:sz w:val="24"/>
        </w:rPr>
      </w:pPr>
      <w:r w:rsidRPr="005E6CF5">
        <w:rPr>
          <w:rFonts w:asciiTheme="minorHAnsi" w:hAnsiTheme="minorHAnsi" w:cstheme="minorHAnsi"/>
          <w:sz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5E6CF5">
        <w:rPr>
          <w:rFonts w:asciiTheme="minorHAnsi" w:hAnsiTheme="minorHAnsi" w:cstheme="minorHAnsi"/>
          <w:sz w:val="24"/>
        </w:rPr>
        <w:t>arts</w:t>
      </w:r>
      <w:proofErr w:type="spellEnd"/>
      <w:r w:rsidRPr="005E6CF5">
        <w:rPr>
          <w:rFonts w:asciiTheme="minorHAnsi" w:hAnsiTheme="minorHAnsi" w:cstheme="minorHAnsi"/>
          <w:sz w:val="24"/>
        </w:rPr>
        <w:t>. 4º, inciso XI, 21, inciso I e 42, §§2º a 6º da Lei n. 5.764 de 1971;</w:t>
      </w:r>
    </w:p>
    <w:p w14:paraId="53038527" w14:textId="77777777" w:rsidR="00C136AC" w:rsidRPr="005E6CF5" w:rsidRDefault="00C136AC" w:rsidP="00C136AC">
      <w:pPr>
        <w:pStyle w:val="PADRO"/>
        <w:keepNext w:val="0"/>
        <w:widowControl/>
        <w:numPr>
          <w:ilvl w:val="2"/>
          <w:numId w:val="16"/>
        </w:numPr>
        <w:spacing w:before="120" w:after="120"/>
        <w:rPr>
          <w:rFonts w:asciiTheme="minorHAnsi" w:hAnsiTheme="minorHAnsi" w:cstheme="minorHAnsi"/>
          <w:sz w:val="24"/>
        </w:rPr>
      </w:pPr>
      <w:r w:rsidRPr="005E6CF5">
        <w:rPr>
          <w:rFonts w:asciiTheme="minorHAnsi" w:hAnsiTheme="minorHAnsi" w:cstheme="minorHAnsi"/>
          <w:sz w:val="24"/>
        </w:rPr>
        <w:t>A declaração de regularidade de situação do contribuinte individual – DRSCI, para cada um dos cooperados indicados;</w:t>
      </w:r>
    </w:p>
    <w:p w14:paraId="49180BA0" w14:textId="77777777" w:rsidR="00C136AC" w:rsidRPr="005E6CF5" w:rsidRDefault="00C136AC" w:rsidP="00C136AC">
      <w:pPr>
        <w:pStyle w:val="PADRO"/>
        <w:keepNext w:val="0"/>
        <w:widowControl/>
        <w:numPr>
          <w:ilvl w:val="2"/>
          <w:numId w:val="16"/>
        </w:numPr>
        <w:spacing w:before="120" w:after="120"/>
        <w:rPr>
          <w:rFonts w:asciiTheme="minorHAnsi" w:hAnsiTheme="minorHAnsi" w:cstheme="minorHAnsi"/>
          <w:sz w:val="24"/>
        </w:rPr>
      </w:pPr>
      <w:r w:rsidRPr="005E6CF5">
        <w:rPr>
          <w:rFonts w:asciiTheme="minorHAnsi" w:hAnsiTheme="minorHAnsi" w:cstheme="minorHAnsi"/>
          <w:sz w:val="24"/>
        </w:rPr>
        <w:t xml:space="preserve">A comprovação do capital social proporcional ao número de cooperados necessários à prestação do serviço; </w:t>
      </w:r>
    </w:p>
    <w:p w14:paraId="3A82C687" w14:textId="77777777" w:rsidR="00C136AC" w:rsidRPr="005E6CF5" w:rsidRDefault="00C136AC" w:rsidP="00C136AC">
      <w:pPr>
        <w:pStyle w:val="PADRO"/>
        <w:keepNext w:val="0"/>
        <w:widowControl/>
        <w:numPr>
          <w:ilvl w:val="2"/>
          <w:numId w:val="16"/>
        </w:numPr>
        <w:spacing w:before="120" w:after="120"/>
        <w:rPr>
          <w:rFonts w:asciiTheme="minorHAnsi" w:hAnsiTheme="minorHAnsi" w:cstheme="minorHAnsi"/>
          <w:sz w:val="24"/>
        </w:rPr>
      </w:pPr>
      <w:r w:rsidRPr="005E6CF5">
        <w:rPr>
          <w:rFonts w:asciiTheme="minorHAnsi" w:hAnsiTheme="minorHAnsi" w:cstheme="minorHAnsi"/>
          <w:sz w:val="24"/>
        </w:rPr>
        <w:t>O registro previsto na Lei n. 5.764/71, art. 107;</w:t>
      </w:r>
    </w:p>
    <w:p w14:paraId="4606F4DF" w14:textId="77777777" w:rsidR="00C136AC" w:rsidRPr="005E6CF5" w:rsidRDefault="00C136AC" w:rsidP="00C136AC">
      <w:pPr>
        <w:pStyle w:val="PADRO"/>
        <w:keepNext w:val="0"/>
        <w:widowControl/>
        <w:numPr>
          <w:ilvl w:val="2"/>
          <w:numId w:val="16"/>
        </w:numPr>
        <w:spacing w:before="120" w:after="120"/>
        <w:rPr>
          <w:rFonts w:asciiTheme="minorHAnsi" w:hAnsiTheme="minorHAnsi" w:cstheme="minorHAnsi"/>
          <w:sz w:val="24"/>
        </w:rPr>
      </w:pPr>
      <w:r w:rsidRPr="005E6CF5">
        <w:rPr>
          <w:rFonts w:asciiTheme="minorHAnsi" w:hAnsiTheme="minorHAnsi" w:cstheme="minorHAnsi"/>
          <w:sz w:val="24"/>
        </w:rPr>
        <w:t xml:space="preserve"> A comprovação de integração das respectivas quotas-partes por parte dos cooperados que executarão o contrato; e</w:t>
      </w:r>
    </w:p>
    <w:p w14:paraId="13ECE1F6" w14:textId="77777777" w:rsidR="00C136AC" w:rsidRPr="005E6CF5" w:rsidRDefault="00C136AC" w:rsidP="00C136AC">
      <w:pPr>
        <w:pStyle w:val="PADRO"/>
        <w:keepNext w:val="0"/>
        <w:widowControl/>
        <w:numPr>
          <w:ilvl w:val="2"/>
          <w:numId w:val="16"/>
        </w:numPr>
        <w:spacing w:before="120" w:after="120"/>
        <w:rPr>
          <w:rFonts w:asciiTheme="minorHAnsi" w:hAnsiTheme="minorHAnsi" w:cstheme="minorHAnsi"/>
          <w:sz w:val="24"/>
        </w:rPr>
      </w:pPr>
      <w:r w:rsidRPr="005E6CF5">
        <w:rPr>
          <w:rFonts w:asciiTheme="minorHAnsi" w:hAnsiTheme="minorHAnsi" w:cstheme="minorHAnsi"/>
          <w:sz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14:paraId="01A550C5" w14:textId="77777777" w:rsidR="00C136AC" w:rsidRPr="005E6CF5" w:rsidRDefault="00C136AC" w:rsidP="00C136AC">
      <w:pPr>
        <w:pStyle w:val="PADRO"/>
        <w:keepNext w:val="0"/>
        <w:widowControl/>
        <w:numPr>
          <w:ilvl w:val="2"/>
          <w:numId w:val="16"/>
        </w:numPr>
        <w:spacing w:before="120" w:after="120"/>
        <w:rPr>
          <w:rFonts w:asciiTheme="minorHAnsi" w:hAnsiTheme="minorHAnsi" w:cstheme="minorHAnsi"/>
          <w:sz w:val="24"/>
        </w:rPr>
      </w:pPr>
      <w:r w:rsidRPr="005E6CF5">
        <w:rPr>
          <w:rFonts w:asciiTheme="minorHAnsi" w:hAnsiTheme="minorHAnsi" w:cstheme="minorHAnsi"/>
          <w:sz w:val="24"/>
        </w:rPr>
        <w:t>A última auditoria contábil-financeira da cooperativa, conforme dispõe o art. 112 da Lei n. 5.764/71 ou uma declaração, sob as penas da lei, de que tal auditoria não foi exigida pelo órgão fiscalizador.</w:t>
      </w:r>
    </w:p>
    <w:p w14:paraId="240ED804" w14:textId="77777777" w:rsidR="00C136AC" w:rsidRPr="005E6CF5" w:rsidRDefault="00C136AC" w:rsidP="00C136AC">
      <w:pPr>
        <w:spacing w:before="120" w:afterLines="120" w:after="288" w:line="312" w:lineRule="auto"/>
        <w:jc w:val="center"/>
        <w:rPr>
          <w:rFonts w:asciiTheme="minorHAnsi" w:hAnsiTheme="minorHAnsi" w:cstheme="minorHAnsi"/>
          <w:b/>
          <w:sz w:val="24"/>
        </w:rPr>
      </w:pPr>
    </w:p>
    <w:p w14:paraId="6881DF14" w14:textId="77777777" w:rsidR="00C136AC" w:rsidRPr="005E6CF5" w:rsidRDefault="00C136AC" w:rsidP="00C136AC">
      <w:pPr>
        <w:spacing w:before="120" w:afterLines="120" w:after="288" w:line="312" w:lineRule="auto"/>
        <w:jc w:val="center"/>
        <w:rPr>
          <w:rFonts w:asciiTheme="minorHAnsi" w:hAnsiTheme="minorHAnsi" w:cstheme="minorHAnsi"/>
          <w:b/>
          <w:sz w:val="24"/>
        </w:rPr>
      </w:pPr>
    </w:p>
    <w:p w14:paraId="5957E2FF" w14:textId="77777777" w:rsidR="00C136AC" w:rsidRPr="005E6CF5" w:rsidRDefault="00C136AC" w:rsidP="00C136AC">
      <w:pPr>
        <w:rPr>
          <w:rFonts w:asciiTheme="minorHAnsi" w:hAnsiTheme="minorHAnsi" w:cstheme="minorHAnsi"/>
          <w:sz w:val="24"/>
        </w:rPr>
      </w:pPr>
    </w:p>
    <w:p w14:paraId="1BAC3D96" w14:textId="77777777" w:rsidR="00C136AC" w:rsidRDefault="00C136AC" w:rsidP="00C136AC">
      <w:pPr>
        <w:spacing w:line="276" w:lineRule="auto"/>
        <w:jc w:val="center"/>
        <w:rPr>
          <w:rFonts w:asciiTheme="minorHAnsi" w:hAnsiTheme="minorHAnsi" w:cstheme="minorHAnsi"/>
          <w:b/>
          <w:bCs/>
          <w:iCs/>
          <w:color w:val="000000"/>
          <w:sz w:val="24"/>
        </w:rPr>
      </w:pPr>
    </w:p>
    <w:p w14:paraId="39C35B04" w14:textId="77777777" w:rsidR="00C136AC" w:rsidRDefault="00C136AC" w:rsidP="00C136AC">
      <w:pPr>
        <w:spacing w:line="276" w:lineRule="auto"/>
        <w:jc w:val="center"/>
        <w:rPr>
          <w:rFonts w:asciiTheme="minorHAnsi" w:hAnsiTheme="minorHAnsi" w:cstheme="minorHAnsi"/>
          <w:b/>
          <w:bCs/>
          <w:iCs/>
          <w:color w:val="000000"/>
          <w:sz w:val="24"/>
        </w:rPr>
      </w:pPr>
    </w:p>
    <w:p w14:paraId="168772C9" w14:textId="77777777" w:rsidR="00C136AC" w:rsidRDefault="00C136AC" w:rsidP="00C136AC">
      <w:pPr>
        <w:spacing w:line="276" w:lineRule="auto"/>
        <w:jc w:val="center"/>
        <w:rPr>
          <w:rFonts w:asciiTheme="minorHAnsi" w:hAnsiTheme="minorHAnsi" w:cstheme="minorHAnsi"/>
          <w:b/>
          <w:bCs/>
          <w:iCs/>
          <w:color w:val="000000"/>
          <w:sz w:val="24"/>
        </w:rPr>
      </w:pPr>
    </w:p>
    <w:p w14:paraId="654B43B0" w14:textId="77777777" w:rsidR="00C136AC" w:rsidRDefault="00C136AC" w:rsidP="00C136AC">
      <w:pPr>
        <w:spacing w:line="276" w:lineRule="auto"/>
        <w:jc w:val="center"/>
        <w:rPr>
          <w:rFonts w:asciiTheme="minorHAnsi" w:hAnsiTheme="minorHAnsi" w:cstheme="minorHAnsi"/>
          <w:b/>
          <w:bCs/>
          <w:iCs/>
          <w:color w:val="000000"/>
          <w:sz w:val="24"/>
        </w:rPr>
      </w:pPr>
    </w:p>
    <w:p w14:paraId="13709965" w14:textId="77777777" w:rsidR="00C136AC" w:rsidRDefault="00C136AC" w:rsidP="00C136AC">
      <w:pPr>
        <w:spacing w:line="276" w:lineRule="auto"/>
        <w:jc w:val="center"/>
        <w:rPr>
          <w:rFonts w:asciiTheme="minorHAnsi" w:hAnsiTheme="minorHAnsi" w:cstheme="minorHAnsi"/>
          <w:b/>
          <w:bCs/>
          <w:iCs/>
          <w:color w:val="000000"/>
          <w:sz w:val="24"/>
        </w:rPr>
      </w:pPr>
    </w:p>
    <w:p w14:paraId="61B98517" w14:textId="77777777" w:rsidR="00C136AC" w:rsidRDefault="00C136AC" w:rsidP="00C136AC">
      <w:pPr>
        <w:spacing w:line="276" w:lineRule="auto"/>
        <w:jc w:val="center"/>
        <w:rPr>
          <w:rFonts w:asciiTheme="minorHAnsi" w:hAnsiTheme="minorHAnsi" w:cstheme="minorHAnsi"/>
          <w:b/>
          <w:bCs/>
          <w:iCs/>
          <w:color w:val="000000"/>
          <w:sz w:val="24"/>
        </w:rPr>
      </w:pPr>
    </w:p>
    <w:p w14:paraId="2533B58C" w14:textId="77777777" w:rsidR="00C136AC" w:rsidRDefault="00C136AC" w:rsidP="00C136AC">
      <w:pPr>
        <w:spacing w:line="276" w:lineRule="auto"/>
        <w:jc w:val="center"/>
        <w:rPr>
          <w:rFonts w:asciiTheme="minorHAnsi" w:hAnsiTheme="minorHAnsi" w:cstheme="minorHAnsi"/>
          <w:b/>
          <w:bCs/>
          <w:iCs/>
          <w:color w:val="000000"/>
          <w:sz w:val="24"/>
        </w:rPr>
      </w:pPr>
    </w:p>
    <w:p w14:paraId="4BC88ECE" w14:textId="77777777" w:rsidR="00C136AC" w:rsidRDefault="00C136AC" w:rsidP="00C136AC">
      <w:pPr>
        <w:spacing w:line="276" w:lineRule="auto"/>
        <w:jc w:val="center"/>
        <w:rPr>
          <w:rFonts w:asciiTheme="minorHAnsi" w:hAnsiTheme="minorHAnsi" w:cstheme="minorHAnsi"/>
          <w:b/>
          <w:bCs/>
          <w:iCs/>
          <w:color w:val="000000"/>
          <w:sz w:val="24"/>
        </w:rPr>
      </w:pPr>
    </w:p>
    <w:p w14:paraId="681B5198" w14:textId="77777777" w:rsidR="00C136AC" w:rsidRDefault="00C136AC" w:rsidP="00C136AC">
      <w:pPr>
        <w:spacing w:line="276" w:lineRule="auto"/>
        <w:jc w:val="center"/>
        <w:rPr>
          <w:rFonts w:asciiTheme="minorHAnsi" w:hAnsiTheme="minorHAnsi" w:cstheme="minorHAnsi"/>
          <w:b/>
          <w:bCs/>
          <w:iCs/>
          <w:color w:val="000000"/>
          <w:sz w:val="24"/>
        </w:rPr>
      </w:pPr>
    </w:p>
    <w:p w14:paraId="1D282D72" w14:textId="77777777" w:rsidR="00C136AC" w:rsidRDefault="00C136AC" w:rsidP="00C136AC">
      <w:pPr>
        <w:spacing w:line="276" w:lineRule="auto"/>
        <w:jc w:val="center"/>
        <w:rPr>
          <w:rFonts w:asciiTheme="minorHAnsi" w:hAnsiTheme="minorHAnsi" w:cstheme="minorHAnsi"/>
          <w:b/>
          <w:bCs/>
          <w:iCs/>
          <w:color w:val="000000"/>
          <w:sz w:val="24"/>
        </w:rPr>
      </w:pPr>
    </w:p>
    <w:p w14:paraId="296424E3" w14:textId="77777777" w:rsidR="00C136AC" w:rsidRDefault="00C136AC" w:rsidP="00C136AC">
      <w:pPr>
        <w:spacing w:line="276" w:lineRule="auto"/>
        <w:jc w:val="center"/>
        <w:rPr>
          <w:rFonts w:asciiTheme="minorHAnsi" w:hAnsiTheme="minorHAnsi" w:cstheme="minorHAnsi"/>
          <w:b/>
          <w:bCs/>
          <w:iCs/>
          <w:color w:val="000000"/>
          <w:sz w:val="24"/>
        </w:rPr>
      </w:pPr>
    </w:p>
    <w:p w14:paraId="01E7F455" w14:textId="77777777" w:rsidR="00C136AC" w:rsidRPr="005D76FD" w:rsidRDefault="00C136AC" w:rsidP="00C136AC">
      <w:pPr>
        <w:spacing w:before="120" w:afterLines="120" w:after="288" w:line="312" w:lineRule="auto"/>
        <w:jc w:val="center"/>
        <w:rPr>
          <w:rFonts w:asciiTheme="minorHAnsi" w:hAnsiTheme="minorHAnsi" w:cstheme="minorHAnsi"/>
          <w:b/>
          <w:sz w:val="28"/>
          <w:szCs w:val="28"/>
        </w:rPr>
      </w:pPr>
      <w:r w:rsidRPr="005D76FD">
        <w:rPr>
          <w:rFonts w:asciiTheme="minorHAnsi" w:hAnsiTheme="minorHAnsi" w:cstheme="minorHAnsi"/>
          <w:b/>
          <w:sz w:val="28"/>
          <w:szCs w:val="28"/>
        </w:rPr>
        <w:t xml:space="preserve">ANEXO II </w:t>
      </w:r>
    </w:p>
    <w:p w14:paraId="3A950884" w14:textId="77777777" w:rsidR="00C136AC" w:rsidRPr="005D76FD" w:rsidRDefault="00C136AC" w:rsidP="00C136AC">
      <w:pPr>
        <w:spacing w:before="120" w:afterLines="120" w:after="288" w:line="312" w:lineRule="auto"/>
        <w:jc w:val="center"/>
        <w:rPr>
          <w:rFonts w:asciiTheme="minorHAnsi" w:hAnsiTheme="minorHAnsi" w:cstheme="minorHAnsi"/>
          <w:b/>
          <w:sz w:val="28"/>
          <w:szCs w:val="28"/>
        </w:rPr>
      </w:pPr>
      <w:r w:rsidRPr="005D76FD">
        <w:rPr>
          <w:rFonts w:asciiTheme="minorHAnsi" w:hAnsiTheme="minorHAnsi" w:cstheme="minorHAnsi"/>
          <w:b/>
          <w:sz w:val="28"/>
          <w:szCs w:val="28"/>
        </w:rPr>
        <w:t>TERMO DE REFERÊNCIA</w:t>
      </w:r>
    </w:p>
    <w:p w14:paraId="02748D2C" w14:textId="77777777" w:rsidR="00C136AC" w:rsidRPr="00B43CCB" w:rsidRDefault="00C136AC" w:rsidP="007A10E2">
      <w:pPr>
        <w:pStyle w:val="Nivel1"/>
        <w:rPr>
          <w:rFonts w:asciiTheme="minorHAnsi" w:hAnsiTheme="minorHAnsi" w:cstheme="minorHAnsi"/>
          <w:sz w:val="24"/>
          <w:szCs w:val="24"/>
        </w:rPr>
      </w:pPr>
      <w:bookmarkStart w:id="16" w:name="_Hlk155349601"/>
      <w:bookmarkStart w:id="17" w:name="_Hlk82473550"/>
      <w:bookmarkEnd w:id="16"/>
      <w:r w:rsidRPr="00B43CCB">
        <w:rPr>
          <w:rFonts w:asciiTheme="minorHAnsi" w:hAnsiTheme="minorHAnsi" w:cstheme="minorHAnsi"/>
          <w:sz w:val="24"/>
          <w:szCs w:val="24"/>
        </w:rPr>
        <w:t>CONDIÇÕES GERAIS DA CONTRATAÇÃO</w:t>
      </w:r>
    </w:p>
    <w:p w14:paraId="4C58739A"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Dispensa eletrônica para a contratação de empresa para fornecimento de material de consumo (água mineral) para Câmara Municipal de Rio das Ostras.</w:t>
      </w:r>
    </w:p>
    <w:tbl>
      <w:tblPr>
        <w:tblStyle w:val="Tabelacomgrade11"/>
        <w:tblW w:w="10349" w:type="dxa"/>
        <w:tblInd w:w="-176" w:type="dxa"/>
        <w:tblLayout w:type="fixed"/>
        <w:tblLook w:val="04A0" w:firstRow="1" w:lastRow="0" w:firstColumn="1" w:lastColumn="0" w:noHBand="0" w:noVBand="1"/>
      </w:tblPr>
      <w:tblGrid>
        <w:gridCol w:w="738"/>
        <w:gridCol w:w="1134"/>
        <w:gridCol w:w="3261"/>
        <w:gridCol w:w="1559"/>
        <w:gridCol w:w="992"/>
        <w:gridCol w:w="1276"/>
        <w:gridCol w:w="1389"/>
      </w:tblGrid>
      <w:tr w:rsidR="00C136AC" w:rsidRPr="00B43CCB" w14:paraId="6F8F8D08" w14:textId="77777777" w:rsidTr="00713916">
        <w:trPr>
          <w:trHeight w:val="670"/>
        </w:trPr>
        <w:tc>
          <w:tcPr>
            <w:tcW w:w="738" w:type="dxa"/>
            <w:vMerge w:val="restart"/>
            <w:vAlign w:val="center"/>
          </w:tcPr>
          <w:p w14:paraId="7857B1A3" w14:textId="77777777" w:rsidR="00C136AC" w:rsidRPr="00B43CCB" w:rsidRDefault="00C136AC" w:rsidP="00713916">
            <w:pPr>
              <w:spacing w:after="200" w:line="360" w:lineRule="auto"/>
              <w:jc w:val="center"/>
              <w:rPr>
                <w:rFonts w:asciiTheme="minorHAnsi" w:hAnsiTheme="minorHAnsi" w:cstheme="minorHAnsi"/>
                <w:b/>
                <w:caps/>
                <w:sz w:val="24"/>
                <w:lang w:eastAsia="en-US"/>
              </w:rPr>
            </w:pPr>
            <w:r w:rsidRPr="00B43CCB">
              <w:rPr>
                <w:rFonts w:asciiTheme="minorHAnsi" w:hAnsiTheme="minorHAnsi" w:cstheme="minorHAnsi"/>
                <w:b/>
                <w:caps/>
                <w:sz w:val="24"/>
                <w:lang w:eastAsia="en-US"/>
              </w:rPr>
              <w:t>Item</w:t>
            </w:r>
          </w:p>
        </w:tc>
        <w:tc>
          <w:tcPr>
            <w:tcW w:w="1134" w:type="dxa"/>
            <w:vMerge w:val="restart"/>
            <w:vAlign w:val="center"/>
          </w:tcPr>
          <w:p w14:paraId="5746B120" w14:textId="77777777" w:rsidR="00C136AC" w:rsidRPr="00B43CCB" w:rsidRDefault="00C136AC" w:rsidP="00713916">
            <w:pPr>
              <w:spacing w:after="200" w:line="360" w:lineRule="auto"/>
              <w:jc w:val="center"/>
              <w:rPr>
                <w:rFonts w:asciiTheme="minorHAnsi" w:hAnsiTheme="minorHAnsi" w:cstheme="minorHAnsi"/>
                <w:b/>
                <w:caps/>
                <w:sz w:val="24"/>
                <w:lang w:eastAsia="en-US"/>
              </w:rPr>
            </w:pPr>
            <w:r w:rsidRPr="00B43CCB">
              <w:rPr>
                <w:rFonts w:asciiTheme="minorHAnsi" w:hAnsiTheme="minorHAnsi" w:cstheme="minorHAnsi"/>
                <w:b/>
                <w:caps/>
                <w:sz w:val="24"/>
                <w:lang w:eastAsia="en-US"/>
              </w:rPr>
              <w:t>cATmat</w:t>
            </w:r>
          </w:p>
        </w:tc>
        <w:tc>
          <w:tcPr>
            <w:tcW w:w="3261" w:type="dxa"/>
            <w:vMerge w:val="restart"/>
            <w:vAlign w:val="center"/>
          </w:tcPr>
          <w:p w14:paraId="4E05FCA7" w14:textId="77777777" w:rsidR="00C136AC" w:rsidRPr="00B43CCB" w:rsidRDefault="00C136AC" w:rsidP="00713916">
            <w:pPr>
              <w:spacing w:after="200" w:line="360" w:lineRule="auto"/>
              <w:jc w:val="center"/>
              <w:rPr>
                <w:rFonts w:asciiTheme="minorHAnsi" w:hAnsiTheme="minorHAnsi" w:cstheme="minorHAnsi"/>
                <w:b/>
                <w:caps/>
                <w:sz w:val="24"/>
                <w:lang w:eastAsia="en-US"/>
              </w:rPr>
            </w:pPr>
            <w:r w:rsidRPr="00B43CCB">
              <w:rPr>
                <w:rFonts w:asciiTheme="minorHAnsi" w:hAnsiTheme="minorHAnsi" w:cstheme="minorHAnsi"/>
                <w:b/>
                <w:caps/>
                <w:sz w:val="24"/>
                <w:lang w:eastAsia="en-US"/>
              </w:rPr>
              <w:t>Descrição</w:t>
            </w:r>
          </w:p>
        </w:tc>
        <w:tc>
          <w:tcPr>
            <w:tcW w:w="1559" w:type="dxa"/>
            <w:vMerge w:val="restart"/>
            <w:vAlign w:val="center"/>
          </w:tcPr>
          <w:p w14:paraId="56BA7F50" w14:textId="77777777" w:rsidR="00C136AC" w:rsidRPr="00B43CCB" w:rsidRDefault="00C136AC" w:rsidP="00713916">
            <w:pPr>
              <w:spacing w:after="200" w:line="360" w:lineRule="auto"/>
              <w:jc w:val="center"/>
              <w:rPr>
                <w:rFonts w:asciiTheme="minorHAnsi" w:hAnsiTheme="minorHAnsi" w:cstheme="minorHAnsi"/>
                <w:b/>
                <w:caps/>
                <w:sz w:val="24"/>
                <w:lang w:eastAsia="en-US"/>
              </w:rPr>
            </w:pPr>
            <w:r w:rsidRPr="00B43CCB">
              <w:rPr>
                <w:rFonts w:asciiTheme="minorHAnsi" w:hAnsiTheme="minorHAnsi" w:cstheme="minorHAnsi"/>
                <w:b/>
                <w:caps/>
                <w:sz w:val="24"/>
                <w:lang w:eastAsia="en-US"/>
              </w:rPr>
              <w:t>UNID MEDIDA</w:t>
            </w:r>
          </w:p>
        </w:tc>
        <w:tc>
          <w:tcPr>
            <w:tcW w:w="992" w:type="dxa"/>
            <w:vMerge w:val="restart"/>
            <w:vAlign w:val="center"/>
          </w:tcPr>
          <w:p w14:paraId="4BB30870" w14:textId="77777777" w:rsidR="00C136AC" w:rsidRPr="00B43CCB" w:rsidRDefault="00C136AC" w:rsidP="00713916">
            <w:pPr>
              <w:spacing w:after="200" w:line="360" w:lineRule="auto"/>
              <w:jc w:val="center"/>
              <w:rPr>
                <w:rFonts w:asciiTheme="minorHAnsi" w:hAnsiTheme="minorHAnsi" w:cstheme="minorHAnsi"/>
                <w:b/>
                <w:caps/>
                <w:sz w:val="24"/>
                <w:lang w:eastAsia="en-US"/>
              </w:rPr>
            </w:pPr>
            <w:r w:rsidRPr="00B43CCB">
              <w:rPr>
                <w:rFonts w:asciiTheme="minorHAnsi" w:hAnsiTheme="minorHAnsi" w:cstheme="minorHAnsi"/>
                <w:b/>
                <w:caps/>
                <w:sz w:val="24"/>
                <w:lang w:eastAsia="en-US"/>
              </w:rPr>
              <w:t>Quant</w:t>
            </w:r>
          </w:p>
        </w:tc>
        <w:tc>
          <w:tcPr>
            <w:tcW w:w="2665" w:type="dxa"/>
            <w:gridSpan w:val="2"/>
            <w:vAlign w:val="center"/>
          </w:tcPr>
          <w:p w14:paraId="2E578B81" w14:textId="77777777" w:rsidR="00C136AC" w:rsidRPr="00B43CCB" w:rsidRDefault="00C136AC" w:rsidP="00713916">
            <w:pPr>
              <w:spacing w:after="200" w:line="360" w:lineRule="auto"/>
              <w:jc w:val="center"/>
              <w:rPr>
                <w:rFonts w:asciiTheme="minorHAnsi" w:hAnsiTheme="minorHAnsi" w:cstheme="minorHAnsi"/>
                <w:b/>
                <w:caps/>
                <w:sz w:val="24"/>
                <w:lang w:eastAsia="en-US"/>
              </w:rPr>
            </w:pPr>
            <w:r w:rsidRPr="00B43CCB">
              <w:rPr>
                <w:rFonts w:asciiTheme="minorHAnsi" w:hAnsiTheme="minorHAnsi" w:cstheme="minorHAnsi"/>
                <w:b/>
                <w:caps/>
                <w:sz w:val="24"/>
                <w:lang w:eastAsia="en-US"/>
              </w:rPr>
              <w:t>CRITÉRIO DE ACEITABILIDADE</w:t>
            </w:r>
          </w:p>
        </w:tc>
      </w:tr>
      <w:tr w:rsidR="00C136AC" w:rsidRPr="00B43CCB" w14:paraId="41E34611" w14:textId="77777777" w:rsidTr="00713916">
        <w:trPr>
          <w:trHeight w:val="289"/>
        </w:trPr>
        <w:tc>
          <w:tcPr>
            <w:tcW w:w="738" w:type="dxa"/>
            <w:vMerge/>
            <w:vAlign w:val="center"/>
          </w:tcPr>
          <w:p w14:paraId="71225C72" w14:textId="77777777" w:rsidR="00C136AC" w:rsidRPr="00B43CCB" w:rsidRDefault="00C136AC" w:rsidP="00713916">
            <w:pPr>
              <w:spacing w:after="200" w:line="360" w:lineRule="auto"/>
              <w:jc w:val="center"/>
              <w:rPr>
                <w:rFonts w:asciiTheme="minorHAnsi" w:hAnsiTheme="minorHAnsi" w:cstheme="minorHAnsi"/>
                <w:b/>
                <w:caps/>
                <w:sz w:val="24"/>
                <w:lang w:eastAsia="en-US"/>
              </w:rPr>
            </w:pPr>
          </w:p>
        </w:tc>
        <w:tc>
          <w:tcPr>
            <w:tcW w:w="1134" w:type="dxa"/>
            <w:vMerge/>
            <w:vAlign w:val="center"/>
          </w:tcPr>
          <w:p w14:paraId="4E417B06" w14:textId="77777777" w:rsidR="00C136AC" w:rsidRPr="00B43CCB" w:rsidRDefault="00C136AC" w:rsidP="00713916">
            <w:pPr>
              <w:spacing w:after="200" w:line="360" w:lineRule="auto"/>
              <w:jc w:val="center"/>
              <w:rPr>
                <w:rFonts w:asciiTheme="minorHAnsi" w:hAnsiTheme="minorHAnsi" w:cstheme="minorHAnsi"/>
                <w:b/>
                <w:caps/>
                <w:sz w:val="24"/>
                <w:lang w:eastAsia="en-US"/>
              </w:rPr>
            </w:pPr>
          </w:p>
        </w:tc>
        <w:tc>
          <w:tcPr>
            <w:tcW w:w="3261" w:type="dxa"/>
            <w:vMerge/>
            <w:vAlign w:val="center"/>
          </w:tcPr>
          <w:p w14:paraId="41196787" w14:textId="77777777" w:rsidR="00C136AC" w:rsidRPr="00B43CCB" w:rsidRDefault="00C136AC" w:rsidP="00713916">
            <w:pPr>
              <w:spacing w:after="200" w:line="360" w:lineRule="auto"/>
              <w:jc w:val="center"/>
              <w:rPr>
                <w:rFonts w:asciiTheme="minorHAnsi" w:hAnsiTheme="minorHAnsi" w:cstheme="minorHAnsi"/>
                <w:b/>
                <w:caps/>
                <w:sz w:val="24"/>
                <w:lang w:eastAsia="en-US"/>
              </w:rPr>
            </w:pPr>
          </w:p>
        </w:tc>
        <w:tc>
          <w:tcPr>
            <w:tcW w:w="1559" w:type="dxa"/>
            <w:vMerge/>
            <w:vAlign w:val="center"/>
          </w:tcPr>
          <w:p w14:paraId="06A5716D" w14:textId="77777777" w:rsidR="00C136AC" w:rsidRPr="00B43CCB" w:rsidRDefault="00C136AC" w:rsidP="00713916">
            <w:pPr>
              <w:spacing w:after="200" w:line="360" w:lineRule="auto"/>
              <w:jc w:val="center"/>
              <w:rPr>
                <w:rFonts w:asciiTheme="minorHAnsi" w:hAnsiTheme="minorHAnsi" w:cstheme="minorHAnsi"/>
                <w:b/>
                <w:caps/>
                <w:sz w:val="24"/>
                <w:lang w:eastAsia="en-US"/>
              </w:rPr>
            </w:pPr>
          </w:p>
        </w:tc>
        <w:tc>
          <w:tcPr>
            <w:tcW w:w="992" w:type="dxa"/>
            <w:vMerge/>
            <w:vAlign w:val="center"/>
          </w:tcPr>
          <w:p w14:paraId="13FD0BBC" w14:textId="77777777" w:rsidR="00C136AC" w:rsidRPr="00B43CCB" w:rsidRDefault="00C136AC" w:rsidP="00713916">
            <w:pPr>
              <w:spacing w:after="200" w:line="360" w:lineRule="auto"/>
              <w:jc w:val="center"/>
              <w:rPr>
                <w:rFonts w:asciiTheme="minorHAnsi" w:hAnsiTheme="minorHAnsi" w:cstheme="minorHAnsi"/>
                <w:b/>
                <w:caps/>
                <w:sz w:val="24"/>
                <w:lang w:eastAsia="en-US"/>
              </w:rPr>
            </w:pPr>
          </w:p>
        </w:tc>
        <w:tc>
          <w:tcPr>
            <w:tcW w:w="1276" w:type="dxa"/>
            <w:vAlign w:val="center"/>
          </w:tcPr>
          <w:p w14:paraId="6DB7FA6B" w14:textId="77777777" w:rsidR="00C136AC" w:rsidRPr="00B43CCB" w:rsidRDefault="00C136AC" w:rsidP="00713916">
            <w:pPr>
              <w:spacing w:after="200" w:line="360" w:lineRule="auto"/>
              <w:jc w:val="center"/>
              <w:rPr>
                <w:rFonts w:asciiTheme="minorHAnsi" w:hAnsiTheme="minorHAnsi" w:cstheme="minorHAnsi"/>
                <w:b/>
                <w:caps/>
                <w:sz w:val="24"/>
                <w:lang w:eastAsia="en-US"/>
              </w:rPr>
            </w:pPr>
            <w:r w:rsidRPr="00B43CCB">
              <w:rPr>
                <w:rFonts w:asciiTheme="minorHAnsi" w:hAnsiTheme="minorHAnsi" w:cstheme="minorHAnsi"/>
                <w:b/>
                <w:caps/>
                <w:sz w:val="24"/>
                <w:lang w:eastAsia="en-US"/>
              </w:rPr>
              <w:t>unitária</w:t>
            </w:r>
          </w:p>
        </w:tc>
        <w:tc>
          <w:tcPr>
            <w:tcW w:w="1389" w:type="dxa"/>
            <w:vAlign w:val="center"/>
          </w:tcPr>
          <w:p w14:paraId="460ED3E1" w14:textId="77777777" w:rsidR="00C136AC" w:rsidRPr="00B43CCB" w:rsidRDefault="00C136AC" w:rsidP="00713916">
            <w:pPr>
              <w:spacing w:after="200" w:line="360" w:lineRule="auto"/>
              <w:jc w:val="center"/>
              <w:rPr>
                <w:rFonts w:asciiTheme="minorHAnsi" w:hAnsiTheme="minorHAnsi" w:cstheme="minorHAnsi"/>
                <w:b/>
                <w:caps/>
                <w:sz w:val="24"/>
                <w:lang w:eastAsia="en-US"/>
              </w:rPr>
            </w:pPr>
            <w:r w:rsidRPr="00B43CCB">
              <w:rPr>
                <w:rFonts w:asciiTheme="minorHAnsi" w:hAnsiTheme="minorHAnsi" w:cstheme="minorHAnsi"/>
                <w:b/>
                <w:caps/>
                <w:sz w:val="24"/>
                <w:lang w:eastAsia="en-US"/>
              </w:rPr>
              <w:t>total</w:t>
            </w:r>
          </w:p>
        </w:tc>
      </w:tr>
      <w:tr w:rsidR="00C136AC" w:rsidRPr="00B43CCB" w14:paraId="4B909A84" w14:textId="77777777" w:rsidTr="00713916">
        <w:tc>
          <w:tcPr>
            <w:tcW w:w="738" w:type="dxa"/>
            <w:vAlign w:val="center"/>
          </w:tcPr>
          <w:p w14:paraId="4703C029" w14:textId="77777777" w:rsidR="00C136AC" w:rsidRPr="00B43CCB" w:rsidRDefault="00C136AC" w:rsidP="00713916">
            <w:pPr>
              <w:spacing w:after="200" w:line="360" w:lineRule="auto"/>
              <w:jc w:val="center"/>
              <w:rPr>
                <w:rFonts w:asciiTheme="minorHAnsi" w:hAnsiTheme="minorHAnsi" w:cstheme="minorHAnsi"/>
                <w:caps/>
                <w:sz w:val="24"/>
                <w:lang w:eastAsia="en-US"/>
              </w:rPr>
            </w:pPr>
            <w:r w:rsidRPr="00B43CCB">
              <w:rPr>
                <w:rFonts w:asciiTheme="minorHAnsi" w:hAnsiTheme="minorHAnsi" w:cstheme="minorHAnsi"/>
                <w:caps/>
                <w:sz w:val="24"/>
                <w:lang w:eastAsia="en-US"/>
              </w:rPr>
              <w:t>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EFB165" w14:textId="77777777" w:rsidR="00C136AC" w:rsidRPr="00B43CCB" w:rsidRDefault="00C136AC" w:rsidP="00713916">
            <w:pPr>
              <w:spacing w:after="200" w:line="360" w:lineRule="auto"/>
              <w:jc w:val="center"/>
              <w:rPr>
                <w:rFonts w:asciiTheme="minorHAnsi" w:hAnsiTheme="minorHAnsi" w:cstheme="minorHAnsi"/>
                <w:caps/>
                <w:sz w:val="24"/>
                <w:lang w:eastAsia="en-US"/>
              </w:rPr>
            </w:pPr>
            <w:r w:rsidRPr="00B43CCB">
              <w:rPr>
                <w:rFonts w:asciiTheme="minorHAnsi" w:hAnsiTheme="minorHAnsi" w:cstheme="minorHAnsi"/>
                <w:sz w:val="24"/>
              </w:rPr>
              <w:t>445485</w:t>
            </w:r>
          </w:p>
        </w:tc>
        <w:tc>
          <w:tcPr>
            <w:tcW w:w="3261" w:type="dxa"/>
            <w:vAlign w:val="center"/>
          </w:tcPr>
          <w:p w14:paraId="07755AFE" w14:textId="77777777" w:rsidR="00C136AC" w:rsidRPr="00B43CCB" w:rsidRDefault="00C136AC" w:rsidP="00713916">
            <w:pPr>
              <w:spacing w:after="200" w:line="360" w:lineRule="auto"/>
              <w:jc w:val="both"/>
              <w:rPr>
                <w:rFonts w:asciiTheme="minorHAnsi" w:hAnsiTheme="minorHAnsi" w:cstheme="minorHAnsi"/>
                <w:bCs/>
                <w:sz w:val="24"/>
                <w:lang w:eastAsia="en-US"/>
              </w:rPr>
            </w:pPr>
            <w:r w:rsidRPr="00B43CCB">
              <w:rPr>
                <w:rFonts w:asciiTheme="minorHAnsi" w:eastAsia="Bookman Old Style" w:hAnsiTheme="minorHAnsi" w:cstheme="minorHAnsi"/>
                <w:sz w:val="24"/>
              </w:rPr>
              <w:t>Água mineral natural, sem gás, acondicionada em embalagem retornável</w:t>
            </w:r>
          </w:p>
        </w:tc>
        <w:tc>
          <w:tcPr>
            <w:tcW w:w="1559" w:type="dxa"/>
            <w:vAlign w:val="center"/>
          </w:tcPr>
          <w:p w14:paraId="3C3079F2" w14:textId="77777777" w:rsidR="00C136AC" w:rsidRPr="00B43CCB" w:rsidRDefault="00C136AC" w:rsidP="00713916">
            <w:pPr>
              <w:spacing w:after="200" w:line="276" w:lineRule="auto"/>
              <w:jc w:val="center"/>
              <w:rPr>
                <w:rFonts w:asciiTheme="minorHAnsi" w:hAnsiTheme="minorHAnsi" w:cstheme="minorHAnsi"/>
                <w:b/>
                <w:sz w:val="24"/>
                <w:lang w:eastAsia="en-US"/>
              </w:rPr>
            </w:pPr>
            <w:r w:rsidRPr="00B43CCB">
              <w:rPr>
                <w:rFonts w:asciiTheme="minorHAnsi" w:hAnsiTheme="minorHAnsi" w:cstheme="minorHAnsi"/>
                <w:b/>
                <w:sz w:val="24"/>
                <w:lang w:eastAsia="en-US"/>
              </w:rPr>
              <w:t>GARRAFÃO COM CAPACIDADE DE 20 LITROS</w:t>
            </w:r>
          </w:p>
        </w:tc>
        <w:tc>
          <w:tcPr>
            <w:tcW w:w="992" w:type="dxa"/>
            <w:vAlign w:val="center"/>
          </w:tcPr>
          <w:p w14:paraId="2AC3112E" w14:textId="77777777" w:rsidR="00C136AC" w:rsidRPr="00B43CCB" w:rsidRDefault="00C136AC" w:rsidP="00713916">
            <w:pPr>
              <w:spacing w:after="200" w:line="360" w:lineRule="auto"/>
              <w:jc w:val="center"/>
              <w:rPr>
                <w:rFonts w:asciiTheme="minorHAnsi" w:hAnsiTheme="minorHAnsi" w:cstheme="minorHAnsi"/>
                <w:sz w:val="24"/>
                <w:lang w:eastAsia="en-US"/>
              </w:rPr>
            </w:pPr>
            <w:r w:rsidRPr="00B43CCB">
              <w:rPr>
                <w:rFonts w:asciiTheme="minorHAnsi" w:hAnsiTheme="minorHAnsi" w:cstheme="minorHAnsi"/>
                <w:sz w:val="24"/>
              </w:rPr>
              <w:t>1200</w:t>
            </w:r>
          </w:p>
        </w:tc>
        <w:tc>
          <w:tcPr>
            <w:tcW w:w="1276" w:type="dxa"/>
            <w:vAlign w:val="center"/>
          </w:tcPr>
          <w:p w14:paraId="1876EA81" w14:textId="77777777" w:rsidR="00C136AC" w:rsidRPr="00B43CCB" w:rsidRDefault="00C136AC" w:rsidP="00713916">
            <w:pPr>
              <w:spacing w:after="200" w:line="360" w:lineRule="auto"/>
              <w:jc w:val="center"/>
              <w:rPr>
                <w:rFonts w:asciiTheme="minorHAnsi" w:hAnsiTheme="minorHAnsi" w:cstheme="minorHAnsi"/>
                <w:sz w:val="24"/>
              </w:rPr>
            </w:pPr>
            <w:r w:rsidRPr="00B43CCB">
              <w:rPr>
                <w:rFonts w:asciiTheme="minorHAnsi" w:hAnsiTheme="minorHAnsi" w:cstheme="minorHAnsi"/>
                <w:sz w:val="24"/>
              </w:rPr>
              <w:t>R$</w:t>
            </w:r>
          </w:p>
          <w:p w14:paraId="250F13B5" w14:textId="16DDB329" w:rsidR="00C136AC" w:rsidRPr="00B43CCB" w:rsidRDefault="008943FA" w:rsidP="00713916">
            <w:pPr>
              <w:spacing w:after="200" w:line="360" w:lineRule="auto"/>
              <w:jc w:val="center"/>
              <w:rPr>
                <w:rFonts w:asciiTheme="minorHAnsi" w:hAnsiTheme="minorHAnsi" w:cstheme="minorHAnsi"/>
                <w:sz w:val="24"/>
                <w:lang w:eastAsia="en-US"/>
              </w:rPr>
            </w:pPr>
            <w:r>
              <w:rPr>
                <w:rFonts w:asciiTheme="minorHAnsi" w:hAnsiTheme="minorHAnsi" w:cstheme="minorHAnsi"/>
                <w:sz w:val="24"/>
              </w:rPr>
              <w:t>8,94</w:t>
            </w:r>
          </w:p>
        </w:tc>
        <w:tc>
          <w:tcPr>
            <w:tcW w:w="1389" w:type="dxa"/>
            <w:vAlign w:val="center"/>
          </w:tcPr>
          <w:p w14:paraId="4E73CD1C" w14:textId="3C1203BE" w:rsidR="00C136AC" w:rsidRPr="00B43CCB" w:rsidRDefault="00C136AC" w:rsidP="00713916">
            <w:pPr>
              <w:spacing w:after="200" w:line="360" w:lineRule="auto"/>
              <w:jc w:val="center"/>
              <w:rPr>
                <w:rFonts w:asciiTheme="minorHAnsi" w:hAnsiTheme="minorHAnsi" w:cstheme="minorHAnsi"/>
                <w:sz w:val="24"/>
                <w:lang w:eastAsia="en-US"/>
              </w:rPr>
            </w:pPr>
            <w:r w:rsidRPr="00B43CCB">
              <w:rPr>
                <w:rFonts w:asciiTheme="minorHAnsi" w:hAnsiTheme="minorHAnsi" w:cstheme="minorHAnsi"/>
                <w:sz w:val="24"/>
              </w:rPr>
              <w:t xml:space="preserve">R$ </w:t>
            </w:r>
            <w:r w:rsidR="008943FA">
              <w:rPr>
                <w:rFonts w:asciiTheme="minorHAnsi" w:hAnsiTheme="minorHAnsi" w:cstheme="minorHAnsi"/>
                <w:sz w:val="24"/>
              </w:rPr>
              <w:t>10.728,00</w:t>
            </w:r>
          </w:p>
        </w:tc>
      </w:tr>
    </w:tbl>
    <w:p w14:paraId="058490A6"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objeto desta contratação é caracterizado como comum.</w:t>
      </w:r>
    </w:p>
    <w:p w14:paraId="49ADE9D9"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prazo de vigência da contratação é de 12 meses contados a partir da adjudicação da Dispensa Eletrônica na forma do artigo 105 da Lei n° 14.133, de 2021.</w:t>
      </w:r>
    </w:p>
    <w:p w14:paraId="2FF116DB"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A partir da assinatura do contrato a empresa tem até 2 dias úteis para publicação.</w:t>
      </w:r>
    </w:p>
    <w:p w14:paraId="4F068E0C"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contrato oferece maior detalhamento das regras que serão aplicadas em relação à vigência da contratação.</w:t>
      </w:r>
    </w:p>
    <w:p w14:paraId="49844EEE" w14:textId="77777777" w:rsidR="00C136AC" w:rsidRPr="00B43CCB" w:rsidRDefault="00C136AC" w:rsidP="007A10E2">
      <w:pPr>
        <w:pStyle w:val="Nivel1"/>
        <w:rPr>
          <w:rFonts w:asciiTheme="minorHAnsi" w:hAnsiTheme="minorHAnsi" w:cstheme="minorHAnsi"/>
          <w:sz w:val="24"/>
          <w:szCs w:val="24"/>
        </w:rPr>
      </w:pPr>
      <w:r w:rsidRPr="00B43CCB">
        <w:rPr>
          <w:rFonts w:asciiTheme="minorHAnsi" w:hAnsiTheme="minorHAnsi" w:cstheme="minorHAnsi"/>
          <w:sz w:val="24"/>
          <w:szCs w:val="24"/>
        </w:rPr>
        <w:t xml:space="preserve">FUNDAMENTAÇÃO E DESCRIÇÃO DA NECESSIDADE DA CONTRATAÇÃO </w:t>
      </w:r>
    </w:p>
    <w:p w14:paraId="73D4E1DD"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objeto da contratação está previsto no Plano de Contratações Anual 2024, conforme consta das informações básicas deste termo de referência.</w:t>
      </w:r>
    </w:p>
    <w:p w14:paraId="48E9E095" w14:textId="77777777" w:rsidR="00C136AC" w:rsidRPr="00B43CCB" w:rsidRDefault="00C136AC" w:rsidP="007A10E2">
      <w:pPr>
        <w:pStyle w:val="Nivel1"/>
        <w:rPr>
          <w:rFonts w:asciiTheme="minorHAnsi" w:hAnsiTheme="minorHAnsi" w:cstheme="minorHAnsi"/>
          <w:sz w:val="24"/>
          <w:szCs w:val="24"/>
        </w:rPr>
      </w:pPr>
      <w:r w:rsidRPr="00B43CCB">
        <w:rPr>
          <w:rFonts w:asciiTheme="minorHAnsi" w:hAnsiTheme="minorHAnsi" w:cstheme="minorHAnsi"/>
          <w:sz w:val="24"/>
          <w:szCs w:val="24"/>
        </w:rPr>
        <w:t>REQUISITOS DA CONTRATAÇÃO</w:t>
      </w:r>
    </w:p>
    <w:p w14:paraId="4F59935D" w14:textId="4CC24617" w:rsidR="00C136AC" w:rsidRPr="00B43CCB" w:rsidRDefault="00C136AC" w:rsidP="007A10E2">
      <w:pPr>
        <w:pStyle w:val="Nivel1"/>
        <w:rPr>
          <w:rFonts w:asciiTheme="minorHAnsi" w:hAnsiTheme="minorHAnsi" w:cstheme="minorHAnsi"/>
          <w:sz w:val="24"/>
          <w:szCs w:val="24"/>
        </w:rPr>
      </w:pPr>
      <w:r w:rsidRPr="00B43CCB">
        <w:rPr>
          <w:rFonts w:asciiTheme="minorHAnsi" w:hAnsiTheme="minorHAnsi" w:cstheme="minorHAnsi"/>
          <w:sz w:val="24"/>
          <w:szCs w:val="24"/>
        </w:rPr>
        <w:t>Subcontratação</w:t>
      </w:r>
    </w:p>
    <w:p w14:paraId="3A772B74"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Não é admitida a subcontratação do objeto contratual.</w:t>
      </w:r>
    </w:p>
    <w:p w14:paraId="08CAE4B9" w14:textId="77777777" w:rsidR="00C136AC" w:rsidRPr="00B43CCB" w:rsidRDefault="00C136AC" w:rsidP="007A10E2">
      <w:pPr>
        <w:pStyle w:val="Nivel1"/>
        <w:rPr>
          <w:rFonts w:asciiTheme="minorHAnsi" w:hAnsiTheme="minorHAnsi" w:cstheme="minorHAnsi"/>
          <w:sz w:val="24"/>
          <w:szCs w:val="24"/>
        </w:rPr>
      </w:pPr>
      <w:r w:rsidRPr="00B43CCB">
        <w:rPr>
          <w:rFonts w:asciiTheme="minorHAnsi" w:hAnsiTheme="minorHAnsi" w:cstheme="minorHAnsi"/>
          <w:sz w:val="24"/>
          <w:szCs w:val="24"/>
        </w:rPr>
        <w:t>MODELO DE EXECUÇÃO DO OBJETO</w:t>
      </w:r>
    </w:p>
    <w:p w14:paraId="6AB5500A"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material deverá ser entregue pela empresa contratada, a pedido da Câmara Municipal de Rio das Ostras, mediante ordem de fornecimento.</w:t>
      </w:r>
    </w:p>
    <w:p w14:paraId="48CC90BC"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lastRenderedPageBreak/>
        <w:t>As ordens de fornecimento serão emitidas pela Câmara Municipal de Rio das Ostras, órgão que fiscalizará a entrega pela empresa contratada;</w:t>
      </w:r>
    </w:p>
    <w:p w14:paraId="6AD954DC" w14:textId="77777777" w:rsidR="00C136AC" w:rsidRPr="00B43CCB" w:rsidRDefault="00C136AC" w:rsidP="007A10E2">
      <w:pPr>
        <w:pStyle w:val="Nivel1"/>
        <w:rPr>
          <w:rFonts w:asciiTheme="minorHAnsi" w:hAnsiTheme="minorHAnsi" w:cstheme="minorHAnsi"/>
          <w:sz w:val="24"/>
          <w:szCs w:val="24"/>
        </w:rPr>
      </w:pPr>
      <w:bookmarkStart w:id="18" w:name="_Hlk156827564"/>
      <w:r w:rsidRPr="00B43CCB">
        <w:rPr>
          <w:rFonts w:asciiTheme="minorHAnsi" w:hAnsiTheme="minorHAnsi" w:cstheme="minorHAnsi"/>
          <w:sz w:val="24"/>
          <w:szCs w:val="24"/>
        </w:rPr>
        <w:t>Entrega do Material</w:t>
      </w:r>
    </w:p>
    <w:bookmarkEnd w:id="18"/>
    <w:p w14:paraId="2E997096"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A Ordem de Fornecimento deverá ser emitida após a emissão do empenho;</w:t>
      </w:r>
    </w:p>
    <w:p w14:paraId="4F80FD4A"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 xml:space="preserve">O local para entrega dos materiais será Avenida dos Bandeirantes, 2000 – Verdes Mares - Rio das Ostras - RJ – CEP: 28897-080 </w:t>
      </w:r>
      <w:r w:rsidRPr="00B43CCB">
        <w:rPr>
          <w:rFonts w:asciiTheme="minorHAnsi" w:hAnsiTheme="minorHAnsi" w:cstheme="minorHAnsi"/>
          <w:b/>
          <w:sz w:val="24"/>
          <w:szCs w:val="24"/>
        </w:rPr>
        <w:t>(Câmara Municipal de Rio das Ostras)</w:t>
      </w:r>
      <w:r w:rsidRPr="00B43CCB">
        <w:rPr>
          <w:rFonts w:asciiTheme="minorHAnsi" w:eastAsia="Calibri" w:hAnsiTheme="minorHAnsi" w:cstheme="minorHAnsi"/>
          <w:sz w:val="24"/>
          <w:szCs w:val="24"/>
          <w:lang w:eastAsia="en-US"/>
        </w:rPr>
        <w:t xml:space="preserve">; </w:t>
      </w:r>
    </w:p>
    <w:p w14:paraId="2281CEB6"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 xml:space="preserve">  O prazo para entrega, após a emissão da Ordem de Fornecimento, é de até 05 (cinco) dias corridos,   </w:t>
      </w:r>
    </w:p>
    <w:p w14:paraId="68E3D2E3"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 xml:space="preserve">O Material deve ser entregue de acordo com a necessidade da Câmara Municipal e mediante </w:t>
      </w:r>
      <w:r w:rsidRPr="00B43CCB">
        <w:rPr>
          <w:rFonts w:asciiTheme="minorHAnsi" w:hAnsiTheme="minorHAnsi" w:cstheme="minorHAnsi"/>
          <w:b/>
          <w:sz w:val="24"/>
          <w:szCs w:val="24"/>
        </w:rPr>
        <w:t>ORDEM DE FORNECIMENTO</w:t>
      </w:r>
      <w:r w:rsidRPr="00B43CCB">
        <w:rPr>
          <w:rFonts w:asciiTheme="minorHAnsi" w:hAnsiTheme="minorHAnsi" w:cstheme="minorHAnsi"/>
          <w:sz w:val="24"/>
          <w:szCs w:val="24"/>
        </w:rPr>
        <w:t>.</w:t>
      </w:r>
    </w:p>
    <w:p w14:paraId="071E4634"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não cumprimento das obrigações, inclusive com relação ao prazo de entrega, ensejará a aplicação das penalidades estabelecidas no Termo de Referência.</w:t>
      </w:r>
    </w:p>
    <w:p w14:paraId="2F77F668" w14:textId="5C2C0241" w:rsidR="00C136AC" w:rsidRPr="00B43CCB" w:rsidRDefault="00C136AC" w:rsidP="007A10E2">
      <w:pPr>
        <w:pStyle w:val="Nivel1"/>
        <w:rPr>
          <w:rFonts w:asciiTheme="minorHAnsi" w:hAnsiTheme="minorHAnsi" w:cstheme="minorHAnsi"/>
          <w:sz w:val="24"/>
          <w:szCs w:val="24"/>
        </w:rPr>
      </w:pPr>
      <w:r w:rsidRPr="00B43CCB">
        <w:rPr>
          <w:rFonts w:asciiTheme="minorHAnsi" w:hAnsiTheme="minorHAnsi" w:cstheme="minorHAnsi"/>
          <w:sz w:val="24"/>
          <w:szCs w:val="24"/>
        </w:rPr>
        <w:t>OBRIGAÇÕES DA CONTRATADA</w:t>
      </w:r>
    </w:p>
    <w:p w14:paraId="2834D27E"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A empresa deverá arcar com todas as despesas para cumprimento da execução do objeto descrito neste Termo de Referência;</w:t>
      </w:r>
    </w:p>
    <w:p w14:paraId="0D7BF608"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Ter em seu quadro, funcionários qualificados, registrados, uniformizados com crachá de identificação e com os devidos equipamentos de segurança para entrega do material a que se refere a presente contratação;</w:t>
      </w:r>
    </w:p>
    <w:p w14:paraId="679A449B"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Comunicar imediatamente quando verificar condições inadequadas para a entrega do material;</w:t>
      </w:r>
    </w:p>
    <w:p w14:paraId="2446D4E3"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Indicar o responsável que responderá perante o Município por todos os atos e comunicações formais;</w:t>
      </w:r>
    </w:p>
    <w:p w14:paraId="4C61D57E"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A Empresa assumirá inteira responsabilidade pelas obrigações decorrentes da legislação trabalhista, previdenciária, de acidente de trabalho e quaisquer outras relativas;</w:t>
      </w:r>
    </w:p>
    <w:p w14:paraId="6048121F"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A Empresa responderá pelos danos causados aos bens do Município, quando resultantes da ação ou omissão, negligência, imprudência ou imperícia de seus empregados ou prepostos;</w:t>
      </w:r>
    </w:p>
    <w:p w14:paraId="47EC16D0"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Manter estoque de materiais suficientes para entrega dos mesmos dentro das especificações definidas neste Termo de Referência;</w:t>
      </w:r>
    </w:p>
    <w:p w14:paraId="47340473"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Respeitar e fazer cumprir a legislação de segurança e saúde no trabalho e as normas de segurança e proteção do Ministério do Trabalho, fornecendo a seu pessoal equipamentos individuais de segurança, orientando e fiscalizando seu uso, conforme determinações constantes nas normas de segurança, higiene e medicina do trabalho;</w:t>
      </w:r>
    </w:p>
    <w:p w14:paraId="319B9648" w14:textId="77777777" w:rsidR="00C136AC" w:rsidRPr="00B43CCB" w:rsidRDefault="00C136AC" w:rsidP="007A10E2">
      <w:pPr>
        <w:pStyle w:val="Nivel1"/>
        <w:rPr>
          <w:rFonts w:asciiTheme="minorHAnsi" w:hAnsiTheme="minorHAnsi" w:cstheme="minorHAnsi"/>
          <w:sz w:val="24"/>
          <w:szCs w:val="24"/>
        </w:rPr>
      </w:pPr>
      <w:r w:rsidRPr="00B43CCB">
        <w:rPr>
          <w:rFonts w:asciiTheme="minorHAnsi" w:hAnsiTheme="minorHAnsi" w:cstheme="minorHAnsi"/>
          <w:sz w:val="24"/>
          <w:szCs w:val="24"/>
        </w:rPr>
        <w:t>OBRIGAÇÕES DA CONTRATANTE</w:t>
      </w:r>
    </w:p>
    <w:p w14:paraId="38E10E37"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Designar um servidor especialmente para acompanhar e fiscalizar a entrega do material;</w:t>
      </w:r>
    </w:p>
    <w:p w14:paraId="2CEB2774"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lastRenderedPageBreak/>
        <w:t>Proporcionar todas as condições para que a Empresa possa desempenhar suas obrigações de acordo com as determinações deste Termo de Referência;</w:t>
      </w:r>
    </w:p>
    <w:p w14:paraId="54554DF4"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Conferir, vistoriar e aprovar os materiais entregues pela Empresa;</w:t>
      </w:r>
    </w:p>
    <w:p w14:paraId="679C680C" w14:textId="1B562F59"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Notificar o fornecedor, sobre imperfeições, falhas ou irregularidades constatadas nos materiais entregues para que</w:t>
      </w:r>
      <w:r w:rsidR="00A46249" w:rsidRPr="00B43CCB">
        <w:rPr>
          <w:rFonts w:asciiTheme="minorHAnsi" w:hAnsiTheme="minorHAnsi" w:cstheme="minorHAnsi"/>
          <w:sz w:val="24"/>
          <w:szCs w:val="24"/>
        </w:rPr>
        <w:t xml:space="preserve"> </w:t>
      </w:r>
      <w:r w:rsidRPr="00B43CCB">
        <w:rPr>
          <w:rFonts w:asciiTheme="minorHAnsi" w:hAnsiTheme="minorHAnsi" w:cstheme="minorHAnsi"/>
          <w:sz w:val="24"/>
          <w:szCs w:val="24"/>
        </w:rPr>
        <w:t>sejam substituídos.</w:t>
      </w:r>
      <w:r w:rsidRPr="00B43CCB">
        <w:rPr>
          <w:rFonts w:asciiTheme="minorHAnsi" w:hAnsiTheme="minorHAnsi" w:cstheme="minorHAnsi"/>
          <w:sz w:val="24"/>
          <w:szCs w:val="24"/>
        </w:rPr>
        <w:br/>
      </w:r>
    </w:p>
    <w:p w14:paraId="76508F77" w14:textId="7EFF899D" w:rsidR="00C136AC" w:rsidRPr="00B43CCB" w:rsidRDefault="00C136AC" w:rsidP="007A10E2">
      <w:pPr>
        <w:pStyle w:val="Nivel1"/>
        <w:rPr>
          <w:rFonts w:asciiTheme="minorHAnsi" w:hAnsiTheme="minorHAnsi" w:cstheme="minorHAnsi"/>
          <w:sz w:val="24"/>
          <w:szCs w:val="24"/>
        </w:rPr>
      </w:pPr>
      <w:r w:rsidRPr="00B43CCB">
        <w:rPr>
          <w:rFonts w:asciiTheme="minorHAnsi" w:hAnsiTheme="minorHAnsi" w:cstheme="minorHAnsi"/>
          <w:sz w:val="24"/>
          <w:szCs w:val="24"/>
        </w:rPr>
        <w:t>MODELO DE GESTÃO DO CONTRATO</w:t>
      </w:r>
    </w:p>
    <w:p w14:paraId="0B9CB2C8"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contrato deverá ser executado fielmente pelas partes, de acordo com as cláusulas avençadas e as normas da Lei nº 14.133, de 2021, e cada parte responderá pelas consequências de sua inexecução total ou parcial.</w:t>
      </w:r>
    </w:p>
    <w:p w14:paraId="15836186"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Em caso de impedimento, ordem de paralisação ou suspensão do contrato, o cronograma de execução será prorrogado automaticamente pelo tempo correspondente, anotadas tais circunstâncias mediante simples apostila.</w:t>
      </w:r>
    </w:p>
    <w:p w14:paraId="6C41145D"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As comunicações entre o órgão ou entidade e a contratada devem ser realizadas por escrito sempre que o ato exigir tal formalidade, admitindo-se o uso de mensagem eletrônica para esse fim.</w:t>
      </w:r>
    </w:p>
    <w:p w14:paraId="17B726F4"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órgão ou entidade poderá convocar representante da empresa para adoção de providências que devam ser cumpridas de imediato.</w:t>
      </w:r>
    </w:p>
    <w:p w14:paraId="685E1928"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CF80E69" w14:textId="355D4C14" w:rsidR="00C136AC" w:rsidRPr="00B43CCB" w:rsidRDefault="00C136AC" w:rsidP="007A10E2">
      <w:pPr>
        <w:pStyle w:val="Nivel1"/>
        <w:rPr>
          <w:rFonts w:asciiTheme="minorHAnsi" w:hAnsiTheme="minorHAnsi" w:cstheme="minorHAnsi"/>
          <w:sz w:val="24"/>
          <w:szCs w:val="24"/>
        </w:rPr>
      </w:pPr>
      <w:r w:rsidRPr="00B43CCB">
        <w:rPr>
          <w:rFonts w:asciiTheme="minorHAnsi" w:hAnsiTheme="minorHAnsi" w:cstheme="minorHAnsi"/>
          <w:sz w:val="24"/>
          <w:szCs w:val="24"/>
        </w:rPr>
        <w:t>Fiscalização</w:t>
      </w:r>
    </w:p>
    <w:p w14:paraId="534DCE26"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A execução do contrato deverá ser acompanhada e fiscalizada pelo(s) fiscal(</w:t>
      </w:r>
      <w:proofErr w:type="spellStart"/>
      <w:r w:rsidRPr="00B43CCB">
        <w:rPr>
          <w:rFonts w:asciiTheme="minorHAnsi" w:hAnsiTheme="minorHAnsi" w:cstheme="minorHAnsi"/>
          <w:sz w:val="24"/>
          <w:szCs w:val="24"/>
        </w:rPr>
        <w:t>is</w:t>
      </w:r>
      <w:proofErr w:type="spellEnd"/>
      <w:r w:rsidRPr="00B43CCB">
        <w:rPr>
          <w:rFonts w:asciiTheme="minorHAnsi" w:hAnsiTheme="minorHAnsi" w:cstheme="minorHAnsi"/>
          <w:sz w:val="24"/>
          <w:szCs w:val="24"/>
        </w:rPr>
        <w:t>) do contrato, ou pelos respectivos substitutos (Lei nº 14.133, de 2021, art. 117, caput).</w:t>
      </w:r>
    </w:p>
    <w:p w14:paraId="6AEA7952" w14:textId="10A65CDD" w:rsidR="00C136AC" w:rsidRPr="00B43CCB" w:rsidRDefault="00C136AC" w:rsidP="007A10E2">
      <w:pPr>
        <w:pStyle w:val="Nivel1"/>
        <w:rPr>
          <w:rFonts w:asciiTheme="minorHAnsi" w:hAnsiTheme="minorHAnsi" w:cstheme="minorHAnsi"/>
          <w:sz w:val="24"/>
          <w:szCs w:val="24"/>
        </w:rPr>
      </w:pPr>
      <w:r w:rsidRPr="00B43CCB">
        <w:rPr>
          <w:rFonts w:asciiTheme="minorHAnsi" w:hAnsiTheme="minorHAnsi" w:cstheme="minorHAnsi"/>
          <w:sz w:val="24"/>
          <w:szCs w:val="24"/>
        </w:rPr>
        <w:t>Fiscalização Técnica</w:t>
      </w:r>
    </w:p>
    <w:p w14:paraId="403D1FBF"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fiscal técnico do contrato acompanhará a execução do contrato, para que sejam cumpridas todas as condições estabelecidas no contrato, de modo a assegurar os melhores resultados para a Administração.</w:t>
      </w:r>
    </w:p>
    <w:p w14:paraId="03F7BE07"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5241CBA3"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lastRenderedPageBreak/>
        <w:t xml:space="preserve">Identificada qualquer inexatidão ou irregularidade, o fiscal técnico do contrato emitirá notificações para a correção da execução do contrato, determinando prazo para a correção. (Decreto nº 11.246, de 2022, art. 22, III); </w:t>
      </w:r>
    </w:p>
    <w:p w14:paraId="412E15CA"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2006BD9A"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No caso de ocorrências que possam inviabilizar a execução do contrato nas datas aprazadas, o fiscal técnico do contrato comunicará o fato imediatamente ao gestor do contrato;</w:t>
      </w:r>
    </w:p>
    <w:p w14:paraId="3DA480E8"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fiscal técnico do contrato comunicará ao gestor do contrato, em tempo hábil, o término do contrato sob sua responsabilidade, com vistas à tempestiva renovação ou à prorrogação contratual.</w:t>
      </w:r>
    </w:p>
    <w:p w14:paraId="6AF21474" w14:textId="55566DF8" w:rsidR="00C136AC" w:rsidRPr="00B43CCB" w:rsidRDefault="007A10E2" w:rsidP="007A10E2">
      <w:pPr>
        <w:pStyle w:val="Nivel1"/>
        <w:rPr>
          <w:rFonts w:asciiTheme="minorHAnsi" w:hAnsiTheme="minorHAnsi" w:cstheme="minorHAnsi"/>
          <w:sz w:val="24"/>
          <w:szCs w:val="24"/>
        </w:rPr>
      </w:pPr>
      <w:r w:rsidRPr="00B43CCB">
        <w:rPr>
          <w:rFonts w:asciiTheme="minorHAnsi" w:hAnsiTheme="minorHAnsi" w:cstheme="minorHAnsi"/>
          <w:sz w:val="24"/>
          <w:szCs w:val="24"/>
        </w:rPr>
        <w:t xml:space="preserve"> </w:t>
      </w:r>
      <w:r w:rsidR="00C136AC" w:rsidRPr="00B43CCB">
        <w:rPr>
          <w:rFonts w:asciiTheme="minorHAnsi" w:hAnsiTheme="minorHAnsi" w:cstheme="minorHAnsi"/>
          <w:sz w:val="24"/>
          <w:szCs w:val="24"/>
        </w:rPr>
        <w:t>Fiscalização Administrativa</w:t>
      </w:r>
    </w:p>
    <w:p w14:paraId="64078D9D"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fiscal administrativo do contrato verificará a manutenção das condições de habilitação da contratada, acompanhará o empenho, o pagamento, solicitando quaisquer documentos comprobatórios pertinentes, caso necessário.</w:t>
      </w:r>
    </w:p>
    <w:p w14:paraId="10D0BA65"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28B7FEC" w14:textId="594A6901" w:rsidR="00C136AC" w:rsidRPr="00B43CCB" w:rsidRDefault="00C136AC" w:rsidP="007A10E2">
      <w:pPr>
        <w:pStyle w:val="Nivel1"/>
        <w:rPr>
          <w:rFonts w:asciiTheme="minorHAnsi" w:hAnsiTheme="minorHAnsi" w:cstheme="minorHAnsi"/>
          <w:i/>
          <w:sz w:val="24"/>
          <w:szCs w:val="24"/>
        </w:rPr>
      </w:pPr>
      <w:r w:rsidRPr="00B43CCB">
        <w:rPr>
          <w:rFonts w:asciiTheme="minorHAnsi" w:hAnsiTheme="minorHAnsi" w:cstheme="minorHAnsi"/>
          <w:sz w:val="24"/>
          <w:szCs w:val="24"/>
        </w:rPr>
        <w:t>Gestor do Contrato</w:t>
      </w:r>
    </w:p>
    <w:p w14:paraId="2CB7424C"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gestor do contrato coordenará a atualização do processo de acompanhamento e fiscalização do contrato contendo todos os registros formais da execução no histórico de gerenciamento do contrato, a exemplo da ordem de fornecimento, do registro de ocorrências, elaborando relatório com vistas à verificação da necessidade de adequações do contrato para fins de atendimento da finalidade da administração.</w:t>
      </w:r>
    </w:p>
    <w:p w14:paraId="0D7734FB"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1382CB8"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31856C6"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w:t>
      </w:r>
      <w:r w:rsidRPr="00B43CCB">
        <w:rPr>
          <w:rFonts w:asciiTheme="minorHAnsi" w:hAnsiTheme="minorHAnsi" w:cstheme="minorHAnsi"/>
          <w:sz w:val="24"/>
          <w:szCs w:val="24"/>
        </w:rPr>
        <w:lastRenderedPageBreak/>
        <w:t xml:space="preserve">indicadores objetivamente definidos e aferidos, e a eventuais penalidades aplicadas, devendo constar do cadastro de atesto de cumprimento de obrigações. </w:t>
      </w:r>
    </w:p>
    <w:p w14:paraId="67C5D227"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1C1569"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F6E1E8E" w14:textId="77777777" w:rsidR="00C136AC" w:rsidRPr="00B43CCB" w:rsidRDefault="00C136AC" w:rsidP="007A10E2">
      <w:pPr>
        <w:pStyle w:val="Nivel2"/>
        <w:rPr>
          <w:rFonts w:asciiTheme="minorHAnsi" w:hAnsiTheme="minorHAnsi" w:cstheme="minorHAnsi"/>
          <w:sz w:val="24"/>
          <w:szCs w:val="24"/>
        </w:rPr>
      </w:pPr>
      <w:r w:rsidRPr="00B43CCB">
        <w:rPr>
          <w:rFonts w:asciiTheme="minorHAnsi" w:hAnsiTheme="minorHAnsi" w:cstheme="minorHAnsi"/>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6E971D60" w14:textId="368FDB3B" w:rsidR="00C136AC" w:rsidRPr="00B43CCB" w:rsidRDefault="00C136AC" w:rsidP="00871A61">
      <w:pPr>
        <w:pStyle w:val="Nivel1"/>
        <w:rPr>
          <w:rFonts w:asciiTheme="minorHAnsi" w:hAnsiTheme="minorHAnsi" w:cstheme="minorHAnsi"/>
          <w:sz w:val="24"/>
          <w:szCs w:val="24"/>
        </w:rPr>
      </w:pPr>
      <w:r w:rsidRPr="00B43CCB">
        <w:rPr>
          <w:rFonts w:asciiTheme="minorHAnsi" w:hAnsiTheme="minorHAnsi" w:cstheme="minorHAnsi"/>
          <w:sz w:val="24"/>
          <w:szCs w:val="24"/>
        </w:rPr>
        <w:t>CRITÉRIOS DE MEDIÇÃO E PAGAMENTO</w:t>
      </w:r>
    </w:p>
    <w:p w14:paraId="364EEC61" w14:textId="77777777" w:rsidR="00C136AC" w:rsidRPr="00B43CCB" w:rsidRDefault="00C136AC" w:rsidP="00871A61">
      <w:pPr>
        <w:pStyle w:val="Nivel2"/>
        <w:rPr>
          <w:rFonts w:asciiTheme="minorHAnsi" w:hAnsiTheme="minorHAnsi" w:cstheme="minorHAnsi"/>
          <w:color w:val="00B050"/>
          <w:sz w:val="24"/>
          <w:szCs w:val="24"/>
        </w:rPr>
      </w:pPr>
      <w:r w:rsidRPr="00B43CCB">
        <w:rPr>
          <w:rFonts w:asciiTheme="minorHAnsi" w:hAnsiTheme="minorHAnsi" w:cstheme="minorHAnsi"/>
          <w:sz w:val="24"/>
          <w:szCs w:val="24"/>
        </w:rPr>
        <w:t>Será indicada a retenção no pagamento, proporcional à irregularidade verificada, sem prejuízo das sanções cabíveis, caso se constate que a Contratada:</w:t>
      </w:r>
    </w:p>
    <w:p w14:paraId="0CCF0C80" w14:textId="77777777" w:rsidR="00C136AC" w:rsidRPr="00B43CCB" w:rsidRDefault="00C136AC" w:rsidP="00871A61">
      <w:pPr>
        <w:pStyle w:val="Nivel3"/>
        <w:rPr>
          <w:rFonts w:asciiTheme="minorHAnsi" w:hAnsiTheme="minorHAnsi" w:cstheme="minorHAnsi"/>
          <w:sz w:val="24"/>
          <w:szCs w:val="24"/>
        </w:rPr>
      </w:pPr>
      <w:r w:rsidRPr="00B43CCB">
        <w:rPr>
          <w:rFonts w:asciiTheme="minorHAnsi" w:hAnsiTheme="minorHAnsi" w:cstheme="minorHAnsi"/>
          <w:sz w:val="24"/>
          <w:szCs w:val="24"/>
        </w:rPr>
        <w:t>Não produziu os resultados acordados,</w:t>
      </w:r>
    </w:p>
    <w:p w14:paraId="7E1F3402" w14:textId="77777777" w:rsidR="00C136AC" w:rsidRPr="00B43CCB" w:rsidRDefault="00C136AC" w:rsidP="00871A61">
      <w:pPr>
        <w:pStyle w:val="Nivel3"/>
        <w:rPr>
          <w:rFonts w:asciiTheme="minorHAnsi" w:hAnsiTheme="minorHAnsi" w:cstheme="minorHAnsi"/>
          <w:sz w:val="24"/>
          <w:szCs w:val="24"/>
        </w:rPr>
      </w:pPr>
      <w:r w:rsidRPr="00B43CCB">
        <w:rPr>
          <w:rFonts w:asciiTheme="minorHAnsi" w:hAnsiTheme="minorHAnsi" w:cstheme="minorHAnsi"/>
          <w:sz w:val="24"/>
          <w:szCs w:val="24"/>
        </w:rPr>
        <w:t>Deixar de executar, ou não executar com a qualidade mínima exigida as atividades contratadas; ou</w:t>
      </w:r>
    </w:p>
    <w:p w14:paraId="0E1B22B2" w14:textId="77777777" w:rsidR="00C136AC" w:rsidRPr="00B43CCB" w:rsidRDefault="00C136AC" w:rsidP="00871A61">
      <w:pPr>
        <w:pStyle w:val="Nivel3"/>
        <w:rPr>
          <w:rFonts w:asciiTheme="minorHAnsi" w:hAnsiTheme="minorHAnsi" w:cstheme="minorHAnsi"/>
          <w:sz w:val="24"/>
          <w:szCs w:val="24"/>
        </w:rPr>
      </w:pPr>
      <w:r w:rsidRPr="00B43CCB">
        <w:rPr>
          <w:rFonts w:asciiTheme="minorHAnsi" w:hAnsiTheme="minorHAnsi" w:cstheme="minorHAnsi"/>
          <w:sz w:val="24"/>
          <w:szCs w:val="24"/>
        </w:rPr>
        <w:t>Deixar de utilizar materiais e recursos humanos exigidos para a entrega do material, ou utilizá-los com qualidade ou quantidade inferior à demandada.</w:t>
      </w:r>
    </w:p>
    <w:p w14:paraId="420EC4C8" w14:textId="12057D46" w:rsidR="00C136AC" w:rsidRPr="00B43CCB" w:rsidRDefault="00B43CCB" w:rsidP="00871A61">
      <w:pPr>
        <w:pStyle w:val="Nivel1"/>
        <w:rPr>
          <w:rFonts w:asciiTheme="minorHAnsi" w:hAnsiTheme="minorHAnsi" w:cstheme="minorHAnsi"/>
          <w:sz w:val="24"/>
          <w:szCs w:val="24"/>
          <w:lang w:eastAsia="en-US"/>
        </w:rPr>
      </w:pPr>
      <w:r>
        <w:rPr>
          <w:rFonts w:asciiTheme="minorHAnsi" w:hAnsiTheme="minorHAnsi" w:cstheme="minorHAnsi"/>
          <w:sz w:val="24"/>
          <w:szCs w:val="24"/>
          <w:lang w:eastAsia="en-US"/>
        </w:rPr>
        <w:t>DO RECEBIMENTO</w:t>
      </w:r>
    </w:p>
    <w:p w14:paraId="4B9FF663"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Os materiais serão recebidos provisoriamente, no prazo de até (sete) dias, pelos fiscais técnico e administrativo, mediante termos detalhados, quando verificado o cumprimento das exigências de caráter técnico e administrativo. (</w:t>
      </w:r>
      <w:hyperlink r:id="rId19" w:anchor="art140" w:history="1">
        <w:r w:rsidRPr="005D76FD">
          <w:rPr>
            <w:rFonts w:asciiTheme="minorHAnsi" w:hAnsiTheme="minorHAnsi" w:cstheme="minorHAnsi"/>
            <w:sz w:val="24"/>
            <w:lang w:eastAsia="en-US"/>
          </w:rPr>
          <w:t>Art. 140, II, a, da Lei nº 14.133</w:t>
        </w:r>
      </w:hyperlink>
      <w:r w:rsidRPr="005D76FD">
        <w:rPr>
          <w:rFonts w:asciiTheme="minorHAnsi" w:hAnsiTheme="minorHAnsi" w:cstheme="minorHAnsi"/>
          <w:sz w:val="24"/>
          <w:lang w:eastAsia="en-US"/>
        </w:rPr>
        <w:t>, de 2021).</w:t>
      </w:r>
    </w:p>
    <w:p w14:paraId="52BC039D"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O prazo da disposição acima será contado do recebimento de comunicação de cobrança oriunda do contratado com a comprovação da entrega do material a que se referem a parcela a ser paga.</w:t>
      </w:r>
    </w:p>
    <w:p w14:paraId="11E37B19"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O fiscal técnico do contrato, quando houver, realizará o recebimento provisório do objeto do contrato mediante termo detalhado que comprove o cumprimento das exigências de caráter técnico.</w:t>
      </w:r>
    </w:p>
    <w:p w14:paraId="5EF6387C"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O fiscal administrativo do contrato realizará o recebimento provisório do objeto do contrato mediante termo detalhado que comprove o cumprimento das exigências de caráter administrativo.</w:t>
      </w:r>
    </w:p>
    <w:p w14:paraId="26E1D50D"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O fiscal setorial do contrato, quando houver, realizará o recebimento provisório sob o ponto de vista técnico e administrativo.</w:t>
      </w:r>
    </w:p>
    <w:p w14:paraId="40B70BB2"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lastRenderedPageBreak/>
        <w:t>Para efeito de recebimento provisório, ao final de cada período de faturamento, o fiscal técnico do contrato irá apurar o resultado das avaliações da execução do objeto e, se for o caso, a análise do desempenho e qualidade do material entregue realizados em consonância com os indicadores previstos, que poderá resultar no redimensionamento de valores a serem pagos à contratada, registrando em relatório a ser encaminhado ao gestor do contrato.</w:t>
      </w:r>
    </w:p>
    <w:p w14:paraId="49487970"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Será considerado como ocorrido o recebimento provisório com a entrega do termo detalhado ou, em havendo mais de um a ser feito, com a entrega do último;</w:t>
      </w:r>
    </w:p>
    <w:p w14:paraId="7C67AC5A"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nota do material até que sejam sanadas todas as eventuais pendências que possam vir a ser apontadas no Recebimento Provisório.</w:t>
      </w:r>
    </w:p>
    <w:p w14:paraId="304C03C3" w14:textId="54631B9C"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 xml:space="preserve">A fiscalização não efetuará o ateste </w:t>
      </w:r>
      <w:proofErr w:type="gramStart"/>
      <w:r w:rsidRPr="005D76FD">
        <w:rPr>
          <w:rFonts w:asciiTheme="minorHAnsi" w:hAnsiTheme="minorHAnsi" w:cstheme="minorHAnsi"/>
          <w:sz w:val="24"/>
          <w:lang w:eastAsia="en-US"/>
        </w:rPr>
        <w:t>da  nota</w:t>
      </w:r>
      <w:proofErr w:type="gramEnd"/>
      <w:r w:rsidR="00A46249">
        <w:rPr>
          <w:rFonts w:asciiTheme="minorHAnsi" w:hAnsiTheme="minorHAnsi" w:cstheme="minorHAnsi"/>
          <w:sz w:val="24"/>
          <w:lang w:eastAsia="en-US"/>
        </w:rPr>
        <w:t xml:space="preserve"> </w:t>
      </w:r>
      <w:r w:rsidRPr="005D76FD">
        <w:rPr>
          <w:rFonts w:asciiTheme="minorHAnsi" w:hAnsiTheme="minorHAnsi" w:cstheme="minorHAnsi"/>
          <w:sz w:val="24"/>
          <w:lang w:eastAsia="en-US"/>
        </w:rPr>
        <w:t xml:space="preserve"> dos materiais até que sejam sanadas todas as eventuais pendências que possam vir a ser apontadas no Recebimento Provisório. (</w:t>
      </w:r>
      <w:hyperlink r:id="rId20" w:anchor="art119">
        <w:r w:rsidRPr="005D76FD">
          <w:rPr>
            <w:rFonts w:asciiTheme="minorHAnsi" w:hAnsiTheme="minorHAnsi" w:cstheme="minorHAnsi"/>
            <w:sz w:val="24"/>
            <w:u w:val="single"/>
            <w:lang w:eastAsia="en-US"/>
          </w:rPr>
          <w:t>Art. 119 c/c art. 140 da Lei nº 14133, de 2021</w:t>
        </w:r>
      </w:hyperlink>
      <w:r w:rsidRPr="005D76FD">
        <w:rPr>
          <w:rFonts w:asciiTheme="minorHAnsi" w:hAnsiTheme="minorHAnsi" w:cstheme="minorHAnsi"/>
          <w:sz w:val="24"/>
          <w:lang w:eastAsia="en-US"/>
        </w:rPr>
        <w:t>)</w:t>
      </w:r>
    </w:p>
    <w:p w14:paraId="6F392E79"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O recebimento provisório também ficará sujeito, quando cabível, à conclusão de todos os testes de campo e à entrega dos Manuais e Instruções exigíveis.</w:t>
      </w:r>
    </w:p>
    <w:p w14:paraId="7FB8C19A"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Os materiais poderão ser rejeitados, no todo ou em parte, quando em desacordo com as especificações constantes neste Termo de Referência e na proposta, sem prejuízo da aplicação das penalidades.</w:t>
      </w:r>
    </w:p>
    <w:p w14:paraId="6DE835A4"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05EC8CC"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Os materiais serão recebidos definitivamente no prazo de 5 (cinco) dias, contados do recebimento provisório, por servidor ou comissão designada pela autoridade competente, após a verificação da qualidade e quantidade do material e consequente aceitação mediante termo detalhado, obedecendo os seguintes procedimentos:</w:t>
      </w:r>
    </w:p>
    <w:p w14:paraId="4F49E318" w14:textId="77777777" w:rsidR="00C136AC" w:rsidRPr="005D76FD" w:rsidRDefault="00C136AC" w:rsidP="00871A61">
      <w:pPr>
        <w:pStyle w:val="Nivel3"/>
        <w:rPr>
          <w:rFonts w:asciiTheme="minorHAnsi" w:hAnsiTheme="minorHAnsi" w:cstheme="minorHAnsi"/>
          <w:bCs/>
          <w:sz w:val="24"/>
          <w:lang w:eastAsia="en-US"/>
        </w:rPr>
      </w:pPr>
      <w:r w:rsidRPr="005D76FD">
        <w:rPr>
          <w:rFonts w:asciiTheme="minorHAnsi" w:hAnsiTheme="minorHAnsi" w:cstheme="minorHAnsi"/>
          <w:sz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099F745" w14:textId="77777777" w:rsidR="00C136AC" w:rsidRPr="005D76FD" w:rsidRDefault="00C136AC" w:rsidP="00871A61">
      <w:pPr>
        <w:pStyle w:val="Nivel3"/>
        <w:rPr>
          <w:rFonts w:asciiTheme="minorHAnsi" w:hAnsiTheme="minorHAnsi" w:cstheme="minorHAnsi"/>
          <w:bCs/>
          <w:sz w:val="24"/>
          <w:lang w:eastAsia="en-US"/>
        </w:rPr>
      </w:pPr>
      <w:r w:rsidRPr="005D76FD">
        <w:rPr>
          <w:rFonts w:asciiTheme="minorHAnsi" w:hAnsiTheme="minorHAnsi" w:cstheme="minorHAnsi"/>
          <w:sz w:val="24"/>
          <w:lang w:eastAsia="en-US"/>
        </w:rPr>
        <w:t xml:space="preserve">Realizar a análise dos relatórios e de toda a documentação apresentada pela fiscalização e, caso haja irregularidades que impeçam a liquidação e o pagamento da </w:t>
      </w:r>
      <w:r w:rsidRPr="005D76FD">
        <w:rPr>
          <w:rFonts w:asciiTheme="minorHAnsi" w:hAnsiTheme="minorHAnsi" w:cstheme="minorHAnsi"/>
          <w:sz w:val="24"/>
          <w:lang w:eastAsia="en-US"/>
        </w:rPr>
        <w:lastRenderedPageBreak/>
        <w:t>despesa, indicar as cláusulas contratuais pertinentes, solicitando à CONTRATADA, por escrito, as respectivas correções;</w:t>
      </w:r>
    </w:p>
    <w:p w14:paraId="0DAFFB58"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Emitir Termo Detalhado para efeito de recebimento definitivo dos materiais entregues, com base nos relatórios e documentações apresentadas.</w:t>
      </w:r>
    </w:p>
    <w:p w14:paraId="334A1A50" w14:textId="77777777" w:rsidR="00C136AC" w:rsidRPr="005D76FD" w:rsidRDefault="00C136AC" w:rsidP="00871A61">
      <w:pPr>
        <w:pStyle w:val="Nivel3"/>
        <w:rPr>
          <w:rFonts w:asciiTheme="minorHAnsi" w:hAnsiTheme="minorHAnsi" w:cstheme="minorHAnsi"/>
          <w:bCs/>
          <w:sz w:val="24"/>
          <w:lang w:eastAsia="en-US"/>
        </w:rPr>
      </w:pPr>
      <w:r w:rsidRPr="005D76FD">
        <w:rPr>
          <w:rFonts w:asciiTheme="minorHAnsi" w:hAnsiTheme="minorHAnsi" w:cstheme="minorHAnsi"/>
          <w:sz w:val="24"/>
          <w:lang w:eastAsia="en-US"/>
        </w:rPr>
        <w:t>Comunicar a empresa para que emita a Nota Fiscal ou Fatura, com o valor exato dimensionado pela fiscalização.</w:t>
      </w:r>
    </w:p>
    <w:p w14:paraId="3CE04382" w14:textId="77777777" w:rsidR="00C136AC" w:rsidRPr="005D76FD" w:rsidRDefault="00C136AC" w:rsidP="00871A61">
      <w:pPr>
        <w:pStyle w:val="Nivel3"/>
        <w:rPr>
          <w:rFonts w:asciiTheme="minorHAnsi" w:hAnsiTheme="minorHAnsi" w:cstheme="minorHAnsi"/>
          <w:bCs/>
          <w:sz w:val="24"/>
          <w:lang w:eastAsia="en-US"/>
        </w:rPr>
      </w:pPr>
      <w:r w:rsidRPr="005D76FD">
        <w:rPr>
          <w:rFonts w:asciiTheme="minorHAnsi" w:hAnsiTheme="minorHAnsi" w:cstheme="minorHAnsi"/>
          <w:sz w:val="24"/>
          <w:lang w:eastAsia="en-US"/>
        </w:rPr>
        <w:t>Enviar a documentação pertinente ao setor de contratos para a formalização dos procedimentos de liquidação e pagamento, no valor dimensionado pela fiscalização e gestão.</w:t>
      </w:r>
    </w:p>
    <w:p w14:paraId="028AA0E8"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 xml:space="preserve">No caso de controvérsia sobre a execução do objeto, quanto à dimensão, qualidade e quantidade, deverá ser observado o teor do </w:t>
      </w:r>
      <w:hyperlink r:id="rId21" w:anchor="art143">
        <w:r w:rsidRPr="005D76FD">
          <w:rPr>
            <w:rFonts w:asciiTheme="minorHAnsi" w:hAnsiTheme="minorHAnsi" w:cstheme="minorHAnsi"/>
            <w:color w:val="000080"/>
            <w:sz w:val="24"/>
            <w:u w:val="single"/>
            <w:lang w:eastAsia="en-US"/>
          </w:rPr>
          <w:t>art. 143 da Lei nº 14.133, de 2021</w:t>
        </w:r>
      </w:hyperlink>
      <w:r w:rsidRPr="005D76FD">
        <w:rPr>
          <w:rFonts w:asciiTheme="minorHAnsi" w:hAnsiTheme="minorHAnsi" w:cstheme="minorHAnsi"/>
          <w:sz w:val="24"/>
          <w:lang w:eastAsia="en-US"/>
        </w:rPr>
        <w:t>, comunicando-se à empresa para emissão de Nota Fiscal no que pertence à parcela incontroversa da execução do objeto, para efeito de liquidação e pagamento.</w:t>
      </w:r>
    </w:p>
    <w:p w14:paraId="1B4B8D1F"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Nenhum prazo de recebimento ocorrerá enquanto pendente a solução, pelo contratado, de inconsistências verificadas na execução do objeto ou no instrumento de cobrança.</w:t>
      </w:r>
    </w:p>
    <w:p w14:paraId="3C719184"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O recebimento provisório ou definitivo não excluirá a responsabilidade civil pela solidez e entrega dos materiais nem a responsabilidade ético-profissional pela perfeita execução do contrato.</w:t>
      </w:r>
    </w:p>
    <w:p w14:paraId="6BE848B8" w14:textId="28DCFE8F" w:rsidR="00C136AC" w:rsidRPr="005D76FD" w:rsidRDefault="00C136AC" w:rsidP="00871A61">
      <w:pPr>
        <w:pStyle w:val="Nivel1"/>
      </w:pPr>
      <w:r w:rsidRPr="005D76FD">
        <w:t>Liquidação</w:t>
      </w:r>
    </w:p>
    <w:p w14:paraId="493ABDE5"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Recebida a Nota Fiscal ou documento de cobrança equivalente, correrá o prazo de dez dias úteis para fins de liquidação, na forma desta seção, prorrogáveis por igual período.</w:t>
      </w:r>
    </w:p>
    <w:p w14:paraId="6D93C830"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O prazo de que trata o item anterior será reduzido à metade, mantendo-se a possibilidade de prorrogação, nos casos de contratações decorrentes de despesas cujos valores não ultrapassem o limite de que trata o </w:t>
      </w:r>
      <w:hyperlink r:id="rId22" w:anchor="art75">
        <w:r w:rsidRPr="005D76FD">
          <w:rPr>
            <w:rFonts w:asciiTheme="minorHAnsi" w:hAnsiTheme="minorHAnsi" w:cstheme="minorHAnsi"/>
            <w:sz w:val="24"/>
            <w:u w:val="single"/>
          </w:rPr>
          <w:t>inciso II do art. 75 da Lei nº 14.133, de 2021</w:t>
        </w:r>
      </w:hyperlink>
      <w:r w:rsidRPr="005D76FD">
        <w:rPr>
          <w:rFonts w:asciiTheme="minorHAnsi" w:hAnsiTheme="minorHAnsi" w:cstheme="minorHAnsi"/>
          <w:sz w:val="24"/>
        </w:rPr>
        <w:t>.</w:t>
      </w:r>
    </w:p>
    <w:p w14:paraId="5973DD03"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Para fins de liquidação, o setor competente deve verificar se a Nota Fiscal ou Fatura apresentada expressa os elementos necessários e essenciais do documento, tais como:</w:t>
      </w:r>
    </w:p>
    <w:p w14:paraId="4CF2946E"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 xml:space="preserve"> O prazo de validade;</w:t>
      </w:r>
    </w:p>
    <w:p w14:paraId="11351FB9"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 xml:space="preserve"> A data da emissão;</w:t>
      </w:r>
    </w:p>
    <w:p w14:paraId="3E0EB4EE"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 xml:space="preserve"> Os dados do contrato e do órgão contratante;</w:t>
      </w:r>
    </w:p>
    <w:p w14:paraId="553FD531"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 xml:space="preserve"> O período respectivo de execução do contrato;</w:t>
      </w:r>
    </w:p>
    <w:p w14:paraId="0CE2A4A0"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 xml:space="preserve"> O valor a pagar; e</w:t>
      </w:r>
    </w:p>
    <w:p w14:paraId="6DD25036"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 xml:space="preserve"> Eventual destaque do valor de retenções tributárias cabíveis.</w:t>
      </w:r>
    </w:p>
    <w:p w14:paraId="385C0966"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DE1698B"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A Nota Fiscal ou Fatura deverá ser obrigatoriamente acompanhada da comprovação da regularidade fiscal, constatada por meio de consulta </w:t>
      </w:r>
      <w:r w:rsidRPr="005D76FD">
        <w:rPr>
          <w:rFonts w:asciiTheme="minorHAnsi" w:hAnsiTheme="minorHAnsi" w:cstheme="minorHAnsi"/>
          <w:i/>
          <w:iCs/>
          <w:sz w:val="24"/>
        </w:rPr>
        <w:t>on-line</w:t>
      </w:r>
      <w:r w:rsidRPr="005D76FD">
        <w:rPr>
          <w:rFonts w:asciiTheme="minorHAnsi" w:hAnsiTheme="minorHAnsi" w:cstheme="minorHAnsi"/>
          <w:sz w:val="24"/>
        </w:rPr>
        <w:t xml:space="preserve"> ao SICAF ou, na impossibilidade de acesso ao referido Sistema, mediante consulta aos sítios eletrônicos oficiais ou à documentação mencionada no art. 68 da Lei nº 14.133/2021.</w:t>
      </w:r>
    </w:p>
    <w:p w14:paraId="0B9ACB06"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r w:rsidRPr="005D76FD">
        <w:rPr>
          <w:rFonts w:asciiTheme="minorHAnsi" w:hAnsiTheme="minorHAnsi" w:cstheme="minorHAnsi"/>
          <w:color w:val="000000" w:themeColor="text1"/>
          <w:sz w:val="24"/>
        </w:rPr>
        <w:t>.</w:t>
      </w:r>
    </w:p>
    <w:p w14:paraId="4C6B4A45"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B0D0F89"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F19C5C6"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Persistindo a irregularidade, o contratante deverá adotar as medidas necessárias à rescisão contratual nos autos do processo administrativo correspondente, assegurada ao contratado a ampla defesa.</w:t>
      </w:r>
    </w:p>
    <w:p w14:paraId="2AC50FF4"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Havendo a efetiva execução do objeto, os pagamentos serão realizados normalmente, até que se decida pela rescisão do contrato, caso o contratado não regularize sua situação junto ao SICAF. </w:t>
      </w:r>
    </w:p>
    <w:p w14:paraId="6501C101" w14:textId="62CA3C68" w:rsidR="00C136AC" w:rsidRPr="005D76FD" w:rsidRDefault="00C136AC" w:rsidP="00871A61">
      <w:pPr>
        <w:pStyle w:val="Nivel1"/>
      </w:pPr>
      <w:r w:rsidRPr="005D76FD">
        <w:t>Prazo de pagamento</w:t>
      </w:r>
    </w:p>
    <w:p w14:paraId="0F563A81"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O pagamento será efetuado no prazo máximo de até 10 (dez) dias úteis, contados da finalização da liquidação da despesa, conforme seção anterior.</w:t>
      </w:r>
    </w:p>
    <w:p w14:paraId="7A0F12FE" w14:textId="0C463B6E" w:rsidR="00C136AC" w:rsidRPr="005D76FD" w:rsidRDefault="00C136AC" w:rsidP="00871A61">
      <w:pPr>
        <w:pStyle w:val="Nivel1"/>
      </w:pPr>
      <w:r w:rsidRPr="005D76FD">
        <w:t>Forma de pagamento</w:t>
      </w:r>
    </w:p>
    <w:p w14:paraId="2F5899F4"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t>Quando do pagamento, será efetuada a retenção tributária prevista na legislação aplicável.</w:t>
      </w:r>
    </w:p>
    <w:p w14:paraId="7516ECE5" w14:textId="77777777" w:rsidR="00C136AC" w:rsidRPr="005D76FD" w:rsidRDefault="00C136AC" w:rsidP="00871A61">
      <w:pPr>
        <w:pStyle w:val="Nivel3"/>
        <w:rPr>
          <w:rFonts w:asciiTheme="minorHAnsi" w:hAnsiTheme="minorHAnsi" w:cstheme="minorHAnsi"/>
          <w:sz w:val="24"/>
          <w:lang w:eastAsia="en-US"/>
        </w:rPr>
      </w:pPr>
      <w:r w:rsidRPr="005D76FD">
        <w:rPr>
          <w:rFonts w:asciiTheme="minorHAnsi" w:hAnsiTheme="minorHAnsi" w:cstheme="minorHAnsi"/>
          <w:sz w:val="24"/>
          <w:lang w:eastAsia="en-US"/>
        </w:rPr>
        <w:t>Independentemente do percentual de tributo inserido na planilha, quando houver, serão retidos na fonte, quando da realização do pagamento, os percentuais estabelecidos na legislação vigente.</w:t>
      </w:r>
    </w:p>
    <w:p w14:paraId="0B8B036F" w14:textId="77777777" w:rsidR="00C136AC" w:rsidRPr="005D76FD" w:rsidRDefault="00C136AC" w:rsidP="00871A61">
      <w:pPr>
        <w:pStyle w:val="Nivel2"/>
        <w:rPr>
          <w:rFonts w:asciiTheme="minorHAnsi" w:hAnsiTheme="minorHAnsi" w:cstheme="minorHAnsi"/>
          <w:sz w:val="24"/>
          <w:lang w:eastAsia="en-US"/>
        </w:rPr>
      </w:pPr>
      <w:r w:rsidRPr="005D76FD">
        <w:rPr>
          <w:rFonts w:asciiTheme="minorHAnsi" w:hAnsiTheme="minorHAnsi" w:cstheme="minorHAnsi"/>
          <w:sz w:val="24"/>
          <w:lang w:eastAsia="en-US"/>
        </w:rPr>
        <w:lastRenderedPageBreak/>
        <w:t xml:space="preserve">O contratado regularmente optante pelo </w:t>
      </w:r>
      <w:r w:rsidRPr="005D76FD">
        <w:rPr>
          <w:rFonts w:asciiTheme="minorHAnsi" w:hAnsiTheme="minorHAnsi" w:cstheme="minorHAnsi"/>
          <w:b/>
          <w:bCs/>
          <w:sz w:val="24"/>
          <w:lang w:eastAsia="en-US"/>
        </w:rPr>
        <w:t>Simples Nacional</w:t>
      </w:r>
      <w:r w:rsidRPr="005D76FD">
        <w:rPr>
          <w:rFonts w:asciiTheme="minorHAnsi" w:hAnsiTheme="minorHAnsi" w:cstheme="minorHAnsi"/>
          <w:sz w:val="24"/>
          <w:lang w:eastAsia="en-US"/>
        </w:rPr>
        <w:t xml:space="preserve">, nos termos da Lei Complementar nº 123, de 2006, não sofrerá a retenção tributária quanto aos impostos e contribuições abrangidos por aquele regime. No entanto, o pagamento ficará </w:t>
      </w:r>
      <w:r w:rsidRPr="005D76FD">
        <w:rPr>
          <w:rFonts w:asciiTheme="minorHAnsi" w:hAnsiTheme="minorHAnsi" w:cstheme="minorHAnsi"/>
          <w:b/>
          <w:bCs/>
          <w:sz w:val="24"/>
          <w:lang w:eastAsia="en-US"/>
        </w:rPr>
        <w:t>condicionado à apresentação de comprovação, por meio de documento oficial,</w:t>
      </w:r>
      <w:r w:rsidRPr="005D76FD">
        <w:rPr>
          <w:rFonts w:asciiTheme="minorHAnsi" w:hAnsiTheme="minorHAnsi" w:cstheme="minorHAnsi"/>
          <w:sz w:val="24"/>
          <w:lang w:eastAsia="en-US"/>
        </w:rPr>
        <w:t xml:space="preserve"> de que faz jus ao tratamento tributário favorecido previsto na referida Lei Complementar. Este documento deverá ser enviado com </w:t>
      </w:r>
      <w:r w:rsidRPr="005D76FD">
        <w:rPr>
          <w:rFonts w:asciiTheme="minorHAnsi" w:hAnsiTheme="minorHAnsi" w:cstheme="minorHAnsi"/>
          <w:b/>
          <w:bCs/>
          <w:sz w:val="24"/>
          <w:lang w:eastAsia="en-US"/>
        </w:rPr>
        <w:t>assinatura e data atualizadas</w:t>
      </w:r>
      <w:r w:rsidRPr="005D76FD">
        <w:rPr>
          <w:rFonts w:asciiTheme="minorHAnsi" w:hAnsiTheme="minorHAnsi" w:cstheme="minorHAnsi"/>
          <w:sz w:val="24"/>
          <w:lang w:eastAsia="en-US"/>
        </w:rPr>
        <w:t xml:space="preserve"> junto a </w:t>
      </w:r>
      <w:r w:rsidRPr="005D76FD">
        <w:rPr>
          <w:rFonts w:asciiTheme="minorHAnsi" w:hAnsiTheme="minorHAnsi" w:cstheme="minorHAnsi"/>
          <w:b/>
          <w:bCs/>
          <w:sz w:val="24"/>
          <w:lang w:eastAsia="en-US"/>
        </w:rPr>
        <w:t>cada nota fiscal apresentada</w:t>
      </w:r>
      <w:r w:rsidRPr="005D76FD">
        <w:rPr>
          <w:rFonts w:asciiTheme="minorHAnsi" w:hAnsiTheme="minorHAnsi" w:cstheme="minorHAnsi"/>
          <w:sz w:val="24"/>
          <w:lang w:eastAsia="en-US"/>
        </w:rPr>
        <w:t>.</w:t>
      </w:r>
    </w:p>
    <w:p w14:paraId="6F0F5EB6" w14:textId="77777777" w:rsidR="00C136AC" w:rsidRPr="005D76FD" w:rsidRDefault="00C136AC" w:rsidP="00871A61">
      <w:pPr>
        <w:pStyle w:val="Nivel1"/>
        <w:rPr>
          <w:rFonts w:asciiTheme="minorHAnsi" w:eastAsia="Calibri" w:hAnsiTheme="minorHAnsi" w:cstheme="minorHAnsi"/>
          <w:b w:val="0"/>
          <w:bCs/>
          <w:color w:val="000000"/>
          <w:sz w:val="24"/>
        </w:rPr>
      </w:pPr>
      <w:r w:rsidRPr="005D76FD">
        <w:rPr>
          <w:rFonts w:asciiTheme="minorHAnsi" w:eastAsiaTheme="majorEastAsia" w:hAnsiTheme="minorHAnsi" w:cstheme="minorHAnsi"/>
          <w:bCs/>
          <w:color w:val="000000"/>
          <w:sz w:val="24"/>
        </w:rPr>
        <w:t>FORMA E CRITÉRIOS DE SELEÇÃO DO FORNECEDOR E REGIME DE EXECUÇÃO</w:t>
      </w:r>
    </w:p>
    <w:p w14:paraId="3BB15E75" w14:textId="2E960833" w:rsidR="00C136AC" w:rsidRPr="00632798" w:rsidRDefault="00871A61" w:rsidP="00871A61">
      <w:pPr>
        <w:pStyle w:val="Nivel2"/>
        <w:rPr>
          <w:rFonts w:asciiTheme="minorHAnsi" w:hAnsiTheme="minorHAnsi" w:cstheme="minorHAnsi"/>
          <w:sz w:val="24"/>
          <w:szCs w:val="24"/>
        </w:rPr>
      </w:pPr>
      <w:r w:rsidRPr="00632798">
        <w:rPr>
          <w:rFonts w:asciiTheme="minorHAnsi" w:hAnsiTheme="minorHAnsi" w:cstheme="minorHAnsi"/>
          <w:sz w:val="24"/>
          <w:szCs w:val="24"/>
        </w:rPr>
        <w:t xml:space="preserve"> </w:t>
      </w:r>
      <w:r w:rsidR="00C136AC" w:rsidRPr="00632798">
        <w:rPr>
          <w:rFonts w:asciiTheme="minorHAnsi" w:hAnsiTheme="minorHAnsi" w:cstheme="minorHAnsi"/>
          <w:sz w:val="24"/>
          <w:szCs w:val="24"/>
        </w:rPr>
        <w:t>Forma de seleção e critério de julgamento da proposta</w:t>
      </w:r>
    </w:p>
    <w:p w14:paraId="1E818F8A" w14:textId="77777777" w:rsidR="00C136AC" w:rsidRPr="00632798" w:rsidRDefault="00C136AC" w:rsidP="00871A61">
      <w:pPr>
        <w:pStyle w:val="Nivel2"/>
        <w:rPr>
          <w:rFonts w:asciiTheme="minorHAnsi" w:eastAsia="MS Mincho" w:hAnsiTheme="minorHAnsi" w:cstheme="minorHAnsi"/>
          <w:i/>
          <w:iCs/>
          <w:color w:val="000000" w:themeColor="text1"/>
          <w:sz w:val="24"/>
          <w:szCs w:val="24"/>
        </w:rPr>
      </w:pPr>
      <w:r w:rsidRPr="005D76FD">
        <w:rPr>
          <w:rFonts w:asciiTheme="minorHAnsi" w:hAnsiTheme="minorHAnsi" w:cstheme="minorHAnsi"/>
          <w:sz w:val="24"/>
        </w:rPr>
        <w:t xml:space="preserve">O fornecedor será selecionado por meio da realização de procedimento de LICITAÇÃO, na modalidade DISPENSA, sob a forma ELETRÔNICA, com adoção do critério de julgamento </w:t>
      </w:r>
      <w:r w:rsidRPr="00632798">
        <w:rPr>
          <w:rFonts w:asciiTheme="minorHAnsi" w:hAnsiTheme="minorHAnsi" w:cstheme="minorHAnsi"/>
          <w:sz w:val="24"/>
          <w:szCs w:val="24"/>
        </w:rPr>
        <w:t>pelo MENOR PREÇO</w:t>
      </w:r>
      <w:r w:rsidRPr="00632798">
        <w:rPr>
          <w:rFonts w:asciiTheme="minorHAnsi" w:hAnsiTheme="minorHAnsi" w:cstheme="minorHAnsi"/>
          <w:color w:val="FF0000"/>
          <w:sz w:val="24"/>
          <w:szCs w:val="24"/>
        </w:rPr>
        <w:t>.</w:t>
      </w:r>
    </w:p>
    <w:p w14:paraId="6B6C5D39" w14:textId="76D69976" w:rsidR="00C136AC" w:rsidRPr="00632798" w:rsidRDefault="00C136AC" w:rsidP="00871A61">
      <w:pPr>
        <w:pStyle w:val="Nivel1"/>
        <w:rPr>
          <w:rFonts w:asciiTheme="minorHAnsi" w:eastAsia="MS Mincho" w:hAnsiTheme="minorHAnsi" w:cstheme="minorHAnsi"/>
          <w:color w:val="000000" w:themeColor="text1"/>
          <w:sz w:val="24"/>
          <w:szCs w:val="24"/>
        </w:rPr>
      </w:pPr>
      <w:r w:rsidRPr="00632798">
        <w:rPr>
          <w:rFonts w:asciiTheme="minorHAnsi" w:hAnsiTheme="minorHAnsi" w:cstheme="minorHAnsi"/>
          <w:sz w:val="24"/>
          <w:szCs w:val="24"/>
        </w:rPr>
        <w:t>Regime de execução</w:t>
      </w:r>
    </w:p>
    <w:p w14:paraId="37414779" w14:textId="77777777" w:rsidR="00C136AC" w:rsidRPr="005D76FD" w:rsidRDefault="00C136AC" w:rsidP="00871A61">
      <w:pPr>
        <w:pStyle w:val="Nivel2"/>
        <w:rPr>
          <w:rFonts w:asciiTheme="minorHAnsi" w:eastAsia="MS Mincho" w:hAnsiTheme="minorHAnsi" w:cstheme="minorHAnsi"/>
          <w:i/>
          <w:iCs/>
          <w:sz w:val="24"/>
        </w:rPr>
      </w:pPr>
      <w:r w:rsidRPr="005D76FD">
        <w:rPr>
          <w:rFonts w:asciiTheme="minorHAnsi" w:hAnsiTheme="minorHAnsi" w:cstheme="minorHAnsi"/>
          <w:sz w:val="24"/>
        </w:rPr>
        <w:t>O regime de execução do contrato será de empreitada por preço unitário.</w:t>
      </w:r>
    </w:p>
    <w:p w14:paraId="5E5FB8DC" w14:textId="67F1D277" w:rsidR="00C136AC" w:rsidRPr="00632798" w:rsidRDefault="00C136AC" w:rsidP="00871A61">
      <w:pPr>
        <w:pStyle w:val="Nivel1"/>
        <w:rPr>
          <w:rFonts w:asciiTheme="minorHAnsi" w:hAnsiTheme="minorHAnsi" w:cstheme="minorHAnsi"/>
          <w:sz w:val="24"/>
          <w:szCs w:val="24"/>
        </w:rPr>
      </w:pPr>
      <w:r w:rsidRPr="00632798">
        <w:rPr>
          <w:rFonts w:asciiTheme="minorHAnsi" w:hAnsiTheme="minorHAnsi" w:cstheme="minorHAnsi"/>
          <w:sz w:val="24"/>
          <w:szCs w:val="24"/>
        </w:rPr>
        <w:t>Exigências de habilitação</w:t>
      </w:r>
    </w:p>
    <w:p w14:paraId="1943A9D7"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Para fins de habilitação, deverá o licitante comprovar os seguintes requisitos:</w:t>
      </w:r>
    </w:p>
    <w:p w14:paraId="53D74F62" w14:textId="22A09673" w:rsidR="00C136AC" w:rsidRPr="00632798" w:rsidRDefault="00C136AC" w:rsidP="00871A61">
      <w:pPr>
        <w:pStyle w:val="Nivel1"/>
        <w:rPr>
          <w:rFonts w:asciiTheme="minorHAnsi" w:hAnsiTheme="minorHAnsi" w:cstheme="minorHAnsi"/>
          <w:sz w:val="24"/>
          <w:szCs w:val="24"/>
        </w:rPr>
      </w:pPr>
      <w:r w:rsidRPr="00632798">
        <w:rPr>
          <w:rFonts w:asciiTheme="minorHAnsi" w:hAnsiTheme="minorHAnsi" w:cstheme="minorHAnsi"/>
          <w:sz w:val="24"/>
          <w:szCs w:val="24"/>
        </w:rPr>
        <w:t>Habilitação jurídica</w:t>
      </w:r>
    </w:p>
    <w:p w14:paraId="060D37E0" w14:textId="77777777" w:rsidR="00C136AC" w:rsidRPr="005D76FD" w:rsidRDefault="00C136AC" w:rsidP="00871A61">
      <w:pPr>
        <w:pStyle w:val="Nivel2"/>
        <w:rPr>
          <w:rFonts w:asciiTheme="minorHAnsi" w:hAnsiTheme="minorHAnsi" w:cstheme="minorHAnsi"/>
          <w:sz w:val="24"/>
        </w:rPr>
      </w:pPr>
      <w:bookmarkStart w:id="19" w:name="_Ref115800561"/>
      <w:r w:rsidRPr="005D76FD">
        <w:rPr>
          <w:rFonts w:asciiTheme="minorHAnsi" w:hAnsiTheme="minorHAnsi" w:cstheme="minorHAnsi"/>
          <w:b/>
          <w:bCs/>
          <w:sz w:val="24"/>
        </w:rPr>
        <w:t>Pessoa física:</w:t>
      </w:r>
      <w:r w:rsidRPr="005D76FD">
        <w:rPr>
          <w:rFonts w:asciiTheme="minorHAnsi" w:hAnsiTheme="minorHAnsi" w:cstheme="minorHAnsi"/>
          <w:sz w:val="24"/>
        </w:rPr>
        <w:t xml:space="preserve"> cédula de identidade (RG) ou documento equivalente que, por força de lei, tenha validade para fins de identificação em todo o território nacional;</w:t>
      </w:r>
      <w:bookmarkEnd w:id="19"/>
    </w:p>
    <w:p w14:paraId="4425349D"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b/>
          <w:bCs/>
          <w:sz w:val="24"/>
        </w:rPr>
        <w:t>Empresário individual</w:t>
      </w:r>
      <w:r w:rsidRPr="005D76FD">
        <w:rPr>
          <w:rFonts w:asciiTheme="minorHAnsi" w:hAnsiTheme="minorHAnsi" w:cstheme="minorHAnsi"/>
          <w:sz w:val="24"/>
        </w:rPr>
        <w:t xml:space="preserve">: inscrição no Registro Público de Empresas Mercantis, a cargo da Junta Comercial da respectiva sede; </w:t>
      </w:r>
    </w:p>
    <w:p w14:paraId="62603344"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b/>
          <w:bCs/>
          <w:sz w:val="24"/>
        </w:rPr>
        <w:t>Microempreendedor Individual - MEI</w:t>
      </w:r>
      <w:r w:rsidRPr="005D76FD">
        <w:rPr>
          <w:rFonts w:asciiTheme="minorHAnsi" w:hAnsiTheme="minorHAnsi" w:cstheme="minorHAnsi"/>
          <w:sz w:val="24"/>
        </w:rPr>
        <w:t xml:space="preserve">: Certificado da Condição de Microempreendedor Individual - CCMEI, cuja aceitação ficará condicionada à verificação da autenticidade no sítio </w:t>
      </w:r>
      <w:hyperlink r:id="rId23">
        <w:r w:rsidRPr="005D76FD">
          <w:rPr>
            <w:rFonts w:asciiTheme="minorHAnsi" w:hAnsiTheme="minorHAnsi" w:cstheme="minorHAnsi"/>
            <w:color w:val="000080"/>
            <w:sz w:val="24"/>
            <w:u w:val="single"/>
          </w:rPr>
          <w:t>https://www.gov.br/empresas-e-negocios/pt-br/empreendedor</w:t>
        </w:r>
      </w:hyperlink>
      <w:r w:rsidRPr="005D76FD">
        <w:rPr>
          <w:rFonts w:asciiTheme="minorHAnsi" w:hAnsiTheme="minorHAnsi" w:cstheme="minorHAnsi"/>
          <w:sz w:val="24"/>
        </w:rPr>
        <w:t>;</w:t>
      </w:r>
    </w:p>
    <w:p w14:paraId="1F9B9571"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EC0CC72"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b/>
          <w:bCs/>
          <w:sz w:val="24"/>
        </w:rPr>
        <w:t>Sociedade empresária estrangeira</w:t>
      </w:r>
      <w:r w:rsidRPr="005D76FD">
        <w:rPr>
          <w:rFonts w:asciiTheme="minorHAnsi" w:hAnsiTheme="minorHAnsi" w:cstheme="minorHAnsi"/>
          <w:sz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6FF453"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b/>
          <w:bCs/>
          <w:sz w:val="24"/>
        </w:rPr>
        <w:t>Sociedade simples</w:t>
      </w:r>
      <w:r w:rsidRPr="005D76FD">
        <w:rPr>
          <w:rFonts w:asciiTheme="minorHAnsi" w:hAnsiTheme="minorHAnsi" w:cstheme="minorHAnsi"/>
          <w:sz w:val="24"/>
        </w:rPr>
        <w:t>: inscrição do ato constitutivo no Registro Civil de Pessoas Jurídicas do local de sua sede, acompanhada de documento comprobatório de seus administradores;</w:t>
      </w:r>
    </w:p>
    <w:p w14:paraId="22FCF5DC"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b/>
          <w:bCs/>
          <w:sz w:val="24"/>
        </w:rPr>
        <w:lastRenderedPageBreak/>
        <w:t>Filial, sucursal ou agência de sociedade simples ou empresária</w:t>
      </w:r>
      <w:r w:rsidRPr="005D76FD">
        <w:rPr>
          <w:rFonts w:asciiTheme="minorHAnsi" w:hAnsiTheme="minorHAnsi" w:cstheme="minorHAnsi"/>
          <w:sz w:val="24"/>
        </w:rPr>
        <w:t xml:space="preserve">: inscrição do ato constitutivo da filial, sucursal ou agência da sociedade simples ou empresária, respectivamente, no Registro Civil das Pessoas Jurídicas ou no Registro Público de Empresas </w:t>
      </w:r>
      <w:bookmarkStart w:id="20" w:name="_Int_ySfCXwr4"/>
      <w:r w:rsidRPr="005D76FD">
        <w:rPr>
          <w:rFonts w:asciiTheme="minorHAnsi" w:hAnsiTheme="minorHAnsi" w:cstheme="minorHAnsi"/>
          <w:sz w:val="24"/>
        </w:rPr>
        <w:t>Mercantis onde</w:t>
      </w:r>
      <w:bookmarkEnd w:id="20"/>
      <w:r w:rsidRPr="005D76FD">
        <w:rPr>
          <w:rFonts w:asciiTheme="minorHAnsi" w:hAnsiTheme="minorHAnsi" w:cstheme="minorHAnsi"/>
          <w:sz w:val="24"/>
        </w:rPr>
        <w:t xml:space="preserve"> opera, com averbação no Registro onde tem sede a matriz</w:t>
      </w:r>
    </w:p>
    <w:p w14:paraId="5D70CD5D"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b/>
          <w:bCs/>
          <w:sz w:val="24"/>
        </w:rPr>
        <w:t>Sociedade cooperativa</w:t>
      </w:r>
      <w:r w:rsidRPr="005D76FD">
        <w:rPr>
          <w:rFonts w:asciiTheme="minorHAnsi" w:hAnsiTheme="minorHAnsi" w:cstheme="minorHAnsi"/>
          <w:sz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B835DD3"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Os documentos apresentados deverão estar acompanhados de todas as alterações ou da consolidação respectiva.</w:t>
      </w:r>
    </w:p>
    <w:p w14:paraId="09B336DB" w14:textId="4A111079" w:rsidR="00C136AC" w:rsidRPr="00632798" w:rsidRDefault="00C136AC" w:rsidP="00871A61">
      <w:pPr>
        <w:pStyle w:val="Nivel1"/>
        <w:rPr>
          <w:rFonts w:asciiTheme="minorHAnsi" w:hAnsiTheme="minorHAnsi" w:cstheme="minorHAnsi"/>
          <w:sz w:val="24"/>
          <w:szCs w:val="24"/>
        </w:rPr>
      </w:pPr>
      <w:r w:rsidRPr="00632798">
        <w:rPr>
          <w:rFonts w:asciiTheme="minorHAnsi" w:hAnsiTheme="minorHAnsi" w:cstheme="minorHAnsi"/>
          <w:sz w:val="24"/>
          <w:szCs w:val="24"/>
        </w:rPr>
        <w:t>Habilitação fiscal, social e trabalhista</w:t>
      </w:r>
    </w:p>
    <w:p w14:paraId="3B4C22CF"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Prova de inscrição no Cadastro Nacional de Pessoas Jurídicas ou no Cadastro de Pessoas Físicas, conforme o caso;</w:t>
      </w:r>
    </w:p>
    <w:p w14:paraId="72E04254"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205D7645"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Prova de regularidade com o Fundo de Garantia do Tempo de Serviço (FGTS);</w:t>
      </w:r>
    </w:p>
    <w:p w14:paraId="3C8F0251"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4">
        <w:r w:rsidRPr="005D76FD">
          <w:rPr>
            <w:rFonts w:asciiTheme="minorHAnsi" w:hAnsiTheme="minorHAnsi" w:cstheme="minorHAnsi"/>
            <w:color w:val="000080"/>
            <w:sz w:val="24"/>
            <w:u w:val="single"/>
          </w:rPr>
          <w:t>Decreto-Lei nº 5.452, de 1º de maio de 1943;</w:t>
        </w:r>
      </w:hyperlink>
    </w:p>
    <w:p w14:paraId="5558C1AE"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Prova de inscrição no cadastro de contribuintes </w:t>
      </w:r>
      <w:r w:rsidRPr="005D76FD">
        <w:rPr>
          <w:rFonts w:asciiTheme="minorHAnsi" w:hAnsiTheme="minorHAnsi" w:cstheme="minorHAnsi"/>
          <w:i/>
          <w:iCs/>
          <w:sz w:val="24"/>
        </w:rPr>
        <w:t>estadual</w:t>
      </w:r>
      <w:r w:rsidRPr="005D76FD">
        <w:rPr>
          <w:rFonts w:asciiTheme="minorHAnsi" w:hAnsiTheme="minorHAnsi" w:cstheme="minorHAnsi"/>
          <w:sz w:val="24"/>
        </w:rPr>
        <w:t xml:space="preserve"> e </w:t>
      </w:r>
      <w:r w:rsidRPr="005D76FD">
        <w:rPr>
          <w:rFonts w:asciiTheme="minorHAnsi" w:hAnsiTheme="minorHAnsi" w:cstheme="minorHAnsi"/>
          <w:i/>
          <w:iCs/>
          <w:sz w:val="24"/>
        </w:rPr>
        <w:t xml:space="preserve">municipal </w:t>
      </w:r>
      <w:r w:rsidRPr="005D76FD">
        <w:rPr>
          <w:rFonts w:asciiTheme="minorHAnsi" w:hAnsiTheme="minorHAnsi" w:cstheme="minorHAnsi"/>
          <w:sz w:val="24"/>
        </w:rPr>
        <w:t xml:space="preserve">relativo ao domicílio ou sede do fornecedor, pertinente ao seu ramo de atividade e compatível com o objeto contratual; </w:t>
      </w:r>
    </w:p>
    <w:p w14:paraId="490B0B66"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Prova de regularidade com a Fazenda </w:t>
      </w:r>
      <w:r w:rsidRPr="005D76FD">
        <w:rPr>
          <w:rFonts w:asciiTheme="minorHAnsi" w:hAnsiTheme="minorHAnsi" w:cstheme="minorHAnsi"/>
          <w:i/>
          <w:iCs/>
          <w:sz w:val="24"/>
        </w:rPr>
        <w:t>estadual e municipal</w:t>
      </w:r>
      <w:r w:rsidRPr="005D76FD">
        <w:rPr>
          <w:rFonts w:asciiTheme="minorHAnsi" w:hAnsiTheme="minorHAnsi" w:cstheme="minorHAnsi"/>
          <w:sz w:val="24"/>
        </w:rPr>
        <w:t xml:space="preserve"> do domicílio ou sede do fornecedor, relativa à atividade em cujo exercício contrata ou concorre;</w:t>
      </w:r>
    </w:p>
    <w:p w14:paraId="47C12411"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Prova de regularidade fiscal com a Fazenda </w:t>
      </w:r>
      <w:r w:rsidRPr="005D76FD">
        <w:rPr>
          <w:rFonts w:asciiTheme="minorHAnsi" w:hAnsiTheme="minorHAnsi" w:cstheme="minorHAnsi"/>
          <w:iCs/>
          <w:sz w:val="24"/>
        </w:rPr>
        <w:t>do município de Rio das Ostras.</w:t>
      </w:r>
    </w:p>
    <w:p w14:paraId="57917C1D"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Caso o fornecedor seja considerado isento dos tributos </w:t>
      </w:r>
      <w:r w:rsidRPr="005D76FD">
        <w:rPr>
          <w:rFonts w:asciiTheme="minorHAnsi" w:hAnsiTheme="minorHAnsi" w:cstheme="minorHAnsi"/>
          <w:i/>
          <w:iCs/>
          <w:sz w:val="24"/>
        </w:rPr>
        <w:t xml:space="preserve">estadual </w:t>
      </w:r>
      <w:r w:rsidRPr="005D76FD">
        <w:rPr>
          <w:rFonts w:asciiTheme="minorHAnsi" w:hAnsiTheme="minorHAnsi" w:cstheme="minorHAnsi"/>
          <w:sz w:val="24"/>
        </w:rPr>
        <w:t xml:space="preserve">ou </w:t>
      </w:r>
      <w:r w:rsidRPr="005D76FD">
        <w:rPr>
          <w:rFonts w:asciiTheme="minorHAnsi" w:hAnsiTheme="minorHAnsi" w:cstheme="minorHAnsi"/>
          <w:i/>
          <w:iCs/>
          <w:sz w:val="24"/>
        </w:rPr>
        <w:t>municipal</w:t>
      </w:r>
      <w:r w:rsidRPr="005D76FD">
        <w:rPr>
          <w:rFonts w:asciiTheme="minorHAnsi" w:hAnsiTheme="minorHAnsi" w:cstheme="minorHAnsi"/>
          <w:i/>
          <w:iCs/>
          <w:color w:val="FF0000"/>
          <w:sz w:val="24"/>
        </w:rPr>
        <w:t xml:space="preserve"> </w:t>
      </w:r>
      <w:r w:rsidRPr="005D76FD">
        <w:rPr>
          <w:rFonts w:asciiTheme="minorHAnsi" w:hAnsiTheme="minorHAnsi" w:cstheme="minorHAnsi"/>
          <w:sz w:val="24"/>
        </w:rPr>
        <w:t>relacionados ao objeto contratual, deverá comprovar tal condição mediante a apresentação de declaração da Fazenda respectiva do seu domicílio ou sede, ou outra equivalente, na forma da lei.</w:t>
      </w:r>
    </w:p>
    <w:p w14:paraId="03533982" w14:textId="77777777" w:rsidR="00C136AC" w:rsidRPr="005D76FD" w:rsidRDefault="00C136AC" w:rsidP="00871A61">
      <w:pPr>
        <w:pStyle w:val="Nivel2"/>
        <w:rPr>
          <w:rFonts w:asciiTheme="minorHAnsi" w:hAnsiTheme="minorHAnsi" w:cstheme="minorHAnsi"/>
          <w:sz w:val="24"/>
        </w:rPr>
      </w:pPr>
      <w:bookmarkStart w:id="21" w:name="_Hlk121934117"/>
      <w:r w:rsidRPr="005D76FD">
        <w:rPr>
          <w:rFonts w:asciiTheme="minorHAnsi" w:hAnsiTheme="minorHAnsi" w:cstheme="minorHAnsi"/>
          <w:sz w:val="24"/>
        </w:rPr>
        <w:t xml:space="preserve">O fornecedor enquadrado como microempreendedor individual que pretenda auferir os benefícios do tratamento diferenciado previstos na Lei Complementar n. 123, de 2006, </w:t>
      </w:r>
      <w:r w:rsidRPr="005D76FD">
        <w:rPr>
          <w:rFonts w:asciiTheme="minorHAnsi" w:hAnsiTheme="minorHAnsi" w:cstheme="minorHAnsi"/>
          <w:sz w:val="24"/>
        </w:rPr>
        <w:lastRenderedPageBreak/>
        <w:t>estará dispensado da prova de inscrição nos cadastros de contribuintes estadual e municipal.</w:t>
      </w:r>
    </w:p>
    <w:bookmarkEnd w:id="21"/>
    <w:p w14:paraId="2AD1E2F4" w14:textId="63D0805B" w:rsidR="00C136AC" w:rsidRPr="00632798" w:rsidRDefault="00C136AC" w:rsidP="00871A61">
      <w:pPr>
        <w:pStyle w:val="Nivel1"/>
        <w:rPr>
          <w:rFonts w:asciiTheme="minorHAnsi" w:hAnsiTheme="minorHAnsi" w:cstheme="minorHAnsi"/>
          <w:sz w:val="24"/>
          <w:szCs w:val="24"/>
        </w:rPr>
      </w:pPr>
      <w:r w:rsidRPr="00632798">
        <w:rPr>
          <w:rFonts w:asciiTheme="minorHAnsi" w:hAnsiTheme="minorHAnsi" w:cstheme="minorHAnsi"/>
          <w:sz w:val="24"/>
          <w:szCs w:val="24"/>
        </w:rPr>
        <w:t>Qualificação Econômico-Financeira</w:t>
      </w:r>
    </w:p>
    <w:p w14:paraId="50FC835B"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Certidão negativa de insolvência civil expedida pelo distribuidor do domicílio ou sede do licitante, caso se trate de pessoa física, desde que admitida a sua participação na licitação, ou de sociedade simples; </w:t>
      </w:r>
    </w:p>
    <w:p w14:paraId="02482D4D"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Certidão negativa de falência expedida pelo distribuidor da sede do fornecedor - Lei nº 14.133, de 2021, art. 69, </w:t>
      </w:r>
      <w:r w:rsidRPr="005D76FD">
        <w:rPr>
          <w:rFonts w:asciiTheme="minorHAnsi" w:hAnsiTheme="minorHAnsi" w:cstheme="minorHAnsi"/>
          <w:i/>
          <w:iCs/>
          <w:sz w:val="24"/>
        </w:rPr>
        <w:t>caput</w:t>
      </w:r>
      <w:r w:rsidRPr="005D76FD">
        <w:rPr>
          <w:rFonts w:asciiTheme="minorHAnsi" w:hAnsiTheme="minorHAnsi" w:cstheme="minorHAnsi"/>
          <w:sz w:val="24"/>
        </w:rPr>
        <w:t>, inciso II);</w:t>
      </w:r>
    </w:p>
    <w:p w14:paraId="25FEA463"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Balanço patrimonial, demonstração de resultado de exercício e demais demonstrações contábeis dos 2 (dois) últimos exercícios sociais, comprovando: </w:t>
      </w:r>
    </w:p>
    <w:p w14:paraId="34F53366"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 xml:space="preserve">Índices de Liquidez Geral (LG), Liquidez Corrente (LC), e Solvência Geral (SG) superiores a 1 (um); </w:t>
      </w:r>
    </w:p>
    <w:p w14:paraId="3DC19AD5"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As empresas criadas no exercício financeiro da licitação deverão atender a todas as exigências da habilitação e poderão substituir os demonstrativos contábeis pelo balanço de abertura; e</w:t>
      </w:r>
    </w:p>
    <w:p w14:paraId="475DC1DC"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Os documentos referidos acima limitar-se-ão ao último exercício no caso de a pessoa jurídica ter sido constituída há menos de 2 (dois) anos. </w:t>
      </w:r>
    </w:p>
    <w:p w14:paraId="72E2DEA6" w14:textId="77777777" w:rsidR="00C136AC" w:rsidRPr="005D76FD" w:rsidRDefault="00C136AC" w:rsidP="00871A61">
      <w:pPr>
        <w:pStyle w:val="Nivel3"/>
        <w:rPr>
          <w:rFonts w:asciiTheme="minorHAnsi" w:eastAsia="MS Mincho" w:hAnsiTheme="minorHAnsi" w:cstheme="minorHAnsi"/>
          <w:color w:val="000000" w:themeColor="text1"/>
          <w:sz w:val="24"/>
        </w:rPr>
      </w:pPr>
      <w:r w:rsidRPr="005D76FD">
        <w:rPr>
          <w:rFonts w:asciiTheme="minorHAnsi" w:eastAsia="MS Mincho" w:hAnsiTheme="minorHAnsi" w:cstheme="minorHAnsi"/>
          <w:color w:val="000000" w:themeColor="text1"/>
          <w:sz w:val="24"/>
        </w:rPr>
        <w:t xml:space="preserve">Os documentos referidos acima deverão ser exigidos com base no limite definido pela Receita Federal do Brasil para transmissão da Escrituração Contábil Digital - ECD ao </w:t>
      </w:r>
      <w:proofErr w:type="spellStart"/>
      <w:r w:rsidRPr="005D76FD">
        <w:rPr>
          <w:rFonts w:asciiTheme="minorHAnsi" w:eastAsia="MS Mincho" w:hAnsiTheme="minorHAnsi" w:cstheme="minorHAnsi"/>
          <w:color w:val="000000" w:themeColor="text1"/>
          <w:sz w:val="24"/>
        </w:rPr>
        <w:t>Sped</w:t>
      </w:r>
      <w:proofErr w:type="spellEnd"/>
      <w:r w:rsidRPr="005D76FD">
        <w:rPr>
          <w:rFonts w:asciiTheme="minorHAnsi" w:eastAsia="MS Mincho" w:hAnsiTheme="minorHAnsi" w:cstheme="minorHAnsi"/>
          <w:color w:val="000000" w:themeColor="text1"/>
          <w:sz w:val="24"/>
        </w:rPr>
        <w:t xml:space="preserve">.  </w:t>
      </w:r>
    </w:p>
    <w:p w14:paraId="04847C52"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As empresas criadas no exercício financeiro da licitação deverão atender a todas as exigências da habilitação e poderão substituir os demonstrativos contábeis pelo balanço de abertura. (Lei nº 14.133, de 2021, art. 65, §1º).</w:t>
      </w:r>
    </w:p>
    <w:p w14:paraId="69A20C8F" w14:textId="77777777" w:rsidR="00C136AC" w:rsidRPr="005D76FD" w:rsidRDefault="00C136AC" w:rsidP="00871A61">
      <w:pPr>
        <w:pStyle w:val="Nivel3"/>
      </w:pPr>
      <w:r w:rsidRPr="00632798">
        <w:rPr>
          <w:rFonts w:asciiTheme="minorHAnsi" w:hAnsiTheme="minorHAnsi" w:cstheme="minorHAnsi"/>
          <w:sz w:val="24"/>
          <w:szCs w:val="24"/>
        </w:rPr>
        <w:t>O atendimento dos índices econômicos previstos neste item deverá ser atestado mediante declaração assinada por profissional habilitado da área contábil, apresentada pelo fornecedor</w:t>
      </w:r>
      <w:r w:rsidRPr="005D76FD">
        <w:t>.</w:t>
      </w:r>
    </w:p>
    <w:p w14:paraId="08C8C1B0" w14:textId="22CA875F" w:rsidR="00C136AC" w:rsidRPr="005D76FD" w:rsidRDefault="00C136AC" w:rsidP="00871A61">
      <w:pPr>
        <w:pStyle w:val="Nivel1"/>
      </w:pPr>
      <w:r w:rsidRPr="005D76FD">
        <w:t>Qualificação Técnica</w:t>
      </w:r>
    </w:p>
    <w:p w14:paraId="18BB3A75" w14:textId="77777777" w:rsidR="00C136AC" w:rsidRPr="00632798" w:rsidRDefault="00C136AC" w:rsidP="00871A61">
      <w:pPr>
        <w:pStyle w:val="Nivel2"/>
        <w:rPr>
          <w:rFonts w:asciiTheme="minorHAnsi" w:hAnsiTheme="minorHAnsi" w:cstheme="minorHAnsi"/>
          <w:sz w:val="24"/>
          <w:szCs w:val="24"/>
        </w:rPr>
      </w:pPr>
      <w:r w:rsidRPr="00632798">
        <w:rPr>
          <w:rFonts w:asciiTheme="minorHAnsi" w:hAnsiTheme="minorHAnsi" w:cstheme="minorHAnsi"/>
          <w:sz w:val="24"/>
          <w:szCs w:val="24"/>
        </w:rPr>
        <w:t>Comprovação de aptidão para entrega do material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1BE52D9" w14:textId="77777777" w:rsidR="00C136AC" w:rsidRPr="005D76FD" w:rsidRDefault="00C136AC" w:rsidP="00871A61">
      <w:pPr>
        <w:pStyle w:val="Nivel3"/>
        <w:rPr>
          <w:rFonts w:asciiTheme="minorHAnsi" w:eastAsiaTheme="minorEastAsia" w:hAnsiTheme="minorHAnsi" w:cstheme="minorHAnsi"/>
          <w:iCs/>
          <w:sz w:val="24"/>
        </w:rPr>
      </w:pPr>
      <w:r w:rsidRPr="005D76FD">
        <w:rPr>
          <w:rFonts w:asciiTheme="minorHAnsi" w:eastAsiaTheme="minorEastAsia" w:hAnsiTheme="minorHAnsi" w:cstheme="minorHAnsi"/>
          <w:iCs/>
          <w:sz w:val="24"/>
        </w:rPr>
        <w:t>Os atestados de capacidade técnica poderão ser apresentados em nome da matriz ou da filial da empresa licitante.</w:t>
      </w:r>
    </w:p>
    <w:p w14:paraId="5D7D3F73" w14:textId="77777777" w:rsidR="00C136AC" w:rsidRPr="005D76FD" w:rsidRDefault="00C136AC" w:rsidP="00871A61">
      <w:pPr>
        <w:pStyle w:val="Nivel3"/>
        <w:rPr>
          <w:rFonts w:asciiTheme="minorHAnsi" w:eastAsiaTheme="minorEastAsia" w:hAnsiTheme="minorHAnsi" w:cstheme="minorHAnsi"/>
          <w:iCs/>
          <w:sz w:val="24"/>
        </w:rPr>
      </w:pPr>
      <w:r w:rsidRPr="005D76FD">
        <w:rPr>
          <w:rFonts w:asciiTheme="minorHAnsi" w:eastAsiaTheme="minorEastAsia" w:hAnsiTheme="minorHAnsi" w:cstheme="minorHAnsi"/>
          <w:iCs/>
          <w:sz w:val="24"/>
        </w:rPr>
        <w:t xml:space="preserve">O licitante disponibilizará todas as informações necessárias à comprovação da legitimidade dos atestados, apresentando, quando solicitado pela Administração, cópia </w:t>
      </w:r>
      <w:r w:rsidRPr="005D76FD">
        <w:rPr>
          <w:rFonts w:asciiTheme="minorHAnsi" w:eastAsiaTheme="minorEastAsia" w:hAnsiTheme="minorHAnsi" w:cstheme="minorHAnsi"/>
          <w:iCs/>
          <w:sz w:val="24"/>
        </w:rPr>
        <w:lastRenderedPageBreak/>
        <w:t>do contrato que deu suporte à contratação, endereço atual da contratante e local em que foi executado o objeto contratado, dentre outros documentos.</w:t>
      </w:r>
    </w:p>
    <w:p w14:paraId="28F7F8D8"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Caso admitida a participação de cooperativas, será exigida a seguinte documentação complementar:</w:t>
      </w:r>
    </w:p>
    <w:p w14:paraId="4C1236AF"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5D76FD">
        <w:rPr>
          <w:rFonts w:asciiTheme="minorHAnsi" w:hAnsiTheme="minorHAnsi" w:cstheme="minorHAnsi"/>
          <w:sz w:val="24"/>
        </w:rPr>
        <w:t>arts</w:t>
      </w:r>
      <w:proofErr w:type="spellEnd"/>
      <w:r w:rsidRPr="005D76FD">
        <w:rPr>
          <w:rFonts w:asciiTheme="minorHAnsi" w:hAnsiTheme="minorHAnsi" w:cstheme="minorHAnsi"/>
          <w:sz w:val="24"/>
        </w:rPr>
        <w:t>. 4º, inciso XI, 21, inciso I e 42, §§2º a 6º da Lei n. 5.764, de 1971;</w:t>
      </w:r>
    </w:p>
    <w:p w14:paraId="71C8A499"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A declaração de regularidade de situação do contribuinte individual – DRSCI, para cada um dos cooperados indicados;</w:t>
      </w:r>
    </w:p>
    <w:p w14:paraId="395F774C"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 xml:space="preserve">A comprovação do capital social proporcional ao número de cooperados necessários à execução do objeto deste termo de referência; </w:t>
      </w:r>
    </w:p>
    <w:p w14:paraId="1E705FE0"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O registro previsto na Lei n. 5.764, de 1971, art. 107;</w:t>
      </w:r>
    </w:p>
    <w:p w14:paraId="581ACFDE"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 xml:space="preserve"> A comprovação de integração das respectivas quotas-partes por parte dos cooperados que executarão o contrato;</w:t>
      </w:r>
    </w:p>
    <w:p w14:paraId="17A55A08"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3D7BAB57"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A última auditoria contábil-financeira da cooperativa, conforme dispõe o art. 112 da Lei n. 5.764, de 1971, ou uma declaração, sob as penas da lei, de que tal auditoria não foi exigida pelo órgão fiscalizador</w:t>
      </w:r>
    </w:p>
    <w:bookmarkEnd w:id="17"/>
    <w:p w14:paraId="4C68F88E" w14:textId="77777777" w:rsidR="00C136AC" w:rsidRPr="005D76FD" w:rsidRDefault="00C136AC" w:rsidP="00871A61">
      <w:pPr>
        <w:pStyle w:val="Nivel1"/>
        <w:rPr>
          <w:rFonts w:asciiTheme="minorHAnsi" w:eastAsiaTheme="majorEastAsia" w:hAnsiTheme="minorHAnsi" w:cstheme="minorHAnsi"/>
          <w:b w:val="0"/>
          <w:bCs/>
          <w:color w:val="000000"/>
          <w:sz w:val="24"/>
        </w:rPr>
      </w:pPr>
      <w:r w:rsidRPr="005D76FD">
        <w:rPr>
          <w:rFonts w:asciiTheme="minorHAnsi" w:eastAsiaTheme="majorEastAsia" w:hAnsiTheme="minorHAnsi" w:cstheme="minorHAnsi"/>
          <w:bCs/>
          <w:color w:val="000000"/>
          <w:sz w:val="24"/>
        </w:rPr>
        <w:t>ESTIMATIVAS DO VALOR DA CONTRATAÇÃO</w:t>
      </w:r>
    </w:p>
    <w:p w14:paraId="72143227" w14:textId="77777777" w:rsidR="00C136AC" w:rsidRPr="005D76FD" w:rsidRDefault="00C136AC" w:rsidP="00C136AC">
      <w:pPr>
        <w:rPr>
          <w:rFonts w:asciiTheme="minorHAnsi" w:hAnsiTheme="minorHAnsi" w:cstheme="minorHAnsi"/>
          <w:sz w:val="24"/>
        </w:rPr>
      </w:pPr>
    </w:p>
    <w:p w14:paraId="0BD508D1" w14:textId="560AD5AE" w:rsidR="00C136AC" w:rsidRPr="005D76FD" w:rsidRDefault="00C136AC" w:rsidP="00871A61">
      <w:pPr>
        <w:pStyle w:val="Nivel2"/>
        <w:rPr>
          <w:rFonts w:asciiTheme="minorHAnsi" w:hAnsiTheme="minorHAnsi" w:cstheme="minorHAnsi"/>
          <w:b/>
          <w:bCs/>
          <w:sz w:val="24"/>
        </w:rPr>
      </w:pPr>
      <w:r w:rsidRPr="005D76FD">
        <w:rPr>
          <w:rFonts w:asciiTheme="minorHAnsi" w:hAnsiTheme="minorHAnsi" w:cstheme="minorHAnsi"/>
          <w:sz w:val="24"/>
        </w:rPr>
        <w:t xml:space="preserve">O custo estimado total da contratação é de </w:t>
      </w:r>
      <w:r w:rsidRPr="005D76FD">
        <w:rPr>
          <w:rFonts w:asciiTheme="minorHAnsi" w:hAnsiTheme="minorHAnsi" w:cstheme="minorHAnsi"/>
          <w:b/>
          <w:bCs/>
          <w:sz w:val="24"/>
        </w:rPr>
        <w:t>R$</w:t>
      </w:r>
      <w:r w:rsidR="008943FA">
        <w:rPr>
          <w:rFonts w:asciiTheme="minorHAnsi" w:hAnsiTheme="minorHAnsi" w:cstheme="minorHAnsi"/>
          <w:b/>
          <w:bCs/>
          <w:sz w:val="24"/>
        </w:rPr>
        <w:t xml:space="preserve"> 10.728,00 (dez mil setecentos e vinte oito reais)</w:t>
      </w:r>
      <w:r w:rsidRPr="005D76FD">
        <w:rPr>
          <w:rFonts w:asciiTheme="minorHAnsi" w:hAnsiTheme="minorHAnsi" w:cstheme="minorHAnsi"/>
          <w:b/>
          <w:bCs/>
          <w:sz w:val="24"/>
        </w:rPr>
        <w:t xml:space="preserve">, </w:t>
      </w:r>
      <w:r w:rsidRPr="005D76FD">
        <w:rPr>
          <w:rFonts w:asciiTheme="minorHAnsi" w:hAnsiTheme="minorHAnsi" w:cstheme="minorHAnsi"/>
          <w:sz w:val="24"/>
        </w:rPr>
        <w:t xml:space="preserve">conforme custos unitários apostos na </w:t>
      </w:r>
      <w:r w:rsidRPr="005D76FD">
        <w:rPr>
          <w:rFonts w:asciiTheme="minorHAnsi" w:hAnsiTheme="minorHAnsi" w:cstheme="minorHAnsi"/>
          <w:iCs/>
          <w:sz w:val="24"/>
        </w:rPr>
        <w:t>tabela acima</w:t>
      </w:r>
      <w:r w:rsidRPr="005D76FD">
        <w:rPr>
          <w:rFonts w:asciiTheme="minorHAnsi" w:hAnsiTheme="minorHAnsi" w:cstheme="minorHAnsi"/>
          <w:sz w:val="24"/>
        </w:rPr>
        <w:t>.</w:t>
      </w:r>
    </w:p>
    <w:p w14:paraId="06BFFD24" w14:textId="77777777" w:rsidR="00C136AC" w:rsidRPr="005D76FD" w:rsidRDefault="00C136AC" w:rsidP="00871A61">
      <w:pPr>
        <w:pStyle w:val="Nivel2"/>
      </w:pPr>
      <w:r w:rsidRPr="005D76FD">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14:paraId="0E5EFEEF" w14:textId="77777777" w:rsidR="00C136AC" w:rsidRPr="005D76FD" w:rsidRDefault="00C136AC" w:rsidP="00871A61">
      <w:pPr>
        <w:pStyle w:val="Nivel3"/>
        <w:rPr>
          <w:rFonts w:asciiTheme="minorHAnsi" w:eastAsiaTheme="minorEastAsia" w:hAnsiTheme="minorHAnsi" w:cstheme="minorHAnsi"/>
          <w:iCs/>
          <w:sz w:val="24"/>
        </w:rPr>
      </w:pPr>
      <w:r w:rsidRPr="005D76FD">
        <w:rPr>
          <w:rFonts w:asciiTheme="minorHAnsi" w:eastAsiaTheme="minorEastAsia" w:hAnsiTheme="minorHAnsi" w:cstheme="minorHAnsi"/>
          <w:iCs/>
          <w:sz w:val="24"/>
        </w:rPr>
        <w:t xml:space="preserve">em caso de força maior, caso fortuito ou fato do príncipe ou em decorrência de fatos imprevisíveis ou previsíveis de consequências incalculáveis, que inviabilizem a execução </w:t>
      </w:r>
      <w:r w:rsidRPr="005D76FD">
        <w:rPr>
          <w:rFonts w:asciiTheme="minorHAnsi" w:eastAsiaTheme="minorEastAsia" w:hAnsiTheme="minorHAnsi" w:cstheme="minorHAnsi"/>
          <w:iCs/>
          <w:sz w:val="24"/>
        </w:rPr>
        <w:lastRenderedPageBreak/>
        <w:t>da ata tal como pactuada, nos termos do disposto na a</w:t>
      </w:r>
      <w:hyperlink r:id="rId25" w:anchor="art124iid">
        <w:r w:rsidRPr="005D76FD">
          <w:rPr>
            <w:rFonts w:asciiTheme="minorHAnsi" w:eastAsiaTheme="minorEastAsia" w:hAnsiTheme="minorHAnsi" w:cstheme="minorHAnsi"/>
            <w:iCs/>
            <w:sz w:val="24"/>
          </w:rPr>
          <w:t>línea “d” do inciso II do caput do art. 124 da Lei nº 14.133, de 2021;</w:t>
        </w:r>
      </w:hyperlink>
    </w:p>
    <w:p w14:paraId="6D66DAC8" w14:textId="77777777" w:rsidR="00C136AC" w:rsidRPr="005D76FD" w:rsidRDefault="00C136AC" w:rsidP="00871A61">
      <w:pPr>
        <w:pStyle w:val="Nivel3"/>
        <w:rPr>
          <w:rFonts w:asciiTheme="minorHAnsi" w:eastAsiaTheme="minorEastAsia" w:hAnsiTheme="minorHAnsi" w:cstheme="minorHAnsi"/>
          <w:iCs/>
          <w:sz w:val="24"/>
        </w:rPr>
      </w:pPr>
      <w:r w:rsidRPr="005D76FD">
        <w:rPr>
          <w:rFonts w:asciiTheme="minorHAnsi" w:eastAsiaTheme="minorEastAsia" w:hAnsiTheme="minorHAnsi" w:cstheme="minorHAnsi"/>
          <w:iCs/>
          <w:sz w:val="24"/>
        </w:rPr>
        <w:t>Em caso de criação, alteração ou extinção de quaisquer tributos ou encargos legais ou superveniência de disposições legais, com comprovada repercussão sobre os preços registrados;</w:t>
      </w:r>
    </w:p>
    <w:p w14:paraId="1DE42132" w14:textId="77777777" w:rsidR="00C136AC" w:rsidRPr="005D76FD" w:rsidRDefault="00C136AC" w:rsidP="00871A61">
      <w:pPr>
        <w:pStyle w:val="Nivel3"/>
        <w:rPr>
          <w:rFonts w:asciiTheme="minorHAnsi" w:eastAsiaTheme="minorEastAsia" w:hAnsiTheme="minorHAnsi" w:cstheme="minorHAnsi"/>
          <w:iCs/>
          <w:sz w:val="24"/>
        </w:rPr>
      </w:pPr>
      <w:r w:rsidRPr="005D76FD">
        <w:rPr>
          <w:rFonts w:asciiTheme="minorHAnsi" w:eastAsiaTheme="minorEastAsia" w:hAnsiTheme="minorHAnsi" w:cstheme="minorHAnsi"/>
          <w:iCs/>
          <w:sz w:val="24"/>
        </w:rPr>
        <w:t>Serão reajustados os preços registrados, respeitada a contagem da anualidade e o índice previsto para a contratação; ou</w:t>
      </w:r>
    </w:p>
    <w:p w14:paraId="53DA3C6D" w14:textId="77777777" w:rsidR="00C136AC" w:rsidRPr="005D76FD" w:rsidRDefault="00C136AC" w:rsidP="00871A61">
      <w:pPr>
        <w:pStyle w:val="Nivel3"/>
        <w:rPr>
          <w:rFonts w:asciiTheme="minorHAnsi" w:eastAsiaTheme="minorEastAsia" w:hAnsiTheme="minorHAnsi" w:cstheme="minorHAnsi"/>
          <w:iCs/>
          <w:sz w:val="24"/>
        </w:rPr>
      </w:pPr>
      <w:r w:rsidRPr="005D76FD">
        <w:rPr>
          <w:rFonts w:asciiTheme="minorHAnsi" w:eastAsiaTheme="minorEastAsia" w:hAnsiTheme="minorHAnsi" w:cstheme="minorHAnsi"/>
          <w:iCs/>
          <w:sz w:val="24"/>
        </w:rPr>
        <w:t>Poderão ser repactuados, a pedido do interessado, conforme critérios definidos para a contratação.</w:t>
      </w:r>
    </w:p>
    <w:p w14:paraId="764D0373" w14:textId="77777777" w:rsidR="00C136AC" w:rsidRPr="005D76FD" w:rsidRDefault="00C136AC" w:rsidP="00871A61">
      <w:pPr>
        <w:pStyle w:val="Nivel1"/>
        <w:rPr>
          <w:rFonts w:asciiTheme="minorHAnsi" w:eastAsiaTheme="majorEastAsia" w:hAnsiTheme="minorHAnsi" w:cstheme="minorHAnsi"/>
          <w:b w:val="0"/>
          <w:bCs/>
          <w:color w:val="000000"/>
          <w:sz w:val="24"/>
        </w:rPr>
      </w:pPr>
      <w:r w:rsidRPr="005D76FD">
        <w:rPr>
          <w:rFonts w:asciiTheme="minorHAnsi" w:eastAsiaTheme="majorEastAsia" w:hAnsiTheme="minorHAnsi" w:cstheme="minorHAnsi"/>
          <w:bCs/>
          <w:color w:val="000000"/>
          <w:sz w:val="24"/>
        </w:rPr>
        <w:t>INFRAÇÕES E SANÇÕES ADMINISTRATIVAS</w:t>
      </w:r>
    </w:p>
    <w:p w14:paraId="038A5B87"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Comete infração administrativa, nos termos da </w:t>
      </w:r>
      <w:hyperlink r:id="rId26" w:history="1">
        <w:r w:rsidRPr="005D76FD">
          <w:rPr>
            <w:rFonts w:asciiTheme="minorHAnsi" w:hAnsiTheme="minorHAnsi" w:cstheme="minorHAnsi"/>
            <w:color w:val="000080"/>
            <w:sz w:val="24"/>
            <w:u w:val="single"/>
          </w:rPr>
          <w:t>Lei nº 14.133, de 2021</w:t>
        </w:r>
      </w:hyperlink>
      <w:r w:rsidRPr="005D76FD">
        <w:rPr>
          <w:rFonts w:asciiTheme="minorHAnsi" w:hAnsiTheme="minorHAnsi" w:cstheme="minorHAnsi"/>
          <w:sz w:val="24"/>
        </w:rPr>
        <w:t>, o licitante ou contratado que:</w:t>
      </w:r>
    </w:p>
    <w:p w14:paraId="6DE5EA2F" w14:textId="77777777" w:rsidR="00C136AC" w:rsidRPr="005D76FD"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5D76FD">
        <w:rPr>
          <w:rFonts w:asciiTheme="minorHAnsi" w:eastAsia="Arial" w:hAnsiTheme="minorHAnsi" w:cstheme="minorHAnsi"/>
          <w:sz w:val="24"/>
        </w:rPr>
        <w:t>der causa à inexecução parcial do contrato;</w:t>
      </w:r>
    </w:p>
    <w:p w14:paraId="28560A5B" w14:textId="77777777" w:rsidR="00C136AC" w:rsidRPr="005D76FD"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5D76FD">
        <w:rPr>
          <w:rFonts w:asciiTheme="minorHAnsi" w:eastAsia="Arial" w:hAnsiTheme="minorHAnsi" w:cstheme="minorHAnsi"/>
          <w:sz w:val="24"/>
        </w:rPr>
        <w:t>der causa à inexecução parcial do contrato que cause grave dano à Administração ou ao funcionamento dos serviços públicos ou ao interesse coletivo;</w:t>
      </w:r>
    </w:p>
    <w:p w14:paraId="07D81383" w14:textId="77777777" w:rsidR="00C136AC" w:rsidRPr="005D76FD"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5D76FD">
        <w:rPr>
          <w:rFonts w:asciiTheme="minorHAnsi" w:eastAsia="Arial" w:hAnsiTheme="minorHAnsi" w:cstheme="minorHAnsi"/>
          <w:sz w:val="24"/>
        </w:rPr>
        <w:t>der causa à inexecução total do contrato;</w:t>
      </w:r>
    </w:p>
    <w:p w14:paraId="077142E3" w14:textId="77777777" w:rsidR="00C136AC" w:rsidRPr="005D76FD"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5D76FD">
        <w:rPr>
          <w:rFonts w:asciiTheme="minorHAnsi" w:eastAsia="Arial" w:hAnsiTheme="minorHAnsi" w:cstheme="minorHAnsi"/>
          <w:sz w:val="24"/>
        </w:rPr>
        <w:t>ensejar o retardamento da execução ou da entrega do objeto da contratação sem motivo justificado;</w:t>
      </w:r>
    </w:p>
    <w:p w14:paraId="1F1FBE15" w14:textId="77777777" w:rsidR="00C136AC" w:rsidRPr="005D76FD"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5D76FD">
        <w:rPr>
          <w:rFonts w:asciiTheme="minorHAnsi" w:eastAsia="Arial" w:hAnsiTheme="minorHAnsi" w:cstheme="minorHAnsi"/>
          <w:sz w:val="24"/>
        </w:rPr>
        <w:t>apresentar documentação falsa ou prestar declaração falsa durante a execução do contrato;</w:t>
      </w:r>
    </w:p>
    <w:p w14:paraId="1FCBE746" w14:textId="77777777" w:rsidR="00C136AC" w:rsidRPr="005D76FD"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5D76FD">
        <w:rPr>
          <w:rFonts w:asciiTheme="minorHAnsi" w:eastAsia="Arial" w:hAnsiTheme="minorHAnsi" w:cstheme="minorHAnsi"/>
          <w:sz w:val="24"/>
        </w:rPr>
        <w:t>praticar ato fraudulento na execução do contrato;</w:t>
      </w:r>
    </w:p>
    <w:p w14:paraId="6C743262" w14:textId="77777777" w:rsidR="00C136AC" w:rsidRPr="005D76FD"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5D76FD">
        <w:rPr>
          <w:rFonts w:asciiTheme="minorHAnsi" w:eastAsia="Arial" w:hAnsiTheme="minorHAnsi" w:cstheme="minorHAnsi"/>
          <w:sz w:val="24"/>
        </w:rPr>
        <w:t>comportar-se de modo inidôneo ou cometer fraude de qualquer natureza;</w:t>
      </w:r>
    </w:p>
    <w:p w14:paraId="40BDBE28" w14:textId="77777777" w:rsidR="00C136AC" w:rsidRPr="005D76FD"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5D76FD">
        <w:rPr>
          <w:rFonts w:asciiTheme="minorHAnsi" w:eastAsia="Arial" w:hAnsiTheme="minorHAnsi" w:cstheme="minorHAnsi"/>
          <w:sz w:val="24"/>
        </w:rPr>
        <w:t>praticar ato lesivo previsto no art. 5º da Lei nº 12.846, de 1º de agosto de 2013.</w:t>
      </w:r>
    </w:p>
    <w:p w14:paraId="4A34D561"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Serão aplicadas ao licitante ou contratado que incorrer nas infrações acima descritas as seguintes sanções:</w:t>
      </w:r>
    </w:p>
    <w:p w14:paraId="67EAC3B3" w14:textId="77777777" w:rsidR="00C136AC" w:rsidRPr="005D76FD" w:rsidRDefault="00C136AC" w:rsidP="00C136AC">
      <w:pPr>
        <w:numPr>
          <w:ilvl w:val="2"/>
          <w:numId w:val="27"/>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5D76FD">
        <w:rPr>
          <w:rFonts w:asciiTheme="minorHAnsi" w:eastAsia="Arial" w:hAnsiTheme="minorHAnsi" w:cstheme="minorHAnsi"/>
          <w:b/>
          <w:bCs/>
          <w:sz w:val="24"/>
        </w:rPr>
        <w:t>Advertência</w:t>
      </w:r>
      <w:r w:rsidRPr="005D76FD">
        <w:rPr>
          <w:rFonts w:asciiTheme="minorHAnsi" w:eastAsia="Arial" w:hAnsiTheme="minorHAnsi" w:cstheme="minorHAnsi"/>
          <w:sz w:val="24"/>
        </w:rPr>
        <w:t>, quando o contratado der causa à inexecução parcial do contrato, sempre que não se justificar a imposição de penalidade mais grave (</w:t>
      </w:r>
      <w:hyperlink r:id="rId27" w:anchor="art156§2" w:history="1">
        <w:r w:rsidRPr="005D76FD">
          <w:rPr>
            <w:rFonts w:asciiTheme="minorHAnsi" w:eastAsia="Arial" w:hAnsiTheme="minorHAnsi" w:cstheme="minorHAnsi"/>
            <w:color w:val="000080"/>
            <w:sz w:val="24"/>
            <w:u w:val="single"/>
          </w:rPr>
          <w:t xml:space="preserve">art. 156, §2º, da </w:t>
        </w:r>
        <w:bookmarkStart w:id="22" w:name="_Hlk114504069"/>
        <w:r w:rsidRPr="005D76FD">
          <w:rPr>
            <w:rFonts w:asciiTheme="minorHAnsi" w:eastAsia="Arial" w:hAnsiTheme="minorHAnsi" w:cstheme="minorHAnsi"/>
            <w:color w:val="000080"/>
            <w:sz w:val="24"/>
            <w:u w:val="single"/>
          </w:rPr>
          <w:t>Lei nº 14.133, de 2021</w:t>
        </w:r>
        <w:bookmarkEnd w:id="22"/>
      </w:hyperlink>
      <w:r w:rsidRPr="005D76FD">
        <w:rPr>
          <w:rFonts w:asciiTheme="minorHAnsi" w:eastAsia="Arial" w:hAnsiTheme="minorHAnsi" w:cstheme="minorHAnsi"/>
          <w:sz w:val="24"/>
        </w:rPr>
        <w:t>);</w:t>
      </w:r>
    </w:p>
    <w:p w14:paraId="3462A596" w14:textId="77777777" w:rsidR="00C136AC" w:rsidRPr="005D76FD" w:rsidRDefault="00C136AC" w:rsidP="00C136AC">
      <w:pPr>
        <w:numPr>
          <w:ilvl w:val="2"/>
          <w:numId w:val="27"/>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5D76FD">
        <w:rPr>
          <w:rFonts w:asciiTheme="minorHAnsi" w:eastAsia="Arial" w:hAnsiTheme="minorHAnsi" w:cstheme="minorHAnsi"/>
          <w:b/>
          <w:bCs/>
          <w:sz w:val="24"/>
        </w:rPr>
        <w:t>Impedimento de licitar e contratar</w:t>
      </w:r>
      <w:r w:rsidRPr="005D76FD">
        <w:rPr>
          <w:rFonts w:asciiTheme="minorHAnsi" w:eastAsia="Arial" w:hAnsiTheme="minorHAnsi" w:cstheme="minorHAnsi"/>
          <w:sz w:val="24"/>
        </w:rPr>
        <w:t>, quando praticadas as condutas descritas nas alíneas “b”, “c” e “d” do subitem acima deste Contrato, sempre que não se justificar a imposição de penalidade mais grave (</w:t>
      </w:r>
      <w:hyperlink r:id="rId28" w:anchor="art156§4" w:history="1">
        <w:r w:rsidRPr="005D76FD">
          <w:rPr>
            <w:rFonts w:asciiTheme="minorHAnsi" w:eastAsia="Arial" w:hAnsiTheme="minorHAnsi" w:cstheme="minorHAnsi"/>
            <w:color w:val="000080"/>
            <w:sz w:val="24"/>
            <w:u w:val="single"/>
          </w:rPr>
          <w:t>art. 156, § 4º, da Lei nº 14.133, de 2021</w:t>
        </w:r>
      </w:hyperlink>
      <w:r w:rsidRPr="005D76FD">
        <w:rPr>
          <w:rFonts w:asciiTheme="minorHAnsi" w:eastAsia="Arial" w:hAnsiTheme="minorHAnsi" w:cstheme="minorHAnsi"/>
          <w:sz w:val="24"/>
        </w:rPr>
        <w:t>);</w:t>
      </w:r>
    </w:p>
    <w:p w14:paraId="47773320" w14:textId="77777777" w:rsidR="00C136AC" w:rsidRPr="005D76FD" w:rsidRDefault="00C136AC" w:rsidP="00C136AC">
      <w:pPr>
        <w:numPr>
          <w:ilvl w:val="2"/>
          <w:numId w:val="27"/>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5D76FD">
        <w:rPr>
          <w:rFonts w:asciiTheme="minorHAnsi" w:eastAsia="Arial" w:hAnsiTheme="minorHAnsi" w:cstheme="minorHAnsi"/>
          <w:b/>
          <w:bCs/>
          <w:sz w:val="24"/>
        </w:rPr>
        <w:lastRenderedPageBreak/>
        <w:t>Declaração de inidoneidade para licitar e contratar</w:t>
      </w:r>
      <w:r w:rsidRPr="005D76FD">
        <w:rPr>
          <w:rFonts w:asciiTheme="minorHAnsi" w:eastAsia="Arial" w:hAnsiTheme="minorHAnsi" w:cstheme="minorHAnsi"/>
          <w:sz w:val="24"/>
        </w:rPr>
        <w:t>, quando praticadas as condutas descritas nas alíneas “e”, “f”, “g” e “h” do subitem acima deste Contrato, bem como nas alíneas “b”, “c” e “d”, que justifiquem a imposição de penalidade mais grave (</w:t>
      </w:r>
      <w:hyperlink r:id="rId29" w:anchor="art156§5" w:history="1">
        <w:r w:rsidRPr="005D76FD">
          <w:rPr>
            <w:rFonts w:asciiTheme="minorHAnsi" w:eastAsia="Arial" w:hAnsiTheme="minorHAnsi" w:cstheme="minorHAnsi"/>
            <w:color w:val="000080"/>
            <w:sz w:val="24"/>
            <w:u w:val="single"/>
          </w:rPr>
          <w:t>art. 156, §5º, da Lei nº 14.133, de 2021</w:t>
        </w:r>
      </w:hyperlink>
      <w:r w:rsidRPr="005D76FD">
        <w:rPr>
          <w:rFonts w:asciiTheme="minorHAnsi" w:eastAsia="Arial" w:hAnsiTheme="minorHAnsi" w:cstheme="minorHAnsi"/>
          <w:sz w:val="24"/>
        </w:rPr>
        <w:t>).</w:t>
      </w:r>
    </w:p>
    <w:p w14:paraId="42F11EFA" w14:textId="77777777" w:rsidR="00C136AC" w:rsidRPr="005D76FD" w:rsidRDefault="00C136AC" w:rsidP="00C136AC">
      <w:pPr>
        <w:numPr>
          <w:ilvl w:val="2"/>
          <w:numId w:val="27"/>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5D76FD">
        <w:rPr>
          <w:rFonts w:asciiTheme="minorHAnsi" w:eastAsia="Arial" w:hAnsiTheme="minorHAnsi" w:cstheme="minorHAnsi"/>
          <w:b/>
          <w:bCs/>
          <w:sz w:val="24"/>
        </w:rPr>
        <w:t>Multa:</w:t>
      </w:r>
    </w:p>
    <w:p w14:paraId="373E3A2F" w14:textId="77777777" w:rsidR="00C136AC" w:rsidRPr="005D76FD" w:rsidRDefault="00C136AC" w:rsidP="00C136AC">
      <w:pPr>
        <w:numPr>
          <w:ilvl w:val="3"/>
          <w:numId w:val="27"/>
        </w:numPr>
        <w:suppressAutoHyphens/>
        <w:spacing w:before="120" w:afterLines="120" w:after="288" w:line="312" w:lineRule="auto"/>
        <w:ind w:left="1843" w:firstLine="284"/>
        <w:contextualSpacing/>
        <w:jc w:val="both"/>
        <w:rPr>
          <w:rFonts w:asciiTheme="minorHAnsi" w:eastAsia="Arial" w:hAnsiTheme="minorHAnsi" w:cstheme="minorHAnsi"/>
          <w:sz w:val="24"/>
        </w:rPr>
      </w:pPr>
      <w:r w:rsidRPr="005D76FD">
        <w:rPr>
          <w:rFonts w:asciiTheme="minorHAnsi" w:eastAsia="Arial" w:hAnsiTheme="minorHAnsi" w:cstheme="minorHAnsi"/>
          <w:sz w:val="24"/>
        </w:rPr>
        <w:t>Moratória de 0,5% (meio por cento) por dia de atraso injustificado sobre o valor da parcela inadimplida.</w:t>
      </w:r>
    </w:p>
    <w:p w14:paraId="694ADCFC" w14:textId="77777777" w:rsidR="00C136AC" w:rsidRPr="005D76FD" w:rsidRDefault="00C136AC" w:rsidP="00C136AC">
      <w:pPr>
        <w:numPr>
          <w:ilvl w:val="3"/>
          <w:numId w:val="27"/>
        </w:numPr>
        <w:suppressAutoHyphens/>
        <w:spacing w:before="120" w:afterLines="120" w:after="288" w:line="312" w:lineRule="auto"/>
        <w:ind w:left="1843" w:firstLine="284"/>
        <w:contextualSpacing/>
        <w:jc w:val="both"/>
        <w:rPr>
          <w:rFonts w:asciiTheme="minorHAnsi" w:eastAsia="Arial" w:hAnsiTheme="minorHAnsi" w:cstheme="minorHAnsi"/>
          <w:sz w:val="24"/>
        </w:rPr>
      </w:pPr>
      <w:r w:rsidRPr="005D76FD">
        <w:rPr>
          <w:rFonts w:asciiTheme="minorHAnsi" w:eastAsia="Arial" w:hAnsiTheme="minorHAnsi" w:cstheme="minorHAnsi"/>
          <w:sz w:val="24"/>
        </w:rPr>
        <w:t>Compensatória, para as infrações descritas nas alíneas “e” a “h” do subitem 9.1, de 1% a 10% do valor do Contrato.</w:t>
      </w:r>
    </w:p>
    <w:p w14:paraId="780CAD6C" w14:textId="77777777" w:rsidR="00C136AC" w:rsidRPr="005D76FD" w:rsidRDefault="00C136AC" w:rsidP="00C136AC">
      <w:pPr>
        <w:numPr>
          <w:ilvl w:val="3"/>
          <w:numId w:val="27"/>
        </w:numPr>
        <w:suppressAutoHyphens/>
        <w:spacing w:before="120" w:afterLines="120" w:after="288" w:line="312" w:lineRule="auto"/>
        <w:ind w:left="1843" w:firstLine="284"/>
        <w:contextualSpacing/>
        <w:jc w:val="both"/>
        <w:rPr>
          <w:rFonts w:asciiTheme="minorHAnsi" w:eastAsia="Arial" w:hAnsiTheme="minorHAnsi" w:cstheme="minorHAnsi"/>
          <w:sz w:val="24"/>
        </w:rPr>
      </w:pPr>
      <w:r w:rsidRPr="005D76FD">
        <w:rPr>
          <w:rFonts w:asciiTheme="minorHAnsi" w:eastAsia="Arial" w:hAnsiTheme="minorHAnsi" w:cstheme="minorHAnsi"/>
          <w:sz w:val="24"/>
        </w:rPr>
        <w:t xml:space="preserve">Compensatória, para os demais casos do subitem 9.1, de </w:t>
      </w:r>
      <w:proofErr w:type="gramStart"/>
      <w:r w:rsidRPr="005D76FD">
        <w:rPr>
          <w:rFonts w:asciiTheme="minorHAnsi" w:eastAsia="Arial" w:hAnsiTheme="minorHAnsi" w:cstheme="minorHAnsi"/>
          <w:sz w:val="24"/>
        </w:rPr>
        <w:t>10.%</w:t>
      </w:r>
      <w:proofErr w:type="gramEnd"/>
      <w:r w:rsidRPr="005D76FD">
        <w:rPr>
          <w:rFonts w:asciiTheme="minorHAnsi" w:eastAsia="Arial" w:hAnsiTheme="minorHAnsi" w:cstheme="minorHAnsi"/>
          <w:sz w:val="24"/>
        </w:rPr>
        <w:t xml:space="preserve"> a 20% do valor do Contrato. </w:t>
      </w:r>
    </w:p>
    <w:p w14:paraId="19660E6F"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A aplicação das sanções previstas não exclui, em hipótese alguma, a obrigação de reparação integral do dano causado ao contratante (</w:t>
      </w:r>
      <w:hyperlink r:id="rId30" w:anchor="art156§9" w:history="1">
        <w:r w:rsidRPr="005D76FD">
          <w:rPr>
            <w:rFonts w:asciiTheme="minorHAnsi" w:hAnsiTheme="minorHAnsi" w:cstheme="minorHAnsi"/>
            <w:color w:val="000080"/>
            <w:sz w:val="24"/>
            <w:u w:val="single"/>
          </w:rPr>
          <w:t>art. 156, §9º, da Lei nº 14.133, de 2021</w:t>
        </w:r>
      </w:hyperlink>
      <w:r w:rsidRPr="005D76FD">
        <w:rPr>
          <w:rFonts w:asciiTheme="minorHAnsi" w:hAnsiTheme="minorHAnsi" w:cstheme="minorHAnsi"/>
          <w:sz w:val="24"/>
        </w:rPr>
        <w:t>)</w:t>
      </w:r>
    </w:p>
    <w:p w14:paraId="7B447816"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Todas as sanções poderão ser aplicadas cumulativamente com a multa (</w:t>
      </w:r>
      <w:hyperlink r:id="rId31" w:anchor="art156§7" w:history="1">
        <w:r w:rsidRPr="005D76FD">
          <w:rPr>
            <w:rFonts w:asciiTheme="minorHAnsi" w:hAnsiTheme="minorHAnsi" w:cstheme="minorHAnsi"/>
            <w:color w:val="000080"/>
            <w:sz w:val="24"/>
            <w:u w:val="single"/>
          </w:rPr>
          <w:t>art. 156, §7º, da Lei nº 14.133, de 2021</w:t>
        </w:r>
      </w:hyperlink>
      <w:r w:rsidRPr="005D76FD">
        <w:rPr>
          <w:rFonts w:asciiTheme="minorHAnsi" w:hAnsiTheme="minorHAnsi" w:cstheme="minorHAnsi"/>
          <w:sz w:val="24"/>
        </w:rPr>
        <w:t>).</w:t>
      </w:r>
    </w:p>
    <w:p w14:paraId="0CBFD3F0" w14:textId="77777777" w:rsidR="00C136AC" w:rsidRPr="005D76FD" w:rsidRDefault="00C136AC" w:rsidP="00871A61">
      <w:pPr>
        <w:pStyle w:val="Nivel3"/>
        <w:rPr>
          <w:rFonts w:asciiTheme="minorHAnsi" w:hAnsiTheme="minorHAnsi" w:cstheme="minorHAnsi"/>
          <w:sz w:val="24"/>
        </w:rPr>
      </w:pPr>
      <w:r w:rsidRPr="005D76FD">
        <w:rPr>
          <w:rFonts w:asciiTheme="minorHAnsi" w:hAnsiTheme="minorHAnsi" w:cstheme="minorHAnsi"/>
          <w:sz w:val="24"/>
        </w:rPr>
        <w:t>Antes da aplicação da multa será facultada a defesa do interessado no prazo de 15 (quinze) dias úteis, contado da data de sua intimação (</w:t>
      </w:r>
      <w:hyperlink r:id="rId32" w:anchor="art157" w:history="1">
        <w:r w:rsidRPr="005D76FD">
          <w:rPr>
            <w:rFonts w:asciiTheme="minorHAnsi" w:hAnsiTheme="minorHAnsi" w:cstheme="minorHAnsi"/>
            <w:color w:val="000080"/>
            <w:sz w:val="24"/>
            <w:u w:val="single"/>
          </w:rPr>
          <w:t>art. 157, da Lei nº 14.133, de 2021</w:t>
        </w:r>
      </w:hyperlink>
      <w:r w:rsidRPr="005D76FD">
        <w:rPr>
          <w:rFonts w:asciiTheme="minorHAnsi" w:hAnsiTheme="minorHAnsi" w:cstheme="minorHAnsi"/>
          <w:sz w:val="24"/>
        </w:rPr>
        <w:t>)</w:t>
      </w:r>
    </w:p>
    <w:p w14:paraId="3632600D" w14:textId="77777777" w:rsidR="00C136AC" w:rsidRPr="005D76FD" w:rsidRDefault="00C136AC" w:rsidP="00871A61">
      <w:pPr>
        <w:pStyle w:val="Nivel2"/>
        <w:rPr>
          <w:rFonts w:asciiTheme="minorHAnsi" w:hAnsiTheme="minorHAnsi" w:cstheme="minorHAnsi"/>
          <w:sz w:val="24"/>
        </w:rPr>
      </w:pPr>
      <w:r w:rsidRPr="005D76FD">
        <w:rPr>
          <w:rFonts w:asciiTheme="minorHAnsi" w:hAnsiTheme="minorHAnsi" w:cstheme="minorHAnsi"/>
          <w:sz w:val="24"/>
        </w:rPr>
        <w:t xml:space="preserve">A aplicação das sanções realizar-se-á em processo administrativo que assegure o contraditório e a ampla defesa ao Contratado, observando-se o procedimento previsto no </w:t>
      </w:r>
      <w:r w:rsidRPr="005D76FD">
        <w:rPr>
          <w:rFonts w:asciiTheme="minorHAnsi" w:hAnsiTheme="minorHAnsi" w:cstheme="minorHAnsi"/>
          <w:b/>
          <w:bCs/>
          <w:sz w:val="24"/>
        </w:rPr>
        <w:t xml:space="preserve">caput </w:t>
      </w:r>
      <w:r w:rsidRPr="005D76FD">
        <w:rPr>
          <w:rFonts w:asciiTheme="minorHAnsi" w:hAnsiTheme="minorHAnsi" w:cstheme="minorHAnsi"/>
          <w:sz w:val="24"/>
        </w:rPr>
        <w:t xml:space="preserve">e parágrafos do </w:t>
      </w:r>
      <w:hyperlink r:id="rId33" w:anchor="art158" w:history="1">
        <w:r w:rsidRPr="005D76FD">
          <w:rPr>
            <w:rFonts w:asciiTheme="minorHAnsi" w:hAnsiTheme="minorHAnsi" w:cstheme="minorHAnsi"/>
            <w:color w:val="000080"/>
            <w:sz w:val="24"/>
            <w:u w:val="single"/>
          </w:rPr>
          <w:t>art. 158 da Lei nº 14.133, de 2021</w:t>
        </w:r>
      </w:hyperlink>
      <w:r w:rsidRPr="005D76FD">
        <w:rPr>
          <w:rFonts w:asciiTheme="minorHAnsi" w:hAnsiTheme="minorHAnsi" w:cstheme="minorHAnsi"/>
          <w:sz w:val="24"/>
        </w:rPr>
        <w:t>, para as penalidades de impedimento de licitar e contratar e de declaração de inidoneidade para licitar ou contratar</w:t>
      </w:r>
    </w:p>
    <w:p w14:paraId="459B9F99" w14:textId="77777777" w:rsidR="00C136AC" w:rsidRPr="005D76FD" w:rsidRDefault="00C136AC" w:rsidP="00C136AC">
      <w:pPr>
        <w:spacing w:before="120" w:afterLines="120" w:after="288" w:line="312" w:lineRule="auto"/>
        <w:jc w:val="right"/>
        <w:rPr>
          <w:rFonts w:asciiTheme="minorHAnsi" w:eastAsia="Arial" w:hAnsiTheme="minorHAnsi" w:cstheme="minorHAnsi"/>
          <w:sz w:val="24"/>
        </w:rPr>
      </w:pPr>
    </w:p>
    <w:p w14:paraId="7E46985B" w14:textId="601206B8" w:rsidR="00C136AC" w:rsidRPr="005D76FD" w:rsidRDefault="00C136AC" w:rsidP="00C136AC">
      <w:pPr>
        <w:spacing w:before="120" w:afterLines="120" w:after="288" w:line="312" w:lineRule="auto"/>
        <w:jc w:val="right"/>
        <w:rPr>
          <w:rFonts w:asciiTheme="minorHAnsi" w:eastAsia="Arial" w:hAnsiTheme="minorHAnsi" w:cstheme="minorHAnsi"/>
          <w:sz w:val="24"/>
        </w:rPr>
      </w:pPr>
      <w:r w:rsidRPr="005D76FD">
        <w:rPr>
          <w:rFonts w:asciiTheme="minorHAnsi" w:eastAsia="Arial" w:hAnsiTheme="minorHAnsi" w:cstheme="minorHAnsi"/>
          <w:sz w:val="24"/>
        </w:rPr>
        <w:t xml:space="preserve">Rio das Ostras, </w:t>
      </w:r>
      <w:r w:rsidR="008943FA">
        <w:rPr>
          <w:rFonts w:asciiTheme="minorHAnsi" w:eastAsia="Arial" w:hAnsiTheme="minorHAnsi" w:cstheme="minorHAnsi"/>
          <w:sz w:val="24"/>
        </w:rPr>
        <w:t>30</w:t>
      </w:r>
      <w:r w:rsidRPr="005D76FD">
        <w:rPr>
          <w:rFonts w:asciiTheme="minorHAnsi" w:eastAsia="Arial" w:hAnsiTheme="minorHAnsi" w:cstheme="minorHAnsi"/>
          <w:sz w:val="24"/>
        </w:rPr>
        <w:t xml:space="preserve"> de </w:t>
      </w:r>
      <w:r w:rsidR="008943FA">
        <w:rPr>
          <w:rFonts w:asciiTheme="minorHAnsi" w:eastAsia="Arial" w:hAnsiTheme="minorHAnsi" w:cstheme="minorHAnsi"/>
          <w:sz w:val="24"/>
        </w:rPr>
        <w:t>Setembro</w:t>
      </w:r>
      <w:r w:rsidRPr="005D76FD">
        <w:rPr>
          <w:rFonts w:asciiTheme="minorHAnsi" w:eastAsia="Arial" w:hAnsiTheme="minorHAnsi" w:cstheme="minorHAnsi"/>
          <w:sz w:val="24"/>
        </w:rPr>
        <w:t xml:space="preserve"> de 2024</w:t>
      </w:r>
    </w:p>
    <w:p w14:paraId="754FCAD9" w14:textId="77777777" w:rsidR="00C136AC" w:rsidRPr="005D76FD" w:rsidRDefault="00C136AC" w:rsidP="00C136AC">
      <w:pPr>
        <w:spacing w:afterLines="120" w:after="288"/>
        <w:ind w:firstLine="709"/>
        <w:jc w:val="center"/>
        <w:rPr>
          <w:rFonts w:asciiTheme="minorHAnsi" w:eastAsia="Arial" w:hAnsiTheme="minorHAnsi" w:cstheme="minorHAnsi"/>
          <w:sz w:val="24"/>
        </w:rPr>
      </w:pPr>
    </w:p>
    <w:p w14:paraId="1125E756" w14:textId="77777777" w:rsidR="00C136AC" w:rsidRPr="005D76FD" w:rsidRDefault="00C136AC" w:rsidP="00C136AC">
      <w:pPr>
        <w:jc w:val="center"/>
        <w:rPr>
          <w:rFonts w:asciiTheme="minorHAnsi" w:eastAsia="Arial" w:hAnsiTheme="minorHAnsi" w:cstheme="minorHAnsi"/>
          <w:sz w:val="24"/>
        </w:rPr>
      </w:pPr>
    </w:p>
    <w:p w14:paraId="7628957F" w14:textId="77777777" w:rsidR="00C136AC" w:rsidRPr="005D76FD" w:rsidRDefault="00C136AC" w:rsidP="00C136AC">
      <w:pPr>
        <w:jc w:val="center"/>
        <w:rPr>
          <w:rFonts w:asciiTheme="minorHAnsi" w:eastAsia="Arial" w:hAnsiTheme="minorHAnsi" w:cstheme="minorHAnsi"/>
          <w:sz w:val="24"/>
        </w:rPr>
      </w:pPr>
      <w:r w:rsidRPr="005D76FD">
        <w:rPr>
          <w:rFonts w:asciiTheme="minorHAnsi" w:eastAsia="Arial" w:hAnsiTheme="minorHAnsi" w:cstheme="minorHAnsi"/>
          <w:sz w:val="24"/>
        </w:rPr>
        <w:t>____________________________________</w:t>
      </w:r>
    </w:p>
    <w:p w14:paraId="0DFC1F61" w14:textId="77777777" w:rsidR="00C136AC" w:rsidRPr="005D76FD" w:rsidRDefault="00C136AC" w:rsidP="00C136AC">
      <w:pPr>
        <w:jc w:val="center"/>
        <w:rPr>
          <w:rFonts w:asciiTheme="minorHAnsi" w:eastAsia="Arial" w:hAnsiTheme="minorHAnsi" w:cstheme="minorHAnsi"/>
          <w:sz w:val="24"/>
        </w:rPr>
      </w:pPr>
      <w:r w:rsidRPr="005D76FD">
        <w:rPr>
          <w:rFonts w:asciiTheme="minorHAnsi" w:eastAsia="Arial" w:hAnsiTheme="minorHAnsi" w:cstheme="minorHAnsi"/>
          <w:sz w:val="24"/>
        </w:rPr>
        <w:t>Claudio Etienne Menezes de Oliveira</w:t>
      </w:r>
    </w:p>
    <w:p w14:paraId="1C4C71A1" w14:textId="77777777" w:rsidR="00C136AC" w:rsidRDefault="00C136AC" w:rsidP="00C136AC">
      <w:pPr>
        <w:jc w:val="center"/>
        <w:rPr>
          <w:rFonts w:asciiTheme="minorHAnsi" w:eastAsia="Arial" w:hAnsiTheme="minorHAnsi" w:cstheme="minorHAnsi"/>
          <w:sz w:val="24"/>
        </w:rPr>
      </w:pPr>
      <w:r w:rsidRPr="005D76FD">
        <w:rPr>
          <w:rFonts w:asciiTheme="minorHAnsi" w:eastAsia="Arial" w:hAnsiTheme="minorHAnsi" w:cstheme="minorHAnsi"/>
          <w:sz w:val="24"/>
        </w:rPr>
        <w:t>Diretor do Setor de Informática</w:t>
      </w:r>
    </w:p>
    <w:p w14:paraId="3BAFF977" w14:textId="77777777" w:rsidR="00C136AC" w:rsidRDefault="00C136AC" w:rsidP="00C136AC">
      <w:pPr>
        <w:jc w:val="center"/>
        <w:rPr>
          <w:rFonts w:asciiTheme="minorHAnsi" w:eastAsia="Arial" w:hAnsiTheme="minorHAnsi" w:cstheme="minorHAnsi"/>
          <w:sz w:val="24"/>
        </w:rPr>
      </w:pPr>
    </w:p>
    <w:p w14:paraId="69022B1C" w14:textId="77777777" w:rsidR="00C136AC" w:rsidRDefault="00C136AC" w:rsidP="00C136AC">
      <w:pPr>
        <w:jc w:val="center"/>
        <w:rPr>
          <w:rFonts w:asciiTheme="minorHAnsi" w:eastAsia="Arial" w:hAnsiTheme="minorHAnsi" w:cstheme="minorHAnsi"/>
          <w:sz w:val="24"/>
        </w:rPr>
      </w:pPr>
    </w:p>
    <w:p w14:paraId="133CCC0F" w14:textId="77777777" w:rsidR="00C136AC" w:rsidRDefault="00C136AC" w:rsidP="00C136AC">
      <w:pPr>
        <w:jc w:val="center"/>
        <w:rPr>
          <w:rFonts w:asciiTheme="minorHAnsi" w:eastAsia="Arial" w:hAnsiTheme="minorHAnsi" w:cstheme="minorHAnsi"/>
          <w:sz w:val="24"/>
        </w:rPr>
      </w:pPr>
    </w:p>
    <w:p w14:paraId="62BA7388" w14:textId="77777777" w:rsidR="00C06E05" w:rsidRDefault="00C06E05" w:rsidP="00C136AC">
      <w:pPr>
        <w:jc w:val="center"/>
        <w:rPr>
          <w:rFonts w:asciiTheme="minorHAnsi" w:eastAsia="Arial" w:hAnsiTheme="minorHAnsi" w:cstheme="minorHAnsi"/>
          <w:sz w:val="24"/>
        </w:rPr>
      </w:pPr>
    </w:p>
    <w:p w14:paraId="617A4B6A" w14:textId="77777777" w:rsidR="00C06E05" w:rsidRDefault="00C06E05" w:rsidP="00C136AC">
      <w:pPr>
        <w:jc w:val="center"/>
        <w:rPr>
          <w:rFonts w:asciiTheme="minorHAnsi" w:eastAsia="Arial" w:hAnsiTheme="minorHAnsi" w:cstheme="minorHAnsi"/>
          <w:sz w:val="24"/>
        </w:rPr>
      </w:pPr>
    </w:p>
    <w:p w14:paraId="00CD8BE3" w14:textId="77777777" w:rsidR="00C06E05" w:rsidRDefault="00C06E05" w:rsidP="00C136AC">
      <w:pPr>
        <w:jc w:val="center"/>
        <w:rPr>
          <w:rFonts w:asciiTheme="minorHAnsi" w:eastAsia="Arial" w:hAnsiTheme="minorHAnsi" w:cstheme="minorHAnsi"/>
          <w:sz w:val="24"/>
        </w:rPr>
      </w:pPr>
    </w:p>
    <w:p w14:paraId="7EE49DC6" w14:textId="77777777" w:rsidR="00C06E05" w:rsidRDefault="00C06E05" w:rsidP="00C136AC">
      <w:pPr>
        <w:jc w:val="center"/>
        <w:rPr>
          <w:rFonts w:asciiTheme="minorHAnsi" w:eastAsia="Arial" w:hAnsiTheme="minorHAnsi" w:cstheme="minorHAnsi"/>
          <w:sz w:val="24"/>
        </w:rPr>
      </w:pPr>
    </w:p>
    <w:p w14:paraId="58417303" w14:textId="77777777" w:rsidR="00C136AC" w:rsidRPr="005D76FD" w:rsidRDefault="00C136AC" w:rsidP="00C136AC">
      <w:pPr>
        <w:jc w:val="center"/>
        <w:rPr>
          <w:rFonts w:asciiTheme="minorHAnsi" w:hAnsiTheme="minorHAnsi" w:cstheme="minorHAnsi"/>
          <w:sz w:val="24"/>
        </w:rPr>
      </w:pPr>
    </w:p>
    <w:p w14:paraId="61E61414" w14:textId="77777777" w:rsidR="00C136AC" w:rsidRPr="004213CB" w:rsidRDefault="00C136AC" w:rsidP="00C136AC">
      <w:pPr>
        <w:spacing w:after="160" w:line="259" w:lineRule="auto"/>
        <w:jc w:val="center"/>
        <w:rPr>
          <w:rFonts w:asciiTheme="minorHAnsi" w:hAnsiTheme="minorHAnsi" w:cstheme="minorHAnsi"/>
          <w:b/>
          <w:sz w:val="28"/>
        </w:rPr>
      </w:pPr>
      <w:r w:rsidRPr="004213CB">
        <w:rPr>
          <w:rFonts w:asciiTheme="minorHAnsi" w:hAnsiTheme="minorHAnsi" w:cstheme="minorHAnsi"/>
          <w:b/>
          <w:sz w:val="28"/>
        </w:rPr>
        <w:t>ANEXO III</w:t>
      </w:r>
    </w:p>
    <w:p w14:paraId="529D22E0" w14:textId="77777777" w:rsidR="00C136AC" w:rsidRPr="004213CB" w:rsidRDefault="00C136AC" w:rsidP="00C136AC">
      <w:pPr>
        <w:spacing w:after="160" w:line="259" w:lineRule="auto"/>
        <w:jc w:val="center"/>
        <w:rPr>
          <w:rFonts w:asciiTheme="minorHAnsi" w:eastAsia="MS Mincho" w:hAnsiTheme="minorHAnsi" w:cstheme="minorHAnsi"/>
          <w:b/>
          <w:sz w:val="28"/>
        </w:rPr>
      </w:pPr>
      <w:r w:rsidRPr="004213CB">
        <w:rPr>
          <w:rFonts w:asciiTheme="minorHAnsi" w:eastAsia="MS Mincho" w:hAnsiTheme="minorHAnsi" w:cstheme="minorHAnsi"/>
          <w:b/>
          <w:sz w:val="28"/>
        </w:rPr>
        <w:t>PROPOSTA DE PREÇOS</w:t>
      </w:r>
    </w:p>
    <w:tbl>
      <w:tblPr>
        <w:tblStyle w:val="Tabelacomgrade"/>
        <w:tblW w:w="10490" w:type="dxa"/>
        <w:tblInd w:w="-176" w:type="dxa"/>
        <w:tblLayout w:type="fixed"/>
        <w:tblLook w:val="04A0" w:firstRow="1" w:lastRow="0" w:firstColumn="1" w:lastColumn="0" w:noHBand="0" w:noVBand="1"/>
      </w:tblPr>
      <w:tblGrid>
        <w:gridCol w:w="851"/>
        <w:gridCol w:w="1134"/>
        <w:gridCol w:w="2694"/>
        <w:gridCol w:w="992"/>
        <w:gridCol w:w="1134"/>
        <w:gridCol w:w="1843"/>
        <w:gridCol w:w="1842"/>
      </w:tblGrid>
      <w:tr w:rsidR="00C136AC" w:rsidRPr="004213CB" w14:paraId="4DD4488B" w14:textId="77777777" w:rsidTr="00713916">
        <w:trPr>
          <w:trHeight w:val="555"/>
        </w:trPr>
        <w:tc>
          <w:tcPr>
            <w:tcW w:w="851" w:type="dxa"/>
            <w:tcBorders>
              <w:left w:val="single" w:sz="4" w:space="0" w:color="auto"/>
              <w:bottom w:val="single" w:sz="4" w:space="0" w:color="auto"/>
              <w:right w:val="single" w:sz="4" w:space="0" w:color="auto"/>
            </w:tcBorders>
            <w:vAlign w:val="center"/>
            <w:hideMark/>
          </w:tcPr>
          <w:p w14:paraId="714FBC85" w14:textId="77777777" w:rsidR="00C136AC" w:rsidRPr="004213CB" w:rsidRDefault="00C136AC" w:rsidP="00713916">
            <w:pPr>
              <w:jc w:val="center"/>
              <w:rPr>
                <w:rFonts w:asciiTheme="minorHAnsi" w:hAnsiTheme="minorHAnsi" w:cstheme="minorHAnsi"/>
                <w:b/>
                <w:caps/>
                <w:sz w:val="24"/>
              </w:rPr>
            </w:pPr>
            <w:r w:rsidRPr="004213CB">
              <w:rPr>
                <w:rFonts w:asciiTheme="minorHAnsi" w:hAnsiTheme="minorHAnsi" w:cstheme="minorHAnsi"/>
                <w:b/>
                <w:caps/>
                <w:sz w:val="24"/>
                <w:lang w:eastAsia="en-US"/>
              </w:rPr>
              <w:t>Item</w:t>
            </w:r>
          </w:p>
        </w:tc>
        <w:tc>
          <w:tcPr>
            <w:tcW w:w="1134" w:type="dxa"/>
            <w:tcBorders>
              <w:left w:val="single" w:sz="4" w:space="0" w:color="auto"/>
              <w:bottom w:val="single" w:sz="4" w:space="0" w:color="auto"/>
              <w:right w:val="single" w:sz="4" w:space="0" w:color="auto"/>
            </w:tcBorders>
            <w:vAlign w:val="center"/>
            <w:hideMark/>
          </w:tcPr>
          <w:p w14:paraId="1B002FA8" w14:textId="77777777" w:rsidR="00C136AC" w:rsidRPr="004213CB" w:rsidRDefault="00C136AC" w:rsidP="00713916">
            <w:pPr>
              <w:jc w:val="center"/>
              <w:rPr>
                <w:rFonts w:asciiTheme="minorHAnsi" w:hAnsiTheme="minorHAnsi" w:cstheme="minorHAnsi"/>
                <w:b/>
                <w:caps/>
                <w:sz w:val="24"/>
              </w:rPr>
            </w:pPr>
            <w:r w:rsidRPr="004213CB">
              <w:rPr>
                <w:rFonts w:asciiTheme="minorHAnsi" w:hAnsiTheme="minorHAnsi" w:cstheme="minorHAnsi"/>
                <w:b/>
                <w:caps/>
                <w:sz w:val="24"/>
                <w:lang w:eastAsia="en-US"/>
              </w:rPr>
              <w:t>cATMAT</w:t>
            </w:r>
          </w:p>
        </w:tc>
        <w:tc>
          <w:tcPr>
            <w:tcW w:w="2694" w:type="dxa"/>
            <w:tcBorders>
              <w:left w:val="single" w:sz="4" w:space="0" w:color="auto"/>
              <w:bottom w:val="single" w:sz="4" w:space="0" w:color="auto"/>
              <w:right w:val="single" w:sz="4" w:space="0" w:color="auto"/>
            </w:tcBorders>
            <w:vAlign w:val="center"/>
            <w:hideMark/>
          </w:tcPr>
          <w:p w14:paraId="713104E3" w14:textId="77777777" w:rsidR="00C136AC" w:rsidRPr="004213CB" w:rsidRDefault="00C136AC" w:rsidP="00713916">
            <w:pPr>
              <w:jc w:val="center"/>
              <w:rPr>
                <w:rFonts w:asciiTheme="minorHAnsi" w:hAnsiTheme="minorHAnsi" w:cstheme="minorHAnsi"/>
                <w:b/>
                <w:caps/>
                <w:sz w:val="24"/>
              </w:rPr>
            </w:pPr>
            <w:r w:rsidRPr="004213CB">
              <w:rPr>
                <w:rFonts w:asciiTheme="minorHAnsi" w:hAnsiTheme="minorHAnsi" w:cstheme="minorHAnsi"/>
                <w:b/>
                <w:caps/>
                <w:sz w:val="24"/>
                <w:lang w:eastAsia="en-US"/>
              </w:rPr>
              <w:t>Descrição</w:t>
            </w:r>
          </w:p>
        </w:tc>
        <w:tc>
          <w:tcPr>
            <w:tcW w:w="992" w:type="dxa"/>
            <w:tcBorders>
              <w:left w:val="single" w:sz="4" w:space="0" w:color="auto"/>
              <w:bottom w:val="single" w:sz="4" w:space="0" w:color="auto"/>
              <w:right w:val="single" w:sz="4" w:space="0" w:color="auto"/>
            </w:tcBorders>
            <w:vAlign w:val="center"/>
          </w:tcPr>
          <w:p w14:paraId="009575E6" w14:textId="77777777" w:rsidR="00C136AC" w:rsidRPr="004213CB" w:rsidRDefault="00C136AC" w:rsidP="00713916">
            <w:pPr>
              <w:jc w:val="center"/>
              <w:rPr>
                <w:rFonts w:asciiTheme="minorHAnsi" w:hAnsiTheme="minorHAnsi" w:cstheme="minorHAnsi"/>
                <w:b/>
                <w:caps/>
                <w:sz w:val="24"/>
              </w:rPr>
            </w:pPr>
            <w:r w:rsidRPr="004213CB">
              <w:rPr>
                <w:rFonts w:asciiTheme="minorHAnsi" w:hAnsiTheme="minorHAnsi" w:cstheme="minorHAnsi"/>
                <w:b/>
                <w:caps/>
                <w:sz w:val="24"/>
                <w:lang w:eastAsia="en-US"/>
              </w:rPr>
              <w:t>tipo</w:t>
            </w:r>
          </w:p>
        </w:tc>
        <w:tc>
          <w:tcPr>
            <w:tcW w:w="1134" w:type="dxa"/>
            <w:tcBorders>
              <w:left w:val="single" w:sz="4" w:space="0" w:color="auto"/>
              <w:bottom w:val="single" w:sz="4" w:space="0" w:color="auto"/>
              <w:right w:val="single" w:sz="4" w:space="0" w:color="auto"/>
            </w:tcBorders>
            <w:vAlign w:val="center"/>
            <w:hideMark/>
          </w:tcPr>
          <w:p w14:paraId="00D8AEBB" w14:textId="77777777" w:rsidR="00C136AC" w:rsidRPr="004213CB" w:rsidRDefault="00C136AC" w:rsidP="00713916">
            <w:pPr>
              <w:jc w:val="center"/>
              <w:rPr>
                <w:rFonts w:asciiTheme="minorHAnsi" w:hAnsiTheme="minorHAnsi" w:cstheme="minorHAnsi"/>
                <w:b/>
                <w:caps/>
                <w:sz w:val="24"/>
                <w:lang w:eastAsia="en-US"/>
              </w:rPr>
            </w:pPr>
            <w:r w:rsidRPr="004213CB">
              <w:rPr>
                <w:rFonts w:asciiTheme="minorHAnsi" w:hAnsiTheme="minorHAnsi" w:cstheme="minorHAnsi"/>
                <w:b/>
                <w:caps/>
                <w:sz w:val="24"/>
                <w:lang w:eastAsia="en-US"/>
              </w:rPr>
              <w:t>Quant</w:t>
            </w:r>
          </w:p>
          <w:p w14:paraId="13B3FBED" w14:textId="77777777" w:rsidR="00C136AC" w:rsidRPr="004213CB" w:rsidRDefault="00C136AC" w:rsidP="00713916">
            <w:pPr>
              <w:rPr>
                <w:rFonts w:asciiTheme="minorHAnsi" w:hAnsiTheme="minorHAnsi" w:cstheme="minorHAnsi"/>
                <w:b/>
                <w:caps/>
                <w:sz w:val="24"/>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AD476B7" w14:textId="77777777" w:rsidR="00C136AC" w:rsidRPr="004213CB" w:rsidRDefault="00C136AC" w:rsidP="00713916">
            <w:pPr>
              <w:jc w:val="center"/>
              <w:rPr>
                <w:rFonts w:asciiTheme="minorHAnsi" w:hAnsiTheme="minorHAnsi" w:cstheme="minorHAnsi"/>
                <w:b/>
                <w:caps/>
                <w:sz w:val="24"/>
              </w:rPr>
            </w:pPr>
            <w:r w:rsidRPr="004213CB">
              <w:rPr>
                <w:rFonts w:asciiTheme="minorHAnsi" w:hAnsiTheme="minorHAnsi" w:cstheme="minorHAnsi"/>
                <w:b/>
                <w:caps/>
                <w:sz w:val="24"/>
                <w:lang w:eastAsia="en-US"/>
              </w:rPr>
              <w:t>UNITÁRIO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3DB4434" w14:textId="77777777" w:rsidR="00C136AC" w:rsidRPr="004213CB" w:rsidRDefault="00C136AC" w:rsidP="00713916">
            <w:pPr>
              <w:jc w:val="center"/>
              <w:rPr>
                <w:rFonts w:asciiTheme="minorHAnsi" w:hAnsiTheme="minorHAnsi" w:cstheme="minorHAnsi"/>
                <w:b/>
                <w:caps/>
                <w:sz w:val="24"/>
              </w:rPr>
            </w:pPr>
            <w:r w:rsidRPr="004213CB">
              <w:rPr>
                <w:rFonts w:asciiTheme="minorHAnsi" w:hAnsiTheme="minorHAnsi" w:cstheme="minorHAnsi"/>
                <w:b/>
                <w:caps/>
                <w:sz w:val="24"/>
                <w:lang w:eastAsia="en-US"/>
              </w:rPr>
              <w:t>VALOR TOTAL</w:t>
            </w:r>
          </w:p>
        </w:tc>
      </w:tr>
      <w:tr w:rsidR="00C136AC" w:rsidRPr="004213CB" w14:paraId="57A2497B" w14:textId="77777777" w:rsidTr="00713916">
        <w:trPr>
          <w:trHeight w:val="429"/>
        </w:trPr>
        <w:tc>
          <w:tcPr>
            <w:tcW w:w="851" w:type="dxa"/>
            <w:tcBorders>
              <w:top w:val="single" w:sz="4" w:space="0" w:color="auto"/>
              <w:left w:val="single" w:sz="4" w:space="0" w:color="auto"/>
              <w:bottom w:val="single" w:sz="4" w:space="0" w:color="auto"/>
              <w:right w:val="single" w:sz="4" w:space="0" w:color="auto"/>
            </w:tcBorders>
            <w:vAlign w:val="center"/>
            <w:hideMark/>
          </w:tcPr>
          <w:p w14:paraId="63EFEB8A" w14:textId="77777777" w:rsidR="00C136AC" w:rsidRPr="004213CB" w:rsidRDefault="00C136AC" w:rsidP="00713916">
            <w:pPr>
              <w:jc w:val="center"/>
              <w:rPr>
                <w:rFonts w:asciiTheme="minorHAnsi" w:hAnsiTheme="minorHAnsi" w:cstheme="minorHAnsi"/>
                <w:caps/>
                <w:sz w:val="24"/>
              </w:rPr>
            </w:pPr>
            <w:r w:rsidRPr="004213CB">
              <w:rPr>
                <w:rFonts w:asciiTheme="minorHAnsi" w:hAnsiTheme="minorHAnsi" w:cstheme="minorHAnsi"/>
                <w:caps/>
                <w:sz w:val="24"/>
              </w:rPr>
              <w:t>01</w:t>
            </w:r>
          </w:p>
        </w:tc>
        <w:tc>
          <w:tcPr>
            <w:tcW w:w="1134" w:type="dxa"/>
            <w:tcBorders>
              <w:top w:val="single" w:sz="4" w:space="0" w:color="auto"/>
              <w:left w:val="single" w:sz="4" w:space="0" w:color="auto"/>
              <w:bottom w:val="single" w:sz="4" w:space="0" w:color="auto"/>
              <w:right w:val="single" w:sz="4" w:space="0" w:color="auto"/>
            </w:tcBorders>
            <w:vAlign w:val="center"/>
          </w:tcPr>
          <w:p w14:paraId="062BEE52" w14:textId="77777777" w:rsidR="00C136AC" w:rsidRPr="004213CB" w:rsidRDefault="00C136AC" w:rsidP="00713916">
            <w:pPr>
              <w:jc w:val="both"/>
              <w:rPr>
                <w:rFonts w:asciiTheme="minorHAnsi" w:hAnsiTheme="minorHAnsi" w:cstheme="minorHAnsi"/>
                <w:sz w:val="24"/>
              </w:rPr>
            </w:pPr>
          </w:p>
        </w:tc>
        <w:tc>
          <w:tcPr>
            <w:tcW w:w="2694" w:type="dxa"/>
            <w:tcBorders>
              <w:top w:val="single" w:sz="4" w:space="0" w:color="auto"/>
              <w:left w:val="single" w:sz="4" w:space="0" w:color="auto"/>
              <w:bottom w:val="single" w:sz="4" w:space="0" w:color="auto"/>
              <w:right w:val="single" w:sz="4" w:space="0" w:color="auto"/>
            </w:tcBorders>
            <w:vAlign w:val="center"/>
          </w:tcPr>
          <w:p w14:paraId="5E626374" w14:textId="77777777" w:rsidR="00C136AC" w:rsidRPr="004213CB" w:rsidRDefault="00C136AC" w:rsidP="00713916">
            <w:pPr>
              <w:jc w:val="center"/>
              <w:rPr>
                <w:rFonts w:asciiTheme="minorHAnsi" w:hAnsiTheme="minorHAnsi" w:cstheme="minorHAnsi"/>
                <w:sz w:val="24"/>
              </w:rPr>
            </w:pPr>
          </w:p>
        </w:tc>
        <w:tc>
          <w:tcPr>
            <w:tcW w:w="992" w:type="dxa"/>
            <w:tcBorders>
              <w:top w:val="single" w:sz="4" w:space="0" w:color="auto"/>
              <w:left w:val="single" w:sz="4" w:space="0" w:color="auto"/>
              <w:bottom w:val="single" w:sz="4" w:space="0" w:color="auto"/>
              <w:right w:val="single" w:sz="4" w:space="0" w:color="auto"/>
            </w:tcBorders>
          </w:tcPr>
          <w:p w14:paraId="7F8E44A9" w14:textId="77777777" w:rsidR="00C136AC" w:rsidRPr="004213CB" w:rsidRDefault="00C136AC" w:rsidP="00713916">
            <w:pPr>
              <w:jc w:val="center"/>
              <w:rPr>
                <w:rFonts w:asciiTheme="minorHAnsi" w:hAnsiTheme="minorHAnsi" w:cstheme="minorHAnsi"/>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FECFA56" w14:textId="77777777" w:rsidR="00C136AC" w:rsidRPr="004213CB" w:rsidRDefault="00C136AC" w:rsidP="00713916">
            <w:pPr>
              <w:jc w:val="center"/>
              <w:rPr>
                <w:rFonts w:asciiTheme="minorHAnsi" w:hAnsiTheme="minorHAnsi" w:cstheme="minorHAnsi"/>
                <w:sz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114C814C" w14:textId="77777777" w:rsidR="00C136AC" w:rsidRPr="004213CB" w:rsidRDefault="00C136AC" w:rsidP="00713916">
            <w:pPr>
              <w:jc w:val="center"/>
              <w:rPr>
                <w:rFonts w:asciiTheme="minorHAnsi" w:hAnsiTheme="minorHAnsi" w:cstheme="minorHAnsi"/>
                <w:sz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3F090219" w14:textId="77777777" w:rsidR="00C136AC" w:rsidRPr="004213CB" w:rsidRDefault="00C136AC" w:rsidP="00713916">
            <w:pPr>
              <w:jc w:val="center"/>
              <w:rPr>
                <w:rFonts w:asciiTheme="minorHAnsi" w:hAnsiTheme="minorHAnsi" w:cstheme="minorHAnsi"/>
                <w:sz w:val="24"/>
              </w:rPr>
            </w:pPr>
          </w:p>
        </w:tc>
      </w:tr>
      <w:tr w:rsidR="00C136AC" w:rsidRPr="004213CB" w14:paraId="2615C0AA" w14:textId="77777777" w:rsidTr="00713916">
        <w:trPr>
          <w:trHeight w:val="492"/>
        </w:trPr>
        <w:tc>
          <w:tcPr>
            <w:tcW w:w="8648" w:type="dxa"/>
            <w:gridSpan w:val="6"/>
            <w:tcBorders>
              <w:top w:val="single" w:sz="4" w:space="0" w:color="auto"/>
              <w:left w:val="single" w:sz="4" w:space="0" w:color="auto"/>
              <w:bottom w:val="single" w:sz="4" w:space="0" w:color="auto"/>
              <w:right w:val="single" w:sz="4" w:space="0" w:color="auto"/>
            </w:tcBorders>
          </w:tcPr>
          <w:p w14:paraId="07E9C9B4" w14:textId="77777777" w:rsidR="00C136AC" w:rsidRPr="004213CB" w:rsidRDefault="00C136AC" w:rsidP="00713916">
            <w:pPr>
              <w:spacing w:line="480" w:lineRule="auto"/>
              <w:jc w:val="right"/>
              <w:rPr>
                <w:rFonts w:asciiTheme="minorHAnsi" w:hAnsiTheme="minorHAnsi" w:cstheme="minorHAnsi"/>
                <w:b/>
                <w:bCs/>
                <w:sz w:val="24"/>
              </w:rPr>
            </w:pPr>
            <w:r w:rsidRPr="004213CB">
              <w:rPr>
                <w:rFonts w:asciiTheme="minorHAnsi" w:hAnsiTheme="minorHAnsi" w:cstheme="minorHAnsi"/>
                <w:b/>
                <w:caps/>
                <w:sz w:val="24"/>
                <w:lang w:eastAsia="en-US"/>
              </w:rPr>
              <w:t>VALOR TOTAL</w:t>
            </w:r>
          </w:p>
        </w:tc>
        <w:tc>
          <w:tcPr>
            <w:tcW w:w="1842" w:type="dxa"/>
            <w:tcBorders>
              <w:top w:val="single" w:sz="4" w:space="0" w:color="auto"/>
              <w:left w:val="single" w:sz="4" w:space="0" w:color="auto"/>
              <w:bottom w:val="single" w:sz="4" w:space="0" w:color="auto"/>
              <w:right w:val="single" w:sz="4" w:space="0" w:color="auto"/>
            </w:tcBorders>
            <w:vAlign w:val="center"/>
          </w:tcPr>
          <w:p w14:paraId="2EEBC5F3" w14:textId="77777777" w:rsidR="00C136AC" w:rsidRPr="004213CB" w:rsidRDefault="00C136AC" w:rsidP="00713916">
            <w:pPr>
              <w:spacing w:line="480" w:lineRule="auto"/>
              <w:jc w:val="both"/>
              <w:rPr>
                <w:rFonts w:asciiTheme="minorHAnsi" w:hAnsiTheme="minorHAnsi" w:cstheme="minorHAnsi"/>
                <w:b/>
                <w:sz w:val="24"/>
              </w:rPr>
            </w:pPr>
            <w:r w:rsidRPr="004213CB">
              <w:rPr>
                <w:rFonts w:asciiTheme="minorHAnsi" w:hAnsiTheme="minorHAnsi" w:cstheme="minorHAnsi"/>
                <w:b/>
                <w:sz w:val="24"/>
              </w:rPr>
              <w:t>R$</w:t>
            </w:r>
          </w:p>
        </w:tc>
      </w:tr>
      <w:tr w:rsidR="00C136AC" w:rsidRPr="004213CB" w14:paraId="2934601A" w14:textId="77777777" w:rsidTr="00713916">
        <w:trPr>
          <w:trHeight w:val="3671"/>
        </w:trPr>
        <w:tc>
          <w:tcPr>
            <w:tcW w:w="10490" w:type="dxa"/>
            <w:gridSpan w:val="7"/>
            <w:tcBorders>
              <w:top w:val="single" w:sz="4" w:space="0" w:color="auto"/>
              <w:left w:val="single" w:sz="4" w:space="0" w:color="auto"/>
              <w:bottom w:val="single" w:sz="4" w:space="0" w:color="auto"/>
              <w:right w:val="single" w:sz="4" w:space="0" w:color="auto"/>
            </w:tcBorders>
          </w:tcPr>
          <w:p w14:paraId="2B8CF4E1" w14:textId="77777777" w:rsidR="00C136AC" w:rsidRPr="004213CB" w:rsidRDefault="00C136AC" w:rsidP="00713916">
            <w:pPr>
              <w:pStyle w:val="TableParagraph"/>
              <w:ind w:left="486" w:right="215"/>
              <w:jc w:val="left"/>
              <w:rPr>
                <w:rFonts w:asciiTheme="minorHAnsi" w:hAnsiTheme="minorHAnsi" w:cstheme="minorHAnsi"/>
                <w:b/>
                <w:sz w:val="24"/>
                <w:szCs w:val="24"/>
              </w:rPr>
            </w:pPr>
          </w:p>
          <w:p w14:paraId="599B1B47" w14:textId="77777777" w:rsidR="00C136AC" w:rsidRPr="004213CB" w:rsidRDefault="00C136AC" w:rsidP="00713916">
            <w:pPr>
              <w:pStyle w:val="TableParagraph"/>
              <w:ind w:left="486" w:right="215"/>
              <w:jc w:val="left"/>
              <w:rPr>
                <w:rFonts w:asciiTheme="minorHAnsi" w:hAnsiTheme="minorHAnsi" w:cstheme="minorHAnsi"/>
                <w:b/>
                <w:sz w:val="24"/>
                <w:szCs w:val="24"/>
              </w:rPr>
            </w:pPr>
            <w:r w:rsidRPr="004213CB">
              <w:rPr>
                <w:rFonts w:asciiTheme="minorHAnsi" w:hAnsiTheme="minorHAnsi" w:cstheme="minorHAnsi"/>
                <w:b/>
                <w:sz w:val="24"/>
                <w:szCs w:val="24"/>
              </w:rPr>
              <w:t>Validade</w:t>
            </w:r>
            <w:r w:rsidRPr="004213CB">
              <w:rPr>
                <w:rFonts w:asciiTheme="minorHAnsi" w:hAnsiTheme="minorHAnsi" w:cstheme="minorHAnsi"/>
                <w:b/>
                <w:spacing w:val="18"/>
                <w:sz w:val="24"/>
                <w:szCs w:val="24"/>
              </w:rPr>
              <w:t xml:space="preserve"> </w:t>
            </w:r>
            <w:r w:rsidRPr="004213CB">
              <w:rPr>
                <w:rFonts w:asciiTheme="minorHAnsi" w:hAnsiTheme="minorHAnsi" w:cstheme="minorHAnsi"/>
                <w:b/>
                <w:sz w:val="24"/>
                <w:szCs w:val="24"/>
              </w:rPr>
              <w:t>da</w:t>
            </w:r>
            <w:r w:rsidRPr="004213CB">
              <w:rPr>
                <w:rFonts w:asciiTheme="minorHAnsi" w:hAnsiTheme="minorHAnsi" w:cstheme="minorHAnsi"/>
                <w:b/>
                <w:spacing w:val="17"/>
                <w:sz w:val="24"/>
                <w:szCs w:val="24"/>
              </w:rPr>
              <w:t xml:space="preserve"> </w:t>
            </w:r>
            <w:r w:rsidRPr="004213CB">
              <w:rPr>
                <w:rFonts w:asciiTheme="minorHAnsi" w:hAnsiTheme="minorHAnsi" w:cstheme="minorHAnsi"/>
                <w:b/>
                <w:sz w:val="24"/>
                <w:szCs w:val="24"/>
              </w:rPr>
              <w:t>PROPOSTA</w:t>
            </w:r>
            <w:r w:rsidRPr="004213CB">
              <w:rPr>
                <w:rFonts w:asciiTheme="minorHAnsi" w:hAnsiTheme="minorHAnsi" w:cstheme="minorHAnsi"/>
                <w:b/>
                <w:spacing w:val="20"/>
                <w:sz w:val="24"/>
                <w:szCs w:val="24"/>
              </w:rPr>
              <w:t xml:space="preserve"> </w:t>
            </w:r>
            <w:r w:rsidRPr="004213CB">
              <w:rPr>
                <w:rFonts w:asciiTheme="minorHAnsi" w:hAnsiTheme="minorHAnsi" w:cstheme="minorHAnsi"/>
                <w:b/>
                <w:sz w:val="24"/>
                <w:szCs w:val="24"/>
              </w:rPr>
              <w:t>DETALHE</w:t>
            </w:r>
            <w:r w:rsidRPr="004213CB">
              <w:rPr>
                <w:rFonts w:asciiTheme="minorHAnsi" w:hAnsiTheme="minorHAnsi" w:cstheme="minorHAnsi"/>
                <w:b/>
                <w:spacing w:val="19"/>
                <w:sz w:val="24"/>
                <w:szCs w:val="24"/>
              </w:rPr>
              <w:t xml:space="preserve"> </w:t>
            </w:r>
            <w:r w:rsidRPr="004213CB">
              <w:rPr>
                <w:rFonts w:asciiTheme="minorHAnsi" w:hAnsiTheme="minorHAnsi" w:cstheme="minorHAnsi"/>
                <w:b/>
                <w:sz w:val="24"/>
                <w:szCs w:val="24"/>
              </w:rPr>
              <w:t>é</w:t>
            </w:r>
            <w:r w:rsidRPr="004213CB">
              <w:rPr>
                <w:rFonts w:asciiTheme="minorHAnsi" w:hAnsiTheme="minorHAnsi" w:cstheme="minorHAnsi"/>
                <w:b/>
                <w:spacing w:val="18"/>
                <w:sz w:val="24"/>
                <w:szCs w:val="24"/>
              </w:rPr>
              <w:t xml:space="preserve"> </w:t>
            </w:r>
            <w:r w:rsidRPr="004213CB">
              <w:rPr>
                <w:rFonts w:asciiTheme="minorHAnsi" w:hAnsiTheme="minorHAnsi" w:cstheme="minorHAnsi"/>
                <w:b/>
                <w:sz w:val="24"/>
                <w:szCs w:val="24"/>
              </w:rPr>
              <w:t>de</w:t>
            </w:r>
            <w:r w:rsidRPr="004213CB">
              <w:rPr>
                <w:rFonts w:asciiTheme="minorHAnsi" w:hAnsiTheme="minorHAnsi" w:cstheme="minorHAnsi"/>
                <w:b/>
                <w:spacing w:val="16"/>
                <w:sz w:val="24"/>
                <w:szCs w:val="24"/>
              </w:rPr>
              <w:t xml:space="preserve"> </w:t>
            </w:r>
            <w:r w:rsidRPr="004213CB">
              <w:rPr>
                <w:rFonts w:asciiTheme="minorHAnsi" w:hAnsiTheme="minorHAnsi" w:cstheme="minorHAnsi"/>
                <w:b/>
                <w:sz w:val="24"/>
                <w:szCs w:val="24"/>
              </w:rPr>
              <w:t>90</w:t>
            </w:r>
            <w:r w:rsidRPr="004213CB">
              <w:rPr>
                <w:rFonts w:asciiTheme="minorHAnsi" w:hAnsiTheme="minorHAnsi" w:cstheme="minorHAnsi"/>
                <w:b/>
                <w:spacing w:val="20"/>
                <w:sz w:val="24"/>
                <w:szCs w:val="24"/>
              </w:rPr>
              <w:t xml:space="preserve"> </w:t>
            </w:r>
            <w:r w:rsidRPr="004213CB">
              <w:rPr>
                <w:rFonts w:asciiTheme="minorHAnsi" w:hAnsiTheme="minorHAnsi" w:cstheme="minorHAnsi"/>
                <w:b/>
                <w:sz w:val="24"/>
                <w:szCs w:val="24"/>
              </w:rPr>
              <w:t>(noventa)</w:t>
            </w:r>
            <w:r w:rsidRPr="004213CB">
              <w:rPr>
                <w:rFonts w:asciiTheme="minorHAnsi" w:hAnsiTheme="minorHAnsi" w:cstheme="minorHAnsi"/>
                <w:b/>
                <w:spacing w:val="19"/>
                <w:sz w:val="24"/>
                <w:szCs w:val="24"/>
              </w:rPr>
              <w:t xml:space="preserve"> </w:t>
            </w:r>
            <w:r w:rsidRPr="004213CB">
              <w:rPr>
                <w:rFonts w:asciiTheme="minorHAnsi" w:hAnsiTheme="minorHAnsi" w:cstheme="minorHAnsi"/>
                <w:b/>
                <w:sz w:val="24"/>
                <w:szCs w:val="24"/>
              </w:rPr>
              <w:t>dias</w:t>
            </w:r>
            <w:r w:rsidRPr="004213CB">
              <w:rPr>
                <w:rFonts w:asciiTheme="minorHAnsi" w:hAnsiTheme="minorHAnsi" w:cstheme="minorHAnsi"/>
                <w:b/>
                <w:spacing w:val="20"/>
                <w:sz w:val="24"/>
                <w:szCs w:val="24"/>
              </w:rPr>
              <w:t xml:space="preserve"> </w:t>
            </w:r>
            <w:r w:rsidRPr="004213CB">
              <w:rPr>
                <w:rFonts w:asciiTheme="minorHAnsi" w:hAnsiTheme="minorHAnsi" w:cstheme="minorHAnsi"/>
                <w:b/>
                <w:sz w:val="24"/>
                <w:szCs w:val="24"/>
              </w:rPr>
              <w:t>da</w:t>
            </w:r>
            <w:r w:rsidRPr="004213CB">
              <w:rPr>
                <w:rFonts w:asciiTheme="minorHAnsi" w:hAnsiTheme="minorHAnsi" w:cstheme="minorHAnsi"/>
                <w:b/>
                <w:spacing w:val="17"/>
                <w:sz w:val="24"/>
                <w:szCs w:val="24"/>
              </w:rPr>
              <w:t xml:space="preserve"> </w:t>
            </w:r>
            <w:r w:rsidRPr="004213CB">
              <w:rPr>
                <w:rFonts w:asciiTheme="minorHAnsi" w:hAnsiTheme="minorHAnsi" w:cstheme="minorHAnsi"/>
                <w:b/>
                <w:sz w:val="24"/>
                <w:szCs w:val="24"/>
              </w:rPr>
              <w:t>data</w:t>
            </w:r>
            <w:r w:rsidRPr="004213CB">
              <w:rPr>
                <w:rFonts w:asciiTheme="minorHAnsi" w:hAnsiTheme="minorHAnsi" w:cstheme="minorHAnsi"/>
                <w:b/>
                <w:spacing w:val="20"/>
                <w:sz w:val="24"/>
                <w:szCs w:val="24"/>
              </w:rPr>
              <w:t xml:space="preserve"> </w:t>
            </w:r>
            <w:r w:rsidRPr="004213CB">
              <w:rPr>
                <w:rFonts w:asciiTheme="minorHAnsi" w:hAnsiTheme="minorHAnsi" w:cstheme="minorHAnsi"/>
                <w:b/>
                <w:sz w:val="24"/>
                <w:szCs w:val="24"/>
              </w:rPr>
              <w:t>de</w:t>
            </w:r>
            <w:r w:rsidRPr="004213CB">
              <w:rPr>
                <w:rFonts w:asciiTheme="minorHAnsi" w:hAnsiTheme="minorHAnsi" w:cstheme="minorHAnsi"/>
                <w:b/>
                <w:spacing w:val="18"/>
                <w:sz w:val="24"/>
                <w:szCs w:val="24"/>
              </w:rPr>
              <w:t xml:space="preserve"> </w:t>
            </w:r>
            <w:r w:rsidRPr="004213CB">
              <w:rPr>
                <w:rFonts w:asciiTheme="minorHAnsi" w:hAnsiTheme="minorHAnsi" w:cstheme="minorHAnsi"/>
                <w:b/>
                <w:sz w:val="24"/>
                <w:szCs w:val="24"/>
              </w:rPr>
              <w:t>sua</w:t>
            </w:r>
            <w:r w:rsidRPr="004213CB">
              <w:rPr>
                <w:rFonts w:asciiTheme="minorHAnsi" w:hAnsiTheme="minorHAnsi" w:cstheme="minorHAnsi"/>
                <w:b/>
                <w:spacing w:val="17"/>
                <w:sz w:val="24"/>
                <w:szCs w:val="24"/>
              </w:rPr>
              <w:t xml:space="preserve"> </w:t>
            </w:r>
            <w:r w:rsidRPr="004213CB">
              <w:rPr>
                <w:rFonts w:asciiTheme="minorHAnsi" w:hAnsiTheme="minorHAnsi" w:cstheme="minorHAnsi"/>
                <w:b/>
                <w:sz w:val="24"/>
                <w:szCs w:val="24"/>
              </w:rPr>
              <w:t>apresentação</w:t>
            </w:r>
            <w:r w:rsidRPr="004213CB">
              <w:rPr>
                <w:rFonts w:asciiTheme="minorHAnsi" w:hAnsiTheme="minorHAnsi" w:cstheme="minorHAnsi"/>
                <w:b/>
                <w:spacing w:val="-56"/>
                <w:sz w:val="24"/>
                <w:szCs w:val="24"/>
              </w:rPr>
              <w:t xml:space="preserve">                                                            </w:t>
            </w:r>
            <w:r w:rsidRPr="004213CB">
              <w:rPr>
                <w:rFonts w:asciiTheme="minorHAnsi" w:hAnsiTheme="minorHAnsi" w:cstheme="minorHAnsi"/>
                <w:b/>
                <w:sz w:val="24"/>
                <w:szCs w:val="24"/>
              </w:rPr>
              <w:t>nesta licitação.</w:t>
            </w:r>
          </w:p>
          <w:p w14:paraId="2E724DD5" w14:textId="77777777" w:rsidR="00C136AC" w:rsidRPr="004213CB" w:rsidRDefault="00C136AC" w:rsidP="00713916">
            <w:pPr>
              <w:pStyle w:val="TableParagraph"/>
              <w:ind w:left="486" w:right="215"/>
              <w:jc w:val="left"/>
              <w:rPr>
                <w:rFonts w:asciiTheme="minorHAnsi" w:hAnsiTheme="minorHAnsi" w:cstheme="minorHAnsi"/>
                <w:b/>
                <w:sz w:val="24"/>
                <w:szCs w:val="24"/>
              </w:rPr>
            </w:pPr>
          </w:p>
          <w:p w14:paraId="7220B274" w14:textId="77777777" w:rsidR="00C136AC" w:rsidRPr="004213CB" w:rsidRDefault="00C136AC" w:rsidP="00713916">
            <w:pPr>
              <w:pStyle w:val="TableParagraph"/>
              <w:ind w:left="486" w:right="215"/>
              <w:jc w:val="left"/>
              <w:rPr>
                <w:rFonts w:asciiTheme="minorHAnsi" w:hAnsiTheme="minorHAnsi" w:cstheme="minorHAnsi"/>
                <w:b/>
                <w:sz w:val="24"/>
                <w:szCs w:val="24"/>
              </w:rPr>
            </w:pPr>
          </w:p>
          <w:p w14:paraId="6B6AF051" w14:textId="77777777" w:rsidR="00C136AC" w:rsidRPr="004213CB" w:rsidRDefault="00C136AC" w:rsidP="00713916">
            <w:pPr>
              <w:pStyle w:val="TableParagraph"/>
              <w:ind w:left="486" w:right="215"/>
              <w:jc w:val="left"/>
              <w:rPr>
                <w:rFonts w:asciiTheme="minorHAnsi" w:hAnsiTheme="minorHAnsi" w:cstheme="minorHAnsi"/>
                <w:b/>
                <w:sz w:val="24"/>
                <w:szCs w:val="24"/>
              </w:rPr>
            </w:pPr>
          </w:p>
          <w:p w14:paraId="00924E16" w14:textId="77777777" w:rsidR="00C136AC" w:rsidRPr="004213CB" w:rsidRDefault="00C136AC" w:rsidP="00713916">
            <w:pPr>
              <w:pStyle w:val="TableParagraph"/>
              <w:ind w:left="486" w:right="215"/>
              <w:jc w:val="both"/>
              <w:rPr>
                <w:rFonts w:asciiTheme="minorHAnsi" w:hAnsiTheme="minorHAnsi" w:cstheme="minorHAnsi"/>
                <w:b/>
                <w:sz w:val="24"/>
                <w:szCs w:val="24"/>
              </w:rPr>
            </w:pPr>
            <w:r w:rsidRPr="004213CB">
              <w:rPr>
                <w:rFonts w:asciiTheme="minorHAnsi" w:hAnsiTheme="minorHAnsi" w:cstheme="minorHAnsi"/>
                <w:b/>
                <w:sz w:val="24"/>
                <w:szCs w:val="24"/>
              </w:rPr>
              <w:t>Declaração de conformidade:</w:t>
            </w:r>
          </w:p>
          <w:p w14:paraId="07CA62CF" w14:textId="77777777" w:rsidR="00C136AC" w:rsidRPr="004213CB" w:rsidRDefault="00C136AC" w:rsidP="00713916">
            <w:pPr>
              <w:pStyle w:val="TableParagraph"/>
              <w:ind w:left="486" w:right="215"/>
              <w:jc w:val="both"/>
              <w:rPr>
                <w:rFonts w:asciiTheme="minorHAnsi" w:hAnsiTheme="minorHAnsi" w:cstheme="minorHAnsi"/>
                <w:b/>
                <w:sz w:val="24"/>
                <w:szCs w:val="24"/>
              </w:rPr>
            </w:pPr>
          </w:p>
          <w:p w14:paraId="7A3D573E" w14:textId="77777777" w:rsidR="00C136AC" w:rsidRPr="004213CB" w:rsidRDefault="00C136AC" w:rsidP="00713916">
            <w:pPr>
              <w:pStyle w:val="TableParagraph"/>
              <w:ind w:left="486" w:right="215"/>
              <w:jc w:val="both"/>
              <w:rPr>
                <w:rFonts w:asciiTheme="minorHAnsi" w:hAnsiTheme="minorHAnsi" w:cstheme="minorHAnsi"/>
                <w:bCs/>
                <w:sz w:val="24"/>
                <w:szCs w:val="24"/>
              </w:rPr>
            </w:pPr>
            <w:r w:rsidRPr="004213CB">
              <w:rPr>
                <w:rFonts w:asciiTheme="minorHAnsi" w:hAnsiTheme="minorHAnsi" w:cstheme="minorHAnsi"/>
                <w:bCs/>
                <w:sz w:val="24"/>
                <w:szCs w:val="24"/>
              </w:rPr>
              <w:t>Declaro estar ciente e de acordo com as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que não emprega menor de 18 anos em trabalho noturno, perigoso ou insalubre e não emprega menor de 16 anos, salvo menor, a partir de 14 anos, na condição de aprendiz, nos termos do artigo 7°, XXXIII, da Constituição; que não possui empregados executando trabalho degradante ou forçado, observando o disposto nos incisos III e IV do art. 1º e no inciso III do art. 5º da Constituição Federal; e que cumpre as exigências de reserva de cargos para pessoa com deficiência e para reabilitado da Previdência Social, previstas em lei e em outras normas específicas, sendo responsável pelas informações declaradas e pelas consequências legais de seu descumprimento.</w:t>
            </w:r>
          </w:p>
          <w:p w14:paraId="1E48EC22" w14:textId="77777777" w:rsidR="00C136AC" w:rsidRPr="004213CB" w:rsidRDefault="00C136AC" w:rsidP="00713916">
            <w:pPr>
              <w:pStyle w:val="TableParagraph"/>
              <w:ind w:left="486" w:right="215"/>
              <w:jc w:val="both"/>
              <w:rPr>
                <w:rFonts w:asciiTheme="minorHAnsi" w:hAnsiTheme="minorHAnsi" w:cstheme="minorHAnsi"/>
                <w:b/>
                <w:sz w:val="24"/>
                <w:szCs w:val="24"/>
              </w:rPr>
            </w:pPr>
          </w:p>
          <w:p w14:paraId="6E97A74B" w14:textId="77777777" w:rsidR="00C136AC" w:rsidRPr="004213CB" w:rsidRDefault="00C136AC" w:rsidP="00713916">
            <w:pPr>
              <w:pStyle w:val="TableParagraph"/>
              <w:ind w:left="486" w:right="215"/>
              <w:jc w:val="left"/>
              <w:rPr>
                <w:rFonts w:asciiTheme="minorHAnsi" w:hAnsiTheme="minorHAnsi" w:cstheme="minorHAnsi"/>
                <w:b/>
                <w:sz w:val="24"/>
                <w:szCs w:val="24"/>
              </w:rPr>
            </w:pPr>
          </w:p>
          <w:p w14:paraId="4AF9EB5F" w14:textId="77777777" w:rsidR="00C136AC" w:rsidRPr="004213CB" w:rsidRDefault="00C136AC" w:rsidP="00713916">
            <w:pPr>
              <w:pStyle w:val="TableParagraph"/>
              <w:ind w:left="486" w:right="215"/>
              <w:jc w:val="left"/>
              <w:rPr>
                <w:rFonts w:asciiTheme="minorHAnsi" w:hAnsiTheme="minorHAnsi" w:cstheme="minorHAnsi"/>
                <w:b/>
                <w:sz w:val="24"/>
                <w:szCs w:val="24"/>
              </w:rPr>
            </w:pPr>
          </w:p>
          <w:p w14:paraId="70C7708D" w14:textId="77777777" w:rsidR="00C136AC" w:rsidRPr="004213CB" w:rsidRDefault="00C136AC" w:rsidP="00713916">
            <w:pPr>
              <w:pStyle w:val="TableParagraph"/>
              <w:ind w:left="486" w:right="215"/>
              <w:jc w:val="left"/>
              <w:rPr>
                <w:rFonts w:asciiTheme="minorHAnsi" w:hAnsiTheme="minorHAnsi" w:cstheme="minorHAnsi"/>
                <w:b/>
                <w:sz w:val="24"/>
                <w:szCs w:val="24"/>
              </w:rPr>
            </w:pPr>
            <w:r w:rsidRPr="004213CB">
              <w:rPr>
                <w:rFonts w:asciiTheme="minorHAnsi" w:hAnsiTheme="minorHAnsi" w:cstheme="minorHAnsi"/>
                <w:b/>
                <w:noProof/>
                <w:sz w:val="24"/>
                <w:szCs w:val="24"/>
                <w:lang w:val="pt-BR" w:eastAsia="pt-BR"/>
              </w:rPr>
              <mc:AlternateContent>
                <mc:Choice Requires="wps">
                  <w:drawing>
                    <wp:anchor distT="0" distB="0" distL="114300" distR="114300" simplePos="0" relativeHeight="251659264" behindDoc="0" locked="0" layoutInCell="1" allowOverlap="1" wp14:anchorId="07D88437" wp14:editId="1854E22A">
                      <wp:simplePos x="0" y="0"/>
                      <wp:positionH relativeFrom="column">
                        <wp:posOffset>3549015</wp:posOffset>
                      </wp:positionH>
                      <wp:positionV relativeFrom="paragraph">
                        <wp:posOffset>107315</wp:posOffset>
                      </wp:positionV>
                      <wp:extent cx="2222500" cy="1257300"/>
                      <wp:effectExtent l="0" t="0" r="6350" b="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2500" cy="12573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4E744AB" w14:textId="77777777" w:rsidR="00713916" w:rsidRDefault="00713916" w:rsidP="00C136AC">
                                  <w:pPr>
                                    <w:jc w:val="center"/>
                                  </w:pPr>
                                </w:p>
                                <w:p w14:paraId="5742148F" w14:textId="77777777" w:rsidR="00713916" w:rsidRDefault="00713916" w:rsidP="00C136AC">
                                  <w:pPr>
                                    <w:jc w:val="center"/>
                                  </w:pPr>
                                </w:p>
                                <w:p w14:paraId="1D1B93E2" w14:textId="77777777" w:rsidR="00713916" w:rsidRDefault="00713916" w:rsidP="00C136AC">
                                  <w:pPr>
                                    <w:jc w:val="center"/>
                                  </w:pPr>
                                </w:p>
                                <w:p w14:paraId="46050816" w14:textId="77777777" w:rsidR="00713916" w:rsidRPr="00154AAE" w:rsidRDefault="00713916" w:rsidP="00C136AC">
                                  <w:pPr>
                                    <w:jc w:val="center"/>
                                    <w:rPr>
                                      <w:b/>
                                      <w:bCs/>
                                    </w:rPr>
                                  </w:pPr>
                                  <w:r w:rsidRPr="00154AAE">
                                    <w:rPr>
                                      <w:b/>
                                      <w:bCs/>
                                    </w:rPr>
                                    <w:t>Carimbo com CNPJ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88437" id="Retângulo 2" o:spid="_x0000_s1026" style="position:absolute;left:0;text-align:left;margin-left:279.45pt;margin-top:8.45pt;width:175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" fillcolor="window" strokecolor="windowText" strokeweight="1pt">
                      <v:path arrowok="t"/>
                      <v:textbox>
                        <w:txbxContent>
                          <w:p w14:paraId="24E744AB" w14:textId="77777777" w:rsidR="00713916" w:rsidRDefault="00713916" w:rsidP="00C136AC">
                            <w:pPr>
                              <w:jc w:val="center"/>
                            </w:pPr>
                          </w:p>
                          <w:p w14:paraId="5742148F" w14:textId="77777777" w:rsidR="00713916" w:rsidRDefault="00713916" w:rsidP="00C136AC">
                            <w:pPr>
                              <w:jc w:val="center"/>
                            </w:pPr>
                          </w:p>
                          <w:p w14:paraId="1D1B93E2" w14:textId="77777777" w:rsidR="00713916" w:rsidRDefault="00713916" w:rsidP="00C136AC">
                            <w:pPr>
                              <w:jc w:val="center"/>
                            </w:pPr>
                          </w:p>
                          <w:p w14:paraId="46050816" w14:textId="77777777" w:rsidR="00713916" w:rsidRPr="00154AAE" w:rsidRDefault="00713916" w:rsidP="00C136AC">
                            <w:pPr>
                              <w:jc w:val="center"/>
                              <w:rPr>
                                <w:b/>
                                <w:bCs/>
                              </w:rPr>
                            </w:pPr>
                            <w:r w:rsidRPr="00154AAE">
                              <w:rPr>
                                <w:b/>
                                <w:bCs/>
                              </w:rPr>
                              <w:t>Carimbo com CNPJ</w:t>
                            </w:r>
                          </w:p>
                        </w:txbxContent>
                      </v:textbox>
                    </v:rect>
                  </w:pict>
                </mc:Fallback>
              </mc:AlternateContent>
            </w:r>
          </w:p>
          <w:p w14:paraId="2E35D7A5" w14:textId="77777777" w:rsidR="00C136AC" w:rsidRPr="004213CB" w:rsidRDefault="00C136AC" w:rsidP="00713916">
            <w:pPr>
              <w:pStyle w:val="TableParagraph"/>
              <w:spacing w:before="1"/>
              <w:jc w:val="both"/>
              <w:rPr>
                <w:rFonts w:asciiTheme="minorHAnsi" w:hAnsiTheme="minorHAnsi" w:cstheme="minorHAnsi"/>
                <w:b/>
                <w:sz w:val="24"/>
                <w:szCs w:val="24"/>
              </w:rPr>
            </w:pPr>
          </w:p>
          <w:p w14:paraId="629EA9AF" w14:textId="77777777" w:rsidR="00C136AC" w:rsidRPr="004213CB" w:rsidRDefault="00C136AC" w:rsidP="00713916">
            <w:pPr>
              <w:pStyle w:val="TableParagraph"/>
              <w:ind w:left="486"/>
              <w:jc w:val="both"/>
              <w:rPr>
                <w:rFonts w:asciiTheme="minorHAnsi" w:hAnsiTheme="minorHAnsi" w:cstheme="minorHAnsi"/>
                <w:sz w:val="24"/>
                <w:szCs w:val="24"/>
              </w:rPr>
            </w:pPr>
            <w:r w:rsidRPr="004213CB">
              <w:rPr>
                <w:rFonts w:asciiTheme="minorHAnsi" w:hAnsiTheme="minorHAnsi" w:cstheme="minorHAnsi"/>
                <w:sz w:val="24"/>
                <w:szCs w:val="24"/>
              </w:rPr>
              <w:t>Em,</w:t>
            </w:r>
            <w:r w:rsidRPr="004213CB">
              <w:rPr>
                <w:rFonts w:asciiTheme="minorHAnsi" w:hAnsiTheme="minorHAnsi" w:cstheme="minorHAnsi"/>
                <w:spacing w:val="-9"/>
                <w:sz w:val="24"/>
                <w:szCs w:val="24"/>
              </w:rPr>
              <w:t xml:space="preserve"> </w:t>
            </w:r>
            <w:r w:rsidRPr="004213CB">
              <w:rPr>
                <w:rFonts w:asciiTheme="minorHAnsi" w:hAnsiTheme="minorHAnsi" w:cstheme="minorHAnsi"/>
                <w:sz w:val="24"/>
                <w:szCs w:val="24"/>
              </w:rPr>
              <w:t>.............../............/.................</w:t>
            </w:r>
          </w:p>
          <w:p w14:paraId="7BE0891E" w14:textId="77777777" w:rsidR="00C136AC" w:rsidRPr="004213CB" w:rsidRDefault="00C136AC" w:rsidP="00713916">
            <w:pPr>
              <w:pStyle w:val="TableParagraph"/>
              <w:spacing w:before="11"/>
              <w:ind w:left="486"/>
              <w:jc w:val="both"/>
              <w:rPr>
                <w:rFonts w:asciiTheme="minorHAnsi" w:hAnsiTheme="minorHAnsi" w:cstheme="minorHAnsi"/>
                <w:b/>
                <w:sz w:val="24"/>
                <w:szCs w:val="24"/>
              </w:rPr>
            </w:pPr>
          </w:p>
          <w:p w14:paraId="6FF94F56" w14:textId="77777777" w:rsidR="00C136AC" w:rsidRPr="004213CB" w:rsidRDefault="00C136AC" w:rsidP="00713916">
            <w:pPr>
              <w:pStyle w:val="TableParagraph"/>
              <w:spacing w:before="1"/>
              <w:ind w:left="486" w:right="6269"/>
              <w:jc w:val="both"/>
              <w:rPr>
                <w:rFonts w:asciiTheme="minorHAnsi" w:hAnsiTheme="minorHAnsi" w:cstheme="minorHAnsi"/>
                <w:sz w:val="24"/>
                <w:szCs w:val="24"/>
              </w:rPr>
            </w:pPr>
          </w:p>
          <w:p w14:paraId="4A6597CB" w14:textId="77777777" w:rsidR="00C136AC" w:rsidRPr="004213CB" w:rsidRDefault="00C136AC" w:rsidP="00713916">
            <w:pPr>
              <w:pStyle w:val="TableParagraph"/>
              <w:spacing w:before="1"/>
              <w:ind w:left="486" w:right="6269"/>
              <w:jc w:val="both"/>
              <w:rPr>
                <w:rFonts w:asciiTheme="minorHAnsi" w:hAnsiTheme="minorHAnsi" w:cstheme="minorHAnsi"/>
                <w:sz w:val="24"/>
                <w:szCs w:val="24"/>
              </w:rPr>
            </w:pPr>
          </w:p>
          <w:p w14:paraId="367D22D5" w14:textId="77777777" w:rsidR="00C136AC" w:rsidRPr="004213CB" w:rsidRDefault="00C136AC" w:rsidP="00713916">
            <w:pPr>
              <w:pStyle w:val="TableParagraph"/>
              <w:spacing w:before="1"/>
              <w:ind w:left="486" w:right="6269"/>
              <w:jc w:val="both"/>
              <w:rPr>
                <w:rFonts w:asciiTheme="minorHAnsi" w:hAnsiTheme="minorHAnsi" w:cstheme="minorHAnsi"/>
                <w:sz w:val="24"/>
                <w:szCs w:val="24"/>
              </w:rPr>
            </w:pPr>
          </w:p>
          <w:p w14:paraId="79AE2848" w14:textId="77777777" w:rsidR="00C136AC" w:rsidRPr="004213CB" w:rsidRDefault="00C136AC" w:rsidP="00713916">
            <w:pPr>
              <w:pStyle w:val="TableParagraph"/>
              <w:spacing w:before="1"/>
              <w:ind w:left="486" w:right="5277"/>
              <w:jc w:val="both"/>
              <w:rPr>
                <w:rFonts w:asciiTheme="minorHAnsi" w:hAnsiTheme="minorHAnsi" w:cstheme="minorHAnsi"/>
                <w:sz w:val="24"/>
                <w:szCs w:val="24"/>
              </w:rPr>
            </w:pPr>
            <w:r w:rsidRPr="004213CB">
              <w:rPr>
                <w:rFonts w:asciiTheme="minorHAnsi" w:hAnsiTheme="minorHAnsi" w:cstheme="minorHAnsi"/>
                <w:sz w:val="24"/>
                <w:szCs w:val="24"/>
              </w:rPr>
              <w:t xml:space="preserve">        ........................................................</w:t>
            </w:r>
          </w:p>
          <w:p w14:paraId="294C495E" w14:textId="77777777" w:rsidR="00C136AC" w:rsidRPr="004213CB" w:rsidRDefault="00C136AC" w:rsidP="00713916">
            <w:pPr>
              <w:ind w:left="486"/>
              <w:jc w:val="both"/>
              <w:rPr>
                <w:rFonts w:asciiTheme="minorHAnsi" w:hAnsiTheme="minorHAnsi" w:cstheme="minorHAnsi"/>
                <w:sz w:val="24"/>
              </w:rPr>
            </w:pPr>
            <w:r w:rsidRPr="004213CB">
              <w:rPr>
                <w:rFonts w:asciiTheme="minorHAnsi" w:hAnsiTheme="minorHAnsi" w:cstheme="minorHAnsi"/>
                <w:sz w:val="24"/>
              </w:rPr>
              <w:t xml:space="preserve">           Assinatura</w:t>
            </w:r>
            <w:r w:rsidRPr="004213CB">
              <w:rPr>
                <w:rFonts w:asciiTheme="minorHAnsi" w:hAnsiTheme="minorHAnsi" w:cstheme="minorHAnsi"/>
                <w:spacing w:val="-3"/>
                <w:sz w:val="24"/>
              </w:rPr>
              <w:t xml:space="preserve"> </w:t>
            </w:r>
            <w:r w:rsidRPr="004213CB">
              <w:rPr>
                <w:rFonts w:asciiTheme="minorHAnsi" w:hAnsiTheme="minorHAnsi" w:cstheme="minorHAnsi"/>
                <w:sz w:val="24"/>
              </w:rPr>
              <w:t>do</w:t>
            </w:r>
            <w:r w:rsidRPr="004213CB">
              <w:rPr>
                <w:rFonts w:asciiTheme="minorHAnsi" w:hAnsiTheme="minorHAnsi" w:cstheme="minorHAnsi"/>
                <w:spacing w:val="-3"/>
                <w:sz w:val="24"/>
              </w:rPr>
              <w:t xml:space="preserve"> </w:t>
            </w:r>
            <w:r w:rsidRPr="004213CB">
              <w:rPr>
                <w:rFonts w:asciiTheme="minorHAnsi" w:hAnsiTheme="minorHAnsi" w:cstheme="minorHAnsi"/>
                <w:sz w:val="24"/>
              </w:rPr>
              <w:t>representante</w:t>
            </w:r>
            <w:r w:rsidRPr="004213CB">
              <w:rPr>
                <w:rFonts w:asciiTheme="minorHAnsi" w:hAnsiTheme="minorHAnsi" w:cstheme="minorHAnsi"/>
                <w:spacing w:val="-3"/>
                <w:sz w:val="24"/>
              </w:rPr>
              <w:t xml:space="preserve"> </w:t>
            </w:r>
            <w:r w:rsidRPr="004213CB">
              <w:rPr>
                <w:rFonts w:asciiTheme="minorHAnsi" w:hAnsiTheme="minorHAnsi" w:cstheme="minorHAnsi"/>
                <w:sz w:val="24"/>
              </w:rPr>
              <w:t>legal</w:t>
            </w:r>
          </w:p>
          <w:p w14:paraId="6EA774AF" w14:textId="77777777" w:rsidR="00C136AC" w:rsidRPr="004213CB" w:rsidRDefault="00C136AC" w:rsidP="00713916">
            <w:pPr>
              <w:ind w:left="486"/>
              <w:jc w:val="both"/>
              <w:rPr>
                <w:rFonts w:asciiTheme="minorHAnsi" w:hAnsiTheme="minorHAnsi" w:cstheme="minorHAnsi"/>
                <w:sz w:val="24"/>
              </w:rPr>
            </w:pPr>
          </w:p>
        </w:tc>
      </w:tr>
    </w:tbl>
    <w:p w14:paraId="5957891B" w14:textId="77777777" w:rsidR="00C136AC" w:rsidRPr="004213CB" w:rsidRDefault="00C136AC" w:rsidP="00C136AC">
      <w:pPr>
        <w:spacing w:after="160" w:line="259" w:lineRule="auto"/>
        <w:jc w:val="center"/>
        <w:rPr>
          <w:rFonts w:asciiTheme="minorHAnsi" w:hAnsiTheme="minorHAnsi" w:cstheme="minorHAnsi"/>
          <w:sz w:val="24"/>
        </w:rPr>
      </w:pPr>
    </w:p>
    <w:p w14:paraId="0E33AB7A" w14:textId="77777777" w:rsidR="00C136AC" w:rsidRDefault="00C136AC" w:rsidP="00C136AC">
      <w:pPr>
        <w:spacing w:line="276" w:lineRule="auto"/>
        <w:jc w:val="center"/>
        <w:rPr>
          <w:rFonts w:asciiTheme="minorHAnsi" w:hAnsiTheme="minorHAnsi" w:cstheme="minorHAnsi"/>
          <w:b/>
          <w:bCs/>
          <w:iCs/>
          <w:color w:val="000000"/>
          <w:sz w:val="24"/>
        </w:rPr>
      </w:pPr>
    </w:p>
    <w:p w14:paraId="6F46128D" w14:textId="77777777" w:rsidR="00C136AC" w:rsidRPr="00C75B46" w:rsidRDefault="00C136AC" w:rsidP="00C136AC">
      <w:pPr>
        <w:spacing w:afterLines="120" w:after="288" w:line="276" w:lineRule="auto"/>
        <w:jc w:val="center"/>
        <w:rPr>
          <w:rFonts w:asciiTheme="minorHAnsi" w:hAnsiTheme="minorHAnsi" w:cstheme="minorHAnsi"/>
          <w:b/>
          <w:bCs/>
          <w:color w:val="000000" w:themeColor="text1"/>
          <w:sz w:val="28"/>
        </w:rPr>
      </w:pPr>
      <w:r w:rsidRPr="00C75B46">
        <w:rPr>
          <w:rFonts w:asciiTheme="minorHAnsi" w:hAnsiTheme="minorHAnsi" w:cstheme="minorHAnsi"/>
          <w:b/>
          <w:bCs/>
          <w:color w:val="000000" w:themeColor="text1"/>
          <w:sz w:val="28"/>
        </w:rPr>
        <w:t>ANEXO IV</w:t>
      </w:r>
    </w:p>
    <w:p w14:paraId="6E42A401" w14:textId="77777777" w:rsidR="00C136AC" w:rsidRPr="009C4044" w:rsidRDefault="00C136AC" w:rsidP="00C136AC">
      <w:pPr>
        <w:spacing w:afterLines="120" w:after="288" w:line="276" w:lineRule="auto"/>
        <w:jc w:val="center"/>
        <w:rPr>
          <w:rFonts w:asciiTheme="minorHAnsi" w:hAnsiTheme="minorHAnsi" w:cstheme="minorHAnsi"/>
          <w:b/>
          <w:bCs/>
          <w:color w:val="000000" w:themeColor="text1"/>
          <w:sz w:val="24"/>
        </w:rPr>
      </w:pPr>
      <w:r w:rsidRPr="00C75B46">
        <w:rPr>
          <w:rFonts w:asciiTheme="minorHAnsi" w:hAnsiTheme="minorHAnsi" w:cstheme="minorHAnsi"/>
          <w:b/>
          <w:bCs/>
          <w:color w:val="000000" w:themeColor="text1"/>
          <w:sz w:val="28"/>
        </w:rPr>
        <w:t>MINUTA DE CONTRATO Nº XXX/2024</w:t>
      </w:r>
      <w:r w:rsidRPr="009C4044">
        <w:rPr>
          <w:rFonts w:asciiTheme="minorHAnsi" w:hAnsiTheme="minorHAnsi" w:cstheme="minorHAnsi"/>
          <w:b/>
          <w:bCs/>
          <w:color w:val="000000" w:themeColor="text1"/>
          <w:sz w:val="24"/>
        </w:rPr>
        <w:br/>
        <w:t>Lei nº 14.133, de 1º de abril de 202</w:t>
      </w:r>
      <w:r>
        <w:rPr>
          <w:rFonts w:asciiTheme="minorHAnsi" w:hAnsiTheme="minorHAnsi" w:cstheme="minorHAnsi"/>
          <w:b/>
          <w:bCs/>
          <w:color w:val="000000" w:themeColor="text1"/>
          <w:sz w:val="24"/>
        </w:rPr>
        <w:t>1</w:t>
      </w:r>
      <w:r w:rsidRPr="009C4044">
        <w:rPr>
          <w:rFonts w:asciiTheme="minorHAnsi" w:hAnsiTheme="minorHAnsi" w:cstheme="minorHAnsi"/>
          <w:b/>
          <w:bCs/>
          <w:color w:val="000000" w:themeColor="text1"/>
          <w:sz w:val="24"/>
        </w:rPr>
        <w:t>.</w:t>
      </w:r>
    </w:p>
    <w:p w14:paraId="0D9AB313" w14:textId="77777777" w:rsidR="00C136AC" w:rsidRDefault="00C136AC" w:rsidP="00C136AC">
      <w:pPr>
        <w:pStyle w:val="SemEspaamento"/>
        <w:jc w:val="center"/>
      </w:pPr>
      <w:r>
        <w:t>CÂMARA MUNICIPAL DE RIO DAS OSTRAS</w:t>
      </w:r>
      <w:r w:rsidRPr="009C4044">
        <w:t xml:space="preserve"> </w:t>
      </w:r>
      <w:r>
        <w:t>–</w:t>
      </w:r>
      <w:r w:rsidRPr="009C4044">
        <w:t xml:space="preserve"> </w:t>
      </w:r>
      <w:r>
        <w:t>CMRO</w:t>
      </w:r>
    </w:p>
    <w:p w14:paraId="02D4AB5C" w14:textId="77777777" w:rsidR="00C136AC" w:rsidRDefault="00C136AC" w:rsidP="00C136AC">
      <w:pPr>
        <w:pStyle w:val="SemEspaamento"/>
        <w:jc w:val="center"/>
        <w:rPr>
          <w:bCs/>
          <w:color w:val="000000"/>
        </w:rPr>
      </w:pPr>
      <w:r w:rsidRPr="009C4044">
        <w:rPr>
          <w:color w:val="000000"/>
        </w:rPr>
        <w:t>(Processo Administrativo n</w:t>
      </w:r>
      <w:r w:rsidRPr="009C4044">
        <w:rPr>
          <w:bCs/>
          <w:color w:val="000000"/>
        </w:rPr>
        <w:t xml:space="preserve">° </w:t>
      </w:r>
      <w:r>
        <w:rPr>
          <w:bCs/>
          <w:color w:val="000000"/>
        </w:rPr>
        <w:t>XXX</w:t>
      </w:r>
      <w:r w:rsidRPr="009C4044">
        <w:rPr>
          <w:bCs/>
          <w:color w:val="000000"/>
        </w:rPr>
        <w:t>/2024)</w:t>
      </w:r>
    </w:p>
    <w:p w14:paraId="33BE9887" w14:textId="77777777" w:rsidR="00C136AC" w:rsidRPr="009C4044" w:rsidRDefault="00C136AC" w:rsidP="00C136AC">
      <w:pPr>
        <w:pStyle w:val="SemEspaamento"/>
        <w:jc w:val="center"/>
        <w:rPr>
          <w:bCs/>
          <w:color w:val="000000"/>
        </w:rPr>
      </w:pPr>
    </w:p>
    <w:p w14:paraId="31EE3E0D" w14:textId="0DC3AAF2" w:rsidR="00C136AC" w:rsidRDefault="00C136AC" w:rsidP="00C136AC">
      <w:pPr>
        <w:pStyle w:val="SemEspaamento"/>
        <w:ind w:left="4248"/>
        <w:jc w:val="both"/>
        <w:rPr>
          <w:rFonts w:eastAsia="Arial"/>
        </w:rPr>
      </w:pPr>
      <w:r w:rsidRPr="009C4044">
        <w:rPr>
          <w:rFonts w:eastAsia="Arial"/>
        </w:rPr>
        <w:t xml:space="preserve">TERMO DE CONTRATO DE </w:t>
      </w:r>
      <w:r w:rsidR="00713916">
        <w:rPr>
          <w:rFonts w:eastAsia="Arial"/>
        </w:rPr>
        <w:t>FORNECIMENTO DE MATERIAL DE CONSUMO (</w:t>
      </w:r>
      <w:r w:rsidR="00632798">
        <w:rPr>
          <w:rFonts w:eastAsia="Arial"/>
        </w:rPr>
        <w:t>Á</w:t>
      </w:r>
      <w:r w:rsidR="00713916">
        <w:rPr>
          <w:rFonts w:eastAsia="Arial"/>
        </w:rPr>
        <w:t>GUA MINERAL)</w:t>
      </w:r>
      <w:r w:rsidRPr="009C4044">
        <w:rPr>
          <w:rFonts w:eastAsia="Arial"/>
        </w:rPr>
        <w:t xml:space="preserve"> QUE FAZEM ENTRE SI A </w:t>
      </w:r>
      <w:r>
        <w:rPr>
          <w:rFonts w:eastAsia="Arial"/>
        </w:rPr>
        <w:t>CÂMARA MUNICIPAL DE RIO DAS OSTRAS</w:t>
      </w:r>
      <w:r w:rsidRPr="009C4044">
        <w:rPr>
          <w:rFonts w:eastAsia="Arial"/>
        </w:rPr>
        <w:t xml:space="preserve"> – </w:t>
      </w:r>
      <w:r>
        <w:rPr>
          <w:rFonts w:eastAsia="Arial"/>
        </w:rPr>
        <w:t>CMRO</w:t>
      </w:r>
      <w:r w:rsidRPr="009C4044">
        <w:rPr>
          <w:rFonts w:eastAsia="Arial"/>
        </w:rPr>
        <w:t xml:space="preserve"> E XXXXXX, </w:t>
      </w:r>
    </w:p>
    <w:p w14:paraId="1BCF3C63" w14:textId="77777777" w:rsidR="00C136AC" w:rsidRPr="009C4044" w:rsidRDefault="00C136AC" w:rsidP="00C136AC">
      <w:pPr>
        <w:pStyle w:val="SemEspaamento"/>
        <w:ind w:left="4248"/>
        <w:jc w:val="both"/>
        <w:rPr>
          <w:rFonts w:eastAsia="Arial"/>
        </w:rPr>
      </w:pPr>
    </w:p>
    <w:p w14:paraId="784C5643" w14:textId="3384E6DE" w:rsidR="00C136AC" w:rsidRPr="009C4044" w:rsidRDefault="00C136AC" w:rsidP="00C136AC">
      <w:pPr>
        <w:jc w:val="both"/>
        <w:rPr>
          <w:rFonts w:asciiTheme="minorHAnsi" w:hAnsiTheme="minorHAnsi" w:cstheme="minorHAnsi"/>
          <w:sz w:val="24"/>
        </w:rPr>
      </w:pPr>
      <w:r w:rsidRPr="009C4044">
        <w:rPr>
          <w:rFonts w:asciiTheme="minorHAnsi" w:hAnsiTheme="minorHAnsi" w:cstheme="minorHAnsi"/>
          <w:sz w:val="24"/>
        </w:rPr>
        <w:t xml:space="preserve">A </w:t>
      </w:r>
      <w:r w:rsidRPr="009C4044">
        <w:rPr>
          <w:rFonts w:asciiTheme="minorHAnsi" w:hAnsiTheme="minorHAnsi" w:cstheme="minorHAnsi"/>
          <w:b/>
          <w:bCs/>
          <w:sz w:val="24"/>
        </w:rPr>
        <w:t>CÂMARA MUNICIPAL DE RIO DAS OSTRAS</w:t>
      </w:r>
      <w:r w:rsidRPr="009C4044">
        <w:rPr>
          <w:rFonts w:asciiTheme="minorHAnsi" w:hAnsiTheme="minorHAnsi" w:cstheme="minorHAnsi"/>
          <w:sz w:val="24"/>
        </w:rPr>
        <w:t xml:space="preserve">, com sede na Avenida dos Bandeirantes, nº 2000, Verdes Mares, Rio das Ostras – RJ, inscrita no CNPJ sob o nº 39.223.706/0001-58, neste ato representada pelo(a), documento de identidade nº XXXXXX, CPF , doravante denominado </w:t>
      </w:r>
      <w:r w:rsidRPr="009C4044">
        <w:rPr>
          <w:rFonts w:asciiTheme="minorHAnsi" w:hAnsiTheme="minorHAnsi" w:cstheme="minorHAnsi"/>
          <w:b/>
          <w:bCs/>
          <w:sz w:val="24"/>
        </w:rPr>
        <w:t>CONTRATANTE,</w:t>
      </w:r>
      <w:r w:rsidRPr="009C4044">
        <w:rPr>
          <w:rFonts w:asciiTheme="minorHAnsi" w:hAnsiTheme="minorHAnsi" w:cstheme="minorHAnsi"/>
          <w:sz w:val="24"/>
        </w:rPr>
        <w:t xml:space="preserve"> e o(a) XXX (nome do contratado) inscrito(a) no CNPJ OU CPF sob o nº XXX, sediado(a) na XXX, em XXX, doravante designado </w:t>
      </w:r>
      <w:r w:rsidRPr="009C4044">
        <w:rPr>
          <w:rFonts w:asciiTheme="minorHAnsi" w:hAnsiTheme="minorHAnsi" w:cstheme="minorHAnsi"/>
          <w:b/>
          <w:bCs/>
          <w:sz w:val="24"/>
        </w:rPr>
        <w:t>CONTRATADO,</w:t>
      </w:r>
      <w:r w:rsidRPr="009C4044">
        <w:rPr>
          <w:rFonts w:asciiTheme="minorHAnsi" w:hAnsiTheme="minorHAnsi" w:cstheme="minorHAnsi"/>
          <w:sz w:val="24"/>
        </w:rPr>
        <w:t xml:space="preserve"> neste ato representado por XXX (nome e função do contratado), conforme atos constitutivos da empresa OU procuração apresentada nos autos, tendo em vista o que consta no Processo nº XXX</w:t>
      </w:r>
      <w:r>
        <w:rPr>
          <w:rFonts w:asciiTheme="minorHAnsi" w:hAnsiTheme="minorHAnsi" w:cstheme="minorHAnsi"/>
          <w:sz w:val="24"/>
        </w:rPr>
        <w:t>2024</w:t>
      </w:r>
      <w:r w:rsidRPr="009C4044">
        <w:rPr>
          <w:rFonts w:asciiTheme="minorHAnsi" w:hAnsiTheme="minorHAnsi" w:cstheme="minorHAnsi"/>
          <w:sz w:val="24"/>
        </w:rPr>
        <w:t xml:space="preserve"> e em observância às disposições da Lei nº 14.133, de 2021 e, resolvem celebrar o presente Termo de Contrato, decorrente do Pregão Eletrônico nº XXX/XXX, mediante as cláusulas e condições a seguir enunciadas.</w:t>
      </w:r>
    </w:p>
    <w:p w14:paraId="2396404D" w14:textId="77777777" w:rsidR="00C136AC" w:rsidRPr="00C75B46" w:rsidRDefault="00C136AC" w:rsidP="00C136AC">
      <w:pPr>
        <w:jc w:val="center"/>
        <w:rPr>
          <w:rFonts w:asciiTheme="minorHAnsi" w:eastAsia="Bookman Old Style" w:hAnsiTheme="minorHAnsi" w:cstheme="minorHAnsi"/>
        </w:rPr>
      </w:pPr>
    </w:p>
    <w:p w14:paraId="562D9C78" w14:textId="44711B2F" w:rsidR="00C136AC" w:rsidRPr="00EE7BA6" w:rsidRDefault="00C136AC" w:rsidP="00EE7BA6">
      <w:pPr>
        <w:pStyle w:val="Nivel01"/>
        <w:numPr>
          <w:ilvl w:val="6"/>
          <w:numId w:val="27"/>
        </w:numPr>
        <w:tabs>
          <w:tab w:val="left" w:pos="567"/>
        </w:tabs>
        <w:spacing w:before="120" w:afterLines="120" w:after="288" w:line="312" w:lineRule="auto"/>
        <w:ind w:right="0"/>
        <w:rPr>
          <w:rFonts w:asciiTheme="minorHAnsi" w:hAnsiTheme="minorHAnsi" w:cstheme="minorHAnsi"/>
          <w:sz w:val="24"/>
          <w:szCs w:val="24"/>
        </w:rPr>
      </w:pPr>
      <w:r w:rsidRPr="009C4044">
        <w:rPr>
          <w:rFonts w:asciiTheme="minorHAnsi" w:hAnsiTheme="minorHAnsi" w:cstheme="minorHAnsi"/>
          <w:sz w:val="24"/>
          <w:szCs w:val="24"/>
        </w:rPr>
        <w:t>CLÁUSULA PRIMEIRA – OBJETO (</w:t>
      </w:r>
      <w:hyperlink r:id="rId34" w:anchor="art92" w:history="1">
        <w:r w:rsidRPr="009C4044">
          <w:rPr>
            <w:rStyle w:val="Hyperlink"/>
            <w:rFonts w:asciiTheme="minorHAnsi" w:hAnsiTheme="minorHAnsi" w:cstheme="minorHAnsi"/>
            <w:sz w:val="24"/>
            <w:szCs w:val="24"/>
          </w:rPr>
          <w:t>art. 92, I e II</w:t>
        </w:r>
      </w:hyperlink>
      <w:r w:rsidRPr="009C4044">
        <w:rPr>
          <w:rFonts w:asciiTheme="minorHAnsi" w:hAnsiTheme="minorHAnsi" w:cstheme="minorHAnsi"/>
          <w:sz w:val="24"/>
          <w:szCs w:val="24"/>
        </w:rPr>
        <w:t>)</w:t>
      </w:r>
    </w:p>
    <w:p w14:paraId="2ED880E9" w14:textId="11C2E06D" w:rsidR="00C136AC" w:rsidRPr="009C4044" w:rsidRDefault="00C136AC" w:rsidP="007662A7">
      <w:pPr>
        <w:pStyle w:val="Nvel2-Red"/>
      </w:pPr>
      <w:r w:rsidRPr="009C4044">
        <w:t xml:space="preserve">O objeto do presente instrumento é a aquisição de material de </w:t>
      </w:r>
      <w:r w:rsidR="00713916">
        <w:t>consumo</w:t>
      </w:r>
      <w:r w:rsidRPr="009C4044">
        <w:t xml:space="preserve"> nas condições estabelecidas no Termo de Referência.</w:t>
      </w:r>
    </w:p>
    <w:p w14:paraId="42D631E7" w14:textId="77777777" w:rsidR="00C136AC" w:rsidRPr="009C4044" w:rsidRDefault="00C136AC" w:rsidP="007662A7">
      <w:pPr>
        <w:pStyle w:val="Nvel2-Red"/>
      </w:pPr>
      <w:r w:rsidRPr="009C4044">
        <w:t>Objeto da contratação:</w:t>
      </w:r>
    </w:p>
    <w:tbl>
      <w:tblPr>
        <w:tblW w:w="9784" w:type="dxa"/>
        <w:tblInd w:w="-147" w:type="dxa"/>
        <w:tblLayout w:type="fixed"/>
        <w:tblLook w:val="04A0" w:firstRow="1" w:lastRow="0" w:firstColumn="1" w:lastColumn="0" w:noHBand="0" w:noVBand="1"/>
      </w:tblPr>
      <w:tblGrid>
        <w:gridCol w:w="993"/>
        <w:gridCol w:w="2554"/>
        <w:gridCol w:w="1277"/>
        <w:gridCol w:w="1272"/>
        <w:gridCol w:w="1420"/>
        <w:gridCol w:w="1279"/>
        <w:gridCol w:w="989"/>
      </w:tblGrid>
      <w:tr w:rsidR="00C136AC" w:rsidRPr="009C4044" w14:paraId="25169916" w14:textId="77777777" w:rsidTr="00713916">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53ACB" w14:textId="77777777" w:rsidR="00C136AC" w:rsidRPr="009C4044" w:rsidRDefault="00C136AC" w:rsidP="00713916">
            <w:pPr>
              <w:widowControl w:val="0"/>
              <w:spacing w:before="120" w:afterLines="120" w:after="288" w:line="276" w:lineRule="auto"/>
              <w:jc w:val="center"/>
              <w:rPr>
                <w:rFonts w:asciiTheme="minorHAnsi" w:eastAsia="Arial" w:hAnsiTheme="minorHAnsi" w:cstheme="minorHAnsi"/>
                <w:b/>
                <w:bCs/>
                <w:color w:val="000000"/>
                <w:sz w:val="24"/>
              </w:rPr>
            </w:pPr>
            <w:r w:rsidRPr="009C4044">
              <w:rPr>
                <w:rFonts w:asciiTheme="minorHAnsi" w:eastAsia="Arial" w:hAnsiTheme="minorHAnsi" w:cstheme="minorHAnsi"/>
                <w:b/>
                <w:bCs/>
                <w:color w:val="000000" w:themeColor="text1"/>
                <w:sz w:val="24"/>
              </w:rPr>
              <w:t>ITEM</w:t>
            </w:r>
          </w:p>
          <w:p w14:paraId="30ED495A" w14:textId="77777777" w:rsidR="00C136AC" w:rsidRPr="009C4044" w:rsidRDefault="00C136AC" w:rsidP="00713916">
            <w:pPr>
              <w:widowControl w:val="0"/>
              <w:spacing w:before="120" w:afterLines="120" w:after="288" w:line="276" w:lineRule="auto"/>
              <w:ind w:firstLine="709"/>
              <w:jc w:val="center"/>
              <w:rPr>
                <w:rFonts w:asciiTheme="minorHAnsi" w:eastAsia="Arial" w:hAnsiTheme="minorHAnsi" w:cstheme="minorHAnsi"/>
                <w:b/>
                <w:bCs/>
                <w:color w:val="000000"/>
                <w:sz w:val="24"/>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23BFBD" w14:textId="77777777" w:rsidR="00C136AC" w:rsidRPr="009C4044" w:rsidRDefault="00C136AC" w:rsidP="00713916">
            <w:pPr>
              <w:widowControl w:val="0"/>
              <w:spacing w:before="120" w:afterLines="120" w:after="288" w:line="276" w:lineRule="auto"/>
              <w:jc w:val="center"/>
              <w:rPr>
                <w:rFonts w:asciiTheme="minorHAnsi" w:eastAsia="Arial" w:hAnsiTheme="minorHAnsi" w:cstheme="minorHAnsi"/>
                <w:color w:val="000000"/>
                <w:sz w:val="24"/>
              </w:rPr>
            </w:pPr>
            <w:r w:rsidRPr="009C4044">
              <w:rPr>
                <w:rFonts w:asciiTheme="minorHAnsi" w:eastAsia="Arial" w:hAnsiTheme="minorHAnsi" w:cstheme="minorHAnsi"/>
                <w:b/>
                <w:bCs/>
                <w:color w:val="000000" w:themeColor="text1"/>
                <w:sz w:val="24"/>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F786B" w14:textId="77777777" w:rsidR="00C136AC" w:rsidRPr="009C4044" w:rsidRDefault="00C136AC" w:rsidP="00713916">
            <w:pPr>
              <w:widowControl w:val="0"/>
              <w:spacing w:before="120" w:afterLines="120" w:after="288" w:line="276" w:lineRule="auto"/>
              <w:jc w:val="center"/>
              <w:rPr>
                <w:rFonts w:asciiTheme="minorHAnsi" w:eastAsia="Arial" w:hAnsiTheme="minorHAnsi" w:cstheme="minorHAnsi"/>
                <w:color w:val="000000"/>
                <w:sz w:val="24"/>
              </w:rPr>
            </w:pPr>
            <w:r w:rsidRPr="009C4044">
              <w:rPr>
                <w:rFonts w:asciiTheme="minorHAnsi" w:eastAsia="Arial" w:hAnsiTheme="minorHAnsi" w:cstheme="minorHAnsi"/>
                <w:b/>
                <w:bCs/>
                <w:color w:val="000000" w:themeColor="text1"/>
                <w:sz w:val="24"/>
              </w:rPr>
              <w:t>CATMAT</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3B9B00" w14:textId="77777777" w:rsidR="00C136AC" w:rsidRPr="009C4044" w:rsidRDefault="00C136AC" w:rsidP="00713916">
            <w:pPr>
              <w:widowControl w:val="0"/>
              <w:spacing w:before="120" w:afterLines="120" w:after="288" w:line="276" w:lineRule="auto"/>
              <w:jc w:val="center"/>
              <w:rPr>
                <w:rFonts w:asciiTheme="minorHAnsi" w:eastAsia="Arial" w:hAnsiTheme="minorHAnsi" w:cstheme="minorHAnsi"/>
                <w:color w:val="000000"/>
                <w:sz w:val="24"/>
              </w:rPr>
            </w:pPr>
            <w:r w:rsidRPr="009C4044">
              <w:rPr>
                <w:rFonts w:asciiTheme="minorHAnsi" w:eastAsia="Arial" w:hAnsiTheme="minorHAnsi" w:cstheme="minorHAnsi"/>
                <w:b/>
                <w:bCs/>
                <w:color w:val="000000" w:themeColor="text1"/>
                <w:sz w:val="24"/>
              </w:rPr>
              <w:t>UNIDADE DE MEDIDA</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B6520C" w14:textId="77777777" w:rsidR="00C136AC" w:rsidRPr="009C4044" w:rsidRDefault="00C136AC" w:rsidP="00713916">
            <w:pPr>
              <w:widowControl w:val="0"/>
              <w:spacing w:before="120" w:afterLines="120" w:after="288" w:line="276" w:lineRule="auto"/>
              <w:jc w:val="center"/>
              <w:rPr>
                <w:rFonts w:asciiTheme="minorHAnsi" w:eastAsia="Arial" w:hAnsiTheme="minorHAnsi" w:cstheme="minorHAnsi"/>
                <w:b/>
                <w:bCs/>
                <w:sz w:val="24"/>
              </w:rPr>
            </w:pPr>
            <w:r w:rsidRPr="009C4044">
              <w:rPr>
                <w:rFonts w:asciiTheme="minorHAnsi" w:eastAsia="Arial" w:hAnsiTheme="minorHAnsi" w:cstheme="minorHAnsi"/>
                <w:b/>
                <w:bCs/>
                <w:sz w:val="24"/>
              </w:rPr>
              <w:t>QUANT</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68AB9" w14:textId="77777777" w:rsidR="00C136AC" w:rsidRPr="009C4044" w:rsidRDefault="00C136AC" w:rsidP="00713916">
            <w:pPr>
              <w:widowControl w:val="0"/>
              <w:spacing w:before="120" w:afterLines="120" w:after="288" w:line="276" w:lineRule="auto"/>
              <w:jc w:val="center"/>
              <w:rPr>
                <w:rFonts w:asciiTheme="minorHAnsi" w:eastAsia="Arial" w:hAnsiTheme="minorHAnsi" w:cstheme="minorHAnsi"/>
                <w:b/>
                <w:bCs/>
                <w:sz w:val="24"/>
              </w:rPr>
            </w:pPr>
            <w:r w:rsidRPr="009C4044">
              <w:rPr>
                <w:rFonts w:asciiTheme="minorHAnsi" w:eastAsia="Arial" w:hAnsiTheme="minorHAnsi" w:cstheme="minorHAnsi"/>
                <w:b/>
                <w:bCs/>
                <w:sz w:val="24"/>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4B87D" w14:textId="77777777" w:rsidR="00C136AC" w:rsidRPr="009C4044" w:rsidRDefault="00C136AC" w:rsidP="00713916">
            <w:pPr>
              <w:widowControl w:val="0"/>
              <w:spacing w:before="120" w:afterLines="120" w:after="288" w:line="276" w:lineRule="auto"/>
              <w:jc w:val="center"/>
              <w:rPr>
                <w:rFonts w:asciiTheme="minorHAnsi" w:eastAsia="Arial" w:hAnsiTheme="minorHAnsi" w:cstheme="minorHAnsi"/>
                <w:b/>
                <w:bCs/>
                <w:sz w:val="24"/>
              </w:rPr>
            </w:pPr>
            <w:r w:rsidRPr="009C4044">
              <w:rPr>
                <w:rFonts w:asciiTheme="minorHAnsi" w:eastAsia="Arial" w:hAnsiTheme="minorHAnsi" w:cstheme="minorHAnsi"/>
                <w:b/>
                <w:bCs/>
                <w:sz w:val="24"/>
              </w:rPr>
              <w:t>VALOR TOTAL</w:t>
            </w:r>
          </w:p>
        </w:tc>
      </w:tr>
      <w:tr w:rsidR="00C136AC" w:rsidRPr="009C4044" w14:paraId="25A91F38" w14:textId="77777777" w:rsidTr="00713916">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B9643" w14:textId="77777777" w:rsidR="00C136AC" w:rsidRPr="009C4044" w:rsidRDefault="00C136AC" w:rsidP="00632798">
            <w:pPr>
              <w:widowControl w:val="0"/>
              <w:spacing w:before="120" w:afterLines="120" w:after="288" w:line="276" w:lineRule="auto"/>
              <w:ind w:firstLine="709"/>
              <w:rPr>
                <w:rFonts w:asciiTheme="minorHAnsi" w:eastAsia="Arial" w:hAnsiTheme="minorHAnsi" w:cstheme="minorHAnsi"/>
                <w:b/>
                <w:bCs/>
                <w:color w:val="000000"/>
                <w:sz w:val="24"/>
              </w:rPr>
            </w:pPr>
            <w:r w:rsidRPr="009C4044">
              <w:rPr>
                <w:rFonts w:asciiTheme="minorHAnsi" w:eastAsia="Arial" w:hAnsiTheme="minorHAnsi" w:cstheme="minorHAnsi"/>
                <w:b/>
                <w:bCs/>
                <w:color w:val="000000" w:themeColor="text1"/>
                <w:sz w:val="24"/>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08E29" w14:textId="77777777" w:rsidR="00C136AC" w:rsidRPr="009C4044" w:rsidRDefault="00C136AC" w:rsidP="00713916">
            <w:pPr>
              <w:widowControl w:val="0"/>
              <w:spacing w:before="120" w:afterLines="120" w:after="288" w:line="276" w:lineRule="auto"/>
              <w:ind w:firstLine="709"/>
              <w:jc w:val="center"/>
              <w:rPr>
                <w:rFonts w:asciiTheme="minorHAnsi" w:eastAsia="Arial" w:hAnsiTheme="minorHAnsi" w:cstheme="minorHAnsi"/>
                <w:color w:val="000000"/>
                <w:sz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AA49F" w14:textId="77777777" w:rsidR="00C136AC" w:rsidRPr="009C4044" w:rsidRDefault="00C136AC" w:rsidP="00713916">
            <w:pPr>
              <w:widowControl w:val="0"/>
              <w:spacing w:before="120" w:afterLines="120" w:after="288" w:line="276" w:lineRule="auto"/>
              <w:ind w:firstLine="709"/>
              <w:jc w:val="center"/>
              <w:rPr>
                <w:rFonts w:asciiTheme="minorHAnsi" w:eastAsia="Arial" w:hAnsiTheme="minorHAnsi" w:cstheme="minorHAnsi"/>
                <w:color w:val="000000"/>
                <w:sz w:val="24"/>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2A268D" w14:textId="77777777" w:rsidR="00C136AC" w:rsidRPr="009C4044" w:rsidRDefault="00C136AC" w:rsidP="00713916">
            <w:pPr>
              <w:widowControl w:val="0"/>
              <w:spacing w:before="120" w:afterLines="120" w:after="288" w:line="276" w:lineRule="auto"/>
              <w:ind w:firstLine="709"/>
              <w:jc w:val="center"/>
              <w:rPr>
                <w:rFonts w:asciiTheme="minorHAnsi" w:eastAsia="Arial" w:hAnsiTheme="minorHAnsi" w:cstheme="minorHAnsi"/>
                <w:color w:val="000000"/>
                <w:sz w:val="24"/>
              </w:rPr>
            </w:pP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15D14D" w14:textId="77777777" w:rsidR="00C136AC" w:rsidRPr="009C4044" w:rsidRDefault="00C136AC" w:rsidP="00713916">
            <w:pPr>
              <w:widowControl w:val="0"/>
              <w:spacing w:before="120" w:afterLines="120" w:after="288" w:line="276" w:lineRule="auto"/>
              <w:ind w:firstLine="709"/>
              <w:jc w:val="center"/>
              <w:rPr>
                <w:rFonts w:asciiTheme="minorHAnsi" w:eastAsia="Arial" w:hAnsiTheme="minorHAnsi" w:cstheme="minorHAnsi"/>
                <w:color w:val="000000"/>
                <w:sz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B6E43" w14:textId="77777777" w:rsidR="00C136AC" w:rsidRPr="009C4044" w:rsidRDefault="00C136AC" w:rsidP="00713916">
            <w:pPr>
              <w:widowControl w:val="0"/>
              <w:spacing w:before="120" w:afterLines="120" w:after="288" w:line="276" w:lineRule="auto"/>
              <w:ind w:firstLine="709"/>
              <w:jc w:val="center"/>
              <w:rPr>
                <w:rFonts w:asciiTheme="minorHAnsi" w:eastAsia="Arial" w:hAnsiTheme="minorHAnsi" w:cstheme="minorHAnsi"/>
                <w:color w:val="000000"/>
                <w:sz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91BA69" w14:textId="77777777" w:rsidR="00C136AC" w:rsidRPr="009C4044" w:rsidRDefault="00C136AC" w:rsidP="00713916">
            <w:pPr>
              <w:widowControl w:val="0"/>
              <w:spacing w:before="120" w:afterLines="120" w:after="288" w:line="276" w:lineRule="auto"/>
              <w:ind w:firstLine="709"/>
              <w:jc w:val="center"/>
              <w:rPr>
                <w:rFonts w:asciiTheme="minorHAnsi" w:eastAsia="Arial" w:hAnsiTheme="minorHAnsi" w:cstheme="minorHAnsi"/>
                <w:color w:val="000000"/>
                <w:sz w:val="24"/>
              </w:rPr>
            </w:pPr>
          </w:p>
        </w:tc>
      </w:tr>
    </w:tbl>
    <w:p w14:paraId="641F6F59" w14:textId="3AC1D70B" w:rsidR="00C136AC" w:rsidRDefault="00632798" w:rsidP="007662A7">
      <w:pPr>
        <w:pStyle w:val="Nvel2-Red"/>
      </w:pPr>
      <w:r>
        <w:t xml:space="preserve">1.2 </w:t>
      </w:r>
      <w:r w:rsidR="00C136AC" w:rsidRPr="009C4044">
        <w:t>Vinculam esta contratação, independentemente de transcrição:</w:t>
      </w:r>
    </w:p>
    <w:p w14:paraId="19C69F46" w14:textId="77777777" w:rsidR="00632798" w:rsidRPr="009C4044" w:rsidRDefault="00632798" w:rsidP="007662A7">
      <w:pPr>
        <w:pStyle w:val="Nvel2-Red"/>
      </w:pPr>
    </w:p>
    <w:p w14:paraId="24FF9887" w14:textId="3EFE00FB" w:rsidR="00C136AC" w:rsidRDefault="00632798" w:rsidP="007662A7">
      <w:pPr>
        <w:pStyle w:val="Nvel2-Red"/>
      </w:pPr>
      <w:r>
        <w:t xml:space="preserve">1.2.1 </w:t>
      </w:r>
      <w:r w:rsidR="00C136AC" w:rsidRPr="009C4044">
        <w:t>O Termo de Referência;</w:t>
      </w:r>
    </w:p>
    <w:p w14:paraId="681FB9C6" w14:textId="77777777" w:rsidR="00632798" w:rsidRPr="009C4044" w:rsidRDefault="00632798" w:rsidP="007662A7">
      <w:pPr>
        <w:pStyle w:val="Nvel2-Red"/>
      </w:pPr>
    </w:p>
    <w:p w14:paraId="7C8B3BCC" w14:textId="7591F1D0" w:rsidR="00C136AC" w:rsidRDefault="00632798" w:rsidP="007662A7">
      <w:pPr>
        <w:pStyle w:val="Nvel2-Red"/>
      </w:pPr>
      <w:proofErr w:type="gramStart"/>
      <w:r>
        <w:t xml:space="preserve">1.2.2  </w:t>
      </w:r>
      <w:r w:rsidR="00C136AC" w:rsidRPr="009C4044">
        <w:t>A</w:t>
      </w:r>
      <w:proofErr w:type="gramEnd"/>
      <w:r w:rsidR="00C136AC" w:rsidRPr="009C4044">
        <w:t xml:space="preserve"> Proposta do contratado; e</w:t>
      </w:r>
    </w:p>
    <w:p w14:paraId="66D8C06A" w14:textId="77777777" w:rsidR="00632798" w:rsidRDefault="00632798" w:rsidP="007662A7">
      <w:pPr>
        <w:pStyle w:val="Nvel2-Red"/>
      </w:pPr>
    </w:p>
    <w:p w14:paraId="3ED9EE93" w14:textId="77777777" w:rsidR="00632798" w:rsidRDefault="00632798" w:rsidP="007662A7">
      <w:pPr>
        <w:pStyle w:val="Nvel2-Red"/>
      </w:pPr>
    </w:p>
    <w:p w14:paraId="0481E943" w14:textId="55AEC1F3" w:rsidR="00C136AC" w:rsidRPr="009C4044" w:rsidRDefault="00632798" w:rsidP="007662A7">
      <w:pPr>
        <w:pStyle w:val="Nvel2-Red"/>
      </w:pPr>
      <w:proofErr w:type="gramStart"/>
      <w:r>
        <w:lastRenderedPageBreak/>
        <w:t xml:space="preserve">1.2.3  </w:t>
      </w:r>
      <w:r w:rsidR="00C136AC" w:rsidRPr="009C4044">
        <w:t>Eventuais</w:t>
      </w:r>
      <w:proofErr w:type="gramEnd"/>
      <w:r w:rsidR="00C136AC" w:rsidRPr="009C4044">
        <w:t xml:space="preserve"> anexos dos documentos supracitados.</w:t>
      </w:r>
    </w:p>
    <w:p w14:paraId="06DE7567" w14:textId="34C5116B" w:rsidR="00C136AC" w:rsidRPr="00EE7BA6" w:rsidRDefault="00632798" w:rsidP="00632798">
      <w:pPr>
        <w:pStyle w:val="Nivel1"/>
        <w:numPr>
          <w:ilvl w:val="0"/>
          <w:numId w:val="37"/>
        </w:numPr>
        <w:rPr>
          <w:rFonts w:asciiTheme="minorHAnsi" w:hAnsiTheme="minorHAnsi" w:cstheme="minorHAnsi"/>
          <w:sz w:val="24"/>
          <w:szCs w:val="24"/>
        </w:rPr>
      </w:pPr>
      <w:bookmarkStart w:id="23" w:name="_Hlk114497577"/>
      <w:bookmarkStart w:id="24" w:name="_Hlk114497502"/>
      <w:bookmarkEnd w:id="23"/>
      <w:bookmarkEnd w:id="24"/>
      <w:r>
        <w:rPr>
          <w:rFonts w:asciiTheme="minorHAnsi" w:hAnsiTheme="minorHAnsi" w:cstheme="minorHAnsi"/>
          <w:sz w:val="24"/>
          <w:szCs w:val="24"/>
        </w:rPr>
        <w:t>-</w:t>
      </w:r>
      <w:r w:rsidR="00C136AC" w:rsidRPr="009C4044">
        <w:rPr>
          <w:rFonts w:asciiTheme="minorHAnsi" w:hAnsiTheme="minorHAnsi" w:cstheme="minorHAnsi"/>
          <w:sz w:val="24"/>
          <w:szCs w:val="24"/>
        </w:rPr>
        <w:t>CLÁUSULA SEGUNDA – MODELOS DE EXECUÇÃO E GESTÃO CONTRATUAIS (</w:t>
      </w:r>
      <w:hyperlink r:id="rId35" w:anchor="art92" w:history="1">
        <w:r w:rsidR="00C136AC" w:rsidRPr="009C4044">
          <w:rPr>
            <w:rStyle w:val="Hyperlink"/>
            <w:rFonts w:asciiTheme="minorHAnsi" w:hAnsiTheme="minorHAnsi" w:cstheme="minorHAnsi"/>
            <w:sz w:val="24"/>
            <w:szCs w:val="24"/>
          </w:rPr>
          <w:t>art. 92, IV, VII e XVIII)</w:t>
        </w:r>
      </w:hyperlink>
    </w:p>
    <w:p w14:paraId="1F4A9D87" w14:textId="77777777" w:rsidR="00C136AC" w:rsidRPr="009C4044" w:rsidRDefault="00C136AC" w:rsidP="007662A7">
      <w:pPr>
        <w:pStyle w:val="Nvel2-Red"/>
      </w:pPr>
      <w:r w:rsidRPr="009C4044">
        <w:t>O regime de execução contratual, os modelos de gestão e de execução, assim como os prazos e condições de conclusão, entrega, observação e recebimento do objeto constam no Termo de Referência, anexo a este Contrato.</w:t>
      </w:r>
    </w:p>
    <w:p w14:paraId="0C8A04DC" w14:textId="761DAEA9" w:rsidR="00C136AC" w:rsidRPr="00EE7BA6" w:rsidRDefault="00EE7BA6" w:rsidP="00EE7BA6">
      <w:pPr>
        <w:pStyle w:val="Nivel1"/>
        <w:ind w:left="142" w:hanging="142"/>
        <w:rPr>
          <w:rFonts w:asciiTheme="minorHAnsi" w:hAnsiTheme="minorHAnsi" w:cstheme="minorHAnsi"/>
          <w:color w:val="FFFFFF" w:themeColor="background1"/>
          <w:sz w:val="24"/>
          <w:szCs w:val="24"/>
        </w:rPr>
      </w:pPr>
      <w:r>
        <w:rPr>
          <w:rFonts w:asciiTheme="minorHAnsi" w:hAnsiTheme="minorHAnsi" w:cstheme="minorHAnsi"/>
          <w:sz w:val="24"/>
          <w:szCs w:val="24"/>
        </w:rPr>
        <w:t xml:space="preserve">3.  </w:t>
      </w:r>
      <w:r w:rsidR="00C136AC" w:rsidRPr="00EE7BA6">
        <w:rPr>
          <w:rFonts w:asciiTheme="minorHAnsi" w:hAnsiTheme="minorHAnsi" w:cstheme="minorHAnsi"/>
          <w:sz w:val="24"/>
          <w:szCs w:val="24"/>
        </w:rPr>
        <w:t>CLÁUSULA TERCEIRA – SUBCONTRATAÇÃO</w:t>
      </w:r>
    </w:p>
    <w:p w14:paraId="25E923F8" w14:textId="31555E2D" w:rsidR="00C136AC" w:rsidRPr="009C4044" w:rsidRDefault="007662A7" w:rsidP="007662A7">
      <w:pPr>
        <w:ind w:left="284"/>
      </w:pPr>
      <w:r>
        <w:t xml:space="preserve">3.1.  </w:t>
      </w:r>
      <w:r w:rsidR="00C136AC" w:rsidRPr="009C4044">
        <w:t>Não será admitida a subcontratação do objeto contratual.</w:t>
      </w:r>
    </w:p>
    <w:p w14:paraId="7C15B5D6" w14:textId="7A579A0A" w:rsidR="00C136AC" w:rsidRPr="009C4044" w:rsidRDefault="00EE7BA6" w:rsidP="00EE7BA6">
      <w:pPr>
        <w:pStyle w:val="Nivel1"/>
        <w:ind w:hanging="218"/>
        <w:rPr>
          <w:rFonts w:asciiTheme="minorHAnsi" w:hAnsiTheme="minorHAnsi" w:cstheme="minorHAnsi"/>
          <w:color w:val="FFFFFF" w:themeColor="background1"/>
          <w:sz w:val="24"/>
          <w:szCs w:val="24"/>
        </w:rPr>
      </w:pPr>
      <w:r>
        <w:rPr>
          <w:rFonts w:asciiTheme="minorHAnsi" w:hAnsiTheme="minorHAnsi" w:cstheme="minorHAnsi"/>
          <w:sz w:val="24"/>
          <w:szCs w:val="24"/>
        </w:rPr>
        <w:t xml:space="preserve">4.  </w:t>
      </w:r>
      <w:r w:rsidR="00C136AC" w:rsidRPr="009C4044">
        <w:rPr>
          <w:rFonts w:asciiTheme="minorHAnsi" w:hAnsiTheme="minorHAnsi" w:cstheme="minorHAnsi"/>
          <w:sz w:val="24"/>
          <w:szCs w:val="24"/>
        </w:rPr>
        <w:t>CLÁUSULA QUARTA - PREÇO</w:t>
      </w:r>
    </w:p>
    <w:p w14:paraId="67EDBD4A" w14:textId="0B015625" w:rsidR="00C136AC" w:rsidRPr="009C4044" w:rsidRDefault="007662A7" w:rsidP="007662A7">
      <w:pPr>
        <w:ind w:left="142"/>
      </w:pPr>
      <w:r>
        <w:t xml:space="preserve">4.1. </w:t>
      </w:r>
      <w:r w:rsidR="00C136AC" w:rsidRPr="009C4044">
        <w:t xml:space="preserve">O valor total da contratação é de R$ </w:t>
      </w:r>
      <w:proofErr w:type="gramStart"/>
      <w:r w:rsidR="00C136AC" w:rsidRPr="009C4044">
        <w:t>X</w:t>
      </w:r>
      <w:r w:rsidR="00C136AC">
        <w:t>X.</w:t>
      </w:r>
      <w:r w:rsidR="00C136AC" w:rsidRPr="009C4044">
        <w:t>XX</w:t>
      </w:r>
      <w:r w:rsidR="00C136AC">
        <w:t>X,XX</w:t>
      </w:r>
      <w:proofErr w:type="gramEnd"/>
      <w:r w:rsidR="00C136AC">
        <w:t>, (XXXXXXXXXXXXXXX)</w:t>
      </w:r>
      <w:r w:rsidR="00C136AC" w:rsidRPr="009C4044">
        <w:t>.</w:t>
      </w:r>
    </w:p>
    <w:p w14:paraId="2EB7F026" w14:textId="77777777" w:rsidR="007662A7" w:rsidRDefault="007662A7" w:rsidP="007662A7"/>
    <w:p w14:paraId="2683A51D" w14:textId="45FA5455" w:rsidR="00C136AC" w:rsidRPr="009C4044" w:rsidRDefault="007662A7" w:rsidP="007662A7">
      <w:pPr>
        <w:ind w:left="142"/>
        <w:jc w:val="both"/>
      </w:pPr>
      <w:r>
        <w:t xml:space="preserve">4.2. </w:t>
      </w:r>
      <w:r w:rsidR="00C136AC" w:rsidRPr="009C4044">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620C39" w14:textId="7CA92DEB" w:rsidR="00C136AC" w:rsidRPr="009C4044" w:rsidRDefault="00EE7BA6" w:rsidP="00EE7BA6">
      <w:pPr>
        <w:pStyle w:val="Nivel1"/>
        <w:numPr>
          <w:ilvl w:val="0"/>
          <w:numId w:val="28"/>
        </w:numPr>
        <w:ind w:left="0" w:firstLine="0"/>
        <w:rPr>
          <w:rFonts w:asciiTheme="minorHAnsi" w:hAnsiTheme="minorHAnsi" w:cstheme="minorHAnsi"/>
          <w:color w:val="FFFFFF" w:themeColor="background1"/>
          <w:sz w:val="24"/>
          <w:szCs w:val="24"/>
        </w:rPr>
      </w:pPr>
      <w:r>
        <w:rPr>
          <w:rFonts w:asciiTheme="minorHAnsi" w:hAnsiTheme="minorHAnsi" w:cstheme="minorHAnsi"/>
          <w:sz w:val="24"/>
          <w:szCs w:val="24"/>
        </w:rPr>
        <w:t xml:space="preserve"> </w:t>
      </w:r>
      <w:r w:rsidR="007662A7">
        <w:rPr>
          <w:rFonts w:asciiTheme="minorHAnsi" w:hAnsiTheme="minorHAnsi" w:cstheme="minorHAnsi"/>
          <w:sz w:val="24"/>
          <w:szCs w:val="24"/>
        </w:rPr>
        <w:t>5</w:t>
      </w:r>
      <w:r>
        <w:rPr>
          <w:rFonts w:asciiTheme="minorHAnsi" w:hAnsiTheme="minorHAnsi" w:cstheme="minorHAnsi"/>
          <w:sz w:val="24"/>
          <w:szCs w:val="24"/>
        </w:rPr>
        <w:t xml:space="preserve">.  </w:t>
      </w:r>
      <w:r w:rsidR="00C136AC" w:rsidRPr="009C4044">
        <w:rPr>
          <w:rFonts w:asciiTheme="minorHAnsi" w:hAnsiTheme="minorHAnsi" w:cstheme="minorHAnsi"/>
          <w:sz w:val="24"/>
          <w:szCs w:val="24"/>
        </w:rPr>
        <w:t>CLÁUSULA QUINTA - PAGAMENTO (</w:t>
      </w:r>
      <w:hyperlink r:id="rId36" w:anchor="art92" w:history="1">
        <w:r w:rsidR="00C136AC" w:rsidRPr="009C4044">
          <w:rPr>
            <w:rStyle w:val="Hyperlink"/>
            <w:rFonts w:asciiTheme="minorHAnsi" w:hAnsiTheme="minorHAnsi" w:cstheme="minorHAnsi"/>
            <w:sz w:val="24"/>
            <w:szCs w:val="24"/>
          </w:rPr>
          <w:t>art. 92, V e VI</w:t>
        </w:r>
      </w:hyperlink>
      <w:r w:rsidR="00C136AC" w:rsidRPr="009C4044">
        <w:rPr>
          <w:rFonts w:asciiTheme="minorHAnsi" w:hAnsiTheme="minorHAnsi" w:cstheme="minorHAnsi"/>
          <w:sz w:val="24"/>
          <w:szCs w:val="24"/>
        </w:rPr>
        <w:t>)</w:t>
      </w:r>
    </w:p>
    <w:p w14:paraId="037BB383" w14:textId="3C9CB84E" w:rsidR="00C136AC" w:rsidRPr="009C4044" w:rsidRDefault="007662A7" w:rsidP="007662A7">
      <w:pPr>
        <w:ind w:left="142"/>
      </w:pPr>
      <w:r>
        <w:t xml:space="preserve">5.1. </w:t>
      </w:r>
      <w:r w:rsidR="00C136AC" w:rsidRPr="009C4044">
        <w:t xml:space="preserve">O prazo para pagamento </w:t>
      </w:r>
      <w:r w:rsidR="00C136AC" w:rsidRPr="009C4044">
        <w:rPr>
          <w:lang w:eastAsia="en-US"/>
        </w:rPr>
        <w:t>ao contratado</w:t>
      </w:r>
      <w:r w:rsidR="00C136AC" w:rsidRPr="009C4044">
        <w:t xml:space="preserve"> e demais condições a ele referentes encontram-se definidos no Termo de Referência, anexo a este Contrato.</w:t>
      </w:r>
    </w:p>
    <w:p w14:paraId="3BA26309" w14:textId="3C4A269C" w:rsidR="00C136AC" w:rsidRPr="009C4044" w:rsidRDefault="007662A7" w:rsidP="007662A7">
      <w:pPr>
        <w:pStyle w:val="Nivel1"/>
        <w:numPr>
          <w:ilvl w:val="0"/>
          <w:numId w:val="28"/>
        </w:numPr>
        <w:ind w:left="709"/>
        <w:rPr>
          <w:rFonts w:asciiTheme="minorHAnsi" w:hAnsiTheme="minorHAnsi" w:cstheme="minorHAnsi"/>
          <w:color w:val="FFFFFF" w:themeColor="background1"/>
          <w:sz w:val="24"/>
          <w:szCs w:val="24"/>
        </w:rPr>
      </w:pPr>
      <w:r>
        <w:rPr>
          <w:rFonts w:asciiTheme="minorHAnsi" w:hAnsiTheme="minorHAnsi" w:cstheme="minorHAnsi"/>
          <w:sz w:val="24"/>
          <w:szCs w:val="24"/>
        </w:rPr>
        <w:t xml:space="preserve">6. </w:t>
      </w:r>
      <w:r w:rsidR="00C136AC" w:rsidRPr="009C4044">
        <w:rPr>
          <w:rFonts w:asciiTheme="minorHAnsi" w:hAnsiTheme="minorHAnsi" w:cstheme="minorHAnsi"/>
          <w:sz w:val="24"/>
          <w:szCs w:val="24"/>
        </w:rPr>
        <w:t xml:space="preserve">CLÁUSULA SEXTA - OBRIGAÇÕES DO CONTRATANTE </w:t>
      </w:r>
      <w:hyperlink r:id="rId37" w:anchor="art92" w:history="1">
        <w:r w:rsidR="00C136AC" w:rsidRPr="009C4044">
          <w:rPr>
            <w:rStyle w:val="Hyperlink"/>
            <w:rFonts w:asciiTheme="minorHAnsi" w:hAnsiTheme="minorHAnsi" w:cstheme="minorHAnsi"/>
            <w:sz w:val="24"/>
            <w:szCs w:val="24"/>
          </w:rPr>
          <w:t>(art. 92, X, XI e XIV</w:t>
        </w:r>
      </w:hyperlink>
      <w:r w:rsidR="00C136AC" w:rsidRPr="009C4044">
        <w:rPr>
          <w:rFonts w:asciiTheme="minorHAnsi" w:hAnsiTheme="minorHAnsi" w:cstheme="minorHAnsi"/>
          <w:sz w:val="24"/>
          <w:szCs w:val="24"/>
        </w:rPr>
        <w:t>)</w:t>
      </w:r>
    </w:p>
    <w:p w14:paraId="5FBE1DD2" w14:textId="3A179B36" w:rsidR="00C136AC" w:rsidRPr="009C4044" w:rsidRDefault="007662A7" w:rsidP="007662A7">
      <w:pPr>
        <w:ind w:left="142"/>
        <w:rPr>
          <w:rFonts w:asciiTheme="minorHAnsi" w:hAnsiTheme="minorHAnsi" w:cstheme="minorHAnsi"/>
          <w:b/>
          <w:bCs/>
          <w:sz w:val="24"/>
        </w:rPr>
      </w:pPr>
      <w:r>
        <w:rPr>
          <w:rFonts w:asciiTheme="minorHAnsi" w:hAnsiTheme="minorHAnsi" w:cstheme="minorHAnsi"/>
          <w:sz w:val="24"/>
        </w:rPr>
        <w:t xml:space="preserve">6.1. </w:t>
      </w:r>
      <w:r w:rsidR="00C136AC" w:rsidRPr="009C4044">
        <w:rPr>
          <w:rFonts w:asciiTheme="minorHAnsi" w:hAnsiTheme="minorHAnsi" w:cstheme="minorHAnsi"/>
          <w:sz w:val="24"/>
        </w:rPr>
        <w:t>São obrigações do Contratante:</w:t>
      </w:r>
    </w:p>
    <w:p w14:paraId="669283F4" w14:textId="77777777" w:rsidR="007662A7" w:rsidRDefault="007662A7" w:rsidP="007662A7">
      <w:pPr>
        <w:rPr>
          <w:rFonts w:asciiTheme="minorHAnsi" w:hAnsiTheme="minorHAnsi" w:cstheme="minorHAnsi"/>
          <w:sz w:val="24"/>
        </w:rPr>
      </w:pPr>
    </w:p>
    <w:p w14:paraId="1B8ADB0E" w14:textId="4E7B2DA2" w:rsidR="00C136AC" w:rsidRPr="009C4044" w:rsidRDefault="007662A7" w:rsidP="007662A7">
      <w:pPr>
        <w:ind w:left="142"/>
        <w:rPr>
          <w:rFonts w:asciiTheme="minorHAnsi" w:hAnsiTheme="minorHAnsi" w:cstheme="minorHAnsi"/>
          <w:sz w:val="24"/>
        </w:rPr>
      </w:pPr>
      <w:r>
        <w:rPr>
          <w:rFonts w:asciiTheme="minorHAnsi" w:hAnsiTheme="minorHAnsi" w:cstheme="minorHAnsi"/>
          <w:sz w:val="24"/>
        </w:rPr>
        <w:t xml:space="preserve">6.2. </w:t>
      </w:r>
      <w:r w:rsidR="00C136AC" w:rsidRPr="009C4044">
        <w:rPr>
          <w:rFonts w:asciiTheme="minorHAnsi" w:hAnsiTheme="minorHAnsi" w:cstheme="minorHAnsi"/>
          <w:sz w:val="24"/>
        </w:rPr>
        <w:t>Exigir o cumprimento de todas as obrigações assumidas pelo Contratado, de acordo com o contrato e seus anexos;</w:t>
      </w:r>
    </w:p>
    <w:p w14:paraId="28B68858" w14:textId="77777777" w:rsidR="007662A7" w:rsidRDefault="007662A7" w:rsidP="007662A7">
      <w:pPr>
        <w:rPr>
          <w:rFonts w:asciiTheme="minorHAnsi" w:hAnsiTheme="minorHAnsi" w:cstheme="minorHAnsi"/>
          <w:sz w:val="24"/>
        </w:rPr>
      </w:pPr>
    </w:p>
    <w:p w14:paraId="390272CA" w14:textId="4E40D84B" w:rsidR="00C136AC" w:rsidRPr="009C4044" w:rsidRDefault="007662A7" w:rsidP="007662A7">
      <w:pPr>
        <w:ind w:left="142"/>
        <w:rPr>
          <w:rFonts w:asciiTheme="minorHAnsi" w:hAnsiTheme="minorHAnsi" w:cstheme="minorHAnsi"/>
          <w:sz w:val="24"/>
        </w:rPr>
      </w:pPr>
      <w:r>
        <w:rPr>
          <w:rFonts w:asciiTheme="minorHAnsi" w:hAnsiTheme="minorHAnsi" w:cstheme="minorHAnsi"/>
          <w:sz w:val="24"/>
        </w:rPr>
        <w:t xml:space="preserve">6.3. </w:t>
      </w:r>
      <w:r w:rsidR="00C136AC" w:rsidRPr="009C4044">
        <w:rPr>
          <w:rFonts w:asciiTheme="minorHAnsi" w:hAnsiTheme="minorHAnsi" w:cstheme="minorHAnsi"/>
          <w:sz w:val="24"/>
        </w:rPr>
        <w:t>Receber o objeto no prazo e condições estabelecidas no Termo de Referência;</w:t>
      </w:r>
    </w:p>
    <w:p w14:paraId="1BCB9CE2" w14:textId="77777777" w:rsidR="007662A7" w:rsidRDefault="007662A7" w:rsidP="007662A7">
      <w:pPr>
        <w:rPr>
          <w:rFonts w:asciiTheme="minorHAnsi" w:hAnsiTheme="minorHAnsi" w:cstheme="minorHAnsi"/>
          <w:sz w:val="24"/>
        </w:rPr>
      </w:pPr>
    </w:p>
    <w:p w14:paraId="2DFA8CE5" w14:textId="170AFE54" w:rsidR="00C136AC" w:rsidRPr="009C4044" w:rsidRDefault="007662A7" w:rsidP="007662A7">
      <w:pPr>
        <w:ind w:left="142"/>
        <w:jc w:val="both"/>
        <w:rPr>
          <w:rFonts w:asciiTheme="minorHAnsi" w:hAnsiTheme="minorHAnsi" w:cstheme="minorHAnsi"/>
          <w:sz w:val="24"/>
        </w:rPr>
      </w:pPr>
      <w:r>
        <w:rPr>
          <w:rFonts w:asciiTheme="minorHAnsi" w:hAnsiTheme="minorHAnsi" w:cstheme="minorHAnsi"/>
          <w:sz w:val="24"/>
        </w:rPr>
        <w:t xml:space="preserve">6.4. </w:t>
      </w:r>
      <w:r w:rsidR="00C136AC" w:rsidRPr="009C4044">
        <w:rPr>
          <w:rFonts w:asciiTheme="minorHAnsi" w:hAnsiTheme="minorHAnsi" w:cstheme="minorHAnsi"/>
          <w:sz w:val="24"/>
        </w:rPr>
        <w:t>Notificar o Contratado, por escrito, sobre vícios, defeitos ou incorreções verificadas no objeto fornecido, para que seja por ele substituído, reparado ou corrigido, no total ou em parte, às suas expensas;</w:t>
      </w:r>
    </w:p>
    <w:p w14:paraId="017CD25B" w14:textId="77777777" w:rsidR="007662A7" w:rsidRDefault="007662A7" w:rsidP="007662A7">
      <w:pPr>
        <w:rPr>
          <w:rFonts w:asciiTheme="minorHAnsi" w:hAnsiTheme="minorHAnsi" w:cstheme="minorHAnsi"/>
          <w:sz w:val="24"/>
        </w:rPr>
      </w:pPr>
    </w:p>
    <w:p w14:paraId="7FFBFB0A" w14:textId="2A43AE27" w:rsidR="00C136AC" w:rsidRPr="009C4044" w:rsidRDefault="007662A7" w:rsidP="007662A7">
      <w:pPr>
        <w:jc w:val="both"/>
        <w:rPr>
          <w:rFonts w:asciiTheme="minorHAnsi" w:hAnsiTheme="minorHAnsi" w:cstheme="minorHAnsi"/>
          <w:sz w:val="24"/>
        </w:rPr>
      </w:pPr>
      <w:r>
        <w:rPr>
          <w:rFonts w:asciiTheme="minorHAnsi" w:hAnsiTheme="minorHAnsi" w:cstheme="minorHAnsi"/>
          <w:sz w:val="24"/>
        </w:rPr>
        <w:t xml:space="preserve">6.5. </w:t>
      </w:r>
      <w:r w:rsidR="00C136AC" w:rsidRPr="009C4044">
        <w:rPr>
          <w:rFonts w:asciiTheme="minorHAnsi" w:hAnsiTheme="minorHAnsi" w:cstheme="minorHAnsi"/>
          <w:sz w:val="24"/>
        </w:rPr>
        <w:t>Acompanhar e fiscalizar a execução do contrato e o cumprimento das obrigações pelo Contratado;</w:t>
      </w:r>
    </w:p>
    <w:p w14:paraId="193F4F89" w14:textId="77777777" w:rsidR="007662A7" w:rsidRDefault="007662A7" w:rsidP="007662A7">
      <w:pPr>
        <w:rPr>
          <w:rFonts w:asciiTheme="minorHAnsi" w:hAnsiTheme="minorHAnsi" w:cstheme="minorHAnsi"/>
          <w:sz w:val="24"/>
        </w:rPr>
      </w:pPr>
    </w:p>
    <w:p w14:paraId="00DAA446" w14:textId="59060DB3" w:rsidR="00C136AC" w:rsidRPr="009C4044" w:rsidRDefault="007662A7" w:rsidP="007662A7">
      <w:pPr>
        <w:jc w:val="both"/>
        <w:rPr>
          <w:rFonts w:asciiTheme="minorHAnsi" w:hAnsiTheme="minorHAnsi" w:cstheme="minorHAnsi"/>
          <w:sz w:val="24"/>
        </w:rPr>
      </w:pPr>
      <w:r>
        <w:rPr>
          <w:rFonts w:asciiTheme="minorHAnsi" w:hAnsiTheme="minorHAnsi" w:cstheme="minorHAnsi"/>
          <w:sz w:val="24"/>
        </w:rPr>
        <w:t xml:space="preserve">6.6. </w:t>
      </w:r>
      <w:r w:rsidR="00C136AC" w:rsidRPr="009C4044">
        <w:rPr>
          <w:rFonts w:asciiTheme="minorHAnsi" w:hAnsiTheme="minorHAnsi" w:cstheme="minorHAnsi"/>
          <w:sz w:val="24"/>
        </w:rPr>
        <w:t xml:space="preserve">Comunicar a empresa para emissão de Nota Fiscal no que </w:t>
      </w:r>
      <w:proofErr w:type="spellStart"/>
      <w:r w:rsidR="00C136AC" w:rsidRPr="009C4044">
        <w:rPr>
          <w:rFonts w:asciiTheme="minorHAnsi" w:hAnsiTheme="minorHAnsi" w:cstheme="minorHAnsi"/>
          <w:sz w:val="24"/>
        </w:rPr>
        <w:t>pertine</w:t>
      </w:r>
      <w:proofErr w:type="spellEnd"/>
      <w:r w:rsidR="00C136AC" w:rsidRPr="009C4044">
        <w:rPr>
          <w:rFonts w:asciiTheme="minorHAnsi" w:hAnsiTheme="minorHAnsi" w:cstheme="minorHAnsi"/>
          <w:sz w:val="24"/>
        </w:rPr>
        <w:t xml:space="preserve"> à parcela incontroversa da execução do objeto, para efeito de liquidação e pagamento, quando houver controvérsia sobre a execução do objeto, quanto à dimensão, qualidade e quantidade, conforme o art. 143 da Lei nº 14.133, de 2021;</w:t>
      </w:r>
    </w:p>
    <w:p w14:paraId="45341493" w14:textId="77777777" w:rsidR="007662A7" w:rsidRDefault="007662A7" w:rsidP="007662A7">
      <w:pPr>
        <w:rPr>
          <w:rFonts w:asciiTheme="minorHAnsi" w:hAnsiTheme="minorHAnsi" w:cstheme="minorHAnsi"/>
          <w:sz w:val="24"/>
        </w:rPr>
      </w:pPr>
    </w:p>
    <w:p w14:paraId="5EDCCBCC" w14:textId="2836464F" w:rsidR="00C136AC" w:rsidRPr="009C4044" w:rsidRDefault="007662A7" w:rsidP="007662A7">
      <w:pPr>
        <w:rPr>
          <w:rFonts w:asciiTheme="minorHAnsi" w:hAnsiTheme="minorHAnsi" w:cstheme="minorHAnsi"/>
          <w:sz w:val="24"/>
        </w:rPr>
      </w:pPr>
      <w:r>
        <w:rPr>
          <w:rFonts w:asciiTheme="minorHAnsi" w:hAnsiTheme="minorHAnsi" w:cstheme="minorHAnsi"/>
          <w:sz w:val="24"/>
        </w:rPr>
        <w:t xml:space="preserve">6.7. </w:t>
      </w:r>
      <w:r w:rsidR="00C136AC" w:rsidRPr="009C4044">
        <w:rPr>
          <w:rFonts w:asciiTheme="minorHAnsi" w:hAnsiTheme="minorHAnsi" w:cstheme="minorHAnsi"/>
          <w:sz w:val="24"/>
        </w:rPr>
        <w:t>Efetuar o pagamento ao Contratado do valor correspondente à execução do objeto, no prazo, forma e condições estabelecidos no presente Contrato e no Termo de Referência;</w:t>
      </w:r>
    </w:p>
    <w:p w14:paraId="7C7E6DF3" w14:textId="77777777" w:rsidR="007662A7" w:rsidRDefault="007662A7" w:rsidP="007662A7">
      <w:pPr>
        <w:rPr>
          <w:rFonts w:asciiTheme="minorHAnsi" w:hAnsiTheme="minorHAnsi" w:cstheme="minorHAnsi"/>
          <w:sz w:val="24"/>
        </w:rPr>
      </w:pPr>
    </w:p>
    <w:p w14:paraId="57833E0E" w14:textId="2AA44F2E" w:rsidR="00C136AC" w:rsidRPr="009C4044" w:rsidRDefault="007662A7" w:rsidP="007662A7">
      <w:pPr>
        <w:rPr>
          <w:rFonts w:asciiTheme="minorHAnsi" w:hAnsiTheme="minorHAnsi" w:cstheme="minorHAnsi"/>
          <w:sz w:val="24"/>
        </w:rPr>
      </w:pPr>
      <w:r>
        <w:rPr>
          <w:rFonts w:asciiTheme="minorHAnsi" w:hAnsiTheme="minorHAnsi" w:cstheme="minorHAnsi"/>
          <w:sz w:val="24"/>
        </w:rPr>
        <w:t xml:space="preserve">6.8. </w:t>
      </w:r>
      <w:r w:rsidR="00C136AC" w:rsidRPr="009C4044">
        <w:rPr>
          <w:rFonts w:asciiTheme="minorHAnsi" w:hAnsiTheme="minorHAnsi" w:cstheme="minorHAnsi"/>
          <w:sz w:val="24"/>
        </w:rPr>
        <w:t xml:space="preserve">Aplicar ao Contratado as sanções previstas na lei e neste Contrato; </w:t>
      </w:r>
    </w:p>
    <w:p w14:paraId="640D5656" w14:textId="77777777" w:rsidR="007662A7" w:rsidRDefault="007662A7" w:rsidP="007662A7">
      <w:pPr>
        <w:rPr>
          <w:rFonts w:asciiTheme="minorHAnsi" w:hAnsiTheme="minorHAnsi" w:cstheme="minorHAnsi"/>
          <w:sz w:val="24"/>
        </w:rPr>
      </w:pPr>
    </w:p>
    <w:p w14:paraId="60F0886F" w14:textId="6EB61A79" w:rsidR="00C136AC" w:rsidRPr="009C4044" w:rsidRDefault="007662A7" w:rsidP="007662A7">
      <w:pPr>
        <w:jc w:val="both"/>
        <w:rPr>
          <w:rFonts w:asciiTheme="minorHAnsi" w:hAnsiTheme="minorHAnsi" w:cstheme="minorHAnsi"/>
          <w:sz w:val="24"/>
        </w:rPr>
      </w:pPr>
      <w:r>
        <w:rPr>
          <w:rFonts w:asciiTheme="minorHAnsi" w:hAnsiTheme="minorHAnsi" w:cstheme="minorHAnsi"/>
          <w:sz w:val="24"/>
        </w:rPr>
        <w:lastRenderedPageBreak/>
        <w:t xml:space="preserve">6.9. </w:t>
      </w:r>
      <w:r w:rsidR="00C136AC" w:rsidRPr="009C4044">
        <w:rPr>
          <w:rFonts w:asciiTheme="minorHAnsi" w:hAnsiTheme="minorHAnsi" w:cstheme="minorHAnsi"/>
          <w:sz w:val="24"/>
        </w:rPr>
        <w:t>Cientificar o órgão de representação judicial para adoção das medidas cabíveis quando do descumprimento de obrigações pelo Contratado;</w:t>
      </w:r>
    </w:p>
    <w:p w14:paraId="3D4809A4" w14:textId="77777777" w:rsidR="007662A7" w:rsidRDefault="007662A7" w:rsidP="007662A7">
      <w:pPr>
        <w:rPr>
          <w:rFonts w:asciiTheme="minorHAnsi" w:hAnsiTheme="minorHAnsi" w:cstheme="minorHAnsi"/>
          <w:sz w:val="24"/>
        </w:rPr>
      </w:pPr>
    </w:p>
    <w:p w14:paraId="06AEF301" w14:textId="07CFEFC3" w:rsidR="00C136AC" w:rsidRPr="009C4044" w:rsidRDefault="007662A7" w:rsidP="007662A7">
      <w:pPr>
        <w:jc w:val="both"/>
        <w:rPr>
          <w:rFonts w:asciiTheme="minorHAnsi" w:hAnsiTheme="minorHAnsi" w:cstheme="minorHAnsi"/>
          <w:sz w:val="24"/>
        </w:rPr>
      </w:pPr>
      <w:r>
        <w:rPr>
          <w:rFonts w:asciiTheme="minorHAnsi" w:hAnsiTheme="minorHAnsi" w:cstheme="minorHAnsi"/>
          <w:sz w:val="24"/>
        </w:rPr>
        <w:t xml:space="preserve">6.10. </w:t>
      </w:r>
      <w:r w:rsidR="00C136AC" w:rsidRPr="009C4044">
        <w:rPr>
          <w:rFonts w:asciiTheme="minorHAnsi" w:hAnsiTheme="minorHAnsi" w:cstheme="minorHAnsi"/>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0F4808D" w14:textId="77777777" w:rsidR="007662A7" w:rsidRDefault="007662A7" w:rsidP="007662A7">
      <w:pPr>
        <w:rPr>
          <w:rFonts w:asciiTheme="minorHAnsi" w:hAnsiTheme="minorHAnsi" w:cstheme="minorHAnsi"/>
          <w:sz w:val="24"/>
        </w:rPr>
      </w:pPr>
    </w:p>
    <w:p w14:paraId="00AD1754" w14:textId="6CACBD5E" w:rsidR="00C136AC" w:rsidRPr="009C4044" w:rsidRDefault="007662A7" w:rsidP="007662A7">
      <w:pPr>
        <w:rPr>
          <w:rFonts w:asciiTheme="minorHAnsi" w:hAnsiTheme="minorHAnsi" w:cstheme="minorHAnsi"/>
          <w:b/>
          <w:bCs/>
          <w:sz w:val="24"/>
        </w:rPr>
      </w:pPr>
      <w:r>
        <w:rPr>
          <w:rFonts w:asciiTheme="minorHAnsi" w:hAnsiTheme="minorHAnsi" w:cstheme="minorHAnsi"/>
          <w:sz w:val="24"/>
        </w:rPr>
        <w:t xml:space="preserve">6.11. </w:t>
      </w:r>
      <w:r w:rsidR="00C136AC" w:rsidRPr="009C4044">
        <w:rPr>
          <w:rFonts w:asciiTheme="minorHAnsi" w:hAnsiTheme="minorHAnsi" w:cstheme="minorHAnsi"/>
          <w:sz w:val="24"/>
        </w:rPr>
        <w:t xml:space="preserve"> A Administração terá o prazo de</w:t>
      </w:r>
      <w:r w:rsidR="00C136AC" w:rsidRPr="009C4044">
        <w:rPr>
          <w:rFonts w:asciiTheme="minorHAnsi" w:hAnsiTheme="minorHAnsi" w:cstheme="minorHAnsi"/>
          <w:i/>
          <w:iCs/>
          <w:color w:val="FF0000"/>
          <w:sz w:val="24"/>
        </w:rPr>
        <w:t xml:space="preserve"> </w:t>
      </w:r>
      <w:r w:rsidR="00C136AC" w:rsidRPr="009C4044">
        <w:rPr>
          <w:rFonts w:asciiTheme="minorHAnsi" w:hAnsiTheme="minorHAnsi" w:cstheme="minorHAnsi"/>
          <w:iCs/>
          <w:sz w:val="24"/>
        </w:rPr>
        <w:t>01 (um) mês</w:t>
      </w:r>
      <w:r w:rsidR="00C136AC" w:rsidRPr="009C4044">
        <w:rPr>
          <w:rFonts w:asciiTheme="minorHAnsi" w:hAnsiTheme="minorHAnsi" w:cstheme="minorHAnsi"/>
          <w:sz w:val="24"/>
        </w:rPr>
        <w:t xml:space="preserve">, a contar da data do protocolo do requerimento para decidir, admitida a prorrogação motivada, por igual período. </w:t>
      </w:r>
    </w:p>
    <w:p w14:paraId="6E677755" w14:textId="77777777" w:rsidR="007662A7" w:rsidRDefault="007662A7" w:rsidP="007662A7">
      <w:pPr>
        <w:rPr>
          <w:rFonts w:asciiTheme="minorHAnsi" w:hAnsiTheme="minorHAnsi" w:cstheme="minorHAnsi"/>
          <w:sz w:val="24"/>
        </w:rPr>
      </w:pPr>
    </w:p>
    <w:p w14:paraId="0B649A35" w14:textId="05ADFDD2" w:rsidR="00C136AC" w:rsidRPr="009C4044" w:rsidRDefault="007662A7" w:rsidP="007662A7">
      <w:pPr>
        <w:jc w:val="both"/>
        <w:rPr>
          <w:rFonts w:asciiTheme="minorHAnsi" w:hAnsiTheme="minorHAnsi" w:cstheme="minorHAnsi"/>
          <w:color w:val="FF0000"/>
          <w:sz w:val="24"/>
        </w:rPr>
      </w:pPr>
      <w:r>
        <w:rPr>
          <w:rFonts w:asciiTheme="minorHAnsi" w:hAnsiTheme="minorHAnsi" w:cstheme="minorHAnsi"/>
          <w:sz w:val="24"/>
        </w:rPr>
        <w:t xml:space="preserve">6.11.1. </w:t>
      </w:r>
      <w:r w:rsidR="00C136AC" w:rsidRPr="009C4044">
        <w:rPr>
          <w:rFonts w:asciiTheme="minorHAnsi" w:hAnsiTheme="minorHAnsi" w:cstheme="minorHAnsi"/>
          <w:sz w:val="24"/>
        </w:rPr>
        <w:t xml:space="preserve">Responder eventuais pedidos de reestabelecimento do equilíbrio econômico-financeiro feitos pelo contratado no prazo máximo de </w:t>
      </w:r>
      <w:r w:rsidR="00C136AC" w:rsidRPr="009C4044">
        <w:rPr>
          <w:rFonts w:asciiTheme="minorHAnsi" w:hAnsiTheme="minorHAnsi" w:cstheme="minorHAnsi"/>
          <w:iCs/>
          <w:sz w:val="24"/>
        </w:rPr>
        <w:t>01 (um) mês</w:t>
      </w:r>
      <w:r w:rsidR="00C136AC" w:rsidRPr="009C4044">
        <w:rPr>
          <w:rFonts w:asciiTheme="minorHAnsi" w:hAnsiTheme="minorHAnsi" w:cstheme="minorHAnsi"/>
          <w:color w:val="FF0000"/>
          <w:sz w:val="24"/>
        </w:rPr>
        <w:t>.</w:t>
      </w:r>
    </w:p>
    <w:p w14:paraId="1FC3CA96" w14:textId="77777777" w:rsidR="007662A7" w:rsidRDefault="007662A7" w:rsidP="007662A7">
      <w:pPr>
        <w:rPr>
          <w:rFonts w:asciiTheme="minorHAnsi" w:hAnsiTheme="minorHAnsi" w:cstheme="minorHAnsi"/>
          <w:sz w:val="24"/>
        </w:rPr>
      </w:pPr>
      <w:bookmarkStart w:id="25" w:name="_Hlk114499841"/>
      <w:bookmarkEnd w:id="25"/>
    </w:p>
    <w:p w14:paraId="2D7C8892" w14:textId="38EDAA87" w:rsidR="00C136AC" w:rsidRPr="009C4044" w:rsidRDefault="007662A7" w:rsidP="007662A7">
      <w:pPr>
        <w:jc w:val="both"/>
        <w:rPr>
          <w:rFonts w:asciiTheme="minorHAnsi" w:hAnsiTheme="minorHAnsi" w:cstheme="minorHAnsi"/>
          <w:i/>
          <w:sz w:val="24"/>
        </w:rPr>
      </w:pPr>
      <w:r>
        <w:rPr>
          <w:rFonts w:asciiTheme="minorHAnsi" w:hAnsiTheme="minorHAnsi" w:cstheme="minorHAnsi"/>
          <w:sz w:val="24"/>
        </w:rPr>
        <w:t xml:space="preserve">6.11.2. </w:t>
      </w:r>
      <w:r w:rsidR="00C136AC" w:rsidRPr="009C4044">
        <w:rPr>
          <w:rFonts w:asciiTheme="minorHAnsi" w:hAnsiTheme="minorHAnsi" w:cstheme="minorHAnsi"/>
          <w:sz w:val="24"/>
        </w:rPr>
        <w:t>Notificar os emitentes das garantias quanto ao início de processo administrativo para apuração de descumprimento de cláusulas contratuais.</w:t>
      </w:r>
    </w:p>
    <w:p w14:paraId="1D90198D" w14:textId="3239163F" w:rsidR="00C136AC" w:rsidRPr="009C4044" w:rsidRDefault="007662A7" w:rsidP="007662A7">
      <w:pPr>
        <w:pStyle w:val="Nvel2-Red"/>
      </w:pPr>
      <w:r>
        <w:t xml:space="preserve">6.11.3.  </w:t>
      </w:r>
      <w:r w:rsidR="00C136AC" w:rsidRPr="009C4044">
        <w:t xml:space="preserve">Comunicar o Contratado na hipótese de posterior alteração do projeto pelo Contratante, no caso </w:t>
      </w:r>
      <w:hyperlink r:id="rId38" w:anchor="art93§2" w:history="1">
        <w:r w:rsidR="00C136AC" w:rsidRPr="009C4044">
          <w:rPr>
            <w:rStyle w:val="Hyperlink"/>
            <w:rFonts w:asciiTheme="minorHAnsi" w:hAnsiTheme="minorHAnsi" w:cstheme="minorHAnsi"/>
            <w:sz w:val="24"/>
            <w:szCs w:val="24"/>
          </w:rPr>
          <w:t>do art. 93, §2º, da Lei nº 14.133, de 2021</w:t>
        </w:r>
      </w:hyperlink>
      <w:r w:rsidR="00C136AC" w:rsidRPr="009C4044">
        <w:t>.</w:t>
      </w:r>
    </w:p>
    <w:p w14:paraId="3C310383" w14:textId="35978FEC" w:rsidR="00C136AC" w:rsidRPr="009C4044" w:rsidRDefault="007662A7" w:rsidP="007662A7">
      <w:pPr>
        <w:pStyle w:val="Nvel2-Red"/>
      </w:pPr>
      <w:r>
        <w:t xml:space="preserve">6.11.4. </w:t>
      </w:r>
      <w:r w:rsidR="00C136AC" w:rsidRPr="009C4044">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608D26" w14:textId="336F4CFD" w:rsidR="00C136AC" w:rsidRPr="009C4044" w:rsidRDefault="007662A7" w:rsidP="00EE7BA6">
      <w:pPr>
        <w:pStyle w:val="Nivel1"/>
        <w:numPr>
          <w:ilvl w:val="0"/>
          <w:numId w:val="28"/>
        </w:numPr>
        <w:rPr>
          <w:rFonts w:asciiTheme="minorHAnsi" w:hAnsiTheme="minorHAnsi" w:cstheme="minorHAnsi"/>
          <w:color w:val="FFFFFF" w:themeColor="background1"/>
          <w:sz w:val="24"/>
          <w:szCs w:val="24"/>
        </w:rPr>
      </w:pPr>
      <w:r>
        <w:rPr>
          <w:rFonts w:asciiTheme="minorHAnsi" w:hAnsiTheme="minorHAnsi" w:cstheme="minorHAnsi"/>
          <w:sz w:val="24"/>
          <w:szCs w:val="24"/>
        </w:rPr>
        <w:t xml:space="preserve">7. </w:t>
      </w:r>
      <w:r w:rsidR="00C136AC" w:rsidRPr="009C4044">
        <w:rPr>
          <w:rFonts w:asciiTheme="minorHAnsi" w:hAnsiTheme="minorHAnsi" w:cstheme="minorHAnsi"/>
          <w:sz w:val="24"/>
          <w:szCs w:val="24"/>
        </w:rPr>
        <w:t>CLÁUSULA SÉTIMA - OBRIGAÇÕES DO CONTRATADO (</w:t>
      </w:r>
      <w:hyperlink r:id="rId39" w:anchor="art92" w:history="1">
        <w:r w:rsidR="00C136AC" w:rsidRPr="009C4044">
          <w:rPr>
            <w:rStyle w:val="Hyperlink"/>
            <w:rFonts w:asciiTheme="minorHAnsi" w:hAnsiTheme="minorHAnsi" w:cstheme="minorHAnsi"/>
            <w:sz w:val="24"/>
            <w:szCs w:val="24"/>
          </w:rPr>
          <w:t>art. 92, XIV, XVI e XVII</w:t>
        </w:r>
      </w:hyperlink>
      <w:r w:rsidR="00C136AC" w:rsidRPr="009C4044">
        <w:rPr>
          <w:rFonts w:asciiTheme="minorHAnsi" w:hAnsiTheme="minorHAnsi" w:cstheme="minorHAnsi"/>
          <w:sz w:val="24"/>
          <w:szCs w:val="24"/>
        </w:rPr>
        <w:t>)</w:t>
      </w:r>
    </w:p>
    <w:p w14:paraId="7613B0C9" w14:textId="2F204B89" w:rsidR="00C136AC" w:rsidRPr="009C4044" w:rsidRDefault="007662A7" w:rsidP="007662A7">
      <w:pPr>
        <w:pStyle w:val="Nvel2-Red"/>
      </w:pPr>
      <w:r>
        <w:t xml:space="preserve">7.1. </w:t>
      </w:r>
      <w:r w:rsidR="00C136AC" w:rsidRPr="009C4044">
        <w:t>O Contratado deve cumprir todas as obrigações constantes deste Contrato e de seus anexos, assumindo como exclusivamente seus os riscos e as despesas decorrentes da boa e perfeita execução do objeto, observando, ainda, as obrigações a seguir dispostas:</w:t>
      </w:r>
    </w:p>
    <w:p w14:paraId="6C7201E2" w14:textId="1471ABF4" w:rsidR="00C136AC" w:rsidRPr="009C4044" w:rsidRDefault="007662A7" w:rsidP="007662A7">
      <w:pPr>
        <w:pStyle w:val="Nvel2-Red"/>
      </w:pPr>
      <w:r>
        <w:t xml:space="preserve">7.2. </w:t>
      </w:r>
      <w:r w:rsidR="00C136AC" w:rsidRPr="009C4044">
        <w:t>Manter preposto aceito pela Administração no local do serviço para representá-lo na execução do contrato.</w:t>
      </w:r>
    </w:p>
    <w:p w14:paraId="6CBF2679" w14:textId="7E805662" w:rsidR="00C136AC" w:rsidRPr="009C4044" w:rsidRDefault="00C136AC" w:rsidP="007662A7">
      <w:pPr>
        <w:pStyle w:val="Nivel3"/>
        <w:numPr>
          <w:ilvl w:val="2"/>
          <w:numId w:val="36"/>
        </w:numPr>
        <w:spacing w:afterLines="120" w:after="288" w:line="312" w:lineRule="auto"/>
        <w:rPr>
          <w:rFonts w:asciiTheme="minorHAnsi" w:hAnsiTheme="minorHAnsi" w:cstheme="minorHAnsi"/>
          <w:sz w:val="24"/>
          <w:szCs w:val="24"/>
        </w:rPr>
      </w:pPr>
      <w:r w:rsidRPr="009C4044">
        <w:rPr>
          <w:rFonts w:asciiTheme="minorHAnsi" w:hAnsiTheme="minorHAnsi" w:cstheme="minorHAnsi"/>
          <w:sz w:val="24"/>
          <w:szCs w:val="24"/>
        </w:rPr>
        <w:t>A indicação ou a manutenção do preposto da empresa poderá ser recusada pelo órgão ou entidade, desde que devidamente justificada, devendo a empresa designar outro para o exercício da atividade.</w:t>
      </w:r>
    </w:p>
    <w:p w14:paraId="7C33D508" w14:textId="28704161" w:rsidR="00C136AC" w:rsidRPr="009C4044" w:rsidRDefault="00C136AC" w:rsidP="007662A7">
      <w:pPr>
        <w:pStyle w:val="Nvel2-Red"/>
        <w:numPr>
          <w:ilvl w:val="1"/>
          <w:numId w:val="36"/>
        </w:numPr>
      </w:pPr>
      <w:r w:rsidRPr="009C4044">
        <w:t>Atender às determinações regulares emitidas pelo fiscal do contrato ou autoridade superior (</w:t>
      </w:r>
      <w:hyperlink r:id="rId40" w:anchor="art137" w:history="1">
        <w:r w:rsidRPr="009C4044">
          <w:rPr>
            <w:rStyle w:val="Hyperlink"/>
            <w:rFonts w:asciiTheme="minorHAnsi" w:hAnsiTheme="minorHAnsi" w:cstheme="minorHAnsi"/>
            <w:sz w:val="24"/>
            <w:szCs w:val="24"/>
          </w:rPr>
          <w:t>art. 137, II</w:t>
        </w:r>
      </w:hyperlink>
      <w:r w:rsidRPr="009C4044">
        <w:t xml:space="preserve">) </w:t>
      </w:r>
      <w:r w:rsidRPr="009C4044">
        <w:rPr>
          <w:color w:val="000000" w:themeColor="text1"/>
        </w:rPr>
        <w:t xml:space="preserve">e </w:t>
      </w:r>
      <w:r w:rsidRPr="009C4044">
        <w:t>prestar todo esclarecimento ou informação por eles solicitados</w:t>
      </w:r>
      <w:r w:rsidRPr="009C4044">
        <w:rPr>
          <w:color w:val="000000" w:themeColor="text1"/>
        </w:rPr>
        <w:t>;</w:t>
      </w:r>
    </w:p>
    <w:p w14:paraId="6B809574" w14:textId="5F2874C0" w:rsidR="00C136AC" w:rsidRPr="009C4044" w:rsidRDefault="00C136AC" w:rsidP="007662A7">
      <w:pPr>
        <w:pStyle w:val="Nvel2-Red"/>
        <w:numPr>
          <w:ilvl w:val="1"/>
          <w:numId w:val="36"/>
        </w:numPr>
      </w:pPr>
      <w:r w:rsidRPr="009C4044">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EF28597" w14:textId="28C353BB" w:rsidR="00C136AC" w:rsidRPr="009C4044" w:rsidRDefault="00C136AC" w:rsidP="007662A7">
      <w:pPr>
        <w:pStyle w:val="Nvel2-Red"/>
        <w:numPr>
          <w:ilvl w:val="1"/>
          <w:numId w:val="36"/>
        </w:numPr>
      </w:pPr>
      <w:r w:rsidRPr="009C4044">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8FBD4D5" w14:textId="21239BAE" w:rsidR="00C136AC" w:rsidRPr="009C4044" w:rsidRDefault="00C136AC" w:rsidP="001B1779">
      <w:pPr>
        <w:pStyle w:val="Nvel2-Red"/>
        <w:numPr>
          <w:ilvl w:val="1"/>
          <w:numId w:val="36"/>
        </w:numPr>
      </w:pPr>
      <w:r w:rsidRPr="009C4044">
        <w:t xml:space="preserve">Responsabilizar-se pelos vícios e danos decorrentes da execução do objeto, de acordo com o </w:t>
      </w:r>
      <w:hyperlink r:id="rId41" w:history="1">
        <w:r w:rsidRPr="009C4044">
          <w:rPr>
            <w:rStyle w:val="Hyperlink"/>
            <w:rFonts w:asciiTheme="minorHAnsi" w:hAnsiTheme="minorHAnsi" w:cstheme="minorHAnsi"/>
            <w:sz w:val="24"/>
            <w:szCs w:val="24"/>
          </w:rPr>
          <w:t>Código de Defesa do Consumidor (Lei nº 8.078, de 1990</w:t>
        </w:r>
      </w:hyperlink>
      <w:r w:rsidRPr="009C4044">
        <w:t xml:space="preserve">), bem como por todo e qualquer dano causado à Administração ou terceiros, não reduzindo essa responsabilidade a fiscalização ou o acompanhamento da execução contratual pelo Contratante, que ficará autorizado a descontar dos </w:t>
      </w:r>
      <w:r w:rsidRPr="009C4044">
        <w:lastRenderedPageBreak/>
        <w:t>pagamentos devidos ou da garantia, caso exigida no edital, o valor correspondente aos danos sofridos;</w:t>
      </w:r>
    </w:p>
    <w:p w14:paraId="7020ED8E" w14:textId="45E8099F" w:rsidR="00C136AC" w:rsidRPr="009C4044" w:rsidRDefault="00C136AC" w:rsidP="001B1779">
      <w:pPr>
        <w:pStyle w:val="Nvel2-Red"/>
        <w:numPr>
          <w:ilvl w:val="1"/>
          <w:numId w:val="36"/>
        </w:numPr>
      </w:pPr>
      <w:r w:rsidRPr="009C4044">
        <w:t xml:space="preserve">Não contratar, durante a vigência do contrato, cônjuge, companheiro ou parente em linha reta, colateral ou por afinidade, até o terceiro grau, de dirigente do contratante ou do fiscal ou gestor do contrato, nos termos do </w:t>
      </w:r>
      <w:hyperlink r:id="rId42" w:anchor="art48" w:history="1">
        <w:r w:rsidRPr="009C4044">
          <w:rPr>
            <w:rStyle w:val="Hyperlink"/>
            <w:rFonts w:asciiTheme="minorHAnsi" w:hAnsiTheme="minorHAnsi" w:cstheme="minorHAnsi"/>
            <w:sz w:val="24"/>
            <w:szCs w:val="24"/>
          </w:rPr>
          <w:t>artigo 48, parágrafo único, da Lei nº 14.133, de 2021</w:t>
        </w:r>
      </w:hyperlink>
      <w:r w:rsidRPr="009C4044">
        <w:t>;</w:t>
      </w:r>
    </w:p>
    <w:p w14:paraId="3A465C4B" w14:textId="6B6FA87B" w:rsidR="00C136AC" w:rsidRPr="009C4044" w:rsidRDefault="00C136AC" w:rsidP="001B1779">
      <w:pPr>
        <w:pStyle w:val="Nvel2-Red"/>
        <w:numPr>
          <w:ilvl w:val="1"/>
          <w:numId w:val="36"/>
        </w:numPr>
      </w:pPr>
      <w:r w:rsidRPr="009C4044">
        <w:rPr>
          <w:color w:val="000000" w:themeColor="text1"/>
        </w:rPr>
        <w:t xml:space="preserve">Quando não for possível a verificação da regularidade no Sistema de Cadastro </w:t>
      </w:r>
      <w:r w:rsidRPr="009C4044">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84F7EE4" w14:textId="02F2458C" w:rsidR="00C136AC" w:rsidRPr="009C4044" w:rsidRDefault="00C136AC" w:rsidP="001B1779">
      <w:pPr>
        <w:pStyle w:val="Nvel2-Red"/>
        <w:numPr>
          <w:ilvl w:val="1"/>
          <w:numId w:val="36"/>
        </w:numPr>
      </w:pPr>
      <w:r w:rsidRPr="009C4044">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CC3BBE8" w14:textId="5655980B" w:rsidR="00C136AC" w:rsidRPr="009C4044" w:rsidRDefault="00C136AC" w:rsidP="001B1779">
      <w:pPr>
        <w:pStyle w:val="Nvel2-Red"/>
        <w:numPr>
          <w:ilvl w:val="1"/>
          <w:numId w:val="36"/>
        </w:numPr>
      </w:pPr>
      <w:r w:rsidRPr="009C4044">
        <w:t>Comunicar ao Fiscal do contrato, no prazo de 24 (vinte e quatro) horas, qualquer ocorrência anormal ou acidente que se verifique no local dos serviços.</w:t>
      </w:r>
    </w:p>
    <w:p w14:paraId="5C0C8D45" w14:textId="03DB58D6" w:rsidR="00C136AC" w:rsidRPr="009C4044" w:rsidRDefault="00C136AC" w:rsidP="001B1779">
      <w:pPr>
        <w:pStyle w:val="Nvel2-Red"/>
        <w:numPr>
          <w:ilvl w:val="1"/>
          <w:numId w:val="36"/>
        </w:numPr>
      </w:pPr>
      <w:r w:rsidRPr="009C4044">
        <w:t>Prestar todo esclarecimento ou informação solicitada pelo Contratante ou por seus prepostos, garantindo-lhes o acesso, a qualquer tempo, ao local dos trabalhos, bem como aos documentos relativos à execução do empreendimento.</w:t>
      </w:r>
    </w:p>
    <w:p w14:paraId="68946FAC" w14:textId="675561A9" w:rsidR="00C136AC" w:rsidRPr="009C4044" w:rsidRDefault="00C136AC" w:rsidP="001B1779">
      <w:pPr>
        <w:pStyle w:val="Nvel2-Red"/>
        <w:numPr>
          <w:ilvl w:val="1"/>
          <w:numId w:val="36"/>
        </w:numPr>
      </w:pPr>
      <w:r w:rsidRPr="009C4044">
        <w:t>Paralisar, por determinação do Contratante, qualquer atividade que não esteja sendo executada de acordo com a boa técnica ou que ponha em risco a segurança de pessoas ou bens de terceiros.</w:t>
      </w:r>
    </w:p>
    <w:p w14:paraId="218D10FF" w14:textId="21FB2F0E" w:rsidR="00C136AC" w:rsidRPr="009C4044" w:rsidRDefault="00C136AC" w:rsidP="001B1779">
      <w:pPr>
        <w:pStyle w:val="Nvel2-Red"/>
        <w:numPr>
          <w:ilvl w:val="1"/>
          <w:numId w:val="36"/>
        </w:numPr>
      </w:pPr>
      <w:r w:rsidRPr="009C4044">
        <w:t>Promover a guarda, manutenção e vigilância de materiais, ferramentas, e tudo o que for necessário à execução do objeto, durante a vigência do contrato.</w:t>
      </w:r>
    </w:p>
    <w:p w14:paraId="3BD1D59D" w14:textId="609D1FA0" w:rsidR="00C136AC" w:rsidRPr="009C4044" w:rsidRDefault="00C136AC" w:rsidP="001B1779">
      <w:pPr>
        <w:pStyle w:val="Nvel2-Red"/>
        <w:numPr>
          <w:ilvl w:val="1"/>
          <w:numId w:val="36"/>
        </w:numPr>
      </w:pPr>
      <w:r w:rsidRPr="009C4044">
        <w:t>Conduzir os trabalhos com estrita observância às normas da legislação pertinente, cumprindo as determinações dos Poderes Públicos, mantendo sempre limpo o local dos serviços e nas melhores condições de segurança, higiene e disciplina.</w:t>
      </w:r>
    </w:p>
    <w:p w14:paraId="7BFCACBE" w14:textId="59BF44B7" w:rsidR="00C136AC" w:rsidRPr="009C4044" w:rsidRDefault="00C136AC" w:rsidP="001B1779">
      <w:pPr>
        <w:pStyle w:val="Nvel2-Red"/>
        <w:numPr>
          <w:ilvl w:val="1"/>
          <w:numId w:val="36"/>
        </w:numPr>
      </w:pPr>
      <w:r w:rsidRPr="009C4044">
        <w:t>Submeter previamente, por escrito, ao Contratante, para análise e aprovação, quaisquer mudanças nos métodos executivos que fujam às especificações do memorial descritivo ou instrumento congênere.</w:t>
      </w:r>
    </w:p>
    <w:p w14:paraId="277BE485" w14:textId="14ADB030" w:rsidR="00C136AC" w:rsidRPr="009C4044" w:rsidRDefault="00C136AC" w:rsidP="001B1779">
      <w:pPr>
        <w:pStyle w:val="Nvel2-Red"/>
        <w:numPr>
          <w:ilvl w:val="1"/>
          <w:numId w:val="36"/>
        </w:numPr>
      </w:pPr>
      <w:r w:rsidRPr="009C4044">
        <w:t>Não permitir a utilização de qualquer trabalho do menor de dezesseis anos, exceto na condição de aprendiz para os maiores de quatorze anos, nem permitir a utilização do trabalho do menor de dezoito anos em trabalho noturno, perigoso ou insalubre;</w:t>
      </w:r>
    </w:p>
    <w:p w14:paraId="56FA8095" w14:textId="6F0F3586" w:rsidR="00C136AC" w:rsidRPr="009C4044" w:rsidRDefault="00C136AC" w:rsidP="001B1779">
      <w:pPr>
        <w:pStyle w:val="Nvel2-Red"/>
        <w:numPr>
          <w:ilvl w:val="1"/>
          <w:numId w:val="36"/>
        </w:numPr>
      </w:pPr>
      <w:r w:rsidRPr="009C4044">
        <w:t xml:space="preserve"> </w:t>
      </w:r>
      <w:bookmarkStart w:id="26" w:name="_Hlk133590515"/>
      <w:r w:rsidRPr="009C4044">
        <w:t xml:space="preserve">Manter durante toda a vigência do contrato, em compatibilidade com as obrigações assumidas, todas as condições exigidas para </w:t>
      </w:r>
      <w:r w:rsidRPr="009C4044">
        <w:rPr>
          <w:rStyle w:val="normaltextrun"/>
          <w:rFonts w:asciiTheme="minorHAnsi" w:hAnsiTheme="minorHAnsi" w:cstheme="minorHAnsi"/>
          <w:sz w:val="24"/>
          <w:szCs w:val="24"/>
          <w:bdr w:val="none" w:sz="0" w:space="0" w:color="auto" w:frame="1"/>
        </w:rPr>
        <w:t xml:space="preserve">qualificação na licitação. </w:t>
      </w:r>
    </w:p>
    <w:bookmarkEnd w:id="26"/>
    <w:p w14:paraId="6323ABCB" w14:textId="1CE995B9" w:rsidR="00C136AC" w:rsidRPr="009C4044" w:rsidRDefault="00C136AC" w:rsidP="001B1779">
      <w:pPr>
        <w:pStyle w:val="Nvel2-Red"/>
        <w:numPr>
          <w:ilvl w:val="1"/>
          <w:numId w:val="36"/>
        </w:numPr>
        <w:rPr>
          <w:b/>
          <w:bCs/>
        </w:rPr>
      </w:pPr>
      <w:r w:rsidRPr="009C4044">
        <w:t>Cumprir, durante todo o período de execução do contrato, a reserva de cargos prevista em lei para pessoa com deficiência, para reabilitado da Previdência Social ou para aprendiz, bem como as reservas de cargos previstas na legislação (</w:t>
      </w:r>
      <w:hyperlink r:id="rId43" w:anchor="art116" w:history="1">
        <w:r w:rsidRPr="009C4044">
          <w:rPr>
            <w:rStyle w:val="Hyperlink"/>
            <w:rFonts w:asciiTheme="minorHAnsi" w:hAnsiTheme="minorHAnsi" w:cstheme="minorHAnsi"/>
            <w:sz w:val="24"/>
            <w:szCs w:val="24"/>
          </w:rPr>
          <w:t>art. 116</w:t>
        </w:r>
      </w:hyperlink>
      <w:r w:rsidRPr="009C4044">
        <w:t>);</w:t>
      </w:r>
    </w:p>
    <w:p w14:paraId="6A827884" w14:textId="7BC86E46" w:rsidR="00C136AC" w:rsidRPr="009C4044" w:rsidRDefault="00C136AC" w:rsidP="001B1779">
      <w:pPr>
        <w:pStyle w:val="Nvel2-Red"/>
        <w:numPr>
          <w:ilvl w:val="1"/>
          <w:numId w:val="36"/>
        </w:numPr>
      </w:pPr>
      <w:r w:rsidRPr="009C4044">
        <w:t>Comprovar a reserva de cargos a que se refere a cláusula acima, no prazo fixado pelo fiscal do contrato, com a indicação dos empregados que preencheram as referidas vagas (</w:t>
      </w:r>
      <w:hyperlink r:id="rId44" w:anchor="art116" w:history="1">
        <w:r w:rsidRPr="009C4044">
          <w:rPr>
            <w:rStyle w:val="Hyperlink"/>
            <w:rFonts w:asciiTheme="minorHAnsi" w:hAnsiTheme="minorHAnsi" w:cstheme="minorHAnsi"/>
            <w:sz w:val="24"/>
            <w:szCs w:val="24"/>
          </w:rPr>
          <w:t>art. 116, parágrafo único</w:t>
        </w:r>
      </w:hyperlink>
      <w:r w:rsidRPr="009C4044">
        <w:t>);</w:t>
      </w:r>
    </w:p>
    <w:p w14:paraId="2A563DC4" w14:textId="17A9299E" w:rsidR="00C136AC" w:rsidRPr="009C4044" w:rsidRDefault="00C136AC" w:rsidP="001B1779">
      <w:pPr>
        <w:pStyle w:val="Nvel2-Red"/>
        <w:numPr>
          <w:ilvl w:val="1"/>
          <w:numId w:val="36"/>
        </w:numPr>
      </w:pPr>
      <w:r w:rsidRPr="009C4044">
        <w:t>Guardar sigilo sobre todas as informações obtidas em decorrência do cumprimento do contrato;</w:t>
      </w:r>
    </w:p>
    <w:p w14:paraId="498C4B90" w14:textId="2D63DD0F" w:rsidR="00C136AC" w:rsidRPr="009C4044" w:rsidRDefault="00C136AC" w:rsidP="001B1779">
      <w:pPr>
        <w:pStyle w:val="Nvel2-Red"/>
        <w:numPr>
          <w:ilvl w:val="1"/>
          <w:numId w:val="36"/>
        </w:numPr>
      </w:pPr>
      <w:r w:rsidRPr="009C4044">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history="1">
        <w:r w:rsidRPr="009C4044">
          <w:rPr>
            <w:rStyle w:val="Hyperlink"/>
            <w:rFonts w:asciiTheme="minorHAnsi" w:hAnsiTheme="minorHAnsi" w:cstheme="minorHAnsi"/>
            <w:sz w:val="24"/>
            <w:szCs w:val="24"/>
          </w:rPr>
          <w:t>art. 124, II, d, da Lei nº 14.133, de 2021</w:t>
        </w:r>
      </w:hyperlink>
      <w:r w:rsidRPr="009C4044">
        <w:t>;</w:t>
      </w:r>
    </w:p>
    <w:p w14:paraId="263BB878" w14:textId="748A2872" w:rsidR="00C136AC" w:rsidRPr="009C4044" w:rsidRDefault="00C136AC" w:rsidP="001B1779">
      <w:pPr>
        <w:pStyle w:val="Nvel2-Red"/>
        <w:numPr>
          <w:ilvl w:val="1"/>
          <w:numId w:val="36"/>
        </w:numPr>
      </w:pPr>
      <w:r w:rsidRPr="009C4044">
        <w:t>Cumprir, além dos postulados legais vigentes de âmbito federal, estadual ou municipal, as normas de segurança do Contratante;</w:t>
      </w:r>
    </w:p>
    <w:p w14:paraId="5C208F4F" w14:textId="1D8253D9" w:rsidR="00C136AC" w:rsidRPr="009C4044" w:rsidRDefault="001B1779" w:rsidP="007662A7">
      <w:pPr>
        <w:pStyle w:val="Nivel1"/>
        <w:numPr>
          <w:ilvl w:val="0"/>
          <w:numId w:val="36"/>
        </w:numPr>
        <w:rPr>
          <w:rFonts w:asciiTheme="minorHAnsi" w:hAnsiTheme="minorHAnsi" w:cstheme="minorHAnsi"/>
          <w:color w:val="FFFFFF" w:themeColor="background1"/>
          <w:sz w:val="24"/>
          <w:szCs w:val="24"/>
        </w:rPr>
      </w:pPr>
      <w:r>
        <w:rPr>
          <w:rFonts w:asciiTheme="minorHAnsi" w:hAnsiTheme="minorHAnsi" w:cstheme="minorHAnsi"/>
          <w:sz w:val="24"/>
          <w:szCs w:val="24"/>
        </w:rPr>
        <w:t xml:space="preserve">8. </w:t>
      </w:r>
      <w:r w:rsidR="00C136AC" w:rsidRPr="009C4044">
        <w:rPr>
          <w:rFonts w:asciiTheme="minorHAnsi" w:hAnsiTheme="minorHAnsi" w:cstheme="minorHAnsi"/>
          <w:sz w:val="24"/>
          <w:szCs w:val="24"/>
        </w:rPr>
        <w:t>CLÁUSULA OITAVA – GARANTIA DE EXECUÇÃO (</w:t>
      </w:r>
      <w:hyperlink r:id="rId46" w:anchor="art92" w:history="1">
        <w:r w:rsidR="00C136AC" w:rsidRPr="009C4044">
          <w:rPr>
            <w:rStyle w:val="Hyperlink"/>
            <w:rFonts w:asciiTheme="minorHAnsi" w:hAnsiTheme="minorHAnsi" w:cstheme="minorHAnsi"/>
            <w:sz w:val="24"/>
            <w:szCs w:val="24"/>
          </w:rPr>
          <w:t>art. 92, XII</w:t>
        </w:r>
      </w:hyperlink>
      <w:r w:rsidR="00C136AC" w:rsidRPr="009C4044">
        <w:rPr>
          <w:rFonts w:asciiTheme="minorHAnsi" w:hAnsiTheme="minorHAnsi" w:cstheme="minorHAnsi"/>
          <w:sz w:val="24"/>
          <w:szCs w:val="24"/>
        </w:rPr>
        <w:t>)</w:t>
      </w:r>
    </w:p>
    <w:p w14:paraId="6826C0FC" w14:textId="41EE2E0B" w:rsidR="00C136AC" w:rsidRPr="009C4044" w:rsidRDefault="001B1779" w:rsidP="007662A7">
      <w:pPr>
        <w:pStyle w:val="Nvel2-Red"/>
      </w:pPr>
      <w:r w:rsidRPr="001B1779">
        <w:t>8.1</w:t>
      </w:r>
      <w:r>
        <w:t xml:space="preserve">. </w:t>
      </w:r>
      <w:r w:rsidR="00C136AC" w:rsidRPr="009C4044">
        <w:t xml:space="preserve">Caso o objeto do contrato tenha valor igual ou superior a R$ 50.000,00 (cinquenta mil) deverá haver garantia de execução, nos moldes do </w:t>
      </w:r>
      <w:hyperlink r:id="rId47" w:anchor="art96" w:history="1">
        <w:r w:rsidR="00C136AC" w:rsidRPr="009C4044">
          <w:rPr>
            <w:rStyle w:val="Hyperlink"/>
            <w:rFonts w:asciiTheme="minorHAnsi" w:hAnsiTheme="minorHAnsi" w:cstheme="minorHAnsi"/>
            <w:color w:val="auto"/>
            <w:sz w:val="24"/>
            <w:szCs w:val="24"/>
          </w:rPr>
          <w:t>art. 96 da Lei nº 14.133, de 2021</w:t>
        </w:r>
      </w:hyperlink>
      <w:r w:rsidR="00C136AC" w:rsidRPr="009C4044">
        <w:t>, em valor correspondente a 5% (cinco por cento) do valor total do contrato.</w:t>
      </w:r>
    </w:p>
    <w:p w14:paraId="31C663FB" w14:textId="71E665EC" w:rsidR="00C136AC" w:rsidRPr="009C4044" w:rsidRDefault="001B1779" w:rsidP="007662A7">
      <w:pPr>
        <w:pStyle w:val="Nvel2-Red"/>
      </w:pPr>
      <w:r>
        <w:t xml:space="preserve">8.2. </w:t>
      </w:r>
      <w:r w:rsidR="00C136AC" w:rsidRPr="009C4044">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22F66542" w14:textId="740F5722" w:rsidR="00C136AC" w:rsidRPr="009C4044" w:rsidRDefault="001B1779" w:rsidP="007662A7">
      <w:pPr>
        <w:pStyle w:val="Nvel2-Red"/>
      </w:pPr>
      <w:r>
        <w:t xml:space="preserve">8.3. </w:t>
      </w:r>
      <w:r w:rsidR="00C136AC" w:rsidRPr="009C4044">
        <w:t>A apólice do seguro garantia deverá acompanhar as modificações referentes à vigência do contrato principal mediante a emissão do respectivo endosso pela seguradora.</w:t>
      </w:r>
    </w:p>
    <w:p w14:paraId="61975CFB" w14:textId="1568EB46" w:rsidR="00C136AC" w:rsidRPr="009C4044" w:rsidRDefault="001B1779" w:rsidP="007662A7">
      <w:pPr>
        <w:pStyle w:val="Nvel2-Red"/>
      </w:pPr>
      <w:r>
        <w:t xml:space="preserve">8.4. </w:t>
      </w:r>
      <w:r w:rsidR="00C136AC" w:rsidRPr="009C4044">
        <w:t>Será permitida a substituição da apólice de seguro-garantia na data de renovação ou de aniversário, desde que mantidas as condições e coberturas da apólice vigente e nenhum período fique descoberto, ressalvado o disposto no item 11.9 deste contrato.</w:t>
      </w:r>
    </w:p>
    <w:p w14:paraId="06D6F862" w14:textId="792B9E6A" w:rsidR="00C136AC" w:rsidRPr="009C4044" w:rsidRDefault="001B1779" w:rsidP="007662A7">
      <w:pPr>
        <w:pStyle w:val="Nvel2-Red"/>
      </w:pPr>
      <w:bookmarkStart w:id="27" w:name="_Ref118297051"/>
      <w:bookmarkStart w:id="28" w:name="_Ref128491764"/>
      <w:r>
        <w:t xml:space="preserve">8.5. </w:t>
      </w:r>
      <w:r w:rsidR="00C136AC" w:rsidRPr="009C4044">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27"/>
      <w:bookmarkEnd w:id="28"/>
    </w:p>
    <w:p w14:paraId="000369FF" w14:textId="354095B8" w:rsidR="00C136AC" w:rsidRPr="009C4044" w:rsidRDefault="001B1779" w:rsidP="007662A7">
      <w:pPr>
        <w:pStyle w:val="Nvel2-Red"/>
      </w:pPr>
      <w:bookmarkStart w:id="29" w:name="_Ref118297166"/>
      <w:r>
        <w:t xml:space="preserve">8.6. </w:t>
      </w:r>
      <w:r w:rsidR="00C136AC" w:rsidRPr="009C4044">
        <w:t>A garantia assegurará, qualquer que seja a modalidade escolhida, o pagamento de:</w:t>
      </w:r>
      <w:bookmarkEnd w:id="29"/>
      <w:r w:rsidR="00C136AC" w:rsidRPr="009C4044">
        <w:t xml:space="preserve"> </w:t>
      </w:r>
    </w:p>
    <w:p w14:paraId="1E061D6D" w14:textId="47D04D49" w:rsidR="00C136AC" w:rsidRPr="009C4044" w:rsidRDefault="001B1779" w:rsidP="001B1779">
      <w:pPr>
        <w:rPr>
          <w:rFonts w:asciiTheme="minorHAnsi" w:hAnsiTheme="minorHAnsi" w:cstheme="minorHAnsi"/>
          <w:i/>
          <w:sz w:val="24"/>
        </w:rPr>
      </w:pPr>
      <w:r>
        <w:rPr>
          <w:rFonts w:asciiTheme="minorHAnsi" w:hAnsiTheme="minorHAnsi" w:cstheme="minorHAnsi"/>
          <w:sz w:val="24"/>
        </w:rPr>
        <w:t xml:space="preserve">8.6.1. </w:t>
      </w:r>
      <w:r w:rsidR="00C136AC" w:rsidRPr="009C4044">
        <w:rPr>
          <w:rFonts w:asciiTheme="minorHAnsi" w:hAnsiTheme="minorHAnsi" w:cstheme="minorHAnsi"/>
          <w:sz w:val="24"/>
        </w:rPr>
        <w:t xml:space="preserve">prejuízos advindos do não cumprimento do objeto do contrato e do não adimplemento das demais obrigações nele previstas; </w:t>
      </w:r>
    </w:p>
    <w:p w14:paraId="6BA3A481" w14:textId="3D8A0046" w:rsidR="00C136AC" w:rsidRPr="009C4044" w:rsidRDefault="001B1779" w:rsidP="001B1779">
      <w:pPr>
        <w:rPr>
          <w:rFonts w:asciiTheme="minorHAnsi" w:hAnsiTheme="minorHAnsi" w:cstheme="minorHAnsi"/>
          <w:i/>
          <w:sz w:val="24"/>
        </w:rPr>
      </w:pPr>
      <w:r>
        <w:rPr>
          <w:rFonts w:asciiTheme="minorHAnsi" w:hAnsiTheme="minorHAnsi" w:cstheme="minorHAnsi"/>
          <w:sz w:val="24"/>
        </w:rPr>
        <w:t xml:space="preserve">8.6.2. </w:t>
      </w:r>
      <w:r w:rsidR="00C136AC" w:rsidRPr="009C4044">
        <w:rPr>
          <w:rFonts w:asciiTheme="minorHAnsi" w:hAnsiTheme="minorHAnsi" w:cstheme="minorHAnsi"/>
          <w:sz w:val="24"/>
        </w:rPr>
        <w:t xml:space="preserve">multas moratórias e punitivas aplicadas pela Administração à contratada; e  </w:t>
      </w:r>
    </w:p>
    <w:p w14:paraId="7FEAE295" w14:textId="6A78F4F6" w:rsidR="00C136AC" w:rsidRPr="009C4044" w:rsidRDefault="001B1779" w:rsidP="001B1779">
      <w:pPr>
        <w:rPr>
          <w:rFonts w:asciiTheme="minorHAnsi" w:hAnsiTheme="minorHAnsi" w:cstheme="minorHAnsi"/>
          <w:i/>
          <w:sz w:val="24"/>
        </w:rPr>
      </w:pPr>
      <w:r>
        <w:rPr>
          <w:rFonts w:asciiTheme="minorHAnsi" w:hAnsiTheme="minorHAnsi" w:cstheme="minorHAnsi"/>
          <w:sz w:val="24"/>
        </w:rPr>
        <w:t xml:space="preserve">8.6.3. </w:t>
      </w:r>
      <w:r w:rsidR="00C136AC" w:rsidRPr="009C4044">
        <w:rPr>
          <w:rFonts w:asciiTheme="minorHAnsi" w:hAnsiTheme="minorHAnsi" w:cstheme="minorHAnsi"/>
          <w:sz w:val="24"/>
        </w:rPr>
        <w:t>obrigações trabalhistas e previdenciárias de qualquer natureza e para com o FGTS, não adimplidas pelo contratado, quando couber.</w:t>
      </w:r>
    </w:p>
    <w:p w14:paraId="71035E25" w14:textId="538782A5" w:rsidR="00C136AC" w:rsidRPr="009C4044" w:rsidRDefault="001B1779" w:rsidP="007662A7">
      <w:pPr>
        <w:pStyle w:val="Nvel2-Red"/>
      </w:pPr>
      <w:r>
        <w:t xml:space="preserve">8.7. </w:t>
      </w:r>
      <w:r w:rsidR="00C136AC" w:rsidRPr="009C4044">
        <w:t xml:space="preserve">A modalidade seguro-garantia somente será aceita se contemplar todos os eventos indicados no item </w:t>
      </w:r>
      <w:r w:rsidR="00C136AC" w:rsidRPr="009C4044">
        <w:fldChar w:fldCharType="begin"/>
      </w:r>
      <w:r w:rsidR="00C136AC" w:rsidRPr="009C4044">
        <w:instrText xml:space="preserve"> REF _Ref118297166 \r \h  \* MERGEFORMAT </w:instrText>
      </w:r>
      <w:r w:rsidR="00C136AC" w:rsidRPr="009C4044">
        <w:fldChar w:fldCharType="separate"/>
      </w:r>
      <w:r w:rsidR="00223CB1" w:rsidRPr="00223CB1">
        <w:t>8.6</w:t>
      </w:r>
      <w:r w:rsidR="00C136AC" w:rsidRPr="009C4044">
        <w:fldChar w:fldCharType="end"/>
      </w:r>
      <w:r w:rsidR="00C136AC" w:rsidRPr="009C4044">
        <w:t xml:space="preserve">, observada a legislação que rege a matéria. </w:t>
      </w:r>
    </w:p>
    <w:p w14:paraId="293FA090" w14:textId="1C5E9A1D" w:rsidR="00C136AC" w:rsidRPr="009C4044" w:rsidRDefault="001B1779" w:rsidP="007662A7">
      <w:pPr>
        <w:pStyle w:val="Nvel2-Red"/>
      </w:pPr>
      <w:r>
        <w:t xml:space="preserve">8.8. </w:t>
      </w:r>
      <w:r w:rsidR="00C136AC" w:rsidRPr="009C4044">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08FF762E" w14:textId="606A190C" w:rsidR="00C136AC" w:rsidRPr="009C4044" w:rsidRDefault="001B1779" w:rsidP="007662A7">
      <w:pPr>
        <w:pStyle w:val="Nvel2-Red"/>
      </w:pPr>
      <w:r>
        <w:t xml:space="preserve">8.9. </w:t>
      </w:r>
      <w:r w:rsidR="00C136AC" w:rsidRPr="009C4044">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48" w:anchor="art827">
        <w:r w:rsidR="00C136AC" w:rsidRPr="009C4044">
          <w:rPr>
            <w:rStyle w:val="Hyperlink"/>
            <w:rFonts w:asciiTheme="minorHAnsi" w:hAnsiTheme="minorHAnsi" w:cstheme="minorHAnsi"/>
            <w:color w:val="auto"/>
            <w:sz w:val="24"/>
            <w:szCs w:val="24"/>
          </w:rPr>
          <w:t>artigo 827 do Código Civil.</w:t>
        </w:r>
      </w:hyperlink>
    </w:p>
    <w:p w14:paraId="4B656939" w14:textId="5A707987" w:rsidR="00C136AC" w:rsidRPr="009C4044" w:rsidRDefault="001B1779" w:rsidP="007662A7">
      <w:pPr>
        <w:pStyle w:val="Nvel2-Red"/>
      </w:pPr>
      <w:r>
        <w:t xml:space="preserve">8.10. </w:t>
      </w:r>
      <w:r w:rsidR="00C136AC" w:rsidRPr="009C4044">
        <w:t xml:space="preserve">No caso de alteração do valor do contrato, ou prorrogação de sua vigência, a garantia deverá ser ajustada ou renovada, seguindo os mesmos parâmetros utilizados quando da contratação. </w:t>
      </w:r>
    </w:p>
    <w:p w14:paraId="0C82977C" w14:textId="2EDFC6D9" w:rsidR="00C136AC" w:rsidRPr="009C4044" w:rsidRDefault="001B1779" w:rsidP="007662A7">
      <w:pPr>
        <w:pStyle w:val="Nvel2-Red"/>
      </w:pPr>
      <w:r>
        <w:t xml:space="preserve">8.11. </w:t>
      </w:r>
      <w:r w:rsidR="00C136AC" w:rsidRPr="009C4044">
        <w:t>Se o valor da garantia for utilizado total ou parcialmente em pagamento de qualquer obrigação, o Contratado obriga-se a fazer a respectiva reposição no prazo máximo de 30 (trinta) dias úteis, contados da data em que for notificada.</w:t>
      </w:r>
    </w:p>
    <w:p w14:paraId="08FA397B" w14:textId="44356460" w:rsidR="00C136AC" w:rsidRPr="009C4044" w:rsidRDefault="001B1779" w:rsidP="007662A7">
      <w:pPr>
        <w:pStyle w:val="Nvel2-Red"/>
      </w:pPr>
      <w:r>
        <w:t xml:space="preserve">8.12. </w:t>
      </w:r>
      <w:r w:rsidR="00C136AC" w:rsidRPr="009C4044">
        <w:t>O Contratante executará a garantia na forma prevista na legislação que rege a matéria.</w:t>
      </w:r>
    </w:p>
    <w:p w14:paraId="027BD777" w14:textId="5E69A925" w:rsidR="00C136AC" w:rsidRPr="009C4044" w:rsidRDefault="001B1779" w:rsidP="001B1779">
      <w:pPr>
        <w:rPr>
          <w:rFonts w:asciiTheme="minorHAnsi" w:hAnsiTheme="minorHAnsi" w:cstheme="minorHAnsi"/>
          <w:sz w:val="24"/>
        </w:rPr>
      </w:pPr>
      <w:r>
        <w:rPr>
          <w:rFonts w:asciiTheme="minorHAnsi" w:hAnsiTheme="minorHAnsi" w:cstheme="minorHAnsi"/>
          <w:iCs/>
          <w:sz w:val="24"/>
        </w:rPr>
        <w:lastRenderedPageBreak/>
        <w:t xml:space="preserve">8.12.1. </w:t>
      </w:r>
      <w:r w:rsidR="00C136AC" w:rsidRPr="009C4044">
        <w:rPr>
          <w:rFonts w:asciiTheme="minorHAnsi" w:hAnsiTheme="minorHAnsi" w:cstheme="minorHAnsi"/>
          <w:iCs/>
          <w:sz w:val="24"/>
        </w:rPr>
        <w:t>O emitente da garantia ofertada pelo contratado deverá ser notificado pelo contratante quanto ao início de processo administrativo para apuração de descumprimento de cláusulas contratuais (</w:t>
      </w:r>
      <w:hyperlink r:id="rId49" w:anchor="art137§4">
        <w:r w:rsidR="00C136AC" w:rsidRPr="009C4044">
          <w:rPr>
            <w:rStyle w:val="Hyperlink"/>
            <w:rFonts w:asciiTheme="minorHAnsi" w:hAnsiTheme="minorHAnsi" w:cstheme="minorHAnsi"/>
            <w:color w:val="auto"/>
            <w:sz w:val="24"/>
          </w:rPr>
          <w:t>art. 137, § 4º, da Lei n.º 14.133, de 2021</w:t>
        </w:r>
      </w:hyperlink>
      <w:r w:rsidR="00C136AC" w:rsidRPr="009C4044">
        <w:rPr>
          <w:rFonts w:asciiTheme="minorHAnsi" w:hAnsiTheme="minorHAnsi" w:cstheme="minorHAnsi"/>
          <w:iCs/>
          <w:sz w:val="24"/>
        </w:rPr>
        <w:t>).</w:t>
      </w:r>
    </w:p>
    <w:p w14:paraId="6405910C" w14:textId="5D65C116" w:rsidR="00C136AC" w:rsidRPr="009C4044" w:rsidRDefault="001B1779" w:rsidP="001B1779">
      <w:pPr>
        <w:rPr>
          <w:rFonts w:asciiTheme="minorHAnsi" w:hAnsiTheme="minorHAnsi" w:cstheme="minorHAnsi"/>
          <w:sz w:val="24"/>
        </w:rPr>
      </w:pPr>
      <w:r>
        <w:rPr>
          <w:rFonts w:asciiTheme="minorHAnsi" w:hAnsiTheme="minorHAnsi" w:cstheme="minorHAnsi"/>
          <w:iCs/>
          <w:sz w:val="24"/>
        </w:rPr>
        <w:t xml:space="preserve">8.12.2. </w:t>
      </w:r>
      <w:r w:rsidR="00C136AC" w:rsidRPr="009C4044">
        <w:rPr>
          <w:rFonts w:asciiTheme="minorHAnsi" w:hAnsiTheme="minorHAnsi" w:cstheme="minorHAnsi"/>
          <w:iCs/>
          <w:sz w:val="24"/>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50" w:anchor="art20">
        <w:r w:rsidR="00C136AC" w:rsidRPr="009C4044">
          <w:rPr>
            <w:rStyle w:val="Hyperlink"/>
            <w:rFonts w:asciiTheme="minorHAnsi" w:hAnsiTheme="minorHAnsi" w:cstheme="minorHAnsi"/>
            <w:color w:val="auto"/>
            <w:sz w:val="24"/>
          </w:rPr>
          <w:t>art. 20 da Circular Susep n° 662, de 11 de abril de 2022</w:t>
        </w:r>
      </w:hyperlink>
      <w:r w:rsidR="00C136AC" w:rsidRPr="009C4044">
        <w:rPr>
          <w:rFonts w:asciiTheme="minorHAnsi" w:hAnsiTheme="minorHAnsi" w:cstheme="minorHAnsi"/>
          <w:iCs/>
          <w:sz w:val="24"/>
        </w:rPr>
        <w:t>.</w:t>
      </w:r>
    </w:p>
    <w:p w14:paraId="449A68A1" w14:textId="766BDA69" w:rsidR="00C136AC" w:rsidRPr="009C4044" w:rsidRDefault="001B1779" w:rsidP="007662A7">
      <w:pPr>
        <w:pStyle w:val="Nvel2-Red"/>
      </w:pPr>
      <w:r>
        <w:t xml:space="preserve">8.13. </w:t>
      </w:r>
      <w:r w:rsidR="00C136AC" w:rsidRPr="009C4044">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2ACCF36" w14:textId="4991A46A" w:rsidR="00C136AC" w:rsidRPr="009C4044" w:rsidRDefault="008370AB" w:rsidP="008370AB">
      <w:pPr>
        <w:rPr>
          <w:rFonts w:asciiTheme="minorHAnsi" w:hAnsiTheme="minorHAnsi" w:cstheme="minorHAnsi"/>
          <w:sz w:val="24"/>
        </w:rPr>
      </w:pPr>
      <w:r>
        <w:rPr>
          <w:rFonts w:asciiTheme="minorHAnsi" w:hAnsiTheme="minorHAnsi" w:cstheme="minorHAnsi"/>
          <w:sz w:val="24"/>
        </w:rPr>
        <w:t xml:space="preserve">8.13.1. </w:t>
      </w:r>
      <w:r w:rsidR="00C136AC" w:rsidRPr="009C4044">
        <w:rPr>
          <w:rFonts w:asciiTheme="minorHAnsi" w:hAnsiTheme="minorHAnsi" w:cstheme="minorHAnsi"/>
          <w:sz w:val="24"/>
        </w:rPr>
        <w:t>A garantia somente será liberada ou restituída após a fiel execução do contrato ou após a sua extinção por culpa exclusiva da Administração e, quando em dinheiro, será atualizada monetariamente.</w:t>
      </w:r>
    </w:p>
    <w:p w14:paraId="6A964BF1" w14:textId="6556EEF3" w:rsidR="00C136AC" w:rsidRPr="009C4044" w:rsidRDefault="008370AB" w:rsidP="007662A7">
      <w:pPr>
        <w:pStyle w:val="Nvel2-Red"/>
      </w:pPr>
      <w:r>
        <w:t xml:space="preserve">8.14. </w:t>
      </w:r>
      <w:r w:rsidR="00C136AC" w:rsidRPr="009C4044">
        <w:t xml:space="preserve">O garantidor não é parte para figurar em processo administrativo instaurado pelo contratante com o objetivo de apurar prejuízos e/ou aplicar sanções à contratada. </w:t>
      </w:r>
    </w:p>
    <w:p w14:paraId="22EC4A2C" w14:textId="5F97B054" w:rsidR="00C136AC" w:rsidRPr="009C4044" w:rsidRDefault="008370AB" w:rsidP="007662A7">
      <w:pPr>
        <w:pStyle w:val="Nvel2-Red"/>
      </w:pPr>
      <w:r>
        <w:t xml:space="preserve">8.15. </w:t>
      </w:r>
      <w:r w:rsidR="00C136AC" w:rsidRPr="009C4044">
        <w:t>O contratado autoriza o contratante a reter, a qualquer tempo, a garantia, na forma prevista neste Contrato.</w:t>
      </w:r>
    </w:p>
    <w:p w14:paraId="5DE649DB" w14:textId="4FA768E1" w:rsidR="00C136AC" w:rsidRPr="009C4044" w:rsidRDefault="008370AB" w:rsidP="007662A7">
      <w:pPr>
        <w:pStyle w:val="Nvel2-Red"/>
      </w:pPr>
      <w:r>
        <w:t xml:space="preserve">8.16. </w:t>
      </w:r>
      <w:r w:rsidR="00C136AC" w:rsidRPr="009C4044">
        <w:t>A garantia de execução é independente de eventual garantia do produto ou serviço prevista especificamente no Termo de Referência.</w:t>
      </w:r>
    </w:p>
    <w:p w14:paraId="66AC4886" w14:textId="760CBC21" w:rsidR="00C136AC" w:rsidRPr="009C4044" w:rsidRDefault="008370AB" w:rsidP="007662A7">
      <w:pPr>
        <w:pStyle w:val="Nivel1"/>
        <w:numPr>
          <w:ilvl w:val="0"/>
          <w:numId w:val="36"/>
        </w:numPr>
        <w:rPr>
          <w:rFonts w:asciiTheme="minorHAnsi" w:hAnsiTheme="minorHAnsi" w:cstheme="minorHAnsi"/>
          <w:color w:val="FFFFFF" w:themeColor="background1"/>
          <w:sz w:val="24"/>
          <w:szCs w:val="24"/>
        </w:rPr>
      </w:pPr>
      <w:r>
        <w:rPr>
          <w:rFonts w:asciiTheme="minorHAnsi" w:hAnsiTheme="minorHAnsi" w:cstheme="minorHAnsi"/>
          <w:sz w:val="24"/>
          <w:szCs w:val="24"/>
        </w:rPr>
        <w:t xml:space="preserve">9. </w:t>
      </w:r>
      <w:r w:rsidR="00C136AC" w:rsidRPr="009C4044">
        <w:rPr>
          <w:rFonts w:asciiTheme="minorHAnsi" w:hAnsiTheme="minorHAnsi" w:cstheme="minorHAnsi"/>
          <w:sz w:val="24"/>
          <w:szCs w:val="24"/>
        </w:rPr>
        <w:t>CLÁUSULA NONA – INFRAÇÕES E SANÇÕES ADMINISTRATIVAS (</w:t>
      </w:r>
      <w:hyperlink r:id="rId51" w:anchor="art92" w:history="1">
        <w:r w:rsidR="00C136AC" w:rsidRPr="009C4044">
          <w:rPr>
            <w:rStyle w:val="Hyperlink"/>
            <w:rFonts w:asciiTheme="minorHAnsi" w:hAnsiTheme="minorHAnsi" w:cstheme="minorHAnsi"/>
            <w:sz w:val="24"/>
            <w:szCs w:val="24"/>
          </w:rPr>
          <w:t>art. 92, XIV</w:t>
        </w:r>
      </w:hyperlink>
      <w:r w:rsidR="00C136AC" w:rsidRPr="009C4044">
        <w:rPr>
          <w:rFonts w:asciiTheme="minorHAnsi" w:hAnsiTheme="minorHAnsi" w:cstheme="minorHAnsi"/>
          <w:sz w:val="24"/>
          <w:szCs w:val="24"/>
        </w:rPr>
        <w:t>)</w:t>
      </w:r>
    </w:p>
    <w:p w14:paraId="7A672115" w14:textId="2B7230A7" w:rsidR="00C136AC" w:rsidRPr="009C4044" w:rsidRDefault="008370AB" w:rsidP="007662A7">
      <w:pPr>
        <w:pStyle w:val="Nvel2-Red"/>
      </w:pPr>
      <w:r>
        <w:t xml:space="preserve">9.1. </w:t>
      </w:r>
      <w:r w:rsidR="00C136AC" w:rsidRPr="009C4044">
        <w:t xml:space="preserve">Comete infração administrativa, nos termos da </w:t>
      </w:r>
      <w:hyperlink r:id="rId52" w:history="1">
        <w:r w:rsidR="00C136AC" w:rsidRPr="009C4044">
          <w:rPr>
            <w:rStyle w:val="Hyperlink"/>
            <w:rFonts w:asciiTheme="minorHAnsi" w:hAnsiTheme="minorHAnsi" w:cstheme="minorHAnsi"/>
            <w:sz w:val="24"/>
            <w:szCs w:val="24"/>
          </w:rPr>
          <w:t>Lei nº 14.133, de 2021</w:t>
        </w:r>
      </w:hyperlink>
      <w:r w:rsidR="00C136AC" w:rsidRPr="009C4044">
        <w:t>, o contratado que:</w:t>
      </w:r>
    </w:p>
    <w:p w14:paraId="616D0BC0" w14:textId="77777777" w:rsidR="00C136AC" w:rsidRPr="009C4044"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9C4044">
        <w:rPr>
          <w:rFonts w:asciiTheme="minorHAnsi" w:eastAsia="Arial" w:hAnsiTheme="minorHAnsi" w:cstheme="minorHAnsi"/>
          <w:sz w:val="24"/>
        </w:rPr>
        <w:t>der causa à inexecução parcial do contrato;</w:t>
      </w:r>
    </w:p>
    <w:p w14:paraId="2F68BEF6" w14:textId="77777777" w:rsidR="00C136AC" w:rsidRPr="009C4044"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9C4044">
        <w:rPr>
          <w:rFonts w:asciiTheme="minorHAnsi" w:eastAsia="Arial" w:hAnsiTheme="minorHAnsi" w:cstheme="minorHAnsi"/>
          <w:sz w:val="24"/>
        </w:rPr>
        <w:t>der causa à inexecução parcial do contrato que cause grave dano à Administração ou ao funcionamento dos serviços públicos ou ao interesse coletivo;</w:t>
      </w:r>
    </w:p>
    <w:p w14:paraId="6072A0A8" w14:textId="77777777" w:rsidR="00C136AC" w:rsidRPr="009C4044"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9C4044">
        <w:rPr>
          <w:rFonts w:asciiTheme="minorHAnsi" w:eastAsia="Arial" w:hAnsiTheme="minorHAnsi" w:cstheme="minorHAnsi"/>
          <w:sz w:val="24"/>
        </w:rPr>
        <w:t>der causa à inexecução total do contrato;</w:t>
      </w:r>
    </w:p>
    <w:p w14:paraId="288A3D33" w14:textId="77777777" w:rsidR="00C136AC" w:rsidRPr="009C4044"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9C4044">
        <w:rPr>
          <w:rFonts w:asciiTheme="minorHAnsi" w:eastAsia="Arial" w:hAnsiTheme="minorHAnsi" w:cstheme="minorHAnsi"/>
          <w:sz w:val="24"/>
        </w:rPr>
        <w:t>ensejar o retardamento da execução ou da entrega do objeto da contratação sem motivo justificado;</w:t>
      </w:r>
    </w:p>
    <w:p w14:paraId="5A5AA425" w14:textId="77777777" w:rsidR="00C136AC" w:rsidRPr="009C4044"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9C4044">
        <w:rPr>
          <w:rFonts w:asciiTheme="minorHAnsi" w:eastAsia="Arial" w:hAnsiTheme="minorHAnsi" w:cstheme="minorHAnsi"/>
          <w:sz w:val="24"/>
        </w:rPr>
        <w:t>apresentar documentação falsa ou prestar declaração falsa durante a execução do contrato;</w:t>
      </w:r>
    </w:p>
    <w:p w14:paraId="6257F861" w14:textId="77777777" w:rsidR="00C136AC" w:rsidRPr="009C4044"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9C4044">
        <w:rPr>
          <w:rFonts w:asciiTheme="minorHAnsi" w:eastAsia="Arial" w:hAnsiTheme="minorHAnsi" w:cstheme="minorHAnsi"/>
          <w:sz w:val="24"/>
        </w:rPr>
        <w:t>praticar ato fraudulento na execução do contrato;</w:t>
      </w:r>
    </w:p>
    <w:p w14:paraId="63E09261" w14:textId="77777777" w:rsidR="00C136AC" w:rsidRPr="009C4044"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9C4044">
        <w:rPr>
          <w:rFonts w:asciiTheme="minorHAnsi" w:eastAsia="Arial" w:hAnsiTheme="minorHAnsi" w:cstheme="minorHAnsi"/>
          <w:sz w:val="24"/>
        </w:rPr>
        <w:t>comportar-se de modo inidôneo ou cometer fraude de qualquer natureza;</w:t>
      </w:r>
    </w:p>
    <w:p w14:paraId="395C77B8" w14:textId="77777777" w:rsidR="00C136AC" w:rsidRPr="009C4044" w:rsidRDefault="00C136AC" w:rsidP="00C136AC">
      <w:pPr>
        <w:numPr>
          <w:ilvl w:val="2"/>
          <w:numId w:val="26"/>
        </w:numPr>
        <w:suppressAutoHyphens/>
        <w:spacing w:before="120" w:afterLines="120" w:after="288"/>
        <w:ind w:left="924" w:firstLine="851"/>
        <w:jc w:val="both"/>
        <w:rPr>
          <w:rFonts w:asciiTheme="minorHAnsi" w:eastAsia="Arial" w:hAnsiTheme="minorHAnsi" w:cstheme="minorHAnsi"/>
          <w:sz w:val="24"/>
        </w:rPr>
      </w:pPr>
      <w:r w:rsidRPr="009C4044">
        <w:rPr>
          <w:rFonts w:asciiTheme="minorHAnsi" w:eastAsia="Arial" w:hAnsiTheme="minorHAnsi" w:cstheme="minorHAnsi"/>
          <w:sz w:val="24"/>
        </w:rPr>
        <w:t>praticar ato lesivo previsto no art. 5º da Lei nº 12.846, de 1º de agosto de 2013.</w:t>
      </w:r>
    </w:p>
    <w:p w14:paraId="2B699793" w14:textId="32D72859" w:rsidR="00C136AC" w:rsidRPr="009C4044" w:rsidRDefault="00C136AC" w:rsidP="008370AB">
      <w:pPr>
        <w:pStyle w:val="Nvel2-Red"/>
        <w:numPr>
          <w:ilvl w:val="1"/>
          <w:numId w:val="36"/>
        </w:numPr>
      </w:pPr>
      <w:r w:rsidRPr="009C4044">
        <w:t>Serão aplicadas ao contratado que incorrer nas infrações acima descritas as seguintes sanções:</w:t>
      </w:r>
    </w:p>
    <w:p w14:paraId="0CE8B20E" w14:textId="77777777" w:rsidR="00C136AC" w:rsidRPr="009C4044" w:rsidRDefault="00C136AC" w:rsidP="00C136AC">
      <w:pPr>
        <w:numPr>
          <w:ilvl w:val="2"/>
          <w:numId w:val="27"/>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9C4044">
        <w:rPr>
          <w:rFonts w:asciiTheme="minorHAnsi" w:eastAsia="Arial" w:hAnsiTheme="minorHAnsi" w:cstheme="minorHAnsi"/>
          <w:b/>
          <w:bCs/>
          <w:sz w:val="24"/>
        </w:rPr>
        <w:lastRenderedPageBreak/>
        <w:t>Advertência</w:t>
      </w:r>
      <w:r w:rsidRPr="009C4044">
        <w:rPr>
          <w:rFonts w:asciiTheme="minorHAnsi" w:eastAsia="Arial" w:hAnsiTheme="minorHAnsi" w:cstheme="minorHAnsi"/>
          <w:sz w:val="24"/>
        </w:rPr>
        <w:t>, quando o contratado der causa à inexecução parcial do contrato, sempre que não se justificar a imposição de penalidade mais grave (</w:t>
      </w:r>
      <w:hyperlink r:id="rId53" w:anchor="art156§2" w:history="1">
        <w:r w:rsidRPr="009C4044">
          <w:rPr>
            <w:rStyle w:val="Hyperlink"/>
            <w:rFonts w:asciiTheme="minorHAnsi" w:eastAsia="Arial" w:hAnsiTheme="minorHAnsi" w:cstheme="minorHAnsi"/>
            <w:sz w:val="24"/>
          </w:rPr>
          <w:t>art. 156, §2º, da Lei nº 14.133, de 2021</w:t>
        </w:r>
      </w:hyperlink>
      <w:r w:rsidRPr="009C4044">
        <w:rPr>
          <w:rFonts w:asciiTheme="minorHAnsi" w:eastAsia="Arial" w:hAnsiTheme="minorHAnsi" w:cstheme="minorHAnsi"/>
          <w:sz w:val="24"/>
        </w:rPr>
        <w:t>);</w:t>
      </w:r>
    </w:p>
    <w:p w14:paraId="560379C8" w14:textId="77777777" w:rsidR="00C136AC" w:rsidRPr="009C4044" w:rsidRDefault="00C136AC" w:rsidP="00C136AC">
      <w:pPr>
        <w:numPr>
          <w:ilvl w:val="2"/>
          <w:numId w:val="27"/>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9C4044">
        <w:rPr>
          <w:rFonts w:asciiTheme="minorHAnsi" w:eastAsia="Arial" w:hAnsiTheme="minorHAnsi" w:cstheme="minorHAnsi"/>
          <w:b/>
          <w:bCs/>
          <w:sz w:val="24"/>
        </w:rPr>
        <w:t>Impedimento de licitar e contratar</w:t>
      </w:r>
      <w:r w:rsidRPr="009C4044">
        <w:rPr>
          <w:rFonts w:asciiTheme="minorHAnsi" w:eastAsia="Arial" w:hAnsiTheme="minorHAnsi" w:cstheme="minorHAnsi"/>
          <w:sz w:val="24"/>
        </w:rPr>
        <w:t>, quando praticadas as condutas descritas nas alíneas “b”, “c” e “d” do subitem acima deste Contrato, sempre que não se justificar a imposição de penalidade mais grave (</w:t>
      </w:r>
      <w:hyperlink r:id="rId54" w:anchor="art156§4" w:history="1">
        <w:r w:rsidRPr="009C4044">
          <w:rPr>
            <w:rStyle w:val="Hyperlink"/>
            <w:rFonts w:asciiTheme="minorHAnsi" w:eastAsia="Arial" w:hAnsiTheme="minorHAnsi" w:cstheme="minorHAnsi"/>
            <w:sz w:val="24"/>
          </w:rPr>
          <w:t>art. 156, § 4º, da Lei nº 14.133, de 2021</w:t>
        </w:r>
      </w:hyperlink>
      <w:r w:rsidRPr="009C4044">
        <w:rPr>
          <w:rFonts w:asciiTheme="minorHAnsi" w:eastAsia="Arial" w:hAnsiTheme="minorHAnsi" w:cstheme="minorHAnsi"/>
          <w:sz w:val="24"/>
        </w:rPr>
        <w:t>);</w:t>
      </w:r>
    </w:p>
    <w:p w14:paraId="5E63DE6C" w14:textId="77777777" w:rsidR="00C136AC" w:rsidRPr="009C4044" w:rsidRDefault="00C136AC" w:rsidP="00C136AC">
      <w:pPr>
        <w:numPr>
          <w:ilvl w:val="2"/>
          <w:numId w:val="27"/>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9C4044">
        <w:rPr>
          <w:rFonts w:asciiTheme="minorHAnsi" w:eastAsia="Arial" w:hAnsiTheme="minorHAnsi" w:cstheme="minorHAnsi"/>
          <w:b/>
          <w:bCs/>
          <w:sz w:val="24"/>
        </w:rPr>
        <w:t>Declaração de inidoneidade para licitar e contratar</w:t>
      </w:r>
      <w:r w:rsidRPr="009C4044">
        <w:rPr>
          <w:rFonts w:asciiTheme="minorHAnsi" w:eastAsia="Arial" w:hAnsiTheme="minorHAnsi" w:cstheme="minorHAnsi"/>
          <w:sz w:val="24"/>
        </w:rPr>
        <w:t>, quando praticadas as condutas descritas nas alíneas “e”, “f”, “g” e “h” do subitem acima deste Contrato, bem como nas alíneas “b”, “c” e “d”, que justifiquem a imposição de penalidade mais grave (</w:t>
      </w:r>
      <w:hyperlink r:id="rId55" w:anchor="art156§5" w:history="1">
        <w:r w:rsidRPr="009C4044">
          <w:rPr>
            <w:rStyle w:val="Hyperlink"/>
            <w:rFonts w:asciiTheme="minorHAnsi" w:eastAsia="Arial" w:hAnsiTheme="minorHAnsi" w:cstheme="minorHAnsi"/>
            <w:sz w:val="24"/>
          </w:rPr>
          <w:t>art. 156, §5º, da Lei nº 14.133, de 2021</w:t>
        </w:r>
      </w:hyperlink>
      <w:r w:rsidRPr="009C4044">
        <w:rPr>
          <w:rFonts w:asciiTheme="minorHAnsi" w:eastAsia="Arial" w:hAnsiTheme="minorHAnsi" w:cstheme="minorHAnsi"/>
          <w:sz w:val="24"/>
        </w:rPr>
        <w:t>).</w:t>
      </w:r>
    </w:p>
    <w:p w14:paraId="3858BD3C" w14:textId="77777777" w:rsidR="00C136AC" w:rsidRPr="009C4044" w:rsidRDefault="00C136AC" w:rsidP="00C136AC">
      <w:pPr>
        <w:numPr>
          <w:ilvl w:val="2"/>
          <w:numId w:val="27"/>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9C4044">
        <w:rPr>
          <w:rFonts w:asciiTheme="minorHAnsi" w:eastAsia="Arial" w:hAnsiTheme="minorHAnsi" w:cstheme="minorHAnsi"/>
          <w:b/>
          <w:bCs/>
          <w:sz w:val="24"/>
        </w:rPr>
        <w:t>Multa:</w:t>
      </w:r>
    </w:p>
    <w:p w14:paraId="3F608522" w14:textId="77777777" w:rsidR="00C136AC" w:rsidRPr="009C4044" w:rsidRDefault="00C136AC" w:rsidP="00C136AC">
      <w:pPr>
        <w:numPr>
          <w:ilvl w:val="3"/>
          <w:numId w:val="27"/>
        </w:numPr>
        <w:suppressAutoHyphens/>
        <w:spacing w:before="120" w:afterLines="120" w:after="288" w:line="312" w:lineRule="auto"/>
        <w:ind w:left="1843" w:firstLine="284"/>
        <w:contextualSpacing/>
        <w:jc w:val="both"/>
        <w:rPr>
          <w:rFonts w:asciiTheme="minorHAnsi" w:eastAsia="Arial" w:hAnsiTheme="minorHAnsi" w:cstheme="minorHAnsi"/>
          <w:sz w:val="24"/>
        </w:rPr>
      </w:pPr>
      <w:r w:rsidRPr="009C4044">
        <w:rPr>
          <w:rFonts w:asciiTheme="minorHAnsi" w:eastAsia="Arial" w:hAnsiTheme="minorHAnsi" w:cstheme="minorHAnsi"/>
          <w:sz w:val="24"/>
        </w:rPr>
        <w:t>Moratória de 0,5% (meio por cento) por dia de atraso injustificado sobre o valor da parcela inadimplida.</w:t>
      </w:r>
    </w:p>
    <w:p w14:paraId="74E03720" w14:textId="77777777" w:rsidR="00C136AC" w:rsidRPr="009C4044" w:rsidRDefault="00C136AC" w:rsidP="00C136AC">
      <w:pPr>
        <w:numPr>
          <w:ilvl w:val="3"/>
          <w:numId w:val="27"/>
        </w:numPr>
        <w:suppressAutoHyphens/>
        <w:spacing w:before="120" w:afterLines="120" w:after="288" w:line="312" w:lineRule="auto"/>
        <w:ind w:left="1843" w:firstLine="284"/>
        <w:contextualSpacing/>
        <w:jc w:val="both"/>
        <w:rPr>
          <w:rFonts w:asciiTheme="minorHAnsi" w:eastAsia="Arial" w:hAnsiTheme="minorHAnsi" w:cstheme="minorHAnsi"/>
          <w:sz w:val="24"/>
        </w:rPr>
      </w:pPr>
      <w:r w:rsidRPr="009C4044">
        <w:rPr>
          <w:rFonts w:asciiTheme="minorHAnsi" w:eastAsia="Arial" w:hAnsiTheme="minorHAnsi" w:cstheme="minorHAnsi"/>
          <w:sz w:val="24"/>
        </w:rPr>
        <w:t>Compensatória, para as infrações descritas nas alíneas “e” a “h” do subitem 9.1, de 1% a 10% do valor do Contrato.</w:t>
      </w:r>
    </w:p>
    <w:p w14:paraId="58AFB54B" w14:textId="77777777" w:rsidR="00C136AC" w:rsidRPr="009C4044" w:rsidRDefault="00C136AC" w:rsidP="00C136AC">
      <w:pPr>
        <w:numPr>
          <w:ilvl w:val="3"/>
          <w:numId w:val="27"/>
        </w:numPr>
        <w:suppressAutoHyphens/>
        <w:spacing w:before="120" w:afterLines="120" w:after="288" w:line="312" w:lineRule="auto"/>
        <w:ind w:left="1843" w:firstLine="284"/>
        <w:contextualSpacing/>
        <w:jc w:val="both"/>
        <w:rPr>
          <w:rFonts w:asciiTheme="minorHAnsi" w:eastAsia="Arial" w:hAnsiTheme="minorHAnsi" w:cstheme="minorHAnsi"/>
          <w:sz w:val="24"/>
        </w:rPr>
      </w:pPr>
      <w:r w:rsidRPr="009C4044">
        <w:rPr>
          <w:rFonts w:asciiTheme="minorHAnsi" w:eastAsia="Arial" w:hAnsiTheme="minorHAnsi" w:cstheme="minorHAnsi"/>
          <w:sz w:val="24"/>
        </w:rPr>
        <w:t xml:space="preserve">Compensatória, para os demais casos do subitem 9.1, de </w:t>
      </w:r>
      <w:proofErr w:type="gramStart"/>
      <w:r w:rsidRPr="009C4044">
        <w:rPr>
          <w:rFonts w:asciiTheme="minorHAnsi" w:eastAsia="Arial" w:hAnsiTheme="minorHAnsi" w:cstheme="minorHAnsi"/>
          <w:sz w:val="24"/>
        </w:rPr>
        <w:t>10.%</w:t>
      </w:r>
      <w:proofErr w:type="gramEnd"/>
      <w:r w:rsidRPr="009C4044">
        <w:rPr>
          <w:rFonts w:asciiTheme="minorHAnsi" w:eastAsia="Arial" w:hAnsiTheme="minorHAnsi" w:cstheme="minorHAnsi"/>
          <w:sz w:val="24"/>
        </w:rPr>
        <w:t xml:space="preserve"> a 20% do valor do Contrato. </w:t>
      </w:r>
    </w:p>
    <w:p w14:paraId="67CAE306" w14:textId="50D26BCC" w:rsidR="00C136AC" w:rsidRPr="009C4044" w:rsidRDefault="00C136AC" w:rsidP="008370AB">
      <w:pPr>
        <w:pStyle w:val="Nvel2-Red"/>
        <w:numPr>
          <w:ilvl w:val="1"/>
          <w:numId w:val="36"/>
        </w:numPr>
      </w:pPr>
      <w:r w:rsidRPr="009C4044">
        <w:t>A aplicação das sanções previstas neste Contrato não exclui, em hipótese alguma, a obrigação de reparação integral do dano causado ao Contratante (</w:t>
      </w:r>
      <w:hyperlink r:id="rId56" w:anchor="art156§9" w:history="1">
        <w:r w:rsidRPr="009C4044">
          <w:rPr>
            <w:rStyle w:val="Hyperlink"/>
            <w:rFonts w:asciiTheme="minorHAnsi" w:hAnsiTheme="minorHAnsi" w:cstheme="minorHAnsi"/>
            <w:sz w:val="24"/>
            <w:szCs w:val="24"/>
          </w:rPr>
          <w:t>art. 156, §9º, da Lei nº 14.133, de 2021</w:t>
        </w:r>
      </w:hyperlink>
      <w:r w:rsidRPr="009C4044">
        <w:t>)</w:t>
      </w:r>
    </w:p>
    <w:p w14:paraId="6D7442C8" w14:textId="77777777" w:rsidR="00C136AC" w:rsidRPr="009C4044" w:rsidRDefault="00C136AC" w:rsidP="007662A7">
      <w:pPr>
        <w:pStyle w:val="Nvel2-Red"/>
      </w:pPr>
      <w:r w:rsidRPr="009C4044">
        <w:t>Todas as sanções previstas neste Contrato poderão ser aplicadas cumulativamente com a multa (</w:t>
      </w:r>
      <w:hyperlink r:id="rId57" w:anchor="art156§7" w:history="1">
        <w:r w:rsidRPr="009C4044">
          <w:rPr>
            <w:rStyle w:val="Hyperlink"/>
            <w:rFonts w:asciiTheme="minorHAnsi" w:hAnsiTheme="minorHAnsi" w:cstheme="minorHAnsi"/>
            <w:sz w:val="24"/>
            <w:szCs w:val="24"/>
          </w:rPr>
          <w:t>art. 156, §7º, da Lei nº 14.133, de 2021</w:t>
        </w:r>
      </w:hyperlink>
      <w:r w:rsidRPr="009C4044">
        <w:t>).</w:t>
      </w:r>
    </w:p>
    <w:p w14:paraId="2032D830" w14:textId="77777777" w:rsidR="00C136AC" w:rsidRPr="009C4044" w:rsidRDefault="00C136AC" w:rsidP="007662A7">
      <w:pPr>
        <w:pStyle w:val="Nivel3"/>
        <w:numPr>
          <w:ilvl w:val="2"/>
          <w:numId w:val="36"/>
        </w:numPr>
        <w:spacing w:afterLines="120" w:after="288" w:line="312" w:lineRule="auto"/>
        <w:ind w:left="170" w:firstLine="709"/>
        <w:rPr>
          <w:rFonts w:asciiTheme="minorHAnsi" w:hAnsiTheme="minorHAnsi" w:cstheme="minorHAnsi"/>
          <w:sz w:val="24"/>
          <w:szCs w:val="24"/>
        </w:rPr>
      </w:pPr>
      <w:r w:rsidRPr="009C4044">
        <w:rPr>
          <w:rFonts w:asciiTheme="minorHAnsi" w:hAnsiTheme="minorHAnsi" w:cstheme="minorHAnsi"/>
          <w:sz w:val="24"/>
          <w:szCs w:val="24"/>
        </w:rPr>
        <w:t>Antes da aplicação da multa será facultada a defesa do interessado no prazo de 15 (quinze) dias úteis, contado da data de sua intimação (</w:t>
      </w:r>
      <w:hyperlink r:id="rId58" w:anchor="art157" w:history="1">
        <w:r w:rsidRPr="009C4044">
          <w:rPr>
            <w:rStyle w:val="Hyperlink"/>
            <w:rFonts w:asciiTheme="minorHAnsi" w:hAnsiTheme="minorHAnsi" w:cstheme="minorHAnsi"/>
            <w:sz w:val="24"/>
            <w:szCs w:val="24"/>
          </w:rPr>
          <w:t>art. 157, da Lei nº 14.133, de 2021</w:t>
        </w:r>
      </w:hyperlink>
      <w:r w:rsidRPr="009C4044">
        <w:rPr>
          <w:rFonts w:asciiTheme="minorHAnsi" w:hAnsiTheme="minorHAnsi" w:cstheme="minorHAnsi"/>
          <w:sz w:val="24"/>
          <w:szCs w:val="24"/>
        </w:rPr>
        <w:t>)</w:t>
      </w:r>
    </w:p>
    <w:p w14:paraId="599C61B5" w14:textId="77777777" w:rsidR="00C136AC" w:rsidRPr="009C4044" w:rsidRDefault="00C136AC" w:rsidP="007662A7">
      <w:pPr>
        <w:pStyle w:val="Nivel3"/>
        <w:numPr>
          <w:ilvl w:val="2"/>
          <w:numId w:val="36"/>
        </w:numPr>
        <w:spacing w:afterLines="120" w:after="288" w:line="312" w:lineRule="auto"/>
        <w:ind w:left="170" w:firstLine="709"/>
        <w:rPr>
          <w:rFonts w:asciiTheme="minorHAnsi" w:hAnsiTheme="minorHAnsi" w:cstheme="minorHAnsi"/>
          <w:sz w:val="24"/>
          <w:szCs w:val="24"/>
        </w:rPr>
      </w:pPr>
      <w:r w:rsidRPr="009C4044">
        <w:rPr>
          <w:rFonts w:asciiTheme="minorHAnsi" w:hAnsiTheme="minorHAnsi"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9" w:anchor="art156§8" w:history="1">
        <w:r w:rsidRPr="009C4044">
          <w:rPr>
            <w:rStyle w:val="Hyperlink"/>
            <w:rFonts w:asciiTheme="minorHAnsi" w:hAnsiTheme="minorHAnsi" w:cstheme="minorHAnsi"/>
            <w:sz w:val="24"/>
            <w:szCs w:val="24"/>
          </w:rPr>
          <w:t>art. 156, §8º, da Lei nº 14.133, de 2021</w:t>
        </w:r>
      </w:hyperlink>
      <w:r w:rsidRPr="009C4044">
        <w:rPr>
          <w:rFonts w:asciiTheme="minorHAnsi" w:hAnsiTheme="minorHAnsi" w:cstheme="minorHAnsi"/>
          <w:sz w:val="24"/>
          <w:szCs w:val="24"/>
        </w:rPr>
        <w:t>).</w:t>
      </w:r>
    </w:p>
    <w:p w14:paraId="5F5D4667" w14:textId="77777777" w:rsidR="00C136AC" w:rsidRPr="009C4044" w:rsidRDefault="00C136AC" w:rsidP="007662A7">
      <w:pPr>
        <w:pStyle w:val="Nivel3"/>
        <w:numPr>
          <w:ilvl w:val="2"/>
          <w:numId w:val="36"/>
        </w:numPr>
        <w:spacing w:afterLines="120" w:after="288" w:line="312" w:lineRule="auto"/>
        <w:ind w:left="170" w:firstLine="709"/>
        <w:rPr>
          <w:rFonts w:asciiTheme="minorHAnsi" w:hAnsiTheme="minorHAnsi" w:cstheme="minorHAnsi"/>
          <w:sz w:val="24"/>
          <w:szCs w:val="24"/>
        </w:rPr>
      </w:pPr>
      <w:r w:rsidRPr="009C4044">
        <w:rPr>
          <w:rFonts w:asciiTheme="minorHAnsi" w:hAnsiTheme="minorHAnsi" w:cstheme="minorHAnsi"/>
          <w:sz w:val="24"/>
          <w:szCs w:val="24"/>
        </w:rPr>
        <w:t xml:space="preserve">Previamente ao encaminhamento à cobrança judicial, a multa poderá ser recolhida administrativamente no prazo máximo de </w:t>
      </w:r>
      <w:r w:rsidRPr="009C4044">
        <w:rPr>
          <w:rFonts w:asciiTheme="minorHAnsi" w:hAnsiTheme="minorHAnsi" w:cstheme="minorHAnsi"/>
          <w:iCs/>
          <w:color w:val="auto"/>
          <w:sz w:val="24"/>
          <w:szCs w:val="24"/>
        </w:rPr>
        <w:t>30 (trinta)</w:t>
      </w:r>
      <w:r w:rsidRPr="009C4044">
        <w:rPr>
          <w:rFonts w:asciiTheme="minorHAnsi" w:hAnsiTheme="minorHAnsi" w:cstheme="minorHAnsi"/>
          <w:i/>
          <w:iCs/>
          <w:color w:val="FF0000"/>
          <w:sz w:val="24"/>
          <w:szCs w:val="24"/>
        </w:rPr>
        <w:t xml:space="preserve"> </w:t>
      </w:r>
      <w:r w:rsidRPr="009C4044">
        <w:rPr>
          <w:rFonts w:asciiTheme="minorHAnsi" w:hAnsiTheme="minorHAnsi" w:cstheme="minorHAnsi"/>
          <w:sz w:val="24"/>
          <w:szCs w:val="24"/>
        </w:rPr>
        <w:t>dias, a contar da data do recebimento da comunicação enviada pela autoridade competente.</w:t>
      </w:r>
      <w:bookmarkStart w:id="30" w:name="_Hlk78351618"/>
      <w:bookmarkEnd w:id="30"/>
    </w:p>
    <w:p w14:paraId="1862BB9B" w14:textId="4292AC68" w:rsidR="00C136AC" w:rsidRPr="009C4044" w:rsidRDefault="00C136AC" w:rsidP="008370AB">
      <w:pPr>
        <w:pStyle w:val="Nvel2-Red"/>
        <w:numPr>
          <w:ilvl w:val="1"/>
          <w:numId w:val="36"/>
        </w:numPr>
      </w:pPr>
      <w:r w:rsidRPr="009C4044">
        <w:t xml:space="preserve">A aplicação das sanções realizar-se-á em processo administrativo que assegure o contraditório e a ampla defesa ao Contratado, observando-se o procedimento previsto no </w:t>
      </w:r>
      <w:r w:rsidRPr="009C4044">
        <w:rPr>
          <w:b/>
          <w:bCs/>
        </w:rPr>
        <w:t xml:space="preserve">caput </w:t>
      </w:r>
      <w:r w:rsidRPr="009C4044">
        <w:t xml:space="preserve">e parágrafos do </w:t>
      </w:r>
      <w:hyperlink r:id="rId60" w:anchor="art158" w:history="1">
        <w:r w:rsidRPr="009C4044">
          <w:rPr>
            <w:rStyle w:val="Hyperlink"/>
            <w:rFonts w:asciiTheme="minorHAnsi" w:hAnsiTheme="minorHAnsi" w:cstheme="minorHAnsi"/>
            <w:sz w:val="24"/>
            <w:szCs w:val="24"/>
          </w:rPr>
          <w:t xml:space="preserve">art. </w:t>
        </w:r>
        <w:r w:rsidRPr="009C4044">
          <w:rPr>
            <w:rStyle w:val="Hyperlink"/>
            <w:rFonts w:asciiTheme="minorHAnsi" w:hAnsiTheme="minorHAnsi" w:cstheme="minorHAnsi"/>
            <w:sz w:val="24"/>
            <w:szCs w:val="24"/>
          </w:rPr>
          <w:lastRenderedPageBreak/>
          <w:t>158 da Lei nº 14.133, de 2021</w:t>
        </w:r>
      </w:hyperlink>
      <w:r w:rsidRPr="009C4044">
        <w:t>, para as penalidades de impedimento de licitar e contratar e de declaração de inidoneidade para licitar ou contratar.</w:t>
      </w:r>
    </w:p>
    <w:p w14:paraId="1EC3E926" w14:textId="7FC3D81E" w:rsidR="00C136AC" w:rsidRPr="009C4044" w:rsidRDefault="00C136AC" w:rsidP="008370AB">
      <w:pPr>
        <w:pStyle w:val="Nvel2-Red"/>
        <w:numPr>
          <w:ilvl w:val="1"/>
          <w:numId w:val="36"/>
        </w:numPr>
        <w:rPr>
          <w:rFonts w:asciiTheme="minorHAnsi" w:hAnsiTheme="minorHAnsi" w:cstheme="minorHAnsi"/>
          <w:sz w:val="24"/>
          <w:szCs w:val="24"/>
        </w:rPr>
      </w:pPr>
      <w:r w:rsidRPr="009C4044">
        <w:rPr>
          <w:rFonts w:asciiTheme="minorHAnsi" w:hAnsiTheme="minorHAnsi" w:cstheme="minorHAnsi"/>
          <w:sz w:val="24"/>
          <w:szCs w:val="24"/>
        </w:rPr>
        <w:t>Na aplicação das sanções serão considerados (</w:t>
      </w:r>
      <w:hyperlink r:id="rId61" w:anchor="art156§1" w:history="1">
        <w:r w:rsidRPr="009C4044">
          <w:rPr>
            <w:rStyle w:val="Hyperlink"/>
            <w:rFonts w:asciiTheme="minorHAnsi" w:hAnsiTheme="minorHAnsi" w:cstheme="minorHAnsi"/>
            <w:sz w:val="24"/>
            <w:szCs w:val="24"/>
          </w:rPr>
          <w:t>art. 156, §1º, da Lei nº 14.133, de 2021</w:t>
        </w:r>
      </w:hyperlink>
      <w:r w:rsidRPr="009C4044">
        <w:rPr>
          <w:rFonts w:asciiTheme="minorHAnsi" w:hAnsiTheme="minorHAnsi" w:cstheme="minorHAnsi"/>
          <w:sz w:val="24"/>
          <w:szCs w:val="24"/>
        </w:rPr>
        <w:t>):</w:t>
      </w:r>
    </w:p>
    <w:p w14:paraId="5CD4275A" w14:textId="77777777" w:rsidR="00C136AC" w:rsidRPr="009C4044" w:rsidRDefault="00C136AC" w:rsidP="00C136AC">
      <w:pPr>
        <w:numPr>
          <w:ilvl w:val="0"/>
          <w:numId w:val="32"/>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9C4044">
        <w:rPr>
          <w:rFonts w:asciiTheme="minorHAnsi" w:eastAsia="Arial" w:hAnsiTheme="minorHAnsi" w:cstheme="minorHAnsi"/>
          <w:sz w:val="24"/>
        </w:rPr>
        <w:t>a natureza e a gravidade da infração cometida;</w:t>
      </w:r>
    </w:p>
    <w:p w14:paraId="51F68BA6" w14:textId="77777777" w:rsidR="00C136AC" w:rsidRPr="009C4044" w:rsidRDefault="00C136AC" w:rsidP="00C136AC">
      <w:pPr>
        <w:numPr>
          <w:ilvl w:val="0"/>
          <w:numId w:val="32"/>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9C4044">
        <w:rPr>
          <w:rFonts w:asciiTheme="minorHAnsi" w:eastAsia="Arial" w:hAnsiTheme="minorHAnsi" w:cstheme="minorHAnsi"/>
          <w:sz w:val="24"/>
        </w:rPr>
        <w:t>as peculiaridades do caso concreto;</w:t>
      </w:r>
    </w:p>
    <w:p w14:paraId="7A5844FB" w14:textId="77777777" w:rsidR="00C136AC" w:rsidRPr="009C4044" w:rsidRDefault="00C136AC" w:rsidP="00C136AC">
      <w:pPr>
        <w:numPr>
          <w:ilvl w:val="0"/>
          <w:numId w:val="32"/>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9C4044">
        <w:rPr>
          <w:rFonts w:asciiTheme="minorHAnsi" w:eastAsia="Arial" w:hAnsiTheme="minorHAnsi" w:cstheme="minorHAnsi"/>
          <w:sz w:val="24"/>
        </w:rPr>
        <w:t>as circunstâncias agravantes ou atenuantes;</w:t>
      </w:r>
    </w:p>
    <w:p w14:paraId="275B3DAE" w14:textId="77777777" w:rsidR="00C136AC" w:rsidRPr="009C4044" w:rsidRDefault="00C136AC" w:rsidP="00C136AC">
      <w:pPr>
        <w:numPr>
          <w:ilvl w:val="0"/>
          <w:numId w:val="32"/>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9C4044">
        <w:rPr>
          <w:rFonts w:asciiTheme="minorHAnsi" w:eastAsia="Arial" w:hAnsiTheme="minorHAnsi" w:cstheme="minorHAnsi"/>
          <w:sz w:val="24"/>
        </w:rPr>
        <w:t>os danos que dela provierem para o Contratante;</w:t>
      </w:r>
    </w:p>
    <w:p w14:paraId="725A16A6" w14:textId="77777777" w:rsidR="00C136AC" w:rsidRPr="009C4044" w:rsidRDefault="00C136AC" w:rsidP="00C136AC">
      <w:pPr>
        <w:numPr>
          <w:ilvl w:val="0"/>
          <w:numId w:val="32"/>
        </w:numPr>
        <w:suppressAutoHyphens/>
        <w:spacing w:before="120" w:afterLines="120" w:after="288" w:line="312" w:lineRule="auto"/>
        <w:ind w:left="924" w:firstLine="851"/>
        <w:contextualSpacing/>
        <w:jc w:val="both"/>
        <w:rPr>
          <w:rFonts w:asciiTheme="minorHAnsi" w:eastAsia="Arial" w:hAnsiTheme="minorHAnsi" w:cstheme="minorHAnsi"/>
          <w:sz w:val="24"/>
        </w:rPr>
      </w:pPr>
      <w:r w:rsidRPr="009C4044">
        <w:rPr>
          <w:rFonts w:asciiTheme="minorHAnsi" w:eastAsia="Arial" w:hAnsiTheme="minorHAnsi" w:cstheme="minorHAnsi"/>
          <w:sz w:val="24"/>
        </w:rPr>
        <w:t>a implantação ou o aperfeiçoamento de programa de integridade, conforme normas e orientações dos órgãos de controle.</w:t>
      </w:r>
    </w:p>
    <w:p w14:paraId="0523C15D" w14:textId="21530E5A" w:rsidR="00C136AC" w:rsidRPr="009C4044" w:rsidRDefault="00C136AC" w:rsidP="008370AB">
      <w:pPr>
        <w:pStyle w:val="Nvel2-Red"/>
        <w:numPr>
          <w:ilvl w:val="1"/>
          <w:numId w:val="36"/>
        </w:numPr>
      </w:pPr>
      <w:r w:rsidRPr="009C4044">
        <w:t xml:space="preserve">Os atos previstos como infrações administrativas na </w:t>
      </w:r>
      <w:hyperlink r:id="rId62" w:history="1">
        <w:r w:rsidRPr="009C4044">
          <w:rPr>
            <w:rStyle w:val="Hyperlink"/>
            <w:rFonts w:asciiTheme="minorHAnsi" w:hAnsiTheme="minorHAnsi" w:cstheme="minorHAnsi"/>
            <w:sz w:val="24"/>
            <w:szCs w:val="24"/>
          </w:rPr>
          <w:t>Lei nº 14.133, de 2021</w:t>
        </w:r>
      </w:hyperlink>
      <w:r w:rsidRPr="009C4044">
        <w:t xml:space="preserve">, ou em outras leis de licitações e contratos da Administração Pública que também sejam tipificados como atos lesivos </w:t>
      </w:r>
      <w:hyperlink r:id="rId63" w:history="1">
        <w:r w:rsidRPr="009C4044">
          <w:rPr>
            <w:rStyle w:val="Hyperlink"/>
            <w:rFonts w:asciiTheme="minorHAnsi" w:hAnsiTheme="minorHAnsi" w:cstheme="minorHAnsi"/>
            <w:sz w:val="24"/>
            <w:szCs w:val="24"/>
          </w:rPr>
          <w:t>na Lei nº 12.846, de 2013</w:t>
        </w:r>
      </w:hyperlink>
      <w:r w:rsidRPr="009C4044">
        <w:t xml:space="preserve">, serão apurados e julgados conjuntamente, nos mesmos autos, observados o rito procedimental e autoridade competente definidos na referida </w:t>
      </w:r>
      <w:hyperlink r:id="rId64" w:anchor="art159" w:history="1">
        <w:r w:rsidRPr="009C4044">
          <w:rPr>
            <w:rStyle w:val="Hyperlink"/>
            <w:rFonts w:asciiTheme="minorHAnsi" w:hAnsiTheme="minorHAnsi" w:cstheme="minorHAnsi"/>
            <w:sz w:val="24"/>
            <w:szCs w:val="24"/>
          </w:rPr>
          <w:t>Lei (art. 159</w:t>
        </w:r>
      </w:hyperlink>
      <w:r w:rsidRPr="009C4044">
        <w:t>).</w:t>
      </w:r>
    </w:p>
    <w:p w14:paraId="47BDC55B" w14:textId="72BDDE7F" w:rsidR="00C136AC" w:rsidRPr="009C4044" w:rsidRDefault="00C136AC" w:rsidP="008370AB">
      <w:pPr>
        <w:pStyle w:val="Nvel2-Red"/>
        <w:numPr>
          <w:ilvl w:val="1"/>
          <w:numId w:val="36"/>
        </w:numPr>
        <w:rPr>
          <w:i/>
          <w:iCs/>
        </w:rPr>
      </w:pPr>
      <w:r w:rsidRPr="009C4044">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5" w:anchor="art160" w:history="1">
        <w:r w:rsidRPr="009C4044">
          <w:rPr>
            <w:rStyle w:val="Hyperlink"/>
            <w:rFonts w:asciiTheme="minorHAnsi" w:hAnsiTheme="minorHAnsi" w:cstheme="minorHAnsi"/>
            <w:sz w:val="24"/>
            <w:szCs w:val="24"/>
          </w:rPr>
          <w:t>art. 160, da Lei nº 14.133, de 2021</w:t>
        </w:r>
      </w:hyperlink>
      <w:r w:rsidRPr="009C4044">
        <w:t>)</w:t>
      </w:r>
    </w:p>
    <w:p w14:paraId="56491337" w14:textId="5449C56D" w:rsidR="00C136AC" w:rsidRPr="009C4044" w:rsidRDefault="00C136AC" w:rsidP="008370AB">
      <w:pPr>
        <w:pStyle w:val="Nvel2-Red"/>
        <w:numPr>
          <w:ilvl w:val="1"/>
          <w:numId w:val="36"/>
        </w:numPr>
        <w:rPr>
          <w:i/>
          <w:iCs/>
        </w:rPr>
      </w:pPr>
      <w:r w:rsidRPr="009C4044">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C4044">
        <w:t>Ceis</w:t>
      </w:r>
      <w:proofErr w:type="spellEnd"/>
      <w:r w:rsidRPr="009C4044">
        <w:t>) e no Cadastro Nacional de Empresas Punidas (</w:t>
      </w:r>
      <w:proofErr w:type="spellStart"/>
      <w:r w:rsidRPr="009C4044">
        <w:t>Cnep</w:t>
      </w:r>
      <w:proofErr w:type="spellEnd"/>
      <w:r w:rsidRPr="009C4044">
        <w:t>), instituídos no âmbito do Poder Executivo Federal. (</w:t>
      </w:r>
      <w:hyperlink r:id="rId66" w:anchor="art161">
        <w:r w:rsidRPr="009C4044">
          <w:rPr>
            <w:rStyle w:val="Hyperlink"/>
            <w:rFonts w:asciiTheme="minorHAnsi" w:hAnsiTheme="minorHAnsi" w:cstheme="minorHAnsi"/>
            <w:sz w:val="24"/>
            <w:szCs w:val="24"/>
          </w:rPr>
          <w:t>Art. 161, da Lei nº 14.133, de 2021</w:t>
        </w:r>
      </w:hyperlink>
      <w:r w:rsidRPr="009C4044">
        <w:t>)</w:t>
      </w:r>
    </w:p>
    <w:p w14:paraId="4C73190B" w14:textId="51ACDEF5" w:rsidR="00C136AC" w:rsidRPr="009C4044" w:rsidRDefault="00C136AC" w:rsidP="008370AB">
      <w:pPr>
        <w:pStyle w:val="Nvel2-Red"/>
        <w:numPr>
          <w:ilvl w:val="1"/>
          <w:numId w:val="36"/>
        </w:numPr>
        <w:rPr>
          <w:i/>
          <w:iCs/>
        </w:rPr>
      </w:pPr>
      <w:r w:rsidRPr="009C4044">
        <w:t xml:space="preserve">As sanções de impedimento de licitar e contratar e declaração de inidoneidade para licitar ou contratar são passíveis de reabilitação na forma do </w:t>
      </w:r>
      <w:hyperlink r:id="rId67" w:anchor="art163" w:history="1">
        <w:r w:rsidRPr="009C4044">
          <w:rPr>
            <w:rStyle w:val="Hyperlink"/>
            <w:rFonts w:asciiTheme="minorHAnsi" w:hAnsiTheme="minorHAnsi" w:cstheme="minorHAnsi"/>
            <w:sz w:val="24"/>
            <w:szCs w:val="24"/>
          </w:rPr>
          <w:t>art. 163 da Lei nº 14.133/21.</w:t>
        </w:r>
      </w:hyperlink>
    </w:p>
    <w:p w14:paraId="7694A2B2" w14:textId="6D765259" w:rsidR="00C136AC" w:rsidRPr="009C4044" w:rsidRDefault="00C136AC" w:rsidP="008370AB">
      <w:pPr>
        <w:pStyle w:val="Nvel2-Red"/>
        <w:numPr>
          <w:ilvl w:val="1"/>
          <w:numId w:val="36"/>
        </w:numPr>
      </w:pPr>
      <w:r w:rsidRPr="009C4044">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8" w:history="1">
        <w:r w:rsidRPr="009C4044">
          <w:rPr>
            <w:rStyle w:val="Hyperlink"/>
            <w:rFonts w:asciiTheme="minorHAnsi" w:hAnsiTheme="minorHAnsi" w:cstheme="minorHAnsi"/>
            <w:sz w:val="24"/>
            <w:szCs w:val="24"/>
          </w:rPr>
          <w:t>Instrução Normativa SEGES/ME nº 26, de 13 de abril de 2022</w:t>
        </w:r>
      </w:hyperlink>
      <w:r w:rsidRPr="009C4044">
        <w:t xml:space="preserve">. </w:t>
      </w:r>
    </w:p>
    <w:p w14:paraId="3F326F7D" w14:textId="0BD7C891" w:rsidR="00C136AC" w:rsidRPr="009C4044" w:rsidRDefault="008370AB" w:rsidP="007662A7">
      <w:pPr>
        <w:pStyle w:val="Nivel1"/>
        <w:numPr>
          <w:ilvl w:val="0"/>
          <w:numId w:val="36"/>
        </w:numPr>
        <w:rPr>
          <w:rFonts w:asciiTheme="minorHAnsi" w:hAnsiTheme="minorHAnsi" w:cstheme="minorHAnsi"/>
          <w:color w:val="FFFFFF" w:themeColor="background1"/>
          <w:sz w:val="24"/>
          <w:szCs w:val="24"/>
        </w:rPr>
      </w:pPr>
      <w:r>
        <w:rPr>
          <w:rFonts w:asciiTheme="minorHAnsi" w:hAnsiTheme="minorHAnsi" w:cstheme="minorHAnsi"/>
          <w:sz w:val="24"/>
          <w:szCs w:val="24"/>
        </w:rPr>
        <w:t xml:space="preserve">10. </w:t>
      </w:r>
      <w:r w:rsidR="00C136AC" w:rsidRPr="009C4044">
        <w:rPr>
          <w:rFonts w:asciiTheme="minorHAnsi" w:hAnsiTheme="minorHAnsi" w:cstheme="minorHAnsi"/>
          <w:sz w:val="24"/>
          <w:szCs w:val="24"/>
        </w:rPr>
        <w:t>CLÁUSULA DÉCIMA – DA EXTINÇÃO CONTRATUAL (</w:t>
      </w:r>
      <w:hyperlink r:id="rId69" w:anchor="art92" w:history="1">
        <w:r w:rsidR="00C136AC" w:rsidRPr="009C4044">
          <w:rPr>
            <w:rStyle w:val="Hyperlink"/>
            <w:rFonts w:asciiTheme="minorHAnsi" w:hAnsiTheme="minorHAnsi" w:cstheme="minorHAnsi"/>
            <w:sz w:val="24"/>
            <w:szCs w:val="24"/>
          </w:rPr>
          <w:t>art. 92, XIX</w:t>
        </w:r>
      </w:hyperlink>
      <w:r w:rsidR="00C136AC" w:rsidRPr="009C4044">
        <w:rPr>
          <w:rFonts w:asciiTheme="minorHAnsi" w:hAnsiTheme="minorHAnsi" w:cstheme="minorHAnsi"/>
          <w:sz w:val="24"/>
          <w:szCs w:val="24"/>
        </w:rPr>
        <w:t>)</w:t>
      </w:r>
    </w:p>
    <w:p w14:paraId="0CEBECC0" w14:textId="7AE5B8A3" w:rsidR="00C136AC" w:rsidRPr="009C4044" w:rsidRDefault="008370AB" w:rsidP="007662A7">
      <w:pPr>
        <w:pStyle w:val="Nvel2-Red"/>
      </w:pPr>
      <w:r>
        <w:t xml:space="preserve">10.1. </w:t>
      </w:r>
      <w:r w:rsidR="00C136AC" w:rsidRPr="009C4044">
        <w:t>O contrato será extinto quando cumpridas as obrigações de ambas as partes, ainda que isso ocorra antes do prazo estipulado para tanto ou após decorrido o prazo de 90 (noventa) dias.</w:t>
      </w:r>
    </w:p>
    <w:p w14:paraId="51E62929" w14:textId="19A118B1" w:rsidR="00C136AC" w:rsidRPr="009C4044" w:rsidRDefault="008370AB" w:rsidP="007662A7">
      <w:pPr>
        <w:pStyle w:val="Nvel2-Red"/>
      </w:pPr>
      <w:r>
        <w:t xml:space="preserve">10.2. </w:t>
      </w:r>
      <w:r w:rsidR="00C136AC" w:rsidRPr="009C4044">
        <w:t>Se as obrigações não forem cumpridas no prazo estipulado, a vigência ficará prorrogada até a conclusão do objeto, caso em que deverá a Administração providenciar a readequação do cronograma fixado para o contrato.</w:t>
      </w:r>
    </w:p>
    <w:p w14:paraId="05C5F891" w14:textId="4A3D0A62" w:rsidR="00C136AC" w:rsidRPr="009C4044" w:rsidRDefault="008370AB" w:rsidP="007662A7">
      <w:pPr>
        <w:pStyle w:val="Nvel2-Red"/>
      </w:pPr>
      <w:r>
        <w:t xml:space="preserve">10.3. </w:t>
      </w:r>
      <w:r w:rsidR="00C136AC" w:rsidRPr="009C4044">
        <w:t>Quando a não conclusão do contrato referida no item anterior decorrer de culpa do contratado:</w:t>
      </w:r>
    </w:p>
    <w:p w14:paraId="16DD9105" w14:textId="77777777" w:rsidR="00C136AC" w:rsidRPr="009C4044" w:rsidRDefault="00C136AC" w:rsidP="00C136AC">
      <w:pPr>
        <w:pStyle w:val="PargrafodaLista"/>
        <w:numPr>
          <w:ilvl w:val="0"/>
          <w:numId w:val="33"/>
        </w:numPr>
        <w:suppressAutoHyphens/>
        <w:spacing w:before="120" w:afterLines="120" w:after="288" w:line="312" w:lineRule="auto"/>
        <w:ind w:left="924" w:firstLine="851"/>
        <w:jc w:val="both"/>
        <w:rPr>
          <w:rFonts w:asciiTheme="minorHAnsi" w:eastAsia="Arial" w:hAnsiTheme="minorHAnsi" w:cstheme="minorHAnsi"/>
          <w:iCs/>
          <w:sz w:val="24"/>
        </w:rPr>
      </w:pPr>
      <w:r w:rsidRPr="009C4044">
        <w:rPr>
          <w:rFonts w:asciiTheme="minorHAnsi" w:eastAsia="Arial" w:hAnsiTheme="minorHAnsi" w:cstheme="minorHAnsi"/>
          <w:iCs/>
          <w:sz w:val="24"/>
        </w:rPr>
        <w:lastRenderedPageBreak/>
        <w:t xml:space="preserve">ficará ele constituído em mora, sendo-lhe aplicáveis as respectivas sanções administrativas; e  </w:t>
      </w:r>
    </w:p>
    <w:p w14:paraId="4D112516" w14:textId="77777777" w:rsidR="00C136AC" w:rsidRPr="009C4044" w:rsidRDefault="00C136AC" w:rsidP="00C136AC">
      <w:pPr>
        <w:pStyle w:val="PargrafodaLista"/>
        <w:numPr>
          <w:ilvl w:val="0"/>
          <w:numId w:val="33"/>
        </w:numPr>
        <w:suppressAutoHyphens/>
        <w:spacing w:before="120" w:afterLines="120" w:after="288" w:line="312" w:lineRule="auto"/>
        <w:ind w:left="924" w:firstLine="851"/>
        <w:jc w:val="both"/>
        <w:rPr>
          <w:rFonts w:asciiTheme="minorHAnsi" w:eastAsia="Arial" w:hAnsiTheme="minorHAnsi" w:cstheme="minorHAnsi"/>
          <w:sz w:val="24"/>
        </w:rPr>
      </w:pPr>
      <w:r w:rsidRPr="009C4044">
        <w:rPr>
          <w:rFonts w:asciiTheme="minorHAnsi" w:eastAsia="Arial" w:hAnsiTheme="minorHAnsi" w:cstheme="minorHAnsi"/>
          <w:iCs/>
          <w:sz w:val="24"/>
        </w:rPr>
        <w:t>poderá a Administração optar pela extinção do contrato e, nesse caso, adotará as medidas admitidas em lei para a continuidade da execução contratual.</w:t>
      </w:r>
    </w:p>
    <w:p w14:paraId="25C8A6A5" w14:textId="72420B6F" w:rsidR="00C136AC" w:rsidRPr="009C4044" w:rsidRDefault="008370AB" w:rsidP="007662A7">
      <w:pPr>
        <w:pStyle w:val="Nvel2-Red"/>
      </w:pPr>
      <w:r>
        <w:t xml:space="preserve">10.4. </w:t>
      </w:r>
      <w:r w:rsidR="00C136AC" w:rsidRPr="009C4044">
        <w:t xml:space="preserve">O contrato poderá ser extinto antes de cumpridas as obrigações nele estipuladas, ou antes do prazo nele fixado, por algum dos motivos previstos no </w:t>
      </w:r>
      <w:hyperlink r:id="rId70" w:anchor="art137">
        <w:r w:rsidR="00C136AC" w:rsidRPr="009C4044">
          <w:rPr>
            <w:rStyle w:val="Hyperlink"/>
            <w:rFonts w:asciiTheme="minorHAnsi" w:hAnsiTheme="minorHAnsi" w:cstheme="minorHAnsi"/>
            <w:sz w:val="24"/>
            <w:szCs w:val="24"/>
          </w:rPr>
          <w:t>artigo 137 da Lei nº 14.133/21</w:t>
        </w:r>
      </w:hyperlink>
      <w:r w:rsidR="00C136AC" w:rsidRPr="009C4044">
        <w:t xml:space="preserve">, bem como amigavelmente, </w:t>
      </w:r>
      <w:r w:rsidR="00C136AC" w:rsidRPr="009C4044">
        <w:rPr>
          <w:color w:val="000000" w:themeColor="text1"/>
        </w:rPr>
        <w:t>assegurados o contraditório e a ampla defesa</w:t>
      </w:r>
      <w:r w:rsidR="00C136AC" w:rsidRPr="009C4044">
        <w:t>.</w:t>
      </w:r>
    </w:p>
    <w:p w14:paraId="1DADBFC4" w14:textId="63F4350B" w:rsidR="00C136AC" w:rsidRDefault="008370AB" w:rsidP="008370AB">
      <w:pPr>
        <w:rPr>
          <w:rFonts w:asciiTheme="minorHAnsi" w:hAnsiTheme="minorHAnsi" w:cstheme="minorHAnsi"/>
          <w:sz w:val="24"/>
        </w:rPr>
      </w:pPr>
      <w:r>
        <w:rPr>
          <w:rFonts w:asciiTheme="minorHAnsi" w:hAnsiTheme="minorHAnsi" w:cstheme="minorHAnsi"/>
          <w:sz w:val="24"/>
        </w:rPr>
        <w:t xml:space="preserve">10.4.1.1. </w:t>
      </w:r>
      <w:r w:rsidR="00C136AC" w:rsidRPr="009C4044">
        <w:rPr>
          <w:rFonts w:asciiTheme="minorHAnsi" w:hAnsiTheme="minorHAnsi" w:cstheme="minorHAnsi"/>
          <w:sz w:val="24"/>
        </w:rPr>
        <w:t xml:space="preserve">Nesta hipótese, aplicam-se também os </w:t>
      </w:r>
      <w:hyperlink r:id="rId71" w:anchor="art138" w:history="1">
        <w:r w:rsidR="00C136AC" w:rsidRPr="009C4044">
          <w:rPr>
            <w:rStyle w:val="Hyperlink"/>
            <w:rFonts w:asciiTheme="minorHAnsi" w:hAnsiTheme="minorHAnsi" w:cstheme="minorHAnsi"/>
            <w:sz w:val="24"/>
          </w:rPr>
          <w:t>artigos 138 e 139</w:t>
        </w:r>
      </w:hyperlink>
      <w:r w:rsidR="00C136AC" w:rsidRPr="009C4044">
        <w:rPr>
          <w:rFonts w:asciiTheme="minorHAnsi" w:hAnsiTheme="minorHAnsi" w:cstheme="minorHAnsi"/>
          <w:sz w:val="24"/>
        </w:rPr>
        <w:t xml:space="preserve"> da mesma Lei.</w:t>
      </w:r>
    </w:p>
    <w:p w14:paraId="55E61583" w14:textId="77777777" w:rsidR="008370AB" w:rsidRPr="009C4044" w:rsidRDefault="008370AB" w:rsidP="008370AB">
      <w:pPr>
        <w:rPr>
          <w:rFonts w:asciiTheme="minorHAnsi" w:hAnsiTheme="minorHAnsi" w:cstheme="minorHAnsi"/>
          <w:sz w:val="24"/>
        </w:rPr>
      </w:pPr>
    </w:p>
    <w:p w14:paraId="2DA2820B" w14:textId="6AC17A07" w:rsidR="00C136AC" w:rsidRDefault="008370AB" w:rsidP="008370AB">
      <w:pPr>
        <w:rPr>
          <w:rFonts w:asciiTheme="minorHAnsi" w:hAnsiTheme="minorHAnsi" w:cstheme="minorHAnsi"/>
          <w:color w:val="000000" w:themeColor="text1"/>
          <w:sz w:val="24"/>
        </w:rPr>
      </w:pPr>
      <w:r>
        <w:rPr>
          <w:rFonts w:asciiTheme="minorHAnsi" w:hAnsiTheme="minorHAnsi" w:cstheme="minorHAnsi"/>
          <w:sz w:val="24"/>
        </w:rPr>
        <w:t xml:space="preserve">10.4.1.2. </w:t>
      </w:r>
      <w:r w:rsidR="00C136AC" w:rsidRPr="009C4044">
        <w:rPr>
          <w:rFonts w:asciiTheme="minorHAnsi" w:hAnsiTheme="minorHAnsi" w:cstheme="minorHAnsi"/>
          <w:sz w:val="24"/>
        </w:rPr>
        <w:t xml:space="preserve">A </w:t>
      </w:r>
      <w:r w:rsidR="00C136AC" w:rsidRPr="009C4044">
        <w:rPr>
          <w:rFonts w:asciiTheme="minorHAnsi" w:hAnsiTheme="minorHAnsi" w:cstheme="minorHAnsi"/>
          <w:color w:val="000000" w:themeColor="text1"/>
          <w:sz w:val="24"/>
        </w:rPr>
        <w:t>alteração social ou a modificação da finalidade ou da estrutura da empresa</w:t>
      </w:r>
      <w:r w:rsidR="00C136AC" w:rsidRPr="009C4044">
        <w:rPr>
          <w:rFonts w:asciiTheme="minorHAnsi" w:hAnsiTheme="minorHAnsi" w:cstheme="minorHAnsi"/>
          <w:sz w:val="24"/>
        </w:rPr>
        <w:t xml:space="preserve"> não ensejará a extinção se não </w:t>
      </w:r>
      <w:r w:rsidR="00C136AC" w:rsidRPr="009C4044">
        <w:rPr>
          <w:rFonts w:asciiTheme="minorHAnsi" w:hAnsiTheme="minorHAnsi" w:cstheme="minorHAnsi"/>
          <w:color w:val="000000" w:themeColor="text1"/>
          <w:sz w:val="24"/>
        </w:rPr>
        <w:t>restringir sua capacidade de concluir o contrato.</w:t>
      </w:r>
    </w:p>
    <w:p w14:paraId="0B5CF539" w14:textId="77777777" w:rsidR="008370AB" w:rsidRPr="009C4044" w:rsidRDefault="008370AB" w:rsidP="008370AB">
      <w:pPr>
        <w:rPr>
          <w:rFonts w:asciiTheme="minorHAnsi" w:hAnsiTheme="minorHAnsi" w:cstheme="minorHAnsi"/>
          <w:sz w:val="24"/>
        </w:rPr>
      </w:pPr>
    </w:p>
    <w:p w14:paraId="4E63B08B" w14:textId="31CD70AB" w:rsidR="00C136AC" w:rsidRDefault="008370AB" w:rsidP="008370AB">
      <w:pPr>
        <w:rPr>
          <w:rFonts w:asciiTheme="minorHAnsi" w:hAnsiTheme="minorHAnsi" w:cstheme="minorHAnsi"/>
          <w:sz w:val="24"/>
        </w:rPr>
      </w:pPr>
      <w:r>
        <w:rPr>
          <w:rFonts w:asciiTheme="minorHAnsi" w:hAnsiTheme="minorHAnsi" w:cstheme="minorHAnsi"/>
          <w:color w:val="000000" w:themeColor="text1"/>
          <w:sz w:val="24"/>
        </w:rPr>
        <w:t xml:space="preserve">10.4.1.3. </w:t>
      </w:r>
      <w:r w:rsidR="00C136AC" w:rsidRPr="009C4044">
        <w:rPr>
          <w:rFonts w:asciiTheme="minorHAnsi" w:hAnsiTheme="minorHAnsi" w:cstheme="minorHAnsi"/>
          <w:color w:val="000000" w:themeColor="text1"/>
          <w:sz w:val="24"/>
        </w:rPr>
        <w:t xml:space="preserve">Se a operação </w:t>
      </w:r>
      <w:r w:rsidR="00C136AC" w:rsidRPr="009C4044">
        <w:rPr>
          <w:rFonts w:asciiTheme="minorHAnsi" w:hAnsiTheme="minorHAnsi" w:cstheme="minorHAnsi"/>
          <w:sz w:val="24"/>
        </w:rPr>
        <w:t>implicar mudança da pessoa jurídica contratada, deverá ser formalizado termo aditivo para alteração subjetiva.</w:t>
      </w:r>
    </w:p>
    <w:p w14:paraId="23CB5E88" w14:textId="77777777" w:rsidR="008370AB" w:rsidRPr="009C4044" w:rsidRDefault="008370AB" w:rsidP="008370AB">
      <w:pPr>
        <w:rPr>
          <w:rFonts w:asciiTheme="minorHAnsi" w:hAnsiTheme="minorHAnsi" w:cstheme="minorHAnsi"/>
          <w:sz w:val="24"/>
        </w:rPr>
      </w:pPr>
    </w:p>
    <w:p w14:paraId="6178A873" w14:textId="784BB3B0" w:rsidR="00C136AC" w:rsidRPr="009C4044" w:rsidRDefault="008370AB" w:rsidP="007662A7">
      <w:pPr>
        <w:pStyle w:val="Nvel2-Red"/>
      </w:pPr>
      <w:r>
        <w:t xml:space="preserve">10.4.2. </w:t>
      </w:r>
      <w:r w:rsidR="00C136AC" w:rsidRPr="009C4044">
        <w:t>O termo de extinção, sempre que possível, será precedido:</w:t>
      </w:r>
    </w:p>
    <w:p w14:paraId="6CE32974" w14:textId="25A2F989" w:rsidR="00C136AC" w:rsidRDefault="008370AB" w:rsidP="008370AB">
      <w:pPr>
        <w:rPr>
          <w:rFonts w:asciiTheme="minorHAnsi" w:hAnsiTheme="minorHAnsi" w:cstheme="minorHAnsi"/>
          <w:sz w:val="24"/>
        </w:rPr>
      </w:pPr>
      <w:r>
        <w:rPr>
          <w:rFonts w:asciiTheme="minorHAnsi" w:hAnsiTheme="minorHAnsi" w:cstheme="minorHAnsi"/>
          <w:sz w:val="24"/>
        </w:rPr>
        <w:t xml:space="preserve">10.4.2.1. </w:t>
      </w:r>
      <w:r w:rsidR="00C136AC" w:rsidRPr="009C4044">
        <w:rPr>
          <w:rFonts w:asciiTheme="minorHAnsi" w:hAnsiTheme="minorHAnsi" w:cstheme="minorHAnsi"/>
          <w:sz w:val="24"/>
        </w:rPr>
        <w:t>Balanço dos eventos contratuais já cumpridos ou parcialmente cumpridos;</w:t>
      </w:r>
    </w:p>
    <w:p w14:paraId="1A7214AE" w14:textId="77777777" w:rsidR="008370AB" w:rsidRPr="009C4044" w:rsidRDefault="008370AB" w:rsidP="008370AB">
      <w:pPr>
        <w:rPr>
          <w:rFonts w:asciiTheme="minorHAnsi" w:hAnsiTheme="minorHAnsi" w:cstheme="minorHAnsi"/>
          <w:sz w:val="24"/>
        </w:rPr>
      </w:pPr>
    </w:p>
    <w:p w14:paraId="61BA33A3" w14:textId="3508784F" w:rsidR="00C136AC" w:rsidRPr="009C4044" w:rsidRDefault="008370AB" w:rsidP="008370AB">
      <w:pPr>
        <w:rPr>
          <w:rFonts w:asciiTheme="minorHAnsi" w:hAnsiTheme="minorHAnsi" w:cstheme="minorHAnsi"/>
          <w:sz w:val="24"/>
        </w:rPr>
      </w:pPr>
      <w:r>
        <w:rPr>
          <w:rFonts w:asciiTheme="minorHAnsi" w:hAnsiTheme="minorHAnsi" w:cstheme="minorHAnsi"/>
          <w:sz w:val="24"/>
        </w:rPr>
        <w:t xml:space="preserve">10.4.2.2. </w:t>
      </w:r>
      <w:r w:rsidR="00C136AC" w:rsidRPr="009C4044">
        <w:rPr>
          <w:rFonts w:asciiTheme="minorHAnsi" w:hAnsiTheme="minorHAnsi" w:cstheme="minorHAnsi"/>
          <w:sz w:val="24"/>
        </w:rPr>
        <w:t>Relação dos pagamentos já efetuados e ainda devidos;</w:t>
      </w:r>
    </w:p>
    <w:p w14:paraId="7C11E8A5" w14:textId="77777777" w:rsidR="008370AB" w:rsidRDefault="008370AB" w:rsidP="008370AB">
      <w:pPr>
        <w:rPr>
          <w:rFonts w:asciiTheme="minorHAnsi" w:hAnsiTheme="minorHAnsi" w:cstheme="minorHAnsi"/>
          <w:sz w:val="24"/>
        </w:rPr>
      </w:pPr>
    </w:p>
    <w:p w14:paraId="3F5BCEA7" w14:textId="0208DE29" w:rsidR="00C136AC" w:rsidRPr="009C4044" w:rsidRDefault="008370AB" w:rsidP="008370AB">
      <w:pPr>
        <w:rPr>
          <w:rFonts w:asciiTheme="minorHAnsi" w:hAnsiTheme="minorHAnsi" w:cstheme="minorHAnsi"/>
          <w:sz w:val="24"/>
        </w:rPr>
      </w:pPr>
      <w:r>
        <w:rPr>
          <w:rFonts w:asciiTheme="minorHAnsi" w:hAnsiTheme="minorHAnsi" w:cstheme="minorHAnsi"/>
          <w:sz w:val="24"/>
        </w:rPr>
        <w:t xml:space="preserve">10.4.2.3. </w:t>
      </w:r>
      <w:r w:rsidR="00C136AC" w:rsidRPr="009C4044">
        <w:rPr>
          <w:rFonts w:asciiTheme="minorHAnsi" w:hAnsiTheme="minorHAnsi" w:cstheme="minorHAnsi"/>
          <w:sz w:val="24"/>
        </w:rPr>
        <w:t>Indenizações e multas.</w:t>
      </w:r>
    </w:p>
    <w:p w14:paraId="4013BFB9" w14:textId="43B6718F" w:rsidR="00C136AC" w:rsidRPr="009C4044" w:rsidRDefault="008370AB" w:rsidP="007662A7">
      <w:pPr>
        <w:pStyle w:val="Nvel2-Red"/>
      </w:pPr>
      <w:r>
        <w:t xml:space="preserve">11. </w:t>
      </w:r>
      <w:r w:rsidR="00C136AC" w:rsidRPr="009C4044">
        <w:t>A extinção do contrato não configura óbice para o reconhecimento do desequilíbrio econômico-financeiro, hipótese em que será concedida indenização por meio de termo indenizatório (</w:t>
      </w:r>
      <w:hyperlink r:id="rId72" w:anchor="art131" w:history="1">
        <w:r w:rsidR="00C136AC" w:rsidRPr="009C4044">
          <w:rPr>
            <w:rStyle w:val="Hyperlink"/>
            <w:rFonts w:asciiTheme="minorHAnsi" w:hAnsiTheme="minorHAnsi" w:cstheme="minorHAnsi"/>
            <w:sz w:val="24"/>
            <w:szCs w:val="24"/>
          </w:rPr>
          <w:t>art. 131, caput, da Lei n.º 14.133, de 2021).</w:t>
        </w:r>
      </w:hyperlink>
      <w:r w:rsidR="00C136AC" w:rsidRPr="009C4044">
        <w:t xml:space="preserve"> </w:t>
      </w:r>
    </w:p>
    <w:p w14:paraId="50AEFAFE" w14:textId="2747642D" w:rsidR="00C136AC" w:rsidRPr="009C4044" w:rsidRDefault="008370AB" w:rsidP="007662A7">
      <w:pPr>
        <w:pStyle w:val="Nvel2-Red"/>
      </w:pPr>
      <w:r>
        <w:t xml:space="preserve">12. </w:t>
      </w:r>
      <w:r w:rsidR="00C136AC" w:rsidRPr="009C4044">
        <w:t>O contrato poderá ser extinto:</w:t>
      </w:r>
    </w:p>
    <w:p w14:paraId="63DFB37E" w14:textId="47EA3906" w:rsidR="00C136AC" w:rsidRDefault="008370AB" w:rsidP="008370AB">
      <w:pPr>
        <w:jc w:val="both"/>
        <w:rPr>
          <w:rFonts w:asciiTheme="minorHAnsi" w:hAnsiTheme="minorHAnsi" w:cstheme="minorHAnsi"/>
          <w:sz w:val="24"/>
        </w:rPr>
      </w:pPr>
      <w:r>
        <w:rPr>
          <w:rFonts w:asciiTheme="minorHAnsi" w:hAnsiTheme="minorHAnsi" w:cstheme="minorHAnsi"/>
          <w:sz w:val="24"/>
        </w:rPr>
        <w:t xml:space="preserve">12.1. </w:t>
      </w:r>
      <w:r w:rsidR="00C136AC" w:rsidRPr="009C4044">
        <w:rPr>
          <w:rFonts w:asciiTheme="minorHAnsi" w:hAnsiTheme="minorHAnsi" w:cstheme="minorHAnsi"/>
          <w:sz w:val="24"/>
        </w:rPr>
        <w:t>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bookmarkStart w:id="31" w:name="_Hlk133590755"/>
      <w:r w:rsidR="00C136AC" w:rsidRPr="009C4044">
        <w:rPr>
          <w:rFonts w:asciiTheme="minorHAnsi" w:hAnsiTheme="minorHAnsi" w:cstheme="minorHAnsi"/>
          <w:sz w:val="24"/>
        </w:rPr>
        <w:t>art. 14, inciso IV, da Lei n.º 14.133, de 2021</w:t>
      </w:r>
      <w:bookmarkEnd w:id="31"/>
      <w:r w:rsidR="00C136AC" w:rsidRPr="009C4044">
        <w:rPr>
          <w:rFonts w:asciiTheme="minorHAnsi" w:hAnsiTheme="minorHAnsi" w:cstheme="minorHAnsi"/>
          <w:sz w:val="24"/>
        </w:rPr>
        <w:t>);</w:t>
      </w:r>
    </w:p>
    <w:p w14:paraId="0021B9CD" w14:textId="77777777" w:rsidR="008370AB" w:rsidRPr="009C4044" w:rsidRDefault="008370AB" w:rsidP="008370AB">
      <w:pPr>
        <w:jc w:val="both"/>
        <w:rPr>
          <w:rFonts w:asciiTheme="minorHAnsi" w:hAnsiTheme="minorHAnsi" w:cstheme="minorHAnsi"/>
          <w:sz w:val="24"/>
        </w:rPr>
      </w:pPr>
    </w:p>
    <w:p w14:paraId="17F5E515" w14:textId="33233F6F" w:rsidR="00C136AC" w:rsidRPr="009C4044" w:rsidRDefault="008370AB" w:rsidP="008370AB">
      <w:pPr>
        <w:jc w:val="both"/>
        <w:rPr>
          <w:rFonts w:asciiTheme="minorHAnsi" w:hAnsiTheme="minorHAnsi" w:cstheme="minorHAnsi"/>
          <w:sz w:val="24"/>
        </w:rPr>
      </w:pPr>
      <w:r>
        <w:rPr>
          <w:rFonts w:asciiTheme="minorHAnsi" w:hAnsiTheme="minorHAnsi" w:cstheme="minorHAnsi"/>
          <w:sz w:val="24"/>
        </w:rPr>
        <w:t xml:space="preserve">12.2. </w:t>
      </w:r>
      <w:r w:rsidR="00C136AC" w:rsidRPr="009C4044">
        <w:rPr>
          <w:rFonts w:asciiTheme="minorHAnsi" w:hAnsiTheme="minorHAnsi" w:cstheme="minorHAnsi"/>
          <w:sz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4F621737" w14:textId="014A3608" w:rsidR="00C136AC" w:rsidRPr="009C4044" w:rsidRDefault="008370AB" w:rsidP="00C136AC">
      <w:pPr>
        <w:pStyle w:val="Nivel01"/>
        <w:rPr>
          <w:rFonts w:asciiTheme="minorHAnsi" w:hAnsiTheme="minorHAnsi" w:cstheme="minorHAnsi"/>
          <w:color w:val="FFFFFF" w:themeColor="background1"/>
          <w:sz w:val="24"/>
          <w:szCs w:val="24"/>
        </w:rPr>
      </w:pPr>
      <w:r>
        <w:rPr>
          <w:rFonts w:asciiTheme="minorHAnsi" w:hAnsiTheme="minorHAnsi" w:cstheme="minorHAnsi"/>
          <w:sz w:val="24"/>
          <w:szCs w:val="24"/>
        </w:rPr>
        <w:t>1</w:t>
      </w:r>
      <w:r w:rsidR="00632798">
        <w:rPr>
          <w:rFonts w:asciiTheme="minorHAnsi" w:hAnsiTheme="minorHAnsi" w:cstheme="minorHAnsi"/>
          <w:sz w:val="24"/>
          <w:szCs w:val="24"/>
        </w:rPr>
        <w:t>1</w:t>
      </w:r>
      <w:r>
        <w:rPr>
          <w:rFonts w:asciiTheme="minorHAnsi" w:hAnsiTheme="minorHAnsi" w:cstheme="minorHAnsi"/>
          <w:sz w:val="24"/>
          <w:szCs w:val="24"/>
        </w:rPr>
        <w:t xml:space="preserve">. </w:t>
      </w:r>
      <w:r w:rsidR="00C136AC" w:rsidRPr="009C4044">
        <w:rPr>
          <w:rFonts w:asciiTheme="minorHAnsi" w:hAnsiTheme="minorHAnsi" w:cstheme="minorHAnsi"/>
          <w:sz w:val="24"/>
          <w:szCs w:val="24"/>
        </w:rPr>
        <w:t>CLÁUSULA DÉCIMA PRIMEIRA – DOTAÇÃO ORÇAMENTÁRIA (</w:t>
      </w:r>
      <w:hyperlink r:id="rId73" w:anchor="art92">
        <w:r w:rsidR="00C136AC" w:rsidRPr="009C4044">
          <w:rPr>
            <w:rStyle w:val="Hyperlink"/>
            <w:rFonts w:asciiTheme="minorHAnsi" w:hAnsiTheme="minorHAnsi" w:cstheme="minorHAnsi"/>
            <w:sz w:val="24"/>
            <w:szCs w:val="24"/>
          </w:rPr>
          <w:t>art. 92, VIII</w:t>
        </w:r>
      </w:hyperlink>
      <w:r w:rsidR="00C136AC" w:rsidRPr="009C4044">
        <w:rPr>
          <w:rFonts w:asciiTheme="minorHAnsi" w:hAnsiTheme="minorHAnsi" w:cstheme="minorHAnsi"/>
          <w:sz w:val="24"/>
          <w:szCs w:val="24"/>
        </w:rPr>
        <w:t>)</w:t>
      </w:r>
    </w:p>
    <w:p w14:paraId="012188DA" w14:textId="77777777" w:rsidR="00C136AC" w:rsidRPr="009C4044" w:rsidRDefault="00C136AC" w:rsidP="007662A7">
      <w:pPr>
        <w:pStyle w:val="Nivel1"/>
        <w:numPr>
          <w:ilvl w:val="0"/>
          <w:numId w:val="36"/>
        </w:numPr>
        <w:rPr>
          <w:rFonts w:asciiTheme="minorHAnsi" w:eastAsiaTheme="majorEastAsia" w:hAnsiTheme="minorHAnsi" w:cstheme="minorHAnsi"/>
          <w:b w:val="0"/>
          <w:bCs/>
          <w:vanish/>
          <w:sz w:val="24"/>
        </w:rPr>
      </w:pPr>
    </w:p>
    <w:p w14:paraId="7E8BCDF0" w14:textId="3BF3FE2E" w:rsidR="00C136AC" w:rsidRPr="009C4044" w:rsidRDefault="004B1A89" w:rsidP="007662A7">
      <w:pPr>
        <w:pStyle w:val="Nvel2-Red"/>
      </w:pPr>
      <w:r>
        <w:t xml:space="preserve">11.1 </w:t>
      </w:r>
      <w:r w:rsidR="00C136AC" w:rsidRPr="009C4044">
        <w:t xml:space="preserve">As despesas decorrentes deste Contrato correrão à conta da </w:t>
      </w:r>
      <w:r w:rsidR="00C136AC">
        <w:t>Câmara Municipal de Rio das Ostras</w:t>
      </w:r>
      <w:r w:rsidR="00C136AC" w:rsidRPr="009C4044">
        <w:t xml:space="preserve"> - </w:t>
      </w:r>
      <w:r w:rsidR="00C136AC">
        <w:t>CMRO</w:t>
      </w:r>
      <w:r w:rsidR="00C136AC" w:rsidRPr="009C4044">
        <w:t>, mediante o Programa de Trabalho, Elementos da Despesa e do Orçamento, especificado:</w:t>
      </w:r>
    </w:p>
    <w:p w14:paraId="4242B0EE" w14:textId="3EF4D64A" w:rsidR="00C136AC" w:rsidRPr="00900AC0" w:rsidRDefault="008370AB" w:rsidP="00C136AC">
      <w:pPr>
        <w:pStyle w:val="Nivel01"/>
        <w:spacing w:before="0"/>
        <w:ind w:left="360"/>
        <w:rPr>
          <w:rFonts w:asciiTheme="minorHAnsi" w:eastAsia="Calibri" w:hAnsiTheme="minorHAnsi" w:cstheme="minorHAnsi"/>
          <w:b w:val="0"/>
          <w:bCs w:val="0"/>
          <w:color w:val="000000" w:themeColor="text1"/>
          <w:sz w:val="24"/>
          <w:szCs w:val="24"/>
          <w:lang w:eastAsia="zh-CN"/>
        </w:rPr>
      </w:pPr>
      <w:r w:rsidRPr="00900AC0">
        <w:rPr>
          <w:rFonts w:asciiTheme="minorHAnsi" w:eastAsia="Calibri" w:hAnsiTheme="minorHAnsi" w:cstheme="minorHAnsi"/>
          <w:b w:val="0"/>
          <w:bCs w:val="0"/>
          <w:color w:val="000000" w:themeColor="text1"/>
          <w:sz w:val="24"/>
          <w:szCs w:val="24"/>
          <w:lang w:eastAsia="zh-CN"/>
        </w:rPr>
        <w:lastRenderedPageBreak/>
        <w:t>P</w:t>
      </w:r>
      <w:r w:rsidR="00C136AC" w:rsidRPr="00900AC0">
        <w:rPr>
          <w:rFonts w:asciiTheme="minorHAnsi" w:eastAsia="Calibri" w:hAnsiTheme="minorHAnsi" w:cstheme="minorHAnsi"/>
          <w:b w:val="0"/>
          <w:bCs w:val="0"/>
          <w:color w:val="000000" w:themeColor="text1"/>
          <w:sz w:val="24"/>
          <w:szCs w:val="24"/>
          <w:lang w:eastAsia="zh-CN"/>
        </w:rPr>
        <w:t>ROGRAMA DE TRABALHO: XXXXXXXX</w:t>
      </w:r>
    </w:p>
    <w:p w14:paraId="138A6C96" w14:textId="77777777" w:rsidR="00C136AC" w:rsidRPr="00900AC0" w:rsidRDefault="00C136AC" w:rsidP="00C136AC">
      <w:pPr>
        <w:pStyle w:val="Nivel01"/>
        <w:spacing w:before="0"/>
        <w:ind w:left="360"/>
        <w:rPr>
          <w:rFonts w:asciiTheme="minorHAnsi" w:eastAsia="Calibri" w:hAnsiTheme="minorHAnsi" w:cstheme="minorHAnsi"/>
          <w:b w:val="0"/>
          <w:bCs w:val="0"/>
          <w:color w:val="000000" w:themeColor="text1"/>
          <w:sz w:val="24"/>
          <w:szCs w:val="24"/>
          <w:lang w:eastAsia="zh-CN"/>
        </w:rPr>
      </w:pPr>
      <w:r w:rsidRPr="00900AC0">
        <w:rPr>
          <w:rFonts w:asciiTheme="minorHAnsi" w:eastAsia="Calibri" w:hAnsiTheme="minorHAnsi" w:cstheme="minorHAnsi"/>
          <w:b w:val="0"/>
          <w:bCs w:val="0"/>
          <w:color w:val="000000" w:themeColor="text1"/>
          <w:sz w:val="24"/>
          <w:szCs w:val="24"/>
          <w:lang w:eastAsia="zh-CN"/>
        </w:rPr>
        <w:t>ELEMENTO DE DESPESA: XXXXXXXX</w:t>
      </w:r>
    </w:p>
    <w:p w14:paraId="40746CF7" w14:textId="77777777" w:rsidR="00C136AC" w:rsidRPr="00900AC0" w:rsidRDefault="00C136AC" w:rsidP="00C136AC">
      <w:pPr>
        <w:pStyle w:val="Nivel01"/>
        <w:spacing w:before="0"/>
        <w:ind w:left="360"/>
        <w:rPr>
          <w:rFonts w:asciiTheme="minorHAnsi" w:eastAsia="Calibri" w:hAnsiTheme="minorHAnsi" w:cstheme="minorHAnsi"/>
          <w:b w:val="0"/>
          <w:bCs w:val="0"/>
          <w:color w:val="000000" w:themeColor="text1"/>
          <w:sz w:val="24"/>
          <w:szCs w:val="24"/>
          <w:lang w:eastAsia="zh-CN"/>
        </w:rPr>
      </w:pPr>
      <w:r w:rsidRPr="00900AC0">
        <w:rPr>
          <w:rFonts w:asciiTheme="minorHAnsi" w:eastAsia="Calibri" w:hAnsiTheme="minorHAnsi" w:cstheme="minorHAnsi"/>
          <w:b w:val="0"/>
          <w:bCs w:val="0"/>
          <w:color w:val="000000" w:themeColor="text1"/>
          <w:sz w:val="24"/>
          <w:szCs w:val="24"/>
          <w:lang w:eastAsia="zh-CN"/>
        </w:rPr>
        <w:t>NOTA DE EMPENHO Nº XXXXXXXX</w:t>
      </w:r>
    </w:p>
    <w:p w14:paraId="4D851B98" w14:textId="77777777" w:rsidR="00C136AC" w:rsidRPr="00900AC0" w:rsidRDefault="00C136AC" w:rsidP="00C136AC">
      <w:pPr>
        <w:pStyle w:val="Nivel01"/>
        <w:spacing w:before="0"/>
        <w:ind w:left="360"/>
        <w:rPr>
          <w:rFonts w:asciiTheme="minorHAnsi" w:eastAsia="Calibri" w:hAnsiTheme="minorHAnsi" w:cstheme="minorHAnsi"/>
          <w:b w:val="0"/>
          <w:bCs w:val="0"/>
          <w:color w:val="000000" w:themeColor="text1"/>
          <w:sz w:val="24"/>
          <w:szCs w:val="24"/>
          <w:lang w:eastAsia="zh-CN"/>
        </w:rPr>
      </w:pPr>
      <w:r w:rsidRPr="00900AC0">
        <w:rPr>
          <w:rFonts w:asciiTheme="minorHAnsi" w:eastAsia="Calibri" w:hAnsiTheme="minorHAnsi" w:cstheme="minorHAnsi"/>
          <w:b w:val="0"/>
          <w:bCs w:val="0"/>
          <w:color w:val="000000" w:themeColor="text1"/>
          <w:sz w:val="24"/>
          <w:szCs w:val="24"/>
          <w:lang w:eastAsia="zh-CN"/>
        </w:rPr>
        <w:t>EMITIDA EM XXXXXXXX</w:t>
      </w:r>
    </w:p>
    <w:p w14:paraId="0691958F" w14:textId="2BB2D9F2" w:rsidR="00C136AC" w:rsidRPr="00900AC0" w:rsidRDefault="00C136AC" w:rsidP="00C136AC">
      <w:pPr>
        <w:pStyle w:val="Nivel01"/>
        <w:spacing w:before="0"/>
        <w:ind w:left="360"/>
        <w:rPr>
          <w:rFonts w:asciiTheme="minorHAnsi" w:hAnsiTheme="minorHAnsi" w:cstheme="minorHAnsi"/>
          <w:sz w:val="24"/>
          <w:szCs w:val="24"/>
        </w:rPr>
      </w:pPr>
      <w:r w:rsidRPr="00900AC0">
        <w:rPr>
          <w:rFonts w:asciiTheme="minorHAnsi" w:eastAsia="Calibri" w:hAnsiTheme="minorHAnsi" w:cstheme="minorHAnsi"/>
          <w:b w:val="0"/>
          <w:bCs w:val="0"/>
          <w:color w:val="000000" w:themeColor="text1"/>
          <w:sz w:val="24"/>
          <w:szCs w:val="24"/>
          <w:lang w:eastAsia="zh-CN"/>
        </w:rPr>
        <w:t xml:space="preserve">VALOR: R$ </w:t>
      </w:r>
      <w:r w:rsidRPr="00900AC0">
        <w:rPr>
          <w:rFonts w:asciiTheme="minorHAnsi" w:eastAsia="Calibri" w:hAnsiTheme="minorHAnsi" w:cstheme="minorHAnsi"/>
          <w:bCs w:val="0"/>
          <w:color w:val="000000" w:themeColor="text1"/>
          <w:sz w:val="24"/>
          <w:szCs w:val="24"/>
          <w:lang w:eastAsia="zh-CN"/>
        </w:rPr>
        <w:t>XXXXXXXX</w:t>
      </w:r>
      <w:r w:rsidRPr="00900AC0">
        <w:rPr>
          <w:rFonts w:asciiTheme="minorHAnsi" w:eastAsia="Calibri" w:hAnsiTheme="minorHAnsi" w:cstheme="minorHAnsi"/>
          <w:b w:val="0"/>
          <w:bCs w:val="0"/>
          <w:color w:val="000000" w:themeColor="text1"/>
          <w:sz w:val="24"/>
          <w:szCs w:val="24"/>
          <w:lang w:eastAsia="zh-CN"/>
        </w:rPr>
        <w:t xml:space="preserve"> (</w:t>
      </w:r>
      <w:r w:rsidRPr="00900AC0">
        <w:rPr>
          <w:rFonts w:asciiTheme="minorHAnsi" w:eastAsia="Calibri" w:hAnsiTheme="minorHAnsi" w:cstheme="minorHAnsi"/>
          <w:bCs w:val="0"/>
          <w:color w:val="000000" w:themeColor="text1"/>
          <w:sz w:val="24"/>
          <w:szCs w:val="24"/>
          <w:lang w:eastAsia="zh-CN"/>
        </w:rPr>
        <w:t>XXXXXXXX</w:t>
      </w:r>
      <w:r w:rsidRPr="00900AC0">
        <w:rPr>
          <w:rFonts w:asciiTheme="minorHAnsi" w:eastAsia="Calibri" w:hAnsiTheme="minorHAnsi" w:cstheme="minorHAnsi"/>
          <w:b w:val="0"/>
          <w:bCs w:val="0"/>
          <w:color w:val="000000" w:themeColor="text1"/>
          <w:sz w:val="24"/>
          <w:szCs w:val="24"/>
          <w:lang w:eastAsia="zh-CN"/>
        </w:rPr>
        <w:t>)</w:t>
      </w:r>
    </w:p>
    <w:p w14:paraId="1A2340EE" w14:textId="1343D9BF" w:rsidR="00C136AC" w:rsidRPr="009C4044" w:rsidRDefault="008370AB" w:rsidP="007662A7">
      <w:pPr>
        <w:pStyle w:val="Nivel1"/>
        <w:numPr>
          <w:ilvl w:val="0"/>
          <w:numId w:val="36"/>
        </w:numPr>
        <w:rPr>
          <w:rFonts w:asciiTheme="minorHAnsi" w:hAnsiTheme="minorHAnsi" w:cstheme="minorHAnsi"/>
          <w:color w:val="FFFFFF" w:themeColor="background1"/>
          <w:sz w:val="24"/>
          <w:szCs w:val="24"/>
        </w:rPr>
      </w:pPr>
      <w:r>
        <w:rPr>
          <w:rFonts w:asciiTheme="minorHAnsi" w:hAnsiTheme="minorHAnsi" w:cstheme="minorHAnsi"/>
          <w:sz w:val="24"/>
          <w:szCs w:val="24"/>
        </w:rPr>
        <w:t>1</w:t>
      </w:r>
      <w:r w:rsidR="00632798">
        <w:rPr>
          <w:rFonts w:asciiTheme="minorHAnsi" w:hAnsiTheme="minorHAnsi" w:cstheme="minorHAnsi"/>
          <w:sz w:val="24"/>
          <w:szCs w:val="24"/>
        </w:rPr>
        <w:t>2</w:t>
      </w:r>
      <w:r>
        <w:rPr>
          <w:rFonts w:asciiTheme="minorHAnsi" w:hAnsiTheme="minorHAnsi" w:cstheme="minorHAnsi"/>
          <w:sz w:val="24"/>
          <w:szCs w:val="24"/>
        </w:rPr>
        <w:t xml:space="preserve">. </w:t>
      </w:r>
      <w:r w:rsidR="00C136AC" w:rsidRPr="009C4044">
        <w:rPr>
          <w:rFonts w:asciiTheme="minorHAnsi" w:hAnsiTheme="minorHAnsi" w:cstheme="minorHAnsi"/>
          <w:sz w:val="24"/>
          <w:szCs w:val="24"/>
        </w:rPr>
        <w:t>CLÁUSULA DÉCIMA SEGUNDA – DOS CASOS OMISSOS (</w:t>
      </w:r>
      <w:hyperlink r:id="rId74" w:anchor="art92">
        <w:r w:rsidR="00C136AC" w:rsidRPr="009C4044">
          <w:rPr>
            <w:rStyle w:val="Hyperlink"/>
            <w:rFonts w:asciiTheme="minorHAnsi" w:hAnsiTheme="minorHAnsi" w:cstheme="minorHAnsi"/>
            <w:sz w:val="24"/>
            <w:szCs w:val="24"/>
          </w:rPr>
          <w:t>art. 92, III</w:t>
        </w:r>
      </w:hyperlink>
      <w:r w:rsidR="00C136AC" w:rsidRPr="009C4044">
        <w:rPr>
          <w:rFonts w:asciiTheme="minorHAnsi" w:hAnsiTheme="minorHAnsi" w:cstheme="minorHAnsi"/>
          <w:sz w:val="24"/>
          <w:szCs w:val="24"/>
        </w:rPr>
        <w:t>)</w:t>
      </w:r>
    </w:p>
    <w:p w14:paraId="557EA3DB" w14:textId="156C947A" w:rsidR="00C136AC" w:rsidRPr="009C4044" w:rsidRDefault="008370AB" w:rsidP="007662A7">
      <w:pPr>
        <w:pStyle w:val="Nvel2-Red"/>
      </w:pPr>
      <w:r>
        <w:t>1</w:t>
      </w:r>
      <w:r w:rsidR="004B1A89">
        <w:t>2</w:t>
      </w:r>
      <w:r>
        <w:t xml:space="preserve">.1. </w:t>
      </w:r>
      <w:r w:rsidR="00C136AC" w:rsidRPr="009C4044">
        <w:t xml:space="preserve">Os casos omissos serão decididos pelo contratante, segundo as disposições contidas na </w:t>
      </w:r>
      <w:hyperlink r:id="rId75">
        <w:r w:rsidR="00C136AC" w:rsidRPr="009C4044">
          <w:rPr>
            <w:rStyle w:val="Hyperlink"/>
            <w:rFonts w:asciiTheme="minorHAnsi" w:hAnsiTheme="minorHAnsi" w:cstheme="minorHAnsi"/>
            <w:sz w:val="24"/>
            <w:szCs w:val="24"/>
          </w:rPr>
          <w:t>Lei nº 14.133, de 2021</w:t>
        </w:r>
      </w:hyperlink>
      <w:r w:rsidR="00C136AC" w:rsidRPr="009C4044">
        <w:t xml:space="preserve">, e demais normas federais aplicáveis e, subsidiariamente, segundo as disposições contidas na </w:t>
      </w:r>
      <w:hyperlink r:id="rId76">
        <w:r w:rsidR="00C136AC" w:rsidRPr="009C4044">
          <w:rPr>
            <w:rStyle w:val="Hyperlink"/>
            <w:rFonts w:asciiTheme="minorHAnsi" w:hAnsiTheme="minorHAnsi" w:cstheme="minorHAnsi"/>
            <w:sz w:val="24"/>
            <w:szCs w:val="24"/>
          </w:rPr>
          <w:t>Lei nº 8.078, de 1990 – Código de Defesa do Consumidor</w:t>
        </w:r>
      </w:hyperlink>
      <w:r w:rsidR="00C136AC" w:rsidRPr="009C4044">
        <w:t xml:space="preserve"> – e normas e princípios gerais dos contratos.</w:t>
      </w:r>
    </w:p>
    <w:p w14:paraId="7660E7A4" w14:textId="77BC950F" w:rsidR="00C136AC" w:rsidRPr="009C4044" w:rsidRDefault="008370AB" w:rsidP="007662A7">
      <w:pPr>
        <w:pStyle w:val="Nivel1"/>
        <w:numPr>
          <w:ilvl w:val="0"/>
          <w:numId w:val="36"/>
        </w:numPr>
        <w:rPr>
          <w:rFonts w:asciiTheme="minorHAnsi" w:hAnsiTheme="minorHAnsi" w:cstheme="minorHAnsi"/>
          <w:color w:val="FFFFFF" w:themeColor="background1"/>
          <w:sz w:val="24"/>
          <w:szCs w:val="24"/>
        </w:rPr>
      </w:pPr>
      <w:r>
        <w:rPr>
          <w:rFonts w:asciiTheme="minorHAnsi" w:hAnsiTheme="minorHAnsi" w:cstheme="minorHAnsi"/>
          <w:sz w:val="24"/>
          <w:szCs w:val="24"/>
        </w:rPr>
        <w:t>1</w:t>
      </w:r>
      <w:r w:rsidR="004B1A89">
        <w:rPr>
          <w:rFonts w:asciiTheme="minorHAnsi" w:hAnsiTheme="minorHAnsi" w:cstheme="minorHAnsi"/>
          <w:sz w:val="24"/>
          <w:szCs w:val="24"/>
        </w:rPr>
        <w:t>3</w:t>
      </w:r>
      <w:r>
        <w:rPr>
          <w:rFonts w:asciiTheme="minorHAnsi" w:hAnsiTheme="minorHAnsi" w:cstheme="minorHAnsi"/>
          <w:sz w:val="24"/>
          <w:szCs w:val="24"/>
        </w:rPr>
        <w:t xml:space="preserve">. </w:t>
      </w:r>
      <w:r w:rsidR="00C136AC" w:rsidRPr="009C4044">
        <w:rPr>
          <w:rFonts w:asciiTheme="minorHAnsi" w:hAnsiTheme="minorHAnsi" w:cstheme="minorHAnsi"/>
          <w:sz w:val="24"/>
          <w:szCs w:val="24"/>
        </w:rPr>
        <w:t>CLÁUSULA DÉCIMA TERCEIRA – ALTERAÇÕES</w:t>
      </w:r>
    </w:p>
    <w:p w14:paraId="7EA36BAC" w14:textId="1CAB51E8" w:rsidR="00C136AC" w:rsidRPr="009C4044" w:rsidRDefault="008370AB" w:rsidP="007662A7">
      <w:pPr>
        <w:pStyle w:val="Nvel2-Red"/>
      </w:pPr>
      <w:r>
        <w:t>1</w:t>
      </w:r>
      <w:r w:rsidR="004B1A89">
        <w:t>3</w:t>
      </w:r>
      <w:r>
        <w:t xml:space="preserve">.1. </w:t>
      </w:r>
      <w:r w:rsidR="00C136AC" w:rsidRPr="009C4044">
        <w:t xml:space="preserve">Eventuais alterações contratuais reger-se-ão pela disciplina dos </w:t>
      </w:r>
      <w:hyperlink r:id="rId77" w:anchor="art124">
        <w:proofErr w:type="spellStart"/>
        <w:r w:rsidR="00C136AC" w:rsidRPr="009C4044">
          <w:rPr>
            <w:rStyle w:val="Hyperlink"/>
            <w:rFonts w:asciiTheme="minorHAnsi" w:hAnsiTheme="minorHAnsi" w:cstheme="minorHAnsi"/>
            <w:sz w:val="24"/>
            <w:szCs w:val="24"/>
          </w:rPr>
          <w:t>arts</w:t>
        </w:r>
        <w:proofErr w:type="spellEnd"/>
        <w:r w:rsidR="00C136AC" w:rsidRPr="009C4044">
          <w:rPr>
            <w:rStyle w:val="Hyperlink"/>
            <w:rFonts w:asciiTheme="minorHAnsi" w:hAnsiTheme="minorHAnsi" w:cstheme="minorHAnsi"/>
            <w:sz w:val="24"/>
            <w:szCs w:val="24"/>
          </w:rPr>
          <w:t>. 124 e seguintes da Lei nº 14.133, de 2021</w:t>
        </w:r>
      </w:hyperlink>
      <w:r w:rsidR="00C136AC" w:rsidRPr="009C4044">
        <w:t>.</w:t>
      </w:r>
    </w:p>
    <w:p w14:paraId="5E66914E" w14:textId="738CD635" w:rsidR="00C136AC" w:rsidRPr="009C4044" w:rsidRDefault="008370AB" w:rsidP="007662A7">
      <w:pPr>
        <w:pStyle w:val="Nvel2-Red"/>
      </w:pPr>
      <w:r>
        <w:t>1</w:t>
      </w:r>
      <w:r w:rsidR="004B1A89">
        <w:t>3</w:t>
      </w:r>
      <w:r>
        <w:t xml:space="preserve">.2. </w:t>
      </w:r>
      <w:r w:rsidR="00C136AC" w:rsidRPr="009C4044">
        <w:t>O contratado é obrigado a aceitar, nas mesmas condições contratuais, os acréscimos ou supressões que se fizerem necessários, até o limite de 25% (vinte e cinco por cento) do valor inicial atualizado do contrato.</w:t>
      </w:r>
    </w:p>
    <w:p w14:paraId="1FE145DD" w14:textId="677FD660" w:rsidR="00C136AC" w:rsidRPr="009C4044" w:rsidRDefault="008370AB" w:rsidP="007662A7">
      <w:pPr>
        <w:pStyle w:val="Nvel2-Red"/>
      </w:pPr>
      <w:r>
        <w:t>1</w:t>
      </w:r>
      <w:r w:rsidR="004B1A89">
        <w:t>3</w:t>
      </w:r>
      <w:r>
        <w:t xml:space="preserve">.3. </w:t>
      </w:r>
      <w:r w:rsidR="00C136AC" w:rsidRPr="009C4044">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41F1AD" w14:textId="4F3ABA2B" w:rsidR="00C136AC" w:rsidRPr="009C4044" w:rsidRDefault="008370AB" w:rsidP="007662A7">
      <w:pPr>
        <w:pStyle w:val="Nvel2-Red"/>
      </w:pPr>
      <w:r>
        <w:t>1</w:t>
      </w:r>
      <w:r w:rsidR="004B1A89">
        <w:t>3</w:t>
      </w:r>
      <w:r>
        <w:t xml:space="preserve">.4. </w:t>
      </w:r>
      <w:r w:rsidR="00C136AC" w:rsidRPr="009C4044">
        <w:t xml:space="preserve">Registros que não caracterizam alteração do contrato podem ser realizados por simples apostila, dispensada a celebração de termo aditivo, na forma do </w:t>
      </w:r>
      <w:hyperlink r:id="rId78" w:anchor="art136">
        <w:r w:rsidR="00C136AC" w:rsidRPr="009C4044">
          <w:rPr>
            <w:rStyle w:val="Hyperlink"/>
            <w:rFonts w:asciiTheme="minorHAnsi" w:hAnsiTheme="minorHAnsi" w:cstheme="minorHAnsi"/>
            <w:sz w:val="24"/>
            <w:szCs w:val="24"/>
          </w:rPr>
          <w:t>art. 136 da Lei nº 14.133, de 2021</w:t>
        </w:r>
      </w:hyperlink>
      <w:r w:rsidR="00C136AC" w:rsidRPr="009C4044">
        <w:t>.</w:t>
      </w:r>
    </w:p>
    <w:p w14:paraId="1CE12AC7" w14:textId="007B3209" w:rsidR="00C136AC" w:rsidRPr="009C4044" w:rsidRDefault="008370AB" w:rsidP="007662A7">
      <w:pPr>
        <w:pStyle w:val="Nivel1"/>
        <w:numPr>
          <w:ilvl w:val="0"/>
          <w:numId w:val="36"/>
        </w:numPr>
        <w:rPr>
          <w:rFonts w:asciiTheme="minorHAnsi" w:hAnsiTheme="minorHAnsi" w:cstheme="minorHAnsi"/>
          <w:color w:val="FFFFFF" w:themeColor="background1"/>
          <w:sz w:val="24"/>
          <w:szCs w:val="24"/>
        </w:rPr>
      </w:pPr>
      <w:r>
        <w:rPr>
          <w:rFonts w:asciiTheme="minorHAnsi" w:hAnsiTheme="minorHAnsi" w:cstheme="minorHAnsi"/>
          <w:sz w:val="24"/>
          <w:szCs w:val="24"/>
        </w:rPr>
        <w:t>1</w:t>
      </w:r>
      <w:r w:rsidR="004746DB">
        <w:rPr>
          <w:rFonts w:asciiTheme="minorHAnsi" w:hAnsiTheme="minorHAnsi" w:cstheme="minorHAnsi"/>
          <w:sz w:val="24"/>
          <w:szCs w:val="24"/>
        </w:rPr>
        <w:t>4</w:t>
      </w:r>
      <w:r>
        <w:rPr>
          <w:rFonts w:asciiTheme="minorHAnsi" w:hAnsiTheme="minorHAnsi" w:cstheme="minorHAnsi"/>
          <w:sz w:val="24"/>
          <w:szCs w:val="24"/>
        </w:rPr>
        <w:t xml:space="preserve">. </w:t>
      </w:r>
      <w:r w:rsidR="00C136AC" w:rsidRPr="009C4044">
        <w:rPr>
          <w:rFonts w:asciiTheme="minorHAnsi" w:hAnsiTheme="minorHAnsi" w:cstheme="minorHAnsi"/>
          <w:sz w:val="24"/>
          <w:szCs w:val="24"/>
        </w:rPr>
        <w:t>CLÁUSULA DÉCIMA QUARTA – PUBLICAÇÃO</w:t>
      </w:r>
    </w:p>
    <w:p w14:paraId="0532DF3A" w14:textId="27CCCDC5" w:rsidR="00C136AC" w:rsidRPr="009C4044" w:rsidRDefault="008370AB" w:rsidP="007662A7">
      <w:pPr>
        <w:pStyle w:val="Nvel2-Red"/>
      </w:pPr>
      <w:r>
        <w:t>1</w:t>
      </w:r>
      <w:r w:rsidR="004746DB">
        <w:t>4</w:t>
      </w:r>
      <w:r>
        <w:t xml:space="preserve">.1. </w:t>
      </w:r>
      <w:r w:rsidR="00C136AC" w:rsidRPr="009C4044">
        <w:t xml:space="preserve">Incumbirá ao contratante divulgar o presente instrumento no Portal Nacional de Contratações Públicas (PNCP), na forma prevista no </w:t>
      </w:r>
      <w:hyperlink r:id="rId79" w:anchor="art94">
        <w:r w:rsidR="00C136AC" w:rsidRPr="009C4044">
          <w:rPr>
            <w:rStyle w:val="Hyperlink"/>
            <w:rFonts w:asciiTheme="minorHAnsi" w:hAnsiTheme="minorHAnsi" w:cstheme="minorHAnsi"/>
            <w:sz w:val="24"/>
            <w:szCs w:val="24"/>
          </w:rPr>
          <w:t>art. 94 da Lei 14.133, de 2021</w:t>
        </w:r>
      </w:hyperlink>
      <w:r w:rsidR="00C136AC" w:rsidRPr="009C4044">
        <w:t xml:space="preserve">, bem como no respectivo sítio oficial na Internet, em atenção ao art. 91, </w:t>
      </w:r>
      <w:r w:rsidR="00C136AC" w:rsidRPr="009C4044">
        <w:rPr>
          <w:i/>
          <w:iCs/>
        </w:rPr>
        <w:t>caput,</w:t>
      </w:r>
      <w:r w:rsidR="00C136AC" w:rsidRPr="009C4044">
        <w:t xml:space="preserve"> da Lei n.º 14.133, de 2021, e ao </w:t>
      </w:r>
      <w:hyperlink r:id="rId80" w:anchor="art8§2">
        <w:r w:rsidR="00C136AC" w:rsidRPr="009C4044">
          <w:rPr>
            <w:rStyle w:val="Hyperlink"/>
            <w:rFonts w:asciiTheme="minorHAnsi" w:hAnsiTheme="minorHAnsi" w:cstheme="minorHAnsi"/>
            <w:sz w:val="24"/>
            <w:szCs w:val="24"/>
          </w:rPr>
          <w:t>art. 8º, §2º, da Lei n. 12.527, de 2011</w:t>
        </w:r>
      </w:hyperlink>
      <w:r w:rsidR="00C136AC" w:rsidRPr="009C4044">
        <w:t xml:space="preserve">, c/c </w:t>
      </w:r>
      <w:hyperlink r:id="rId81" w:anchor="art7§3">
        <w:r w:rsidR="00C136AC" w:rsidRPr="009C4044">
          <w:rPr>
            <w:rStyle w:val="Hyperlink"/>
            <w:rFonts w:asciiTheme="minorHAnsi" w:hAnsiTheme="minorHAnsi" w:cstheme="minorHAnsi"/>
            <w:sz w:val="24"/>
            <w:szCs w:val="24"/>
          </w:rPr>
          <w:t>art. 7º, §3º, inciso V, do Decreto n. 7.724, de 2012.</w:t>
        </w:r>
      </w:hyperlink>
      <w:r w:rsidR="00C136AC" w:rsidRPr="009C4044">
        <w:t xml:space="preserve"> </w:t>
      </w:r>
    </w:p>
    <w:p w14:paraId="0BAA59C3" w14:textId="253BE382" w:rsidR="00C136AC" w:rsidRPr="009C4044" w:rsidRDefault="008370AB" w:rsidP="007662A7">
      <w:pPr>
        <w:pStyle w:val="Nivel1"/>
        <w:numPr>
          <w:ilvl w:val="0"/>
          <w:numId w:val="36"/>
        </w:numPr>
        <w:rPr>
          <w:rFonts w:asciiTheme="minorHAnsi" w:hAnsiTheme="minorHAnsi" w:cstheme="minorHAnsi"/>
          <w:color w:val="FFFFFF" w:themeColor="background1"/>
          <w:sz w:val="24"/>
          <w:szCs w:val="24"/>
        </w:rPr>
      </w:pPr>
      <w:r>
        <w:rPr>
          <w:rFonts w:asciiTheme="minorHAnsi" w:hAnsiTheme="minorHAnsi" w:cstheme="minorHAnsi"/>
          <w:sz w:val="24"/>
          <w:szCs w:val="24"/>
        </w:rPr>
        <w:t>1</w:t>
      </w:r>
      <w:r w:rsidR="004746DB">
        <w:rPr>
          <w:rFonts w:asciiTheme="minorHAnsi" w:hAnsiTheme="minorHAnsi" w:cstheme="minorHAnsi"/>
          <w:sz w:val="24"/>
          <w:szCs w:val="24"/>
        </w:rPr>
        <w:t>5</w:t>
      </w:r>
      <w:r>
        <w:rPr>
          <w:rFonts w:asciiTheme="minorHAnsi" w:hAnsiTheme="minorHAnsi" w:cstheme="minorHAnsi"/>
          <w:sz w:val="24"/>
          <w:szCs w:val="24"/>
        </w:rPr>
        <w:t xml:space="preserve">. </w:t>
      </w:r>
      <w:r w:rsidR="00C136AC" w:rsidRPr="009C4044">
        <w:rPr>
          <w:rFonts w:asciiTheme="minorHAnsi" w:hAnsiTheme="minorHAnsi" w:cstheme="minorHAnsi"/>
          <w:sz w:val="24"/>
          <w:szCs w:val="24"/>
        </w:rPr>
        <w:t>CLÁUSULA DÉCIMA QUINTA– FORO (</w:t>
      </w:r>
      <w:hyperlink r:id="rId82" w:anchor="art92§1">
        <w:r w:rsidR="00C136AC" w:rsidRPr="009C4044">
          <w:rPr>
            <w:rStyle w:val="Hyperlink"/>
            <w:rFonts w:asciiTheme="minorHAnsi" w:hAnsiTheme="minorHAnsi" w:cstheme="minorHAnsi"/>
            <w:sz w:val="24"/>
            <w:szCs w:val="24"/>
          </w:rPr>
          <w:t>art. 92, §1º</w:t>
        </w:r>
      </w:hyperlink>
      <w:r w:rsidR="00C136AC" w:rsidRPr="009C4044">
        <w:rPr>
          <w:rFonts w:asciiTheme="minorHAnsi" w:hAnsiTheme="minorHAnsi" w:cstheme="minorHAnsi"/>
          <w:sz w:val="24"/>
          <w:szCs w:val="24"/>
        </w:rPr>
        <w:t>)</w:t>
      </w:r>
    </w:p>
    <w:p w14:paraId="58356DFC" w14:textId="77777777" w:rsidR="00900AC0" w:rsidRDefault="008370AB" w:rsidP="00900AC0">
      <w:pPr>
        <w:pStyle w:val="Nvel2-Red"/>
        <w:rPr>
          <w:rStyle w:val="Hyperlink"/>
          <w:rFonts w:asciiTheme="minorHAnsi" w:hAnsiTheme="minorHAnsi" w:cstheme="minorHAnsi"/>
          <w:sz w:val="24"/>
          <w:szCs w:val="24"/>
        </w:rPr>
      </w:pPr>
      <w:r>
        <w:t>1</w:t>
      </w:r>
      <w:r w:rsidR="004746DB">
        <w:t>5</w:t>
      </w:r>
      <w:r>
        <w:t xml:space="preserve">.1. </w:t>
      </w:r>
      <w:r w:rsidR="00C136AC" w:rsidRPr="009C4044">
        <w:t xml:space="preserve">Fica eleito o Foro da Comarca de Rio das Ostras para dirimir os litígios que decorrerem da execução deste Termo de Contrato que não puderem ser compostos pela conciliação, conforme </w:t>
      </w:r>
      <w:hyperlink r:id="rId83" w:anchor="art92§1">
        <w:r w:rsidR="00C136AC" w:rsidRPr="009C4044">
          <w:rPr>
            <w:rStyle w:val="Hyperlink"/>
            <w:rFonts w:asciiTheme="minorHAnsi" w:hAnsiTheme="minorHAnsi" w:cstheme="minorHAnsi"/>
            <w:sz w:val="24"/>
            <w:szCs w:val="24"/>
          </w:rPr>
          <w:t>art. 92, §1º, da Lei nº 14.133/21.</w:t>
        </w:r>
      </w:hyperlink>
    </w:p>
    <w:p w14:paraId="6C4F91ED" w14:textId="7708AFC0" w:rsidR="00900AC0" w:rsidRDefault="00C136AC" w:rsidP="00900AC0">
      <w:pPr>
        <w:pStyle w:val="Nvel2-Red"/>
        <w:rPr>
          <w:rFonts w:asciiTheme="minorHAnsi" w:hAnsiTheme="minorHAnsi" w:cstheme="minorHAnsi"/>
          <w:iCs/>
          <w:sz w:val="24"/>
          <w:szCs w:val="24"/>
        </w:rPr>
      </w:pPr>
      <w:r w:rsidRPr="009C4044">
        <w:rPr>
          <w:rFonts w:asciiTheme="minorHAnsi" w:hAnsiTheme="minorHAnsi" w:cstheme="minorHAnsi"/>
          <w:iCs/>
          <w:sz w:val="24"/>
          <w:szCs w:val="24"/>
        </w:rPr>
        <w:t>Rio das Ostras, [dia] de [mês] de [ano].</w:t>
      </w:r>
    </w:p>
    <w:p w14:paraId="19DD5F80" w14:textId="77777777" w:rsidR="00900AC0" w:rsidRPr="009C4044" w:rsidRDefault="00900AC0" w:rsidP="00900AC0">
      <w:pPr>
        <w:pStyle w:val="Nvel2-Red"/>
        <w:rPr>
          <w:rFonts w:asciiTheme="minorHAnsi" w:hAnsiTheme="minorHAnsi" w:cstheme="minorHAnsi"/>
          <w:iCs/>
          <w:sz w:val="24"/>
          <w:szCs w:val="24"/>
        </w:rPr>
      </w:pPr>
    </w:p>
    <w:p w14:paraId="4A016019" w14:textId="5CA56B6B" w:rsidR="00C136AC" w:rsidRPr="009C4044" w:rsidRDefault="00C136AC" w:rsidP="00C136AC">
      <w:pPr>
        <w:tabs>
          <w:tab w:val="left" w:pos="2470"/>
        </w:tabs>
        <w:jc w:val="center"/>
        <w:rPr>
          <w:rFonts w:asciiTheme="minorHAnsi" w:hAnsiTheme="minorHAnsi" w:cstheme="minorHAnsi"/>
          <w:color w:val="000000"/>
          <w:sz w:val="24"/>
        </w:rPr>
      </w:pPr>
      <w:r w:rsidRPr="009C4044">
        <w:rPr>
          <w:rFonts w:asciiTheme="minorHAnsi" w:hAnsiTheme="minorHAnsi" w:cstheme="minorHAnsi"/>
          <w:color w:val="000000"/>
          <w:sz w:val="24"/>
        </w:rPr>
        <w:t>..........................................................</w:t>
      </w:r>
    </w:p>
    <w:p w14:paraId="69FC75EB" w14:textId="77777777" w:rsidR="00900AC0" w:rsidRDefault="00C136AC" w:rsidP="00C136AC">
      <w:pPr>
        <w:tabs>
          <w:tab w:val="left" w:pos="2470"/>
        </w:tabs>
        <w:jc w:val="center"/>
        <w:rPr>
          <w:rFonts w:asciiTheme="minorHAnsi" w:hAnsiTheme="minorHAnsi" w:cstheme="minorHAnsi"/>
          <w:color w:val="000000"/>
          <w:sz w:val="24"/>
        </w:rPr>
      </w:pPr>
      <w:r>
        <w:rPr>
          <w:rFonts w:asciiTheme="minorHAnsi" w:hAnsiTheme="minorHAnsi" w:cstheme="minorHAnsi"/>
          <w:color w:val="000000"/>
          <w:sz w:val="24"/>
        </w:rPr>
        <w:t>Maurício Braga Mesquita</w:t>
      </w:r>
    </w:p>
    <w:p w14:paraId="286AC880" w14:textId="736AF9C2" w:rsidR="00C136AC" w:rsidRPr="009C4044" w:rsidRDefault="00C136AC" w:rsidP="00C136AC">
      <w:pPr>
        <w:tabs>
          <w:tab w:val="left" w:pos="2470"/>
        </w:tabs>
        <w:jc w:val="center"/>
        <w:rPr>
          <w:rFonts w:asciiTheme="minorHAnsi" w:hAnsiTheme="minorHAnsi" w:cstheme="minorHAnsi"/>
          <w:color w:val="000000"/>
          <w:sz w:val="24"/>
        </w:rPr>
      </w:pPr>
      <w:r>
        <w:rPr>
          <w:rFonts w:asciiTheme="minorHAnsi" w:hAnsiTheme="minorHAnsi" w:cstheme="minorHAnsi"/>
          <w:color w:val="000000"/>
          <w:sz w:val="24"/>
        </w:rPr>
        <w:t xml:space="preserve">CÂMARA MUNICIPAL DE </w:t>
      </w:r>
      <w:r w:rsidRPr="009C4044">
        <w:rPr>
          <w:rFonts w:asciiTheme="minorHAnsi" w:hAnsiTheme="minorHAnsi" w:cstheme="minorHAnsi"/>
          <w:color w:val="000000"/>
          <w:sz w:val="24"/>
        </w:rPr>
        <w:t xml:space="preserve">RIO DAS OSTRAS </w:t>
      </w:r>
    </w:p>
    <w:p w14:paraId="06EE4226" w14:textId="77777777" w:rsidR="00900AC0" w:rsidRDefault="00900AC0" w:rsidP="00C136AC">
      <w:pPr>
        <w:tabs>
          <w:tab w:val="left" w:pos="2470"/>
        </w:tabs>
        <w:jc w:val="center"/>
        <w:rPr>
          <w:rFonts w:asciiTheme="minorHAnsi" w:hAnsiTheme="minorHAnsi" w:cstheme="minorHAnsi"/>
          <w:color w:val="000000"/>
          <w:sz w:val="24"/>
        </w:rPr>
      </w:pPr>
    </w:p>
    <w:p w14:paraId="77B64971" w14:textId="77777777" w:rsidR="00900AC0" w:rsidRDefault="00900AC0" w:rsidP="00C136AC">
      <w:pPr>
        <w:tabs>
          <w:tab w:val="left" w:pos="2470"/>
        </w:tabs>
        <w:jc w:val="center"/>
        <w:rPr>
          <w:rFonts w:asciiTheme="minorHAnsi" w:hAnsiTheme="minorHAnsi" w:cstheme="minorHAnsi"/>
          <w:color w:val="000000"/>
          <w:sz w:val="24"/>
        </w:rPr>
      </w:pPr>
    </w:p>
    <w:p w14:paraId="7C7AD8AB" w14:textId="5CA31700" w:rsidR="00C136AC" w:rsidRPr="009C4044" w:rsidRDefault="00C136AC" w:rsidP="00C136AC">
      <w:pPr>
        <w:tabs>
          <w:tab w:val="left" w:pos="2470"/>
        </w:tabs>
        <w:jc w:val="center"/>
        <w:rPr>
          <w:rFonts w:asciiTheme="minorHAnsi" w:hAnsiTheme="minorHAnsi" w:cstheme="minorHAnsi"/>
          <w:color w:val="000000"/>
          <w:sz w:val="24"/>
        </w:rPr>
      </w:pPr>
      <w:r w:rsidRPr="009C4044">
        <w:rPr>
          <w:rFonts w:asciiTheme="minorHAnsi" w:hAnsiTheme="minorHAnsi" w:cstheme="minorHAnsi"/>
          <w:color w:val="000000"/>
          <w:sz w:val="24"/>
        </w:rPr>
        <w:lastRenderedPageBreak/>
        <w:t>..........................................................</w:t>
      </w:r>
    </w:p>
    <w:p w14:paraId="0FD70C90" w14:textId="77777777" w:rsidR="00C136AC" w:rsidRPr="009C4044" w:rsidRDefault="00C136AC" w:rsidP="00C136AC">
      <w:pPr>
        <w:tabs>
          <w:tab w:val="left" w:pos="2470"/>
        </w:tabs>
        <w:jc w:val="center"/>
        <w:rPr>
          <w:rFonts w:asciiTheme="minorHAnsi" w:hAnsiTheme="minorHAnsi" w:cstheme="minorHAnsi"/>
          <w:color w:val="000000"/>
          <w:sz w:val="24"/>
        </w:rPr>
      </w:pPr>
      <w:r w:rsidRPr="009C4044">
        <w:rPr>
          <w:rFonts w:asciiTheme="minorHAnsi" w:hAnsiTheme="minorHAnsi" w:cstheme="minorHAnsi"/>
          <w:color w:val="000000"/>
          <w:sz w:val="24"/>
        </w:rPr>
        <w:t>REPRESENTANTE</w:t>
      </w:r>
    </w:p>
    <w:p w14:paraId="4809AE47" w14:textId="77777777" w:rsidR="00C136AC" w:rsidRPr="009C4044" w:rsidRDefault="00C136AC" w:rsidP="00C136AC">
      <w:pPr>
        <w:tabs>
          <w:tab w:val="left" w:pos="2470"/>
        </w:tabs>
        <w:jc w:val="center"/>
        <w:rPr>
          <w:rFonts w:asciiTheme="minorHAnsi" w:hAnsiTheme="minorHAnsi" w:cstheme="minorHAnsi"/>
          <w:color w:val="000000"/>
          <w:sz w:val="24"/>
        </w:rPr>
      </w:pPr>
      <w:r w:rsidRPr="009C4044">
        <w:rPr>
          <w:rFonts w:asciiTheme="minorHAnsi" w:hAnsiTheme="minorHAnsi" w:cstheme="minorHAnsi"/>
          <w:color w:val="000000"/>
          <w:sz w:val="24"/>
        </w:rPr>
        <w:t>CONTRATADA</w:t>
      </w:r>
    </w:p>
    <w:p w14:paraId="3F4F1446" w14:textId="6B328767" w:rsidR="00C136AC" w:rsidRPr="009C4044" w:rsidRDefault="00C136AC" w:rsidP="00900AC0">
      <w:pPr>
        <w:spacing w:before="120" w:afterLines="120" w:after="288" w:line="312" w:lineRule="auto"/>
        <w:ind w:firstLine="709"/>
        <w:jc w:val="both"/>
        <w:rPr>
          <w:rFonts w:asciiTheme="minorHAnsi" w:hAnsiTheme="minorHAnsi" w:cstheme="minorHAnsi"/>
          <w:sz w:val="24"/>
        </w:rPr>
      </w:pPr>
      <w:r w:rsidRPr="009C4044">
        <w:rPr>
          <w:rFonts w:asciiTheme="minorHAnsi" w:hAnsiTheme="minorHAnsi" w:cstheme="minorHAnsi"/>
          <w:iCs/>
          <w:sz w:val="24"/>
        </w:rPr>
        <w:t xml:space="preserve">TESTEMUNHAS:  </w:t>
      </w:r>
    </w:p>
    <w:p w14:paraId="57C985EA" w14:textId="77777777" w:rsidR="00C136AC" w:rsidRPr="009C4044" w:rsidRDefault="00C136AC" w:rsidP="00C136AC">
      <w:pPr>
        <w:rPr>
          <w:rFonts w:asciiTheme="minorHAnsi" w:hAnsiTheme="minorHAnsi" w:cstheme="minorHAnsi"/>
          <w:sz w:val="24"/>
        </w:rPr>
      </w:pPr>
    </w:p>
    <w:p w14:paraId="69233C98" w14:textId="77777777" w:rsidR="00C136AC" w:rsidRPr="00CC011C" w:rsidRDefault="00C136AC" w:rsidP="00C136AC">
      <w:pPr>
        <w:spacing w:line="276" w:lineRule="auto"/>
        <w:jc w:val="center"/>
        <w:rPr>
          <w:rFonts w:asciiTheme="minorHAnsi" w:hAnsiTheme="minorHAnsi" w:cstheme="minorHAnsi"/>
          <w:b/>
          <w:bCs/>
          <w:iCs/>
          <w:color w:val="000000"/>
          <w:sz w:val="24"/>
        </w:rPr>
      </w:pPr>
    </w:p>
    <w:p w14:paraId="3AA7890F" w14:textId="77777777" w:rsidR="00E8336A" w:rsidRPr="00744C29" w:rsidRDefault="00E8336A" w:rsidP="00C136AC">
      <w:pPr>
        <w:spacing w:afterLines="120" w:after="288" w:line="276" w:lineRule="auto"/>
        <w:jc w:val="center"/>
        <w:rPr>
          <w:rFonts w:cs="Arial"/>
          <w:szCs w:val="20"/>
        </w:rPr>
      </w:pPr>
    </w:p>
    <w:sectPr w:rsidR="00E8336A" w:rsidRPr="00744C29" w:rsidSect="0096571E">
      <w:headerReference w:type="default" r:id="rId84"/>
      <w:footerReference w:type="default" r:id="rId85"/>
      <w:headerReference w:type="first" r:id="rId86"/>
      <w:pgSz w:w="11906" w:h="16838"/>
      <w:pgMar w:top="167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7F44B8" w14:textId="77777777" w:rsidR="00C80A22" w:rsidRDefault="00C80A22" w:rsidP="00805244">
      <w:r>
        <w:separator/>
      </w:r>
    </w:p>
  </w:endnote>
  <w:endnote w:type="continuationSeparator" w:id="0">
    <w:p w14:paraId="6EF27DCC" w14:textId="77777777" w:rsidR="00C80A22" w:rsidRDefault="00C80A22" w:rsidP="00805244">
      <w:r>
        <w:continuationSeparator/>
      </w:r>
    </w:p>
  </w:endnote>
  <w:endnote w:type="continuationNotice" w:id="1">
    <w:p w14:paraId="5394486E" w14:textId="77777777" w:rsidR="00C80A22" w:rsidRDefault="00C80A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59B35" w14:textId="77777777" w:rsidR="00713916" w:rsidRDefault="00713916" w:rsidP="009C2BD5">
    <w:pPr>
      <w:tabs>
        <w:tab w:val="center" w:pos="4550"/>
        <w:tab w:val="left" w:pos="5818"/>
      </w:tabs>
      <w:ind w:right="260"/>
      <w:jc w:val="right"/>
      <w:rPr>
        <w:color w:val="8496B0" w:themeColor="text2" w:themeTint="99"/>
        <w:spacing w:val="60"/>
        <w:sz w:val="24"/>
      </w:rPr>
    </w:pPr>
  </w:p>
  <w:p w14:paraId="0E5028B5" w14:textId="4AD73F2A" w:rsidR="00713916" w:rsidRPr="00C94251" w:rsidRDefault="00713916"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223CB1">
      <w:rPr>
        <w:noProof/>
        <w:color w:val="323E4F" w:themeColor="text2" w:themeShade="BF"/>
        <w:sz w:val="22"/>
        <w:szCs w:val="22"/>
      </w:rPr>
      <w:t>37</w:t>
    </w:r>
    <w:r w:rsidRPr="00C94251">
      <w:rPr>
        <w:color w:val="323E4F" w:themeColor="text2" w:themeShade="BF"/>
        <w:sz w:val="22"/>
        <w:szCs w:val="22"/>
      </w:rPr>
      <w:fldChar w:fldCharType="end"/>
    </w:r>
    <w:r w:rsidRPr="00C94251">
      <w:rPr>
        <w:color w:val="323E4F" w:themeColor="text2" w:themeShade="BF"/>
        <w:sz w:val="22"/>
        <w:szCs w:val="22"/>
      </w:rPr>
      <w:t xml:space="preserve"> | </w:t>
    </w:r>
    <w:fldSimple w:instr="NUMPAGES  \* Arabic  \* MERGEFORMAT">
      <w:r w:rsidR="00223CB1" w:rsidRPr="00223CB1">
        <w:rPr>
          <w:noProof/>
          <w:color w:val="323E4F" w:themeColor="text2" w:themeShade="BF"/>
          <w:sz w:val="22"/>
          <w:szCs w:val="22"/>
        </w:rPr>
        <w:t>48</w:t>
      </w:r>
    </w:fldSimple>
  </w:p>
  <w:p w14:paraId="3436632C" w14:textId="77777777" w:rsidR="00713916" w:rsidRPr="009C2BD5" w:rsidRDefault="00713916" w:rsidP="009C2B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709A5" w14:textId="77777777" w:rsidR="00C80A22" w:rsidRDefault="00C80A22" w:rsidP="00805244">
      <w:r>
        <w:separator/>
      </w:r>
    </w:p>
  </w:footnote>
  <w:footnote w:type="continuationSeparator" w:id="0">
    <w:p w14:paraId="4D4C1926" w14:textId="77777777" w:rsidR="00C80A22" w:rsidRDefault="00C80A22" w:rsidP="00805244">
      <w:r>
        <w:continuationSeparator/>
      </w:r>
    </w:p>
  </w:footnote>
  <w:footnote w:type="continuationNotice" w:id="1">
    <w:p w14:paraId="3A452E42" w14:textId="77777777" w:rsidR="00C80A22" w:rsidRDefault="00C80A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389D3" w14:textId="5283356F" w:rsidR="00713916" w:rsidRDefault="00713916" w:rsidP="0096571E">
    <w:pPr>
      <w:pStyle w:val="Cabealho"/>
      <w:tabs>
        <w:tab w:val="clear" w:pos="4252"/>
        <w:tab w:val="clear" w:pos="8504"/>
        <w:tab w:val="left" w:pos="2442"/>
        <w:tab w:val="left" w:pos="8505"/>
      </w:tabs>
    </w:pPr>
    <w:r>
      <w:rPr>
        <w:noProof/>
      </w:rPr>
      <w:drawing>
        <wp:anchor distT="0" distB="0" distL="114300" distR="114300" simplePos="0" relativeHeight="251661312" behindDoc="0" locked="0" layoutInCell="1" allowOverlap="1" wp14:anchorId="386A35A1" wp14:editId="035C0A8D">
          <wp:simplePos x="0" y="0"/>
          <wp:positionH relativeFrom="margin">
            <wp:align>left</wp:align>
          </wp:positionH>
          <wp:positionV relativeFrom="paragraph">
            <wp:posOffset>-297180</wp:posOffset>
          </wp:positionV>
          <wp:extent cx="3400425" cy="814705"/>
          <wp:effectExtent l="0" t="0" r="9525" b="4445"/>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4389" b="7914"/>
                  <a:stretch/>
                </pic:blipFill>
                <pic:spPr bwMode="auto">
                  <a:xfrm>
                    <a:off x="0" y="0"/>
                    <a:ext cx="3400425" cy="814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935" distR="114935" simplePos="0" relativeHeight="251659264" behindDoc="0" locked="0" layoutInCell="1" allowOverlap="1" wp14:anchorId="72D291AF" wp14:editId="3F8D0319">
              <wp:simplePos x="0" y="0"/>
              <wp:positionH relativeFrom="column">
                <wp:posOffset>4636770</wp:posOffset>
              </wp:positionH>
              <wp:positionV relativeFrom="paragraph">
                <wp:posOffset>-211455</wp:posOffset>
              </wp:positionV>
              <wp:extent cx="2002155" cy="619125"/>
              <wp:effectExtent l="0" t="0" r="0" b="952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155" cy="619125"/>
                      </a:xfrm>
                      <a:prstGeom prst="rect">
                        <a:avLst/>
                      </a:prstGeom>
                      <a:solidFill>
                        <a:srgbClr val="FFFFFF"/>
                      </a:solidFill>
                      <a:ln w="6350">
                        <a:solidFill>
                          <a:srgbClr val="000000"/>
                        </a:solidFill>
                        <a:miter lim="800000"/>
                        <a:headEnd/>
                        <a:tailEnd/>
                      </a:ln>
                    </wps:spPr>
                    <wps:txbx>
                      <w:txbxContent>
                        <w:p w14:paraId="7B9DB4B9" w14:textId="4C0FB31F" w:rsidR="00713916" w:rsidRPr="007679A5" w:rsidRDefault="00713916" w:rsidP="003B6180">
                          <w:pPr>
                            <w:spacing w:line="360" w:lineRule="auto"/>
                            <w:rPr>
                              <w:b/>
                              <w:sz w:val="16"/>
                              <w:szCs w:val="16"/>
                            </w:rPr>
                          </w:pPr>
                          <w:r>
                            <w:rPr>
                              <w:b/>
                              <w:sz w:val="16"/>
                              <w:szCs w:val="16"/>
                            </w:rPr>
                            <w:t>Câmara Municipal de Rio das Ostras</w:t>
                          </w:r>
                        </w:p>
                        <w:p w14:paraId="6C2B24E6" w14:textId="1521E38F" w:rsidR="00713916" w:rsidRPr="007679A5" w:rsidRDefault="00713916" w:rsidP="003B6180">
                          <w:pPr>
                            <w:spacing w:line="360" w:lineRule="auto"/>
                            <w:rPr>
                              <w:b/>
                              <w:sz w:val="16"/>
                              <w:szCs w:val="16"/>
                            </w:rPr>
                          </w:pPr>
                          <w:r w:rsidRPr="007679A5">
                            <w:rPr>
                              <w:b/>
                              <w:sz w:val="16"/>
                              <w:szCs w:val="16"/>
                            </w:rPr>
                            <w:t>Processo nº</w:t>
                          </w:r>
                          <w:r>
                            <w:rPr>
                              <w:b/>
                              <w:sz w:val="16"/>
                              <w:szCs w:val="16"/>
                            </w:rPr>
                            <w:t xml:space="preserve">: </w:t>
                          </w:r>
                          <w:r w:rsidR="004746DB">
                            <w:rPr>
                              <w:b/>
                              <w:sz w:val="16"/>
                              <w:szCs w:val="16"/>
                            </w:rPr>
                            <w:t>373</w:t>
                          </w:r>
                          <w:r>
                            <w:rPr>
                              <w:b/>
                              <w:sz w:val="16"/>
                              <w:szCs w:val="16"/>
                            </w:rPr>
                            <w:t>/2024</w:t>
                          </w:r>
                          <w:r w:rsidRPr="007679A5">
                            <w:rPr>
                              <w:b/>
                              <w:sz w:val="16"/>
                              <w:szCs w:val="16"/>
                            </w:rPr>
                            <w:t xml:space="preserve"> Folha</w:t>
                          </w:r>
                          <w:r w:rsidRPr="007679A5">
                            <w:rPr>
                              <w:b/>
                              <w:sz w:val="14"/>
                              <w:szCs w:val="14"/>
                            </w:rPr>
                            <w:t xml:space="preserve">:  </w:t>
                          </w:r>
                          <w:r w:rsidRPr="007679A5">
                            <w:rPr>
                              <w:b/>
                              <w:sz w:val="16"/>
                              <w:szCs w:val="16"/>
                            </w:rPr>
                            <w:t>____</w:t>
                          </w:r>
                        </w:p>
                        <w:p w14:paraId="4E3389F5" w14:textId="6A7E9077" w:rsidR="00713916" w:rsidRPr="001967A5" w:rsidRDefault="00713916" w:rsidP="003B6180">
                          <w:pPr>
                            <w:spacing w:line="360" w:lineRule="auto"/>
                            <w:rPr>
                              <w:sz w:val="18"/>
                              <w:szCs w:val="18"/>
                            </w:rPr>
                          </w:pPr>
                          <w:r w:rsidRPr="007679A5">
                            <w:rPr>
                              <w:b/>
                              <w:sz w:val="16"/>
                              <w:szCs w:val="16"/>
                            </w:rPr>
                            <w:t xml:space="preserve">Rubrica: _______ Matrícula:  </w:t>
                          </w:r>
                          <w:r>
                            <w:rPr>
                              <w:b/>
                              <w:sz w:val="16"/>
                              <w:szCs w:val="16"/>
                              <w:u w:val="single"/>
                            </w:rPr>
                            <w:t>XXX</w:t>
                          </w:r>
                          <w:r w:rsidRPr="007679A5">
                            <w:rPr>
                              <w:b/>
                              <w:sz w:val="16"/>
                              <w:szCs w:val="16"/>
                              <w:u w:val="single"/>
                            </w:rPr>
                            <w:t>-0</w:t>
                          </w:r>
                          <w:r w:rsidRPr="007679A5">
                            <w:rPr>
                              <w:b/>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D291AF" id="_x0000_t202" coordsize="21600,21600" o:spt="202" path="m,l,21600r21600,l21600,xe">
              <v:stroke joinstyle="miter"/>
              <v:path gradientshapeok="t" o:connecttype="rect"/>
            </v:shapetype>
            <v:shape id="Caixa de Texto 1" o:spid="_x0000_s1027" type="#_x0000_t202" style="position:absolute;margin-left:365.1pt;margin-top:-16.65pt;width:157.65pt;height:48.7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" strokeweight=".5pt">
              <v:textbox>
                <w:txbxContent>
                  <w:p w14:paraId="7B9DB4B9" w14:textId="4C0FB31F" w:rsidR="00713916" w:rsidRPr="007679A5" w:rsidRDefault="00713916" w:rsidP="003B6180">
                    <w:pPr>
                      <w:spacing w:line="360" w:lineRule="auto"/>
                      <w:rPr>
                        <w:b/>
                        <w:sz w:val="16"/>
                        <w:szCs w:val="16"/>
                      </w:rPr>
                    </w:pPr>
                    <w:r>
                      <w:rPr>
                        <w:b/>
                        <w:sz w:val="16"/>
                        <w:szCs w:val="16"/>
                      </w:rPr>
                      <w:t>Câmara Municipal de Rio das Ostras</w:t>
                    </w:r>
                  </w:p>
                  <w:p w14:paraId="6C2B24E6" w14:textId="1521E38F" w:rsidR="00713916" w:rsidRPr="007679A5" w:rsidRDefault="00713916" w:rsidP="003B6180">
                    <w:pPr>
                      <w:spacing w:line="360" w:lineRule="auto"/>
                      <w:rPr>
                        <w:b/>
                        <w:sz w:val="16"/>
                        <w:szCs w:val="16"/>
                      </w:rPr>
                    </w:pPr>
                    <w:r w:rsidRPr="007679A5">
                      <w:rPr>
                        <w:b/>
                        <w:sz w:val="16"/>
                        <w:szCs w:val="16"/>
                      </w:rPr>
                      <w:t>Processo nº</w:t>
                    </w:r>
                    <w:r>
                      <w:rPr>
                        <w:b/>
                        <w:sz w:val="16"/>
                        <w:szCs w:val="16"/>
                      </w:rPr>
                      <w:t xml:space="preserve">: </w:t>
                    </w:r>
                    <w:r w:rsidR="004746DB">
                      <w:rPr>
                        <w:b/>
                        <w:sz w:val="16"/>
                        <w:szCs w:val="16"/>
                      </w:rPr>
                      <w:t>373</w:t>
                    </w:r>
                    <w:r>
                      <w:rPr>
                        <w:b/>
                        <w:sz w:val="16"/>
                        <w:szCs w:val="16"/>
                      </w:rPr>
                      <w:t>/2024</w:t>
                    </w:r>
                    <w:r w:rsidRPr="007679A5">
                      <w:rPr>
                        <w:b/>
                        <w:sz w:val="16"/>
                        <w:szCs w:val="16"/>
                      </w:rPr>
                      <w:t xml:space="preserve"> Folha</w:t>
                    </w:r>
                    <w:r w:rsidRPr="007679A5">
                      <w:rPr>
                        <w:b/>
                        <w:sz w:val="14"/>
                        <w:szCs w:val="14"/>
                      </w:rPr>
                      <w:t xml:space="preserve">:  </w:t>
                    </w:r>
                    <w:r w:rsidRPr="007679A5">
                      <w:rPr>
                        <w:b/>
                        <w:sz w:val="16"/>
                        <w:szCs w:val="16"/>
                      </w:rPr>
                      <w:t>____</w:t>
                    </w:r>
                  </w:p>
                  <w:p w14:paraId="4E3389F5" w14:textId="6A7E9077" w:rsidR="00713916" w:rsidRPr="001967A5" w:rsidRDefault="00713916" w:rsidP="003B6180">
                    <w:pPr>
                      <w:spacing w:line="360" w:lineRule="auto"/>
                      <w:rPr>
                        <w:sz w:val="18"/>
                        <w:szCs w:val="18"/>
                      </w:rPr>
                    </w:pPr>
                    <w:r w:rsidRPr="007679A5">
                      <w:rPr>
                        <w:b/>
                        <w:sz w:val="16"/>
                        <w:szCs w:val="16"/>
                      </w:rPr>
                      <w:t xml:space="preserve">Rubrica: _______ Matrícula:  </w:t>
                    </w:r>
                    <w:r>
                      <w:rPr>
                        <w:b/>
                        <w:sz w:val="16"/>
                        <w:szCs w:val="16"/>
                        <w:u w:val="single"/>
                      </w:rPr>
                      <w:t>XXX</w:t>
                    </w:r>
                    <w:r w:rsidRPr="007679A5">
                      <w:rPr>
                        <w:b/>
                        <w:sz w:val="16"/>
                        <w:szCs w:val="16"/>
                        <w:u w:val="single"/>
                      </w:rPr>
                      <w:t>-0</w:t>
                    </w:r>
                    <w:r w:rsidRPr="007679A5">
                      <w:rPr>
                        <w:b/>
                        <w:sz w:val="16"/>
                        <w:szCs w:val="16"/>
                      </w:rPr>
                      <w:t xml:space="preserve">      </w:t>
                    </w:r>
                  </w:p>
                </w:txbxContent>
              </v:textbox>
            </v:shape>
          </w:pict>
        </mc:Fallback>
      </mc:AlternateContent>
    </w:r>
    <w:r>
      <w:rPr>
        <w:noProof/>
      </w:rPr>
      <w:drawing>
        <wp:anchor distT="0" distB="0" distL="114300" distR="114300" simplePos="0" relativeHeight="251656192" behindDoc="1" locked="0" layoutInCell="1" allowOverlap="1" wp14:anchorId="157E4A78" wp14:editId="7CD402D2">
          <wp:simplePos x="0" y="0"/>
          <wp:positionH relativeFrom="page">
            <wp:posOffset>8255</wp:posOffset>
          </wp:positionH>
          <wp:positionV relativeFrom="page">
            <wp:posOffset>10069</wp:posOffset>
          </wp:positionV>
          <wp:extent cx="7560000" cy="10698353"/>
          <wp:effectExtent l="0" t="0" r="3175" b="8255"/>
          <wp:wrapNone/>
          <wp:docPr id="898958265" name="Imagem 898958265"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9959B" w14:textId="77777777" w:rsidR="00713916" w:rsidRDefault="00713916">
    <w:pPr>
      <w:pStyle w:val="Cabealho"/>
      <w:rPr>
        <w:noProof/>
      </w:rPr>
    </w:pPr>
  </w:p>
  <w:p w14:paraId="25BD513F" w14:textId="77777777" w:rsidR="00713916" w:rsidRDefault="00713916">
    <w:pPr>
      <w:pStyle w:val="Cabealho"/>
    </w:pPr>
    <w:r>
      <w:rPr>
        <w:noProof/>
      </w:rPr>
      <w:drawing>
        <wp:anchor distT="0" distB="0" distL="114300" distR="114300" simplePos="0" relativeHeight="251657216" behindDoc="0" locked="0" layoutInCell="1" allowOverlap="1" wp14:anchorId="590CCDC6" wp14:editId="6C7D363C">
          <wp:simplePos x="0" y="0"/>
          <wp:positionH relativeFrom="page">
            <wp:posOffset>12700</wp:posOffset>
          </wp:positionH>
          <wp:positionV relativeFrom="page">
            <wp:posOffset>17145</wp:posOffset>
          </wp:positionV>
          <wp:extent cx="7560000" cy="10693064"/>
          <wp:effectExtent l="0" t="0" r="3175" b="0"/>
          <wp:wrapNone/>
          <wp:docPr id="1863659183" name="Imagem 186365918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p w14:paraId="6AE2B3FA" w14:textId="77777777" w:rsidR="00713916" w:rsidRDefault="00713916">
    <w:pPr>
      <w:pStyle w:val="Cabealho"/>
    </w:pPr>
  </w:p>
  <w:p w14:paraId="161F72B6" w14:textId="77777777" w:rsidR="00713916" w:rsidRDefault="00713916">
    <w:pPr>
      <w:pStyle w:val="Cabealho"/>
    </w:pPr>
  </w:p>
  <w:p w14:paraId="4F807161" w14:textId="77777777" w:rsidR="00713916" w:rsidRDefault="00713916">
    <w:pPr>
      <w:pStyle w:val="Cabealho"/>
    </w:pPr>
  </w:p>
  <w:p w14:paraId="0D8A7819" w14:textId="77777777" w:rsidR="00713916" w:rsidRDefault="007139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1B162BA"/>
    <w:multiLevelType w:val="hybridMultilevel"/>
    <w:tmpl w:val="D1309964"/>
    <w:lvl w:ilvl="0" w:tplc="DBAE56E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4DCC1D2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pStyle w:val="Nvel3-R"/>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6"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8"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9"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8C70088"/>
    <w:multiLevelType w:val="multilevel"/>
    <w:tmpl w:val="1BB0AC20"/>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1141" w:hanging="432"/>
      </w:p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8D23DEF"/>
    <w:multiLevelType w:val="multilevel"/>
    <w:tmpl w:val="CB96F756"/>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26D32D4"/>
    <w:multiLevelType w:val="multilevel"/>
    <w:tmpl w:val="A45281C6"/>
    <w:lvl w:ilvl="0">
      <w:start w:val="1"/>
      <w:numFmt w:val="decimal"/>
      <w:lvlText w:val="%1."/>
      <w:lvlJc w:val="left"/>
      <w:pPr>
        <w:ind w:left="420" w:hanging="420"/>
      </w:pPr>
      <w:rPr>
        <w:rFonts w:asciiTheme="minorHAnsi" w:hAnsiTheme="minorHAnsi" w:cstheme="minorHAnsi" w:hint="default"/>
        <w:b/>
        <w:sz w:val="22"/>
      </w:rPr>
    </w:lvl>
    <w:lvl w:ilvl="1">
      <w:start w:val="1"/>
      <w:numFmt w:val="decimal"/>
      <w:lvlText w:val="%1.%2."/>
      <w:lvlJc w:val="left"/>
      <w:pPr>
        <w:ind w:left="862" w:hanging="720"/>
      </w:pPr>
      <w:rPr>
        <w:rFonts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4F73714"/>
    <w:multiLevelType w:val="hybridMultilevel"/>
    <w:tmpl w:val="57364B5C"/>
    <w:lvl w:ilvl="0" w:tplc="0A781B36">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3" w15:restartNumberingAfterBreak="0">
    <w:nsid w:val="73F9705F"/>
    <w:multiLevelType w:val="multilevel"/>
    <w:tmpl w:val="17544D76"/>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7BCD4577"/>
    <w:multiLevelType w:val="hybridMultilevel"/>
    <w:tmpl w:val="C548CDE2"/>
    <w:lvl w:ilvl="0" w:tplc="04160001">
      <w:start w:val="1"/>
      <w:numFmt w:val="bullet"/>
      <w:lvlText w:val=""/>
      <w:lvlJc w:val="left"/>
      <w:pPr>
        <w:ind w:left="780" w:hanging="360"/>
      </w:pPr>
      <w:rPr>
        <w:rFonts w:ascii="Symbol" w:hAnsi="Symbol" w:hint="default"/>
      </w:rPr>
    </w:lvl>
    <w:lvl w:ilvl="1" w:tplc="C0EA66F0">
      <w:numFmt w:val="bullet"/>
      <w:lvlText w:val="·"/>
      <w:lvlJc w:val="left"/>
      <w:pPr>
        <w:ind w:left="1500" w:hanging="360"/>
      </w:pPr>
      <w:rPr>
        <w:rFonts w:ascii="Arial" w:eastAsiaTheme="minorHAnsi" w:hAnsi="Arial" w:cs="Arial"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66982323">
    <w:abstractNumId w:val="4"/>
  </w:num>
  <w:num w:numId="2" w16cid:durableId="210072135">
    <w:abstractNumId w:val="22"/>
  </w:num>
  <w:num w:numId="3" w16cid:durableId="735786997">
    <w:abstractNumId w:val="21"/>
  </w:num>
  <w:num w:numId="4" w16cid:durableId="1336231402">
    <w:abstractNumId w:val="8"/>
  </w:num>
  <w:num w:numId="5" w16cid:durableId="1294872174">
    <w:abstractNumId w:val="4"/>
  </w:num>
  <w:num w:numId="6" w16cid:durableId="52045285">
    <w:abstractNumId w:val="2"/>
  </w:num>
  <w:num w:numId="7" w16cid:durableId="8337802">
    <w:abstractNumId w:val="4"/>
  </w:num>
  <w:num w:numId="8" w16cid:durableId="2067989109">
    <w:abstractNumId w:val="4"/>
  </w:num>
  <w:num w:numId="9" w16cid:durableId="6737291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84377906">
    <w:abstractNumId w:val="4"/>
  </w:num>
  <w:num w:numId="11" w16cid:durableId="1794054677">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5328401">
    <w:abstractNumId w:val="15"/>
  </w:num>
  <w:num w:numId="13" w16cid:durableId="1946451198">
    <w:abstractNumId w:val="6"/>
  </w:num>
  <w:num w:numId="14" w16cid:durableId="272711673">
    <w:abstractNumId w:val="7"/>
  </w:num>
  <w:num w:numId="15" w16cid:durableId="940382925">
    <w:abstractNumId w:val="13"/>
  </w:num>
  <w:num w:numId="16" w16cid:durableId="822544050">
    <w:abstractNumId w:val="20"/>
  </w:num>
  <w:num w:numId="17" w16cid:durableId="463811592">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25211372">
    <w:abstractNumId w:val="10"/>
  </w:num>
  <w:num w:numId="19" w16cid:durableId="77362921">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9254667">
    <w:abstractNumId w:val="17"/>
  </w:num>
  <w:num w:numId="21" w16cid:durableId="1738047065">
    <w:abstractNumId w:val="9"/>
  </w:num>
  <w:num w:numId="22" w16cid:durableId="793594817">
    <w:abstractNumId w:val="14"/>
  </w:num>
  <w:num w:numId="23" w16cid:durableId="1889343958">
    <w:abstractNumId w:val="25"/>
  </w:num>
  <w:num w:numId="24" w16cid:durableId="909387422">
    <w:abstractNumId w:val="11"/>
  </w:num>
  <w:num w:numId="25" w16cid:durableId="2059279270">
    <w:abstractNumId w:val="4"/>
    <w:lvlOverride w:ilvl="0">
      <w:startOverride w:val="1"/>
    </w:lvlOverride>
    <w:lvlOverride w:ilvl="1">
      <w:startOverride w:val="2"/>
    </w:lvlOverride>
  </w:num>
  <w:num w:numId="26" w16cid:durableId="1997683084">
    <w:abstractNumId w:val="26"/>
  </w:num>
  <w:num w:numId="27" w16cid:durableId="1209336510">
    <w:abstractNumId w:val="12"/>
  </w:num>
  <w:num w:numId="28" w16cid:durableId="1575583433">
    <w:abstractNumId w:val="16"/>
  </w:num>
  <w:num w:numId="29" w16cid:durableId="1390684872">
    <w:abstractNumId w:val="18"/>
  </w:num>
  <w:num w:numId="30" w16cid:durableId="1232689180">
    <w:abstractNumId w:val="24"/>
  </w:num>
  <w:num w:numId="31" w16cid:durableId="69003455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77556589">
    <w:abstractNumId w:val="0"/>
  </w:num>
  <w:num w:numId="33" w16cid:durableId="1562401254">
    <w:abstractNumId w:val="1"/>
  </w:num>
  <w:num w:numId="34" w16cid:durableId="1284462586">
    <w:abstractNumId w:val="5"/>
  </w:num>
  <w:num w:numId="35" w16cid:durableId="178590975">
    <w:abstractNumId w:val="19"/>
  </w:num>
  <w:num w:numId="36" w16cid:durableId="333193346">
    <w:abstractNumId w:val="23"/>
  </w:num>
  <w:num w:numId="37" w16cid:durableId="16713661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081"/>
    <w:rsid w:val="000001C4"/>
    <w:rsid w:val="00004CE4"/>
    <w:rsid w:val="00005DBE"/>
    <w:rsid w:val="00005DF8"/>
    <w:rsid w:val="00011908"/>
    <w:rsid w:val="000147AA"/>
    <w:rsid w:val="00021F8A"/>
    <w:rsid w:val="00022663"/>
    <w:rsid w:val="00025253"/>
    <w:rsid w:val="00025EC9"/>
    <w:rsid w:val="00030252"/>
    <w:rsid w:val="00031257"/>
    <w:rsid w:val="00037125"/>
    <w:rsid w:val="00040021"/>
    <w:rsid w:val="000419D5"/>
    <w:rsid w:val="000453AB"/>
    <w:rsid w:val="00047934"/>
    <w:rsid w:val="0005189C"/>
    <w:rsid w:val="00052B60"/>
    <w:rsid w:val="0005366B"/>
    <w:rsid w:val="00055A84"/>
    <w:rsid w:val="000646D6"/>
    <w:rsid w:val="000655D5"/>
    <w:rsid w:val="00077679"/>
    <w:rsid w:val="00082366"/>
    <w:rsid w:val="00097F7F"/>
    <w:rsid w:val="000A0551"/>
    <w:rsid w:val="000A1E1F"/>
    <w:rsid w:val="000A35C5"/>
    <w:rsid w:val="000A3EC0"/>
    <w:rsid w:val="000A4B48"/>
    <w:rsid w:val="000A58FB"/>
    <w:rsid w:val="000A6C61"/>
    <w:rsid w:val="000B2881"/>
    <w:rsid w:val="000B3084"/>
    <w:rsid w:val="000B4F19"/>
    <w:rsid w:val="000B541C"/>
    <w:rsid w:val="000C243F"/>
    <w:rsid w:val="000C2815"/>
    <w:rsid w:val="000C4B11"/>
    <w:rsid w:val="000C6754"/>
    <w:rsid w:val="000C6A4E"/>
    <w:rsid w:val="000C7D88"/>
    <w:rsid w:val="000C7F26"/>
    <w:rsid w:val="000D197C"/>
    <w:rsid w:val="000D1E00"/>
    <w:rsid w:val="000D22F3"/>
    <w:rsid w:val="000D2C85"/>
    <w:rsid w:val="000E19AC"/>
    <w:rsid w:val="000E3044"/>
    <w:rsid w:val="000E322B"/>
    <w:rsid w:val="000E58E5"/>
    <w:rsid w:val="000E6C76"/>
    <w:rsid w:val="000F053B"/>
    <w:rsid w:val="000F1C45"/>
    <w:rsid w:val="000F494E"/>
    <w:rsid w:val="000F5AD3"/>
    <w:rsid w:val="000F65F6"/>
    <w:rsid w:val="00100767"/>
    <w:rsid w:val="001031C8"/>
    <w:rsid w:val="00103280"/>
    <w:rsid w:val="00106CF1"/>
    <w:rsid w:val="0011427B"/>
    <w:rsid w:val="0011688E"/>
    <w:rsid w:val="00120C07"/>
    <w:rsid w:val="00123BE9"/>
    <w:rsid w:val="00124EEF"/>
    <w:rsid w:val="001272A1"/>
    <w:rsid w:val="00127449"/>
    <w:rsid w:val="00131491"/>
    <w:rsid w:val="00131CB8"/>
    <w:rsid w:val="001402FB"/>
    <w:rsid w:val="00141307"/>
    <w:rsid w:val="00141AB7"/>
    <w:rsid w:val="00147041"/>
    <w:rsid w:val="00152018"/>
    <w:rsid w:val="001529AF"/>
    <w:rsid w:val="00154AC3"/>
    <w:rsid w:val="00155DBA"/>
    <w:rsid w:val="00156A49"/>
    <w:rsid w:val="00161FEF"/>
    <w:rsid w:val="0016235C"/>
    <w:rsid w:val="001657CE"/>
    <w:rsid w:val="00171837"/>
    <w:rsid w:val="00173F14"/>
    <w:rsid w:val="001746EC"/>
    <w:rsid w:val="00196F9E"/>
    <w:rsid w:val="001A03C8"/>
    <w:rsid w:val="001A1B63"/>
    <w:rsid w:val="001A31DC"/>
    <w:rsid w:val="001A5846"/>
    <w:rsid w:val="001B1779"/>
    <w:rsid w:val="001B3B40"/>
    <w:rsid w:val="001B5090"/>
    <w:rsid w:val="001B51A5"/>
    <w:rsid w:val="001B7D6A"/>
    <w:rsid w:val="001C08BF"/>
    <w:rsid w:val="001C3F4D"/>
    <w:rsid w:val="001C5122"/>
    <w:rsid w:val="001C7DF6"/>
    <w:rsid w:val="001D10F8"/>
    <w:rsid w:val="001D1310"/>
    <w:rsid w:val="001D23B7"/>
    <w:rsid w:val="001D347D"/>
    <w:rsid w:val="001D6C6E"/>
    <w:rsid w:val="001D767F"/>
    <w:rsid w:val="001E1103"/>
    <w:rsid w:val="001E594E"/>
    <w:rsid w:val="001E67D9"/>
    <w:rsid w:val="001E774A"/>
    <w:rsid w:val="001F0CF7"/>
    <w:rsid w:val="001F2832"/>
    <w:rsid w:val="00212C04"/>
    <w:rsid w:val="002139B8"/>
    <w:rsid w:val="00214615"/>
    <w:rsid w:val="0021609B"/>
    <w:rsid w:val="0022225C"/>
    <w:rsid w:val="00222E53"/>
    <w:rsid w:val="002236A5"/>
    <w:rsid w:val="00223CB1"/>
    <w:rsid w:val="0023221F"/>
    <w:rsid w:val="002325E5"/>
    <w:rsid w:val="00233526"/>
    <w:rsid w:val="00234373"/>
    <w:rsid w:val="0023612A"/>
    <w:rsid w:val="0023618E"/>
    <w:rsid w:val="00237552"/>
    <w:rsid w:val="00241184"/>
    <w:rsid w:val="0024388C"/>
    <w:rsid w:val="00244485"/>
    <w:rsid w:val="00251226"/>
    <w:rsid w:val="00253434"/>
    <w:rsid w:val="00254C6B"/>
    <w:rsid w:val="0025582F"/>
    <w:rsid w:val="0025762B"/>
    <w:rsid w:val="002655C4"/>
    <w:rsid w:val="00274570"/>
    <w:rsid w:val="00274C3E"/>
    <w:rsid w:val="00274FA6"/>
    <w:rsid w:val="00275FBF"/>
    <w:rsid w:val="002760F6"/>
    <w:rsid w:val="00277AF9"/>
    <w:rsid w:val="0028106A"/>
    <w:rsid w:val="00282873"/>
    <w:rsid w:val="002848E2"/>
    <w:rsid w:val="00285393"/>
    <w:rsid w:val="002878D1"/>
    <w:rsid w:val="00290E37"/>
    <w:rsid w:val="002913C9"/>
    <w:rsid w:val="00292248"/>
    <w:rsid w:val="00293923"/>
    <w:rsid w:val="00294801"/>
    <w:rsid w:val="002A4046"/>
    <w:rsid w:val="002A424A"/>
    <w:rsid w:val="002A747C"/>
    <w:rsid w:val="002A76E2"/>
    <w:rsid w:val="002B2C30"/>
    <w:rsid w:val="002B3076"/>
    <w:rsid w:val="002B440D"/>
    <w:rsid w:val="002B735E"/>
    <w:rsid w:val="002C11DF"/>
    <w:rsid w:val="002C2141"/>
    <w:rsid w:val="002C29D3"/>
    <w:rsid w:val="002D023C"/>
    <w:rsid w:val="002D046A"/>
    <w:rsid w:val="002D38AE"/>
    <w:rsid w:val="002D5538"/>
    <w:rsid w:val="002E2B2B"/>
    <w:rsid w:val="002E4B35"/>
    <w:rsid w:val="002E6625"/>
    <w:rsid w:val="002F0FC0"/>
    <w:rsid w:val="002F2965"/>
    <w:rsid w:val="002F5EFF"/>
    <w:rsid w:val="002F6E56"/>
    <w:rsid w:val="002F7941"/>
    <w:rsid w:val="0030014A"/>
    <w:rsid w:val="003005EA"/>
    <w:rsid w:val="00300729"/>
    <w:rsid w:val="003100F2"/>
    <w:rsid w:val="003118BC"/>
    <w:rsid w:val="00312AE4"/>
    <w:rsid w:val="00312D57"/>
    <w:rsid w:val="00313FBD"/>
    <w:rsid w:val="003176B7"/>
    <w:rsid w:val="0033312B"/>
    <w:rsid w:val="0033363C"/>
    <w:rsid w:val="00345ECC"/>
    <w:rsid w:val="00347A37"/>
    <w:rsid w:val="00350DB8"/>
    <w:rsid w:val="003523EA"/>
    <w:rsid w:val="00360AF2"/>
    <w:rsid w:val="00362CF5"/>
    <w:rsid w:val="003726D9"/>
    <w:rsid w:val="00381381"/>
    <w:rsid w:val="0038550E"/>
    <w:rsid w:val="00385ECB"/>
    <w:rsid w:val="003861D6"/>
    <w:rsid w:val="00391722"/>
    <w:rsid w:val="00394423"/>
    <w:rsid w:val="00397D7A"/>
    <w:rsid w:val="003A1173"/>
    <w:rsid w:val="003A3A4D"/>
    <w:rsid w:val="003A72FB"/>
    <w:rsid w:val="003B262C"/>
    <w:rsid w:val="003B5296"/>
    <w:rsid w:val="003B6180"/>
    <w:rsid w:val="003C14FB"/>
    <w:rsid w:val="003D08AF"/>
    <w:rsid w:val="003D0E1A"/>
    <w:rsid w:val="003D14BF"/>
    <w:rsid w:val="003D3CFA"/>
    <w:rsid w:val="003D5C97"/>
    <w:rsid w:val="003D5F26"/>
    <w:rsid w:val="003D7AE8"/>
    <w:rsid w:val="003F0560"/>
    <w:rsid w:val="003F2EBE"/>
    <w:rsid w:val="003F755D"/>
    <w:rsid w:val="004176E1"/>
    <w:rsid w:val="004205CE"/>
    <w:rsid w:val="00421D5D"/>
    <w:rsid w:val="00424CA2"/>
    <w:rsid w:val="00426D9A"/>
    <w:rsid w:val="00427F05"/>
    <w:rsid w:val="00430151"/>
    <w:rsid w:val="00434384"/>
    <w:rsid w:val="004365B4"/>
    <w:rsid w:val="00440823"/>
    <w:rsid w:val="00441059"/>
    <w:rsid w:val="00450282"/>
    <w:rsid w:val="00453B39"/>
    <w:rsid w:val="004544FC"/>
    <w:rsid w:val="00461C6C"/>
    <w:rsid w:val="00462344"/>
    <w:rsid w:val="004667FA"/>
    <w:rsid w:val="004678F3"/>
    <w:rsid w:val="0047336D"/>
    <w:rsid w:val="004746DB"/>
    <w:rsid w:val="00474D28"/>
    <w:rsid w:val="0048022F"/>
    <w:rsid w:val="00484B4C"/>
    <w:rsid w:val="004853CC"/>
    <w:rsid w:val="004904D7"/>
    <w:rsid w:val="00490548"/>
    <w:rsid w:val="00491657"/>
    <w:rsid w:val="00492727"/>
    <w:rsid w:val="004933C0"/>
    <w:rsid w:val="00494B68"/>
    <w:rsid w:val="004976D0"/>
    <w:rsid w:val="004A1062"/>
    <w:rsid w:val="004A2042"/>
    <w:rsid w:val="004A3279"/>
    <w:rsid w:val="004A452F"/>
    <w:rsid w:val="004A5008"/>
    <w:rsid w:val="004B1A89"/>
    <w:rsid w:val="004B291F"/>
    <w:rsid w:val="004B6261"/>
    <w:rsid w:val="004B7338"/>
    <w:rsid w:val="004C0606"/>
    <w:rsid w:val="004C09A3"/>
    <w:rsid w:val="004C2FD5"/>
    <w:rsid w:val="004C5205"/>
    <w:rsid w:val="004D50D4"/>
    <w:rsid w:val="004E2556"/>
    <w:rsid w:val="004E2920"/>
    <w:rsid w:val="004E6DBB"/>
    <w:rsid w:val="004E704F"/>
    <w:rsid w:val="004F010A"/>
    <w:rsid w:val="004F2028"/>
    <w:rsid w:val="004F4417"/>
    <w:rsid w:val="004F5DD9"/>
    <w:rsid w:val="005013DC"/>
    <w:rsid w:val="00503F74"/>
    <w:rsid w:val="00507305"/>
    <w:rsid w:val="00510F4D"/>
    <w:rsid w:val="005160E8"/>
    <w:rsid w:val="0053704D"/>
    <w:rsid w:val="00540167"/>
    <w:rsid w:val="0054099B"/>
    <w:rsid w:val="005417A5"/>
    <w:rsid w:val="005435C7"/>
    <w:rsid w:val="00545697"/>
    <w:rsid w:val="00546BC6"/>
    <w:rsid w:val="00546E81"/>
    <w:rsid w:val="0055168F"/>
    <w:rsid w:val="00552FFC"/>
    <w:rsid w:val="00554A27"/>
    <w:rsid w:val="00570C4C"/>
    <w:rsid w:val="005714E4"/>
    <w:rsid w:val="00572BCD"/>
    <w:rsid w:val="00573983"/>
    <w:rsid w:val="00574E8B"/>
    <w:rsid w:val="00580783"/>
    <w:rsid w:val="00584870"/>
    <w:rsid w:val="00597AAC"/>
    <w:rsid w:val="005A45A8"/>
    <w:rsid w:val="005A5E9A"/>
    <w:rsid w:val="005A68C5"/>
    <w:rsid w:val="005B15FC"/>
    <w:rsid w:val="005B1776"/>
    <w:rsid w:val="005B63F8"/>
    <w:rsid w:val="005B68D1"/>
    <w:rsid w:val="005B702E"/>
    <w:rsid w:val="005B7B36"/>
    <w:rsid w:val="005B7E9F"/>
    <w:rsid w:val="005C0411"/>
    <w:rsid w:val="005C33B1"/>
    <w:rsid w:val="005C3AC7"/>
    <w:rsid w:val="005C7667"/>
    <w:rsid w:val="005D4A74"/>
    <w:rsid w:val="005D50F6"/>
    <w:rsid w:val="005E0251"/>
    <w:rsid w:val="005E3F88"/>
    <w:rsid w:val="005E4BCD"/>
    <w:rsid w:val="005F0F8F"/>
    <w:rsid w:val="005F2123"/>
    <w:rsid w:val="005F5F6D"/>
    <w:rsid w:val="005F683D"/>
    <w:rsid w:val="0060036A"/>
    <w:rsid w:val="00603891"/>
    <w:rsid w:val="00614A63"/>
    <w:rsid w:val="00614AA9"/>
    <w:rsid w:val="006178C3"/>
    <w:rsid w:val="00621930"/>
    <w:rsid w:val="0062472B"/>
    <w:rsid w:val="00624FBE"/>
    <w:rsid w:val="00627D2B"/>
    <w:rsid w:val="00630C69"/>
    <w:rsid w:val="00632798"/>
    <w:rsid w:val="00632EB1"/>
    <w:rsid w:val="0063531C"/>
    <w:rsid w:val="0064175F"/>
    <w:rsid w:val="00653990"/>
    <w:rsid w:val="00653BFD"/>
    <w:rsid w:val="00657391"/>
    <w:rsid w:val="006578D1"/>
    <w:rsid w:val="00660061"/>
    <w:rsid w:val="0066495B"/>
    <w:rsid w:val="00666A34"/>
    <w:rsid w:val="0067063D"/>
    <w:rsid w:val="006724BD"/>
    <w:rsid w:val="00685796"/>
    <w:rsid w:val="006861DE"/>
    <w:rsid w:val="006862DD"/>
    <w:rsid w:val="00686344"/>
    <w:rsid w:val="00696097"/>
    <w:rsid w:val="006A07A6"/>
    <w:rsid w:val="006A70C8"/>
    <w:rsid w:val="006B2115"/>
    <w:rsid w:val="006B5D53"/>
    <w:rsid w:val="006C1BE5"/>
    <w:rsid w:val="006C4DD5"/>
    <w:rsid w:val="006C55FF"/>
    <w:rsid w:val="006C7F71"/>
    <w:rsid w:val="006D00E8"/>
    <w:rsid w:val="006D071D"/>
    <w:rsid w:val="006D1C55"/>
    <w:rsid w:val="006D5A73"/>
    <w:rsid w:val="006D67F2"/>
    <w:rsid w:val="006E0636"/>
    <w:rsid w:val="006E1FC5"/>
    <w:rsid w:val="006E4F86"/>
    <w:rsid w:val="006E6D2D"/>
    <w:rsid w:val="006F2DF0"/>
    <w:rsid w:val="007000B4"/>
    <w:rsid w:val="00703281"/>
    <w:rsid w:val="00707BBC"/>
    <w:rsid w:val="00713916"/>
    <w:rsid w:val="0071508E"/>
    <w:rsid w:val="00731274"/>
    <w:rsid w:val="007313BA"/>
    <w:rsid w:val="007318E3"/>
    <w:rsid w:val="00731D60"/>
    <w:rsid w:val="00740DAF"/>
    <w:rsid w:val="007430ED"/>
    <w:rsid w:val="00743AD2"/>
    <w:rsid w:val="00744227"/>
    <w:rsid w:val="007448DA"/>
    <w:rsid w:val="00744C29"/>
    <w:rsid w:val="00762D8D"/>
    <w:rsid w:val="007636F6"/>
    <w:rsid w:val="007662A7"/>
    <w:rsid w:val="007672DF"/>
    <w:rsid w:val="00767D04"/>
    <w:rsid w:val="00770F01"/>
    <w:rsid w:val="007713B1"/>
    <w:rsid w:val="007720B1"/>
    <w:rsid w:val="007737F9"/>
    <w:rsid w:val="007834C8"/>
    <w:rsid w:val="0078721C"/>
    <w:rsid w:val="00787A26"/>
    <w:rsid w:val="00790510"/>
    <w:rsid w:val="00790C11"/>
    <w:rsid w:val="007933E0"/>
    <w:rsid w:val="0079368D"/>
    <w:rsid w:val="007965C7"/>
    <w:rsid w:val="007977DD"/>
    <w:rsid w:val="007A10E2"/>
    <w:rsid w:val="007A18CB"/>
    <w:rsid w:val="007A5127"/>
    <w:rsid w:val="007C27EE"/>
    <w:rsid w:val="007D1FB4"/>
    <w:rsid w:val="007D2059"/>
    <w:rsid w:val="007D5B71"/>
    <w:rsid w:val="007E4B5B"/>
    <w:rsid w:val="007E58B1"/>
    <w:rsid w:val="007F1DC9"/>
    <w:rsid w:val="007F2CCA"/>
    <w:rsid w:val="007F35E8"/>
    <w:rsid w:val="007F3C11"/>
    <w:rsid w:val="007F4037"/>
    <w:rsid w:val="007F4CEF"/>
    <w:rsid w:val="008041F8"/>
    <w:rsid w:val="00804545"/>
    <w:rsid w:val="00804E03"/>
    <w:rsid w:val="00804F40"/>
    <w:rsid w:val="00805244"/>
    <w:rsid w:val="00810B70"/>
    <w:rsid w:val="00823131"/>
    <w:rsid w:val="00833801"/>
    <w:rsid w:val="00835A35"/>
    <w:rsid w:val="00835A92"/>
    <w:rsid w:val="008370AB"/>
    <w:rsid w:val="0084569A"/>
    <w:rsid w:val="00850838"/>
    <w:rsid w:val="00850A72"/>
    <w:rsid w:val="008510B3"/>
    <w:rsid w:val="008563B5"/>
    <w:rsid w:val="00865082"/>
    <w:rsid w:val="00865209"/>
    <w:rsid w:val="008702C9"/>
    <w:rsid w:val="00871A61"/>
    <w:rsid w:val="00876BAE"/>
    <w:rsid w:val="008810E3"/>
    <w:rsid w:val="00883308"/>
    <w:rsid w:val="008843A0"/>
    <w:rsid w:val="008943FA"/>
    <w:rsid w:val="00897191"/>
    <w:rsid w:val="00897E34"/>
    <w:rsid w:val="008A07B1"/>
    <w:rsid w:val="008A09C2"/>
    <w:rsid w:val="008A6E16"/>
    <w:rsid w:val="008A7823"/>
    <w:rsid w:val="008B31D5"/>
    <w:rsid w:val="008B5D14"/>
    <w:rsid w:val="008B6982"/>
    <w:rsid w:val="008C37EF"/>
    <w:rsid w:val="008C3EEE"/>
    <w:rsid w:val="008C5AB9"/>
    <w:rsid w:val="008C5D4A"/>
    <w:rsid w:val="008C62EB"/>
    <w:rsid w:val="008C74E1"/>
    <w:rsid w:val="008C76D7"/>
    <w:rsid w:val="008D0718"/>
    <w:rsid w:val="008D1B9A"/>
    <w:rsid w:val="008E389E"/>
    <w:rsid w:val="008E3DB8"/>
    <w:rsid w:val="008E5E04"/>
    <w:rsid w:val="008F017B"/>
    <w:rsid w:val="008F6CDD"/>
    <w:rsid w:val="008F75CE"/>
    <w:rsid w:val="00900AC0"/>
    <w:rsid w:val="00903D9A"/>
    <w:rsid w:val="00911287"/>
    <w:rsid w:val="00912281"/>
    <w:rsid w:val="009161A1"/>
    <w:rsid w:val="0092153F"/>
    <w:rsid w:val="00922DF5"/>
    <w:rsid w:val="00925724"/>
    <w:rsid w:val="009328FC"/>
    <w:rsid w:val="00935709"/>
    <w:rsid w:val="00935BAB"/>
    <w:rsid w:val="009365A1"/>
    <w:rsid w:val="00945D9C"/>
    <w:rsid w:val="0095619B"/>
    <w:rsid w:val="00957A45"/>
    <w:rsid w:val="00962790"/>
    <w:rsid w:val="0096409B"/>
    <w:rsid w:val="009653DA"/>
    <w:rsid w:val="0096571E"/>
    <w:rsid w:val="00967EC3"/>
    <w:rsid w:val="00974287"/>
    <w:rsid w:val="0097645D"/>
    <w:rsid w:val="00980981"/>
    <w:rsid w:val="00986F9B"/>
    <w:rsid w:val="00992023"/>
    <w:rsid w:val="009A3E0F"/>
    <w:rsid w:val="009A3EC1"/>
    <w:rsid w:val="009A48A7"/>
    <w:rsid w:val="009A58EF"/>
    <w:rsid w:val="009B0AD8"/>
    <w:rsid w:val="009B104C"/>
    <w:rsid w:val="009B3E25"/>
    <w:rsid w:val="009B6B42"/>
    <w:rsid w:val="009C2BD5"/>
    <w:rsid w:val="009C6E29"/>
    <w:rsid w:val="009D10E8"/>
    <w:rsid w:val="009D2633"/>
    <w:rsid w:val="009E09FE"/>
    <w:rsid w:val="009E15CC"/>
    <w:rsid w:val="009E584F"/>
    <w:rsid w:val="009F14B6"/>
    <w:rsid w:val="009F639E"/>
    <w:rsid w:val="009F7546"/>
    <w:rsid w:val="009F7713"/>
    <w:rsid w:val="00A023BD"/>
    <w:rsid w:val="00A02D7C"/>
    <w:rsid w:val="00A03280"/>
    <w:rsid w:val="00A03321"/>
    <w:rsid w:val="00A1002F"/>
    <w:rsid w:val="00A11083"/>
    <w:rsid w:val="00A12F32"/>
    <w:rsid w:val="00A2146C"/>
    <w:rsid w:val="00A22767"/>
    <w:rsid w:val="00A22FA7"/>
    <w:rsid w:val="00A23106"/>
    <w:rsid w:val="00A2439B"/>
    <w:rsid w:val="00A256C3"/>
    <w:rsid w:val="00A25B3A"/>
    <w:rsid w:val="00A40D0B"/>
    <w:rsid w:val="00A44DC3"/>
    <w:rsid w:val="00A46249"/>
    <w:rsid w:val="00A51486"/>
    <w:rsid w:val="00A54449"/>
    <w:rsid w:val="00A57A23"/>
    <w:rsid w:val="00A60564"/>
    <w:rsid w:val="00A63A8D"/>
    <w:rsid w:val="00A657A7"/>
    <w:rsid w:val="00A676FD"/>
    <w:rsid w:val="00A71DC8"/>
    <w:rsid w:val="00A728B9"/>
    <w:rsid w:val="00A774E6"/>
    <w:rsid w:val="00A81088"/>
    <w:rsid w:val="00A91E14"/>
    <w:rsid w:val="00A962FF"/>
    <w:rsid w:val="00A96A20"/>
    <w:rsid w:val="00AA20AA"/>
    <w:rsid w:val="00AA3E01"/>
    <w:rsid w:val="00AB6411"/>
    <w:rsid w:val="00AB6744"/>
    <w:rsid w:val="00AC4C30"/>
    <w:rsid w:val="00AC58C7"/>
    <w:rsid w:val="00AC5DDF"/>
    <w:rsid w:val="00AD5A92"/>
    <w:rsid w:val="00AD78E3"/>
    <w:rsid w:val="00AE0AEB"/>
    <w:rsid w:val="00AE0B16"/>
    <w:rsid w:val="00AE1ED1"/>
    <w:rsid w:val="00AE2029"/>
    <w:rsid w:val="00AE6294"/>
    <w:rsid w:val="00AE6A45"/>
    <w:rsid w:val="00AE783E"/>
    <w:rsid w:val="00AF03BB"/>
    <w:rsid w:val="00AF46E0"/>
    <w:rsid w:val="00AF5F30"/>
    <w:rsid w:val="00B00D08"/>
    <w:rsid w:val="00B02327"/>
    <w:rsid w:val="00B03C0F"/>
    <w:rsid w:val="00B05B1D"/>
    <w:rsid w:val="00B07E21"/>
    <w:rsid w:val="00B11A58"/>
    <w:rsid w:val="00B1545F"/>
    <w:rsid w:val="00B27DE4"/>
    <w:rsid w:val="00B32C06"/>
    <w:rsid w:val="00B34502"/>
    <w:rsid w:val="00B3483E"/>
    <w:rsid w:val="00B40D4A"/>
    <w:rsid w:val="00B43CCB"/>
    <w:rsid w:val="00B454CB"/>
    <w:rsid w:val="00B46001"/>
    <w:rsid w:val="00B478B4"/>
    <w:rsid w:val="00B500C6"/>
    <w:rsid w:val="00B54EF3"/>
    <w:rsid w:val="00B564FD"/>
    <w:rsid w:val="00B61934"/>
    <w:rsid w:val="00B6213C"/>
    <w:rsid w:val="00B67ABC"/>
    <w:rsid w:val="00B70673"/>
    <w:rsid w:val="00B716F5"/>
    <w:rsid w:val="00B72C13"/>
    <w:rsid w:val="00B75F7A"/>
    <w:rsid w:val="00B778AB"/>
    <w:rsid w:val="00B8020A"/>
    <w:rsid w:val="00B8155B"/>
    <w:rsid w:val="00B83054"/>
    <w:rsid w:val="00B84E96"/>
    <w:rsid w:val="00B862E4"/>
    <w:rsid w:val="00B878E3"/>
    <w:rsid w:val="00B902B5"/>
    <w:rsid w:val="00B9166D"/>
    <w:rsid w:val="00B92F22"/>
    <w:rsid w:val="00B93546"/>
    <w:rsid w:val="00B935E0"/>
    <w:rsid w:val="00B9452C"/>
    <w:rsid w:val="00B965D0"/>
    <w:rsid w:val="00BA072E"/>
    <w:rsid w:val="00BA7201"/>
    <w:rsid w:val="00BB18FE"/>
    <w:rsid w:val="00BB3861"/>
    <w:rsid w:val="00BB3F1D"/>
    <w:rsid w:val="00BB761E"/>
    <w:rsid w:val="00BC2A3B"/>
    <w:rsid w:val="00BC6F0C"/>
    <w:rsid w:val="00BD247B"/>
    <w:rsid w:val="00BD3CFF"/>
    <w:rsid w:val="00BD4EF1"/>
    <w:rsid w:val="00BD51CE"/>
    <w:rsid w:val="00BD5C66"/>
    <w:rsid w:val="00BD6135"/>
    <w:rsid w:val="00BD658E"/>
    <w:rsid w:val="00BF2826"/>
    <w:rsid w:val="00BF3D09"/>
    <w:rsid w:val="00BF7E5D"/>
    <w:rsid w:val="00C00187"/>
    <w:rsid w:val="00C02F21"/>
    <w:rsid w:val="00C03871"/>
    <w:rsid w:val="00C06E05"/>
    <w:rsid w:val="00C076C5"/>
    <w:rsid w:val="00C1353B"/>
    <w:rsid w:val="00C136AC"/>
    <w:rsid w:val="00C21655"/>
    <w:rsid w:val="00C220EA"/>
    <w:rsid w:val="00C2325C"/>
    <w:rsid w:val="00C26B0E"/>
    <w:rsid w:val="00C26EAF"/>
    <w:rsid w:val="00C30526"/>
    <w:rsid w:val="00C3231F"/>
    <w:rsid w:val="00C32F8C"/>
    <w:rsid w:val="00C3404C"/>
    <w:rsid w:val="00C35475"/>
    <w:rsid w:val="00C372C8"/>
    <w:rsid w:val="00C401C9"/>
    <w:rsid w:val="00C40A77"/>
    <w:rsid w:val="00C43A1F"/>
    <w:rsid w:val="00C4411B"/>
    <w:rsid w:val="00C46E81"/>
    <w:rsid w:val="00C4775B"/>
    <w:rsid w:val="00C50C43"/>
    <w:rsid w:val="00C525CC"/>
    <w:rsid w:val="00C60199"/>
    <w:rsid w:val="00C6110A"/>
    <w:rsid w:val="00C650CE"/>
    <w:rsid w:val="00C6579F"/>
    <w:rsid w:val="00C74E97"/>
    <w:rsid w:val="00C77264"/>
    <w:rsid w:val="00C779C0"/>
    <w:rsid w:val="00C77F74"/>
    <w:rsid w:val="00C80A22"/>
    <w:rsid w:val="00C818A9"/>
    <w:rsid w:val="00C81EB2"/>
    <w:rsid w:val="00C84E23"/>
    <w:rsid w:val="00C87A8A"/>
    <w:rsid w:val="00C918BA"/>
    <w:rsid w:val="00C94251"/>
    <w:rsid w:val="00CA123B"/>
    <w:rsid w:val="00CA71B0"/>
    <w:rsid w:val="00CC118E"/>
    <w:rsid w:val="00CC4CF2"/>
    <w:rsid w:val="00CC4D39"/>
    <w:rsid w:val="00CE0074"/>
    <w:rsid w:val="00CE037D"/>
    <w:rsid w:val="00CE39FC"/>
    <w:rsid w:val="00CE5B72"/>
    <w:rsid w:val="00CF0B61"/>
    <w:rsid w:val="00CF352A"/>
    <w:rsid w:val="00CF4BFC"/>
    <w:rsid w:val="00CF698F"/>
    <w:rsid w:val="00CF73DF"/>
    <w:rsid w:val="00D003F8"/>
    <w:rsid w:val="00D0392B"/>
    <w:rsid w:val="00D03C45"/>
    <w:rsid w:val="00D046F4"/>
    <w:rsid w:val="00D05162"/>
    <w:rsid w:val="00D06BBC"/>
    <w:rsid w:val="00D07602"/>
    <w:rsid w:val="00D07AD7"/>
    <w:rsid w:val="00D11633"/>
    <w:rsid w:val="00D149C0"/>
    <w:rsid w:val="00D1518B"/>
    <w:rsid w:val="00D15456"/>
    <w:rsid w:val="00D173A9"/>
    <w:rsid w:val="00D24ABE"/>
    <w:rsid w:val="00D4013A"/>
    <w:rsid w:val="00D435FC"/>
    <w:rsid w:val="00D54AF7"/>
    <w:rsid w:val="00D55DD0"/>
    <w:rsid w:val="00D56E66"/>
    <w:rsid w:val="00D6358F"/>
    <w:rsid w:val="00D66B0D"/>
    <w:rsid w:val="00D71239"/>
    <w:rsid w:val="00D71C04"/>
    <w:rsid w:val="00D72E76"/>
    <w:rsid w:val="00D762AA"/>
    <w:rsid w:val="00D76727"/>
    <w:rsid w:val="00D808C1"/>
    <w:rsid w:val="00D81015"/>
    <w:rsid w:val="00D82056"/>
    <w:rsid w:val="00D851F4"/>
    <w:rsid w:val="00D914C4"/>
    <w:rsid w:val="00D91810"/>
    <w:rsid w:val="00D96F4D"/>
    <w:rsid w:val="00DA1E56"/>
    <w:rsid w:val="00DC154F"/>
    <w:rsid w:val="00DC30B3"/>
    <w:rsid w:val="00DD0C8D"/>
    <w:rsid w:val="00DD29B3"/>
    <w:rsid w:val="00DD61FA"/>
    <w:rsid w:val="00DE471D"/>
    <w:rsid w:val="00DE4EBF"/>
    <w:rsid w:val="00DE5377"/>
    <w:rsid w:val="00DF1277"/>
    <w:rsid w:val="00E02059"/>
    <w:rsid w:val="00E04DDE"/>
    <w:rsid w:val="00E05056"/>
    <w:rsid w:val="00E05E86"/>
    <w:rsid w:val="00E0639A"/>
    <w:rsid w:val="00E1799D"/>
    <w:rsid w:val="00E20561"/>
    <w:rsid w:val="00E232FF"/>
    <w:rsid w:val="00E23C09"/>
    <w:rsid w:val="00E23CC8"/>
    <w:rsid w:val="00E24528"/>
    <w:rsid w:val="00E34DEC"/>
    <w:rsid w:val="00E41522"/>
    <w:rsid w:val="00E4287B"/>
    <w:rsid w:val="00E47986"/>
    <w:rsid w:val="00E5012C"/>
    <w:rsid w:val="00E5075F"/>
    <w:rsid w:val="00E51422"/>
    <w:rsid w:val="00E51B2C"/>
    <w:rsid w:val="00E5247F"/>
    <w:rsid w:val="00E52CDC"/>
    <w:rsid w:val="00E57CC3"/>
    <w:rsid w:val="00E618E1"/>
    <w:rsid w:val="00E62A6E"/>
    <w:rsid w:val="00E64C9A"/>
    <w:rsid w:val="00E6501A"/>
    <w:rsid w:val="00E6672C"/>
    <w:rsid w:val="00E731B8"/>
    <w:rsid w:val="00E73217"/>
    <w:rsid w:val="00E8336A"/>
    <w:rsid w:val="00E8342A"/>
    <w:rsid w:val="00E8508E"/>
    <w:rsid w:val="00E86FCA"/>
    <w:rsid w:val="00E94E11"/>
    <w:rsid w:val="00EA36B7"/>
    <w:rsid w:val="00EA5C75"/>
    <w:rsid w:val="00EB3FC4"/>
    <w:rsid w:val="00EC05A6"/>
    <w:rsid w:val="00EC1253"/>
    <w:rsid w:val="00EC41DA"/>
    <w:rsid w:val="00ED0986"/>
    <w:rsid w:val="00ED13D5"/>
    <w:rsid w:val="00ED3520"/>
    <w:rsid w:val="00ED3FAF"/>
    <w:rsid w:val="00ED434E"/>
    <w:rsid w:val="00ED47E2"/>
    <w:rsid w:val="00ED65AF"/>
    <w:rsid w:val="00ED6F1C"/>
    <w:rsid w:val="00ED75B5"/>
    <w:rsid w:val="00EE4C60"/>
    <w:rsid w:val="00EE7BA6"/>
    <w:rsid w:val="00EF0716"/>
    <w:rsid w:val="00EF0858"/>
    <w:rsid w:val="00EF0DC3"/>
    <w:rsid w:val="00EF4A47"/>
    <w:rsid w:val="00EF558E"/>
    <w:rsid w:val="00EF5CC7"/>
    <w:rsid w:val="00F0647A"/>
    <w:rsid w:val="00F15894"/>
    <w:rsid w:val="00F16B5B"/>
    <w:rsid w:val="00F276FE"/>
    <w:rsid w:val="00F30D4F"/>
    <w:rsid w:val="00F3297A"/>
    <w:rsid w:val="00F3506D"/>
    <w:rsid w:val="00F35DB1"/>
    <w:rsid w:val="00F444FE"/>
    <w:rsid w:val="00F50512"/>
    <w:rsid w:val="00F51DD6"/>
    <w:rsid w:val="00F528F8"/>
    <w:rsid w:val="00F533A0"/>
    <w:rsid w:val="00F53754"/>
    <w:rsid w:val="00F62486"/>
    <w:rsid w:val="00F6264F"/>
    <w:rsid w:val="00F70ADD"/>
    <w:rsid w:val="00F710B7"/>
    <w:rsid w:val="00F74F5F"/>
    <w:rsid w:val="00F755B1"/>
    <w:rsid w:val="00F758CF"/>
    <w:rsid w:val="00F86716"/>
    <w:rsid w:val="00F86B85"/>
    <w:rsid w:val="00F86EE5"/>
    <w:rsid w:val="00F91AE7"/>
    <w:rsid w:val="00F9619B"/>
    <w:rsid w:val="00FA0B99"/>
    <w:rsid w:val="00FA28E6"/>
    <w:rsid w:val="00FA4D46"/>
    <w:rsid w:val="00FA4EF2"/>
    <w:rsid w:val="00FA5F18"/>
    <w:rsid w:val="00FA700D"/>
    <w:rsid w:val="00FB060E"/>
    <w:rsid w:val="00FB0D80"/>
    <w:rsid w:val="00FB22C7"/>
    <w:rsid w:val="00FB4A56"/>
    <w:rsid w:val="00FB6EA3"/>
    <w:rsid w:val="00FB7039"/>
    <w:rsid w:val="00FC2689"/>
    <w:rsid w:val="00FC3687"/>
    <w:rsid w:val="00FC6174"/>
    <w:rsid w:val="00FD0927"/>
    <w:rsid w:val="00FD395C"/>
    <w:rsid w:val="00FD58F5"/>
    <w:rsid w:val="00FD69F6"/>
    <w:rsid w:val="00FD6D41"/>
    <w:rsid w:val="00FD78CF"/>
    <w:rsid w:val="00FE00E3"/>
    <w:rsid w:val="00FE4DDE"/>
    <w:rsid w:val="00FE533F"/>
    <w:rsid w:val="00FE6A73"/>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C956E"/>
  <w15:docId w15:val="{172B7235-0CB6-4705-827F-DDB95A8F0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F71"/>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ind w:left="858"/>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table" w:customStyle="1" w:styleId="Tabelacomgrade1">
    <w:name w:val="Tabela com grade1"/>
    <w:basedOn w:val="Tabelanormal"/>
    <w:uiPriority w:val="59"/>
    <w:rsid w:val="00A774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ontepargpadro"/>
    <w:rsid w:val="00E8336A"/>
  </w:style>
  <w:style w:type="character" w:customStyle="1" w:styleId="eop">
    <w:name w:val="eop"/>
    <w:basedOn w:val="Fontepargpadro"/>
    <w:rsid w:val="00E8336A"/>
  </w:style>
  <w:style w:type="character" w:customStyle="1" w:styleId="Nivel2Char">
    <w:name w:val="Nivel 2 Char"/>
    <w:basedOn w:val="Fontepargpadro"/>
    <w:link w:val="Nivel2"/>
    <w:locked/>
    <w:rsid w:val="00E8336A"/>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autoRedefine/>
    <w:qFormat/>
    <w:rsid w:val="007662A7"/>
    <w:pPr>
      <w:numPr>
        <w:ilvl w:val="0"/>
        <w:numId w:val="0"/>
      </w:numPr>
    </w:pPr>
    <w:rPr>
      <w:rFonts w:ascii="Arial" w:eastAsia="Arial" w:hAnsi="Arial" w:cs="Arial"/>
    </w:rPr>
  </w:style>
  <w:style w:type="paragraph" w:customStyle="1" w:styleId="Nvel3-R">
    <w:name w:val="Nível 3-R"/>
    <w:basedOn w:val="Nivel3"/>
    <w:link w:val="Nvel3-RChar"/>
    <w:autoRedefine/>
    <w:qFormat/>
    <w:rsid w:val="00E8336A"/>
    <w:pPr>
      <w:numPr>
        <w:numId w:val="1"/>
      </w:numPr>
      <w:ind w:left="284" w:firstLine="0"/>
    </w:pPr>
    <w:rPr>
      <w:rFonts w:eastAsiaTheme="minorEastAsia"/>
      <w:iCs/>
    </w:rPr>
  </w:style>
  <w:style w:type="character" w:customStyle="1" w:styleId="Nvel2-RedChar">
    <w:name w:val="Nível 2 -Red Char"/>
    <w:basedOn w:val="Nivel2Char"/>
    <w:link w:val="Nvel2-Red"/>
    <w:rsid w:val="007662A7"/>
    <w:rPr>
      <w:rFonts w:ascii="Arial" w:eastAsia="Arial" w:hAnsi="Arial" w:cs="Arial"/>
      <w:sz w:val="20"/>
      <w:szCs w:val="20"/>
      <w:lang w:eastAsia="pt-BR"/>
    </w:rPr>
  </w:style>
  <w:style w:type="character" w:customStyle="1" w:styleId="Nivel3Char">
    <w:name w:val="Nivel 3 Char"/>
    <w:basedOn w:val="Fontepargpadro"/>
    <w:link w:val="Nivel3"/>
    <w:rsid w:val="00E8336A"/>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E8336A"/>
    <w:rPr>
      <w:rFonts w:ascii="Ecofont_Spranq_eco_Sans" w:eastAsiaTheme="minorEastAsia" w:hAnsi="Ecofont_Spranq_eco_Sans" w:cs="Arial"/>
      <w:iCs/>
      <w:color w:val="000000"/>
      <w:sz w:val="20"/>
      <w:szCs w:val="20"/>
      <w:lang w:eastAsia="pt-BR"/>
    </w:rPr>
  </w:style>
  <w:style w:type="paragraph" w:customStyle="1" w:styleId="Nvel01-SemNumerao">
    <w:name w:val="Nível 01-Sem Numeração"/>
    <w:basedOn w:val="Normal"/>
    <w:link w:val="Nvel01-SemNumeraoChar"/>
    <w:autoRedefine/>
    <w:uiPriority w:val="1"/>
    <w:qFormat/>
    <w:rsid w:val="00E8336A"/>
    <w:pPr>
      <w:keepNext/>
      <w:keepLines/>
      <w:spacing w:before="240" w:after="120" w:line="276" w:lineRule="auto"/>
      <w:jc w:val="both"/>
      <w:outlineLvl w:val="1"/>
    </w:pPr>
    <w:rPr>
      <w:rFonts w:eastAsiaTheme="majorEastAsia" w:cs="Arial"/>
      <w:b/>
      <w:bCs/>
      <w:szCs w:val="20"/>
    </w:rPr>
  </w:style>
  <w:style w:type="character" w:customStyle="1" w:styleId="Nvel01-SemNumeraoChar">
    <w:name w:val="Nível 01-Sem Numeração Char"/>
    <w:basedOn w:val="Fontepargpadro"/>
    <w:link w:val="Nvel01-SemNumerao"/>
    <w:uiPriority w:val="1"/>
    <w:rsid w:val="00E8336A"/>
    <w:rPr>
      <w:rFonts w:ascii="Arial" w:eastAsiaTheme="majorEastAsia" w:hAnsi="Arial" w:cs="Arial"/>
      <w:b/>
      <w:bCs/>
      <w:sz w:val="20"/>
      <w:szCs w:val="20"/>
      <w:lang w:eastAsia="pt-BR"/>
    </w:rPr>
  </w:style>
  <w:style w:type="paragraph" w:customStyle="1" w:styleId="Default">
    <w:name w:val="Default"/>
    <w:rsid w:val="00E8336A"/>
    <w:pPr>
      <w:autoSpaceDE w:val="0"/>
      <w:autoSpaceDN w:val="0"/>
      <w:adjustRightInd w:val="0"/>
      <w:spacing w:after="0" w:line="240" w:lineRule="auto"/>
    </w:pPr>
    <w:rPr>
      <w:rFonts w:ascii="Arial" w:hAnsi="Arial" w:cs="Arial"/>
      <w:color w:val="000000"/>
      <w:sz w:val="24"/>
      <w:szCs w:val="24"/>
    </w:rPr>
  </w:style>
  <w:style w:type="paragraph" w:customStyle="1" w:styleId="Standard">
    <w:name w:val="Standard"/>
    <w:rsid w:val="00E8336A"/>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E8336A"/>
    <w:pPr>
      <w:suppressLineNumbers/>
    </w:pPr>
  </w:style>
  <w:style w:type="character" w:customStyle="1" w:styleId="PargrafodaListaChar">
    <w:name w:val="Parágrafo da Lista Char"/>
    <w:basedOn w:val="Fontepargpadro"/>
    <w:link w:val="PargrafodaLista"/>
    <w:uiPriority w:val="34"/>
    <w:rsid w:val="00E8336A"/>
    <w:rPr>
      <w:rFonts w:ascii="Arial" w:eastAsia="Times New Roman" w:hAnsi="Arial" w:cs="Tahoma"/>
      <w:sz w:val="20"/>
      <w:szCs w:val="24"/>
      <w:lang w:eastAsia="pt-BR"/>
    </w:rPr>
  </w:style>
  <w:style w:type="character" w:customStyle="1" w:styleId="MenoPendente2">
    <w:name w:val="Menção Pendente2"/>
    <w:basedOn w:val="Fontepargpadro"/>
    <w:uiPriority w:val="99"/>
    <w:semiHidden/>
    <w:unhideWhenUsed/>
    <w:rsid w:val="0021609B"/>
    <w:rPr>
      <w:color w:val="605E5C"/>
      <w:shd w:val="clear" w:color="auto" w:fill="E1DFDD"/>
    </w:rPr>
  </w:style>
  <w:style w:type="paragraph" w:styleId="Sumrio2">
    <w:name w:val="toc 2"/>
    <w:basedOn w:val="Normal"/>
    <w:next w:val="Normal"/>
    <w:autoRedefine/>
    <w:uiPriority w:val="39"/>
    <w:unhideWhenUsed/>
    <w:rsid w:val="00FC2689"/>
    <w:pPr>
      <w:spacing w:after="100"/>
      <w:ind w:left="200"/>
    </w:pPr>
  </w:style>
  <w:style w:type="paragraph" w:customStyle="1" w:styleId="TableParagraph">
    <w:name w:val="Table Paragraph"/>
    <w:basedOn w:val="Normal"/>
    <w:uiPriority w:val="1"/>
    <w:qFormat/>
    <w:rsid w:val="006E0636"/>
    <w:pPr>
      <w:widowControl w:val="0"/>
      <w:autoSpaceDE w:val="0"/>
      <w:autoSpaceDN w:val="0"/>
      <w:jc w:val="center"/>
    </w:pPr>
    <w:rPr>
      <w:rFonts w:ascii="Tahoma" w:eastAsia="Tahoma" w:hAnsi="Tahoma"/>
      <w:sz w:val="22"/>
      <w:szCs w:val="22"/>
      <w:lang w:val="pt-PT" w:eastAsia="en-US"/>
    </w:rPr>
  </w:style>
  <w:style w:type="table" w:customStyle="1" w:styleId="Tabelacomgrade11">
    <w:name w:val="Tabela com grade11"/>
    <w:basedOn w:val="Tabelanormal"/>
    <w:uiPriority w:val="59"/>
    <w:rsid w:val="00C136A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C136AC"/>
    <w:pPr>
      <w:spacing w:after="0" w:line="240" w:lineRule="auto"/>
    </w:pPr>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mei.receita.economia.gov.br/certificado/consulta"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in.gov.br/en/web/dou/-/circular-susep-n-662-de-11-de-abril-de-2022-392772088"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www.gov.br/compras/pt-br/acesso-a-informacao/legislacao/instrucoes-normativas/instrucao-normativa-seges-me-no-26-de-13-de-abril-de-2022" TargetMode="External"/><Relationship Id="rId76" Type="http://schemas.openxmlformats.org/officeDocument/2006/relationships/hyperlink" Target="https://www.planalto.gov.br/ccivil_03/leis/l8078compilado.htm" TargetMode="External"/><Relationship Id="rId84"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contas.tcu.gov.br/ords/f?p=INABILITADO:INIDONEO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comprasnet.gov.br" TargetMode="External"/><Relationship Id="rId24" Type="http://schemas.openxmlformats.org/officeDocument/2006/relationships/hyperlink" Target="https://www.planalto.gov.br/ccivil_03/decreto-lei/del5452.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cg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2002/l10406compilada.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1/lei/l12527.htm"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comprasnet.gov.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nj.jus.br/improbidade_adm/consultar_requerido.php"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2/decreto/d7724.htm" TargetMode="External"/><Relationship Id="rId86"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61187-F2AE-40AC-88B3-FE6136FB7571}">
  <ds:schemaRefs>
    <ds:schemaRef ds:uri="http://schemas.openxmlformats.org/officeDocument/2006/bibliography"/>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16201</Words>
  <Characters>87489</Characters>
  <Application>Microsoft Office Word</Application>
  <DocSecurity>0</DocSecurity>
  <Lines>729</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103484</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CMRO</cp:lastModifiedBy>
  <cp:revision>2</cp:revision>
  <cp:lastPrinted>2024-09-27T17:46:00Z</cp:lastPrinted>
  <dcterms:created xsi:type="dcterms:W3CDTF">2024-09-30T18:04:00Z</dcterms:created>
  <dcterms:modified xsi:type="dcterms:W3CDTF">2024-09-30T18:04:00Z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