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6A72D6C" w14:textId="2B159D1F" w:rsidR="009F5C43" w:rsidRPr="005B1266" w:rsidRDefault="004B5F1D" w:rsidP="004E3DEB">
      <w:pPr>
        <w:pStyle w:val="Ttulo1"/>
        <w:tabs>
          <w:tab w:val="left" w:pos="9741"/>
        </w:tabs>
        <w:spacing w:before="0" w:afterLines="50" w:after="120" w:line="240" w:lineRule="auto"/>
        <w:ind w:left="284" w:hanging="284"/>
        <w:jc w:val="center"/>
        <w:rPr>
          <w:rFonts w:ascii="Century Gothic" w:hAnsi="Century Gothic"/>
          <w:sz w:val="24"/>
          <w:szCs w:val="30"/>
        </w:rPr>
      </w:pPr>
      <w:r w:rsidRPr="005B1266">
        <w:rPr>
          <w:rFonts w:ascii="Century Gothic" w:hAnsi="Century Gothic"/>
          <w:sz w:val="24"/>
          <w:szCs w:val="30"/>
        </w:rPr>
        <w:t>TERMO DE REFERÊNCIA</w:t>
      </w:r>
    </w:p>
    <w:p w14:paraId="363896C6" w14:textId="67788F9C" w:rsidR="00652C3D" w:rsidRDefault="006F072A" w:rsidP="006F072A">
      <w:pPr>
        <w:pStyle w:val="Ttulo1"/>
        <w:numPr>
          <w:ilvl w:val="0"/>
          <w:numId w:val="2"/>
        </w:numPr>
        <w:shd w:val="clear" w:color="auto" w:fill="B8CCE4" w:themeFill="accent1" w:themeFillTint="66"/>
        <w:tabs>
          <w:tab w:val="left" w:pos="501"/>
          <w:tab w:val="left" w:pos="9741"/>
        </w:tabs>
        <w:spacing w:before="0" w:afterLines="50" w:after="120" w:line="240" w:lineRule="auto"/>
        <w:ind w:left="284" w:firstLine="0"/>
        <w:rPr>
          <w:rFonts w:ascii="Century Gothic" w:hAnsi="Century Gothic"/>
          <w:shd w:val="clear" w:color="auto" w:fill="B8CCE3"/>
        </w:rPr>
      </w:pPr>
      <w:r w:rsidRPr="006F072A">
        <w:rPr>
          <w:rFonts w:ascii="Century Gothic" w:hAnsi="Century Gothic"/>
          <w:shd w:val="clear" w:color="auto" w:fill="B8CCE3"/>
        </w:rPr>
        <w:t>APRESENTAÇÃO</w:t>
      </w:r>
      <w:r w:rsidR="004B5F1D" w:rsidRPr="00652C3D">
        <w:rPr>
          <w:rFonts w:ascii="Century Gothic" w:hAnsi="Century Gothic"/>
          <w:shd w:val="clear" w:color="auto" w:fill="B8CCE3"/>
        </w:rPr>
        <w:tab/>
      </w:r>
    </w:p>
    <w:p w14:paraId="775CCC07" w14:textId="77777777" w:rsidR="0071605A" w:rsidRPr="0071605A" w:rsidRDefault="0071605A" w:rsidP="000B6102">
      <w:pPr>
        <w:ind w:left="284"/>
        <w:rPr>
          <w:lang w:val="pt-PT" w:eastAsia="en-US"/>
        </w:rPr>
      </w:pPr>
    </w:p>
    <w:p w14:paraId="77EE37AB" w14:textId="6FFD8BAE" w:rsidR="009F5C43" w:rsidRDefault="0034493D" w:rsidP="006F072A">
      <w:pPr>
        <w:pStyle w:val="PargrafodaLista"/>
        <w:numPr>
          <w:ilvl w:val="1"/>
          <w:numId w:val="2"/>
        </w:numPr>
        <w:tabs>
          <w:tab w:val="left" w:pos="284"/>
          <w:tab w:val="left" w:pos="787"/>
          <w:tab w:val="left" w:pos="2410"/>
        </w:tabs>
        <w:spacing w:after="0" w:line="276" w:lineRule="auto"/>
        <w:ind w:left="284" w:right="266"/>
        <w:jc w:val="both"/>
        <w:rPr>
          <w:rFonts w:ascii="Century Gothic" w:hAnsi="Century Gothic"/>
          <w:sz w:val="22"/>
          <w:szCs w:val="22"/>
        </w:rPr>
      </w:pPr>
      <w:r w:rsidRPr="0034493D">
        <w:rPr>
          <w:rFonts w:ascii="Century Gothic" w:hAnsi="Century Gothic"/>
          <w:sz w:val="22"/>
          <w:szCs w:val="22"/>
        </w:rPr>
        <w:t xml:space="preserve">O presente Termo de Referência configura as informações fundamentais para a caracterização das condições ideais para contratação de profissional do setor </w:t>
      </w:r>
      <w:r w:rsidR="004E3DEB">
        <w:rPr>
          <w:rFonts w:ascii="Century Gothic" w:hAnsi="Century Gothic"/>
          <w:sz w:val="22"/>
          <w:szCs w:val="22"/>
        </w:rPr>
        <w:t>artístico consagrado pela crití</w:t>
      </w:r>
      <w:r w:rsidRPr="0034493D">
        <w:rPr>
          <w:rFonts w:ascii="Century Gothic" w:hAnsi="Century Gothic"/>
          <w:sz w:val="22"/>
          <w:szCs w:val="22"/>
        </w:rPr>
        <w:t>ca especializada e pela opinião pública, para</w:t>
      </w:r>
      <w:r w:rsidR="004E3DEB">
        <w:rPr>
          <w:rFonts w:ascii="Century Gothic" w:hAnsi="Century Gothic"/>
          <w:sz w:val="22"/>
          <w:szCs w:val="22"/>
        </w:rPr>
        <w:t xml:space="preserve"> realização de show, na Festa de Aniversário da Cidade, </w:t>
      </w:r>
      <w:r w:rsidRPr="0034493D">
        <w:rPr>
          <w:rFonts w:ascii="Century Gothic" w:hAnsi="Century Gothic"/>
          <w:sz w:val="22"/>
          <w:szCs w:val="22"/>
        </w:rPr>
        <w:t xml:space="preserve">comemoração tradicional que possui grande representatividade cultural dentro do Município de Queimados, que ocorrerá nos dias 24, 25 e 26 de novembro, na </w:t>
      </w:r>
      <w:r w:rsidR="00676069" w:rsidRPr="00676069">
        <w:rPr>
          <w:rFonts w:ascii="Century Gothic" w:hAnsi="Century Gothic"/>
          <w:sz w:val="22"/>
          <w:szCs w:val="22"/>
        </w:rPr>
        <w:t>Rua Borboletas, Altura do nº 258, Vila Sâo João, Queimados, RJ, CEP: 26323-450.</w:t>
      </w:r>
    </w:p>
    <w:p w14:paraId="3E165299" w14:textId="77777777" w:rsidR="006F072A" w:rsidRDefault="006F072A" w:rsidP="006F072A">
      <w:pPr>
        <w:pStyle w:val="PargrafodaLista"/>
        <w:tabs>
          <w:tab w:val="left" w:pos="0"/>
          <w:tab w:val="left" w:pos="284"/>
          <w:tab w:val="left" w:pos="787"/>
          <w:tab w:val="left" w:pos="2410"/>
        </w:tabs>
        <w:spacing w:after="0" w:line="276" w:lineRule="auto"/>
        <w:ind w:left="284" w:right="266" w:firstLine="0"/>
        <w:jc w:val="both"/>
        <w:rPr>
          <w:rFonts w:ascii="Century Gothic" w:hAnsi="Century Gothic"/>
          <w:sz w:val="22"/>
          <w:szCs w:val="22"/>
        </w:rPr>
      </w:pPr>
    </w:p>
    <w:p w14:paraId="1DF3656A" w14:textId="77777777" w:rsidR="006F072A" w:rsidRDefault="006F072A" w:rsidP="006F072A">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shd w:val="clear" w:color="auto" w:fill="B8CCE3"/>
        </w:rPr>
      </w:pPr>
      <w:r w:rsidRPr="00464F19">
        <w:rPr>
          <w:rFonts w:ascii="Century Gothic" w:hAnsi="Century Gothic"/>
          <w:shd w:val="clear" w:color="auto" w:fill="B8CCE3"/>
        </w:rPr>
        <w:t>OBJETO</w:t>
      </w:r>
      <w:r w:rsidRPr="00652C3D">
        <w:rPr>
          <w:rFonts w:ascii="Century Gothic" w:hAnsi="Century Gothic"/>
          <w:shd w:val="clear" w:color="auto" w:fill="B8CCE3"/>
        </w:rPr>
        <w:tab/>
      </w:r>
    </w:p>
    <w:p w14:paraId="67A9FAB2" w14:textId="093CAFB2" w:rsidR="006F072A" w:rsidRDefault="006F072A" w:rsidP="006F072A">
      <w:pPr>
        <w:pStyle w:val="PargrafodaLista"/>
        <w:tabs>
          <w:tab w:val="left" w:pos="0"/>
          <w:tab w:val="left" w:pos="284"/>
          <w:tab w:val="left" w:pos="787"/>
          <w:tab w:val="left" w:pos="2410"/>
        </w:tabs>
        <w:spacing w:after="0" w:line="276" w:lineRule="auto"/>
        <w:ind w:left="284" w:right="266" w:firstLine="0"/>
        <w:jc w:val="both"/>
        <w:rPr>
          <w:rFonts w:ascii="Century Gothic" w:hAnsi="Century Gothic"/>
          <w:sz w:val="22"/>
          <w:szCs w:val="22"/>
        </w:rPr>
      </w:pPr>
    </w:p>
    <w:p w14:paraId="782CE700" w14:textId="734E142F" w:rsidR="006F072A" w:rsidRDefault="006F072A" w:rsidP="006F072A">
      <w:pPr>
        <w:pStyle w:val="PargrafodaLista"/>
        <w:tabs>
          <w:tab w:val="left" w:pos="0"/>
          <w:tab w:val="left" w:pos="284"/>
          <w:tab w:val="left" w:pos="787"/>
          <w:tab w:val="left" w:pos="2410"/>
        </w:tabs>
        <w:spacing w:after="0" w:line="276" w:lineRule="auto"/>
        <w:ind w:left="284" w:right="266" w:firstLine="0"/>
        <w:jc w:val="both"/>
        <w:rPr>
          <w:rFonts w:ascii="Century Gothic" w:hAnsi="Century Gothic"/>
          <w:sz w:val="22"/>
          <w:szCs w:val="22"/>
        </w:rPr>
      </w:pPr>
      <w:r w:rsidRPr="006F072A">
        <w:rPr>
          <w:rFonts w:ascii="Century Gothic" w:hAnsi="Century Gothic"/>
          <w:sz w:val="22"/>
          <w:szCs w:val="22"/>
        </w:rPr>
        <w:t xml:space="preserve">Constitui como objeto deste Termo de Referência a Contratação da atração </w:t>
      </w:r>
      <w:r w:rsidR="00CE4E46">
        <w:rPr>
          <w:rFonts w:ascii="Century Gothic" w:hAnsi="Century Gothic"/>
          <w:sz w:val="22"/>
          <w:szCs w:val="22"/>
        </w:rPr>
        <w:t xml:space="preserve">                     </w:t>
      </w:r>
      <w:r w:rsidR="00CE4E46" w:rsidRPr="00CE4E46">
        <w:rPr>
          <w:rFonts w:ascii="Century Gothic" w:hAnsi="Century Gothic"/>
          <w:b/>
          <w:sz w:val="22"/>
          <w:szCs w:val="22"/>
        </w:rPr>
        <w:t>“Patati Patatá</w:t>
      </w:r>
      <w:r w:rsidR="00CE4E46">
        <w:rPr>
          <w:rFonts w:ascii="Century Gothic" w:hAnsi="Century Gothic"/>
          <w:b/>
          <w:sz w:val="22"/>
          <w:szCs w:val="22"/>
        </w:rPr>
        <w:t>”</w:t>
      </w:r>
      <w:r w:rsidRPr="006F072A">
        <w:rPr>
          <w:rFonts w:ascii="Century Gothic" w:hAnsi="Century Gothic"/>
          <w:sz w:val="22"/>
          <w:szCs w:val="22"/>
        </w:rPr>
        <w:t xml:space="preserve">, através da Empresa </w:t>
      </w:r>
      <w:r w:rsidR="00CE4E46" w:rsidRPr="00CE4E46">
        <w:rPr>
          <w:rFonts w:ascii="Century Gothic" w:hAnsi="Century Gothic"/>
          <w:sz w:val="22"/>
          <w:szCs w:val="22"/>
        </w:rPr>
        <w:t>SINTESE PROJETOS E EVENTOS LTDA</w:t>
      </w:r>
      <w:r w:rsidRPr="006F072A">
        <w:rPr>
          <w:rFonts w:ascii="Century Gothic" w:hAnsi="Century Gothic"/>
          <w:sz w:val="22"/>
          <w:szCs w:val="22"/>
        </w:rPr>
        <w:t xml:space="preserve">, CNPJ nº </w:t>
      </w:r>
      <w:r w:rsidR="00CE4E46" w:rsidRPr="00CE4E46">
        <w:rPr>
          <w:rFonts w:ascii="Century Gothic" w:hAnsi="Century Gothic"/>
          <w:sz w:val="22"/>
          <w:szCs w:val="22"/>
        </w:rPr>
        <w:t>01.520.114/0001-25</w:t>
      </w:r>
      <w:r w:rsidRPr="006F072A">
        <w:rPr>
          <w:rFonts w:ascii="Century Gothic" w:hAnsi="Century Gothic"/>
          <w:sz w:val="22"/>
          <w:szCs w:val="22"/>
        </w:rPr>
        <w:t xml:space="preserve">, para se apresentar na Festa da Cidade, em comemoração </w:t>
      </w:r>
      <w:r>
        <w:rPr>
          <w:rFonts w:ascii="Century Gothic" w:hAnsi="Century Gothic"/>
          <w:sz w:val="22"/>
          <w:szCs w:val="22"/>
        </w:rPr>
        <w:t>a emancipação do município fato que possue</w:t>
      </w:r>
      <w:r w:rsidRPr="006F072A">
        <w:rPr>
          <w:rFonts w:ascii="Century Gothic" w:hAnsi="Century Gothic"/>
          <w:sz w:val="22"/>
          <w:szCs w:val="22"/>
        </w:rPr>
        <w:t xml:space="preserve"> grande representatividade cultural dentro do M</w:t>
      </w:r>
      <w:r w:rsidR="00DB0DAC">
        <w:rPr>
          <w:rFonts w:ascii="Century Gothic" w:hAnsi="Century Gothic"/>
          <w:sz w:val="22"/>
          <w:szCs w:val="22"/>
        </w:rPr>
        <w:t>unicípio de Queimados, no dia 26</w:t>
      </w:r>
      <w:r w:rsidRPr="006F072A">
        <w:rPr>
          <w:rFonts w:ascii="Century Gothic" w:hAnsi="Century Gothic"/>
          <w:sz w:val="22"/>
          <w:szCs w:val="22"/>
        </w:rPr>
        <w:t xml:space="preserve"> de </w:t>
      </w:r>
      <w:r>
        <w:rPr>
          <w:rFonts w:ascii="Century Gothic" w:hAnsi="Century Gothic"/>
          <w:sz w:val="22"/>
          <w:szCs w:val="22"/>
        </w:rPr>
        <w:t>novembro</w:t>
      </w:r>
      <w:r w:rsidR="00CE4E46">
        <w:rPr>
          <w:rFonts w:ascii="Century Gothic" w:hAnsi="Century Gothic"/>
          <w:sz w:val="22"/>
          <w:szCs w:val="22"/>
        </w:rPr>
        <w:t xml:space="preserve"> de 2023</w:t>
      </w:r>
      <w:r w:rsidR="00CE4E46" w:rsidRPr="00DB0DAC">
        <w:rPr>
          <w:rFonts w:ascii="Century Gothic" w:hAnsi="Century Gothic"/>
          <w:sz w:val="22"/>
          <w:szCs w:val="22"/>
        </w:rPr>
        <w:t xml:space="preserve">, às </w:t>
      </w:r>
      <w:r w:rsidR="00676069" w:rsidRPr="00DB0DAC">
        <w:rPr>
          <w:rFonts w:ascii="Century Gothic" w:hAnsi="Century Gothic"/>
          <w:sz w:val="22"/>
          <w:szCs w:val="22"/>
        </w:rPr>
        <w:t>17</w:t>
      </w:r>
      <w:r w:rsidR="00CE4E46" w:rsidRPr="00DB0DAC">
        <w:rPr>
          <w:rFonts w:ascii="Century Gothic" w:hAnsi="Century Gothic"/>
          <w:sz w:val="22"/>
          <w:szCs w:val="22"/>
        </w:rPr>
        <w:t>:00</w:t>
      </w:r>
      <w:r w:rsidRPr="00DB0DAC">
        <w:rPr>
          <w:rFonts w:ascii="Century Gothic" w:hAnsi="Century Gothic"/>
          <w:sz w:val="22"/>
          <w:szCs w:val="22"/>
        </w:rPr>
        <w:t xml:space="preserve"> horas, com show com a duração de </w:t>
      </w:r>
      <w:r w:rsidR="003D5760" w:rsidRPr="00DB0DAC">
        <w:rPr>
          <w:rFonts w:ascii="Century Gothic" w:hAnsi="Century Gothic"/>
          <w:sz w:val="22"/>
          <w:szCs w:val="22"/>
          <w:u w:val="single"/>
        </w:rPr>
        <w:t>75</w:t>
      </w:r>
      <w:r w:rsidRPr="00DB0DAC">
        <w:rPr>
          <w:rFonts w:ascii="Century Gothic" w:hAnsi="Century Gothic"/>
          <w:sz w:val="22"/>
          <w:szCs w:val="22"/>
          <w:u w:val="single"/>
        </w:rPr>
        <w:t xml:space="preserve"> minutos</w:t>
      </w:r>
      <w:r w:rsidRPr="00DB0DAC">
        <w:rPr>
          <w:rFonts w:ascii="Century Gothic" w:hAnsi="Century Gothic"/>
          <w:sz w:val="22"/>
          <w:szCs w:val="22"/>
        </w:rPr>
        <w:t xml:space="preserve">, na </w:t>
      </w:r>
      <w:r w:rsidR="00676069" w:rsidRPr="00DB0DAC">
        <w:rPr>
          <w:rFonts w:ascii="Century Gothic" w:hAnsi="Century Gothic"/>
          <w:sz w:val="22"/>
          <w:szCs w:val="22"/>
        </w:rPr>
        <w:t xml:space="preserve">Rua Borboletas, Altura do </w:t>
      </w:r>
      <w:r w:rsidR="00676069">
        <w:rPr>
          <w:rFonts w:ascii="Century Gothic" w:hAnsi="Century Gothic"/>
          <w:sz w:val="22"/>
          <w:szCs w:val="22"/>
        </w:rPr>
        <w:t>nº 258, Vila Sâo João, Queimados, RJ, CEP: 26323-450</w:t>
      </w:r>
      <w:r w:rsidR="00676069" w:rsidRPr="000B6102">
        <w:rPr>
          <w:rFonts w:ascii="Century Gothic" w:hAnsi="Century Gothic"/>
          <w:sz w:val="22"/>
          <w:szCs w:val="22"/>
        </w:rPr>
        <w:t>.</w:t>
      </w:r>
      <w:r>
        <w:rPr>
          <w:rFonts w:ascii="Century Gothic" w:hAnsi="Century Gothic"/>
          <w:sz w:val="22"/>
          <w:szCs w:val="22"/>
        </w:rPr>
        <w:t xml:space="preserve"> </w:t>
      </w:r>
      <w:bookmarkStart w:id="0" w:name="_GoBack"/>
      <w:bookmarkEnd w:id="0"/>
    </w:p>
    <w:p w14:paraId="0027B35D" w14:textId="77777777" w:rsidR="006F072A" w:rsidRPr="000B6102" w:rsidRDefault="006F072A" w:rsidP="006F072A">
      <w:pPr>
        <w:pStyle w:val="PargrafodaLista"/>
        <w:tabs>
          <w:tab w:val="left" w:pos="0"/>
          <w:tab w:val="left" w:pos="284"/>
          <w:tab w:val="left" w:pos="787"/>
          <w:tab w:val="left" w:pos="2410"/>
        </w:tabs>
        <w:spacing w:after="0" w:line="276" w:lineRule="auto"/>
        <w:ind w:left="284" w:right="266" w:firstLine="0"/>
        <w:jc w:val="both"/>
        <w:rPr>
          <w:rFonts w:ascii="Century Gothic" w:hAnsi="Century Gothic"/>
          <w:sz w:val="22"/>
          <w:szCs w:val="22"/>
        </w:rPr>
      </w:pPr>
    </w:p>
    <w:p w14:paraId="3497CCAC" w14:textId="53B60E15" w:rsidR="000A7943" w:rsidRDefault="004B5F1D" w:rsidP="006F072A">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shd w:val="clear" w:color="auto" w:fill="B8CCE3"/>
        </w:rPr>
      </w:pPr>
      <w:r w:rsidRPr="00652C3D">
        <w:rPr>
          <w:rFonts w:ascii="Century Gothic" w:hAnsi="Century Gothic"/>
          <w:shd w:val="clear" w:color="auto" w:fill="B8CCE3"/>
        </w:rPr>
        <w:t>FUNDAMENTAÇÃO LEGAL</w:t>
      </w:r>
    </w:p>
    <w:p w14:paraId="0A471685" w14:textId="77777777" w:rsidR="004E3DEB" w:rsidRPr="004E3DEB" w:rsidRDefault="004E3DEB" w:rsidP="006F072A">
      <w:pPr>
        <w:spacing w:after="0"/>
        <w:rPr>
          <w:lang w:val="pt-PT" w:eastAsia="en-US"/>
        </w:rPr>
      </w:pPr>
    </w:p>
    <w:p w14:paraId="7AAE5DB1" w14:textId="593D00D6" w:rsidR="009F5C43" w:rsidRPr="00652C3D" w:rsidRDefault="00DB7FCE" w:rsidP="006F072A">
      <w:pPr>
        <w:pStyle w:val="PargrafodaLista"/>
        <w:numPr>
          <w:ilvl w:val="1"/>
          <w:numId w:val="2"/>
        </w:numPr>
        <w:tabs>
          <w:tab w:val="left" w:pos="284"/>
          <w:tab w:val="left" w:pos="787"/>
          <w:tab w:val="left" w:pos="2410"/>
        </w:tabs>
        <w:spacing w:after="0" w:line="276" w:lineRule="auto"/>
        <w:ind w:left="284" w:right="266"/>
        <w:jc w:val="both"/>
        <w:rPr>
          <w:rFonts w:ascii="Century Gothic" w:hAnsi="Century Gothic"/>
          <w:sz w:val="22"/>
          <w:szCs w:val="22"/>
        </w:rPr>
      </w:pPr>
      <w:r w:rsidRPr="00652C3D">
        <w:rPr>
          <w:rFonts w:ascii="Century Gothic" w:hAnsi="Century Gothic"/>
          <w:sz w:val="22"/>
          <w:szCs w:val="22"/>
        </w:rPr>
        <w:t xml:space="preserve">No caso, trata-se de </w:t>
      </w:r>
      <w:r w:rsidRPr="009F21C6">
        <w:rPr>
          <w:rFonts w:ascii="Century Gothic" w:hAnsi="Century Gothic"/>
          <w:sz w:val="22"/>
          <w:szCs w:val="22"/>
        </w:rPr>
        <w:t xml:space="preserve">licitação </w:t>
      </w:r>
      <w:r w:rsidR="004B5F1D" w:rsidRPr="009F21C6">
        <w:rPr>
          <w:rFonts w:ascii="Century Gothic" w:hAnsi="Century Gothic"/>
          <w:sz w:val="22"/>
          <w:szCs w:val="22"/>
        </w:rPr>
        <w:t>inexigível</w:t>
      </w:r>
      <w:r w:rsidRPr="00652C3D">
        <w:rPr>
          <w:rFonts w:ascii="Century Gothic" w:hAnsi="Century Gothic"/>
          <w:sz w:val="22"/>
          <w:szCs w:val="22"/>
        </w:rPr>
        <w:t xml:space="preserve">, na forma que </w:t>
      </w:r>
      <w:r w:rsidR="004B5F1D" w:rsidRPr="00652C3D">
        <w:rPr>
          <w:rFonts w:ascii="Century Gothic" w:hAnsi="Century Gothic"/>
          <w:sz w:val="22"/>
          <w:szCs w:val="22"/>
        </w:rPr>
        <w:t xml:space="preserve">dispõe o art. </w:t>
      </w:r>
      <w:r w:rsidRPr="00652C3D">
        <w:rPr>
          <w:rFonts w:ascii="Century Gothic" w:hAnsi="Century Gothic"/>
          <w:sz w:val="22"/>
          <w:szCs w:val="22"/>
        </w:rPr>
        <w:t>74</w:t>
      </w:r>
      <w:r w:rsidR="004B5F1D" w:rsidRPr="00652C3D">
        <w:rPr>
          <w:rFonts w:ascii="Century Gothic" w:hAnsi="Century Gothic"/>
          <w:sz w:val="22"/>
          <w:szCs w:val="22"/>
        </w:rPr>
        <w:t>, inciso I</w:t>
      </w:r>
      <w:r w:rsidR="00851570" w:rsidRPr="00652C3D">
        <w:rPr>
          <w:rFonts w:ascii="Century Gothic" w:hAnsi="Century Gothic"/>
          <w:sz w:val="22"/>
          <w:szCs w:val="22"/>
        </w:rPr>
        <w:t>I</w:t>
      </w:r>
      <w:r w:rsidRPr="00652C3D">
        <w:rPr>
          <w:rFonts w:ascii="Century Gothic" w:hAnsi="Century Gothic"/>
          <w:sz w:val="22"/>
          <w:szCs w:val="22"/>
        </w:rPr>
        <w:t xml:space="preserve">, </w:t>
      </w:r>
      <w:r w:rsidR="00851570" w:rsidRPr="00652C3D">
        <w:rPr>
          <w:rFonts w:ascii="Century Gothic" w:hAnsi="Century Gothic"/>
          <w:sz w:val="22"/>
          <w:szCs w:val="22"/>
        </w:rPr>
        <w:t>da Lei</w:t>
      </w:r>
      <w:r w:rsidR="00E7344E">
        <w:rPr>
          <w:rFonts w:ascii="Century Gothic" w:hAnsi="Century Gothic"/>
          <w:sz w:val="22"/>
          <w:szCs w:val="22"/>
        </w:rPr>
        <w:t xml:space="preserve"> </w:t>
      </w:r>
      <w:r w:rsidR="00851570" w:rsidRPr="00652C3D">
        <w:rPr>
          <w:rFonts w:ascii="Century Gothic" w:hAnsi="Century Gothic"/>
          <w:sz w:val="22"/>
          <w:szCs w:val="22"/>
        </w:rPr>
        <w:t xml:space="preserve"> n</w:t>
      </w:r>
      <w:r w:rsidR="00E7344E">
        <w:rPr>
          <w:rFonts w:ascii="Century Gothic" w:hAnsi="Century Gothic"/>
          <w:sz w:val="22"/>
          <w:szCs w:val="22"/>
        </w:rPr>
        <w:t>°</w:t>
      </w:r>
      <w:r w:rsidR="00851570" w:rsidRPr="00652C3D">
        <w:rPr>
          <w:rFonts w:ascii="Century Gothic" w:hAnsi="Century Gothic"/>
          <w:sz w:val="22"/>
          <w:szCs w:val="22"/>
        </w:rPr>
        <w:t xml:space="preserve"> 14.133/2021, qual seja, </w:t>
      </w:r>
      <w:r w:rsidR="004B5F1D" w:rsidRPr="00652C3D">
        <w:rPr>
          <w:rFonts w:ascii="Century Gothic" w:hAnsi="Century Gothic"/>
          <w:sz w:val="22"/>
          <w:szCs w:val="22"/>
        </w:rPr>
        <w:t xml:space="preserve">Inexigibilidade </w:t>
      </w:r>
      <w:r w:rsidRPr="00652C3D">
        <w:rPr>
          <w:rFonts w:ascii="Century Gothic" w:hAnsi="Century Gothic"/>
          <w:sz w:val="22"/>
          <w:szCs w:val="22"/>
        </w:rPr>
        <w:t xml:space="preserve">para contratação </w:t>
      </w:r>
      <w:r w:rsidR="0034493D" w:rsidRPr="0034493D">
        <w:rPr>
          <w:rFonts w:ascii="Century Gothic" w:hAnsi="Century Gothic"/>
          <w:sz w:val="22"/>
          <w:szCs w:val="22"/>
        </w:rPr>
        <w:t>de profissional do setor artístico, diretamente ou por meio de empresário exclusivo, desde que consagrado pela crítica especializada ou pela opinião pública</w:t>
      </w:r>
      <w:r w:rsidR="00851570" w:rsidRPr="00652C3D">
        <w:rPr>
          <w:rFonts w:ascii="Century Gothic" w:hAnsi="Century Gothic"/>
          <w:sz w:val="22"/>
          <w:szCs w:val="22"/>
        </w:rPr>
        <w:t>:</w:t>
      </w:r>
    </w:p>
    <w:p w14:paraId="062F5471" w14:textId="454729F9" w:rsidR="00851570" w:rsidRPr="005B1266" w:rsidRDefault="00851570" w:rsidP="00750BEB">
      <w:pPr>
        <w:widowControl/>
        <w:suppressAutoHyphens w:val="0"/>
        <w:spacing w:before="225" w:after="225" w:line="240" w:lineRule="auto"/>
        <w:ind w:left="2268" w:right="337"/>
        <w:jc w:val="both"/>
        <w:rPr>
          <w:rFonts w:ascii="Century Gothic" w:hAnsi="Century Gothic" w:cstheme="minorHAnsi"/>
          <w:color w:val="000000"/>
          <w:sz w:val="20"/>
          <w:szCs w:val="22"/>
          <w:lang w:eastAsia="pt-BR"/>
        </w:rPr>
      </w:pPr>
      <w:r w:rsidRPr="005B1266">
        <w:rPr>
          <w:rFonts w:ascii="Century Gothic" w:hAnsi="Century Gothic" w:cstheme="minorHAnsi"/>
          <w:color w:val="000000"/>
          <w:sz w:val="20"/>
          <w:szCs w:val="22"/>
          <w:lang w:eastAsia="pt-BR"/>
        </w:rPr>
        <w:t>Art. 74. É inexigível a licitação quando inviável a competição, em especial nos casos de:</w:t>
      </w:r>
    </w:p>
    <w:p w14:paraId="3B03FCE9" w14:textId="7766F425" w:rsidR="00851570" w:rsidRPr="005B1266" w:rsidRDefault="00851570" w:rsidP="00750BEB">
      <w:pPr>
        <w:widowControl/>
        <w:suppressAutoHyphens w:val="0"/>
        <w:spacing w:before="225" w:after="225" w:line="240" w:lineRule="auto"/>
        <w:ind w:left="2268" w:right="337"/>
        <w:jc w:val="both"/>
        <w:rPr>
          <w:rFonts w:ascii="Century Gothic" w:hAnsi="Century Gothic" w:cstheme="minorHAnsi"/>
          <w:color w:val="000000"/>
          <w:sz w:val="20"/>
          <w:szCs w:val="22"/>
          <w:lang w:eastAsia="pt-BR"/>
        </w:rPr>
      </w:pPr>
      <w:r w:rsidRPr="005B1266">
        <w:rPr>
          <w:rFonts w:ascii="Century Gothic" w:hAnsi="Century Gothic" w:cstheme="minorHAnsi"/>
          <w:color w:val="000000"/>
          <w:sz w:val="20"/>
          <w:szCs w:val="22"/>
          <w:lang w:eastAsia="pt-BR"/>
        </w:rPr>
        <w:t>(...)</w:t>
      </w:r>
    </w:p>
    <w:p w14:paraId="46350217" w14:textId="739BC1D4" w:rsidR="009F5C43" w:rsidRPr="005B1266" w:rsidRDefault="0034493D" w:rsidP="00D77B1D">
      <w:pPr>
        <w:widowControl/>
        <w:suppressAutoHyphens w:val="0"/>
        <w:spacing w:before="225" w:after="225" w:line="240" w:lineRule="auto"/>
        <w:ind w:left="2268" w:right="337"/>
        <w:jc w:val="both"/>
        <w:rPr>
          <w:rFonts w:ascii="Century Gothic" w:hAnsi="Century Gothic" w:cstheme="minorHAnsi"/>
          <w:color w:val="000000"/>
          <w:sz w:val="20"/>
          <w:szCs w:val="22"/>
          <w:lang w:eastAsia="pt-BR"/>
        </w:rPr>
      </w:pPr>
      <w:bookmarkStart w:id="1" w:name="art74i"/>
      <w:bookmarkStart w:id="2" w:name="art74iii"/>
      <w:bookmarkEnd w:id="1"/>
      <w:bookmarkEnd w:id="2"/>
      <w:r w:rsidRPr="005B1266">
        <w:rPr>
          <w:rFonts w:ascii="Century Gothic" w:hAnsi="Century Gothic" w:cstheme="minorHAnsi"/>
          <w:color w:val="000000"/>
          <w:sz w:val="20"/>
          <w:szCs w:val="22"/>
          <w:lang w:eastAsia="pt-BR"/>
        </w:rPr>
        <w:t>I</w:t>
      </w:r>
      <w:r w:rsidR="00851570" w:rsidRPr="005B1266">
        <w:rPr>
          <w:rFonts w:ascii="Century Gothic" w:hAnsi="Century Gothic" w:cstheme="minorHAnsi"/>
          <w:color w:val="000000"/>
          <w:sz w:val="20"/>
          <w:szCs w:val="22"/>
          <w:lang w:eastAsia="pt-BR"/>
        </w:rPr>
        <w:t xml:space="preserve">I - </w:t>
      </w:r>
      <w:r w:rsidRPr="005B1266">
        <w:rPr>
          <w:rFonts w:ascii="Century Gothic" w:hAnsi="Century Gothic" w:cstheme="minorHAnsi"/>
          <w:color w:val="000000"/>
          <w:sz w:val="20"/>
          <w:szCs w:val="22"/>
          <w:lang w:eastAsia="pt-BR"/>
        </w:rPr>
        <w:t>Contratação de profissional do setor artístico, diretamente ou por meio de empresário exclusivo, desde que consagrado pela crítica especializada ou pela opinião pública</w:t>
      </w:r>
      <w:r w:rsidR="00851570" w:rsidRPr="005B1266">
        <w:rPr>
          <w:rFonts w:ascii="Century Gothic" w:hAnsi="Century Gothic" w:cstheme="minorHAnsi"/>
          <w:color w:val="000000"/>
          <w:sz w:val="20"/>
          <w:szCs w:val="22"/>
          <w:lang w:eastAsia="pt-BR"/>
        </w:rPr>
        <w:t>:</w:t>
      </w:r>
    </w:p>
    <w:p w14:paraId="1D4C07B9" w14:textId="79E5833A" w:rsidR="009F5C43" w:rsidRDefault="00851570" w:rsidP="007A26A0">
      <w:pPr>
        <w:pStyle w:val="PargrafodaLista"/>
        <w:numPr>
          <w:ilvl w:val="1"/>
          <w:numId w:val="2"/>
        </w:numPr>
        <w:tabs>
          <w:tab w:val="left" w:pos="787"/>
          <w:tab w:val="left" w:pos="2410"/>
        </w:tabs>
        <w:spacing w:before="120" w:afterLines="150" w:after="360" w:line="276" w:lineRule="auto"/>
        <w:ind w:left="284" w:right="266"/>
        <w:jc w:val="both"/>
        <w:rPr>
          <w:rFonts w:ascii="Century Gothic" w:hAnsi="Century Gothic"/>
          <w:sz w:val="22"/>
          <w:szCs w:val="22"/>
        </w:rPr>
      </w:pPr>
      <w:r w:rsidRPr="00652C3D">
        <w:rPr>
          <w:rFonts w:ascii="Century Gothic" w:hAnsi="Century Gothic"/>
          <w:sz w:val="22"/>
          <w:szCs w:val="22"/>
        </w:rPr>
        <w:t xml:space="preserve">Assim, por tratar-se </w:t>
      </w:r>
      <w:r w:rsidR="0034493D">
        <w:rPr>
          <w:rFonts w:ascii="Century Gothic" w:hAnsi="Century Gothic"/>
          <w:sz w:val="22"/>
          <w:szCs w:val="22"/>
        </w:rPr>
        <w:t xml:space="preserve">de </w:t>
      </w:r>
      <w:r w:rsidR="0034493D" w:rsidRPr="00652C3D">
        <w:rPr>
          <w:rFonts w:ascii="Century Gothic" w:hAnsi="Century Gothic"/>
          <w:sz w:val="22"/>
          <w:szCs w:val="22"/>
        </w:rPr>
        <w:t xml:space="preserve">contratação </w:t>
      </w:r>
      <w:r w:rsidR="0034493D" w:rsidRPr="0034493D">
        <w:rPr>
          <w:rFonts w:ascii="Century Gothic" w:hAnsi="Century Gothic"/>
          <w:sz w:val="22"/>
          <w:szCs w:val="22"/>
        </w:rPr>
        <w:t>de profissional do setor artístico</w:t>
      </w:r>
      <w:r w:rsidR="0034493D">
        <w:rPr>
          <w:rFonts w:ascii="Century Gothic" w:hAnsi="Century Gothic"/>
          <w:sz w:val="22"/>
          <w:szCs w:val="22"/>
        </w:rPr>
        <w:t xml:space="preserve"> </w:t>
      </w:r>
      <w:r w:rsidR="0034493D" w:rsidRPr="0034493D">
        <w:rPr>
          <w:rFonts w:ascii="Century Gothic" w:hAnsi="Century Gothic"/>
          <w:sz w:val="22"/>
          <w:szCs w:val="22"/>
        </w:rPr>
        <w:t>consagrado pela crítica especializada ou pela opinião pública</w:t>
      </w:r>
      <w:r w:rsidRPr="00652C3D">
        <w:rPr>
          <w:rFonts w:ascii="Century Gothic" w:hAnsi="Century Gothic"/>
          <w:sz w:val="22"/>
          <w:szCs w:val="22"/>
        </w:rPr>
        <w:t>, a licitação é inviável, uma vez que é impossível a competitividade. Ressalta-se que é em razã</w:t>
      </w:r>
      <w:r w:rsidR="0034493D">
        <w:rPr>
          <w:rFonts w:ascii="Century Gothic" w:hAnsi="Century Gothic"/>
          <w:sz w:val="22"/>
          <w:szCs w:val="22"/>
        </w:rPr>
        <w:t xml:space="preserve">o da exclusividade do serviço </w:t>
      </w:r>
      <w:r w:rsidR="0034493D">
        <w:rPr>
          <w:rFonts w:ascii="Century Gothic" w:hAnsi="Century Gothic"/>
          <w:sz w:val="22"/>
          <w:szCs w:val="22"/>
        </w:rPr>
        <w:lastRenderedPageBreak/>
        <w:t>artistico</w:t>
      </w:r>
      <w:r w:rsidRPr="00652C3D">
        <w:rPr>
          <w:rFonts w:ascii="Century Gothic" w:hAnsi="Century Gothic"/>
          <w:sz w:val="22"/>
          <w:szCs w:val="22"/>
        </w:rPr>
        <w:t>, ora pretendido, que inviável também a elaboração de estudo técnico preliminar</w:t>
      </w:r>
      <w:r w:rsidR="00750BEB" w:rsidRPr="00652C3D">
        <w:rPr>
          <w:rFonts w:ascii="Century Gothic" w:hAnsi="Century Gothic"/>
          <w:sz w:val="22"/>
          <w:szCs w:val="22"/>
        </w:rPr>
        <w:t>.</w:t>
      </w:r>
    </w:p>
    <w:p w14:paraId="74E838D6" w14:textId="1D88F98D" w:rsidR="00B705DC" w:rsidRDefault="000B2E51" w:rsidP="00E50A74">
      <w:pPr>
        <w:pStyle w:val="PargrafodaLista"/>
        <w:numPr>
          <w:ilvl w:val="1"/>
          <w:numId w:val="2"/>
        </w:numPr>
        <w:tabs>
          <w:tab w:val="left" w:pos="284"/>
          <w:tab w:val="left" w:pos="787"/>
          <w:tab w:val="left" w:pos="2410"/>
        </w:tabs>
        <w:spacing w:before="120" w:afterLines="150" w:after="360" w:line="276" w:lineRule="auto"/>
        <w:ind w:left="284" w:right="266"/>
        <w:jc w:val="both"/>
        <w:rPr>
          <w:rFonts w:ascii="Century Gothic" w:hAnsi="Century Gothic"/>
          <w:sz w:val="22"/>
          <w:szCs w:val="22"/>
        </w:rPr>
      </w:pPr>
      <w:r w:rsidRPr="000B2E51">
        <w:rPr>
          <w:rFonts w:ascii="Century Gothic" w:hAnsi="Century Gothic"/>
          <w:sz w:val="22"/>
          <w:szCs w:val="22"/>
        </w:rPr>
        <w:t>A licitação é a regra geral para a contratação de obras, compras, alienações e serviços perante a Administração Pública. O objetivo da licitação é assegurar a igualdade de condições a todos os concorrentes (Constituição Federal de1988, art. 37, inciso XXI).</w:t>
      </w:r>
      <w:r w:rsidR="00E50A74">
        <w:rPr>
          <w:rFonts w:ascii="Century Gothic" w:hAnsi="Century Gothic"/>
          <w:sz w:val="22"/>
          <w:szCs w:val="22"/>
        </w:rPr>
        <w:t xml:space="preserve"> </w:t>
      </w:r>
      <w:r w:rsidR="00E50A74" w:rsidRPr="00E50A74">
        <w:rPr>
          <w:rFonts w:ascii="Century Gothic" w:hAnsi="Century Gothic"/>
          <w:sz w:val="22"/>
          <w:szCs w:val="22"/>
        </w:rPr>
        <w:t>A licitação é a regra geral para a contratação de obras, compras, alienações e serviços perante a Administração Pública. O objetivo da licitação é assegurar a igualdade de condições a todos os concorrentes (Constituição Federal de</w:t>
      </w:r>
      <w:r w:rsidR="00E50A74">
        <w:rPr>
          <w:rFonts w:ascii="Century Gothic" w:hAnsi="Century Gothic"/>
          <w:sz w:val="22"/>
          <w:szCs w:val="22"/>
        </w:rPr>
        <w:t xml:space="preserve"> </w:t>
      </w:r>
      <w:r w:rsidR="00E50A74" w:rsidRPr="00E50A74">
        <w:rPr>
          <w:rFonts w:ascii="Century Gothic" w:hAnsi="Century Gothic"/>
          <w:sz w:val="22"/>
          <w:szCs w:val="22"/>
        </w:rPr>
        <w:t>1988, art. 37, inciso XXI).</w:t>
      </w:r>
    </w:p>
    <w:p w14:paraId="2ADA4FFE" w14:textId="5C8D8103" w:rsidR="00E50A74" w:rsidRDefault="00E50A74" w:rsidP="00E50A74">
      <w:pPr>
        <w:pStyle w:val="PargrafodaLista"/>
        <w:tabs>
          <w:tab w:val="left" w:pos="284"/>
          <w:tab w:val="left" w:pos="787"/>
          <w:tab w:val="left" w:pos="2410"/>
        </w:tabs>
        <w:spacing w:before="120" w:afterLines="150" w:after="360" w:line="276" w:lineRule="auto"/>
        <w:ind w:left="284" w:right="266" w:firstLine="0"/>
        <w:jc w:val="both"/>
        <w:rPr>
          <w:rFonts w:ascii="Century Gothic" w:hAnsi="Century Gothic"/>
          <w:sz w:val="22"/>
          <w:szCs w:val="22"/>
        </w:rPr>
      </w:pPr>
      <w:r w:rsidRPr="00E50A74">
        <w:rPr>
          <w:rFonts w:ascii="Century Gothic" w:hAnsi="Century Gothic"/>
          <w:sz w:val="22"/>
          <w:szCs w:val="22"/>
        </w:rPr>
        <w:t>A Lei Federal 14.133/21, diz que é inexigível a licitação quando houver inviabilidade de competição, em especial, para contratação de profissional de qualquer setor artístico, diretamente ou através de empresário exclusivo, desde que consagrado pela crítica especializada ou pela opinião pública.</w:t>
      </w:r>
      <w:r>
        <w:rPr>
          <w:rFonts w:ascii="Century Gothic" w:hAnsi="Century Gothic"/>
          <w:sz w:val="22"/>
          <w:szCs w:val="22"/>
        </w:rPr>
        <w:t xml:space="preserve"> </w:t>
      </w:r>
      <w:r w:rsidRPr="00E50A74">
        <w:rPr>
          <w:rFonts w:ascii="Century Gothic" w:hAnsi="Century Gothic"/>
          <w:sz w:val="22"/>
          <w:szCs w:val="22"/>
        </w:rPr>
        <w:t>No cas</w:t>
      </w:r>
      <w:r w:rsidR="009833EB">
        <w:rPr>
          <w:rFonts w:ascii="Century Gothic" w:hAnsi="Century Gothic"/>
          <w:sz w:val="22"/>
          <w:szCs w:val="22"/>
        </w:rPr>
        <w:t>o em tela, a contratação dos</w:t>
      </w:r>
      <w:r w:rsidRPr="00E50A74">
        <w:rPr>
          <w:rFonts w:ascii="Century Gothic" w:hAnsi="Century Gothic"/>
          <w:sz w:val="22"/>
          <w:szCs w:val="22"/>
        </w:rPr>
        <w:t xml:space="preserve"> artista</w:t>
      </w:r>
      <w:r w:rsidR="009833EB">
        <w:rPr>
          <w:rFonts w:ascii="Century Gothic" w:hAnsi="Century Gothic"/>
          <w:sz w:val="22"/>
          <w:szCs w:val="22"/>
        </w:rPr>
        <w:t xml:space="preserve">s                     </w:t>
      </w:r>
      <w:r w:rsidRPr="00E50A74">
        <w:rPr>
          <w:rFonts w:ascii="Century Gothic" w:hAnsi="Century Gothic"/>
          <w:sz w:val="22"/>
          <w:szCs w:val="22"/>
        </w:rPr>
        <w:t xml:space="preserve"> "</w:t>
      </w:r>
      <w:r w:rsidR="00CE4E46" w:rsidRPr="00CE4E46">
        <w:rPr>
          <w:rFonts w:ascii="Century Gothic" w:hAnsi="Century Gothic"/>
          <w:b/>
          <w:sz w:val="22"/>
          <w:szCs w:val="22"/>
        </w:rPr>
        <w:t>Patati Patatá</w:t>
      </w:r>
      <w:r w:rsidRPr="00E50A74">
        <w:rPr>
          <w:rFonts w:ascii="Century Gothic" w:hAnsi="Century Gothic"/>
          <w:sz w:val="22"/>
          <w:szCs w:val="22"/>
        </w:rPr>
        <w:t xml:space="preserve">", por meio de processo de inexigibilidade, deverá demonstrar a sua legalidade, </w:t>
      </w:r>
      <w:r w:rsidRPr="00AA0B9B">
        <w:rPr>
          <w:rFonts w:ascii="Century Gothic" w:hAnsi="Century Gothic"/>
          <w:sz w:val="22"/>
          <w:szCs w:val="22"/>
        </w:rPr>
        <w:t xml:space="preserve">haja vista que, que, se trata de uma artista com grande penetração no mercado local e regional, </w:t>
      </w:r>
      <w:r w:rsidR="00AA0B9B" w:rsidRPr="00AA0B9B">
        <w:rPr>
          <w:rFonts w:ascii="Century Gothic" w:hAnsi="Century Gothic"/>
          <w:sz w:val="22"/>
          <w:szCs w:val="22"/>
        </w:rPr>
        <w:t>sendo uma das principais potencias nacionais no meio infatil, tornando-se</w:t>
      </w:r>
      <w:r w:rsidRPr="00AA0B9B">
        <w:rPr>
          <w:rFonts w:ascii="Century Gothic" w:hAnsi="Century Gothic"/>
          <w:sz w:val="22"/>
          <w:szCs w:val="22"/>
        </w:rPr>
        <w:t xml:space="preserve"> inviável haver um comparativo/demonstração de competição com outros artistas e expressão similar.</w:t>
      </w:r>
    </w:p>
    <w:p w14:paraId="036B5118" w14:textId="1FE085ED" w:rsidR="00E50A74" w:rsidRDefault="00E50A74" w:rsidP="00E50A74">
      <w:pPr>
        <w:pStyle w:val="PargrafodaLista"/>
        <w:tabs>
          <w:tab w:val="left" w:pos="284"/>
          <w:tab w:val="left" w:pos="787"/>
          <w:tab w:val="left" w:pos="2410"/>
        </w:tabs>
        <w:spacing w:before="120" w:afterLines="150" w:after="360" w:line="276" w:lineRule="auto"/>
        <w:ind w:left="284" w:right="266" w:firstLine="0"/>
        <w:jc w:val="both"/>
        <w:rPr>
          <w:rFonts w:ascii="Century Gothic" w:hAnsi="Century Gothic"/>
          <w:sz w:val="22"/>
          <w:szCs w:val="22"/>
        </w:rPr>
      </w:pPr>
      <w:r w:rsidRPr="00E50A74">
        <w:rPr>
          <w:rFonts w:ascii="Century Gothic" w:hAnsi="Century Gothic"/>
          <w:sz w:val="22"/>
          <w:szCs w:val="22"/>
        </w:rPr>
        <w:t>Por fim, registramos que todos os trâmites legais para a contratação em tela a ser realizada pela Inexigibilidade mencionada, devem ser atendidas, visando não restar nenhuma ilegalidade no procedimento</w:t>
      </w:r>
      <w:r>
        <w:rPr>
          <w:rFonts w:ascii="Century Gothic" w:hAnsi="Century Gothic"/>
          <w:sz w:val="22"/>
          <w:szCs w:val="22"/>
        </w:rPr>
        <w:t>.</w:t>
      </w:r>
    </w:p>
    <w:p w14:paraId="037E9A09" w14:textId="549BC134" w:rsidR="00E50A74" w:rsidRDefault="00E50A74" w:rsidP="00E50A74">
      <w:pPr>
        <w:pStyle w:val="PargrafodaLista"/>
        <w:tabs>
          <w:tab w:val="left" w:pos="284"/>
          <w:tab w:val="left" w:pos="351"/>
          <w:tab w:val="left" w:pos="2410"/>
        </w:tabs>
        <w:spacing w:before="120" w:afterLines="150" w:after="360" w:line="276" w:lineRule="auto"/>
        <w:ind w:left="284" w:right="266" w:firstLine="0"/>
        <w:jc w:val="both"/>
        <w:rPr>
          <w:rFonts w:ascii="Century Gothic" w:hAnsi="Century Gothic"/>
          <w:sz w:val="22"/>
          <w:szCs w:val="22"/>
        </w:rPr>
      </w:pPr>
      <w:r w:rsidRPr="00E50A74">
        <w:rPr>
          <w:rFonts w:ascii="Century Gothic" w:hAnsi="Century Gothic"/>
          <w:sz w:val="22"/>
          <w:szCs w:val="22"/>
        </w:rPr>
        <w:t>Impende esclarecer que serviço singular é aquele considerado pessoal ou persona</w:t>
      </w:r>
      <w:r w:rsidR="00CE4E46">
        <w:rPr>
          <w:rFonts w:ascii="Century Gothic" w:hAnsi="Century Gothic"/>
          <w:sz w:val="22"/>
          <w:szCs w:val="22"/>
        </w:rPr>
        <w:t xml:space="preserve">líssimo da pessoa que o executa </w:t>
      </w:r>
      <w:r w:rsidRPr="00E50A74">
        <w:rPr>
          <w:rFonts w:ascii="Century Gothic" w:hAnsi="Century Gothic"/>
          <w:sz w:val="22"/>
          <w:szCs w:val="22"/>
        </w:rPr>
        <w:t>dotado de matiz característica do executor, sendo inimitável. Trata-se de um trabalho irrepetível, artesanal dentro da sua essencial intelectualidade, de fatura incomum e restrito as ideias que perpassam na mente daquele que o executa no exato momento e dentro da circunstância particular da execução. (Ivan Barbosa Rigolin, Gina Copola).</w:t>
      </w:r>
      <w:r>
        <w:rPr>
          <w:rFonts w:ascii="Century Gothic" w:hAnsi="Century Gothic"/>
          <w:sz w:val="22"/>
          <w:szCs w:val="22"/>
        </w:rPr>
        <w:t xml:space="preserve"> </w:t>
      </w:r>
      <w:r w:rsidRPr="00E50A74">
        <w:rPr>
          <w:rFonts w:ascii="Century Gothic" w:hAnsi="Century Gothic"/>
          <w:sz w:val="22"/>
          <w:szCs w:val="22"/>
        </w:rPr>
        <w:t>Reitere-se, ainda, que serviço singular não se refere a trabalho produzido em massa, rotineiro, mercantil e capaz de ser comercializado, que enseje como critério para atender ao interesse público a busca de menor preço em processo licitatório.</w:t>
      </w:r>
    </w:p>
    <w:p w14:paraId="4A1E4A7A" w14:textId="3AAA5BAF" w:rsidR="00E50A74" w:rsidRDefault="00E50A74" w:rsidP="00E50A74">
      <w:pPr>
        <w:pStyle w:val="PargrafodaLista"/>
        <w:tabs>
          <w:tab w:val="left" w:pos="284"/>
          <w:tab w:val="left" w:pos="351"/>
          <w:tab w:val="left" w:pos="2410"/>
        </w:tabs>
        <w:spacing w:before="120" w:afterLines="150" w:after="360" w:line="276" w:lineRule="auto"/>
        <w:ind w:left="284" w:right="266"/>
        <w:jc w:val="both"/>
        <w:rPr>
          <w:rFonts w:ascii="Century Gothic" w:hAnsi="Century Gothic"/>
          <w:sz w:val="22"/>
          <w:szCs w:val="22"/>
        </w:rPr>
      </w:pPr>
      <w:r>
        <w:rPr>
          <w:rFonts w:ascii="Century Gothic" w:hAnsi="Century Gothic"/>
          <w:sz w:val="22"/>
          <w:szCs w:val="22"/>
        </w:rPr>
        <w:tab/>
      </w:r>
      <w:r w:rsidRPr="00E50A74">
        <w:rPr>
          <w:rFonts w:ascii="Century Gothic" w:hAnsi="Century Gothic"/>
          <w:sz w:val="22"/>
          <w:szCs w:val="22"/>
        </w:rPr>
        <w:t xml:space="preserve">Sabe-se que a Prefeitura Municipal de </w:t>
      </w:r>
      <w:r>
        <w:rPr>
          <w:rFonts w:ascii="Century Gothic" w:hAnsi="Century Gothic"/>
          <w:sz w:val="22"/>
          <w:szCs w:val="22"/>
        </w:rPr>
        <w:t>Queimados/RJ</w:t>
      </w:r>
      <w:r w:rsidRPr="00E50A74">
        <w:rPr>
          <w:rFonts w:ascii="Century Gothic" w:hAnsi="Century Gothic"/>
          <w:sz w:val="22"/>
          <w:szCs w:val="22"/>
        </w:rPr>
        <w:t>, como todo e, qualquer município, por força da</w:t>
      </w:r>
      <w:r>
        <w:rPr>
          <w:rFonts w:ascii="Century Gothic" w:hAnsi="Century Gothic"/>
          <w:sz w:val="22"/>
          <w:szCs w:val="22"/>
        </w:rPr>
        <w:t xml:space="preserve"> </w:t>
      </w:r>
      <w:r w:rsidRPr="00E50A74">
        <w:rPr>
          <w:rFonts w:ascii="Century Gothic" w:hAnsi="Century Gothic"/>
          <w:sz w:val="22"/>
          <w:szCs w:val="22"/>
        </w:rPr>
        <w:t xml:space="preserve">Constituição Federal, se sujeita ao Estatuto das Licitações e Contratos, máxime quando se utiliza de recursos provenientes da Fazenda Pública. É bem de </w:t>
      </w:r>
      <w:r w:rsidRPr="00E50A74">
        <w:rPr>
          <w:rFonts w:ascii="Century Gothic" w:hAnsi="Century Gothic"/>
          <w:sz w:val="22"/>
          <w:szCs w:val="22"/>
        </w:rPr>
        <w:lastRenderedPageBreak/>
        <w:t>perceber, todavia, que nem sempre é necessário, ou possível, instaurar-se um procedimento licitatório (o que ocorre no presente caso). A regra é licitar, no entanto, a 14.133/21 excepciona casos em que esta é dispensável, ou inexigível.</w:t>
      </w:r>
      <w:r>
        <w:rPr>
          <w:rFonts w:ascii="Century Gothic" w:hAnsi="Century Gothic"/>
          <w:sz w:val="22"/>
          <w:szCs w:val="22"/>
        </w:rPr>
        <w:t xml:space="preserve"> </w:t>
      </w:r>
      <w:r w:rsidRPr="00E50A74">
        <w:rPr>
          <w:rFonts w:ascii="Century Gothic" w:hAnsi="Century Gothic"/>
          <w:sz w:val="22"/>
          <w:szCs w:val="22"/>
        </w:rPr>
        <w:t>A inexigibilidade de licitação pressupõe uma situação em que esta não é viável ou, em sendo viável, compete ao caráter discricionário do administrador realizá-la ou não, tendo em vista o interesse público e visando o bem comum. Ou seja, a licitação inexigível pode vir a ser uma obrigação, a depender das circunstâncias do caso concreto e da altivez dos bens jurídicos a serem protegidos.</w:t>
      </w:r>
    </w:p>
    <w:p w14:paraId="348C15AD" w14:textId="43B476FC" w:rsidR="00E50A74" w:rsidRDefault="00E50A74" w:rsidP="00E50A74">
      <w:pPr>
        <w:pStyle w:val="PargrafodaLista"/>
        <w:tabs>
          <w:tab w:val="left" w:pos="284"/>
          <w:tab w:val="left" w:pos="351"/>
          <w:tab w:val="left" w:pos="2410"/>
        </w:tabs>
        <w:spacing w:before="120" w:afterLines="150" w:after="360" w:line="276" w:lineRule="auto"/>
        <w:ind w:left="284" w:right="266"/>
        <w:jc w:val="both"/>
        <w:rPr>
          <w:rFonts w:ascii="Century Gothic" w:hAnsi="Century Gothic"/>
          <w:sz w:val="22"/>
          <w:szCs w:val="22"/>
        </w:rPr>
      </w:pPr>
      <w:r>
        <w:rPr>
          <w:rFonts w:ascii="Century Gothic" w:hAnsi="Century Gothic"/>
          <w:sz w:val="22"/>
          <w:szCs w:val="22"/>
        </w:rPr>
        <w:tab/>
      </w:r>
      <w:r w:rsidRPr="00E50A74">
        <w:rPr>
          <w:rFonts w:ascii="Century Gothic" w:hAnsi="Century Gothic"/>
          <w:sz w:val="22"/>
          <w:szCs w:val="22"/>
        </w:rPr>
        <w:t>É de sabença comum que para contratar com a Administração Pública, deve ser efetivado o competente procedimento licitatório para tanto. Entrementes, insta registrar que a inexigibllidade de licitação encontra previsão legal e se verifica sempre que houver inviabilidade da competição.</w:t>
      </w:r>
      <w:r>
        <w:rPr>
          <w:rFonts w:ascii="Century Gothic" w:hAnsi="Century Gothic"/>
          <w:sz w:val="22"/>
          <w:szCs w:val="22"/>
        </w:rPr>
        <w:t xml:space="preserve"> </w:t>
      </w:r>
      <w:r w:rsidRPr="00E50A74">
        <w:rPr>
          <w:rFonts w:ascii="Century Gothic" w:hAnsi="Century Gothic"/>
          <w:sz w:val="22"/>
          <w:szCs w:val="22"/>
        </w:rPr>
        <w:t>Destarte, a forma disposta no Art. 74, inciso II da Lei Federal n° 14.133/21, que regula o instituto das licitações e contratos administrativos, assegura que é inexigível a licitação "para contratação de profissional de qualquer setor artistico, diretamente ou através de empresário exclusivo, desde que consagrado pela crítica especializada ou pela opinião pública</w:t>
      </w:r>
      <w:r>
        <w:rPr>
          <w:rFonts w:ascii="Century Gothic" w:hAnsi="Century Gothic"/>
          <w:sz w:val="22"/>
          <w:szCs w:val="22"/>
        </w:rPr>
        <w:t>.</w:t>
      </w:r>
    </w:p>
    <w:p w14:paraId="7D456833" w14:textId="56E61E4E" w:rsidR="00D9481E" w:rsidRDefault="00D9481E" w:rsidP="00E50A74">
      <w:pPr>
        <w:pStyle w:val="PargrafodaLista"/>
        <w:tabs>
          <w:tab w:val="left" w:pos="284"/>
          <w:tab w:val="left" w:pos="351"/>
          <w:tab w:val="left" w:pos="2410"/>
        </w:tabs>
        <w:spacing w:before="120" w:afterLines="150" w:after="360" w:line="276" w:lineRule="auto"/>
        <w:ind w:left="284" w:right="266"/>
        <w:jc w:val="both"/>
        <w:rPr>
          <w:rFonts w:ascii="Century Gothic" w:hAnsi="Century Gothic"/>
          <w:sz w:val="22"/>
          <w:szCs w:val="22"/>
        </w:rPr>
      </w:pPr>
      <w:r>
        <w:rPr>
          <w:rFonts w:ascii="Century Gothic" w:hAnsi="Century Gothic"/>
          <w:sz w:val="22"/>
          <w:szCs w:val="22"/>
        </w:rPr>
        <w:tab/>
      </w:r>
      <w:r w:rsidRPr="00D9481E">
        <w:rPr>
          <w:rFonts w:ascii="Century Gothic" w:hAnsi="Century Gothic"/>
          <w:sz w:val="22"/>
          <w:szCs w:val="22"/>
        </w:rPr>
        <w:t>Perceba-se que não teria razão de realizar licitação ante à opção por contratar um artista específico, porquanto o seu trabalho torna-se único por razões lógicas e justificáveis, quais sejam, aceitação e preferência do público, por conhecer o artista que sempre se apresenta nesta região.</w:t>
      </w:r>
    </w:p>
    <w:p w14:paraId="55258C92" w14:textId="44A0D114" w:rsidR="00D9481E" w:rsidRDefault="00D9481E" w:rsidP="00E50A74">
      <w:pPr>
        <w:pStyle w:val="PargrafodaLista"/>
        <w:tabs>
          <w:tab w:val="left" w:pos="284"/>
          <w:tab w:val="left" w:pos="351"/>
          <w:tab w:val="left" w:pos="2410"/>
        </w:tabs>
        <w:spacing w:before="120" w:afterLines="150" w:after="360" w:line="276" w:lineRule="auto"/>
        <w:ind w:left="284" w:right="266"/>
        <w:jc w:val="both"/>
        <w:rPr>
          <w:rFonts w:ascii="Century Gothic" w:hAnsi="Century Gothic"/>
          <w:sz w:val="22"/>
          <w:szCs w:val="22"/>
        </w:rPr>
      </w:pPr>
      <w:r>
        <w:rPr>
          <w:rFonts w:ascii="Century Gothic" w:hAnsi="Century Gothic"/>
          <w:sz w:val="22"/>
          <w:szCs w:val="22"/>
        </w:rPr>
        <w:tab/>
      </w:r>
      <w:r w:rsidRPr="00D9481E">
        <w:rPr>
          <w:rFonts w:ascii="Century Gothic" w:hAnsi="Century Gothic"/>
          <w:sz w:val="22"/>
          <w:szCs w:val="22"/>
        </w:rPr>
        <w:t>Ademais, o</w:t>
      </w:r>
      <w:r w:rsidR="00872512">
        <w:rPr>
          <w:rFonts w:ascii="Century Gothic" w:hAnsi="Century Gothic"/>
          <w:sz w:val="22"/>
          <w:szCs w:val="22"/>
        </w:rPr>
        <w:t>s</w:t>
      </w:r>
      <w:r w:rsidRPr="00D9481E">
        <w:rPr>
          <w:rFonts w:ascii="Century Gothic" w:hAnsi="Century Gothic"/>
          <w:sz w:val="22"/>
          <w:szCs w:val="22"/>
        </w:rPr>
        <w:t xml:space="preserve"> artista</w:t>
      </w:r>
      <w:r w:rsidR="00872512">
        <w:rPr>
          <w:rFonts w:ascii="Century Gothic" w:hAnsi="Century Gothic"/>
          <w:sz w:val="22"/>
          <w:szCs w:val="22"/>
        </w:rPr>
        <w:t>s</w:t>
      </w:r>
      <w:r w:rsidRPr="00D9481E">
        <w:rPr>
          <w:rFonts w:ascii="Century Gothic" w:hAnsi="Century Gothic"/>
          <w:sz w:val="22"/>
          <w:szCs w:val="22"/>
        </w:rPr>
        <w:t xml:space="preserve"> a ser</w:t>
      </w:r>
      <w:r w:rsidR="00872512">
        <w:rPr>
          <w:rFonts w:ascii="Century Gothic" w:hAnsi="Century Gothic"/>
          <w:sz w:val="22"/>
          <w:szCs w:val="22"/>
        </w:rPr>
        <w:t>em</w:t>
      </w:r>
      <w:r w:rsidRPr="00D9481E">
        <w:rPr>
          <w:rFonts w:ascii="Century Gothic" w:hAnsi="Century Gothic"/>
          <w:sz w:val="22"/>
          <w:szCs w:val="22"/>
        </w:rPr>
        <w:t xml:space="preserve"> contratado</w:t>
      </w:r>
      <w:r w:rsidR="00872512">
        <w:rPr>
          <w:rFonts w:ascii="Century Gothic" w:hAnsi="Century Gothic"/>
          <w:sz w:val="22"/>
          <w:szCs w:val="22"/>
        </w:rPr>
        <w:t>s</w:t>
      </w:r>
      <w:r w:rsidRPr="00D9481E">
        <w:rPr>
          <w:rFonts w:ascii="Century Gothic" w:hAnsi="Century Gothic"/>
          <w:sz w:val="22"/>
          <w:szCs w:val="22"/>
        </w:rPr>
        <w:t xml:space="preserve"> já existe</w:t>
      </w:r>
      <w:r w:rsidR="00872512">
        <w:rPr>
          <w:rFonts w:ascii="Century Gothic" w:hAnsi="Century Gothic"/>
          <w:sz w:val="22"/>
          <w:szCs w:val="22"/>
        </w:rPr>
        <w:t>m</w:t>
      </w:r>
      <w:r w:rsidRPr="00D9481E">
        <w:rPr>
          <w:rFonts w:ascii="Century Gothic" w:hAnsi="Century Gothic"/>
          <w:sz w:val="22"/>
          <w:szCs w:val="22"/>
        </w:rPr>
        <w:t xml:space="preserve"> há vários anos no mercado, </w:t>
      </w:r>
      <w:r w:rsidR="00CE4E46">
        <w:rPr>
          <w:rFonts w:ascii="Century Gothic" w:hAnsi="Century Gothic"/>
          <w:sz w:val="22"/>
          <w:szCs w:val="22"/>
        </w:rPr>
        <w:t>se apre</w:t>
      </w:r>
      <w:r w:rsidR="00872512">
        <w:rPr>
          <w:rFonts w:ascii="Century Gothic" w:hAnsi="Century Gothic"/>
          <w:sz w:val="22"/>
          <w:szCs w:val="22"/>
        </w:rPr>
        <w:t>sentando</w:t>
      </w:r>
      <w:r w:rsidRPr="00D9481E">
        <w:rPr>
          <w:rFonts w:ascii="Century Gothic" w:hAnsi="Century Gothic"/>
          <w:sz w:val="22"/>
          <w:szCs w:val="22"/>
        </w:rPr>
        <w:t xml:space="preserve"> em festas</w:t>
      </w:r>
      <w:r w:rsidR="00872512">
        <w:rPr>
          <w:rFonts w:ascii="Century Gothic" w:hAnsi="Century Gothic"/>
          <w:sz w:val="22"/>
          <w:szCs w:val="22"/>
        </w:rPr>
        <w:t xml:space="preserve"> e espetaculos</w:t>
      </w:r>
      <w:r w:rsidRPr="00D9481E">
        <w:rPr>
          <w:rFonts w:ascii="Century Gothic" w:hAnsi="Century Gothic"/>
          <w:sz w:val="22"/>
          <w:szCs w:val="22"/>
        </w:rPr>
        <w:t xml:space="preserve"> em toda</w:t>
      </w:r>
      <w:r w:rsidR="00872512">
        <w:rPr>
          <w:rFonts w:ascii="Century Gothic" w:hAnsi="Century Gothic"/>
          <w:sz w:val="22"/>
          <w:szCs w:val="22"/>
        </w:rPr>
        <w:t>s</w:t>
      </w:r>
      <w:r w:rsidRPr="00D9481E">
        <w:rPr>
          <w:rFonts w:ascii="Century Gothic" w:hAnsi="Century Gothic"/>
          <w:sz w:val="22"/>
          <w:szCs w:val="22"/>
        </w:rPr>
        <w:t xml:space="preserve"> a</w:t>
      </w:r>
      <w:r w:rsidR="00872512">
        <w:rPr>
          <w:rFonts w:ascii="Century Gothic" w:hAnsi="Century Gothic"/>
          <w:sz w:val="22"/>
          <w:szCs w:val="22"/>
        </w:rPr>
        <w:t>s regiões</w:t>
      </w:r>
      <w:r w:rsidRPr="00D9481E">
        <w:rPr>
          <w:rFonts w:ascii="Century Gothic" w:hAnsi="Century Gothic"/>
          <w:sz w:val="22"/>
          <w:szCs w:val="22"/>
        </w:rPr>
        <w:t xml:space="preserve">, conforme pode ser demonstrado através de publicações </w:t>
      </w:r>
      <w:r w:rsidR="00872512">
        <w:rPr>
          <w:rFonts w:ascii="Century Gothic" w:hAnsi="Century Gothic"/>
          <w:sz w:val="22"/>
          <w:szCs w:val="22"/>
        </w:rPr>
        <w:t xml:space="preserve">e matérias </w:t>
      </w:r>
      <w:r w:rsidRPr="00D9481E">
        <w:rPr>
          <w:rFonts w:ascii="Century Gothic" w:hAnsi="Century Gothic"/>
          <w:sz w:val="22"/>
          <w:szCs w:val="22"/>
        </w:rPr>
        <w:t>joralísticas</w:t>
      </w:r>
      <w:r w:rsidR="001016A5">
        <w:rPr>
          <w:rFonts w:ascii="Century Gothic" w:hAnsi="Century Gothic"/>
          <w:sz w:val="22"/>
          <w:szCs w:val="22"/>
        </w:rPr>
        <w:t xml:space="preserve"> </w:t>
      </w:r>
      <w:r w:rsidR="00872512">
        <w:rPr>
          <w:rFonts w:ascii="Century Gothic" w:hAnsi="Century Gothic"/>
          <w:sz w:val="22"/>
          <w:szCs w:val="22"/>
        </w:rPr>
        <w:t>evidenciadas</w:t>
      </w:r>
      <w:r w:rsidR="001016A5">
        <w:rPr>
          <w:rFonts w:ascii="Century Gothic" w:hAnsi="Century Gothic"/>
          <w:sz w:val="22"/>
          <w:szCs w:val="22"/>
        </w:rPr>
        <w:t xml:space="preserve"> </w:t>
      </w:r>
      <w:r w:rsidRPr="00D9481E">
        <w:rPr>
          <w:rFonts w:ascii="Century Gothic" w:hAnsi="Century Gothic"/>
          <w:sz w:val="22"/>
          <w:szCs w:val="22"/>
        </w:rPr>
        <w:t>no Instagram</w:t>
      </w:r>
      <w:r w:rsidR="00872512">
        <w:rPr>
          <w:rFonts w:ascii="Century Gothic" w:hAnsi="Century Gothic"/>
          <w:sz w:val="22"/>
          <w:szCs w:val="22"/>
        </w:rPr>
        <w:t xml:space="preserve"> dos artistas</w:t>
      </w:r>
      <w:r w:rsidRPr="00D9481E">
        <w:rPr>
          <w:rFonts w:ascii="Century Gothic" w:hAnsi="Century Gothic"/>
          <w:sz w:val="22"/>
          <w:szCs w:val="22"/>
        </w:rPr>
        <w:t>:</w:t>
      </w:r>
      <w:r w:rsidR="001016A5">
        <w:rPr>
          <w:rFonts w:ascii="Century Gothic" w:hAnsi="Century Gothic"/>
          <w:sz w:val="22"/>
          <w:szCs w:val="22"/>
        </w:rPr>
        <w:t xml:space="preserve"> </w:t>
      </w:r>
      <w:r w:rsidR="00872512" w:rsidRPr="00872512">
        <w:rPr>
          <w:rFonts w:ascii="Century Gothic" w:hAnsi="Century Gothic"/>
          <w:sz w:val="22"/>
          <w:szCs w:val="22"/>
        </w:rPr>
        <w:t>https://instagram.com/patatipatata?igshid=MWZjMTM2ODFkZg==</w:t>
      </w:r>
    </w:p>
    <w:p w14:paraId="467FB4DE" w14:textId="20AF57AA" w:rsidR="00D9481E" w:rsidRDefault="00D9481E" w:rsidP="00E50A74">
      <w:pPr>
        <w:pStyle w:val="PargrafodaLista"/>
        <w:tabs>
          <w:tab w:val="left" w:pos="284"/>
          <w:tab w:val="left" w:pos="351"/>
          <w:tab w:val="left" w:pos="2410"/>
        </w:tabs>
        <w:spacing w:before="120" w:afterLines="150" w:after="360" w:line="276" w:lineRule="auto"/>
        <w:ind w:left="284" w:right="266"/>
        <w:jc w:val="both"/>
        <w:rPr>
          <w:rFonts w:ascii="Century Gothic" w:hAnsi="Century Gothic"/>
          <w:sz w:val="22"/>
          <w:szCs w:val="22"/>
        </w:rPr>
      </w:pPr>
      <w:r>
        <w:rPr>
          <w:rFonts w:ascii="Century Gothic" w:hAnsi="Century Gothic"/>
          <w:sz w:val="22"/>
          <w:szCs w:val="22"/>
        </w:rPr>
        <w:tab/>
      </w:r>
      <w:r w:rsidRPr="00D9481E">
        <w:rPr>
          <w:rFonts w:ascii="Century Gothic" w:hAnsi="Century Gothic"/>
          <w:sz w:val="22"/>
          <w:szCs w:val="22"/>
        </w:rPr>
        <w:t xml:space="preserve">Por conseguinte, o critério de consagração pela opinião pública é extremamente subjetivo, já que a lei não estabelece critérios para extensão desse requisito, admitindo-se, portanto, que seja acatada a aprovação pela opinião pública local onde se realizará o show. É notório neste particular, que alguns artistas fazem sucesso expressivo em algumas regiões e localidades e em outras são praticamente desconhecidos, não sendo o caso em tela para </w:t>
      </w:r>
      <w:r w:rsidR="00AA0B9B">
        <w:rPr>
          <w:rFonts w:ascii="Century Gothic" w:hAnsi="Century Gothic"/>
          <w:sz w:val="22"/>
          <w:szCs w:val="22"/>
        </w:rPr>
        <w:t xml:space="preserve"> da dupla de </w:t>
      </w:r>
      <w:r w:rsidRPr="00D9481E">
        <w:rPr>
          <w:rFonts w:ascii="Century Gothic" w:hAnsi="Century Gothic"/>
          <w:sz w:val="22"/>
          <w:szCs w:val="22"/>
        </w:rPr>
        <w:t>artista</w:t>
      </w:r>
      <w:r w:rsidR="00AA0B9B">
        <w:rPr>
          <w:rFonts w:ascii="Century Gothic" w:hAnsi="Century Gothic"/>
          <w:sz w:val="22"/>
          <w:szCs w:val="22"/>
        </w:rPr>
        <w:t>s</w:t>
      </w:r>
      <w:r w:rsidRPr="00D9481E">
        <w:rPr>
          <w:rFonts w:ascii="Century Gothic" w:hAnsi="Century Gothic"/>
          <w:sz w:val="22"/>
          <w:szCs w:val="22"/>
        </w:rPr>
        <w:t xml:space="preserve"> "</w:t>
      </w:r>
      <w:r w:rsidR="00872512">
        <w:rPr>
          <w:rFonts w:ascii="Century Gothic" w:hAnsi="Century Gothic"/>
          <w:sz w:val="22"/>
          <w:szCs w:val="22"/>
        </w:rPr>
        <w:t>Patati Patatá</w:t>
      </w:r>
      <w:r w:rsidRPr="00D9481E">
        <w:rPr>
          <w:rFonts w:ascii="Century Gothic" w:hAnsi="Century Gothic"/>
          <w:sz w:val="22"/>
          <w:szCs w:val="22"/>
        </w:rPr>
        <w:t>".</w:t>
      </w:r>
    </w:p>
    <w:p w14:paraId="3166E026" w14:textId="462D3F9E" w:rsidR="00D9481E" w:rsidRDefault="00D9481E" w:rsidP="00E50A74">
      <w:pPr>
        <w:pStyle w:val="PargrafodaLista"/>
        <w:tabs>
          <w:tab w:val="left" w:pos="284"/>
          <w:tab w:val="left" w:pos="351"/>
          <w:tab w:val="left" w:pos="2410"/>
        </w:tabs>
        <w:spacing w:before="120" w:afterLines="150" w:after="360" w:line="276" w:lineRule="auto"/>
        <w:ind w:left="284" w:right="266"/>
        <w:jc w:val="both"/>
        <w:rPr>
          <w:rFonts w:ascii="Century Gothic" w:hAnsi="Century Gothic"/>
          <w:sz w:val="22"/>
          <w:szCs w:val="22"/>
        </w:rPr>
      </w:pPr>
      <w:r>
        <w:rPr>
          <w:rFonts w:ascii="Century Gothic" w:hAnsi="Century Gothic"/>
          <w:sz w:val="22"/>
          <w:szCs w:val="22"/>
        </w:rPr>
        <w:tab/>
      </w:r>
      <w:r w:rsidRPr="00D9481E">
        <w:rPr>
          <w:rFonts w:ascii="Century Gothic" w:hAnsi="Century Gothic"/>
          <w:sz w:val="22"/>
          <w:szCs w:val="22"/>
        </w:rPr>
        <w:t>Assim, resta inconteste o caráter de aprovação pela opinião pública do</w:t>
      </w:r>
      <w:r w:rsidR="00F74EEF">
        <w:rPr>
          <w:rFonts w:ascii="Century Gothic" w:hAnsi="Century Gothic"/>
          <w:sz w:val="22"/>
          <w:szCs w:val="22"/>
        </w:rPr>
        <w:t>s</w:t>
      </w:r>
      <w:r w:rsidRPr="00D9481E">
        <w:rPr>
          <w:rFonts w:ascii="Century Gothic" w:hAnsi="Century Gothic"/>
          <w:sz w:val="22"/>
          <w:szCs w:val="22"/>
        </w:rPr>
        <w:t xml:space="preserve"> artista</w:t>
      </w:r>
      <w:r w:rsidR="00F74EEF">
        <w:rPr>
          <w:rFonts w:ascii="Century Gothic" w:hAnsi="Century Gothic"/>
          <w:sz w:val="22"/>
          <w:szCs w:val="22"/>
        </w:rPr>
        <w:t>s</w:t>
      </w:r>
      <w:r w:rsidRPr="00D9481E">
        <w:rPr>
          <w:rFonts w:ascii="Century Gothic" w:hAnsi="Century Gothic"/>
          <w:sz w:val="22"/>
          <w:szCs w:val="22"/>
        </w:rPr>
        <w:t xml:space="preserve"> a ser</w:t>
      </w:r>
      <w:r w:rsidR="00F74EEF">
        <w:rPr>
          <w:rFonts w:ascii="Century Gothic" w:hAnsi="Century Gothic"/>
          <w:sz w:val="22"/>
          <w:szCs w:val="22"/>
        </w:rPr>
        <w:t>em</w:t>
      </w:r>
      <w:r w:rsidRPr="00D9481E">
        <w:rPr>
          <w:rFonts w:ascii="Century Gothic" w:hAnsi="Century Gothic"/>
          <w:sz w:val="22"/>
          <w:szCs w:val="22"/>
        </w:rPr>
        <w:t xml:space="preserve"> contratado</w:t>
      </w:r>
      <w:r w:rsidR="00F74EEF">
        <w:rPr>
          <w:rFonts w:ascii="Century Gothic" w:hAnsi="Century Gothic"/>
          <w:sz w:val="22"/>
          <w:szCs w:val="22"/>
        </w:rPr>
        <w:t>s, tendo em vista que já são</w:t>
      </w:r>
      <w:r w:rsidRPr="00D9481E">
        <w:rPr>
          <w:rFonts w:ascii="Century Gothic" w:hAnsi="Century Gothic"/>
          <w:sz w:val="22"/>
          <w:szCs w:val="22"/>
        </w:rPr>
        <w:t xml:space="preserve"> bastante conhecido</w:t>
      </w:r>
      <w:r w:rsidR="00F74EEF">
        <w:rPr>
          <w:rFonts w:ascii="Century Gothic" w:hAnsi="Century Gothic"/>
          <w:sz w:val="22"/>
          <w:szCs w:val="22"/>
        </w:rPr>
        <w:t>s</w:t>
      </w:r>
      <w:r w:rsidRPr="00D9481E">
        <w:rPr>
          <w:rFonts w:ascii="Century Gothic" w:hAnsi="Century Gothic"/>
          <w:sz w:val="22"/>
          <w:szCs w:val="22"/>
        </w:rPr>
        <w:t xml:space="preserve"> pelo público do Município de </w:t>
      </w:r>
      <w:r>
        <w:rPr>
          <w:rFonts w:ascii="Century Gothic" w:hAnsi="Century Gothic"/>
          <w:sz w:val="22"/>
          <w:szCs w:val="22"/>
        </w:rPr>
        <w:t>Queimados/RJ</w:t>
      </w:r>
      <w:r w:rsidRPr="00D9481E">
        <w:rPr>
          <w:rFonts w:ascii="Century Gothic" w:hAnsi="Century Gothic"/>
          <w:sz w:val="22"/>
          <w:szCs w:val="22"/>
        </w:rPr>
        <w:t>, além de outras cidades de nosso</w:t>
      </w:r>
      <w:r w:rsidR="00F74EEF">
        <w:rPr>
          <w:rFonts w:ascii="Century Gothic" w:hAnsi="Century Gothic"/>
          <w:sz w:val="22"/>
          <w:szCs w:val="22"/>
        </w:rPr>
        <w:t>s</w:t>
      </w:r>
      <w:r w:rsidRPr="00D9481E">
        <w:rPr>
          <w:rFonts w:ascii="Century Gothic" w:hAnsi="Century Gothic"/>
          <w:sz w:val="22"/>
          <w:szCs w:val="22"/>
        </w:rPr>
        <w:t xml:space="preserve"> estado, como também, em </w:t>
      </w:r>
      <w:r w:rsidRPr="00D9481E">
        <w:rPr>
          <w:rFonts w:ascii="Century Gothic" w:hAnsi="Century Gothic"/>
          <w:sz w:val="22"/>
          <w:szCs w:val="22"/>
        </w:rPr>
        <w:lastRenderedPageBreak/>
        <w:t>cidades de outros estados, alcançando uma grande consagração a nível nacional.</w:t>
      </w:r>
    </w:p>
    <w:p w14:paraId="574CDD1F" w14:textId="1AFFFAD8" w:rsidR="009F5C43" w:rsidRPr="00DC5A11" w:rsidRDefault="004B5F1D" w:rsidP="00A3020C">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sz w:val="24"/>
          <w:shd w:val="clear" w:color="auto" w:fill="B8CCE3"/>
        </w:rPr>
      </w:pPr>
      <w:r w:rsidRPr="00DC5A11">
        <w:rPr>
          <w:rFonts w:ascii="Century Gothic" w:hAnsi="Century Gothic"/>
          <w:sz w:val="24"/>
          <w:shd w:val="clear" w:color="auto" w:fill="B8CCE3"/>
        </w:rPr>
        <w:t>JUSTIFICATIVA E OBJETIVO DA CONTRATAÇÃO</w:t>
      </w:r>
      <w:r w:rsidRPr="00DC5A11">
        <w:rPr>
          <w:rFonts w:ascii="Century Gothic" w:hAnsi="Century Gothic"/>
          <w:sz w:val="24"/>
          <w:shd w:val="clear" w:color="auto" w:fill="B8CCE3"/>
        </w:rPr>
        <w:tab/>
      </w:r>
    </w:p>
    <w:p w14:paraId="6946E118" w14:textId="77777777" w:rsidR="00A3020C" w:rsidRPr="00A3020C" w:rsidRDefault="00A3020C" w:rsidP="00A3020C">
      <w:pPr>
        <w:rPr>
          <w:lang w:val="pt-PT" w:eastAsia="en-US"/>
        </w:rPr>
      </w:pPr>
    </w:p>
    <w:p w14:paraId="62778314" w14:textId="28C80099" w:rsidR="009F5C43" w:rsidRPr="00DC5A11" w:rsidRDefault="005B60DF" w:rsidP="00A3020C">
      <w:pPr>
        <w:pStyle w:val="PargrafodaLista"/>
        <w:numPr>
          <w:ilvl w:val="1"/>
          <w:numId w:val="2"/>
        </w:numPr>
        <w:tabs>
          <w:tab w:val="left" w:pos="787"/>
          <w:tab w:val="left" w:pos="2410"/>
        </w:tabs>
        <w:spacing w:after="0" w:line="276" w:lineRule="auto"/>
        <w:ind w:left="284" w:right="266"/>
        <w:jc w:val="both"/>
        <w:rPr>
          <w:rFonts w:ascii="Century Gothic" w:hAnsi="Century Gothic"/>
          <w:b/>
          <w:sz w:val="22"/>
        </w:rPr>
      </w:pPr>
      <w:r w:rsidRPr="00DC5A11">
        <w:rPr>
          <w:rFonts w:ascii="Century Gothic" w:hAnsi="Century Gothic"/>
          <w:b/>
          <w:sz w:val="22"/>
        </w:rPr>
        <w:t>D</w:t>
      </w:r>
      <w:r w:rsidR="00E7344E" w:rsidRPr="00DC5A11">
        <w:rPr>
          <w:rFonts w:ascii="Century Gothic" w:hAnsi="Century Gothic"/>
          <w:b/>
          <w:sz w:val="22"/>
        </w:rPr>
        <w:t xml:space="preserve">O DIREITO AO LAZER E À CULTURA </w:t>
      </w:r>
    </w:p>
    <w:p w14:paraId="136F3544" w14:textId="3AE92419" w:rsidR="00E7344E" w:rsidRPr="005B60DF" w:rsidRDefault="00E7344E" w:rsidP="00E7344E">
      <w:pPr>
        <w:pStyle w:val="PargrafodaLista"/>
        <w:spacing w:before="120" w:afterLines="150" w:after="360" w:line="276" w:lineRule="auto"/>
        <w:ind w:left="284" w:right="266" w:firstLine="0"/>
        <w:jc w:val="both"/>
        <w:rPr>
          <w:rFonts w:ascii="Century Gothic" w:hAnsi="Century Gothic"/>
          <w:sz w:val="22"/>
          <w:szCs w:val="22"/>
        </w:rPr>
      </w:pPr>
      <w:r w:rsidRPr="005B60DF">
        <w:rPr>
          <w:rFonts w:ascii="Century Gothic" w:hAnsi="Century Gothic"/>
          <w:sz w:val="22"/>
          <w:szCs w:val="22"/>
        </w:rPr>
        <w:t>O lazer é tutelado como direito constitucional, encartado entre os direitos sociais no artigo 6° da Constituição da República. Na forma do artigo 217. parágrafo 3°, da Carta Magna. "o poder público incentivará o lazer como forma de promoção social". Nessa perspectiva, ao Estado, como indutor de políticas públicas, incumbe uma obrigação de promoção social do lazer.</w:t>
      </w:r>
    </w:p>
    <w:p w14:paraId="10EB0DC0" w14:textId="11FADB3C" w:rsidR="00E7344E" w:rsidRPr="005B60DF" w:rsidRDefault="006F072A" w:rsidP="00E7344E">
      <w:pPr>
        <w:pStyle w:val="PargrafodaLista"/>
        <w:spacing w:before="120" w:afterLines="150" w:after="360" w:line="276" w:lineRule="auto"/>
        <w:ind w:left="284" w:right="266" w:firstLine="0"/>
        <w:jc w:val="both"/>
        <w:rPr>
          <w:rFonts w:ascii="Century Gothic" w:hAnsi="Century Gothic"/>
          <w:sz w:val="22"/>
          <w:szCs w:val="22"/>
        </w:rPr>
      </w:pPr>
      <w:r>
        <w:rPr>
          <w:rFonts w:ascii="Century Gothic" w:hAnsi="Century Gothic"/>
          <w:sz w:val="22"/>
          <w:szCs w:val="22"/>
        </w:rPr>
        <w:t xml:space="preserve">Assim </w:t>
      </w:r>
      <w:r w:rsidRPr="006F072A">
        <w:rPr>
          <w:rFonts w:ascii="Century Gothic" w:hAnsi="Century Gothic"/>
          <w:sz w:val="22"/>
          <w:szCs w:val="22"/>
        </w:rPr>
        <w:t>do ponto de vista social, o lazer como necessidade biológica, representa o momento em que o trabalhador pode restabelecer suas energias, propiciando o contato do ser humano com atividades lúdicas, viabilizando o equilíbrio mental p</w:t>
      </w:r>
      <w:r>
        <w:rPr>
          <w:rFonts w:ascii="Century Gothic" w:hAnsi="Century Gothic"/>
          <w:sz w:val="22"/>
          <w:szCs w:val="22"/>
        </w:rPr>
        <w:t>ara atuar dentro da rede social</w:t>
      </w:r>
      <w:r w:rsidR="00E7344E" w:rsidRPr="005B60DF">
        <w:rPr>
          <w:rFonts w:ascii="Century Gothic" w:hAnsi="Century Gothic"/>
          <w:sz w:val="22"/>
          <w:szCs w:val="22"/>
        </w:rPr>
        <w:t>.</w:t>
      </w:r>
    </w:p>
    <w:p w14:paraId="1AD50FAC" w14:textId="77777777" w:rsidR="003D2E09" w:rsidRDefault="003D2E09" w:rsidP="005B60DF">
      <w:pPr>
        <w:pStyle w:val="PargrafodaLista"/>
        <w:spacing w:before="120" w:afterLines="150" w:after="360" w:line="276" w:lineRule="auto"/>
        <w:ind w:left="284" w:right="266" w:firstLine="0"/>
        <w:jc w:val="both"/>
        <w:rPr>
          <w:rFonts w:ascii="Century Gothic" w:hAnsi="Century Gothic"/>
          <w:sz w:val="22"/>
          <w:szCs w:val="22"/>
        </w:rPr>
      </w:pPr>
      <w:r w:rsidRPr="003D2E09">
        <w:rPr>
          <w:rFonts w:ascii="Century Gothic" w:hAnsi="Century Gothic"/>
          <w:sz w:val="22"/>
          <w:szCs w:val="22"/>
        </w:rPr>
        <w:t>De outro lado, o lazer também desempenha um relevante papel em determinados setores da economia, mormente nas atividades relacionadas ao turismo e na chamada indústria cultural. No âmbito da sociedade capitalista, é forçoso concluir que as classes mais afluentes têm mais opções para desfrutar das possibilidades de lazer. Dentro dessa perspectiva. o Estado vem protagonizar relevante papel na promoção de políticas públicas voltadas ao lazer, principalmente com vistas a preencher as necessidades de recreação e de entretenimento das camadas desfavorecidas da sociedade. A União, os Estados, o Distrito Federal e os municípios têm obrigações em relação ao incentivo dos valores artísticos, como consta nas prescrições contidas nos artigos 23, incisos III e IV. e 216 da Constituição Federal de 1988, sendo a cultura e o lazer um direito social tutelado constitucionalmente.</w:t>
      </w:r>
    </w:p>
    <w:p w14:paraId="52CEB841" w14:textId="70FD861B" w:rsidR="005B60DF" w:rsidRDefault="005B60DF" w:rsidP="005B60DF">
      <w:pPr>
        <w:pStyle w:val="PargrafodaLista"/>
        <w:spacing w:before="120" w:afterLines="150" w:after="360" w:line="276" w:lineRule="auto"/>
        <w:ind w:left="284" w:right="266" w:firstLine="0"/>
        <w:jc w:val="both"/>
        <w:rPr>
          <w:rFonts w:ascii="Century Gothic" w:hAnsi="Century Gothic"/>
          <w:sz w:val="22"/>
          <w:szCs w:val="22"/>
        </w:rPr>
      </w:pPr>
      <w:r w:rsidRPr="005B60DF">
        <w:rPr>
          <w:rFonts w:ascii="Century Gothic" w:hAnsi="Century Gothic"/>
          <w:sz w:val="22"/>
          <w:szCs w:val="22"/>
        </w:rPr>
        <w:t>Além do aspecto relacionado ao lazer, o artigo 215 da Constituição da República estabeleceu que o Estado garantirá a todos o pleno exercício dos direitos culturais e o acesso às fontes de cultura nacional, bem como apoiará e incentivará a valorização e a difusão das manifestações culturais.</w:t>
      </w:r>
    </w:p>
    <w:p w14:paraId="490EAA80" w14:textId="0C9C1C8C" w:rsidR="003D2E09" w:rsidRDefault="003D2E09" w:rsidP="005B60DF">
      <w:pPr>
        <w:pStyle w:val="PargrafodaLista"/>
        <w:spacing w:before="120" w:afterLines="150" w:after="360" w:line="276" w:lineRule="auto"/>
        <w:ind w:left="284" w:right="266" w:firstLine="0"/>
        <w:jc w:val="both"/>
        <w:rPr>
          <w:rFonts w:ascii="Century Gothic" w:hAnsi="Century Gothic"/>
          <w:sz w:val="22"/>
          <w:szCs w:val="22"/>
        </w:rPr>
      </w:pPr>
      <w:r>
        <w:rPr>
          <w:rFonts w:ascii="Century Gothic" w:hAnsi="Century Gothic"/>
          <w:sz w:val="22"/>
          <w:szCs w:val="22"/>
        </w:rPr>
        <w:t xml:space="preserve">Isto posto, o </w:t>
      </w:r>
      <w:r w:rsidRPr="003D2E09">
        <w:rPr>
          <w:rFonts w:ascii="Century Gothic" w:hAnsi="Century Gothic"/>
          <w:sz w:val="22"/>
          <w:szCs w:val="22"/>
        </w:rPr>
        <w:t xml:space="preserve">evento visa movimentar </w:t>
      </w:r>
      <w:r>
        <w:rPr>
          <w:rFonts w:ascii="Century Gothic" w:hAnsi="Century Gothic"/>
          <w:sz w:val="22"/>
          <w:szCs w:val="22"/>
        </w:rPr>
        <w:t>o município de Queimados</w:t>
      </w:r>
      <w:r w:rsidRPr="003D2E09">
        <w:rPr>
          <w:rFonts w:ascii="Century Gothic" w:hAnsi="Century Gothic"/>
          <w:sz w:val="22"/>
          <w:szCs w:val="22"/>
        </w:rPr>
        <w:t xml:space="preserve"> e </w:t>
      </w:r>
      <w:r>
        <w:rPr>
          <w:rFonts w:ascii="Century Gothic" w:hAnsi="Century Gothic"/>
          <w:sz w:val="22"/>
          <w:szCs w:val="22"/>
        </w:rPr>
        <w:t xml:space="preserve">a </w:t>
      </w:r>
      <w:r w:rsidRPr="003D2E09">
        <w:rPr>
          <w:rFonts w:ascii="Century Gothic" w:hAnsi="Century Gothic"/>
          <w:sz w:val="22"/>
          <w:szCs w:val="22"/>
        </w:rPr>
        <w:t xml:space="preserve">região, levando alegria, diversão, entretenimento e riqueza cultural no evento </w:t>
      </w:r>
      <w:r>
        <w:rPr>
          <w:rFonts w:ascii="Century Gothic" w:hAnsi="Century Gothic"/>
          <w:sz w:val="22"/>
          <w:szCs w:val="22"/>
        </w:rPr>
        <w:t>de Festa da Cidade</w:t>
      </w:r>
      <w:r w:rsidRPr="003D2E09">
        <w:rPr>
          <w:rFonts w:ascii="Century Gothic" w:hAnsi="Century Gothic"/>
          <w:sz w:val="22"/>
          <w:szCs w:val="22"/>
        </w:rPr>
        <w:t xml:space="preserve">, proporcionando lazer à população. Esta comemoração já é considerada festa popular, tradicional, realizada todos os anos, tendo em vista que a execução do festejo é uma </w:t>
      </w:r>
      <w:r w:rsidRPr="003D2E09">
        <w:rPr>
          <w:rFonts w:ascii="Century Gothic" w:hAnsi="Century Gothic"/>
          <w:sz w:val="22"/>
          <w:szCs w:val="22"/>
        </w:rPr>
        <w:lastRenderedPageBreak/>
        <w:t>celebração à comemoração ao aniversário da cidade, este que é aclamado por todos da região.</w:t>
      </w:r>
    </w:p>
    <w:p w14:paraId="5BFFD337" w14:textId="1091B905" w:rsidR="003D2E09" w:rsidRDefault="003D2E09" w:rsidP="005B60DF">
      <w:pPr>
        <w:pStyle w:val="PargrafodaLista"/>
        <w:spacing w:before="120" w:afterLines="150" w:after="360" w:line="276" w:lineRule="auto"/>
        <w:ind w:left="284" w:right="266" w:firstLine="0"/>
        <w:jc w:val="both"/>
        <w:rPr>
          <w:rFonts w:ascii="Century Gothic" w:hAnsi="Century Gothic"/>
          <w:sz w:val="22"/>
          <w:szCs w:val="22"/>
        </w:rPr>
      </w:pPr>
      <w:r w:rsidRPr="003D2E09">
        <w:rPr>
          <w:rFonts w:ascii="Century Gothic" w:hAnsi="Century Gothic"/>
          <w:sz w:val="22"/>
          <w:szCs w:val="22"/>
        </w:rPr>
        <w:t>Por conseguinte:</w:t>
      </w:r>
    </w:p>
    <w:p w14:paraId="4173BB2D" w14:textId="196817FA" w:rsidR="003D2E09" w:rsidRPr="003D2E09" w:rsidRDefault="003D2E09" w:rsidP="003D2E09">
      <w:pPr>
        <w:pStyle w:val="PargrafodaLista"/>
        <w:spacing w:after="0" w:line="276" w:lineRule="auto"/>
        <w:ind w:left="284" w:right="266" w:firstLine="0"/>
        <w:jc w:val="both"/>
        <w:rPr>
          <w:rFonts w:ascii="Century Gothic" w:hAnsi="Century Gothic"/>
          <w:sz w:val="20"/>
          <w:szCs w:val="20"/>
        </w:rPr>
      </w:pPr>
      <w:r w:rsidRPr="003D2E09">
        <w:rPr>
          <w:rFonts w:ascii="Century Gothic" w:hAnsi="Century Gothic"/>
          <w:sz w:val="20"/>
          <w:szCs w:val="20"/>
        </w:rPr>
        <w:t>a) Considerando a importância de um evento voltado para os munícipes, sendo um momento único;</w:t>
      </w:r>
    </w:p>
    <w:p w14:paraId="496C8F09" w14:textId="196817FA" w:rsidR="003D2E09" w:rsidRPr="003D2E09" w:rsidRDefault="003D2E09" w:rsidP="003D2E09">
      <w:pPr>
        <w:pStyle w:val="PargrafodaLista"/>
        <w:spacing w:after="0" w:line="276" w:lineRule="auto"/>
        <w:ind w:left="284" w:right="266" w:firstLine="0"/>
        <w:jc w:val="both"/>
        <w:rPr>
          <w:rFonts w:ascii="Century Gothic" w:hAnsi="Century Gothic"/>
          <w:sz w:val="20"/>
          <w:szCs w:val="20"/>
        </w:rPr>
      </w:pPr>
      <w:r w:rsidRPr="003D2E09">
        <w:rPr>
          <w:rFonts w:ascii="Century Gothic" w:hAnsi="Century Gothic"/>
          <w:sz w:val="20"/>
          <w:szCs w:val="20"/>
        </w:rPr>
        <w:t>b) Considerando ser um evento de comemoração ao aniversário da cidade uma tradição municipal e regional;</w:t>
      </w:r>
    </w:p>
    <w:p w14:paraId="668FD96F" w14:textId="580F85E0" w:rsidR="003D2E09" w:rsidRPr="00474031" w:rsidRDefault="003D2E09" w:rsidP="003D2E09">
      <w:pPr>
        <w:pStyle w:val="PargrafodaLista"/>
        <w:spacing w:after="0" w:line="276" w:lineRule="auto"/>
        <w:ind w:left="284" w:right="266" w:firstLine="0"/>
        <w:jc w:val="both"/>
        <w:rPr>
          <w:rFonts w:ascii="Century Gothic" w:hAnsi="Century Gothic"/>
          <w:b/>
          <w:sz w:val="20"/>
          <w:szCs w:val="20"/>
        </w:rPr>
      </w:pPr>
      <w:r w:rsidRPr="00474031">
        <w:rPr>
          <w:rFonts w:ascii="Century Gothic" w:hAnsi="Century Gothic"/>
          <w:b/>
          <w:sz w:val="20"/>
          <w:szCs w:val="20"/>
        </w:rPr>
        <w:t>c) Considerando a importância cultural e histórica deste evento, principalmente para a juventude do município;</w:t>
      </w:r>
    </w:p>
    <w:p w14:paraId="55A1AFC8" w14:textId="70FDDA04" w:rsidR="003D2E09" w:rsidRPr="003D2E09" w:rsidRDefault="003D2E09" w:rsidP="003D2E09">
      <w:pPr>
        <w:pStyle w:val="PargrafodaLista"/>
        <w:spacing w:after="0" w:line="276" w:lineRule="auto"/>
        <w:ind w:left="284" w:right="266" w:firstLine="0"/>
        <w:jc w:val="both"/>
        <w:rPr>
          <w:rFonts w:ascii="Century Gothic" w:hAnsi="Century Gothic"/>
          <w:sz w:val="20"/>
          <w:szCs w:val="20"/>
        </w:rPr>
      </w:pPr>
      <w:r w:rsidRPr="003D2E09">
        <w:rPr>
          <w:rFonts w:ascii="Century Gothic" w:hAnsi="Century Gothic"/>
          <w:sz w:val="20"/>
          <w:szCs w:val="20"/>
        </w:rPr>
        <w:t>d) Considerando a importância deste evento para o incremento de receitas decorrentes de atividade turística;</w:t>
      </w:r>
    </w:p>
    <w:p w14:paraId="34162963" w14:textId="291C0C72" w:rsidR="003D2E09" w:rsidRPr="003D2E09" w:rsidRDefault="003D2E09" w:rsidP="003D2E09">
      <w:pPr>
        <w:pStyle w:val="PargrafodaLista"/>
        <w:spacing w:after="0" w:line="276" w:lineRule="auto"/>
        <w:ind w:left="284" w:right="266" w:firstLine="0"/>
        <w:jc w:val="both"/>
        <w:rPr>
          <w:rFonts w:ascii="Century Gothic" w:hAnsi="Century Gothic"/>
          <w:sz w:val="20"/>
          <w:szCs w:val="20"/>
        </w:rPr>
      </w:pPr>
      <w:r w:rsidRPr="003D2E09">
        <w:rPr>
          <w:rFonts w:ascii="Century Gothic" w:hAnsi="Century Gothic"/>
          <w:sz w:val="20"/>
          <w:szCs w:val="20"/>
        </w:rPr>
        <w:t>e) Considerando a grande tradição deste município quanto à realização de eventos comemorativos da sua cidade.</w:t>
      </w:r>
    </w:p>
    <w:p w14:paraId="493EC79E" w14:textId="2DEA37B3" w:rsidR="003D2E09" w:rsidRPr="003D2E09" w:rsidRDefault="003D2E09" w:rsidP="003D2E09">
      <w:pPr>
        <w:pStyle w:val="PargrafodaLista"/>
        <w:spacing w:after="0" w:line="276" w:lineRule="auto"/>
        <w:ind w:left="284" w:right="266"/>
        <w:jc w:val="both"/>
        <w:rPr>
          <w:rFonts w:ascii="Century Gothic" w:hAnsi="Century Gothic"/>
          <w:sz w:val="20"/>
          <w:szCs w:val="20"/>
        </w:rPr>
      </w:pPr>
      <w:r w:rsidRPr="003D2E09">
        <w:rPr>
          <w:rFonts w:ascii="Century Gothic" w:hAnsi="Century Gothic"/>
          <w:sz w:val="20"/>
          <w:szCs w:val="20"/>
        </w:rPr>
        <w:tab/>
        <w:t>f) É de ciência nacional a grande importância do aniversário da cidade, voltados p</w:t>
      </w:r>
      <w:r w:rsidR="00474031">
        <w:rPr>
          <w:rFonts w:ascii="Century Gothic" w:hAnsi="Century Gothic"/>
          <w:sz w:val="20"/>
          <w:szCs w:val="20"/>
        </w:rPr>
        <w:t xml:space="preserve">ara os munícipes, sendo sempre </w:t>
      </w:r>
      <w:r w:rsidRPr="003D2E09">
        <w:rPr>
          <w:rFonts w:ascii="Century Gothic" w:hAnsi="Century Gothic"/>
          <w:sz w:val="20"/>
          <w:szCs w:val="20"/>
        </w:rPr>
        <w:t>um momento</w:t>
      </w:r>
      <w:r w:rsidR="00474031">
        <w:rPr>
          <w:rFonts w:ascii="Century Gothic" w:hAnsi="Century Gothic"/>
          <w:sz w:val="20"/>
          <w:szCs w:val="20"/>
        </w:rPr>
        <w:t xml:space="preserve"> único de alegria</w:t>
      </w:r>
      <w:r w:rsidRPr="003D2E09">
        <w:rPr>
          <w:rFonts w:ascii="Century Gothic" w:hAnsi="Century Gothic"/>
          <w:sz w:val="20"/>
          <w:szCs w:val="20"/>
        </w:rPr>
        <w:t xml:space="preserve"> e confraternização.</w:t>
      </w:r>
    </w:p>
    <w:p w14:paraId="457AD076" w14:textId="77777777" w:rsidR="003D2E09" w:rsidRDefault="003D2E09" w:rsidP="003D2E09">
      <w:pPr>
        <w:pStyle w:val="PargrafodaLista"/>
        <w:spacing w:after="0" w:line="276" w:lineRule="auto"/>
        <w:ind w:left="284" w:right="266" w:firstLine="0"/>
        <w:jc w:val="both"/>
        <w:rPr>
          <w:rFonts w:ascii="Century Gothic" w:hAnsi="Century Gothic"/>
          <w:sz w:val="22"/>
          <w:szCs w:val="22"/>
        </w:rPr>
      </w:pPr>
    </w:p>
    <w:p w14:paraId="7F748B63" w14:textId="012E1CC4" w:rsidR="003D2E09" w:rsidRDefault="003D2E09" w:rsidP="003D2E09">
      <w:pPr>
        <w:pStyle w:val="PargrafodaLista"/>
        <w:spacing w:after="0" w:line="276" w:lineRule="auto"/>
        <w:ind w:left="284" w:right="266" w:firstLine="0"/>
        <w:jc w:val="both"/>
        <w:rPr>
          <w:rFonts w:ascii="Century Gothic" w:hAnsi="Century Gothic"/>
          <w:sz w:val="22"/>
          <w:szCs w:val="22"/>
        </w:rPr>
      </w:pPr>
      <w:r w:rsidRPr="003D2E09">
        <w:rPr>
          <w:rFonts w:ascii="Century Gothic" w:hAnsi="Century Gothic"/>
          <w:sz w:val="22"/>
          <w:szCs w:val="22"/>
        </w:rPr>
        <w:t xml:space="preserve">Em </w:t>
      </w:r>
      <w:r w:rsidRPr="00474031">
        <w:rPr>
          <w:rFonts w:ascii="Century Gothic" w:hAnsi="Century Gothic"/>
          <w:sz w:val="22"/>
          <w:szCs w:val="22"/>
          <w:lang w:val="pt-BR"/>
        </w:rPr>
        <w:t>nossa</w:t>
      </w:r>
      <w:r w:rsidRPr="003D2E09">
        <w:rPr>
          <w:rFonts w:ascii="Century Gothic" w:hAnsi="Century Gothic"/>
          <w:sz w:val="22"/>
          <w:szCs w:val="22"/>
        </w:rPr>
        <w:t xml:space="preserve"> cida</w:t>
      </w:r>
      <w:r>
        <w:rPr>
          <w:rFonts w:ascii="Century Gothic" w:hAnsi="Century Gothic"/>
          <w:sz w:val="22"/>
          <w:szCs w:val="22"/>
        </w:rPr>
        <w:t>de, bem como em todo o estado do Rio de Janeiro</w:t>
      </w:r>
      <w:r w:rsidRPr="003D2E09">
        <w:rPr>
          <w:rFonts w:ascii="Century Gothic" w:hAnsi="Century Gothic"/>
          <w:sz w:val="22"/>
          <w:szCs w:val="22"/>
        </w:rPr>
        <w:t>, o aniv</w:t>
      </w:r>
      <w:r w:rsidR="00B4797A">
        <w:rPr>
          <w:rFonts w:ascii="Century Gothic" w:hAnsi="Century Gothic"/>
          <w:sz w:val="22"/>
          <w:szCs w:val="22"/>
        </w:rPr>
        <w:t>ersário da cidade é considerada</w:t>
      </w:r>
      <w:r w:rsidRPr="003D2E09">
        <w:rPr>
          <w:rFonts w:ascii="Century Gothic" w:hAnsi="Century Gothic"/>
          <w:sz w:val="22"/>
          <w:szCs w:val="22"/>
        </w:rPr>
        <w:t xml:space="preserve"> de relevante</w:t>
      </w:r>
      <w:r>
        <w:rPr>
          <w:rFonts w:ascii="Century Gothic" w:hAnsi="Century Gothic"/>
          <w:sz w:val="22"/>
          <w:szCs w:val="22"/>
        </w:rPr>
        <w:t xml:space="preserve"> </w:t>
      </w:r>
      <w:r w:rsidRPr="003D2E09">
        <w:rPr>
          <w:rFonts w:ascii="Century Gothic" w:hAnsi="Century Gothic"/>
          <w:sz w:val="22"/>
          <w:szCs w:val="22"/>
        </w:rPr>
        <w:t>importância cultural e histórica, alegrando tanto à juventude, bem como, as pessoas de todas as idades do município.</w:t>
      </w:r>
    </w:p>
    <w:p w14:paraId="6E716FBD" w14:textId="77777777" w:rsidR="003D2E09" w:rsidRDefault="003D2E09" w:rsidP="003D2E09">
      <w:pPr>
        <w:pStyle w:val="PargrafodaLista"/>
        <w:spacing w:after="0" w:line="276" w:lineRule="auto"/>
        <w:ind w:left="284" w:right="266" w:firstLine="0"/>
        <w:jc w:val="both"/>
        <w:rPr>
          <w:rFonts w:ascii="Century Gothic" w:hAnsi="Century Gothic"/>
          <w:sz w:val="22"/>
          <w:szCs w:val="22"/>
        </w:rPr>
      </w:pPr>
    </w:p>
    <w:p w14:paraId="0C64699E" w14:textId="48929DD9" w:rsidR="003D2E09" w:rsidRDefault="003D2E09" w:rsidP="003D2E09">
      <w:pPr>
        <w:pStyle w:val="PargrafodaLista"/>
        <w:spacing w:after="0" w:line="276" w:lineRule="auto"/>
        <w:ind w:left="284" w:right="266" w:firstLine="0"/>
        <w:jc w:val="both"/>
        <w:rPr>
          <w:rFonts w:ascii="Century Gothic" w:hAnsi="Century Gothic"/>
          <w:sz w:val="22"/>
          <w:szCs w:val="22"/>
        </w:rPr>
      </w:pPr>
      <w:r w:rsidRPr="003D2E09">
        <w:rPr>
          <w:rFonts w:ascii="Century Gothic" w:hAnsi="Century Gothic"/>
          <w:sz w:val="22"/>
          <w:szCs w:val="22"/>
        </w:rPr>
        <w:t>Além do mais, tradicionalmente, o aniversário da cidade, trazem um número grande de visitantes e turistas, sendo</w:t>
      </w:r>
      <w:r>
        <w:rPr>
          <w:rFonts w:ascii="Century Gothic" w:hAnsi="Century Gothic"/>
          <w:sz w:val="22"/>
          <w:szCs w:val="22"/>
        </w:rPr>
        <w:t xml:space="preserve"> </w:t>
      </w:r>
      <w:r w:rsidRPr="003D2E09">
        <w:rPr>
          <w:rFonts w:ascii="Century Gothic" w:hAnsi="Century Gothic"/>
          <w:sz w:val="22"/>
          <w:szCs w:val="22"/>
        </w:rPr>
        <w:t>que, tal evento é de suma importância para o incremento de receitas dec</w:t>
      </w:r>
      <w:r>
        <w:rPr>
          <w:rFonts w:ascii="Century Gothic" w:hAnsi="Century Gothic"/>
          <w:sz w:val="22"/>
          <w:szCs w:val="22"/>
        </w:rPr>
        <w:t>orrentes de atividade turística.</w:t>
      </w:r>
    </w:p>
    <w:p w14:paraId="41E442A5" w14:textId="77777777" w:rsidR="003D2E09" w:rsidRPr="005B60DF" w:rsidRDefault="003D2E09" w:rsidP="003D2E09">
      <w:pPr>
        <w:pStyle w:val="PargrafodaLista"/>
        <w:spacing w:after="0" w:line="276" w:lineRule="auto"/>
        <w:ind w:left="284" w:right="266" w:firstLine="0"/>
        <w:jc w:val="both"/>
        <w:rPr>
          <w:rFonts w:ascii="Century Gothic" w:hAnsi="Century Gothic"/>
          <w:sz w:val="22"/>
          <w:szCs w:val="22"/>
        </w:rPr>
      </w:pPr>
    </w:p>
    <w:p w14:paraId="5FE1497C" w14:textId="7504D57F" w:rsidR="005B60DF" w:rsidRDefault="005B60DF" w:rsidP="003D2E09">
      <w:pPr>
        <w:pStyle w:val="PargrafodaLista"/>
        <w:spacing w:after="0" w:line="276" w:lineRule="auto"/>
        <w:ind w:left="284" w:right="266" w:firstLine="0"/>
        <w:jc w:val="both"/>
        <w:rPr>
          <w:rFonts w:ascii="Century Gothic" w:hAnsi="Century Gothic"/>
          <w:sz w:val="22"/>
          <w:szCs w:val="22"/>
        </w:rPr>
      </w:pPr>
      <w:r w:rsidRPr="005B60DF">
        <w:rPr>
          <w:rFonts w:ascii="Century Gothic" w:hAnsi="Century Gothic"/>
          <w:sz w:val="22"/>
          <w:szCs w:val="22"/>
        </w:rPr>
        <w:t>Na presente justificativa, centraremos nossa análise na realização de shows artísticos custeados pelo poder público, direcionados à coletividade.</w:t>
      </w:r>
    </w:p>
    <w:p w14:paraId="557F7254" w14:textId="77777777" w:rsidR="003D2E09" w:rsidRDefault="003D2E09" w:rsidP="003D2E09">
      <w:pPr>
        <w:pStyle w:val="PargrafodaLista"/>
        <w:spacing w:after="0" w:line="276" w:lineRule="auto"/>
        <w:ind w:left="284" w:right="266" w:firstLine="0"/>
        <w:jc w:val="both"/>
        <w:rPr>
          <w:rFonts w:ascii="Century Gothic" w:hAnsi="Century Gothic"/>
        </w:rPr>
      </w:pPr>
    </w:p>
    <w:p w14:paraId="0DB34C56" w14:textId="54C60A1F" w:rsidR="005B60DF" w:rsidRPr="00DC5A11" w:rsidRDefault="00DC5A11" w:rsidP="005B60DF">
      <w:pPr>
        <w:pStyle w:val="PargrafodaLista"/>
        <w:spacing w:before="120" w:afterLines="150" w:after="360" w:line="276" w:lineRule="auto"/>
        <w:ind w:left="284" w:right="266" w:firstLine="0"/>
        <w:jc w:val="both"/>
        <w:rPr>
          <w:rFonts w:ascii="Century Gothic" w:hAnsi="Century Gothic"/>
          <w:b/>
          <w:sz w:val="22"/>
        </w:rPr>
      </w:pPr>
      <w:r w:rsidRPr="00DC5A11">
        <w:rPr>
          <w:rFonts w:ascii="Century Gothic" w:hAnsi="Century Gothic"/>
          <w:b/>
          <w:sz w:val="22"/>
        </w:rPr>
        <w:t>4</w:t>
      </w:r>
      <w:r w:rsidR="005B60DF" w:rsidRPr="00DC5A11">
        <w:rPr>
          <w:rFonts w:ascii="Century Gothic" w:hAnsi="Century Gothic"/>
          <w:b/>
          <w:sz w:val="22"/>
        </w:rPr>
        <w:t>.2. A IMPORTÂNCIA DAS APRESENTAÇÕES ARTÍSTICAS</w:t>
      </w:r>
    </w:p>
    <w:p w14:paraId="0C905F2F" w14:textId="55EF4FF1" w:rsidR="005B60DF" w:rsidRPr="005B60DF" w:rsidRDefault="005B60DF" w:rsidP="005B60DF">
      <w:pPr>
        <w:pStyle w:val="PargrafodaLista"/>
        <w:spacing w:before="120" w:afterLines="150" w:after="360" w:line="276" w:lineRule="auto"/>
        <w:ind w:left="284" w:right="266" w:firstLine="0"/>
        <w:jc w:val="both"/>
        <w:rPr>
          <w:rFonts w:ascii="Century Gothic" w:hAnsi="Century Gothic"/>
          <w:sz w:val="22"/>
          <w:szCs w:val="22"/>
        </w:rPr>
      </w:pPr>
      <w:r w:rsidRPr="005B60DF">
        <w:rPr>
          <w:rFonts w:ascii="Century Gothic" w:hAnsi="Century Gothic"/>
          <w:sz w:val="22"/>
          <w:szCs w:val="22"/>
        </w:rPr>
        <w:t xml:space="preserve">O oferecimento de opções de cultura e de lazer é um direito social tutelado constitucionalmente. </w:t>
      </w:r>
    </w:p>
    <w:p w14:paraId="58DAC656" w14:textId="33F4D370" w:rsidR="005B60DF" w:rsidRDefault="005B60DF" w:rsidP="005B60DF">
      <w:pPr>
        <w:pStyle w:val="PargrafodaLista"/>
        <w:spacing w:before="120" w:afterLines="150" w:after="360" w:line="276" w:lineRule="auto"/>
        <w:ind w:left="284" w:right="266" w:firstLine="0"/>
        <w:jc w:val="both"/>
        <w:rPr>
          <w:rFonts w:ascii="Century Gothic" w:hAnsi="Century Gothic"/>
          <w:sz w:val="22"/>
          <w:szCs w:val="22"/>
        </w:rPr>
      </w:pPr>
      <w:r w:rsidRPr="005B60DF">
        <w:rPr>
          <w:rFonts w:ascii="Century Gothic" w:hAnsi="Century Gothic"/>
          <w:sz w:val="22"/>
          <w:szCs w:val="22"/>
        </w:rPr>
        <w:t>De outro gi</w:t>
      </w:r>
      <w:r w:rsidR="006104AF">
        <w:rPr>
          <w:rFonts w:ascii="Century Gothic" w:hAnsi="Century Gothic"/>
          <w:sz w:val="22"/>
          <w:szCs w:val="22"/>
        </w:rPr>
        <w:t>ro, numa perspectiva mais ampla</w:t>
      </w:r>
      <w:r w:rsidRPr="005B60DF">
        <w:rPr>
          <w:rFonts w:ascii="Century Gothic" w:hAnsi="Century Gothic"/>
          <w:sz w:val="22"/>
          <w:szCs w:val="22"/>
        </w:rPr>
        <w:t xml:space="preserve"> a promoção de eventos e festividades movimenta a locomotiva econômica, compreende entender que há aumento da demanda no consumo de alguns insumos, o que em contrapartida evidencia a geração de renda local. Sendo assim, a promoção de shows artísticos também deve ser encarada sob a ótica do custo benefício, e sendo utilizado recursos tecnológicos nas </w:t>
      </w:r>
      <w:r w:rsidRPr="005B60DF">
        <w:rPr>
          <w:rFonts w:ascii="Century Gothic" w:hAnsi="Century Gothic"/>
          <w:sz w:val="22"/>
          <w:szCs w:val="22"/>
        </w:rPr>
        <w:lastRenderedPageBreak/>
        <w:t xml:space="preserve">redes sociais acaba por </w:t>
      </w:r>
      <w:r w:rsidR="00D45F4F">
        <w:rPr>
          <w:rFonts w:ascii="Century Gothic" w:hAnsi="Century Gothic"/>
          <w:sz w:val="22"/>
          <w:szCs w:val="22"/>
        </w:rPr>
        <w:t xml:space="preserve">projetar a imagem do município, </w:t>
      </w:r>
      <w:r w:rsidRPr="005B60DF">
        <w:rPr>
          <w:rFonts w:ascii="Century Gothic" w:hAnsi="Century Gothic"/>
          <w:sz w:val="22"/>
          <w:szCs w:val="22"/>
        </w:rPr>
        <w:t>divulgando assim suas tradições culturais, com pretensões futuras de alavancamento de seu potencial turístico.</w:t>
      </w:r>
    </w:p>
    <w:p w14:paraId="52602F13" w14:textId="13AA1172" w:rsidR="00CA7731" w:rsidRDefault="00CA7731" w:rsidP="00CA7731">
      <w:pPr>
        <w:pStyle w:val="PargrafodaLista"/>
        <w:spacing w:before="120" w:afterLines="150" w:after="360" w:line="276" w:lineRule="auto"/>
        <w:ind w:left="284" w:right="266" w:firstLine="0"/>
        <w:jc w:val="both"/>
        <w:rPr>
          <w:rFonts w:ascii="Century Gothic" w:hAnsi="Century Gothic"/>
          <w:sz w:val="22"/>
          <w:szCs w:val="22"/>
        </w:rPr>
      </w:pPr>
      <w:r w:rsidRPr="00CA7731">
        <w:rPr>
          <w:rFonts w:ascii="Century Gothic" w:hAnsi="Century Gothic"/>
          <w:sz w:val="22"/>
          <w:szCs w:val="22"/>
        </w:rPr>
        <w:t>Dito isto, se toma imprescindível, se efetivar a contratação referida e sua posterior despesa, salientando, a</w:t>
      </w:r>
      <w:r>
        <w:rPr>
          <w:rFonts w:ascii="Century Gothic" w:hAnsi="Century Gothic"/>
          <w:sz w:val="22"/>
          <w:szCs w:val="22"/>
        </w:rPr>
        <w:t xml:space="preserve"> </w:t>
      </w:r>
      <w:r w:rsidRPr="00CA7731">
        <w:rPr>
          <w:rFonts w:ascii="Century Gothic" w:hAnsi="Century Gothic"/>
          <w:sz w:val="22"/>
          <w:szCs w:val="22"/>
        </w:rPr>
        <w:t>Inexigibilidade de Licitação, em razão da atração a ser contratada tratar-se de artista consagrado pela crítica especializada e pela opinião pública, decorrentes de desempenhos anteriores, tornando a sua apresentação de inviável competição e, indiscutivelmente os mais adequados à plena satisfação do evento a ser realizado, como também, pertencer à empresa a ser contratada, a exclusividade para a comercialização do show da atração acima discriminada, em consonância com o que preceitua o art. 74, inciso II, da Lei Federal n° 14.133/21</w:t>
      </w:r>
      <w:r>
        <w:rPr>
          <w:rFonts w:ascii="Century Gothic" w:hAnsi="Century Gothic"/>
          <w:sz w:val="22"/>
          <w:szCs w:val="22"/>
        </w:rPr>
        <w:t>.</w:t>
      </w:r>
    </w:p>
    <w:p w14:paraId="7E6BF36A" w14:textId="0A2C6AB1" w:rsidR="00CA7731" w:rsidRDefault="00CA7731" w:rsidP="00CA7731">
      <w:pPr>
        <w:pStyle w:val="PargrafodaLista"/>
        <w:spacing w:before="120" w:afterLines="150" w:after="360" w:line="276" w:lineRule="auto"/>
        <w:ind w:left="284" w:right="266"/>
        <w:jc w:val="both"/>
        <w:rPr>
          <w:rFonts w:ascii="Century Gothic" w:hAnsi="Century Gothic"/>
          <w:sz w:val="22"/>
          <w:szCs w:val="22"/>
        </w:rPr>
      </w:pPr>
      <w:r>
        <w:rPr>
          <w:rFonts w:ascii="Century Gothic" w:hAnsi="Century Gothic"/>
          <w:sz w:val="22"/>
          <w:szCs w:val="22"/>
        </w:rPr>
        <w:tab/>
        <w:t xml:space="preserve">Cumpre salientar que o </w:t>
      </w:r>
      <w:r w:rsidRPr="00CA7731">
        <w:rPr>
          <w:rFonts w:ascii="Century Gothic" w:hAnsi="Century Gothic"/>
          <w:sz w:val="22"/>
          <w:szCs w:val="22"/>
        </w:rPr>
        <w:t xml:space="preserve">O art. 72, inciso I, da Lei Federal n° 14.133/21, determina a instrução dos processos de contratação direta com </w:t>
      </w:r>
      <w:r>
        <w:rPr>
          <w:rFonts w:ascii="Century Gothic" w:hAnsi="Century Gothic"/>
          <w:sz w:val="22"/>
          <w:szCs w:val="22"/>
        </w:rPr>
        <w:t>Termo de Referência</w:t>
      </w:r>
      <w:r w:rsidRPr="00CA7731">
        <w:rPr>
          <w:rFonts w:ascii="Century Gothic" w:hAnsi="Century Gothic"/>
          <w:sz w:val="22"/>
          <w:szCs w:val="22"/>
        </w:rPr>
        <w:t xml:space="preserve"> que subsidie a contratação, de modo que a Administração possa desta obter</w:t>
      </w:r>
      <w:r>
        <w:rPr>
          <w:rFonts w:ascii="Century Gothic" w:hAnsi="Century Gothic"/>
          <w:sz w:val="22"/>
          <w:szCs w:val="22"/>
        </w:rPr>
        <w:t xml:space="preserve"> a maior eficiência e vantagem. </w:t>
      </w:r>
      <w:r w:rsidRPr="00CA7731">
        <w:rPr>
          <w:rFonts w:ascii="Century Gothic" w:hAnsi="Century Gothic"/>
          <w:sz w:val="22"/>
          <w:szCs w:val="22"/>
        </w:rPr>
        <w:t>A infringência do disposto neste artigo, poderá implicar a nulidade dos atos ou contratos realizados e a responsabilidade de quem lhes tenha dado causa</w:t>
      </w:r>
      <w:r w:rsidR="00474031">
        <w:rPr>
          <w:rFonts w:ascii="Century Gothic" w:hAnsi="Century Gothic"/>
          <w:sz w:val="22"/>
          <w:szCs w:val="22"/>
        </w:rPr>
        <w:t>.</w:t>
      </w:r>
    </w:p>
    <w:p w14:paraId="452EBBA5" w14:textId="7785D3B5" w:rsidR="005B60DF" w:rsidRPr="00DC5A11" w:rsidRDefault="00DC5A11" w:rsidP="005B60DF">
      <w:pPr>
        <w:pStyle w:val="PargrafodaLista"/>
        <w:spacing w:before="120" w:afterLines="150" w:after="360" w:line="276" w:lineRule="auto"/>
        <w:ind w:left="284" w:right="266" w:firstLine="0"/>
        <w:jc w:val="both"/>
        <w:rPr>
          <w:rFonts w:ascii="Century Gothic" w:hAnsi="Century Gothic"/>
          <w:b/>
          <w:sz w:val="22"/>
        </w:rPr>
      </w:pPr>
      <w:r w:rsidRPr="00DC5A11">
        <w:rPr>
          <w:rFonts w:ascii="Century Gothic" w:hAnsi="Century Gothic"/>
          <w:b/>
          <w:sz w:val="22"/>
        </w:rPr>
        <w:t>4</w:t>
      </w:r>
      <w:r w:rsidR="005B60DF" w:rsidRPr="00DC5A11">
        <w:rPr>
          <w:rFonts w:ascii="Century Gothic" w:hAnsi="Century Gothic"/>
          <w:b/>
          <w:sz w:val="22"/>
        </w:rPr>
        <w:t xml:space="preserve">.3. CONTRATAÇÃO DOS SHOWS ARTÍSTICOS </w:t>
      </w:r>
    </w:p>
    <w:p w14:paraId="417FE9E3" w14:textId="77777777" w:rsidR="00733693" w:rsidRPr="00733693" w:rsidRDefault="00733693" w:rsidP="005B60DF">
      <w:pPr>
        <w:pStyle w:val="PargrafodaLista"/>
        <w:spacing w:before="120" w:afterLines="150" w:after="360" w:line="276" w:lineRule="auto"/>
        <w:ind w:left="284" w:right="266" w:firstLine="0"/>
        <w:jc w:val="both"/>
        <w:rPr>
          <w:rFonts w:ascii="Century Gothic" w:hAnsi="Century Gothic"/>
          <w:sz w:val="22"/>
          <w:szCs w:val="22"/>
        </w:rPr>
      </w:pPr>
      <w:r w:rsidRPr="00733693">
        <w:rPr>
          <w:rFonts w:ascii="Century Gothic" w:hAnsi="Century Gothic"/>
          <w:sz w:val="22"/>
          <w:szCs w:val="22"/>
        </w:rPr>
        <w:t xml:space="preserve">Com relação ao objeto da contratação, o dispositivo em tela alude à profissionalidade do artista a ser contratado, destaca-se que o preceito legal em destaque apenas viabiliza a contratação de artistas profissionais e não de </w:t>
      </w:r>
      <w:r w:rsidRPr="00474031">
        <w:rPr>
          <w:rFonts w:ascii="Century Gothic" w:hAnsi="Century Gothic"/>
          <w:sz w:val="22"/>
          <w:szCs w:val="22"/>
          <w:lang w:val="pt-BR"/>
        </w:rPr>
        <w:t>amadores</w:t>
      </w:r>
      <w:r w:rsidRPr="00733693">
        <w:rPr>
          <w:rFonts w:ascii="Century Gothic" w:hAnsi="Century Gothic"/>
          <w:sz w:val="22"/>
          <w:szCs w:val="22"/>
        </w:rPr>
        <w:t>.</w:t>
      </w:r>
    </w:p>
    <w:p w14:paraId="2FC35DF0" w14:textId="101B5F47" w:rsidR="005B60DF" w:rsidRPr="00733693" w:rsidRDefault="00733693" w:rsidP="005B60DF">
      <w:pPr>
        <w:pStyle w:val="PargrafodaLista"/>
        <w:spacing w:before="120" w:afterLines="150" w:after="360" w:line="276" w:lineRule="auto"/>
        <w:ind w:left="284" w:right="266" w:firstLine="0"/>
        <w:jc w:val="both"/>
        <w:rPr>
          <w:rFonts w:ascii="Century Gothic" w:hAnsi="Century Gothic"/>
          <w:sz w:val="22"/>
          <w:szCs w:val="22"/>
        </w:rPr>
      </w:pPr>
      <w:r w:rsidRPr="00733693">
        <w:rPr>
          <w:rFonts w:ascii="Century Gothic" w:hAnsi="Century Gothic"/>
          <w:sz w:val="22"/>
          <w:szCs w:val="22"/>
        </w:rPr>
        <w:t xml:space="preserve">Segundo a dicção legal, artista é o profissional que cria, interpreta ou executa obra de caráter cultural de qualquer natureza, para efeito de exibição ou divulgação pública, por meios de comunicação de massa ou em locais onde se realizem espetáculos de diversão pública. </w:t>
      </w:r>
    </w:p>
    <w:p w14:paraId="59B1203F" w14:textId="77777777" w:rsidR="00733693" w:rsidRPr="00733693" w:rsidRDefault="00733693" w:rsidP="00733693">
      <w:pPr>
        <w:pStyle w:val="PargrafodaLista"/>
        <w:spacing w:before="120" w:afterLines="150" w:after="360" w:line="276" w:lineRule="auto"/>
        <w:ind w:left="284" w:right="266" w:firstLine="0"/>
        <w:jc w:val="both"/>
        <w:rPr>
          <w:rFonts w:ascii="Century Gothic" w:hAnsi="Century Gothic"/>
          <w:sz w:val="22"/>
          <w:szCs w:val="22"/>
        </w:rPr>
      </w:pPr>
      <w:r w:rsidRPr="00733693">
        <w:rPr>
          <w:rFonts w:ascii="Century Gothic" w:hAnsi="Century Gothic"/>
          <w:sz w:val="22"/>
          <w:szCs w:val="22"/>
        </w:rPr>
        <w:t>O artigo 74, inciso II, da Lei n° 14.133/21 acentua que a contratação de serviços artísticos pode ser entabulada diretamente com o artista ou por intermédio de seu empresário exclusivo.</w:t>
      </w:r>
    </w:p>
    <w:p w14:paraId="49E54938" w14:textId="5D4027C4" w:rsidR="00733693" w:rsidRPr="00733693" w:rsidRDefault="00733693" w:rsidP="00733693">
      <w:pPr>
        <w:pStyle w:val="PargrafodaLista"/>
        <w:spacing w:before="120" w:afterLines="150" w:after="360" w:line="276" w:lineRule="auto"/>
        <w:ind w:left="284" w:right="266" w:firstLine="0"/>
        <w:jc w:val="both"/>
        <w:rPr>
          <w:rFonts w:ascii="Century Gothic" w:hAnsi="Century Gothic"/>
          <w:sz w:val="22"/>
          <w:szCs w:val="22"/>
        </w:rPr>
      </w:pPr>
      <w:r w:rsidRPr="00733693">
        <w:rPr>
          <w:rFonts w:ascii="Century Gothic" w:hAnsi="Century Gothic"/>
          <w:sz w:val="22"/>
          <w:szCs w:val="22"/>
        </w:rPr>
        <w:t>Importa salientar que o objeto contratual consiste numa obrigação de fazer de cunho personalíssimo (</w:t>
      </w:r>
      <w:r w:rsidRPr="00B92417">
        <w:rPr>
          <w:rFonts w:ascii="Century Gothic" w:hAnsi="Century Gothic"/>
          <w:i/>
          <w:sz w:val="22"/>
          <w:szCs w:val="22"/>
        </w:rPr>
        <w:t>intuitu personae</w:t>
      </w:r>
      <w:r w:rsidRPr="00733693">
        <w:rPr>
          <w:rFonts w:ascii="Century Gothic" w:hAnsi="Century Gothic"/>
          <w:sz w:val="22"/>
          <w:szCs w:val="22"/>
        </w:rPr>
        <w:t>), podendo ser celebrada a avença contratual com o próprio executante ou mediante o seu empresário exclusivo, seja este pessoa física ou jurídica (agência produtora de eventos).</w:t>
      </w:r>
    </w:p>
    <w:p w14:paraId="01427056" w14:textId="59DF5F28" w:rsidR="00733693" w:rsidRPr="00733693" w:rsidRDefault="00733693" w:rsidP="00733693">
      <w:pPr>
        <w:pStyle w:val="PargrafodaLista"/>
        <w:spacing w:before="120" w:afterLines="150" w:after="360" w:line="276" w:lineRule="auto"/>
        <w:ind w:left="284" w:right="266" w:firstLine="0"/>
        <w:jc w:val="both"/>
        <w:rPr>
          <w:rFonts w:ascii="Century Gothic" w:hAnsi="Century Gothic"/>
          <w:sz w:val="22"/>
          <w:szCs w:val="22"/>
        </w:rPr>
      </w:pPr>
      <w:r w:rsidRPr="00733693">
        <w:rPr>
          <w:rFonts w:ascii="Century Gothic" w:hAnsi="Century Gothic"/>
          <w:sz w:val="22"/>
          <w:szCs w:val="22"/>
        </w:rPr>
        <w:lastRenderedPageBreak/>
        <w:t>A prova de exclusividade de representação do agente ou empresário pode ser instrumentalizada mediante apresentação de contrato de trabalho ou contrato de prestação de serviços.</w:t>
      </w:r>
    </w:p>
    <w:p w14:paraId="549AE080" w14:textId="0BDF4F38" w:rsidR="00733693" w:rsidRPr="00DC5A11" w:rsidRDefault="00DC5A11" w:rsidP="00733693">
      <w:pPr>
        <w:pStyle w:val="PargrafodaLista"/>
        <w:spacing w:before="120" w:afterLines="150" w:after="360" w:line="276" w:lineRule="auto"/>
        <w:ind w:left="284" w:right="266" w:firstLine="0"/>
        <w:jc w:val="both"/>
        <w:rPr>
          <w:rFonts w:ascii="Century Gothic" w:hAnsi="Century Gothic"/>
          <w:b/>
          <w:sz w:val="22"/>
        </w:rPr>
      </w:pPr>
      <w:r w:rsidRPr="00DC5A11">
        <w:rPr>
          <w:rFonts w:ascii="Century Gothic" w:hAnsi="Century Gothic"/>
          <w:b/>
          <w:sz w:val="22"/>
        </w:rPr>
        <w:t>4</w:t>
      </w:r>
      <w:r w:rsidR="00733693" w:rsidRPr="00DC5A11">
        <w:rPr>
          <w:rFonts w:ascii="Century Gothic" w:hAnsi="Century Gothic"/>
          <w:b/>
          <w:sz w:val="22"/>
        </w:rPr>
        <w:t>.4 CONSAGRAÇÃO DO ARTISTA PELA CRÍTICA ESPECIALIZADA OU PELA OPINIÃO PÚBLICA</w:t>
      </w:r>
    </w:p>
    <w:p w14:paraId="529C5BCF" w14:textId="7038553C" w:rsidR="00733693" w:rsidRPr="004D3646" w:rsidRDefault="00474031" w:rsidP="00733693">
      <w:pPr>
        <w:pStyle w:val="PargrafodaLista"/>
        <w:spacing w:before="120" w:afterLines="150" w:after="360" w:line="276" w:lineRule="auto"/>
        <w:ind w:left="284" w:right="266" w:firstLine="0"/>
        <w:jc w:val="both"/>
        <w:rPr>
          <w:rFonts w:ascii="Century Gothic" w:hAnsi="Century Gothic"/>
          <w:sz w:val="22"/>
          <w:szCs w:val="22"/>
        </w:rPr>
      </w:pPr>
      <w:r>
        <w:rPr>
          <w:rFonts w:ascii="Century Gothic" w:hAnsi="Century Gothic"/>
          <w:sz w:val="22"/>
          <w:szCs w:val="22"/>
        </w:rPr>
        <w:t>Conforme a dicção legal</w:t>
      </w:r>
      <w:r w:rsidR="00733693" w:rsidRPr="004D3646">
        <w:rPr>
          <w:rFonts w:ascii="Century Gothic" w:hAnsi="Century Gothic"/>
          <w:sz w:val="22"/>
          <w:szCs w:val="22"/>
        </w:rPr>
        <w:t xml:space="preserve"> o artista deve desfrutar de consagração pela crítica especializada ou pela opinião pública, conferindo-se uma ideia de alternatividade pelo emprego da conjunção "ou", uma vez que frequentemente o gosto popular não converge com a aclamação pela crítica especializada.</w:t>
      </w:r>
    </w:p>
    <w:p w14:paraId="0B7FD319" w14:textId="77777777" w:rsidR="00733693" w:rsidRPr="004D3646" w:rsidRDefault="00733693" w:rsidP="00733693">
      <w:pPr>
        <w:pStyle w:val="PargrafodaLista"/>
        <w:spacing w:before="120" w:afterLines="150" w:after="360" w:line="276" w:lineRule="auto"/>
        <w:ind w:left="284" w:right="266" w:firstLine="0"/>
        <w:jc w:val="both"/>
        <w:rPr>
          <w:rFonts w:ascii="Century Gothic" w:hAnsi="Century Gothic"/>
          <w:sz w:val="22"/>
          <w:szCs w:val="22"/>
        </w:rPr>
      </w:pPr>
      <w:r w:rsidRPr="004D3646">
        <w:rPr>
          <w:rFonts w:ascii="Century Gothic" w:hAnsi="Century Gothic"/>
          <w:sz w:val="22"/>
          <w:szCs w:val="22"/>
        </w:rPr>
        <w:t>A respeito da presente temática, preleciona Joel de Menezes Niebuhr:</w:t>
      </w:r>
    </w:p>
    <w:p w14:paraId="257ABC77" w14:textId="47AC1143" w:rsidR="00733693" w:rsidRDefault="00733693" w:rsidP="00733693">
      <w:pPr>
        <w:pStyle w:val="PargrafodaLista"/>
        <w:spacing w:before="120" w:afterLines="150" w:after="360" w:line="276" w:lineRule="auto"/>
        <w:ind w:left="2835" w:right="266" w:firstLine="0"/>
        <w:jc w:val="both"/>
        <w:rPr>
          <w:rFonts w:ascii="Century Gothic" w:hAnsi="Century Gothic"/>
          <w:sz w:val="20"/>
          <w:szCs w:val="20"/>
        </w:rPr>
      </w:pPr>
      <w:r w:rsidRPr="00733693">
        <w:rPr>
          <w:rFonts w:ascii="Century Gothic" w:hAnsi="Century Gothic"/>
          <w:sz w:val="20"/>
          <w:szCs w:val="20"/>
        </w:rPr>
        <w:t>[...] o artista contratado deve ser consagrado pela crítica especializada ou pela opinião pública. Note-se que não é necessária a consagração pela crítica e pelo público: um ou outro já é o suficiente. Aliás, o gosto popular para as artes não é tão apurado quanto o da crítica especializada, pelo que é usual que artistas altamente reputados sejam desconhecidos do público. Na mesma linha, só que em sentido inverso, há artistas ovacionados pelo público e alvejados por impropérios por parte da crítica (NIEBUHR, 2003, p. 204-205).</w:t>
      </w:r>
    </w:p>
    <w:p w14:paraId="6F390DDC" w14:textId="77A067B8" w:rsidR="00CB25D6" w:rsidRPr="007800EE" w:rsidRDefault="00CB25D6" w:rsidP="00CB25D6">
      <w:pPr>
        <w:pStyle w:val="PargrafodaLista"/>
        <w:spacing w:before="120" w:afterLines="150" w:after="360" w:line="276" w:lineRule="auto"/>
        <w:ind w:left="0" w:right="266" w:firstLine="0"/>
        <w:jc w:val="both"/>
        <w:rPr>
          <w:rFonts w:ascii="Century Gothic" w:hAnsi="Century Gothic"/>
          <w:sz w:val="22"/>
          <w:szCs w:val="22"/>
        </w:rPr>
      </w:pPr>
      <w:r w:rsidRPr="007800EE">
        <w:rPr>
          <w:rFonts w:ascii="Century Gothic" w:hAnsi="Century Gothic"/>
          <w:sz w:val="22"/>
          <w:szCs w:val="22"/>
        </w:rPr>
        <w:t>Focando o contexto da atuação do controle externo, a escolha do artista, via de regra, é tida como ato discricionário, o que não exime o gestor de justificar os motivos que ensejaram a escolha de determinado artista em detrimento de outras opções, inclusive quanto à economicidade.</w:t>
      </w:r>
    </w:p>
    <w:p w14:paraId="6F89553E" w14:textId="7D0AA9A3" w:rsidR="00CB25D6" w:rsidRPr="007800EE" w:rsidRDefault="00CB25D6" w:rsidP="00CB25D6">
      <w:pPr>
        <w:pStyle w:val="PargrafodaLista"/>
        <w:spacing w:before="120" w:afterLines="150" w:after="360" w:line="276" w:lineRule="auto"/>
        <w:ind w:left="0" w:right="266" w:firstLine="0"/>
        <w:jc w:val="both"/>
        <w:rPr>
          <w:rFonts w:ascii="Century Gothic" w:hAnsi="Century Gothic"/>
          <w:sz w:val="22"/>
          <w:szCs w:val="22"/>
        </w:rPr>
      </w:pPr>
      <w:r w:rsidRPr="007800EE">
        <w:rPr>
          <w:rFonts w:ascii="Century Gothic" w:hAnsi="Century Gothic"/>
          <w:sz w:val="22"/>
          <w:szCs w:val="22"/>
        </w:rPr>
        <w:t xml:space="preserve">De outro giro, há que se realizar o evento artístico em consonância com o princípio da moralidade, coibindo-se a promoção pessoal de autoridades públicas. Nesse particular, Jorge Ulisses Jacoby Fernandes acentua que a margem de discricionariedade conferida ao gestor é limitada pelo interesse público e pela natureza da contratação, valendo a pena a respectiva transcrição </w:t>
      </w:r>
      <w:r w:rsidRPr="007800EE">
        <w:rPr>
          <w:rFonts w:ascii="Century Gothic" w:hAnsi="Century Gothic"/>
          <w:i/>
          <w:sz w:val="22"/>
          <w:szCs w:val="22"/>
        </w:rPr>
        <w:t>ad litteris</w:t>
      </w:r>
      <w:r w:rsidRPr="007800EE">
        <w:rPr>
          <w:rFonts w:ascii="Century Gothic" w:hAnsi="Century Gothic"/>
          <w:sz w:val="22"/>
          <w:szCs w:val="22"/>
        </w:rPr>
        <w:t>:</w:t>
      </w:r>
    </w:p>
    <w:p w14:paraId="1D1ADFD5" w14:textId="34C358F9" w:rsidR="007800EE" w:rsidRDefault="007800EE" w:rsidP="007800EE">
      <w:pPr>
        <w:pStyle w:val="PargrafodaLista"/>
        <w:spacing w:before="120" w:afterLines="150" w:after="360" w:line="276" w:lineRule="auto"/>
        <w:ind w:left="2835" w:right="266" w:firstLine="0"/>
        <w:jc w:val="both"/>
        <w:rPr>
          <w:rFonts w:ascii="Century Gothic" w:hAnsi="Century Gothic"/>
          <w:sz w:val="20"/>
          <w:szCs w:val="20"/>
        </w:rPr>
      </w:pPr>
      <w:r w:rsidRPr="007800EE">
        <w:rPr>
          <w:rFonts w:ascii="Century Gothic" w:hAnsi="Century Gothic"/>
          <w:sz w:val="20"/>
          <w:szCs w:val="20"/>
        </w:rPr>
        <w:t xml:space="preserve">A limitação dessa margem, nada obstante, pode ser obtida pelo confronto entre o interesse público e a natureza da contratação. Ilustra-se: </w:t>
      </w:r>
      <w:r w:rsidRPr="00F445EA">
        <w:rPr>
          <w:rFonts w:ascii="Century Gothic" w:hAnsi="Century Gothic"/>
          <w:b/>
          <w:sz w:val="20"/>
          <w:szCs w:val="20"/>
        </w:rPr>
        <w:t>enquanto para comemorar o aniversário da cidade seria admissivel a contratação de um show de sua orquestra sinfônica</w:t>
      </w:r>
      <w:r w:rsidRPr="007800EE">
        <w:rPr>
          <w:rFonts w:ascii="Century Gothic" w:hAnsi="Century Gothic"/>
          <w:sz w:val="20"/>
          <w:szCs w:val="20"/>
        </w:rPr>
        <w:t xml:space="preserve">, a mesma contratação seria irregular para comemorar o aniversário de </w:t>
      </w:r>
      <w:r w:rsidRPr="007800EE">
        <w:rPr>
          <w:rFonts w:ascii="Century Gothic" w:hAnsi="Century Gothic"/>
          <w:sz w:val="20"/>
          <w:szCs w:val="20"/>
        </w:rPr>
        <w:lastRenderedPageBreak/>
        <w:t>um governador ou de uma pequena repartição. Há um certo limite oriundo de uma valoração de ordem moral. mas nem por isso incontrastável no âmbito do direito (FERNANDES, 2008. p. 623).</w:t>
      </w:r>
      <w:r w:rsidR="00F445EA">
        <w:rPr>
          <w:rFonts w:ascii="Century Gothic" w:hAnsi="Century Gothic"/>
          <w:sz w:val="20"/>
          <w:szCs w:val="20"/>
        </w:rPr>
        <w:t xml:space="preserve"> (Grifos nossos).</w:t>
      </w:r>
    </w:p>
    <w:p w14:paraId="20FDA43A" w14:textId="0EFA7F00" w:rsidR="007800EE" w:rsidRPr="00F4514A" w:rsidRDefault="007800EE" w:rsidP="007800EE">
      <w:pPr>
        <w:pStyle w:val="PargrafodaLista"/>
        <w:spacing w:before="120" w:afterLines="150" w:after="360" w:line="276" w:lineRule="auto"/>
        <w:ind w:left="0" w:right="266" w:firstLine="0"/>
        <w:jc w:val="both"/>
        <w:rPr>
          <w:rFonts w:ascii="Century Gothic" w:hAnsi="Century Gothic"/>
          <w:sz w:val="22"/>
          <w:szCs w:val="22"/>
        </w:rPr>
      </w:pPr>
      <w:r w:rsidRPr="00F4514A">
        <w:rPr>
          <w:rFonts w:ascii="Century Gothic" w:hAnsi="Century Gothic"/>
          <w:sz w:val="22"/>
          <w:szCs w:val="22"/>
        </w:rPr>
        <w:t xml:space="preserve">Embora seja inegável o papel da cultura para a formação do cidadão, os órgãos de controle externo não costumam opinar sobre o gosto e o cardápio cultural ofertado nas festividades públicas, o que se circunscreve à </w:t>
      </w:r>
      <w:r w:rsidR="006104AF">
        <w:rPr>
          <w:rFonts w:ascii="Century Gothic" w:hAnsi="Century Gothic"/>
          <w:sz w:val="22"/>
          <w:szCs w:val="22"/>
        </w:rPr>
        <w:t xml:space="preserve">esfera discricionária do gestor, que de acordo com os critérios de conveniência e oportunidade realiza a escolha do serviço. </w:t>
      </w:r>
    </w:p>
    <w:p w14:paraId="14A9558F" w14:textId="563212D0" w:rsidR="009F5C43" w:rsidRPr="004921EA" w:rsidRDefault="004B5F1D" w:rsidP="00B705DC">
      <w:pPr>
        <w:pStyle w:val="Ttulo1"/>
        <w:numPr>
          <w:ilvl w:val="0"/>
          <w:numId w:val="2"/>
        </w:numPr>
        <w:shd w:val="clear" w:color="auto" w:fill="B8CCE4" w:themeFill="accent1" w:themeFillTint="66"/>
        <w:tabs>
          <w:tab w:val="left" w:pos="501"/>
          <w:tab w:val="left" w:pos="9741"/>
        </w:tabs>
        <w:spacing w:before="0" w:afterLines="50" w:after="120" w:line="240" w:lineRule="auto"/>
        <w:ind w:left="0" w:firstLine="0"/>
        <w:rPr>
          <w:rFonts w:ascii="Century Gothic" w:hAnsi="Century Gothic"/>
          <w:sz w:val="24"/>
          <w:shd w:val="clear" w:color="auto" w:fill="B8CCE3"/>
        </w:rPr>
      </w:pPr>
      <w:r w:rsidRPr="004921EA">
        <w:rPr>
          <w:rFonts w:ascii="Century Gothic" w:hAnsi="Century Gothic"/>
          <w:sz w:val="24"/>
          <w:shd w:val="clear" w:color="auto" w:fill="B8CCE3"/>
        </w:rPr>
        <w:t>DA ESCOLHA DA CONTRATADA</w:t>
      </w:r>
    </w:p>
    <w:p w14:paraId="3043B0F6" w14:textId="453F6F71" w:rsidR="004072B6" w:rsidRPr="00B705DC" w:rsidRDefault="004072B6" w:rsidP="004072B6">
      <w:pPr>
        <w:rPr>
          <w:sz w:val="12"/>
          <w:highlight w:val="blue"/>
        </w:rPr>
      </w:pPr>
    </w:p>
    <w:p w14:paraId="2DA31838" w14:textId="3876B8C7" w:rsidR="006104AF" w:rsidRPr="00986E73" w:rsidRDefault="006104AF" w:rsidP="006104AF">
      <w:pPr>
        <w:jc w:val="both"/>
        <w:rPr>
          <w:rFonts w:ascii="Century Gothic" w:hAnsi="Century Gothic"/>
          <w:sz w:val="22"/>
          <w:szCs w:val="22"/>
        </w:rPr>
      </w:pPr>
      <w:r w:rsidRPr="00986E73">
        <w:rPr>
          <w:rFonts w:ascii="Century Gothic" w:hAnsi="Century Gothic"/>
          <w:sz w:val="22"/>
          <w:szCs w:val="22"/>
        </w:rPr>
        <w:t>Quando a contratação de serviços artísticos se opera com fundamento no artigo 74. II, da Lei n° 14.133/21, há que se atender aos requisitos formulados pelo artigo 74 do r</w:t>
      </w:r>
      <w:r w:rsidR="004E3DEB">
        <w:rPr>
          <w:rFonts w:ascii="Century Gothic" w:hAnsi="Century Gothic"/>
          <w:sz w:val="22"/>
          <w:szCs w:val="22"/>
        </w:rPr>
        <w:t xml:space="preserve">eferido diploma legal </w:t>
      </w:r>
      <w:r w:rsidRPr="00986E73">
        <w:rPr>
          <w:rFonts w:ascii="Century Gothic" w:hAnsi="Century Gothic"/>
          <w:sz w:val="22"/>
          <w:szCs w:val="22"/>
        </w:rPr>
        <w:t>aplicável às contratações diretas.</w:t>
      </w:r>
    </w:p>
    <w:p w14:paraId="653FD288" w14:textId="42E542F1" w:rsidR="00986E73" w:rsidRPr="00986E73" w:rsidRDefault="00986E73" w:rsidP="00986E73">
      <w:pPr>
        <w:jc w:val="both"/>
        <w:rPr>
          <w:rFonts w:ascii="Century Gothic" w:hAnsi="Century Gothic"/>
          <w:sz w:val="22"/>
          <w:szCs w:val="22"/>
        </w:rPr>
      </w:pPr>
      <w:r w:rsidRPr="00986E73">
        <w:rPr>
          <w:rFonts w:ascii="Century Gothic" w:hAnsi="Century Gothic"/>
          <w:sz w:val="22"/>
          <w:szCs w:val="22"/>
        </w:rPr>
        <w:t>Trazendo os requisitos do precitado artigo para o tema da contratação de serviços artísticos, destacam-se os requisitos atinentes à razão da escolha do fornecedor ou executante.</w:t>
      </w:r>
    </w:p>
    <w:p w14:paraId="0E6C43B1" w14:textId="67292D6F" w:rsidR="00986E73" w:rsidRPr="00986E73" w:rsidRDefault="00986E73" w:rsidP="00986E73">
      <w:pPr>
        <w:jc w:val="both"/>
        <w:rPr>
          <w:rFonts w:ascii="Century Gothic" w:hAnsi="Century Gothic"/>
          <w:sz w:val="22"/>
          <w:szCs w:val="22"/>
        </w:rPr>
      </w:pPr>
      <w:r w:rsidRPr="00986E73">
        <w:rPr>
          <w:rFonts w:ascii="Century Gothic" w:hAnsi="Century Gothic"/>
          <w:sz w:val="22"/>
          <w:szCs w:val="22"/>
        </w:rPr>
        <w:t>Com relação à escolha do fornecedor ou executante, há que se demonstrar que o artista em perspectiva guarda afinidade com o tipo de evento a ser realizado. Nessa hipótese de contratação direta, também é imprescindível justificar a consagração do profissional perante a crítica especializada ou a opinião pública.</w:t>
      </w:r>
    </w:p>
    <w:p w14:paraId="15EF7754" w14:textId="7032DD63" w:rsidR="00986E73" w:rsidRPr="00986E73" w:rsidRDefault="00986E73" w:rsidP="00986E73">
      <w:pPr>
        <w:jc w:val="both"/>
        <w:rPr>
          <w:rFonts w:ascii="Century Gothic" w:hAnsi="Century Gothic"/>
          <w:sz w:val="22"/>
          <w:szCs w:val="22"/>
        </w:rPr>
      </w:pPr>
      <w:r w:rsidRPr="00986E73">
        <w:rPr>
          <w:rFonts w:ascii="Century Gothic" w:hAnsi="Century Gothic"/>
          <w:sz w:val="22"/>
          <w:szCs w:val="22"/>
        </w:rPr>
        <w:t xml:space="preserve">Nesse particular, cumpre trasladar as lições de Jorge Ulisses </w:t>
      </w:r>
      <w:proofErr w:type="spellStart"/>
      <w:r w:rsidRPr="00986E73">
        <w:rPr>
          <w:rFonts w:ascii="Century Gothic" w:hAnsi="Century Gothic"/>
          <w:sz w:val="22"/>
          <w:szCs w:val="22"/>
        </w:rPr>
        <w:t>Jacoby</w:t>
      </w:r>
      <w:proofErr w:type="spellEnd"/>
      <w:r w:rsidRPr="00986E73">
        <w:rPr>
          <w:rFonts w:ascii="Century Gothic" w:hAnsi="Century Gothic"/>
          <w:sz w:val="22"/>
          <w:szCs w:val="22"/>
        </w:rPr>
        <w:t xml:space="preserve"> Fernandes, nos seguintes moldes:</w:t>
      </w:r>
    </w:p>
    <w:p w14:paraId="16249C29" w14:textId="77777777" w:rsidR="00986E73" w:rsidRPr="00986E73" w:rsidRDefault="00986E73" w:rsidP="00986E73">
      <w:pPr>
        <w:ind w:left="2835"/>
        <w:jc w:val="both"/>
        <w:rPr>
          <w:rFonts w:ascii="Century Gothic" w:hAnsi="Century Gothic"/>
          <w:sz w:val="20"/>
          <w:szCs w:val="20"/>
        </w:rPr>
      </w:pPr>
      <w:r w:rsidRPr="00986E73">
        <w:rPr>
          <w:rFonts w:ascii="Century Gothic" w:hAnsi="Century Gothic"/>
          <w:sz w:val="20"/>
          <w:szCs w:val="20"/>
        </w:rPr>
        <w:t xml:space="preserve">A justificativa da escolha deve apontar as razões de convencimento do agente público, registrando-se no processo de contratação os motivos que levaram à contratação direta. [...] </w:t>
      </w:r>
    </w:p>
    <w:p w14:paraId="5002E105" w14:textId="22D3104A" w:rsidR="00986E73" w:rsidRPr="00986E73" w:rsidRDefault="00986E73" w:rsidP="00986E73">
      <w:pPr>
        <w:ind w:left="2835"/>
        <w:jc w:val="both"/>
        <w:rPr>
          <w:rFonts w:ascii="Century Gothic" w:hAnsi="Century Gothic"/>
          <w:sz w:val="20"/>
          <w:szCs w:val="20"/>
        </w:rPr>
      </w:pPr>
      <w:r w:rsidRPr="00986E73">
        <w:rPr>
          <w:rFonts w:ascii="Century Gothic" w:hAnsi="Century Gothic"/>
          <w:sz w:val="20"/>
          <w:szCs w:val="20"/>
        </w:rPr>
        <w:t>É óbvio que não se pretende que o agente faça juntar centenas de recortes de jornal, por exemplo, sobre o altista, mas que indique sucintamente por que se convenceu do atendimento desse requisito para promover a contratação direta, como citar o número de discos gravados, de obras de arte importantes, referência a dois ou três famosos eventos (FERNANDES, 2008, p. 625).</w:t>
      </w:r>
    </w:p>
    <w:p w14:paraId="7A51CE6C" w14:textId="77777777" w:rsidR="001C45EA" w:rsidRDefault="00986E73" w:rsidP="00986E73">
      <w:pPr>
        <w:jc w:val="both"/>
        <w:rPr>
          <w:rFonts w:ascii="Century Gothic" w:hAnsi="Century Gothic"/>
          <w:sz w:val="22"/>
          <w:szCs w:val="22"/>
        </w:rPr>
      </w:pPr>
      <w:r w:rsidRPr="00986E73">
        <w:rPr>
          <w:rFonts w:ascii="Century Gothic" w:hAnsi="Century Gothic"/>
          <w:sz w:val="22"/>
          <w:szCs w:val="22"/>
        </w:rPr>
        <w:t>Tendo a justificativa por parte da secretaria requisitante temos que o</w:t>
      </w:r>
      <w:r w:rsidR="001C45EA">
        <w:rPr>
          <w:rFonts w:ascii="Century Gothic" w:hAnsi="Century Gothic"/>
          <w:sz w:val="22"/>
          <w:szCs w:val="22"/>
        </w:rPr>
        <w:t>s</w:t>
      </w:r>
      <w:r w:rsidRPr="00986E73">
        <w:rPr>
          <w:rFonts w:ascii="Century Gothic" w:hAnsi="Century Gothic"/>
          <w:sz w:val="22"/>
          <w:szCs w:val="22"/>
        </w:rPr>
        <w:t xml:space="preserve"> Artista</w:t>
      </w:r>
      <w:r w:rsidR="001C45EA">
        <w:rPr>
          <w:rFonts w:ascii="Century Gothic" w:hAnsi="Century Gothic"/>
          <w:sz w:val="22"/>
          <w:szCs w:val="22"/>
        </w:rPr>
        <w:t>s</w:t>
      </w:r>
      <w:r w:rsidRPr="00986E73">
        <w:rPr>
          <w:rFonts w:ascii="Century Gothic" w:hAnsi="Century Gothic"/>
          <w:sz w:val="22"/>
          <w:szCs w:val="22"/>
        </w:rPr>
        <w:t xml:space="preserve"> </w:t>
      </w:r>
      <w:r w:rsidR="001C45EA">
        <w:rPr>
          <w:rFonts w:ascii="Century Gothic" w:hAnsi="Century Gothic"/>
          <w:sz w:val="22"/>
          <w:szCs w:val="22"/>
        </w:rPr>
        <w:t>“</w:t>
      </w:r>
      <w:proofErr w:type="spellStart"/>
      <w:r w:rsidR="001C45EA">
        <w:rPr>
          <w:rFonts w:ascii="Century Gothic" w:hAnsi="Century Gothic"/>
          <w:b/>
          <w:sz w:val="22"/>
          <w:szCs w:val="22"/>
        </w:rPr>
        <w:t>Patati</w:t>
      </w:r>
      <w:proofErr w:type="spellEnd"/>
      <w:r w:rsidR="001C45EA">
        <w:rPr>
          <w:rFonts w:ascii="Century Gothic" w:hAnsi="Century Gothic"/>
          <w:b/>
          <w:sz w:val="22"/>
          <w:szCs w:val="22"/>
        </w:rPr>
        <w:t xml:space="preserve"> </w:t>
      </w:r>
      <w:proofErr w:type="spellStart"/>
      <w:r w:rsidR="001C45EA">
        <w:rPr>
          <w:rFonts w:ascii="Century Gothic" w:hAnsi="Century Gothic"/>
          <w:b/>
          <w:sz w:val="22"/>
          <w:szCs w:val="22"/>
        </w:rPr>
        <w:t>Patatá</w:t>
      </w:r>
      <w:proofErr w:type="spellEnd"/>
      <w:r w:rsidR="001C45EA">
        <w:rPr>
          <w:rFonts w:ascii="Century Gothic" w:hAnsi="Century Gothic"/>
          <w:b/>
          <w:sz w:val="22"/>
          <w:szCs w:val="22"/>
        </w:rPr>
        <w:t>”</w:t>
      </w:r>
      <w:r w:rsidRPr="00986E73">
        <w:rPr>
          <w:rFonts w:ascii="Century Gothic" w:hAnsi="Century Gothic"/>
          <w:sz w:val="22"/>
          <w:szCs w:val="22"/>
        </w:rPr>
        <w:t xml:space="preserve">, é bastante conhecido em todo território </w:t>
      </w:r>
      <w:r w:rsidR="001C45EA">
        <w:rPr>
          <w:rFonts w:ascii="Century Gothic" w:hAnsi="Century Gothic"/>
          <w:sz w:val="22"/>
          <w:szCs w:val="22"/>
        </w:rPr>
        <w:t>estadual</w:t>
      </w:r>
      <w:r w:rsidRPr="00986E73">
        <w:rPr>
          <w:rFonts w:ascii="Century Gothic" w:hAnsi="Century Gothic"/>
          <w:sz w:val="22"/>
          <w:szCs w:val="22"/>
        </w:rPr>
        <w:t xml:space="preserve"> e reconhecido por sua capacidade em animar multidões, possuindo larga experiência na condução de shows artísticos para grandes plateias </w:t>
      </w:r>
      <w:r w:rsidR="001C45EA">
        <w:rPr>
          <w:rFonts w:ascii="Century Gothic" w:hAnsi="Century Gothic"/>
          <w:sz w:val="22"/>
          <w:szCs w:val="22"/>
        </w:rPr>
        <w:t xml:space="preserve">do público infantil. </w:t>
      </w:r>
    </w:p>
    <w:p w14:paraId="7A9CA423" w14:textId="79DD511C" w:rsidR="001C45EA" w:rsidRDefault="001C45EA" w:rsidP="00986E73">
      <w:pPr>
        <w:jc w:val="both"/>
        <w:rPr>
          <w:rFonts w:ascii="Century Gothic" w:hAnsi="Century Gothic"/>
          <w:sz w:val="22"/>
          <w:szCs w:val="22"/>
        </w:rPr>
      </w:pPr>
      <w:r>
        <w:rPr>
          <w:rFonts w:ascii="Century Gothic" w:hAnsi="Century Gothic"/>
          <w:sz w:val="22"/>
          <w:szCs w:val="22"/>
        </w:rPr>
        <w:t xml:space="preserve">Cumpre salientar que a comemoração </w:t>
      </w:r>
      <w:r w:rsidR="00474031">
        <w:rPr>
          <w:rFonts w:ascii="Century Gothic" w:hAnsi="Century Gothic"/>
          <w:sz w:val="22"/>
          <w:szCs w:val="22"/>
        </w:rPr>
        <w:t>da festa</w:t>
      </w:r>
      <w:r>
        <w:rPr>
          <w:rFonts w:ascii="Century Gothic" w:hAnsi="Century Gothic"/>
          <w:sz w:val="22"/>
          <w:szCs w:val="22"/>
        </w:rPr>
        <w:t xml:space="preserve"> da cidade contará com a apresentação de </w:t>
      </w:r>
      <w:r>
        <w:rPr>
          <w:rFonts w:ascii="Century Gothic" w:hAnsi="Century Gothic"/>
          <w:sz w:val="22"/>
          <w:szCs w:val="22"/>
        </w:rPr>
        <w:lastRenderedPageBreak/>
        <w:t xml:space="preserve">diversos artistas renomados atraindo um grande público para localidade principalmente os jovens e adultos. </w:t>
      </w:r>
    </w:p>
    <w:p w14:paraId="4CB0A41A" w14:textId="383709B1" w:rsidR="00986E73" w:rsidRPr="00986E73" w:rsidRDefault="001C45EA" w:rsidP="00986E73">
      <w:pPr>
        <w:jc w:val="both"/>
        <w:rPr>
          <w:rFonts w:ascii="Century Gothic" w:hAnsi="Century Gothic"/>
          <w:sz w:val="22"/>
          <w:szCs w:val="22"/>
        </w:rPr>
      </w:pPr>
      <w:r>
        <w:rPr>
          <w:rFonts w:ascii="Century Gothic" w:hAnsi="Century Gothic"/>
          <w:sz w:val="22"/>
          <w:szCs w:val="22"/>
        </w:rPr>
        <w:t>Dessa forma com a contratação dos artistas para realização do show que é voltado para o público de menoridade</w:t>
      </w:r>
      <w:r w:rsidR="00474031">
        <w:rPr>
          <w:rFonts w:ascii="Century Gothic" w:hAnsi="Century Gothic"/>
          <w:sz w:val="22"/>
          <w:szCs w:val="22"/>
        </w:rPr>
        <w:t>,</w:t>
      </w:r>
      <w:r>
        <w:rPr>
          <w:rFonts w:ascii="Century Gothic" w:hAnsi="Century Gothic"/>
          <w:sz w:val="22"/>
          <w:szCs w:val="22"/>
        </w:rPr>
        <w:t xml:space="preserve"> os festejos de comemoração do aniversário da cidade englobarão mais uma parcela dos munícipes, posto que o público terá, ainda, a opção de levar seus familiares</w:t>
      </w:r>
      <w:r w:rsidR="00474031">
        <w:rPr>
          <w:rFonts w:ascii="Century Gothic" w:hAnsi="Century Gothic"/>
          <w:sz w:val="22"/>
          <w:szCs w:val="22"/>
        </w:rPr>
        <w:t xml:space="preserve"> para assistir à apresentação de um</w:t>
      </w:r>
      <w:r>
        <w:rPr>
          <w:rFonts w:ascii="Century Gothic" w:hAnsi="Century Gothic"/>
          <w:sz w:val="22"/>
          <w:szCs w:val="22"/>
        </w:rPr>
        <w:t xml:space="preserve"> show</w:t>
      </w:r>
      <w:r w:rsidR="00474031">
        <w:rPr>
          <w:rFonts w:ascii="Century Gothic" w:hAnsi="Century Gothic"/>
          <w:sz w:val="22"/>
          <w:szCs w:val="22"/>
        </w:rPr>
        <w:t xml:space="preserve"> infantil de qualidade</w:t>
      </w:r>
      <w:r>
        <w:rPr>
          <w:rFonts w:ascii="Century Gothic" w:hAnsi="Century Gothic"/>
          <w:sz w:val="22"/>
          <w:szCs w:val="22"/>
        </w:rPr>
        <w:t xml:space="preserve"> que será de forma gratuita e organizada. </w:t>
      </w:r>
    </w:p>
    <w:p w14:paraId="2C17EEFA" w14:textId="4F3D0ECC" w:rsidR="00986E73" w:rsidRDefault="00986E73" w:rsidP="00986E73">
      <w:pPr>
        <w:jc w:val="both"/>
        <w:rPr>
          <w:rFonts w:ascii="Century Gothic" w:hAnsi="Century Gothic"/>
          <w:sz w:val="22"/>
          <w:szCs w:val="22"/>
          <w:u w:val="single"/>
        </w:rPr>
      </w:pPr>
      <w:r w:rsidRPr="00986E73">
        <w:rPr>
          <w:rFonts w:ascii="Century Gothic" w:hAnsi="Century Gothic"/>
          <w:sz w:val="22"/>
          <w:szCs w:val="22"/>
        </w:rPr>
        <w:t>A ótima quali</w:t>
      </w:r>
      <w:r w:rsidR="00D46AAA">
        <w:rPr>
          <w:rFonts w:ascii="Century Gothic" w:hAnsi="Century Gothic"/>
          <w:sz w:val="22"/>
          <w:szCs w:val="22"/>
        </w:rPr>
        <w:t>dade dos serviços prestados pelo</w:t>
      </w:r>
      <w:r w:rsidR="00474031">
        <w:rPr>
          <w:rFonts w:ascii="Century Gothic" w:hAnsi="Century Gothic"/>
          <w:sz w:val="22"/>
          <w:szCs w:val="22"/>
        </w:rPr>
        <w:t>s</w:t>
      </w:r>
      <w:r w:rsidR="00D46AAA">
        <w:rPr>
          <w:rFonts w:ascii="Century Gothic" w:hAnsi="Century Gothic"/>
          <w:sz w:val="22"/>
          <w:szCs w:val="22"/>
        </w:rPr>
        <w:t xml:space="preserve"> artista</w:t>
      </w:r>
      <w:r w:rsidR="00474031">
        <w:rPr>
          <w:rFonts w:ascii="Century Gothic" w:hAnsi="Century Gothic"/>
          <w:sz w:val="22"/>
          <w:szCs w:val="22"/>
        </w:rPr>
        <w:t>s</w:t>
      </w:r>
      <w:r w:rsidR="00D46AAA">
        <w:rPr>
          <w:rFonts w:ascii="Century Gothic" w:hAnsi="Century Gothic"/>
          <w:sz w:val="22"/>
          <w:szCs w:val="22"/>
        </w:rPr>
        <w:t xml:space="preserve"> e sua </w:t>
      </w:r>
      <w:r w:rsidR="001C45EA">
        <w:rPr>
          <w:rFonts w:ascii="Century Gothic" w:hAnsi="Century Gothic"/>
          <w:sz w:val="22"/>
          <w:szCs w:val="22"/>
        </w:rPr>
        <w:t>equipe</w:t>
      </w:r>
      <w:r w:rsidRPr="00986E73">
        <w:rPr>
          <w:rFonts w:ascii="Century Gothic" w:hAnsi="Century Gothic"/>
          <w:sz w:val="22"/>
          <w:szCs w:val="22"/>
        </w:rPr>
        <w:t xml:space="preserve">, além de ser reconhecida pelo mercado, já foi testada e aprovada em outros </w:t>
      </w:r>
      <w:r w:rsidR="001C45EA">
        <w:rPr>
          <w:rFonts w:ascii="Century Gothic" w:hAnsi="Century Gothic"/>
          <w:sz w:val="22"/>
          <w:szCs w:val="22"/>
        </w:rPr>
        <w:t>eventos</w:t>
      </w:r>
      <w:r w:rsidRPr="00986E73">
        <w:rPr>
          <w:rFonts w:ascii="Century Gothic" w:hAnsi="Century Gothic"/>
          <w:sz w:val="22"/>
          <w:szCs w:val="22"/>
        </w:rPr>
        <w:t>. Para comprovar que estamos diante de artista</w:t>
      </w:r>
      <w:r w:rsidR="00474031">
        <w:rPr>
          <w:rFonts w:ascii="Century Gothic" w:hAnsi="Century Gothic"/>
          <w:sz w:val="22"/>
          <w:szCs w:val="22"/>
        </w:rPr>
        <w:t>s</w:t>
      </w:r>
      <w:r w:rsidRPr="00986E73">
        <w:rPr>
          <w:rFonts w:ascii="Century Gothic" w:hAnsi="Century Gothic"/>
          <w:sz w:val="22"/>
          <w:szCs w:val="22"/>
        </w:rPr>
        <w:t xml:space="preserve"> consagrado</w:t>
      </w:r>
      <w:r w:rsidR="00474031">
        <w:rPr>
          <w:rFonts w:ascii="Century Gothic" w:hAnsi="Century Gothic"/>
          <w:sz w:val="22"/>
          <w:szCs w:val="22"/>
        </w:rPr>
        <w:t>s</w:t>
      </w:r>
      <w:r w:rsidRPr="00986E73">
        <w:rPr>
          <w:rFonts w:ascii="Century Gothic" w:hAnsi="Century Gothic"/>
          <w:sz w:val="22"/>
          <w:szCs w:val="22"/>
        </w:rPr>
        <w:t xml:space="preserve">, </w:t>
      </w:r>
      <w:r w:rsidRPr="00D46AAA">
        <w:rPr>
          <w:rFonts w:ascii="Century Gothic" w:hAnsi="Century Gothic"/>
          <w:sz w:val="22"/>
          <w:szCs w:val="22"/>
          <w:u w:val="single"/>
        </w:rPr>
        <w:t>foi anexado cópias de matérias jornalistas que evidenciam a popularidade e prestigio do</w:t>
      </w:r>
      <w:r w:rsidR="00474031">
        <w:rPr>
          <w:rFonts w:ascii="Century Gothic" w:hAnsi="Century Gothic"/>
          <w:sz w:val="22"/>
          <w:szCs w:val="22"/>
          <w:u w:val="single"/>
        </w:rPr>
        <w:t>s</w:t>
      </w:r>
      <w:r w:rsidRPr="00D46AAA">
        <w:rPr>
          <w:rFonts w:ascii="Century Gothic" w:hAnsi="Century Gothic"/>
          <w:sz w:val="22"/>
          <w:szCs w:val="22"/>
          <w:u w:val="single"/>
        </w:rPr>
        <w:t xml:space="preserve"> artista</w:t>
      </w:r>
      <w:r w:rsidR="00474031">
        <w:rPr>
          <w:rFonts w:ascii="Century Gothic" w:hAnsi="Century Gothic"/>
          <w:sz w:val="22"/>
          <w:szCs w:val="22"/>
          <w:u w:val="single"/>
        </w:rPr>
        <w:t>s</w:t>
      </w:r>
      <w:r w:rsidRPr="00D46AAA">
        <w:rPr>
          <w:rFonts w:ascii="Century Gothic" w:hAnsi="Century Gothic"/>
          <w:sz w:val="22"/>
          <w:szCs w:val="22"/>
          <w:u w:val="single"/>
        </w:rPr>
        <w:t xml:space="preserve">. </w:t>
      </w:r>
    </w:p>
    <w:p w14:paraId="45334B2E" w14:textId="00E91B65" w:rsidR="00A57A7C" w:rsidRDefault="009B4D51" w:rsidP="009B4D51">
      <w:pPr>
        <w:jc w:val="both"/>
        <w:rPr>
          <w:rFonts w:ascii="Century Gothic" w:hAnsi="Century Gothic"/>
          <w:sz w:val="22"/>
          <w:szCs w:val="22"/>
        </w:rPr>
      </w:pPr>
      <w:r w:rsidRPr="00D46AAA">
        <w:rPr>
          <w:rFonts w:ascii="Century Gothic" w:hAnsi="Century Gothic"/>
          <w:sz w:val="22"/>
          <w:szCs w:val="22"/>
        </w:rPr>
        <w:t xml:space="preserve">Assim, de acordo com a justificativa da secretaria requisitante, a contratação por meio da empresa </w:t>
      </w:r>
      <w:r w:rsidR="001C45EA" w:rsidRPr="001C45EA">
        <w:rPr>
          <w:rFonts w:ascii="Century Gothic" w:hAnsi="Century Gothic"/>
          <w:b/>
          <w:sz w:val="22"/>
          <w:szCs w:val="22"/>
        </w:rPr>
        <w:t>SINTESE PROJETOS E EVENTOS LTDA</w:t>
      </w:r>
      <w:r w:rsidRPr="00D46AAA">
        <w:rPr>
          <w:rFonts w:ascii="Century Gothic" w:hAnsi="Century Gothic"/>
          <w:sz w:val="22"/>
          <w:szCs w:val="22"/>
        </w:rPr>
        <w:t>, como empresário exclusivo para tratar da formalização do contrato, atendendo a exigência legal.</w:t>
      </w:r>
    </w:p>
    <w:p w14:paraId="2CAB3302" w14:textId="77777777" w:rsidR="00A57A7C" w:rsidRPr="00A57A7C" w:rsidRDefault="00A57A7C" w:rsidP="009B4D51">
      <w:pPr>
        <w:jc w:val="both"/>
        <w:rPr>
          <w:rFonts w:ascii="Century Gothic" w:hAnsi="Century Gothic"/>
          <w:sz w:val="4"/>
          <w:szCs w:val="22"/>
        </w:rPr>
      </w:pPr>
    </w:p>
    <w:p w14:paraId="0F4186A2" w14:textId="63E1F88A" w:rsidR="009B4D51" w:rsidRPr="003D6FDF" w:rsidRDefault="00733CDF" w:rsidP="00733CDF">
      <w:pPr>
        <w:pStyle w:val="PargrafodaLista"/>
        <w:numPr>
          <w:ilvl w:val="1"/>
          <w:numId w:val="2"/>
        </w:numPr>
        <w:tabs>
          <w:tab w:val="left" w:pos="284"/>
          <w:tab w:val="left" w:pos="787"/>
          <w:tab w:val="left" w:pos="2410"/>
        </w:tabs>
        <w:spacing w:before="120" w:afterLines="150" w:after="360" w:line="276" w:lineRule="auto"/>
        <w:ind w:right="266"/>
        <w:jc w:val="both"/>
        <w:rPr>
          <w:rFonts w:ascii="Century Gothic" w:hAnsi="Century Gothic"/>
          <w:sz w:val="22"/>
          <w:szCs w:val="22"/>
        </w:rPr>
      </w:pPr>
      <w:r>
        <w:rPr>
          <w:rFonts w:ascii="Century Gothic" w:hAnsi="Century Gothic"/>
          <w:sz w:val="22"/>
          <w:szCs w:val="22"/>
        </w:rPr>
        <w:t xml:space="preserve">O valor total de RS </w:t>
      </w:r>
      <w:r w:rsidR="00676069">
        <w:rPr>
          <w:rFonts w:ascii="Century Gothic" w:hAnsi="Century Gothic"/>
          <w:sz w:val="22"/>
          <w:szCs w:val="22"/>
        </w:rPr>
        <w:t>30</w:t>
      </w:r>
      <w:r w:rsidR="009E3CEF">
        <w:rPr>
          <w:rFonts w:ascii="Century Gothic" w:hAnsi="Century Gothic"/>
          <w:sz w:val="22"/>
          <w:szCs w:val="22"/>
        </w:rPr>
        <w:t>.00</w:t>
      </w:r>
      <w:r w:rsidR="009B4D51" w:rsidRPr="00D46AAA">
        <w:rPr>
          <w:rFonts w:ascii="Century Gothic" w:hAnsi="Century Gothic"/>
          <w:sz w:val="22"/>
          <w:szCs w:val="22"/>
        </w:rPr>
        <w:t>0,00 (</w:t>
      </w:r>
      <w:r w:rsidR="00676069">
        <w:rPr>
          <w:rFonts w:ascii="Century Gothic" w:hAnsi="Century Gothic"/>
          <w:sz w:val="22"/>
          <w:szCs w:val="22"/>
        </w:rPr>
        <w:t>trinta</w:t>
      </w:r>
      <w:r w:rsidRPr="00733CDF">
        <w:rPr>
          <w:rFonts w:ascii="Century Gothic" w:hAnsi="Century Gothic"/>
          <w:sz w:val="22"/>
          <w:szCs w:val="22"/>
        </w:rPr>
        <w:t xml:space="preserve"> mil reais</w:t>
      </w:r>
      <w:r w:rsidR="009B4D51" w:rsidRPr="00D46AAA">
        <w:rPr>
          <w:rFonts w:ascii="Century Gothic" w:hAnsi="Century Gothic"/>
          <w:sz w:val="22"/>
          <w:szCs w:val="22"/>
        </w:rPr>
        <w:t>) pela apresentação do</w:t>
      </w:r>
      <w:r>
        <w:rPr>
          <w:rFonts w:ascii="Century Gothic" w:hAnsi="Century Gothic"/>
          <w:sz w:val="22"/>
          <w:szCs w:val="22"/>
        </w:rPr>
        <w:t>s</w:t>
      </w:r>
      <w:r w:rsidR="009B4D51" w:rsidRPr="00D46AAA">
        <w:rPr>
          <w:rFonts w:ascii="Century Gothic" w:hAnsi="Century Gothic"/>
          <w:sz w:val="22"/>
          <w:szCs w:val="22"/>
        </w:rPr>
        <w:t xml:space="preserve"> Artista</w:t>
      </w:r>
      <w:r>
        <w:rPr>
          <w:rFonts w:ascii="Century Gothic" w:hAnsi="Century Gothic"/>
          <w:sz w:val="22"/>
          <w:szCs w:val="22"/>
        </w:rPr>
        <w:t>s</w:t>
      </w:r>
      <w:r w:rsidR="009B4D51" w:rsidRPr="00D46AAA">
        <w:rPr>
          <w:rFonts w:ascii="Century Gothic" w:hAnsi="Century Gothic"/>
          <w:sz w:val="22"/>
          <w:szCs w:val="22"/>
        </w:rPr>
        <w:t xml:space="preserve"> </w:t>
      </w:r>
      <w:r w:rsidR="009E3CEF" w:rsidRPr="00733CDF">
        <w:rPr>
          <w:rFonts w:ascii="Century Gothic" w:hAnsi="Century Gothic"/>
          <w:b/>
          <w:sz w:val="22"/>
          <w:szCs w:val="22"/>
        </w:rPr>
        <w:t>Patati Patata</w:t>
      </w:r>
      <w:r w:rsidR="009B4D51" w:rsidRPr="00D46AAA">
        <w:rPr>
          <w:rFonts w:ascii="Century Gothic" w:hAnsi="Century Gothic"/>
          <w:sz w:val="22"/>
          <w:szCs w:val="22"/>
        </w:rPr>
        <w:t>, na festividade denominada — Festa da Cidade, real</w:t>
      </w:r>
      <w:r w:rsidR="009E3CEF">
        <w:rPr>
          <w:rFonts w:ascii="Century Gothic" w:hAnsi="Century Gothic"/>
          <w:sz w:val="22"/>
          <w:szCs w:val="22"/>
        </w:rPr>
        <w:t>izada neste Município, no dia 25</w:t>
      </w:r>
      <w:r w:rsidR="009B4D51" w:rsidRPr="00D46AAA">
        <w:rPr>
          <w:rFonts w:ascii="Century Gothic" w:hAnsi="Century Gothic"/>
          <w:sz w:val="22"/>
          <w:szCs w:val="22"/>
        </w:rPr>
        <w:t xml:space="preserve"> de novembro do ano em curso, </w:t>
      </w:r>
      <w:r w:rsidR="004943AE">
        <w:rPr>
          <w:rFonts w:ascii="Century Gothic" w:hAnsi="Century Gothic"/>
          <w:sz w:val="22"/>
          <w:szCs w:val="22"/>
        </w:rPr>
        <w:t xml:space="preserve">na </w:t>
      </w:r>
      <w:r w:rsidR="00676069">
        <w:rPr>
          <w:rFonts w:ascii="Century Gothic" w:hAnsi="Century Gothic"/>
          <w:sz w:val="22"/>
          <w:szCs w:val="22"/>
        </w:rPr>
        <w:t>Rua Borboletas, Altura do nº 258, Vila Sâo João, Queimados, RJ, CEP: 26323-450</w:t>
      </w:r>
      <w:r w:rsidR="00676069" w:rsidRPr="000B6102">
        <w:rPr>
          <w:rFonts w:ascii="Century Gothic" w:hAnsi="Century Gothic"/>
          <w:sz w:val="22"/>
          <w:szCs w:val="22"/>
        </w:rPr>
        <w:t>.</w:t>
      </w:r>
      <w:r w:rsidR="003D6FDF">
        <w:rPr>
          <w:rFonts w:ascii="Century Gothic" w:hAnsi="Century Gothic"/>
          <w:sz w:val="22"/>
          <w:szCs w:val="22"/>
        </w:rPr>
        <w:t xml:space="preserve"> No valor apresentado esta </w:t>
      </w:r>
      <w:r w:rsidR="009B4D51" w:rsidRPr="003D6FDF">
        <w:rPr>
          <w:rFonts w:ascii="Century Gothic" w:hAnsi="Century Gothic"/>
          <w:sz w:val="22"/>
          <w:szCs w:val="22"/>
        </w:rPr>
        <w:t xml:space="preserve">incluindo despesas com transporte, alimentação e hospedagem. Cumpre frisar que o valor pactuado é condizente </w:t>
      </w:r>
      <w:r w:rsidR="00AA0B9B">
        <w:rPr>
          <w:rFonts w:ascii="Century Gothic" w:hAnsi="Century Gothic"/>
          <w:sz w:val="22"/>
          <w:szCs w:val="22"/>
        </w:rPr>
        <w:t xml:space="preserve">com o praticado no mercado pelos memsos artistas </w:t>
      </w:r>
      <w:r w:rsidR="009B4D51" w:rsidRPr="003D6FDF">
        <w:rPr>
          <w:rFonts w:ascii="Century Gothic" w:hAnsi="Century Gothic"/>
          <w:sz w:val="22"/>
          <w:szCs w:val="22"/>
        </w:rPr>
        <w:t xml:space="preserve">de acordo com o </w:t>
      </w:r>
      <w:r w:rsidR="009B4D51" w:rsidRPr="003D6FDF">
        <w:rPr>
          <w:rFonts w:ascii="Century Gothic" w:hAnsi="Century Gothic"/>
          <w:sz w:val="22"/>
          <w:szCs w:val="22"/>
          <w:u w:val="single"/>
        </w:rPr>
        <w:t>balizamento de preços realizado por esta secretária.</w:t>
      </w:r>
    </w:p>
    <w:p w14:paraId="61E05699" w14:textId="27310307" w:rsidR="009B4D51" w:rsidRDefault="009B4D51" w:rsidP="006104AF">
      <w:pPr>
        <w:jc w:val="both"/>
        <w:rPr>
          <w:rFonts w:ascii="Century Gothic" w:hAnsi="Century Gothic"/>
          <w:sz w:val="22"/>
          <w:szCs w:val="22"/>
        </w:rPr>
      </w:pPr>
      <w:r w:rsidRPr="00D46AAA">
        <w:rPr>
          <w:rFonts w:ascii="Century Gothic" w:hAnsi="Century Gothic"/>
          <w:sz w:val="22"/>
          <w:szCs w:val="22"/>
        </w:rPr>
        <w:t>Não se pode deixar de destacar que estamos pr</w:t>
      </w:r>
      <w:r w:rsidR="00AA0B9B">
        <w:rPr>
          <w:rFonts w:ascii="Century Gothic" w:hAnsi="Century Gothic"/>
          <w:sz w:val="22"/>
          <w:szCs w:val="22"/>
        </w:rPr>
        <w:t>etendendo a contratação de artistas consagrados</w:t>
      </w:r>
      <w:r w:rsidRPr="00D46AAA">
        <w:rPr>
          <w:rFonts w:ascii="Century Gothic" w:hAnsi="Century Gothic"/>
          <w:sz w:val="22"/>
          <w:szCs w:val="22"/>
        </w:rPr>
        <w:t xml:space="preserve"> pela crítica especializada e pela opinião pública, cuja participação na Festa do município terá a capacidade de influenciar diversas pessoas, incrementando, a economia local, contribuindo para a </w:t>
      </w:r>
      <w:r w:rsidR="00FE29C4" w:rsidRPr="00D46AAA">
        <w:rPr>
          <w:rFonts w:ascii="Century Gothic" w:hAnsi="Century Gothic"/>
          <w:sz w:val="22"/>
          <w:szCs w:val="22"/>
        </w:rPr>
        <w:t xml:space="preserve">divulgação </w:t>
      </w:r>
      <w:r w:rsidRPr="00D46AAA">
        <w:rPr>
          <w:rFonts w:ascii="Century Gothic" w:hAnsi="Century Gothic"/>
          <w:sz w:val="22"/>
          <w:szCs w:val="22"/>
        </w:rPr>
        <w:t>e fortalecimento dessa festa.</w:t>
      </w:r>
    </w:p>
    <w:p w14:paraId="3BD4FC87" w14:textId="77777777" w:rsidR="00A57A7C" w:rsidRPr="00A57A7C" w:rsidRDefault="00A57A7C" w:rsidP="006104AF">
      <w:pPr>
        <w:jc w:val="both"/>
        <w:rPr>
          <w:rFonts w:ascii="Century Gothic" w:hAnsi="Century Gothic"/>
          <w:sz w:val="6"/>
          <w:szCs w:val="22"/>
        </w:rPr>
      </w:pPr>
    </w:p>
    <w:p w14:paraId="302EFFB6" w14:textId="775022D8" w:rsidR="00307D26" w:rsidRDefault="00307D26" w:rsidP="00307D26">
      <w:pPr>
        <w:pStyle w:val="PargrafodaLista"/>
        <w:numPr>
          <w:ilvl w:val="1"/>
          <w:numId w:val="2"/>
        </w:numPr>
        <w:tabs>
          <w:tab w:val="left" w:pos="787"/>
          <w:tab w:val="left" w:pos="2410"/>
        </w:tabs>
        <w:spacing w:before="120" w:afterLines="150" w:after="360" w:line="276" w:lineRule="auto"/>
        <w:ind w:left="284" w:right="266"/>
        <w:jc w:val="both"/>
        <w:rPr>
          <w:rFonts w:ascii="Century Gothic" w:hAnsi="Century Gothic"/>
          <w:sz w:val="22"/>
          <w:szCs w:val="22"/>
        </w:rPr>
      </w:pPr>
      <w:r>
        <w:rPr>
          <w:rFonts w:ascii="Century Gothic" w:hAnsi="Century Gothic"/>
          <w:sz w:val="22"/>
          <w:szCs w:val="22"/>
          <w:lang w:eastAsia="zh-CN"/>
        </w:rPr>
        <w:t>São os dados da contratada</w:t>
      </w:r>
    </w:p>
    <w:p w14:paraId="0091B2C1" w14:textId="42184CBD" w:rsidR="00042601" w:rsidRPr="00E91890" w:rsidRDefault="00042601" w:rsidP="00E91890">
      <w:pPr>
        <w:pStyle w:val="Corpodetexto"/>
        <w:spacing w:after="0" w:line="276" w:lineRule="auto"/>
        <w:ind w:left="1134"/>
        <w:jc w:val="both"/>
        <w:rPr>
          <w:rFonts w:ascii="Century Gothic" w:hAnsi="Century Gothic"/>
          <w:sz w:val="22"/>
          <w:szCs w:val="22"/>
        </w:rPr>
      </w:pPr>
      <w:r w:rsidRPr="00E91890">
        <w:rPr>
          <w:rFonts w:ascii="Century Gothic" w:eastAsia="Arial" w:hAnsi="Century Gothic" w:cs="Times New Roman"/>
          <w:color w:val="000000"/>
          <w:w w:val="80"/>
          <w:sz w:val="22"/>
          <w:szCs w:val="22"/>
        </w:rPr>
        <w:t>RAZ</w:t>
      </w:r>
      <w:r w:rsidRPr="00E91890">
        <w:rPr>
          <w:rFonts w:ascii="Century Gothic" w:hAnsi="Century Gothic" w:cs="Times New Roman"/>
          <w:color w:val="000000"/>
          <w:w w:val="80"/>
          <w:sz w:val="22"/>
          <w:szCs w:val="22"/>
        </w:rPr>
        <w:t>ÃO</w:t>
      </w:r>
      <w:r w:rsidRPr="00E91890">
        <w:rPr>
          <w:rFonts w:ascii="Century Gothic" w:hAnsi="Century Gothic" w:cs="Times New Roman"/>
          <w:color w:val="000000"/>
          <w:spacing w:val="33"/>
          <w:w w:val="80"/>
          <w:sz w:val="22"/>
          <w:szCs w:val="22"/>
        </w:rPr>
        <w:t xml:space="preserve"> </w:t>
      </w:r>
      <w:r w:rsidRPr="00E91890">
        <w:rPr>
          <w:rFonts w:ascii="Century Gothic" w:hAnsi="Century Gothic" w:cs="Times New Roman"/>
          <w:color w:val="000000"/>
          <w:w w:val="80"/>
          <w:sz w:val="22"/>
          <w:szCs w:val="22"/>
        </w:rPr>
        <w:t>SOCIAL:</w:t>
      </w:r>
      <w:r w:rsidRPr="00E91890">
        <w:rPr>
          <w:rFonts w:ascii="Century Gothic" w:hAnsi="Century Gothic" w:cs="Times New Roman"/>
          <w:color w:val="000000"/>
          <w:spacing w:val="41"/>
          <w:w w:val="80"/>
          <w:sz w:val="22"/>
          <w:szCs w:val="22"/>
        </w:rPr>
        <w:t xml:space="preserve"> </w:t>
      </w:r>
      <w:r w:rsidR="00FE29C4" w:rsidRPr="00FE29C4">
        <w:rPr>
          <w:rFonts w:ascii="Century Gothic" w:hAnsi="Century Gothic" w:cs="Times New Roman"/>
          <w:b/>
          <w:bCs/>
          <w:color w:val="000000"/>
          <w:w w:val="80"/>
          <w:sz w:val="22"/>
          <w:szCs w:val="22"/>
        </w:rPr>
        <w:t>SINTESE PROJETOS E EVENTOS LTDA</w:t>
      </w:r>
    </w:p>
    <w:p w14:paraId="708341CB" w14:textId="418687D5" w:rsidR="00042601" w:rsidRPr="00E91890" w:rsidRDefault="00042601" w:rsidP="00E91890">
      <w:pPr>
        <w:pStyle w:val="Corpodetexto"/>
        <w:spacing w:after="0" w:line="276" w:lineRule="auto"/>
        <w:ind w:left="1134"/>
        <w:jc w:val="both"/>
        <w:rPr>
          <w:rFonts w:ascii="Century Gothic" w:hAnsi="Century Gothic"/>
          <w:sz w:val="22"/>
          <w:szCs w:val="22"/>
        </w:rPr>
      </w:pPr>
      <w:r w:rsidRPr="00E91890">
        <w:rPr>
          <w:rFonts w:ascii="Century Gothic" w:hAnsi="Century Gothic" w:cs="Times New Roman"/>
          <w:color w:val="000000"/>
          <w:w w:val="90"/>
          <w:sz w:val="22"/>
          <w:szCs w:val="22"/>
        </w:rPr>
        <w:t>CNPJ/MF:</w:t>
      </w:r>
      <w:r w:rsidRPr="00E91890">
        <w:rPr>
          <w:rFonts w:ascii="Century Gothic" w:hAnsi="Century Gothic" w:cs="Times New Roman"/>
          <w:color w:val="000000"/>
          <w:spacing w:val="41"/>
          <w:w w:val="90"/>
          <w:sz w:val="22"/>
          <w:szCs w:val="22"/>
        </w:rPr>
        <w:t xml:space="preserve"> </w:t>
      </w:r>
      <w:r w:rsidR="00FE29C4" w:rsidRPr="00FE29C4">
        <w:rPr>
          <w:rFonts w:ascii="Century Gothic" w:hAnsi="Century Gothic" w:cs="Times New Roman"/>
          <w:b/>
          <w:bCs/>
          <w:color w:val="000000"/>
          <w:w w:val="90"/>
          <w:sz w:val="22"/>
          <w:szCs w:val="22"/>
        </w:rPr>
        <w:t>01.520.114/0001-25</w:t>
      </w:r>
    </w:p>
    <w:p w14:paraId="768004FA" w14:textId="4445A807" w:rsidR="00042601" w:rsidRPr="00E91890" w:rsidRDefault="00042601" w:rsidP="00E91890">
      <w:pPr>
        <w:pStyle w:val="Corpodetexto"/>
        <w:spacing w:after="0" w:line="276" w:lineRule="auto"/>
        <w:ind w:left="1134"/>
        <w:jc w:val="both"/>
        <w:rPr>
          <w:rFonts w:ascii="Century Gothic" w:hAnsi="Century Gothic"/>
          <w:sz w:val="22"/>
          <w:szCs w:val="22"/>
        </w:rPr>
      </w:pPr>
      <w:r w:rsidRPr="00E91890">
        <w:rPr>
          <w:rFonts w:ascii="Century Gothic" w:hAnsi="Century Gothic" w:cs="Times New Roman"/>
          <w:color w:val="000000"/>
          <w:w w:val="85"/>
          <w:sz w:val="22"/>
          <w:szCs w:val="22"/>
        </w:rPr>
        <w:t>ENDEREÇO:</w:t>
      </w:r>
      <w:r w:rsidRPr="00E91890">
        <w:rPr>
          <w:rFonts w:ascii="Century Gothic" w:hAnsi="Century Gothic" w:cs="Times New Roman"/>
          <w:color w:val="000000"/>
          <w:spacing w:val="1"/>
          <w:w w:val="85"/>
          <w:sz w:val="22"/>
          <w:szCs w:val="22"/>
        </w:rPr>
        <w:t xml:space="preserve"> </w:t>
      </w:r>
      <w:r w:rsidR="00FE29C4" w:rsidRPr="00FE29C4">
        <w:rPr>
          <w:rFonts w:ascii="Century Gothic" w:hAnsi="Century Gothic" w:cs="Times New Roman"/>
          <w:b/>
          <w:bCs/>
          <w:color w:val="000000"/>
          <w:w w:val="85"/>
          <w:sz w:val="22"/>
          <w:szCs w:val="22"/>
        </w:rPr>
        <w:t>R TENENTE GELAS</w:t>
      </w:r>
      <w:r w:rsidRPr="00E91890">
        <w:rPr>
          <w:rFonts w:ascii="Century Gothic" w:hAnsi="Century Gothic" w:cs="Times New Roman"/>
          <w:b/>
          <w:bCs/>
          <w:color w:val="000000"/>
          <w:w w:val="85"/>
          <w:sz w:val="22"/>
          <w:szCs w:val="22"/>
        </w:rPr>
        <w:t xml:space="preserve">, </w:t>
      </w:r>
      <w:r w:rsidR="00E91890">
        <w:rPr>
          <w:rFonts w:ascii="Century Gothic" w:hAnsi="Century Gothic" w:cs="Times New Roman"/>
          <w:b/>
          <w:bCs/>
          <w:color w:val="000000"/>
          <w:w w:val="85"/>
          <w:sz w:val="22"/>
          <w:szCs w:val="22"/>
        </w:rPr>
        <w:t xml:space="preserve">N° </w:t>
      </w:r>
      <w:r w:rsidR="00FE29C4">
        <w:rPr>
          <w:rFonts w:ascii="Century Gothic" w:hAnsi="Century Gothic" w:cs="Times New Roman"/>
          <w:b/>
          <w:bCs/>
          <w:color w:val="000000"/>
          <w:w w:val="85"/>
          <w:sz w:val="22"/>
          <w:szCs w:val="22"/>
        </w:rPr>
        <w:t>72</w:t>
      </w:r>
      <w:r w:rsidRPr="00E91890">
        <w:rPr>
          <w:rFonts w:ascii="Century Gothic" w:hAnsi="Century Gothic" w:cs="Times New Roman"/>
          <w:b/>
          <w:bCs/>
          <w:color w:val="000000"/>
          <w:w w:val="85"/>
          <w:sz w:val="22"/>
          <w:szCs w:val="22"/>
        </w:rPr>
        <w:t xml:space="preserve">, CEP: </w:t>
      </w:r>
      <w:r w:rsidR="00FE29C4">
        <w:rPr>
          <w:rFonts w:ascii="Century Gothic" w:hAnsi="Century Gothic" w:cs="Times New Roman"/>
          <w:b/>
          <w:bCs/>
          <w:color w:val="000000"/>
          <w:w w:val="85"/>
          <w:sz w:val="22"/>
          <w:szCs w:val="22"/>
        </w:rPr>
        <w:t>03.090-030</w:t>
      </w:r>
    </w:p>
    <w:p w14:paraId="284BD658" w14:textId="50DC2F66" w:rsidR="00042601" w:rsidRPr="00E91890" w:rsidRDefault="00042601" w:rsidP="00E91890">
      <w:pPr>
        <w:pStyle w:val="Corpodetexto"/>
        <w:spacing w:after="0" w:line="276" w:lineRule="auto"/>
        <w:ind w:left="1134"/>
        <w:jc w:val="both"/>
        <w:rPr>
          <w:rFonts w:ascii="Century Gothic" w:hAnsi="Century Gothic"/>
          <w:sz w:val="22"/>
          <w:szCs w:val="22"/>
        </w:rPr>
      </w:pPr>
      <w:r w:rsidRPr="00E91890">
        <w:rPr>
          <w:rFonts w:ascii="Century Gothic" w:hAnsi="Century Gothic" w:cs="Times New Roman"/>
          <w:color w:val="000000"/>
          <w:spacing w:val="43"/>
          <w:w w:val="85"/>
          <w:sz w:val="22"/>
          <w:szCs w:val="22"/>
        </w:rPr>
        <w:t>Bairro:</w:t>
      </w:r>
      <w:r w:rsidRPr="00E91890">
        <w:rPr>
          <w:rFonts w:ascii="Century Gothic" w:hAnsi="Century Gothic" w:cs="Times New Roman"/>
          <w:b/>
          <w:bCs/>
          <w:color w:val="000000"/>
          <w:spacing w:val="38"/>
          <w:w w:val="85"/>
          <w:sz w:val="22"/>
          <w:szCs w:val="22"/>
        </w:rPr>
        <w:t xml:space="preserve"> </w:t>
      </w:r>
      <w:r w:rsidR="00FE29C4" w:rsidRPr="00FE29C4">
        <w:rPr>
          <w:rFonts w:ascii="Century Gothic" w:hAnsi="Century Gothic" w:cs="Times New Roman"/>
          <w:b/>
          <w:bCs/>
          <w:color w:val="000000"/>
          <w:spacing w:val="38"/>
          <w:w w:val="85"/>
          <w:sz w:val="22"/>
          <w:szCs w:val="22"/>
        </w:rPr>
        <w:t>TATUAPE</w:t>
      </w:r>
      <w:r w:rsidR="00E91890">
        <w:rPr>
          <w:rFonts w:ascii="Century Gothic" w:hAnsi="Century Gothic" w:cs="Times New Roman"/>
          <w:b/>
          <w:bCs/>
          <w:color w:val="000000"/>
          <w:w w:val="85"/>
          <w:sz w:val="22"/>
          <w:szCs w:val="22"/>
        </w:rPr>
        <w:t xml:space="preserve"> -  </w:t>
      </w:r>
      <w:r w:rsidRPr="00E91890">
        <w:rPr>
          <w:rFonts w:ascii="Century Gothic" w:hAnsi="Century Gothic" w:cs="Times New Roman"/>
          <w:color w:val="000000"/>
          <w:spacing w:val="48"/>
          <w:w w:val="85"/>
          <w:sz w:val="22"/>
          <w:szCs w:val="22"/>
        </w:rPr>
        <w:t>Cidade:</w:t>
      </w:r>
      <w:r w:rsidR="00E91890">
        <w:rPr>
          <w:rFonts w:ascii="Century Gothic" w:hAnsi="Century Gothic" w:cs="Times New Roman"/>
          <w:color w:val="000000"/>
          <w:spacing w:val="48"/>
          <w:w w:val="85"/>
          <w:sz w:val="22"/>
          <w:szCs w:val="22"/>
        </w:rPr>
        <w:t xml:space="preserve"> </w:t>
      </w:r>
      <w:r w:rsidR="00FE29C4" w:rsidRPr="00FE29C4">
        <w:rPr>
          <w:rFonts w:ascii="Century Gothic" w:hAnsi="Century Gothic" w:cs="Times New Roman"/>
          <w:b/>
          <w:bCs/>
          <w:color w:val="000000"/>
          <w:spacing w:val="65"/>
          <w:w w:val="90"/>
          <w:sz w:val="22"/>
          <w:szCs w:val="22"/>
        </w:rPr>
        <w:t>SAO PAULO</w:t>
      </w:r>
      <w:r w:rsidR="00E91890">
        <w:rPr>
          <w:rFonts w:ascii="Century Gothic" w:hAnsi="Century Gothic" w:cs="Times New Roman"/>
          <w:color w:val="000000"/>
          <w:w w:val="95"/>
          <w:sz w:val="22"/>
          <w:szCs w:val="22"/>
        </w:rPr>
        <w:t xml:space="preserve">-  UF: </w:t>
      </w:r>
      <w:r w:rsidR="00FE29C4">
        <w:rPr>
          <w:rFonts w:ascii="Century Gothic" w:hAnsi="Century Gothic" w:cs="Times New Roman"/>
          <w:b/>
          <w:color w:val="000000"/>
          <w:w w:val="95"/>
          <w:sz w:val="22"/>
          <w:szCs w:val="22"/>
        </w:rPr>
        <w:t>SP</w:t>
      </w:r>
    </w:p>
    <w:p w14:paraId="006ABAA0" w14:textId="31B1D97E" w:rsidR="00042601" w:rsidRPr="00E91890" w:rsidRDefault="00042601" w:rsidP="00E91890">
      <w:pPr>
        <w:pStyle w:val="Corpodetexto"/>
        <w:spacing w:after="0" w:line="276" w:lineRule="auto"/>
        <w:ind w:left="1134"/>
        <w:jc w:val="both"/>
        <w:rPr>
          <w:rFonts w:ascii="Century Gothic" w:hAnsi="Century Gothic" w:cs="Times New Roman"/>
          <w:color w:val="000000"/>
          <w:w w:val="80"/>
          <w:sz w:val="22"/>
          <w:szCs w:val="22"/>
        </w:rPr>
      </w:pPr>
      <w:r w:rsidRPr="00E91890">
        <w:rPr>
          <w:rFonts w:ascii="Century Gothic" w:hAnsi="Century Gothic" w:cs="Times New Roman"/>
          <w:color w:val="000000"/>
          <w:w w:val="85"/>
          <w:sz w:val="22"/>
          <w:szCs w:val="22"/>
        </w:rPr>
        <w:t>TELEFONE:</w:t>
      </w:r>
      <w:r w:rsidRPr="00E91890">
        <w:rPr>
          <w:rFonts w:ascii="Century Gothic" w:hAnsi="Century Gothic" w:cs="Times New Roman"/>
          <w:color w:val="000000"/>
          <w:spacing w:val="20"/>
          <w:w w:val="85"/>
          <w:sz w:val="22"/>
          <w:szCs w:val="22"/>
        </w:rPr>
        <w:t xml:space="preserve"> </w:t>
      </w:r>
      <w:r w:rsidR="00FE29C4" w:rsidRPr="00FE29C4">
        <w:rPr>
          <w:rFonts w:ascii="Century Gothic" w:hAnsi="Century Gothic" w:cs="Times New Roman"/>
          <w:b/>
          <w:bCs/>
          <w:color w:val="000000"/>
          <w:w w:val="85"/>
          <w:sz w:val="22"/>
          <w:szCs w:val="22"/>
        </w:rPr>
        <w:t>(11) 8158-4999</w:t>
      </w:r>
      <w:r w:rsidR="00FE29C4">
        <w:rPr>
          <w:rFonts w:ascii="Century Gothic" w:hAnsi="Century Gothic" w:cs="Times New Roman"/>
          <w:b/>
          <w:bCs/>
          <w:color w:val="000000"/>
          <w:w w:val="85"/>
          <w:sz w:val="22"/>
          <w:szCs w:val="22"/>
        </w:rPr>
        <w:t xml:space="preserve"> </w:t>
      </w:r>
      <w:r w:rsidRPr="00E91890">
        <w:rPr>
          <w:rFonts w:ascii="Century Gothic" w:hAnsi="Century Gothic" w:cs="Times New Roman"/>
          <w:color w:val="000000"/>
          <w:w w:val="85"/>
          <w:sz w:val="22"/>
          <w:szCs w:val="22"/>
        </w:rPr>
        <w:t xml:space="preserve">-  </w:t>
      </w:r>
      <w:r w:rsidRPr="00E91890">
        <w:rPr>
          <w:rFonts w:ascii="Century Gothic" w:hAnsi="Century Gothic" w:cs="Times New Roman"/>
          <w:color w:val="000000"/>
          <w:w w:val="95"/>
          <w:sz w:val="22"/>
          <w:szCs w:val="22"/>
        </w:rPr>
        <w:t>E-MAIL:</w:t>
      </w:r>
      <w:r w:rsidRPr="00E91890">
        <w:rPr>
          <w:rFonts w:ascii="Century Gothic" w:hAnsi="Century Gothic" w:cs="Times New Roman"/>
          <w:color w:val="000000"/>
          <w:spacing w:val="12"/>
          <w:w w:val="95"/>
          <w:sz w:val="22"/>
          <w:szCs w:val="22"/>
        </w:rPr>
        <w:t xml:space="preserve"> </w:t>
      </w:r>
      <w:r w:rsidR="00FE29C4" w:rsidRPr="00FE29C4">
        <w:rPr>
          <w:rFonts w:ascii="Century Gothic" w:hAnsi="Century Gothic"/>
          <w:b/>
          <w:sz w:val="22"/>
          <w:szCs w:val="22"/>
        </w:rPr>
        <w:t>zizialmeida@sintesemall.com.br</w:t>
      </w:r>
    </w:p>
    <w:p w14:paraId="198638A3" w14:textId="108CA3A2" w:rsidR="00042601" w:rsidRPr="00E91890" w:rsidRDefault="00042601" w:rsidP="00E91890">
      <w:pPr>
        <w:pStyle w:val="Corpodetexto"/>
        <w:spacing w:after="0" w:line="276" w:lineRule="auto"/>
        <w:ind w:left="1134"/>
        <w:jc w:val="both"/>
        <w:rPr>
          <w:rFonts w:ascii="Century Gothic" w:hAnsi="Century Gothic"/>
          <w:sz w:val="22"/>
          <w:szCs w:val="22"/>
        </w:rPr>
      </w:pPr>
      <w:r w:rsidRPr="00E91890">
        <w:rPr>
          <w:rFonts w:ascii="Century Gothic" w:hAnsi="Century Gothic" w:cs="Times New Roman"/>
          <w:color w:val="000000"/>
          <w:w w:val="80"/>
          <w:sz w:val="22"/>
          <w:szCs w:val="22"/>
        </w:rPr>
        <w:t>NOME</w:t>
      </w:r>
      <w:r w:rsidRPr="00E91890">
        <w:rPr>
          <w:rFonts w:ascii="Century Gothic" w:hAnsi="Century Gothic" w:cs="Times New Roman"/>
          <w:color w:val="000000"/>
          <w:spacing w:val="24"/>
          <w:w w:val="80"/>
          <w:sz w:val="22"/>
          <w:szCs w:val="22"/>
        </w:rPr>
        <w:t xml:space="preserve"> </w:t>
      </w:r>
      <w:r w:rsidRPr="00E91890">
        <w:rPr>
          <w:rFonts w:ascii="Century Gothic" w:hAnsi="Century Gothic" w:cs="Times New Roman"/>
          <w:color w:val="000000"/>
          <w:w w:val="80"/>
          <w:sz w:val="22"/>
          <w:szCs w:val="22"/>
        </w:rPr>
        <w:t>DO</w:t>
      </w:r>
      <w:r w:rsidRPr="00E91890">
        <w:rPr>
          <w:rFonts w:ascii="Century Gothic" w:hAnsi="Century Gothic" w:cs="Times New Roman"/>
          <w:color w:val="000000"/>
          <w:spacing w:val="28"/>
          <w:w w:val="80"/>
          <w:sz w:val="22"/>
          <w:szCs w:val="22"/>
        </w:rPr>
        <w:t xml:space="preserve"> </w:t>
      </w:r>
      <w:r w:rsidRPr="00E91890">
        <w:rPr>
          <w:rFonts w:ascii="Century Gothic" w:hAnsi="Century Gothic" w:cs="Times New Roman"/>
          <w:color w:val="000000"/>
          <w:w w:val="80"/>
          <w:sz w:val="22"/>
          <w:szCs w:val="22"/>
        </w:rPr>
        <w:t>REPRESENTANTE</w:t>
      </w:r>
      <w:r w:rsidRPr="00E91890">
        <w:rPr>
          <w:rFonts w:ascii="Century Gothic" w:hAnsi="Century Gothic" w:cs="Times New Roman"/>
          <w:color w:val="000000"/>
          <w:spacing w:val="20"/>
          <w:w w:val="80"/>
          <w:sz w:val="22"/>
          <w:szCs w:val="22"/>
        </w:rPr>
        <w:t xml:space="preserve"> </w:t>
      </w:r>
      <w:r w:rsidRPr="00E91890">
        <w:rPr>
          <w:rFonts w:ascii="Century Gothic" w:hAnsi="Century Gothic" w:cs="Times New Roman"/>
          <w:color w:val="000000"/>
          <w:w w:val="80"/>
          <w:sz w:val="22"/>
          <w:szCs w:val="22"/>
        </w:rPr>
        <w:t>LEGAL:</w:t>
      </w:r>
      <w:r w:rsidRPr="00E91890">
        <w:rPr>
          <w:rFonts w:ascii="Century Gothic" w:hAnsi="Century Gothic" w:cs="Times New Roman"/>
          <w:color w:val="000000"/>
          <w:spacing w:val="41"/>
          <w:w w:val="80"/>
          <w:sz w:val="22"/>
          <w:szCs w:val="22"/>
        </w:rPr>
        <w:t xml:space="preserve"> </w:t>
      </w:r>
      <w:r w:rsidR="00FE29C4" w:rsidRPr="00FE29C4">
        <w:rPr>
          <w:rFonts w:ascii="Century Gothic" w:hAnsi="Century Gothic" w:cs="Times New Roman"/>
          <w:b/>
          <w:bCs/>
          <w:color w:val="000000"/>
          <w:w w:val="80"/>
          <w:sz w:val="22"/>
          <w:szCs w:val="22"/>
        </w:rPr>
        <w:t>IZILDINHA FATIMA DE ALMEIDA</w:t>
      </w:r>
    </w:p>
    <w:p w14:paraId="4D3774A5" w14:textId="1396DF9C" w:rsidR="00042601" w:rsidRDefault="00042601" w:rsidP="00E91890">
      <w:pPr>
        <w:pStyle w:val="Corpodetexto"/>
        <w:spacing w:after="0" w:line="276" w:lineRule="auto"/>
        <w:ind w:left="1134"/>
        <w:jc w:val="both"/>
        <w:rPr>
          <w:rFonts w:ascii="Century Gothic" w:hAnsi="Century Gothic" w:cs="Times New Roman"/>
          <w:b/>
          <w:bCs/>
          <w:color w:val="000000"/>
          <w:w w:val="90"/>
          <w:sz w:val="22"/>
          <w:szCs w:val="22"/>
        </w:rPr>
      </w:pPr>
      <w:r w:rsidRPr="00E91890">
        <w:rPr>
          <w:rFonts w:ascii="Century Gothic" w:hAnsi="Century Gothic" w:cs="Times New Roman"/>
          <w:color w:val="000000"/>
          <w:w w:val="85"/>
          <w:sz w:val="22"/>
          <w:szCs w:val="22"/>
        </w:rPr>
        <w:t>IDENTIDADE:</w:t>
      </w:r>
      <w:r w:rsidRPr="00E91890">
        <w:rPr>
          <w:rFonts w:ascii="Century Gothic" w:hAnsi="Century Gothic" w:cs="Times New Roman"/>
          <w:color w:val="000000"/>
          <w:spacing w:val="39"/>
          <w:w w:val="85"/>
          <w:sz w:val="22"/>
          <w:szCs w:val="22"/>
        </w:rPr>
        <w:t xml:space="preserve">  </w:t>
      </w:r>
      <w:r w:rsidR="00FE29C4">
        <w:rPr>
          <w:rFonts w:ascii="Century Gothic" w:hAnsi="Century Gothic" w:cs="Times New Roman"/>
          <w:b/>
          <w:color w:val="000000"/>
          <w:spacing w:val="39"/>
          <w:w w:val="85"/>
          <w:sz w:val="22"/>
          <w:szCs w:val="22"/>
        </w:rPr>
        <w:t>9.221.772-</w:t>
      </w:r>
      <w:proofErr w:type="gramStart"/>
      <w:r w:rsidR="00FE29C4">
        <w:rPr>
          <w:rFonts w:ascii="Century Gothic" w:hAnsi="Century Gothic" w:cs="Times New Roman"/>
          <w:b/>
          <w:color w:val="000000"/>
          <w:spacing w:val="39"/>
          <w:w w:val="85"/>
          <w:sz w:val="22"/>
          <w:szCs w:val="22"/>
        </w:rPr>
        <w:t>2</w:t>
      </w:r>
      <w:r w:rsidRPr="00E91890">
        <w:rPr>
          <w:rFonts w:ascii="Century Gothic" w:hAnsi="Century Gothic" w:cs="Times New Roman"/>
          <w:b/>
          <w:bCs/>
          <w:color w:val="000000"/>
          <w:w w:val="85"/>
          <w:sz w:val="22"/>
          <w:szCs w:val="22"/>
        </w:rPr>
        <w:t xml:space="preserve">  </w:t>
      </w:r>
      <w:r w:rsidRPr="00E91890">
        <w:rPr>
          <w:rFonts w:ascii="Century Gothic" w:hAnsi="Century Gothic" w:cs="Times New Roman"/>
          <w:color w:val="000000"/>
          <w:w w:val="85"/>
          <w:sz w:val="22"/>
          <w:szCs w:val="22"/>
        </w:rPr>
        <w:t>-</w:t>
      </w:r>
      <w:proofErr w:type="gramEnd"/>
      <w:r w:rsidRPr="00E91890">
        <w:rPr>
          <w:rFonts w:ascii="Century Gothic" w:hAnsi="Century Gothic" w:cs="Times New Roman"/>
          <w:color w:val="000000"/>
          <w:w w:val="85"/>
          <w:sz w:val="22"/>
          <w:szCs w:val="22"/>
        </w:rPr>
        <w:t xml:space="preserve">   </w:t>
      </w:r>
      <w:r w:rsidRPr="00E91890">
        <w:rPr>
          <w:rFonts w:ascii="Century Gothic" w:hAnsi="Century Gothic" w:cs="Times New Roman"/>
          <w:color w:val="000000"/>
          <w:w w:val="90"/>
          <w:sz w:val="22"/>
          <w:szCs w:val="22"/>
        </w:rPr>
        <w:t>CPF:</w:t>
      </w:r>
      <w:r w:rsidRPr="00E91890">
        <w:rPr>
          <w:rFonts w:ascii="Century Gothic" w:hAnsi="Century Gothic" w:cs="Times New Roman"/>
          <w:color w:val="000000"/>
          <w:spacing w:val="-7"/>
          <w:w w:val="90"/>
          <w:sz w:val="22"/>
          <w:szCs w:val="22"/>
        </w:rPr>
        <w:t xml:space="preserve">  </w:t>
      </w:r>
      <w:r w:rsidR="00FE29C4">
        <w:rPr>
          <w:rFonts w:ascii="Century Gothic" w:hAnsi="Century Gothic" w:cs="Times New Roman"/>
          <w:b/>
          <w:bCs/>
          <w:color w:val="000000"/>
          <w:w w:val="90"/>
          <w:sz w:val="22"/>
          <w:szCs w:val="22"/>
        </w:rPr>
        <w:t>174.442.658-95</w:t>
      </w:r>
    </w:p>
    <w:p w14:paraId="0DFAEAD2" w14:textId="31456E86" w:rsidR="00307D26" w:rsidRDefault="00307D26" w:rsidP="00307D26">
      <w:pPr>
        <w:pStyle w:val="PargrafodaLista"/>
        <w:tabs>
          <w:tab w:val="left" w:pos="787"/>
          <w:tab w:val="left" w:pos="2410"/>
        </w:tabs>
        <w:spacing w:after="0" w:line="240" w:lineRule="auto"/>
        <w:ind w:left="1134" w:right="266" w:firstLine="0"/>
        <w:contextualSpacing/>
        <w:jc w:val="both"/>
        <w:rPr>
          <w:rFonts w:ascii="Century Gothic" w:hAnsi="Century Gothic"/>
          <w:sz w:val="22"/>
          <w:szCs w:val="22"/>
        </w:rPr>
      </w:pPr>
    </w:p>
    <w:p w14:paraId="4FADD5D5" w14:textId="77777777" w:rsidR="00A57A7C" w:rsidRPr="00307D26" w:rsidRDefault="00A57A7C" w:rsidP="00307D26">
      <w:pPr>
        <w:pStyle w:val="PargrafodaLista"/>
        <w:tabs>
          <w:tab w:val="left" w:pos="787"/>
          <w:tab w:val="left" w:pos="2410"/>
        </w:tabs>
        <w:spacing w:after="0" w:line="240" w:lineRule="auto"/>
        <w:ind w:left="1134" w:right="266" w:firstLine="0"/>
        <w:contextualSpacing/>
        <w:jc w:val="both"/>
        <w:rPr>
          <w:rFonts w:ascii="Century Gothic" w:hAnsi="Century Gothic"/>
          <w:sz w:val="22"/>
          <w:szCs w:val="22"/>
        </w:rPr>
      </w:pPr>
    </w:p>
    <w:p w14:paraId="786D4862" w14:textId="02D522A6" w:rsidR="00464F19" w:rsidRDefault="004B5F1D" w:rsidP="007E5113">
      <w:pPr>
        <w:pStyle w:val="Ttulo1"/>
        <w:numPr>
          <w:ilvl w:val="0"/>
          <w:numId w:val="2"/>
        </w:numPr>
        <w:shd w:val="clear" w:color="auto" w:fill="B8CCE4" w:themeFill="accent1" w:themeFillTint="66"/>
        <w:tabs>
          <w:tab w:val="left" w:pos="501"/>
          <w:tab w:val="left" w:pos="9741"/>
        </w:tabs>
        <w:spacing w:before="0" w:afterLines="50" w:after="120" w:line="240" w:lineRule="auto"/>
        <w:ind w:left="284" w:firstLine="0"/>
        <w:rPr>
          <w:rFonts w:ascii="Century Gothic" w:hAnsi="Century Gothic"/>
          <w:sz w:val="24"/>
          <w:shd w:val="clear" w:color="auto" w:fill="B8CCE3"/>
        </w:rPr>
      </w:pPr>
      <w:r w:rsidRPr="004921EA">
        <w:rPr>
          <w:rFonts w:ascii="Century Gothic" w:hAnsi="Century Gothic"/>
          <w:sz w:val="24"/>
          <w:shd w:val="clear" w:color="auto" w:fill="B8CCE3"/>
        </w:rPr>
        <w:t>RECURSOS FINANCEIROS</w:t>
      </w:r>
    </w:p>
    <w:p w14:paraId="459EE0D1" w14:textId="77777777" w:rsidR="00A57A7C" w:rsidRPr="00A57A7C" w:rsidRDefault="00A57A7C" w:rsidP="00A57A7C">
      <w:pPr>
        <w:rPr>
          <w:sz w:val="4"/>
          <w:lang w:val="pt-PT" w:eastAsia="en-US"/>
        </w:rPr>
      </w:pPr>
    </w:p>
    <w:p w14:paraId="7F60DDCF" w14:textId="2EE515EB" w:rsidR="009F5C43" w:rsidRPr="00652C3D" w:rsidRDefault="004B5F1D" w:rsidP="00132B8D">
      <w:pPr>
        <w:pStyle w:val="PargrafodaLista"/>
        <w:numPr>
          <w:ilvl w:val="1"/>
          <w:numId w:val="2"/>
        </w:numPr>
        <w:tabs>
          <w:tab w:val="left" w:pos="787"/>
          <w:tab w:val="left" w:pos="2410"/>
        </w:tabs>
        <w:spacing w:before="120" w:afterLines="150" w:after="360" w:line="276" w:lineRule="auto"/>
        <w:ind w:left="284" w:right="266"/>
        <w:jc w:val="both"/>
        <w:rPr>
          <w:rFonts w:ascii="Century Gothic" w:hAnsi="Century Gothic"/>
          <w:sz w:val="22"/>
          <w:szCs w:val="22"/>
        </w:rPr>
      </w:pPr>
      <w:r w:rsidRPr="00652C3D">
        <w:rPr>
          <w:rFonts w:ascii="Century Gothic" w:hAnsi="Century Gothic"/>
          <w:sz w:val="22"/>
          <w:szCs w:val="22"/>
        </w:rPr>
        <w:t>Os recursos financeiros necessários aos pagamentos do objeto desta Inexigibilidade são oriundos das seguintes dotações:</w:t>
      </w:r>
    </w:p>
    <w:p w14:paraId="1A631C8B" w14:textId="54AF574F" w:rsidR="00464F19" w:rsidRDefault="00464F19" w:rsidP="00464F19">
      <w:pPr>
        <w:pStyle w:val="PargrafodaLista"/>
        <w:tabs>
          <w:tab w:val="left" w:pos="480"/>
        </w:tabs>
        <w:spacing w:afterLines="50" w:after="120" w:line="240" w:lineRule="auto"/>
        <w:ind w:leftChars="100" w:left="680" w:right="269" w:hangingChars="200" w:hanging="440"/>
        <w:jc w:val="both"/>
        <w:rPr>
          <w:rFonts w:ascii="Century Gothic" w:hAnsi="Century Gothic"/>
          <w:b/>
          <w:bCs/>
          <w:sz w:val="22"/>
          <w:szCs w:val="22"/>
        </w:rPr>
      </w:pPr>
      <w:r w:rsidRPr="00D71DFE">
        <w:rPr>
          <w:rFonts w:ascii="Century Gothic" w:hAnsi="Century Gothic"/>
          <w:b/>
          <w:bCs/>
          <w:sz w:val="22"/>
          <w:szCs w:val="22"/>
        </w:rPr>
        <w:t xml:space="preserve">Secretaria Municipal </w:t>
      </w:r>
      <w:r w:rsidR="00D3680A">
        <w:rPr>
          <w:rFonts w:ascii="Century Gothic" w:hAnsi="Century Gothic"/>
          <w:b/>
          <w:bCs/>
          <w:sz w:val="22"/>
          <w:szCs w:val="22"/>
        </w:rPr>
        <w:t xml:space="preserve">de Cultura e Turismo </w:t>
      </w:r>
    </w:p>
    <w:p w14:paraId="3AAD29AC" w14:textId="77777777" w:rsidR="003D6FDF" w:rsidRPr="003D6FDF" w:rsidRDefault="003D6FDF" w:rsidP="00464F19">
      <w:pPr>
        <w:pStyle w:val="PargrafodaLista"/>
        <w:tabs>
          <w:tab w:val="left" w:pos="480"/>
        </w:tabs>
        <w:spacing w:afterLines="50" w:after="120" w:line="240" w:lineRule="auto"/>
        <w:ind w:leftChars="100" w:left="360" w:right="269" w:hangingChars="200" w:hanging="120"/>
        <w:jc w:val="both"/>
        <w:rPr>
          <w:rFonts w:ascii="Century Gothic" w:hAnsi="Century Gothic"/>
          <w:b/>
          <w:bCs/>
          <w:sz w:val="6"/>
          <w:szCs w:val="22"/>
        </w:rPr>
      </w:pPr>
    </w:p>
    <w:tbl>
      <w:tblPr>
        <w:tblW w:w="0" w:type="auto"/>
        <w:tblInd w:w="284" w:type="dxa"/>
        <w:tblLayout w:type="fixed"/>
        <w:tblCellMar>
          <w:top w:w="55" w:type="dxa"/>
          <w:left w:w="55" w:type="dxa"/>
          <w:bottom w:w="55" w:type="dxa"/>
          <w:right w:w="55" w:type="dxa"/>
        </w:tblCellMar>
        <w:tblLook w:val="0000" w:firstRow="0" w:lastRow="0" w:firstColumn="0" w:lastColumn="0" w:noHBand="0" w:noVBand="0"/>
      </w:tblPr>
      <w:tblGrid>
        <w:gridCol w:w="3228"/>
        <w:gridCol w:w="3465"/>
      </w:tblGrid>
      <w:tr w:rsidR="00D3680A" w14:paraId="6FDD5E19" w14:textId="77777777" w:rsidTr="006C2B1C">
        <w:tc>
          <w:tcPr>
            <w:tcW w:w="3228" w:type="dxa"/>
            <w:tcBorders>
              <w:top w:val="single" w:sz="0" w:space="0" w:color="000000"/>
              <w:left w:val="single" w:sz="0" w:space="0" w:color="000000"/>
              <w:bottom w:val="single" w:sz="0" w:space="0" w:color="000000"/>
            </w:tcBorders>
            <w:shd w:val="clear" w:color="auto" w:fill="B2B2B2"/>
          </w:tcPr>
          <w:p w14:paraId="346FB155" w14:textId="77777777" w:rsidR="00D3680A" w:rsidRPr="00D3680A" w:rsidRDefault="005527A3" w:rsidP="00DC5A11">
            <w:pPr>
              <w:pStyle w:val="Corpodetexto"/>
              <w:spacing w:after="0" w:line="240" w:lineRule="auto"/>
              <w:jc w:val="center"/>
            </w:pPr>
            <w:hyperlink r:id="rId8" w:history="1">
              <w:r w:rsidR="00D3680A" w:rsidRPr="00D3680A">
                <w:rPr>
                  <w:rStyle w:val="Hyperlink"/>
                  <w:rFonts w:cs="Times New Roman"/>
                  <w:b/>
                  <w:bCs/>
                  <w:color w:val="auto"/>
                  <w:sz w:val="26"/>
                  <w:szCs w:val="26"/>
                  <w:u w:val="none"/>
                </w:rPr>
                <w:t xml:space="preserve">  Programa de Trabalho </w:t>
              </w:r>
            </w:hyperlink>
          </w:p>
        </w:tc>
        <w:tc>
          <w:tcPr>
            <w:tcW w:w="3465" w:type="dxa"/>
            <w:tcBorders>
              <w:top w:val="single" w:sz="0" w:space="0" w:color="000000"/>
              <w:left w:val="single" w:sz="0" w:space="0" w:color="000000"/>
              <w:bottom w:val="single" w:sz="0" w:space="0" w:color="000000"/>
              <w:right w:val="single" w:sz="0" w:space="0" w:color="000000"/>
            </w:tcBorders>
            <w:shd w:val="clear" w:color="auto" w:fill="B2B2B2"/>
          </w:tcPr>
          <w:p w14:paraId="3BF2E238" w14:textId="77777777" w:rsidR="00D3680A" w:rsidRPr="00D3680A" w:rsidRDefault="005527A3" w:rsidP="00DC5A11">
            <w:pPr>
              <w:pStyle w:val="Corpodetexto"/>
              <w:spacing w:after="0" w:line="240" w:lineRule="auto"/>
              <w:jc w:val="center"/>
              <w:rPr>
                <w:rStyle w:val="Hyperlink"/>
                <w:rFonts w:cs="Times New Roman"/>
                <w:b/>
                <w:bCs/>
                <w:color w:val="auto"/>
                <w:sz w:val="26"/>
                <w:szCs w:val="26"/>
                <w:u w:val="none"/>
              </w:rPr>
            </w:pPr>
            <w:hyperlink r:id="rId9" w:history="1">
              <w:r w:rsidR="00D3680A" w:rsidRPr="00D3680A">
                <w:rPr>
                  <w:rStyle w:val="Hyperlink"/>
                  <w:rFonts w:cs="Times New Roman"/>
                  <w:b/>
                  <w:bCs/>
                  <w:color w:val="auto"/>
                  <w:sz w:val="26"/>
                  <w:szCs w:val="26"/>
                  <w:u w:val="none"/>
                </w:rPr>
                <w:t>Elemento da Despesa</w:t>
              </w:r>
            </w:hyperlink>
          </w:p>
        </w:tc>
      </w:tr>
      <w:tr w:rsidR="00D3680A" w14:paraId="59B14C68" w14:textId="77777777" w:rsidTr="006C2B1C">
        <w:tc>
          <w:tcPr>
            <w:tcW w:w="3228" w:type="dxa"/>
            <w:tcBorders>
              <w:left w:val="single" w:sz="0" w:space="0" w:color="000000"/>
              <w:bottom w:val="single" w:sz="0" w:space="0" w:color="000000"/>
            </w:tcBorders>
          </w:tcPr>
          <w:p w14:paraId="1A6FEA88" w14:textId="77777777" w:rsidR="00D3680A" w:rsidRPr="00D3680A" w:rsidRDefault="00D3680A" w:rsidP="00DC5A11">
            <w:pPr>
              <w:pStyle w:val="Corpodetexto"/>
              <w:spacing w:after="0" w:line="240" w:lineRule="auto"/>
              <w:jc w:val="center"/>
            </w:pPr>
            <w:r w:rsidRPr="00D3680A">
              <w:rPr>
                <w:rStyle w:val="Hyperlink"/>
                <w:rFonts w:cs="Times New Roman"/>
                <w:b/>
                <w:bCs/>
                <w:color w:val="000000"/>
                <w:sz w:val="26"/>
                <w:szCs w:val="26"/>
                <w:u w:val="none"/>
              </w:rPr>
              <w:t>13.392.0012.2.025</w:t>
            </w:r>
          </w:p>
        </w:tc>
        <w:tc>
          <w:tcPr>
            <w:tcW w:w="3465" w:type="dxa"/>
            <w:tcBorders>
              <w:left w:val="single" w:sz="0" w:space="0" w:color="000000"/>
              <w:bottom w:val="single" w:sz="0" w:space="0" w:color="000000"/>
              <w:right w:val="single" w:sz="0" w:space="0" w:color="000000"/>
            </w:tcBorders>
          </w:tcPr>
          <w:p w14:paraId="52852A36" w14:textId="77777777" w:rsidR="00D3680A" w:rsidRPr="00D3680A" w:rsidRDefault="005527A3" w:rsidP="00DC5A11">
            <w:pPr>
              <w:pStyle w:val="Corpodetexto"/>
              <w:spacing w:after="0" w:line="240" w:lineRule="auto"/>
              <w:jc w:val="center"/>
              <w:rPr>
                <w:rFonts w:cs="Times New Roman"/>
                <w:b/>
                <w:bCs/>
                <w:sz w:val="26"/>
                <w:szCs w:val="26"/>
                <w:highlight w:val="white"/>
              </w:rPr>
            </w:pPr>
            <w:hyperlink r:id="rId10" w:history="1">
              <w:r w:rsidR="00D3680A" w:rsidRPr="00D3680A">
                <w:rPr>
                  <w:rStyle w:val="Hyperlink"/>
                  <w:rFonts w:cs="Times New Roman"/>
                  <w:b/>
                  <w:bCs/>
                  <w:color w:val="000000"/>
                  <w:sz w:val="26"/>
                  <w:szCs w:val="26"/>
                  <w:u w:val="none"/>
                </w:rPr>
                <w:t>3.3.90.39.00.00</w:t>
              </w:r>
            </w:hyperlink>
          </w:p>
        </w:tc>
      </w:tr>
    </w:tbl>
    <w:p w14:paraId="148560C4" w14:textId="1D6597DE" w:rsidR="009F5C43" w:rsidRPr="00652C3D" w:rsidRDefault="009F5C43" w:rsidP="00D77B1D">
      <w:pPr>
        <w:pStyle w:val="PargrafodaLista"/>
        <w:tabs>
          <w:tab w:val="left" w:pos="480"/>
        </w:tabs>
        <w:spacing w:afterLines="50" w:after="120" w:line="240" w:lineRule="auto"/>
        <w:ind w:leftChars="100" w:left="680" w:right="269" w:hangingChars="200" w:hanging="440"/>
        <w:jc w:val="both"/>
        <w:rPr>
          <w:rFonts w:ascii="Century Gothic" w:hAnsi="Century Gothic"/>
          <w:sz w:val="22"/>
          <w:szCs w:val="22"/>
        </w:rPr>
      </w:pPr>
    </w:p>
    <w:p w14:paraId="6DD341F3" w14:textId="084A6AB5" w:rsidR="009F5C43" w:rsidRPr="004921EA" w:rsidRDefault="004B5F1D" w:rsidP="00132B8D">
      <w:pPr>
        <w:pStyle w:val="Ttulo1"/>
        <w:numPr>
          <w:ilvl w:val="0"/>
          <w:numId w:val="2"/>
        </w:numPr>
        <w:shd w:val="clear" w:color="auto" w:fill="B8CCE4" w:themeFill="accent1" w:themeFillTint="66"/>
        <w:tabs>
          <w:tab w:val="left" w:pos="501"/>
          <w:tab w:val="left" w:pos="9741"/>
        </w:tabs>
        <w:spacing w:before="0" w:afterLines="50" w:after="120" w:line="240" w:lineRule="auto"/>
        <w:ind w:left="284" w:firstLine="0"/>
        <w:rPr>
          <w:rFonts w:ascii="Century Gothic" w:hAnsi="Century Gothic"/>
          <w:sz w:val="24"/>
        </w:rPr>
      </w:pPr>
      <w:r w:rsidRPr="004921EA">
        <w:rPr>
          <w:rFonts w:ascii="Century Gothic" w:hAnsi="Century Gothic"/>
          <w:sz w:val="24"/>
          <w:shd w:val="clear" w:color="auto" w:fill="B8CCE3"/>
        </w:rPr>
        <w:t>DESCRIÇÃO DOS SERVIÇOS</w:t>
      </w:r>
      <w:r w:rsidRPr="004921EA">
        <w:rPr>
          <w:rFonts w:ascii="Century Gothic" w:hAnsi="Century Gothic"/>
          <w:sz w:val="24"/>
          <w:shd w:val="clear" w:color="auto" w:fill="B8CCE3"/>
        </w:rPr>
        <w:tab/>
      </w:r>
    </w:p>
    <w:p w14:paraId="5C95EA8E" w14:textId="3B68FDEC" w:rsidR="009F5C43" w:rsidRPr="00A52315" w:rsidRDefault="00A52315" w:rsidP="00A52315">
      <w:pPr>
        <w:tabs>
          <w:tab w:val="left" w:pos="787"/>
        </w:tabs>
        <w:spacing w:afterLines="50" w:after="120" w:line="240" w:lineRule="auto"/>
        <w:ind w:left="284"/>
        <w:rPr>
          <w:rFonts w:ascii="Century Gothic" w:hAnsi="Century Gothic"/>
          <w:sz w:val="22"/>
          <w:szCs w:val="22"/>
        </w:rPr>
      </w:pPr>
      <w:r>
        <w:rPr>
          <w:rFonts w:ascii="Century Gothic" w:hAnsi="Century Gothic"/>
          <w:sz w:val="22"/>
          <w:szCs w:val="22"/>
        </w:rPr>
        <w:t xml:space="preserve">7.1 </w:t>
      </w:r>
      <w:r w:rsidR="004B5F1D" w:rsidRPr="00A52315">
        <w:rPr>
          <w:rFonts w:ascii="Century Gothic" w:hAnsi="Century Gothic"/>
          <w:sz w:val="22"/>
          <w:szCs w:val="22"/>
        </w:rPr>
        <w:t>Os</w:t>
      </w:r>
      <w:r w:rsidR="004B5F1D" w:rsidRPr="00A52315">
        <w:rPr>
          <w:rFonts w:ascii="Century Gothic" w:hAnsi="Century Gothic"/>
          <w:spacing w:val="-2"/>
          <w:sz w:val="22"/>
          <w:szCs w:val="22"/>
        </w:rPr>
        <w:t xml:space="preserve"> </w:t>
      </w:r>
      <w:r w:rsidR="004B5F1D" w:rsidRPr="00A52315">
        <w:rPr>
          <w:rFonts w:ascii="Century Gothic" w:hAnsi="Century Gothic"/>
          <w:sz w:val="22"/>
          <w:szCs w:val="22"/>
        </w:rPr>
        <w:t>serviços</w:t>
      </w:r>
      <w:r w:rsidR="004B5F1D" w:rsidRPr="00A52315">
        <w:rPr>
          <w:rFonts w:ascii="Century Gothic" w:hAnsi="Century Gothic"/>
          <w:spacing w:val="-2"/>
          <w:sz w:val="22"/>
          <w:szCs w:val="22"/>
        </w:rPr>
        <w:t xml:space="preserve"> </w:t>
      </w:r>
      <w:r w:rsidR="004B5F1D" w:rsidRPr="00A52315">
        <w:rPr>
          <w:rFonts w:ascii="Century Gothic" w:hAnsi="Century Gothic"/>
          <w:sz w:val="22"/>
          <w:szCs w:val="22"/>
        </w:rPr>
        <w:t>serão</w:t>
      </w:r>
      <w:r w:rsidR="004B5F1D" w:rsidRPr="00A52315">
        <w:rPr>
          <w:rFonts w:ascii="Century Gothic" w:hAnsi="Century Gothic"/>
          <w:spacing w:val="-2"/>
          <w:sz w:val="22"/>
          <w:szCs w:val="22"/>
        </w:rPr>
        <w:t xml:space="preserve"> </w:t>
      </w:r>
      <w:r w:rsidR="004B5F1D" w:rsidRPr="00A52315">
        <w:rPr>
          <w:rFonts w:ascii="Century Gothic" w:hAnsi="Century Gothic"/>
          <w:sz w:val="22"/>
          <w:szCs w:val="22"/>
        </w:rPr>
        <w:t>executados</w:t>
      </w:r>
      <w:r w:rsidR="004B5F1D" w:rsidRPr="00A52315">
        <w:rPr>
          <w:rFonts w:ascii="Century Gothic" w:hAnsi="Century Gothic"/>
          <w:spacing w:val="-2"/>
          <w:sz w:val="22"/>
          <w:szCs w:val="22"/>
        </w:rPr>
        <w:t xml:space="preserve"> </w:t>
      </w:r>
      <w:r w:rsidR="004B5F1D" w:rsidRPr="00A52315">
        <w:rPr>
          <w:rFonts w:ascii="Century Gothic" w:hAnsi="Century Gothic"/>
          <w:sz w:val="22"/>
          <w:szCs w:val="22"/>
        </w:rPr>
        <w:t>conforme</w:t>
      </w:r>
      <w:r w:rsidR="004B5F1D" w:rsidRPr="00A52315">
        <w:rPr>
          <w:rFonts w:ascii="Century Gothic" w:hAnsi="Century Gothic"/>
          <w:spacing w:val="-1"/>
          <w:sz w:val="22"/>
          <w:szCs w:val="22"/>
        </w:rPr>
        <w:t xml:space="preserve"> </w:t>
      </w:r>
      <w:r w:rsidR="004B5F1D" w:rsidRPr="00A52315">
        <w:rPr>
          <w:rFonts w:ascii="Century Gothic" w:hAnsi="Century Gothic"/>
          <w:sz w:val="22"/>
          <w:szCs w:val="22"/>
        </w:rPr>
        <w:t>discriminação</w:t>
      </w:r>
      <w:r w:rsidR="004B5F1D" w:rsidRPr="00A52315">
        <w:rPr>
          <w:rFonts w:ascii="Century Gothic" w:hAnsi="Century Gothic"/>
          <w:spacing w:val="-2"/>
          <w:sz w:val="22"/>
          <w:szCs w:val="22"/>
        </w:rPr>
        <w:t xml:space="preserve"> a seguir</w:t>
      </w:r>
      <w:r w:rsidR="004B5F1D" w:rsidRPr="00A52315">
        <w:rPr>
          <w:rFonts w:ascii="Century Gothic" w:hAnsi="Century Gothic"/>
          <w:sz w:val="22"/>
          <w:szCs w:val="22"/>
        </w:rPr>
        <w:t>:</w:t>
      </w:r>
    </w:p>
    <w:p w14:paraId="29B8F613" w14:textId="77777777" w:rsidR="00464F19" w:rsidRPr="00652C3D" w:rsidRDefault="00464F19" w:rsidP="00464F19">
      <w:pPr>
        <w:pStyle w:val="PargrafodaLista"/>
        <w:tabs>
          <w:tab w:val="left" w:pos="787"/>
        </w:tabs>
        <w:spacing w:afterLines="50" w:after="120" w:line="240" w:lineRule="auto"/>
        <w:ind w:left="351" w:firstLine="0"/>
        <w:rPr>
          <w:rFonts w:ascii="Century Gothic" w:hAnsi="Century Gothic"/>
          <w:sz w:val="22"/>
          <w:szCs w:val="22"/>
        </w:rPr>
      </w:pPr>
    </w:p>
    <w:tbl>
      <w:tblPr>
        <w:tblW w:w="9545" w:type="dxa"/>
        <w:jc w:val="center"/>
        <w:tblCellMar>
          <w:left w:w="5" w:type="dxa"/>
          <w:right w:w="5" w:type="dxa"/>
        </w:tblCellMar>
        <w:tblLook w:val="04A0" w:firstRow="1" w:lastRow="0" w:firstColumn="1" w:lastColumn="0" w:noHBand="0" w:noVBand="1"/>
      </w:tblPr>
      <w:tblGrid>
        <w:gridCol w:w="1755"/>
        <w:gridCol w:w="1930"/>
        <w:gridCol w:w="1418"/>
        <w:gridCol w:w="2835"/>
        <w:gridCol w:w="1607"/>
      </w:tblGrid>
      <w:tr w:rsidR="004F66B4" w:rsidRPr="00652C3D" w14:paraId="45143EA3" w14:textId="77777777" w:rsidTr="001016A5">
        <w:trPr>
          <w:trHeight w:val="454"/>
          <w:jc w:val="center"/>
        </w:trPr>
        <w:tc>
          <w:tcPr>
            <w:tcW w:w="1755" w:type="dxa"/>
            <w:tcBorders>
              <w:top w:val="single" w:sz="4" w:space="0" w:color="000000"/>
              <w:left w:val="single" w:sz="4" w:space="0" w:color="000000"/>
              <w:bottom w:val="single" w:sz="4" w:space="0" w:color="000000"/>
              <w:right w:val="single" w:sz="4" w:space="0" w:color="000000"/>
            </w:tcBorders>
            <w:vAlign w:val="center"/>
          </w:tcPr>
          <w:p w14:paraId="7E543D59" w14:textId="383A418D" w:rsidR="004F66B4" w:rsidRPr="00652C3D" w:rsidRDefault="004F66B4" w:rsidP="003D6FDF">
            <w:pPr>
              <w:pStyle w:val="TableParagraph"/>
              <w:spacing w:afterLines="50" w:after="120" w:line="240" w:lineRule="auto"/>
              <w:jc w:val="center"/>
              <w:rPr>
                <w:rFonts w:ascii="Century Gothic" w:hAnsi="Century Gothic"/>
                <w:b/>
                <w:sz w:val="22"/>
                <w:szCs w:val="22"/>
              </w:rPr>
            </w:pPr>
            <w:r>
              <w:rPr>
                <w:rFonts w:ascii="Century Gothic" w:hAnsi="Century Gothic"/>
                <w:b/>
                <w:sz w:val="22"/>
                <w:szCs w:val="22"/>
              </w:rPr>
              <w:t>Serviço</w:t>
            </w:r>
          </w:p>
        </w:tc>
        <w:tc>
          <w:tcPr>
            <w:tcW w:w="1930" w:type="dxa"/>
            <w:tcBorders>
              <w:top w:val="single" w:sz="4" w:space="0" w:color="000000"/>
              <w:left w:val="single" w:sz="4" w:space="0" w:color="000000"/>
              <w:bottom w:val="single" w:sz="4" w:space="0" w:color="000000"/>
              <w:right w:val="single" w:sz="4" w:space="0" w:color="000000"/>
            </w:tcBorders>
            <w:vAlign w:val="center"/>
          </w:tcPr>
          <w:p w14:paraId="425F241B" w14:textId="77777777" w:rsidR="004F66B4" w:rsidRDefault="004F66B4" w:rsidP="003D6FDF">
            <w:pPr>
              <w:pStyle w:val="TableParagraph"/>
              <w:spacing w:afterLines="50" w:after="120" w:line="240" w:lineRule="auto"/>
              <w:jc w:val="center"/>
              <w:rPr>
                <w:rFonts w:ascii="Century Gothic" w:hAnsi="Century Gothic"/>
                <w:b/>
                <w:sz w:val="22"/>
                <w:szCs w:val="22"/>
              </w:rPr>
            </w:pPr>
            <w:r w:rsidRPr="003D6FDF">
              <w:rPr>
                <w:rFonts w:ascii="Century Gothic" w:hAnsi="Century Gothic"/>
                <w:b/>
                <w:sz w:val="22"/>
                <w:szCs w:val="22"/>
              </w:rPr>
              <w:t xml:space="preserve">Data da </w:t>
            </w:r>
          </w:p>
          <w:p w14:paraId="7696AE3F" w14:textId="6C743D43" w:rsidR="004F66B4" w:rsidRPr="00652C3D" w:rsidRDefault="004F66B4" w:rsidP="003D6FDF">
            <w:pPr>
              <w:pStyle w:val="TableParagraph"/>
              <w:spacing w:afterLines="50" w:after="120" w:line="240" w:lineRule="auto"/>
              <w:jc w:val="center"/>
              <w:rPr>
                <w:rFonts w:ascii="Century Gothic" w:hAnsi="Century Gothic"/>
                <w:b/>
                <w:sz w:val="22"/>
                <w:szCs w:val="22"/>
              </w:rPr>
            </w:pPr>
            <w:r w:rsidRPr="003D6FDF">
              <w:rPr>
                <w:rFonts w:ascii="Century Gothic" w:hAnsi="Century Gothic"/>
                <w:b/>
                <w:sz w:val="22"/>
                <w:szCs w:val="22"/>
              </w:rPr>
              <w:t>Contratação</w:t>
            </w:r>
          </w:p>
        </w:tc>
        <w:tc>
          <w:tcPr>
            <w:tcW w:w="1418" w:type="dxa"/>
            <w:tcBorders>
              <w:top w:val="single" w:sz="4" w:space="0" w:color="000000"/>
              <w:left w:val="single" w:sz="4" w:space="0" w:color="000000"/>
              <w:bottom w:val="single" w:sz="4" w:space="0" w:color="000000"/>
              <w:right w:val="single" w:sz="4" w:space="0" w:color="000000"/>
            </w:tcBorders>
            <w:vAlign w:val="center"/>
          </w:tcPr>
          <w:p w14:paraId="22068125" w14:textId="77777777" w:rsidR="004F66B4" w:rsidRDefault="004F66B4" w:rsidP="003D6FDF">
            <w:pPr>
              <w:pStyle w:val="TableParagraph"/>
              <w:spacing w:afterLines="50" w:after="120" w:line="240" w:lineRule="auto"/>
              <w:jc w:val="center"/>
              <w:rPr>
                <w:rFonts w:ascii="Century Gothic" w:hAnsi="Century Gothic"/>
                <w:b/>
                <w:sz w:val="22"/>
                <w:szCs w:val="22"/>
              </w:rPr>
            </w:pPr>
            <w:r w:rsidRPr="00652C3D">
              <w:rPr>
                <w:rFonts w:ascii="Century Gothic" w:hAnsi="Century Gothic"/>
                <w:b/>
                <w:sz w:val="22"/>
                <w:szCs w:val="22"/>
              </w:rPr>
              <w:t xml:space="preserve">Carga </w:t>
            </w:r>
          </w:p>
          <w:p w14:paraId="3E89F4A0" w14:textId="0F53EF0D" w:rsidR="004F66B4" w:rsidRPr="00652C3D" w:rsidRDefault="004F66B4" w:rsidP="003D6FDF">
            <w:pPr>
              <w:pStyle w:val="TableParagraph"/>
              <w:spacing w:afterLines="50" w:after="120" w:line="240" w:lineRule="auto"/>
              <w:jc w:val="center"/>
              <w:rPr>
                <w:rFonts w:ascii="Century Gothic" w:hAnsi="Century Gothic"/>
                <w:b/>
                <w:sz w:val="22"/>
                <w:szCs w:val="22"/>
              </w:rPr>
            </w:pPr>
            <w:r w:rsidRPr="00652C3D">
              <w:rPr>
                <w:rFonts w:ascii="Century Gothic" w:hAnsi="Century Gothic"/>
                <w:b/>
                <w:sz w:val="22"/>
                <w:szCs w:val="22"/>
              </w:rPr>
              <w:t>Horária</w:t>
            </w:r>
          </w:p>
        </w:tc>
        <w:tc>
          <w:tcPr>
            <w:tcW w:w="2835" w:type="dxa"/>
            <w:tcBorders>
              <w:top w:val="single" w:sz="4" w:space="0" w:color="000000"/>
              <w:left w:val="single" w:sz="4" w:space="0" w:color="000000"/>
              <w:bottom w:val="single" w:sz="4" w:space="0" w:color="000000"/>
              <w:right w:val="single" w:sz="4" w:space="0" w:color="000000"/>
            </w:tcBorders>
            <w:vAlign w:val="center"/>
          </w:tcPr>
          <w:p w14:paraId="0189F50D" w14:textId="77777777" w:rsidR="004F66B4" w:rsidRDefault="004F66B4" w:rsidP="004F66B4">
            <w:pPr>
              <w:pStyle w:val="TableParagraph"/>
              <w:spacing w:afterLines="50" w:after="120" w:line="240" w:lineRule="auto"/>
              <w:jc w:val="center"/>
              <w:rPr>
                <w:rFonts w:ascii="Century Gothic" w:hAnsi="Century Gothic"/>
                <w:b/>
                <w:sz w:val="22"/>
                <w:szCs w:val="22"/>
              </w:rPr>
            </w:pPr>
            <w:r>
              <w:rPr>
                <w:rFonts w:ascii="Century Gothic" w:hAnsi="Century Gothic"/>
                <w:b/>
                <w:sz w:val="22"/>
                <w:szCs w:val="22"/>
              </w:rPr>
              <w:t xml:space="preserve">Local da </w:t>
            </w:r>
          </w:p>
          <w:p w14:paraId="2C8E92F9" w14:textId="591B25E7" w:rsidR="004F66B4" w:rsidRPr="00652C3D" w:rsidRDefault="004F66B4" w:rsidP="004F66B4">
            <w:pPr>
              <w:pStyle w:val="TableParagraph"/>
              <w:spacing w:afterLines="50" w:after="120" w:line="240" w:lineRule="auto"/>
              <w:jc w:val="center"/>
              <w:rPr>
                <w:rFonts w:ascii="Century Gothic" w:hAnsi="Century Gothic"/>
                <w:b/>
                <w:sz w:val="22"/>
                <w:szCs w:val="22"/>
              </w:rPr>
            </w:pPr>
            <w:r>
              <w:rPr>
                <w:rFonts w:ascii="Century Gothic" w:hAnsi="Century Gothic"/>
                <w:b/>
                <w:sz w:val="22"/>
                <w:szCs w:val="22"/>
              </w:rPr>
              <w:t>Apresentação</w:t>
            </w:r>
          </w:p>
        </w:tc>
        <w:tc>
          <w:tcPr>
            <w:tcW w:w="1607" w:type="dxa"/>
            <w:tcBorders>
              <w:top w:val="single" w:sz="4" w:space="0" w:color="000000"/>
              <w:left w:val="single" w:sz="4" w:space="0" w:color="000000"/>
              <w:bottom w:val="single" w:sz="4" w:space="0" w:color="000000"/>
              <w:right w:val="single" w:sz="4" w:space="0" w:color="000000"/>
            </w:tcBorders>
            <w:vAlign w:val="center"/>
          </w:tcPr>
          <w:p w14:paraId="0141CCA6" w14:textId="77777777" w:rsidR="004F66B4" w:rsidRDefault="004F66B4" w:rsidP="003D6FDF">
            <w:pPr>
              <w:pStyle w:val="TableParagraph"/>
              <w:spacing w:afterLines="50" w:after="120" w:line="240" w:lineRule="auto"/>
              <w:jc w:val="center"/>
              <w:rPr>
                <w:rFonts w:ascii="Century Gothic" w:hAnsi="Century Gothic"/>
                <w:b/>
                <w:spacing w:val="-3"/>
                <w:sz w:val="22"/>
                <w:szCs w:val="22"/>
              </w:rPr>
            </w:pPr>
            <w:r w:rsidRPr="00652C3D">
              <w:rPr>
                <w:rFonts w:ascii="Century Gothic" w:hAnsi="Century Gothic"/>
                <w:b/>
                <w:sz w:val="22"/>
                <w:szCs w:val="22"/>
              </w:rPr>
              <w:t>Valor</w:t>
            </w:r>
            <w:r w:rsidRPr="00652C3D">
              <w:rPr>
                <w:rFonts w:ascii="Century Gothic" w:hAnsi="Century Gothic"/>
                <w:b/>
                <w:spacing w:val="-3"/>
                <w:sz w:val="22"/>
                <w:szCs w:val="22"/>
              </w:rPr>
              <w:t xml:space="preserve"> </w:t>
            </w:r>
          </w:p>
          <w:p w14:paraId="64950CAD" w14:textId="33453653" w:rsidR="004F66B4" w:rsidRPr="00652C3D" w:rsidRDefault="004F66B4" w:rsidP="003D6FDF">
            <w:pPr>
              <w:pStyle w:val="TableParagraph"/>
              <w:spacing w:afterLines="50" w:after="120" w:line="240" w:lineRule="auto"/>
              <w:jc w:val="center"/>
              <w:rPr>
                <w:rFonts w:ascii="Century Gothic" w:hAnsi="Century Gothic"/>
                <w:b/>
                <w:sz w:val="22"/>
                <w:szCs w:val="22"/>
              </w:rPr>
            </w:pPr>
            <w:r w:rsidRPr="00652C3D">
              <w:rPr>
                <w:rFonts w:ascii="Century Gothic" w:hAnsi="Century Gothic"/>
                <w:b/>
                <w:sz w:val="22"/>
                <w:szCs w:val="22"/>
              </w:rPr>
              <w:t>Total</w:t>
            </w:r>
          </w:p>
        </w:tc>
      </w:tr>
      <w:tr w:rsidR="004F66B4" w:rsidRPr="00652C3D" w14:paraId="4224BF12" w14:textId="77777777" w:rsidTr="001016A5">
        <w:trPr>
          <w:trHeight w:val="501"/>
          <w:jc w:val="center"/>
        </w:trPr>
        <w:tc>
          <w:tcPr>
            <w:tcW w:w="1755" w:type="dxa"/>
            <w:tcBorders>
              <w:top w:val="single" w:sz="4" w:space="0" w:color="000000"/>
              <w:left w:val="single" w:sz="4" w:space="0" w:color="000000"/>
              <w:bottom w:val="single" w:sz="4" w:space="0" w:color="000000"/>
              <w:right w:val="single" w:sz="4" w:space="0" w:color="000000"/>
            </w:tcBorders>
            <w:vAlign w:val="center"/>
          </w:tcPr>
          <w:p w14:paraId="34B3BB5F" w14:textId="3FDEA08F" w:rsidR="004F66B4" w:rsidRPr="003D6FDF" w:rsidRDefault="004F66B4" w:rsidP="00FF6790">
            <w:pPr>
              <w:pStyle w:val="TableParagraph"/>
              <w:spacing w:afterLines="50" w:after="120" w:line="240" w:lineRule="auto"/>
              <w:ind w:left="107" w:right="96"/>
              <w:jc w:val="center"/>
              <w:rPr>
                <w:rFonts w:ascii="Century Gothic" w:hAnsi="Century Gothic"/>
                <w:sz w:val="20"/>
                <w:szCs w:val="22"/>
              </w:rPr>
            </w:pPr>
            <w:r w:rsidRPr="003D6FDF">
              <w:rPr>
                <w:rFonts w:ascii="Century Gothic" w:hAnsi="Century Gothic"/>
                <w:iCs/>
                <w:sz w:val="20"/>
                <w:szCs w:val="22"/>
              </w:rPr>
              <w:t xml:space="preserve">Realização de Show do </w:t>
            </w:r>
            <w:r w:rsidR="00FF6790">
              <w:rPr>
                <w:rFonts w:ascii="Century Gothic" w:hAnsi="Century Gothic"/>
                <w:iCs/>
                <w:sz w:val="20"/>
                <w:szCs w:val="22"/>
              </w:rPr>
              <w:t>Patati Patata</w:t>
            </w:r>
          </w:p>
        </w:tc>
        <w:tc>
          <w:tcPr>
            <w:tcW w:w="1930" w:type="dxa"/>
            <w:tcBorders>
              <w:top w:val="single" w:sz="4" w:space="0" w:color="000000"/>
              <w:left w:val="single" w:sz="4" w:space="0" w:color="000000"/>
              <w:bottom w:val="single" w:sz="4" w:space="0" w:color="000000"/>
              <w:right w:val="single" w:sz="4" w:space="0" w:color="000000"/>
            </w:tcBorders>
            <w:vAlign w:val="center"/>
          </w:tcPr>
          <w:p w14:paraId="11E3C844" w14:textId="7B24F620" w:rsidR="004F66B4" w:rsidRDefault="004F66B4" w:rsidP="003D6FDF">
            <w:pPr>
              <w:pStyle w:val="TableParagraph"/>
              <w:spacing w:afterLines="50" w:after="120" w:line="240" w:lineRule="auto"/>
              <w:ind w:left="112" w:right="106"/>
              <w:jc w:val="center"/>
              <w:rPr>
                <w:rFonts w:ascii="Century Gothic" w:hAnsi="Century Gothic"/>
                <w:sz w:val="20"/>
                <w:szCs w:val="22"/>
              </w:rPr>
            </w:pPr>
            <w:r w:rsidRPr="003D6FDF">
              <w:rPr>
                <w:rFonts w:ascii="Century Gothic" w:hAnsi="Century Gothic"/>
                <w:sz w:val="20"/>
                <w:szCs w:val="22"/>
              </w:rPr>
              <w:t>2</w:t>
            </w:r>
            <w:r w:rsidR="00FF6790">
              <w:rPr>
                <w:rFonts w:ascii="Century Gothic" w:hAnsi="Century Gothic"/>
                <w:sz w:val="20"/>
                <w:szCs w:val="22"/>
              </w:rPr>
              <w:t>5</w:t>
            </w:r>
            <w:r w:rsidRPr="003D6FDF">
              <w:rPr>
                <w:rFonts w:ascii="Century Gothic" w:hAnsi="Century Gothic"/>
                <w:sz w:val="20"/>
                <w:szCs w:val="22"/>
              </w:rPr>
              <w:t xml:space="preserve"> de Novembro </w:t>
            </w:r>
          </w:p>
          <w:p w14:paraId="6FF94625" w14:textId="24029390" w:rsidR="004F66B4" w:rsidRPr="003D6FDF" w:rsidRDefault="004F66B4" w:rsidP="003D6FDF">
            <w:pPr>
              <w:pStyle w:val="TableParagraph"/>
              <w:spacing w:afterLines="50" w:after="120" w:line="240" w:lineRule="auto"/>
              <w:ind w:left="112" w:right="106"/>
              <w:jc w:val="center"/>
              <w:rPr>
                <w:rFonts w:ascii="Century Gothic" w:hAnsi="Century Gothic"/>
                <w:sz w:val="20"/>
                <w:szCs w:val="22"/>
              </w:rPr>
            </w:pPr>
            <w:r w:rsidRPr="003D6FDF">
              <w:rPr>
                <w:rFonts w:ascii="Century Gothic" w:hAnsi="Century Gothic"/>
                <w:sz w:val="20"/>
                <w:szCs w:val="22"/>
              </w:rPr>
              <w:t>de 2023</w:t>
            </w:r>
          </w:p>
        </w:tc>
        <w:tc>
          <w:tcPr>
            <w:tcW w:w="1418" w:type="dxa"/>
            <w:tcBorders>
              <w:top w:val="single" w:sz="4" w:space="0" w:color="000000"/>
              <w:left w:val="single" w:sz="4" w:space="0" w:color="000000"/>
              <w:bottom w:val="single" w:sz="4" w:space="0" w:color="000000"/>
              <w:right w:val="single" w:sz="4" w:space="0" w:color="000000"/>
            </w:tcBorders>
            <w:vAlign w:val="center"/>
          </w:tcPr>
          <w:p w14:paraId="0FEC44AC" w14:textId="61790685" w:rsidR="004F66B4" w:rsidRPr="003D6FDF" w:rsidRDefault="003D5760" w:rsidP="003D6FDF">
            <w:pPr>
              <w:pStyle w:val="TableParagraph"/>
              <w:spacing w:afterLines="50" w:after="120" w:line="240" w:lineRule="auto"/>
              <w:ind w:left="112" w:right="106"/>
              <w:jc w:val="center"/>
              <w:rPr>
                <w:rFonts w:ascii="Century Gothic" w:hAnsi="Century Gothic"/>
                <w:sz w:val="20"/>
                <w:szCs w:val="22"/>
              </w:rPr>
            </w:pPr>
            <w:r w:rsidRPr="00DB0DAC">
              <w:rPr>
                <w:rFonts w:ascii="Century Gothic" w:hAnsi="Century Gothic"/>
                <w:sz w:val="20"/>
                <w:szCs w:val="22"/>
              </w:rPr>
              <w:t>75</w:t>
            </w:r>
            <w:r w:rsidR="004F66B4" w:rsidRPr="00DB0DAC">
              <w:rPr>
                <w:rFonts w:ascii="Century Gothic" w:hAnsi="Century Gothic"/>
                <w:sz w:val="20"/>
                <w:szCs w:val="22"/>
              </w:rPr>
              <w:t xml:space="preserve"> minutos</w:t>
            </w:r>
          </w:p>
        </w:tc>
        <w:tc>
          <w:tcPr>
            <w:tcW w:w="2835" w:type="dxa"/>
            <w:tcBorders>
              <w:top w:val="single" w:sz="4" w:space="0" w:color="000000"/>
              <w:left w:val="single" w:sz="4" w:space="0" w:color="000000"/>
              <w:bottom w:val="single" w:sz="4" w:space="0" w:color="000000"/>
              <w:right w:val="single" w:sz="4" w:space="0" w:color="000000"/>
            </w:tcBorders>
          </w:tcPr>
          <w:p w14:paraId="1759DB0A" w14:textId="7A3CC9D3" w:rsidR="004F66B4" w:rsidRPr="003D6FDF" w:rsidRDefault="00676069" w:rsidP="003D6FDF">
            <w:pPr>
              <w:pStyle w:val="TableParagraph"/>
              <w:spacing w:afterLines="50" w:after="120" w:line="240" w:lineRule="auto"/>
              <w:ind w:right="51"/>
              <w:jc w:val="center"/>
              <w:rPr>
                <w:rFonts w:ascii="Century Gothic" w:hAnsi="Century Gothic"/>
                <w:sz w:val="20"/>
                <w:szCs w:val="22"/>
              </w:rPr>
            </w:pPr>
            <w:r>
              <w:rPr>
                <w:rFonts w:ascii="Century Gothic" w:hAnsi="Century Gothic"/>
                <w:sz w:val="22"/>
                <w:szCs w:val="22"/>
              </w:rPr>
              <w:t>Rua Borboletas, Altura do nº 258, Vila Sâo João, Queimados, RJ,                 CEP: 26323-450</w:t>
            </w:r>
            <w:r w:rsidRPr="000B6102">
              <w:rPr>
                <w:rFonts w:ascii="Century Gothic" w:hAnsi="Century Gothic"/>
                <w:sz w:val="22"/>
                <w:szCs w:val="22"/>
              </w:rPr>
              <w:t>.</w:t>
            </w:r>
          </w:p>
        </w:tc>
        <w:tc>
          <w:tcPr>
            <w:tcW w:w="1607" w:type="dxa"/>
            <w:tcBorders>
              <w:top w:val="single" w:sz="4" w:space="0" w:color="000000"/>
              <w:left w:val="single" w:sz="4" w:space="0" w:color="000000"/>
              <w:bottom w:val="single" w:sz="4" w:space="0" w:color="000000"/>
              <w:right w:val="single" w:sz="4" w:space="0" w:color="000000"/>
            </w:tcBorders>
            <w:vAlign w:val="center"/>
          </w:tcPr>
          <w:p w14:paraId="246E9A5E" w14:textId="47081F91" w:rsidR="004F66B4" w:rsidRPr="003D6FDF" w:rsidRDefault="004F66B4" w:rsidP="003D6FDF">
            <w:pPr>
              <w:pStyle w:val="TableParagraph"/>
              <w:spacing w:afterLines="50" w:after="120" w:line="240" w:lineRule="auto"/>
              <w:ind w:right="51"/>
              <w:jc w:val="center"/>
              <w:rPr>
                <w:rFonts w:ascii="Century Gothic" w:hAnsi="Century Gothic"/>
                <w:sz w:val="20"/>
                <w:szCs w:val="22"/>
              </w:rPr>
            </w:pPr>
            <w:r w:rsidRPr="003D6FDF">
              <w:rPr>
                <w:rFonts w:ascii="Century Gothic" w:hAnsi="Century Gothic"/>
                <w:sz w:val="20"/>
                <w:szCs w:val="22"/>
              </w:rPr>
              <w:t>R$</w:t>
            </w:r>
            <w:r>
              <w:rPr>
                <w:rFonts w:ascii="Century Gothic" w:hAnsi="Century Gothic"/>
                <w:sz w:val="20"/>
                <w:szCs w:val="22"/>
              </w:rPr>
              <w:t xml:space="preserve"> </w:t>
            </w:r>
            <w:r w:rsidR="00676069">
              <w:rPr>
                <w:rFonts w:ascii="Century Gothic" w:hAnsi="Century Gothic"/>
                <w:sz w:val="20"/>
                <w:szCs w:val="22"/>
              </w:rPr>
              <w:t>30</w:t>
            </w:r>
            <w:r w:rsidR="00FF6790">
              <w:rPr>
                <w:rFonts w:ascii="Century Gothic" w:hAnsi="Century Gothic"/>
                <w:sz w:val="20"/>
                <w:szCs w:val="22"/>
              </w:rPr>
              <w:t>.00</w:t>
            </w:r>
            <w:r w:rsidRPr="003D6FDF">
              <w:rPr>
                <w:rFonts w:ascii="Century Gothic" w:hAnsi="Century Gothic"/>
                <w:sz w:val="20"/>
                <w:szCs w:val="22"/>
              </w:rPr>
              <w:t>0,00</w:t>
            </w:r>
            <w:r w:rsidR="00B053E5">
              <w:rPr>
                <w:rFonts w:ascii="Century Gothic" w:hAnsi="Century Gothic"/>
                <w:sz w:val="20"/>
                <w:szCs w:val="22"/>
              </w:rPr>
              <w:t>*</w:t>
            </w:r>
          </w:p>
        </w:tc>
      </w:tr>
    </w:tbl>
    <w:p w14:paraId="69ABEED5" w14:textId="77777777" w:rsidR="00F7106A" w:rsidRPr="0032720B" w:rsidRDefault="00F7106A" w:rsidP="00F7106A">
      <w:pPr>
        <w:pStyle w:val="TableParagraph"/>
        <w:spacing w:afterLines="50" w:after="120" w:line="240" w:lineRule="auto"/>
        <w:ind w:left="112" w:right="106"/>
        <w:jc w:val="center"/>
        <w:rPr>
          <w:rFonts w:ascii="Century Gothic" w:eastAsia="Times New Roman" w:hAnsi="Century Gothic"/>
          <w:color w:val="FF0000"/>
          <w:sz w:val="22"/>
          <w:szCs w:val="22"/>
          <w:lang w:val="pt-BR" w:eastAsia="ar-SA"/>
        </w:rPr>
      </w:pPr>
    </w:p>
    <w:p w14:paraId="5B4C8C68" w14:textId="3F0D6C07" w:rsidR="00F7106A" w:rsidRPr="00DB0DAC" w:rsidRDefault="00F7106A" w:rsidP="00F7106A">
      <w:pPr>
        <w:pStyle w:val="TableParagraph"/>
        <w:spacing w:afterLines="50" w:after="120" w:line="240" w:lineRule="auto"/>
        <w:ind w:left="284" w:right="106"/>
        <w:jc w:val="both"/>
        <w:rPr>
          <w:rFonts w:ascii="Century Gothic" w:hAnsi="Century Gothic"/>
          <w:sz w:val="22"/>
          <w:szCs w:val="22"/>
        </w:rPr>
      </w:pPr>
      <w:r w:rsidRPr="00DB0DAC">
        <w:rPr>
          <w:rFonts w:ascii="Century Gothic" w:hAnsi="Century Gothic"/>
          <w:sz w:val="22"/>
          <w:szCs w:val="22"/>
        </w:rPr>
        <w:t>7.2. O horário da realização</w:t>
      </w:r>
      <w:r w:rsidR="0032720B" w:rsidRPr="00DB0DAC">
        <w:rPr>
          <w:rFonts w:ascii="Century Gothic" w:hAnsi="Century Gothic"/>
          <w:sz w:val="22"/>
          <w:szCs w:val="22"/>
        </w:rPr>
        <w:t xml:space="preserve"> do show será às 1</w:t>
      </w:r>
      <w:r w:rsidR="00B053E5" w:rsidRPr="00DB0DAC">
        <w:rPr>
          <w:rFonts w:ascii="Century Gothic" w:hAnsi="Century Gothic"/>
          <w:sz w:val="22"/>
          <w:szCs w:val="22"/>
        </w:rPr>
        <w:t>7</w:t>
      </w:r>
      <w:r w:rsidR="0032720B" w:rsidRPr="00DB0DAC">
        <w:rPr>
          <w:rFonts w:ascii="Century Gothic" w:hAnsi="Century Gothic"/>
          <w:sz w:val="22"/>
          <w:szCs w:val="22"/>
        </w:rPr>
        <w:t>:0</w:t>
      </w:r>
      <w:r w:rsidR="00DB0DAC" w:rsidRPr="00DB0DAC">
        <w:rPr>
          <w:rFonts w:ascii="Century Gothic" w:hAnsi="Century Gothic"/>
          <w:sz w:val="22"/>
          <w:szCs w:val="22"/>
        </w:rPr>
        <w:t>0 do dia 26</w:t>
      </w:r>
      <w:r w:rsidRPr="00DB0DAC">
        <w:rPr>
          <w:rFonts w:ascii="Century Gothic" w:hAnsi="Century Gothic"/>
          <w:sz w:val="22"/>
          <w:szCs w:val="22"/>
        </w:rPr>
        <w:t xml:space="preserve"> de novembro de</w:t>
      </w:r>
      <w:r w:rsidR="003D5760" w:rsidRPr="00DB0DAC">
        <w:rPr>
          <w:rFonts w:ascii="Century Gothic" w:hAnsi="Century Gothic"/>
          <w:sz w:val="22"/>
          <w:szCs w:val="22"/>
        </w:rPr>
        <w:t xml:space="preserve"> 2023 com duração de 1 hora e 15 minutos (75</w:t>
      </w:r>
      <w:r w:rsidRPr="00DB0DAC">
        <w:rPr>
          <w:rFonts w:ascii="Century Gothic" w:hAnsi="Century Gothic"/>
          <w:sz w:val="22"/>
          <w:szCs w:val="22"/>
        </w:rPr>
        <w:t xml:space="preserve"> minutos) encerrando-se as </w:t>
      </w:r>
      <w:r w:rsidR="003D5760" w:rsidRPr="00DB0DAC">
        <w:rPr>
          <w:rFonts w:ascii="Century Gothic" w:hAnsi="Century Gothic"/>
          <w:sz w:val="22"/>
          <w:szCs w:val="22"/>
        </w:rPr>
        <w:t>1</w:t>
      </w:r>
      <w:r w:rsidR="00B053E5" w:rsidRPr="00DB0DAC">
        <w:rPr>
          <w:rFonts w:ascii="Century Gothic" w:hAnsi="Century Gothic"/>
          <w:sz w:val="22"/>
          <w:szCs w:val="22"/>
        </w:rPr>
        <w:t>8</w:t>
      </w:r>
      <w:r w:rsidR="003D5760" w:rsidRPr="00DB0DAC">
        <w:rPr>
          <w:rFonts w:ascii="Century Gothic" w:hAnsi="Century Gothic"/>
          <w:sz w:val="22"/>
          <w:szCs w:val="22"/>
        </w:rPr>
        <w:t>:15</w:t>
      </w:r>
      <w:r w:rsidRPr="00DB0DAC">
        <w:rPr>
          <w:rFonts w:ascii="Century Gothic" w:hAnsi="Century Gothic"/>
          <w:sz w:val="22"/>
          <w:szCs w:val="22"/>
        </w:rPr>
        <w:t>;</w:t>
      </w:r>
    </w:p>
    <w:p w14:paraId="6B749FC2" w14:textId="58BB7342" w:rsidR="00190038" w:rsidRDefault="004921EA" w:rsidP="006B05D0">
      <w:pPr>
        <w:pStyle w:val="Corpodetexto"/>
        <w:spacing w:afterLines="50" w:line="240" w:lineRule="auto"/>
        <w:ind w:left="284"/>
        <w:jc w:val="both"/>
        <w:rPr>
          <w:rFonts w:ascii="Century Gothic" w:hAnsi="Century Gothic"/>
          <w:sz w:val="22"/>
          <w:szCs w:val="22"/>
        </w:rPr>
      </w:pPr>
      <w:r>
        <w:rPr>
          <w:rFonts w:ascii="Century Gothic" w:hAnsi="Century Gothic"/>
          <w:sz w:val="22"/>
          <w:szCs w:val="22"/>
        </w:rPr>
        <w:t>7</w:t>
      </w:r>
      <w:r w:rsidR="00A57A7C">
        <w:rPr>
          <w:rFonts w:ascii="Century Gothic" w:hAnsi="Century Gothic"/>
          <w:sz w:val="22"/>
          <w:szCs w:val="22"/>
        </w:rPr>
        <w:t>.3</w:t>
      </w:r>
      <w:r w:rsidR="00190038">
        <w:rPr>
          <w:rFonts w:ascii="Century Gothic" w:hAnsi="Century Gothic"/>
          <w:sz w:val="22"/>
          <w:szCs w:val="22"/>
        </w:rPr>
        <w:t>.</w:t>
      </w:r>
      <w:r w:rsidR="006B05D0">
        <w:rPr>
          <w:rFonts w:ascii="Century Gothic" w:hAnsi="Century Gothic"/>
          <w:sz w:val="22"/>
          <w:szCs w:val="22"/>
        </w:rPr>
        <w:t xml:space="preserve"> </w:t>
      </w:r>
      <w:r w:rsidR="006B05D0" w:rsidRPr="006B05D0">
        <w:rPr>
          <w:rFonts w:ascii="Century Gothic" w:hAnsi="Century Gothic"/>
          <w:sz w:val="22"/>
          <w:szCs w:val="22"/>
        </w:rPr>
        <w:t>O serviço deverá atender o disposto em todas as legislações vigentes</w:t>
      </w:r>
      <w:r w:rsidR="00F7106A">
        <w:rPr>
          <w:rFonts w:ascii="Century Gothic" w:hAnsi="Century Gothic"/>
          <w:sz w:val="22"/>
          <w:szCs w:val="22"/>
        </w:rPr>
        <w:t>;</w:t>
      </w:r>
    </w:p>
    <w:p w14:paraId="4CC597D3" w14:textId="635CB7E7" w:rsidR="006B05D0" w:rsidRDefault="004921EA" w:rsidP="006B05D0">
      <w:pPr>
        <w:pStyle w:val="Corpodetexto"/>
        <w:spacing w:afterLines="50" w:line="240" w:lineRule="auto"/>
        <w:ind w:left="284"/>
        <w:jc w:val="both"/>
        <w:rPr>
          <w:rFonts w:ascii="Century Gothic" w:hAnsi="Century Gothic"/>
          <w:sz w:val="22"/>
          <w:szCs w:val="22"/>
        </w:rPr>
      </w:pPr>
      <w:r>
        <w:rPr>
          <w:rFonts w:ascii="Century Gothic" w:hAnsi="Century Gothic"/>
          <w:sz w:val="22"/>
          <w:szCs w:val="22"/>
        </w:rPr>
        <w:t>7</w:t>
      </w:r>
      <w:r w:rsidR="00A57A7C">
        <w:rPr>
          <w:rFonts w:ascii="Century Gothic" w:hAnsi="Century Gothic"/>
          <w:sz w:val="22"/>
          <w:szCs w:val="22"/>
        </w:rPr>
        <w:t>.4</w:t>
      </w:r>
      <w:r w:rsidR="006B05D0">
        <w:rPr>
          <w:rFonts w:ascii="Century Gothic" w:hAnsi="Century Gothic"/>
          <w:sz w:val="22"/>
          <w:szCs w:val="22"/>
        </w:rPr>
        <w:t xml:space="preserve">. </w:t>
      </w:r>
      <w:r w:rsidR="006B05D0" w:rsidRPr="006B05D0">
        <w:rPr>
          <w:rFonts w:ascii="Century Gothic" w:hAnsi="Century Gothic"/>
          <w:sz w:val="22"/>
          <w:szCs w:val="22"/>
        </w:rPr>
        <w:t>O serviço solici</w:t>
      </w:r>
      <w:r w:rsidR="00F7106A">
        <w:rPr>
          <w:rFonts w:ascii="Century Gothic" w:hAnsi="Century Gothic"/>
          <w:sz w:val="22"/>
          <w:szCs w:val="22"/>
        </w:rPr>
        <w:t>tado não poderá ser substituído;</w:t>
      </w:r>
    </w:p>
    <w:p w14:paraId="370D8701" w14:textId="03D2407B" w:rsidR="006B05D0" w:rsidRDefault="004921EA" w:rsidP="006B05D0">
      <w:pPr>
        <w:pStyle w:val="Corpodetexto"/>
        <w:spacing w:afterLines="50" w:line="240" w:lineRule="auto"/>
        <w:ind w:left="284"/>
        <w:jc w:val="both"/>
        <w:rPr>
          <w:rFonts w:ascii="Century Gothic" w:hAnsi="Century Gothic"/>
          <w:sz w:val="22"/>
          <w:szCs w:val="22"/>
        </w:rPr>
      </w:pPr>
      <w:r>
        <w:rPr>
          <w:rFonts w:ascii="Century Gothic" w:hAnsi="Century Gothic"/>
          <w:sz w:val="22"/>
          <w:szCs w:val="22"/>
        </w:rPr>
        <w:t>7</w:t>
      </w:r>
      <w:r w:rsidR="00A57A7C">
        <w:rPr>
          <w:rFonts w:ascii="Century Gothic" w:hAnsi="Century Gothic"/>
          <w:sz w:val="22"/>
          <w:szCs w:val="22"/>
        </w:rPr>
        <w:t>.5</w:t>
      </w:r>
      <w:r w:rsidR="006B05D0">
        <w:rPr>
          <w:rFonts w:ascii="Century Gothic" w:hAnsi="Century Gothic"/>
          <w:sz w:val="22"/>
          <w:szCs w:val="22"/>
        </w:rPr>
        <w:t xml:space="preserve">. </w:t>
      </w:r>
      <w:r w:rsidR="006B05D0" w:rsidRPr="006B05D0">
        <w:rPr>
          <w:rFonts w:ascii="Century Gothic" w:hAnsi="Century Gothic"/>
          <w:sz w:val="22"/>
          <w:szCs w:val="22"/>
        </w:rPr>
        <w:t xml:space="preserve">A eventual reprovação do serviço, em qualquer fase de sua execução, não eximirá o Contratante da aplicação das multas </w:t>
      </w:r>
      <w:r w:rsidR="00F7106A">
        <w:rPr>
          <w:rFonts w:ascii="Century Gothic" w:hAnsi="Century Gothic"/>
          <w:sz w:val="22"/>
          <w:szCs w:val="22"/>
        </w:rPr>
        <w:t>a que está sujeita a contratada;</w:t>
      </w:r>
    </w:p>
    <w:p w14:paraId="2447B03B" w14:textId="392197F9" w:rsidR="006B05D0" w:rsidRDefault="004921EA" w:rsidP="006B05D0">
      <w:pPr>
        <w:pStyle w:val="Corpodetexto"/>
        <w:spacing w:afterLines="50" w:line="240" w:lineRule="auto"/>
        <w:ind w:left="284"/>
        <w:jc w:val="both"/>
        <w:rPr>
          <w:rFonts w:ascii="Century Gothic" w:hAnsi="Century Gothic"/>
          <w:sz w:val="22"/>
          <w:szCs w:val="22"/>
        </w:rPr>
      </w:pPr>
      <w:r>
        <w:rPr>
          <w:rFonts w:ascii="Century Gothic" w:hAnsi="Century Gothic"/>
          <w:sz w:val="22"/>
          <w:szCs w:val="22"/>
        </w:rPr>
        <w:t>7</w:t>
      </w:r>
      <w:r w:rsidR="00A57A7C">
        <w:rPr>
          <w:rFonts w:ascii="Century Gothic" w:hAnsi="Century Gothic"/>
          <w:sz w:val="22"/>
          <w:szCs w:val="22"/>
        </w:rPr>
        <w:t>.6</w:t>
      </w:r>
      <w:r w:rsidR="006B05D0">
        <w:rPr>
          <w:rFonts w:ascii="Century Gothic" w:hAnsi="Century Gothic"/>
          <w:sz w:val="22"/>
          <w:szCs w:val="22"/>
        </w:rPr>
        <w:t xml:space="preserve">. </w:t>
      </w:r>
      <w:r w:rsidR="006B05D0" w:rsidRPr="006B05D0">
        <w:rPr>
          <w:rFonts w:ascii="Century Gothic" w:hAnsi="Century Gothic"/>
          <w:sz w:val="22"/>
          <w:szCs w:val="22"/>
        </w:rPr>
        <w:t>Correrão por conta da contratada todas as despesas de seguros, transporte, frete, tributos, encargos trabalhistas e previdenciários, decorrentes da execução do objeto.</w:t>
      </w:r>
    </w:p>
    <w:p w14:paraId="45DDFD79" w14:textId="77777777" w:rsidR="00190038" w:rsidRPr="00652C3D" w:rsidRDefault="00190038">
      <w:pPr>
        <w:pStyle w:val="Corpodetexto"/>
        <w:spacing w:afterLines="50" w:line="240" w:lineRule="auto"/>
        <w:rPr>
          <w:rFonts w:ascii="Century Gothic" w:hAnsi="Century Gothic"/>
          <w:sz w:val="22"/>
          <w:szCs w:val="22"/>
        </w:rPr>
      </w:pPr>
    </w:p>
    <w:p w14:paraId="1A43941E" w14:textId="13952467" w:rsidR="009F5C43" w:rsidRPr="004921EA" w:rsidRDefault="00F8795B" w:rsidP="00F8795B">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sz w:val="24"/>
          <w:shd w:val="clear" w:color="auto" w:fill="B8CCE3"/>
        </w:rPr>
      </w:pPr>
      <w:r w:rsidRPr="004921EA">
        <w:rPr>
          <w:rFonts w:ascii="Century Gothic" w:hAnsi="Century Gothic"/>
          <w:sz w:val="24"/>
          <w:shd w:val="clear" w:color="auto" w:fill="B8CCE3"/>
        </w:rPr>
        <w:t>DAS CONDIÇÕES PARA CONTRATAÇÃO DA EMPRESA</w:t>
      </w:r>
      <w:r w:rsidR="004B5F1D" w:rsidRPr="004921EA">
        <w:rPr>
          <w:rFonts w:ascii="Century Gothic" w:hAnsi="Century Gothic"/>
          <w:sz w:val="24"/>
          <w:shd w:val="clear" w:color="auto" w:fill="B8CCE3"/>
        </w:rPr>
        <w:tab/>
      </w:r>
    </w:p>
    <w:p w14:paraId="5BA24DE5" w14:textId="77777777" w:rsidR="00F8795B" w:rsidRPr="00F8795B" w:rsidRDefault="00F8795B" w:rsidP="00F8795B">
      <w:pPr>
        <w:spacing w:after="0"/>
        <w:rPr>
          <w:lang w:val="pt-PT" w:eastAsia="en-US"/>
        </w:rPr>
      </w:pPr>
    </w:p>
    <w:p w14:paraId="6A0B5FB8" w14:textId="77777777" w:rsidR="007A7CA5" w:rsidRPr="003D6FDF" w:rsidRDefault="007A7CA5" w:rsidP="007A7CA5">
      <w:pPr>
        <w:pStyle w:val="PargrafodaLista"/>
        <w:numPr>
          <w:ilvl w:val="1"/>
          <w:numId w:val="3"/>
        </w:numPr>
        <w:tabs>
          <w:tab w:val="left" w:pos="787"/>
        </w:tabs>
        <w:spacing w:afterLines="50" w:after="120" w:line="240" w:lineRule="auto"/>
        <w:ind w:right="266"/>
        <w:jc w:val="both"/>
        <w:rPr>
          <w:rFonts w:ascii="Century Gothic" w:hAnsi="Century Gothic"/>
          <w:vanish/>
          <w:color w:val="FF0000"/>
          <w:sz w:val="22"/>
          <w:szCs w:val="22"/>
        </w:rPr>
      </w:pPr>
    </w:p>
    <w:p w14:paraId="145C3973" w14:textId="78A69F7A" w:rsidR="00502057" w:rsidRDefault="00256D3B" w:rsidP="00256D3B">
      <w:pPr>
        <w:spacing w:afterLines="50" w:after="120" w:line="240" w:lineRule="auto"/>
        <w:ind w:left="284" w:right="266"/>
        <w:jc w:val="both"/>
        <w:rPr>
          <w:rFonts w:ascii="Century Gothic" w:hAnsi="Century Gothic"/>
          <w:sz w:val="22"/>
          <w:szCs w:val="22"/>
        </w:rPr>
      </w:pPr>
      <w:r w:rsidRPr="00256D3B">
        <w:rPr>
          <w:rFonts w:ascii="Century Gothic" w:hAnsi="Century Gothic"/>
          <w:sz w:val="22"/>
          <w:szCs w:val="22"/>
        </w:rPr>
        <w:t>8.1. Para que o objeto da contratação seja atendido, é necessário o atendimento de alguns requisitos mínimos necessários dentre eles os de qualidade e capacidade de execução.</w:t>
      </w:r>
    </w:p>
    <w:p w14:paraId="2B40FC77" w14:textId="36A72489" w:rsidR="00256D3B" w:rsidRDefault="00256D3B" w:rsidP="00256D3B">
      <w:pPr>
        <w:spacing w:afterLines="50" w:after="120" w:line="240" w:lineRule="auto"/>
        <w:ind w:left="284" w:right="266"/>
        <w:jc w:val="both"/>
        <w:rPr>
          <w:rFonts w:ascii="Century Gothic" w:hAnsi="Century Gothic"/>
          <w:sz w:val="22"/>
          <w:szCs w:val="22"/>
        </w:rPr>
      </w:pPr>
      <w:r>
        <w:rPr>
          <w:rFonts w:ascii="Century Gothic" w:hAnsi="Century Gothic"/>
          <w:sz w:val="22"/>
          <w:szCs w:val="22"/>
        </w:rPr>
        <w:lastRenderedPageBreak/>
        <w:t xml:space="preserve">8.2. </w:t>
      </w:r>
      <w:r w:rsidRPr="00256D3B">
        <w:rPr>
          <w:rFonts w:ascii="Century Gothic" w:hAnsi="Century Gothic"/>
          <w:sz w:val="22"/>
          <w:szCs w:val="22"/>
        </w:rPr>
        <w:t>As exigências de habilitação jurídica e de regularidade fiscal e trabalhista são as usuais para a generalidade dos</w:t>
      </w:r>
      <w:r>
        <w:rPr>
          <w:rFonts w:ascii="Century Gothic" w:hAnsi="Century Gothic"/>
          <w:sz w:val="22"/>
          <w:szCs w:val="22"/>
        </w:rPr>
        <w:t xml:space="preserve"> </w:t>
      </w:r>
      <w:r w:rsidRPr="00256D3B">
        <w:rPr>
          <w:rFonts w:ascii="Century Gothic" w:hAnsi="Century Gothic"/>
          <w:sz w:val="22"/>
          <w:szCs w:val="22"/>
        </w:rPr>
        <w:t>objetos, conforme disciplinado nas legislações vigentes.</w:t>
      </w:r>
    </w:p>
    <w:p w14:paraId="453162F4" w14:textId="00CBDB5C" w:rsidR="00256D3B" w:rsidRDefault="00256D3B" w:rsidP="00256D3B">
      <w:pPr>
        <w:spacing w:afterLines="50" w:after="120" w:line="240" w:lineRule="auto"/>
        <w:ind w:left="284" w:right="266"/>
        <w:jc w:val="both"/>
        <w:rPr>
          <w:rFonts w:ascii="Century Gothic" w:hAnsi="Century Gothic"/>
          <w:sz w:val="22"/>
          <w:szCs w:val="22"/>
        </w:rPr>
      </w:pPr>
      <w:r>
        <w:rPr>
          <w:rFonts w:ascii="Century Gothic" w:hAnsi="Century Gothic"/>
          <w:sz w:val="22"/>
          <w:szCs w:val="22"/>
        </w:rPr>
        <w:t xml:space="preserve">8.3. </w:t>
      </w:r>
      <w:r w:rsidRPr="00256D3B">
        <w:rPr>
          <w:rFonts w:ascii="Century Gothic" w:hAnsi="Century Gothic"/>
          <w:sz w:val="22"/>
          <w:szCs w:val="22"/>
        </w:rPr>
        <w:t>Os critérios de qualificação econômica a serem atendidos pelo prestador serão os previstos na legislação vigente.</w:t>
      </w:r>
    </w:p>
    <w:p w14:paraId="27AB1916" w14:textId="265526A8" w:rsidR="00256D3B" w:rsidRDefault="00256D3B" w:rsidP="00256D3B">
      <w:pPr>
        <w:spacing w:afterLines="50" w:after="120" w:line="240" w:lineRule="auto"/>
        <w:ind w:left="284" w:right="266"/>
        <w:jc w:val="both"/>
        <w:rPr>
          <w:rFonts w:ascii="Century Gothic" w:hAnsi="Century Gothic"/>
          <w:sz w:val="22"/>
          <w:szCs w:val="22"/>
        </w:rPr>
      </w:pPr>
      <w:r>
        <w:rPr>
          <w:rFonts w:ascii="Century Gothic" w:hAnsi="Century Gothic"/>
          <w:sz w:val="22"/>
          <w:szCs w:val="22"/>
        </w:rPr>
        <w:t xml:space="preserve">8.4. </w:t>
      </w:r>
      <w:r w:rsidRPr="00256D3B">
        <w:rPr>
          <w:rFonts w:ascii="Century Gothic" w:hAnsi="Century Gothic"/>
          <w:sz w:val="22"/>
          <w:szCs w:val="22"/>
        </w:rPr>
        <w:t>Os critérios de qualificação técnica consistem em aferir conhecimentos e habilidades, teóricas e práticas, para a execução do serviço, a serem atendidos pelo prestador serão:</w:t>
      </w:r>
    </w:p>
    <w:p w14:paraId="273B25BA" w14:textId="77777777" w:rsidR="00256D3B" w:rsidRPr="00256D3B" w:rsidRDefault="00256D3B" w:rsidP="00256D3B">
      <w:pPr>
        <w:spacing w:afterLines="50" w:after="120" w:line="240" w:lineRule="auto"/>
        <w:ind w:left="851" w:right="266"/>
        <w:jc w:val="both"/>
        <w:rPr>
          <w:rFonts w:ascii="Century Gothic" w:hAnsi="Century Gothic"/>
          <w:sz w:val="22"/>
          <w:szCs w:val="22"/>
        </w:rPr>
      </w:pPr>
      <w:r w:rsidRPr="00256D3B">
        <w:rPr>
          <w:rFonts w:ascii="Century Gothic" w:hAnsi="Century Gothic"/>
          <w:sz w:val="22"/>
          <w:szCs w:val="22"/>
        </w:rPr>
        <w:t>a) documento que justifique a inviabilidade da competição, devendo anexar releases, cartazes, recortes de matérias jornalísticas e da crítica especializada que indiquem tratar-se de artista consagrado pela opinião pública local, regional ou nacional;</w:t>
      </w:r>
    </w:p>
    <w:p w14:paraId="232324DE" w14:textId="77777777" w:rsidR="00256D3B" w:rsidRPr="00256D3B" w:rsidRDefault="00256D3B" w:rsidP="00256D3B">
      <w:pPr>
        <w:spacing w:afterLines="50" w:after="120" w:line="240" w:lineRule="auto"/>
        <w:ind w:left="851" w:right="266"/>
        <w:jc w:val="both"/>
        <w:rPr>
          <w:rFonts w:ascii="Century Gothic" w:hAnsi="Century Gothic"/>
          <w:sz w:val="22"/>
          <w:szCs w:val="22"/>
        </w:rPr>
      </w:pPr>
      <w:r w:rsidRPr="00256D3B">
        <w:rPr>
          <w:rFonts w:ascii="Century Gothic" w:hAnsi="Century Gothic"/>
          <w:sz w:val="22"/>
          <w:szCs w:val="22"/>
        </w:rPr>
        <w:t>b) documento, registrado em cartório, que demonstre a exclusividade da representação por empresário de artista a ser contratado, com prazo de exclusividade, que não se restrinja aos dias e localidades correspondentes à apresentação do artista, sendo que, deverá comprovar a não eventualidade ou precariedade da relação entre o artista e o seu representante;</w:t>
      </w:r>
    </w:p>
    <w:p w14:paraId="6EC6A8C7" w14:textId="164A1964" w:rsidR="00256D3B" w:rsidRDefault="00256D3B" w:rsidP="00256D3B">
      <w:pPr>
        <w:spacing w:afterLines="50" w:after="120" w:line="240" w:lineRule="auto"/>
        <w:ind w:left="851" w:right="266"/>
        <w:jc w:val="both"/>
        <w:rPr>
          <w:rFonts w:ascii="Century Gothic" w:hAnsi="Century Gothic"/>
          <w:sz w:val="22"/>
          <w:szCs w:val="22"/>
        </w:rPr>
      </w:pPr>
      <w:r w:rsidRPr="00256D3B">
        <w:rPr>
          <w:rFonts w:ascii="Century Gothic" w:hAnsi="Century Gothic"/>
          <w:sz w:val="22"/>
          <w:szCs w:val="22"/>
        </w:rPr>
        <w:t>c) apresentação pelo empresário exclusivo/empresa/artista de no mínimo, 03 notas fiscais de apresentações recentes, com valores aproximados, iguais ou superiores, visando a comprovação de valor de mercado, bem como, registro, junto ao INPI do artista/banda, neste caso, conforme, o caso;</w:t>
      </w:r>
    </w:p>
    <w:p w14:paraId="65BEBFCC" w14:textId="77777777" w:rsidR="00256D3B" w:rsidRPr="003D6FDF" w:rsidRDefault="00256D3B" w:rsidP="00502057">
      <w:pPr>
        <w:pStyle w:val="PargrafodaLista"/>
        <w:tabs>
          <w:tab w:val="left" w:pos="787"/>
        </w:tabs>
        <w:spacing w:afterLines="50" w:after="120" w:line="240" w:lineRule="auto"/>
        <w:ind w:left="851" w:right="266" w:firstLine="0"/>
        <w:jc w:val="both"/>
        <w:rPr>
          <w:rFonts w:ascii="Century Gothic" w:hAnsi="Century Gothic"/>
          <w:color w:val="FF0000"/>
          <w:sz w:val="22"/>
          <w:szCs w:val="22"/>
        </w:rPr>
      </w:pPr>
    </w:p>
    <w:p w14:paraId="702F87A2" w14:textId="7D07287D" w:rsidR="009F5C43" w:rsidRPr="004921EA" w:rsidRDefault="004B5F1D" w:rsidP="00502057">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sz w:val="24"/>
        </w:rPr>
      </w:pPr>
      <w:r w:rsidRPr="004921EA">
        <w:rPr>
          <w:rFonts w:ascii="Century Gothic" w:hAnsi="Century Gothic"/>
          <w:sz w:val="24"/>
          <w:shd w:val="clear" w:color="auto" w:fill="B8CCE3"/>
        </w:rPr>
        <w:t>VALOR DA CONTRATAÇÃO</w:t>
      </w:r>
      <w:r w:rsidRPr="004921EA">
        <w:rPr>
          <w:rFonts w:ascii="Century Gothic" w:hAnsi="Century Gothic"/>
          <w:sz w:val="24"/>
          <w:shd w:val="clear" w:color="auto" w:fill="B8CCE3"/>
        </w:rPr>
        <w:tab/>
      </w:r>
    </w:p>
    <w:p w14:paraId="746156B8" w14:textId="77777777" w:rsidR="007A7CA5" w:rsidRPr="00D072DB" w:rsidRDefault="007A7CA5" w:rsidP="00502057">
      <w:pPr>
        <w:tabs>
          <w:tab w:val="left" w:pos="426"/>
          <w:tab w:val="left" w:pos="787"/>
          <w:tab w:val="left" w:pos="2410"/>
        </w:tabs>
        <w:spacing w:after="0" w:line="276" w:lineRule="auto"/>
        <w:ind w:left="284" w:right="266"/>
        <w:jc w:val="both"/>
        <w:rPr>
          <w:rFonts w:ascii="Century Gothic" w:hAnsi="Century Gothic"/>
          <w:sz w:val="22"/>
          <w:szCs w:val="22"/>
        </w:rPr>
      </w:pPr>
    </w:p>
    <w:p w14:paraId="6A73501A" w14:textId="7E790666" w:rsidR="009F5C43" w:rsidRPr="00652C3D" w:rsidRDefault="004B5F1D" w:rsidP="000C4E70">
      <w:pPr>
        <w:pStyle w:val="PargrafodaLista"/>
        <w:numPr>
          <w:ilvl w:val="1"/>
          <w:numId w:val="2"/>
        </w:numPr>
        <w:tabs>
          <w:tab w:val="clear" w:pos="426"/>
        </w:tabs>
        <w:spacing w:after="0" w:line="276" w:lineRule="auto"/>
        <w:ind w:left="284" w:right="266"/>
        <w:jc w:val="both"/>
        <w:rPr>
          <w:rFonts w:ascii="Century Gothic" w:hAnsi="Century Gothic"/>
          <w:sz w:val="22"/>
          <w:szCs w:val="22"/>
        </w:rPr>
      </w:pPr>
      <w:r w:rsidRPr="00652C3D">
        <w:rPr>
          <w:rFonts w:ascii="Century Gothic" w:hAnsi="Century Gothic"/>
          <w:sz w:val="22"/>
          <w:szCs w:val="22"/>
        </w:rPr>
        <w:t>A estimativa do custo global necessário à contratação do objeto de</w:t>
      </w:r>
      <w:r w:rsidR="007E5113">
        <w:rPr>
          <w:rFonts w:ascii="Century Gothic" w:hAnsi="Century Gothic"/>
          <w:sz w:val="22"/>
          <w:szCs w:val="22"/>
        </w:rPr>
        <w:t xml:space="preserve">ste Termo de Referência é de </w:t>
      </w:r>
      <w:r w:rsidR="007E5113" w:rsidRPr="00132B8D">
        <w:rPr>
          <w:rFonts w:ascii="Century Gothic" w:hAnsi="Century Gothic"/>
          <w:sz w:val="22"/>
          <w:szCs w:val="22"/>
        </w:rPr>
        <w:t>R$</w:t>
      </w:r>
      <w:r w:rsidR="00B053E5">
        <w:rPr>
          <w:rFonts w:ascii="Century Gothic" w:hAnsi="Century Gothic"/>
          <w:sz w:val="22"/>
          <w:szCs w:val="22"/>
        </w:rPr>
        <w:t>30</w:t>
      </w:r>
      <w:r w:rsidR="00F70FC2">
        <w:rPr>
          <w:rFonts w:ascii="Century Gothic" w:hAnsi="Century Gothic"/>
          <w:sz w:val="22"/>
          <w:szCs w:val="22"/>
        </w:rPr>
        <w:t>.00</w:t>
      </w:r>
      <w:r w:rsidR="003D6FDF" w:rsidRPr="003D6FDF">
        <w:rPr>
          <w:rFonts w:ascii="Century Gothic" w:hAnsi="Century Gothic"/>
          <w:sz w:val="22"/>
          <w:szCs w:val="22"/>
        </w:rPr>
        <w:t>0,00</w:t>
      </w:r>
      <w:r w:rsidR="003D6FDF">
        <w:rPr>
          <w:rFonts w:ascii="Century Gothic" w:hAnsi="Century Gothic"/>
          <w:sz w:val="22"/>
          <w:szCs w:val="22"/>
        </w:rPr>
        <w:t xml:space="preserve"> </w:t>
      </w:r>
      <w:r w:rsidR="003D6FDF" w:rsidRPr="00D46AAA">
        <w:rPr>
          <w:rFonts w:ascii="Century Gothic" w:hAnsi="Century Gothic"/>
          <w:sz w:val="22"/>
          <w:szCs w:val="22"/>
        </w:rPr>
        <w:t>(</w:t>
      </w:r>
      <w:r w:rsidR="00B053E5">
        <w:rPr>
          <w:rFonts w:ascii="Century Gothic" w:hAnsi="Century Gothic"/>
          <w:sz w:val="22"/>
          <w:szCs w:val="22"/>
        </w:rPr>
        <w:t xml:space="preserve">trinta </w:t>
      </w:r>
      <w:r w:rsidR="00580848" w:rsidRPr="00580848">
        <w:rPr>
          <w:rFonts w:ascii="Century Gothic" w:hAnsi="Century Gothic"/>
          <w:sz w:val="22"/>
          <w:szCs w:val="22"/>
        </w:rPr>
        <w:t>mil reais</w:t>
      </w:r>
      <w:r w:rsidR="003D6FDF" w:rsidRPr="00D46AAA">
        <w:rPr>
          <w:rFonts w:ascii="Century Gothic" w:hAnsi="Century Gothic"/>
          <w:sz w:val="22"/>
          <w:szCs w:val="22"/>
        </w:rPr>
        <w:t>)</w:t>
      </w:r>
      <w:r w:rsidR="003D6FDF">
        <w:rPr>
          <w:rFonts w:ascii="Century Gothic" w:hAnsi="Century Gothic"/>
          <w:sz w:val="22"/>
          <w:szCs w:val="22"/>
        </w:rPr>
        <w:t>.</w:t>
      </w:r>
    </w:p>
    <w:p w14:paraId="64D4F831" w14:textId="03F7631B" w:rsidR="009F5C43" w:rsidRDefault="004B5F1D" w:rsidP="007E5113">
      <w:pPr>
        <w:pStyle w:val="PargrafodaLista"/>
        <w:numPr>
          <w:ilvl w:val="1"/>
          <w:numId w:val="2"/>
        </w:numPr>
        <w:tabs>
          <w:tab w:val="left" w:pos="787"/>
          <w:tab w:val="left" w:pos="2410"/>
        </w:tabs>
        <w:spacing w:before="120" w:afterLines="150" w:after="360" w:line="276" w:lineRule="auto"/>
        <w:ind w:left="284" w:right="266"/>
        <w:jc w:val="both"/>
        <w:rPr>
          <w:rFonts w:ascii="Century Gothic" w:hAnsi="Century Gothic"/>
          <w:sz w:val="22"/>
          <w:szCs w:val="22"/>
        </w:rPr>
      </w:pPr>
      <w:r w:rsidRPr="007E5113">
        <w:rPr>
          <w:rFonts w:ascii="Century Gothic" w:hAnsi="Century Gothic"/>
          <w:sz w:val="22"/>
          <w:szCs w:val="22"/>
        </w:rPr>
        <w:t>Os preços estão de acordo com os praticados no mercado, conforme notas de empenho</w:t>
      </w:r>
      <w:r w:rsidR="00984D0E" w:rsidRPr="007E5113">
        <w:rPr>
          <w:rFonts w:ascii="Century Gothic" w:hAnsi="Century Gothic"/>
          <w:sz w:val="22"/>
          <w:szCs w:val="22"/>
        </w:rPr>
        <w:t xml:space="preserve"> e fiscais</w:t>
      </w:r>
      <w:r w:rsidRPr="007E5113">
        <w:rPr>
          <w:rFonts w:ascii="Century Gothic" w:hAnsi="Century Gothic"/>
          <w:sz w:val="22"/>
          <w:szCs w:val="22"/>
        </w:rPr>
        <w:t xml:space="preserve"> em anexo.</w:t>
      </w:r>
      <w:r w:rsidR="00B053E5">
        <w:rPr>
          <w:rFonts w:ascii="Century Gothic" w:hAnsi="Century Gothic"/>
          <w:sz w:val="22"/>
          <w:szCs w:val="22"/>
        </w:rPr>
        <w:tab/>
      </w:r>
    </w:p>
    <w:p w14:paraId="434AB614" w14:textId="77777777" w:rsidR="007A7CA5" w:rsidRPr="007A7CA5" w:rsidRDefault="007A7CA5" w:rsidP="007A7CA5">
      <w:pPr>
        <w:pStyle w:val="PargrafodaLista"/>
        <w:numPr>
          <w:ilvl w:val="0"/>
          <w:numId w:val="3"/>
        </w:numPr>
        <w:tabs>
          <w:tab w:val="left" w:pos="787"/>
        </w:tabs>
        <w:spacing w:afterLines="50" w:after="120" w:line="240" w:lineRule="auto"/>
        <w:ind w:left="851" w:right="269" w:firstLine="0"/>
        <w:jc w:val="both"/>
        <w:rPr>
          <w:rFonts w:ascii="Century Gothic" w:hAnsi="Century Gothic"/>
          <w:vanish/>
          <w:sz w:val="22"/>
          <w:szCs w:val="22"/>
        </w:rPr>
      </w:pPr>
    </w:p>
    <w:p w14:paraId="0FF050ED" w14:textId="77777777" w:rsidR="007A7CA5" w:rsidRPr="007A7CA5" w:rsidRDefault="007A7CA5" w:rsidP="007A7CA5">
      <w:pPr>
        <w:pStyle w:val="PargrafodaLista"/>
        <w:numPr>
          <w:ilvl w:val="1"/>
          <w:numId w:val="3"/>
        </w:numPr>
        <w:tabs>
          <w:tab w:val="left" w:pos="787"/>
        </w:tabs>
        <w:spacing w:afterLines="50" w:after="120" w:line="240" w:lineRule="auto"/>
        <w:ind w:right="269"/>
        <w:jc w:val="both"/>
        <w:rPr>
          <w:rFonts w:ascii="Century Gothic" w:hAnsi="Century Gothic"/>
          <w:vanish/>
          <w:sz w:val="22"/>
          <w:szCs w:val="22"/>
        </w:rPr>
      </w:pPr>
    </w:p>
    <w:p w14:paraId="443BF0CE" w14:textId="77777777" w:rsidR="007A7CA5" w:rsidRPr="007A7CA5" w:rsidRDefault="007A7CA5" w:rsidP="007A7CA5">
      <w:pPr>
        <w:pStyle w:val="PargrafodaLista"/>
        <w:numPr>
          <w:ilvl w:val="1"/>
          <w:numId w:val="3"/>
        </w:numPr>
        <w:tabs>
          <w:tab w:val="left" w:pos="787"/>
        </w:tabs>
        <w:spacing w:afterLines="50" w:after="120" w:line="240" w:lineRule="auto"/>
        <w:ind w:right="269"/>
        <w:jc w:val="both"/>
        <w:rPr>
          <w:rFonts w:ascii="Century Gothic" w:hAnsi="Century Gothic"/>
          <w:vanish/>
          <w:sz w:val="22"/>
          <w:szCs w:val="22"/>
        </w:rPr>
      </w:pPr>
    </w:p>
    <w:p w14:paraId="55522A81" w14:textId="129A69DE" w:rsidR="009F5C43" w:rsidRPr="00652C3D" w:rsidRDefault="004B5F1D" w:rsidP="00306EB4">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rPr>
      </w:pPr>
      <w:r w:rsidRPr="00652C3D">
        <w:rPr>
          <w:rFonts w:ascii="Century Gothic" w:hAnsi="Century Gothic"/>
          <w:shd w:val="clear" w:color="auto" w:fill="B8CCE3"/>
        </w:rPr>
        <w:t>FORMA</w:t>
      </w:r>
      <w:r w:rsidRPr="00410C26">
        <w:rPr>
          <w:rFonts w:ascii="Century Gothic" w:hAnsi="Century Gothic"/>
          <w:shd w:val="clear" w:color="auto" w:fill="B8CCE3"/>
        </w:rPr>
        <w:t xml:space="preserve"> </w:t>
      </w:r>
      <w:r w:rsidRPr="00652C3D">
        <w:rPr>
          <w:rFonts w:ascii="Century Gothic" w:hAnsi="Century Gothic"/>
          <w:shd w:val="clear" w:color="auto" w:fill="B8CCE3"/>
        </w:rPr>
        <w:t>E</w:t>
      </w:r>
      <w:r w:rsidRPr="00410C26">
        <w:rPr>
          <w:rFonts w:ascii="Century Gothic" w:hAnsi="Century Gothic"/>
          <w:shd w:val="clear" w:color="auto" w:fill="B8CCE3"/>
        </w:rPr>
        <w:t xml:space="preserve"> </w:t>
      </w:r>
      <w:r w:rsidRPr="00652C3D">
        <w:rPr>
          <w:rFonts w:ascii="Century Gothic" w:hAnsi="Century Gothic"/>
          <w:shd w:val="clear" w:color="auto" w:fill="B8CCE3"/>
        </w:rPr>
        <w:t>PRAZO DE</w:t>
      </w:r>
      <w:r w:rsidRPr="00410C26">
        <w:rPr>
          <w:rFonts w:ascii="Century Gothic" w:hAnsi="Century Gothic"/>
          <w:shd w:val="clear" w:color="auto" w:fill="B8CCE3"/>
        </w:rPr>
        <w:t xml:space="preserve"> PAGAMENTO</w:t>
      </w:r>
      <w:r w:rsidRPr="00652C3D">
        <w:rPr>
          <w:rFonts w:ascii="Century Gothic" w:hAnsi="Century Gothic"/>
          <w:shd w:val="clear" w:color="auto" w:fill="B8CCE3"/>
        </w:rPr>
        <w:tab/>
      </w:r>
    </w:p>
    <w:p w14:paraId="5C98A6D1" w14:textId="77777777" w:rsidR="007A7CA5" w:rsidRDefault="007A7CA5" w:rsidP="00306EB4">
      <w:pPr>
        <w:pStyle w:val="PargrafodaLista"/>
        <w:tabs>
          <w:tab w:val="left" w:pos="284"/>
          <w:tab w:val="left" w:pos="787"/>
          <w:tab w:val="left" w:pos="2410"/>
        </w:tabs>
        <w:spacing w:after="0" w:line="276" w:lineRule="auto"/>
        <w:ind w:left="284" w:right="266" w:firstLine="0"/>
        <w:jc w:val="both"/>
        <w:rPr>
          <w:rFonts w:ascii="Century Gothic" w:hAnsi="Century Gothic"/>
          <w:sz w:val="22"/>
          <w:szCs w:val="22"/>
        </w:rPr>
      </w:pPr>
    </w:p>
    <w:p w14:paraId="7FC30388" w14:textId="56C927F2" w:rsidR="00B053E5" w:rsidRPr="000775C8" w:rsidRDefault="00B053E5" w:rsidP="00B053E5">
      <w:pPr>
        <w:pStyle w:val="PargrafodaLista"/>
        <w:numPr>
          <w:ilvl w:val="1"/>
          <w:numId w:val="2"/>
        </w:numPr>
        <w:tabs>
          <w:tab w:val="left" w:pos="284"/>
          <w:tab w:val="left" w:pos="787"/>
          <w:tab w:val="left" w:pos="2410"/>
        </w:tabs>
        <w:spacing w:before="120" w:afterLines="150" w:after="360" w:line="276" w:lineRule="auto"/>
        <w:ind w:left="284" w:right="266"/>
        <w:jc w:val="both"/>
        <w:rPr>
          <w:rFonts w:ascii="Century Gothic" w:hAnsi="Century Gothic"/>
          <w:sz w:val="22"/>
          <w:szCs w:val="22"/>
        </w:rPr>
      </w:pPr>
      <w:r w:rsidRPr="000775C8">
        <w:rPr>
          <w:rFonts w:ascii="Century Gothic" w:hAnsi="Century Gothic"/>
          <w:sz w:val="22"/>
          <w:szCs w:val="22"/>
        </w:rPr>
        <w:t xml:space="preserve">O pagamentos será efetuado no valor de R$ 30.000,00 (trinta mil reais) que deverá ser paga até o dia </w:t>
      </w:r>
      <w:r w:rsidR="00386FD9" w:rsidRPr="000775C8">
        <w:rPr>
          <w:rFonts w:ascii="Century Gothic" w:hAnsi="Century Gothic"/>
          <w:sz w:val="22"/>
          <w:szCs w:val="22"/>
        </w:rPr>
        <w:t>29</w:t>
      </w:r>
      <w:r w:rsidRPr="000775C8">
        <w:rPr>
          <w:rFonts w:ascii="Century Gothic" w:hAnsi="Century Gothic"/>
          <w:sz w:val="22"/>
          <w:szCs w:val="22"/>
        </w:rPr>
        <w:t>/</w:t>
      </w:r>
      <w:r w:rsidR="00386FD9" w:rsidRPr="000775C8">
        <w:rPr>
          <w:rFonts w:ascii="Century Gothic" w:hAnsi="Century Gothic"/>
          <w:sz w:val="22"/>
          <w:szCs w:val="22"/>
        </w:rPr>
        <w:t>12</w:t>
      </w:r>
      <w:r w:rsidRPr="000775C8">
        <w:rPr>
          <w:rFonts w:ascii="Century Gothic" w:hAnsi="Century Gothic"/>
          <w:sz w:val="22"/>
          <w:szCs w:val="22"/>
        </w:rPr>
        <w:t>/202</w:t>
      </w:r>
      <w:r w:rsidR="00386FD9" w:rsidRPr="000775C8">
        <w:rPr>
          <w:rFonts w:ascii="Century Gothic" w:hAnsi="Century Gothic"/>
          <w:sz w:val="22"/>
          <w:szCs w:val="22"/>
        </w:rPr>
        <w:t>3</w:t>
      </w:r>
      <w:r w:rsidRPr="000775C8">
        <w:rPr>
          <w:rFonts w:ascii="Century Gothic" w:hAnsi="Century Gothic"/>
          <w:sz w:val="22"/>
          <w:szCs w:val="22"/>
        </w:rPr>
        <w:t>.</w:t>
      </w:r>
    </w:p>
    <w:p w14:paraId="23FEF507" w14:textId="153348E8" w:rsidR="005015BB" w:rsidRPr="00DB0DAC" w:rsidRDefault="004921EA" w:rsidP="005015BB">
      <w:pPr>
        <w:pStyle w:val="PargrafodaLista"/>
        <w:tabs>
          <w:tab w:val="left" w:pos="284"/>
          <w:tab w:val="left" w:pos="787"/>
          <w:tab w:val="left" w:pos="2410"/>
        </w:tabs>
        <w:spacing w:before="120" w:afterLines="150" w:after="360" w:line="276" w:lineRule="auto"/>
        <w:ind w:left="284" w:right="266" w:firstLine="0"/>
        <w:jc w:val="both"/>
        <w:rPr>
          <w:rFonts w:ascii="Century Gothic" w:hAnsi="Century Gothic"/>
          <w:sz w:val="22"/>
          <w:szCs w:val="22"/>
        </w:rPr>
      </w:pPr>
      <w:r w:rsidRPr="00DB0DAC">
        <w:rPr>
          <w:rFonts w:ascii="Century Gothic" w:hAnsi="Century Gothic"/>
          <w:sz w:val="22"/>
          <w:szCs w:val="22"/>
        </w:rPr>
        <w:t>10</w:t>
      </w:r>
      <w:r w:rsidR="005015BB" w:rsidRPr="00DB0DAC">
        <w:rPr>
          <w:rFonts w:ascii="Century Gothic" w:hAnsi="Century Gothic"/>
          <w:sz w:val="22"/>
          <w:szCs w:val="22"/>
        </w:rPr>
        <w:t xml:space="preserve">.2. O pagamento será efetuado através de depósito bancário, na Agência nº </w:t>
      </w:r>
      <w:r w:rsidR="003D5760" w:rsidRPr="00DB0DAC">
        <w:rPr>
          <w:rFonts w:ascii="Century Gothic" w:hAnsi="Century Gothic"/>
          <w:sz w:val="22"/>
          <w:szCs w:val="22"/>
        </w:rPr>
        <w:t>0002</w:t>
      </w:r>
      <w:r w:rsidR="005015BB" w:rsidRPr="00DB0DAC">
        <w:rPr>
          <w:rFonts w:ascii="Century Gothic" w:hAnsi="Century Gothic"/>
          <w:sz w:val="22"/>
          <w:szCs w:val="22"/>
        </w:rPr>
        <w:t xml:space="preserve"> do Banco Itaú, Conta Corrente nº</w:t>
      </w:r>
      <w:r w:rsidR="003D5760" w:rsidRPr="00DB0DAC">
        <w:rPr>
          <w:rFonts w:ascii="Century Gothic" w:hAnsi="Century Gothic"/>
          <w:sz w:val="22"/>
          <w:szCs w:val="22"/>
        </w:rPr>
        <w:t xml:space="preserve"> 42367-1</w:t>
      </w:r>
      <w:r w:rsidR="005015BB" w:rsidRPr="00DB0DAC">
        <w:rPr>
          <w:rFonts w:ascii="Century Gothic" w:hAnsi="Century Gothic"/>
          <w:sz w:val="22"/>
          <w:szCs w:val="22"/>
        </w:rPr>
        <w:t xml:space="preserve">, em nome da Empresa </w:t>
      </w:r>
      <w:r w:rsidR="00EF13BB" w:rsidRPr="00DB0DAC">
        <w:rPr>
          <w:rFonts w:ascii="Century Gothic" w:hAnsi="Century Gothic"/>
          <w:sz w:val="22"/>
          <w:szCs w:val="22"/>
        </w:rPr>
        <w:t>SINTESE PROJETOS E EVENTOS LTDA, CNPJ nº 01.520.114/0001-25</w:t>
      </w:r>
      <w:r w:rsidR="005015BB" w:rsidRPr="00DB0DAC">
        <w:rPr>
          <w:rFonts w:ascii="Century Gothic" w:hAnsi="Century Gothic"/>
          <w:sz w:val="22"/>
          <w:szCs w:val="22"/>
        </w:rPr>
        <w:t>.</w:t>
      </w:r>
    </w:p>
    <w:p w14:paraId="368BDA9B" w14:textId="782F1188" w:rsidR="003E70BD" w:rsidRDefault="004921EA" w:rsidP="005015BB">
      <w:pPr>
        <w:pStyle w:val="PargrafodaLista"/>
        <w:tabs>
          <w:tab w:val="left" w:pos="284"/>
          <w:tab w:val="left" w:pos="787"/>
          <w:tab w:val="left" w:pos="2410"/>
        </w:tabs>
        <w:spacing w:before="120" w:afterLines="150" w:after="360" w:line="276" w:lineRule="auto"/>
        <w:ind w:left="284" w:right="266" w:firstLine="0"/>
        <w:jc w:val="both"/>
        <w:rPr>
          <w:rFonts w:ascii="Century Gothic" w:hAnsi="Century Gothic"/>
          <w:sz w:val="22"/>
          <w:szCs w:val="22"/>
        </w:rPr>
      </w:pPr>
      <w:r>
        <w:rPr>
          <w:rFonts w:ascii="Century Gothic" w:hAnsi="Century Gothic"/>
          <w:sz w:val="22"/>
          <w:szCs w:val="22"/>
        </w:rPr>
        <w:t>10</w:t>
      </w:r>
      <w:r w:rsidR="003E70BD">
        <w:rPr>
          <w:rFonts w:ascii="Century Gothic" w:hAnsi="Century Gothic"/>
          <w:sz w:val="22"/>
          <w:szCs w:val="22"/>
        </w:rPr>
        <w:t xml:space="preserve">.3. </w:t>
      </w:r>
      <w:r w:rsidR="003E70BD" w:rsidRPr="003E70BD">
        <w:rPr>
          <w:rFonts w:ascii="Century Gothic" w:hAnsi="Century Gothic"/>
          <w:sz w:val="22"/>
          <w:szCs w:val="22"/>
        </w:rPr>
        <w:t xml:space="preserve">A contratada deverá emitir a primeira nota fiscal a partir da assinatura do contrato, </w:t>
      </w:r>
      <w:r w:rsidR="003E70BD" w:rsidRPr="003E70BD">
        <w:rPr>
          <w:rFonts w:ascii="Century Gothic" w:hAnsi="Century Gothic"/>
          <w:sz w:val="22"/>
          <w:szCs w:val="22"/>
        </w:rPr>
        <w:lastRenderedPageBreak/>
        <w:t>sem a qual não receberá o pagamento da primeira parc</w:t>
      </w:r>
      <w:r>
        <w:rPr>
          <w:rFonts w:ascii="Century Gothic" w:hAnsi="Century Gothic"/>
          <w:sz w:val="22"/>
          <w:szCs w:val="22"/>
        </w:rPr>
        <w:t>ela, conforme pactuado no Item 10</w:t>
      </w:r>
      <w:r w:rsidR="003E70BD" w:rsidRPr="003E70BD">
        <w:rPr>
          <w:rFonts w:ascii="Century Gothic" w:hAnsi="Century Gothic"/>
          <w:sz w:val="22"/>
          <w:szCs w:val="22"/>
        </w:rPr>
        <w:t>.1.</w:t>
      </w:r>
    </w:p>
    <w:p w14:paraId="33578047" w14:textId="54E6A7CB" w:rsidR="003E70BD" w:rsidRDefault="004921EA" w:rsidP="005015BB">
      <w:pPr>
        <w:pStyle w:val="PargrafodaLista"/>
        <w:tabs>
          <w:tab w:val="left" w:pos="284"/>
          <w:tab w:val="left" w:pos="787"/>
          <w:tab w:val="left" w:pos="2410"/>
        </w:tabs>
        <w:spacing w:before="120" w:afterLines="150" w:after="360" w:line="276" w:lineRule="auto"/>
        <w:ind w:left="284" w:right="266" w:firstLine="0"/>
        <w:jc w:val="both"/>
        <w:rPr>
          <w:rFonts w:ascii="Century Gothic" w:hAnsi="Century Gothic"/>
          <w:sz w:val="22"/>
          <w:szCs w:val="22"/>
        </w:rPr>
      </w:pPr>
      <w:r>
        <w:rPr>
          <w:rFonts w:ascii="Century Gothic" w:hAnsi="Century Gothic"/>
          <w:sz w:val="22"/>
          <w:szCs w:val="22"/>
        </w:rPr>
        <w:t>10</w:t>
      </w:r>
      <w:r w:rsidR="003E70BD">
        <w:rPr>
          <w:rFonts w:ascii="Century Gothic" w:hAnsi="Century Gothic"/>
          <w:sz w:val="22"/>
          <w:szCs w:val="22"/>
        </w:rPr>
        <w:t xml:space="preserve">.4. </w:t>
      </w:r>
      <w:r w:rsidR="003E70BD" w:rsidRPr="003E70BD">
        <w:rPr>
          <w:rFonts w:ascii="Century Gothic" w:hAnsi="Century Gothic"/>
          <w:sz w:val="22"/>
          <w:szCs w:val="22"/>
        </w:rPr>
        <w:t>A segunda parcela somente será</w:t>
      </w:r>
      <w:r w:rsidR="003E70BD">
        <w:rPr>
          <w:rFonts w:ascii="Century Gothic" w:hAnsi="Century Gothic"/>
          <w:sz w:val="22"/>
          <w:szCs w:val="22"/>
        </w:rPr>
        <w:t xml:space="preserve"> pag</w:t>
      </w:r>
      <w:r>
        <w:rPr>
          <w:rFonts w:ascii="Century Gothic" w:hAnsi="Century Gothic"/>
          <w:sz w:val="22"/>
          <w:szCs w:val="22"/>
        </w:rPr>
        <w:t>a na data aprazada no item 10</w:t>
      </w:r>
      <w:r w:rsidR="003E70BD" w:rsidRPr="003E70BD">
        <w:rPr>
          <w:rFonts w:ascii="Century Gothic" w:hAnsi="Century Gothic"/>
          <w:sz w:val="22"/>
          <w:szCs w:val="22"/>
        </w:rPr>
        <w:t>.1, mediante apresentação da segunda nota fiscal com valor descrito no citado Item.</w:t>
      </w:r>
    </w:p>
    <w:p w14:paraId="2494936F" w14:textId="4F338DE9" w:rsidR="003E70BD" w:rsidRDefault="004921EA" w:rsidP="005015BB">
      <w:pPr>
        <w:pStyle w:val="PargrafodaLista"/>
        <w:tabs>
          <w:tab w:val="left" w:pos="284"/>
          <w:tab w:val="left" w:pos="787"/>
          <w:tab w:val="left" w:pos="2410"/>
        </w:tabs>
        <w:spacing w:before="120" w:afterLines="150" w:after="360" w:line="276" w:lineRule="auto"/>
        <w:ind w:left="284" w:right="266" w:firstLine="0"/>
        <w:jc w:val="both"/>
        <w:rPr>
          <w:rFonts w:ascii="Century Gothic" w:hAnsi="Century Gothic"/>
          <w:sz w:val="22"/>
          <w:szCs w:val="22"/>
        </w:rPr>
      </w:pPr>
      <w:r>
        <w:rPr>
          <w:rFonts w:ascii="Century Gothic" w:hAnsi="Century Gothic"/>
          <w:sz w:val="22"/>
          <w:szCs w:val="22"/>
        </w:rPr>
        <w:t>10</w:t>
      </w:r>
      <w:r w:rsidR="003E70BD">
        <w:rPr>
          <w:rFonts w:ascii="Century Gothic" w:hAnsi="Century Gothic"/>
          <w:sz w:val="22"/>
          <w:szCs w:val="22"/>
        </w:rPr>
        <w:t xml:space="preserve">.5. </w:t>
      </w:r>
      <w:r w:rsidR="003E70BD" w:rsidRPr="003E70BD">
        <w:rPr>
          <w:rFonts w:ascii="Century Gothic" w:hAnsi="Century Gothic"/>
          <w:sz w:val="22"/>
          <w:szCs w:val="22"/>
        </w:rPr>
        <w:t>Sob nenhuma hipótese será acatada cobrança através de Boleto Bancário</w:t>
      </w:r>
      <w:r w:rsidR="003E70BD">
        <w:rPr>
          <w:rFonts w:ascii="Century Gothic" w:hAnsi="Century Gothic"/>
          <w:sz w:val="22"/>
          <w:szCs w:val="22"/>
        </w:rPr>
        <w:t>.</w:t>
      </w:r>
    </w:p>
    <w:p w14:paraId="22114049" w14:textId="30ECC781" w:rsidR="003E70BD" w:rsidRDefault="004921EA" w:rsidP="005015BB">
      <w:pPr>
        <w:pStyle w:val="PargrafodaLista"/>
        <w:tabs>
          <w:tab w:val="left" w:pos="284"/>
          <w:tab w:val="left" w:pos="787"/>
          <w:tab w:val="left" w:pos="2410"/>
        </w:tabs>
        <w:spacing w:before="120" w:afterLines="150" w:after="360" w:line="276" w:lineRule="auto"/>
        <w:ind w:left="284" w:right="266" w:firstLine="0"/>
        <w:jc w:val="both"/>
        <w:rPr>
          <w:rFonts w:ascii="Century Gothic" w:hAnsi="Century Gothic"/>
          <w:sz w:val="22"/>
          <w:szCs w:val="22"/>
        </w:rPr>
      </w:pPr>
      <w:r>
        <w:rPr>
          <w:rFonts w:ascii="Century Gothic" w:hAnsi="Century Gothic"/>
          <w:sz w:val="22"/>
          <w:szCs w:val="22"/>
        </w:rPr>
        <w:t>10</w:t>
      </w:r>
      <w:r w:rsidR="003E70BD">
        <w:rPr>
          <w:rFonts w:ascii="Century Gothic" w:hAnsi="Century Gothic"/>
          <w:sz w:val="22"/>
          <w:szCs w:val="22"/>
        </w:rPr>
        <w:t xml:space="preserve">.6. </w:t>
      </w:r>
      <w:r w:rsidR="003E70BD" w:rsidRPr="003E70BD">
        <w:rPr>
          <w:rFonts w:ascii="Century Gothic" w:hAnsi="Century Gothic"/>
          <w:sz w:val="22"/>
          <w:szCs w:val="22"/>
        </w:rPr>
        <w:t>Ocorrendo atraso no pagamento das obrigações e desde que este atraso decorra de culpa do Município de Queimados, o devido será acrescido de 1% (um por cento) a título de multa, incidindo uma única vez, além de 0,033% (trinta e três milésimos por cento) por dia de atraso, a título de compensação financeira, a serem calculados sobre a parcela devida</w:t>
      </w:r>
      <w:r w:rsidR="003E70BD">
        <w:rPr>
          <w:rFonts w:ascii="Century Gothic" w:hAnsi="Century Gothic"/>
          <w:sz w:val="22"/>
          <w:szCs w:val="22"/>
        </w:rPr>
        <w:t>.</w:t>
      </w:r>
    </w:p>
    <w:p w14:paraId="09156009" w14:textId="7D6FB578" w:rsidR="003E70BD" w:rsidRDefault="004921EA" w:rsidP="005015BB">
      <w:pPr>
        <w:pStyle w:val="PargrafodaLista"/>
        <w:tabs>
          <w:tab w:val="left" w:pos="284"/>
          <w:tab w:val="left" w:pos="787"/>
          <w:tab w:val="left" w:pos="2410"/>
        </w:tabs>
        <w:spacing w:before="120" w:afterLines="150" w:after="360" w:line="276" w:lineRule="auto"/>
        <w:ind w:left="284" w:right="266" w:firstLine="0"/>
        <w:jc w:val="both"/>
        <w:rPr>
          <w:rFonts w:ascii="Century Gothic" w:hAnsi="Century Gothic"/>
          <w:sz w:val="22"/>
          <w:szCs w:val="22"/>
        </w:rPr>
      </w:pPr>
      <w:r>
        <w:rPr>
          <w:rFonts w:ascii="Century Gothic" w:hAnsi="Century Gothic"/>
          <w:sz w:val="22"/>
          <w:szCs w:val="22"/>
        </w:rPr>
        <w:t>10</w:t>
      </w:r>
      <w:r w:rsidR="003E70BD">
        <w:rPr>
          <w:rFonts w:ascii="Century Gothic" w:hAnsi="Century Gothic"/>
          <w:sz w:val="22"/>
          <w:szCs w:val="22"/>
        </w:rPr>
        <w:t xml:space="preserve">.7. </w:t>
      </w:r>
      <w:r w:rsidR="003E70BD" w:rsidRPr="003E70BD">
        <w:rPr>
          <w:rFonts w:ascii="Century Gothic" w:hAnsi="Century Gothic"/>
          <w:sz w:val="22"/>
          <w:szCs w:val="22"/>
        </w:rPr>
        <w:t>As Notas Fiscais devem ser emitidas em nome e endereço do órgão contratante, nesse caso, em nome da Prefeitura Municipal de Queimados, Rua Hortência, nº 254, Centro de Queimados/RJ, CNPJ nº 39.485.412/0001-02</w:t>
      </w:r>
      <w:r w:rsidR="003E70BD">
        <w:rPr>
          <w:rFonts w:ascii="Century Gothic" w:hAnsi="Century Gothic"/>
          <w:sz w:val="22"/>
          <w:szCs w:val="22"/>
        </w:rPr>
        <w:t>.</w:t>
      </w:r>
    </w:p>
    <w:p w14:paraId="3B209E87" w14:textId="0552A50D" w:rsidR="003E70BD" w:rsidRDefault="004921EA" w:rsidP="005015BB">
      <w:pPr>
        <w:pStyle w:val="PargrafodaLista"/>
        <w:tabs>
          <w:tab w:val="left" w:pos="284"/>
          <w:tab w:val="left" w:pos="787"/>
          <w:tab w:val="left" w:pos="2410"/>
        </w:tabs>
        <w:spacing w:before="120" w:afterLines="150" w:after="360" w:line="276" w:lineRule="auto"/>
        <w:ind w:left="284" w:right="266" w:firstLine="0"/>
        <w:jc w:val="both"/>
        <w:rPr>
          <w:rFonts w:ascii="Century Gothic" w:hAnsi="Century Gothic"/>
          <w:sz w:val="22"/>
          <w:szCs w:val="22"/>
        </w:rPr>
      </w:pPr>
      <w:r>
        <w:rPr>
          <w:rFonts w:ascii="Century Gothic" w:hAnsi="Century Gothic"/>
          <w:sz w:val="22"/>
          <w:szCs w:val="22"/>
        </w:rPr>
        <w:t>10</w:t>
      </w:r>
      <w:r w:rsidR="003E70BD">
        <w:rPr>
          <w:rFonts w:ascii="Century Gothic" w:hAnsi="Century Gothic"/>
          <w:sz w:val="22"/>
          <w:szCs w:val="22"/>
        </w:rPr>
        <w:t xml:space="preserve">.8. </w:t>
      </w:r>
      <w:r w:rsidR="003E70BD" w:rsidRPr="003E70BD">
        <w:rPr>
          <w:rFonts w:ascii="Century Gothic" w:hAnsi="Century Gothic"/>
          <w:sz w:val="22"/>
          <w:szCs w:val="22"/>
        </w:rPr>
        <w:t>Havendo identificação na Nota Fiscal, de cobrança indevida, o fato será informado à contratada que deverá reapresentá-la devidamente corrigida, sendo atestada pela Comissão designado</w:t>
      </w:r>
      <w:r w:rsidR="003E70BD">
        <w:rPr>
          <w:rFonts w:ascii="Century Gothic" w:hAnsi="Century Gothic"/>
          <w:sz w:val="22"/>
          <w:szCs w:val="22"/>
        </w:rPr>
        <w:t>.</w:t>
      </w:r>
    </w:p>
    <w:p w14:paraId="4749BE59" w14:textId="1CF47CD5" w:rsidR="003E70BD" w:rsidRDefault="004921EA" w:rsidP="005015BB">
      <w:pPr>
        <w:pStyle w:val="PargrafodaLista"/>
        <w:tabs>
          <w:tab w:val="left" w:pos="284"/>
          <w:tab w:val="left" w:pos="787"/>
          <w:tab w:val="left" w:pos="2410"/>
        </w:tabs>
        <w:spacing w:before="120" w:afterLines="150" w:after="360" w:line="276" w:lineRule="auto"/>
        <w:ind w:left="284" w:right="266" w:firstLine="0"/>
        <w:jc w:val="both"/>
        <w:rPr>
          <w:rFonts w:ascii="Century Gothic" w:hAnsi="Century Gothic"/>
          <w:sz w:val="22"/>
          <w:szCs w:val="22"/>
        </w:rPr>
      </w:pPr>
      <w:r>
        <w:rPr>
          <w:rFonts w:ascii="Century Gothic" w:hAnsi="Century Gothic"/>
          <w:sz w:val="22"/>
          <w:szCs w:val="22"/>
        </w:rPr>
        <w:t>10</w:t>
      </w:r>
      <w:r w:rsidR="003E70BD">
        <w:rPr>
          <w:rFonts w:ascii="Century Gothic" w:hAnsi="Century Gothic"/>
          <w:sz w:val="22"/>
          <w:szCs w:val="22"/>
        </w:rPr>
        <w:t xml:space="preserve">.9. </w:t>
      </w:r>
      <w:r w:rsidR="003E70BD" w:rsidRPr="003E70BD">
        <w:rPr>
          <w:rFonts w:ascii="Century Gothic" w:hAnsi="Century Gothic"/>
          <w:sz w:val="22"/>
          <w:szCs w:val="22"/>
        </w:rPr>
        <w:t>A identificação de cobrança indevida na Nota Fiscal do serviço, por parte do Município de Queimados, deverá ocorrer em no máximo 5 (cinco) dias úteis, a contar da data do seu recebimento pelo órgão requisitante</w:t>
      </w:r>
      <w:r w:rsidR="003E70BD">
        <w:rPr>
          <w:rFonts w:ascii="Century Gothic" w:hAnsi="Century Gothic"/>
          <w:sz w:val="22"/>
          <w:szCs w:val="22"/>
        </w:rPr>
        <w:t>.</w:t>
      </w:r>
    </w:p>
    <w:p w14:paraId="2E5C9F75" w14:textId="65072023" w:rsidR="007E5113" w:rsidRPr="003E70BD" w:rsidRDefault="004921EA" w:rsidP="003E70BD">
      <w:pPr>
        <w:tabs>
          <w:tab w:val="left" w:pos="284"/>
          <w:tab w:val="left" w:pos="787"/>
          <w:tab w:val="left" w:pos="2410"/>
        </w:tabs>
        <w:spacing w:before="120" w:afterLines="150" w:after="360" w:line="276" w:lineRule="auto"/>
        <w:ind w:left="284" w:right="266"/>
        <w:jc w:val="both"/>
        <w:rPr>
          <w:rFonts w:ascii="Century Gothic" w:hAnsi="Century Gothic"/>
          <w:sz w:val="22"/>
          <w:szCs w:val="22"/>
        </w:rPr>
      </w:pPr>
      <w:r>
        <w:rPr>
          <w:rFonts w:ascii="Century Gothic" w:hAnsi="Century Gothic"/>
          <w:sz w:val="22"/>
          <w:szCs w:val="22"/>
        </w:rPr>
        <w:t>10</w:t>
      </w:r>
      <w:r w:rsidR="003E70BD">
        <w:rPr>
          <w:rFonts w:ascii="Century Gothic" w:hAnsi="Century Gothic"/>
          <w:sz w:val="22"/>
          <w:szCs w:val="22"/>
        </w:rPr>
        <w:t xml:space="preserve">.10. </w:t>
      </w:r>
      <w:r w:rsidR="004B5F1D" w:rsidRPr="003E70BD">
        <w:rPr>
          <w:rFonts w:ascii="Century Gothic" w:hAnsi="Century Gothic"/>
          <w:sz w:val="22"/>
          <w:szCs w:val="22"/>
        </w:rPr>
        <w:t>Deverá constar na descrição da Nota Fiscal / Fatura o número da inexi</w:t>
      </w:r>
      <w:r w:rsidR="007E5113" w:rsidRPr="003E70BD">
        <w:rPr>
          <w:rFonts w:ascii="Century Gothic" w:hAnsi="Century Gothic"/>
          <w:sz w:val="22"/>
          <w:szCs w:val="22"/>
        </w:rPr>
        <w:t>gibilidade e número do Contrato.</w:t>
      </w:r>
    </w:p>
    <w:p w14:paraId="168A7022" w14:textId="7373D2FE" w:rsidR="009F5C43" w:rsidRPr="003E70BD" w:rsidRDefault="004921EA" w:rsidP="003E70BD">
      <w:pPr>
        <w:tabs>
          <w:tab w:val="num" w:pos="284"/>
          <w:tab w:val="left" w:pos="787"/>
          <w:tab w:val="left" w:pos="2410"/>
        </w:tabs>
        <w:spacing w:before="120" w:afterLines="150" w:after="360" w:line="276" w:lineRule="auto"/>
        <w:ind w:left="284" w:right="266"/>
        <w:jc w:val="both"/>
        <w:rPr>
          <w:rFonts w:ascii="Century Gothic" w:hAnsi="Century Gothic"/>
          <w:sz w:val="22"/>
          <w:szCs w:val="22"/>
        </w:rPr>
      </w:pPr>
      <w:r>
        <w:rPr>
          <w:rFonts w:ascii="Century Gothic" w:hAnsi="Century Gothic"/>
          <w:spacing w:val="-10"/>
          <w:sz w:val="22"/>
          <w:szCs w:val="22"/>
        </w:rPr>
        <w:t>10</w:t>
      </w:r>
      <w:r w:rsidR="003E70BD">
        <w:rPr>
          <w:rFonts w:ascii="Century Gothic" w:hAnsi="Century Gothic"/>
          <w:spacing w:val="-10"/>
          <w:sz w:val="22"/>
          <w:szCs w:val="22"/>
        </w:rPr>
        <w:t xml:space="preserve">.11. </w:t>
      </w:r>
      <w:r w:rsidR="004B5F1D" w:rsidRPr="003E70BD">
        <w:rPr>
          <w:rFonts w:ascii="Century Gothic" w:hAnsi="Century Gothic"/>
          <w:spacing w:val="-10"/>
          <w:sz w:val="22"/>
          <w:szCs w:val="22"/>
        </w:rPr>
        <w:t xml:space="preserve">Para </w:t>
      </w:r>
      <w:r w:rsidR="004B5F1D" w:rsidRPr="003E70BD">
        <w:rPr>
          <w:rFonts w:ascii="Century Gothic" w:hAnsi="Century Gothic"/>
          <w:sz w:val="22"/>
          <w:szCs w:val="22"/>
        </w:rPr>
        <w:t>o pagamento deverão ser anexadas certidões atualizadas de regularidade junto ao INSS, ao FGTS e à Justiça do Trabalho.</w:t>
      </w:r>
    </w:p>
    <w:p w14:paraId="0FA53D78" w14:textId="2A65AACA" w:rsidR="009F5C43" w:rsidRPr="004921EA" w:rsidRDefault="004B5F1D" w:rsidP="00306EB4">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sz w:val="24"/>
        </w:rPr>
      </w:pPr>
      <w:r w:rsidRPr="004921EA">
        <w:rPr>
          <w:rFonts w:ascii="Century Gothic" w:hAnsi="Century Gothic"/>
          <w:sz w:val="24"/>
          <w:shd w:val="clear" w:color="auto" w:fill="B8CCE3"/>
        </w:rPr>
        <w:t>OBRIGAÇÕES DA CONTRATANTE</w:t>
      </w:r>
      <w:r w:rsidRPr="004921EA">
        <w:rPr>
          <w:rFonts w:ascii="Century Gothic" w:hAnsi="Century Gothic"/>
          <w:sz w:val="24"/>
          <w:shd w:val="clear" w:color="auto" w:fill="B8CCE3"/>
        </w:rPr>
        <w:tab/>
      </w:r>
    </w:p>
    <w:p w14:paraId="1F2BA46D" w14:textId="77777777" w:rsidR="00410C26" w:rsidRPr="00410C26" w:rsidRDefault="00410C26" w:rsidP="00306EB4">
      <w:pPr>
        <w:pStyle w:val="PargrafodaLista"/>
        <w:numPr>
          <w:ilvl w:val="0"/>
          <w:numId w:val="3"/>
        </w:numPr>
        <w:tabs>
          <w:tab w:val="left" w:pos="787"/>
        </w:tabs>
        <w:spacing w:after="0" w:line="240" w:lineRule="auto"/>
        <w:ind w:left="768" w:right="266" w:hanging="408"/>
        <w:jc w:val="both"/>
        <w:rPr>
          <w:rFonts w:ascii="Century Gothic" w:hAnsi="Century Gothic"/>
          <w:vanish/>
          <w:sz w:val="22"/>
          <w:szCs w:val="22"/>
        </w:rPr>
      </w:pPr>
    </w:p>
    <w:p w14:paraId="289CA1A8" w14:textId="77777777" w:rsidR="007A7CA5" w:rsidRDefault="007A7CA5" w:rsidP="00306EB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504AB5CD" w14:textId="43F54D47" w:rsidR="009F5C43" w:rsidRDefault="004B5F1D" w:rsidP="007840FA">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spacing w:val="-10"/>
          <w:sz w:val="22"/>
          <w:szCs w:val="22"/>
        </w:rPr>
      </w:pPr>
      <w:r w:rsidRPr="007A7CA5">
        <w:rPr>
          <w:rFonts w:ascii="Century Gothic" w:hAnsi="Century Gothic"/>
          <w:spacing w:val="-10"/>
          <w:sz w:val="22"/>
          <w:szCs w:val="22"/>
        </w:rPr>
        <w:t>Exigir o cumprimento de todas as obrigações assumidas pela Contratada, de acordo com as cláusulas contratuais e os termos de sua proposta;</w:t>
      </w:r>
    </w:p>
    <w:p w14:paraId="34A28804" w14:textId="77777777" w:rsidR="007840FA" w:rsidRPr="007A7CA5" w:rsidRDefault="007840FA" w:rsidP="007840FA">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5D2D5688" w14:textId="05682858" w:rsidR="009F5C43" w:rsidRDefault="007840FA" w:rsidP="007840FA">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spacing w:val="-10"/>
          <w:sz w:val="22"/>
          <w:szCs w:val="22"/>
        </w:rPr>
      </w:pPr>
      <w:r w:rsidRPr="007840FA">
        <w:rPr>
          <w:rFonts w:ascii="Century Gothic" w:hAnsi="Century Gothic"/>
          <w:spacing w:val="-10"/>
          <w:sz w:val="22"/>
          <w:szCs w:val="22"/>
        </w:rPr>
        <w:t xml:space="preserve">Fornecer todos os elementos básicos e dados complementares necessários a execução do </w:t>
      </w:r>
      <w:r w:rsidRPr="007840FA">
        <w:rPr>
          <w:rFonts w:ascii="Century Gothic" w:hAnsi="Century Gothic"/>
          <w:spacing w:val="-10"/>
          <w:sz w:val="22"/>
          <w:szCs w:val="22"/>
        </w:rPr>
        <w:lastRenderedPageBreak/>
        <w:t>serviço contratado</w:t>
      </w:r>
      <w:r w:rsidR="004B5F1D" w:rsidRPr="007A7CA5">
        <w:rPr>
          <w:rFonts w:ascii="Century Gothic" w:hAnsi="Century Gothic"/>
          <w:spacing w:val="-10"/>
          <w:sz w:val="22"/>
          <w:szCs w:val="22"/>
        </w:rPr>
        <w:t>;</w:t>
      </w:r>
    </w:p>
    <w:p w14:paraId="07E067C7" w14:textId="77777777" w:rsidR="007840FA" w:rsidRDefault="007840FA" w:rsidP="007840FA">
      <w:pPr>
        <w:pStyle w:val="PargrafodaLista"/>
        <w:tabs>
          <w:tab w:val="left" w:pos="0"/>
          <w:tab w:val="left" w:pos="787"/>
          <w:tab w:val="left" w:pos="2410"/>
        </w:tabs>
        <w:spacing w:after="0" w:line="276" w:lineRule="auto"/>
        <w:ind w:left="284" w:right="266" w:firstLine="0"/>
        <w:jc w:val="both"/>
        <w:rPr>
          <w:rFonts w:ascii="Century Gothic" w:hAnsi="Century Gothic"/>
          <w:spacing w:val="-10"/>
          <w:sz w:val="22"/>
          <w:szCs w:val="22"/>
        </w:rPr>
      </w:pPr>
    </w:p>
    <w:p w14:paraId="601AF6A7" w14:textId="4C9667E8" w:rsidR="007840FA" w:rsidRDefault="007840FA" w:rsidP="007840FA">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spacing w:val="-10"/>
          <w:sz w:val="22"/>
          <w:szCs w:val="22"/>
        </w:rPr>
      </w:pPr>
      <w:r w:rsidRPr="007840FA">
        <w:rPr>
          <w:rFonts w:ascii="Century Gothic" w:hAnsi="Century Gothic"/>
          <w:spacing w:val="-10"/>
          <w:sz w:val="22"/>
          <w:szCs w:val="22"/>
        </w:rPr>
        <w:t>Notificar à Contratada, por escrito, quaisquer irregularidades que venham a ocorrer, em função da execução do serviço</w:t>
      </w:r>
      <w:r>
        <w:rPr>
          <w:rFonts w:ascii="Century Gothic" w:hAnsi="Century Gothic"/>
          <w:spacing w:val="-10"/>
          <w:sz w:val="22"/>
          <w:szCs w:val="22"/>
        </w:rPr>
        <w:t>;</w:t>
      </w:r>
    </w:p>
    <w:p w14:paraId="411D0FF1" w14:textId="77777777" w:rsidR="007840FA" w:rsidRDefault="007840FA" w:rsidP="007840FA">
      <w:pPr>
        <w:pStyle w:val="PargrafodaLista"/>
        <w:tabs>
          <w:tab w:val="left" w:pos="0"/>
          <w:tab w:val="left" w:pos="787"/>
          <w:tab w:val="left" w:pos="2410"/>
        </w:tabs>
        <w:spacing w:after="0" w:line="276" w:lineRule="auto"/>
        <w:ind w:left="284" w:right="266" w:firstLine="0"/>
        <w:jc w:val="both"/>
        <w:rPr>
          <w:rFonts w:ascii="Century Gothic" w:hAnsi="Century Gothic"/>
          <w:spacing w:val="-10"/>
          <w:sz w:val="22"/>
          <w:szCs w:val="22"/>
        </w:rPr>
      </w:pPr>
    </w:p>
    <w:p w14:paraId="51B9131F" w14:textId="3FAB3512" w:rsidR="007840FA" w:rsidRDefault="007840FA" w:rsidP="007840FA">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spacing w:val="-10"/>
          <w:sz w:val="22"/>
          <w:szCs w:val="22"/>
        </w:rPr>
      </w:pPr>
      <w:r w:rsidRPr="007840FA">
        <w:rPr>
          <w:rFonts w:ascii="Century Gothic" w:hAnsi="Century Gothic"/>
          <w:spacing w:val="-10"/>
          <w:sz w:val="22"/>
          <w:szCs w:val="22"/>
        </w:rPr>
        <w:t>Proporcionar as facilidades necessárias ao perfeito desenvolvimento dos serviços, permitindo livre acesso dos empregados da CONTRATADA ao local da prestação dos serviços, dentro dos horários estipulados, observando as normas internas;</w:t>
      </w:r>
    </w:p>
    <w:p w14:paraId="261FCB05" w14:textId="77777777" w:rsidR="007840FA" w:rsidRDefault="007840FA" w:rsidP="007840FA">
      <w:pPr>
        <w:pStyle w:val="PargrafodaLista"/>
        <w:tabs>
          <w:tab w:val="left" w:pos="0"/>
          <w:tab w:val="left" w:pos="787"/>
          <w:tab w:val="left" w:pos="2410"/>
        </w:tabs>
        <w:spacing w:after="0" w:line="276" w:lineRule="auto"/>
        <w:ind w:left="284" w:right="266" w:firstLine="0"/>
        <w:jc w:val="both"/>
        <w:rPr>
          <w:rFonts w:ascii="Century Gothic" w:hAnsi="Century Gothic"/>
          <w:spacing w:val="-10"/>
          <w:sz w:val="22"/>
          <w:szCs w:val="22"/>
        </w:rPr>
      </w:pPr>
    </w:p>
    <w:p w14:paraId="2A4CE999" w14:textId="2F69577B" w:rsidR="007840FA" w:rsidRDefault="007840FA" w:rsidP="007840FA">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spacing w:val="-10"/>
          <w:sz w:val="22"/>
          <w:szCs w:val="22"/>
        </w:rPr>
      </w:pPr>
      <w:r w:rsidRPr="007840FA">
        <w:rPr>
          <w:rFonts w:ascii="Century Gothic" w:hAnsi="Century Gothic"/>
          <w:spacing w:val="-10"/>
          <w:sz w:val="22"/>
          <w:szCs w:val="22"/>
        </w:rPr>
        <w:t>Prestar as informações e os esclarecimentos necessários que venham a ser solicitados pela CONTRATADA, se assim julgar conveniente, a fim de proporcionar o cumprimento das obrigações contratuais;</w:t>
      </w:r>
    </w:p>
    <w:p w14:paraId="774DE05F" w14:textId="77777777" w:rsidR="007840FA" w:rsidRDefault="007840FA" w:rsidP="007840FA">
      <w:pPr>
        <w:pStyle w:val="PargrafodaLista"/>
        <w:tabs>
          <w:tab w:val="left" w:pos="0"/>
          <w:tab w:val="left" w:pos="787"/>
          <w:tab w:val="left" w:pos="2410"/>
        </w:tabs>
        <w:spacing w:after="0" w:line="276" w:lineRule="auto"/>
        <w:ind w:left="284" w:right="266" w:firstLine="0"/>
        <w:jc w:val="both"/>
        <w:rPr>
          <w:rFonts w:ascii="Century Gothic" w:hAnsi="Century Gothic"/>
          <w:spacing w:val="-10"/>
          <w:sz w:val="22"/>
          <w:szCs w:val="22"/>
        </w:rPr>
      </w:pPr>
    </w:p>
    <w:p w14:paraId="360F0F27" w14:textId="42363FA2" w:rsidR="007840FA" w:rsidRDefault="007840FA" w:rsidP="007840FA">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spacing w:val="-10"/>
          <w:sz w:val="22"/>
          <w:szCs w:val="22"/>
        </w:rPr>
      </w:pPr>
      <w:r w:rsidRPr="007840FA">
        <w:rPr>
          <w:rFonts w:ascii="Century Gothic" w:hAnsi="Century Gothic"/>
          <w:spacing w:val="-10"/>
          <w:sz w:val="22"/>
          <w:szCs w:val="22"/>
        </w:rPr>
        <w:t>Não utilizar os empregados da CONTRATADA em outros serviços não abrangidos nesta Contratação;</w:t>
      </w:r>
    </w:p>
    <w:p w14:paraId="3633F0A9" w14:textId="77777777" w:rsidR="007840FA" w:rsidRPr="007A7CA5" w:rsidRDefault="007840FA" w:rsidP="007840FA">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2F5D902D" w14:textId="5C6B3E8F" w:rsidR="009F5C43" w:rsidRDefault="004B5F1D" w:rsidP="007840FA">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spacing w:val="-10"/>
          <w:sz w:val="22"/>
          <w:szCs w:val="22"/>
        </w:rPr>
      </w:pPr>
      <w:r w:rsidRPr="007A7CA5">
        <w:rPr>
          <w:rFonts w:ascii="Century Gothic" w:hAnsi="Century Gothic"/>
          <w:spacing w:val="-10"/>
          <w:sz w:val="22"/>
          <w:szCs w:val="22"/>
        </w:rPr>
        <w:t>Pagar à Contratada o valor resultante da prestação do serviço, no prazo e condições estabelecidas neste Termo de Referência;</w:t>
      </w:r>
    </w:p>
    <w:p w14:paraId="194BD1B0" w14:textId="77777777" w:rsidR="007840FA" w:rsidRDefault="007840FA" w:rsidP="007840FA">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5B5EDABA" w14:textId="63C10338" w:rsidR="007840FA" w:rsidRDefault="007840FA" w:rsidP="007840FA">
      <w:pPr>
        <w:pStyle w:val="PargrafodaLista"/>
        <w:numPr>
          <w:ilvl w:val="1"/>
          <w:numId w:val="2"/>
        </w:numPr>
        <w:tabs>
          <w:tab w:val="num" w:pos="0"/>
          <w:tab w:val="left" w:pos="787"/>
          <w:tab w:val="left" w:pos="2410"/>
        </w:tabs>
        <w:spacing w:after="0" w:line="276" w:lineRule="auto"/>
        <w:ind w:left="284" w:right="266"/>
        <w:jc w:val="both"/>
        <w:rPr>
          <w:rFonts w:ascii="Century Gothic" w:hAnsi="Century Gothic"/>
          <w:spacing w:val="-10"/>
          <w:sz w:val="22"/>
          <w:szCs w:val="22"/>
        </w:rPr>
      </w:pPr>
      <w:r w:rsidRPr="007A7CA5">
        <w:rPr>
          <w:rFonts w:ascii="Century Gothic" w:hAnsi="Century Gothic"/>
          <w:spacing w:val="-10"/>
          <w:sz w:val="22"/>
          <w:szCs w:val="22"/>
        </w:rPr>
        <w:t>Efetuar as retenções tributárias devidas sobre o valor da Nota Fiscal/Fatura fornecida pela contratada, no que couber, em conformidade com a legislação vigente.</w:t>
      </w:r>
    </w:p>
    <w:p w14:paraId="7EA57300" w14:textId="77777777" w:rsidR="007840FA" w:rsidRDefault="007840FA" w:rsidP="007840FA">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0457DECD" w14:textId="7B844C5E" w:rsidR="007840FA" w:rsidRDefault="007840FA" w:rsidP="007840FA">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spacing w:val="-10"/>
          <w:sz w:val="22"/>
          <w:szCs w:val="22"/>
        </w:rPr>
      </w:pPr>
      <w:r w:rsidRPr="007840FA">
        <w:rPr>
          <w:rFonts w:ascii="Century Gothic" w:hAnsi="Century Gothic"/>
          <w:spacing w:val="-10"/>
          <w:sz w:val="22"/>
          <w:szCs w:val="22"/>
        </w:rPr>
        <w:t>Aplicar as penalidades por descumprimento do pactuado no Contrato;</w:t>
      </w:r>
    </w:p>
    <w:p w14:paraId="1D72A76A" w14:textId="77777777" w:rsidR="007840FA" w:rsidRPr="007A7CA5" w:rsidRDefault="007840FA" w:rsidP="007840FA">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489597DE" w14:textId="4F897680" w:rsidR="007840FA" w:rsidRDefault="007840FA" w:rsidP="007840FA">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spacing w:val="-10"/>
          <w:sz w:val="22"/>
          <w:szCs w:val="22"/>
        </w:rPr>
      </w:pPr>
      <w:r w:rsidRPr="007840FA">
        <w:rPr>
          <w:rFonts w:ascii="Century Gothic" w:hAnsi="Century Gothic"/>
          <w:spacing w:val="-10"/>
          <w:sz w:val="22"/>
          <w:szCs w:val="22"/>
        </w:rPr>
        <w:t>Fazer consulta prévia à Secretaria Municipal de Fazenda quanto à existência de Dotação Orçamentária, para a efetiva realização do serviço, bem como consulta prévia quanto à existência de saldo financeiro, procedendo que à reserva prévia, no valor do serviço a ser solicitado.</w:t>
      </w:r>
    </w:p>
    <w:p w14:paraId="6793D986" w14:textId="77777777" w:rsidR="007840FA" w:rsidRDefault="007840FA" w:rsidP="007840FA">
      <w:pPr>
        <w:pStyle w:val="PargrafodaLista"/>
        <w:tabs>
          <w:tab w:val="left" w:pos="0"/>
          <w:tab w:val="left" w:pos="787"/>
          <w:tab w:val="left" w:pos="2410"/>
        </w:tabs>
        <w:spacing w:after="0" w:line="276" w:lineRule="auto"/>
        <w:ind w:left="284" w:right="266" w:firstLine="0"/>
        <w:jc w:val="both"/>
        <w:rPr>
          <w:rFonts w:ascii="Century Gothic" w:hAnsi="Century Gothic"/>
          <w:spacing w:val="-10"/>
          <w:sz w:val="22"/>
          <w:szCs w:val="22"/>
        </w:rPr>
      </w:pPr>
    </w:p>
    <w:p w14:paraId="4832AE0E" w14:textId="73D24802" w:rsidR="007840FA" w:rsidRDefault="007840FA" w:rsidP="007840FA">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spacing w:val="-10"/>
          <w:sz w:val="22"/>
          <w:szCs w:val="22"/>
        </w:rPr>
      </w:pPr>
      <w:r w:rsidRPr="007840FA">
        <w:rPr>
          <w:rFonts w:ascii="Century Gothic" w:hAnsi="Century Gothic"/>
          <w:spacing w:val="-10"/>
          <w:sz w:val="22"/>
          <w:szCs w:val="22"/>
        </w:rPr>
        <w:t>Disponibilizar espaço físico estruturado para a execução do serviço.</w:t>
      </w:r>
    </w:p>
    <w:p w14:paraId="65217228" w14:textId="77777777" w:rsidR="007840FA" w:rsidRDefault="007840FA" w:rsidP="007840FA">
      <w:pPr>
        <w:pStyle w:val="PargrafodaLista"/>
        <w:tabs>
          <w:tab w:val="left" w:pos="0"/>
          <w:tab w:val="left" w:pos="787"/>
          <w:tab w:val="left" w:pos="2410"/>
        </w:tabs>
        <w:spacing w:after="0" w:line="276" w:lineRule="auto"/>
        <w:ind w:left="284" w:right="266" w:firstLine="0"/>
        <w:jc w:val="both"/>
        <w:rPr>
          <w:rFonts w:ascii="Century Gothic" w:hAnsi="Century Gothic"/>
          <w:spacing w:val="-10"/>
          <w:sz w:val="22"/>
          <w:szCs w:val="22"/>
        </w:rPr>
      </w:pPr>
    </w:p>
    <w:p w14:paraId="4DFD71B3" w14:textId="5E64C522" w:rsidR="009F5C43" w:rsidRPr="004921EA" w:rsidRDefault="004B5F1D" w:rsidP="00306EB4">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sz w:val="24"/>
        </w:rPr>
      </w:pPr>
      <w:r w:rsidRPr="004921EA">
        <w:rPr>
          <w:rFonts w:ascii="Century Gothic" w:hAnsi="Century Gothic"/>
          <w:sz w:val="24"/>
          <w:shd w:val="clear" w:color="auto" w:fill="B8CCE3"/>
        </w:rPr>
        <w:t>OBRIGAÇÕES DA CONTRATADA</w:t>
      </w:r>
      <w:r w:rsidRPr="004921EA">
        <w:rPr>
          <w:rFonts w:ascii="Century Gothic" w:hAnsi="Century Gothic"/>
          <w:sz w:val="24"/>
          <w:shd w:val="clear" w:color="auto" w:fill="B8CCE3"/>
        </w:rPr>
        <w:tab/>
      </w:r>
    </w:p>
    <w:p w14:paraId="3A256F98" w14:textId="77777777" w:rsidR="007A7CA5" w:rsidRDefault="007A7CA5" w:rsidP="00306EB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0EFFBEAB" w14:textId="4535C077" w:rsidR="009F5C43" w:rsidRPr="007A7CA5" w:rsidRDefault="004B5F1D" w:rsidP="00306EB4">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spacing w:val="-10"/>
          <w:sz w:val="22"/>
          <w:szCs w:val="22"/>
        </w:rPr>
      </w:pPr>
      <w:r w:rsidRPr="007A7CA5">
        <w:rPr>
          <w:rFonts w:ascii="Century Gothic" w:hAnsi="Century Gothic"/>
          <w:spacing w:val="-10"/>
          <w:sz w:val="22"/>
          <w:szCs w:val="22"/>
        </w:rPr>
        <w:t>Executar os serviços conforme especificações deste Termo de Referência e de sua proposta;</w:t>
      </w:r>
    </w:p>
    <w:p w14:paraId="53C35E9E" w14:textId="50C0D5F9" w:rsidR="003E70BD" w:rsidRDefault="004B5F1D" w:rsidP="003E70BD">
      <w:pPr>
        <w:pStyle w:val="PargrafodaLista"/>
        <w:numPr>
          <w:ilvl w:val="1"/>
          <w:numId w:val="2"/>
        </w:numPr>
        <w:tabs>
          <w:tab w:val="num" w:pos="284"/>
          <w:tab w:val="left" w:pos="787"/>
          <w:tab w:val="left" w:pos="2410"/>
        </w:tabs>
        <w:spacing w:before="120" w:afterLines="150" w:after="360" w:line="276" w:lineRule="auto"/>
        <w:ind w:left="284" w:right="266"/>
        <w:jc w:val="both"/>
        <w:rPr>
          <w:rFonts w:ascii="Century Gothic" w:hAnsi="Century Gothic"/>
          <w:spacing w:val="-10"/>
          <w:sz w:val="22"/>
          <w:szCs w:val="22"/>
        </w:rPr>
      </w:pPr>
      <w:r w:rsidRPr="007A7CA5">
        <w:rPr>
          <w:rFonts w:ascii="Century Gothic" w:hAnsi="Century Gothic"/>
          <w:spacing w:val="-10"/>
          <w:sz w:val="22"/>
          <w:szCs w:val="22"/>
        </w:rPr>
        <w:t>Responsabilizar-se pelos vícios e danos decorrentes da execução do objeto, de acordo com os artigos 14 e 17 a 27, do Código de Defesa do Consumidor (Lei nº 8.078, de 1990), ficando a Contratante autorizada a descontar dos pagamentos devidos à Contratada, o valor correspondente aos danos sofridos.</w:t>
      </w:r>
    </w:p>
    <w:p w14:paraId="10DD9BA2" w14:textId="4C897474" w:rsidR="00F47FA2" w:rsidRDefault="00F47FA2" w:rsidP="00053F84">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F47FA2">
        <w:rPr>
          <w:rFonts w:ascii="Century Gothic" w:hAnsi="Century Gothic"/>
          <w:spacing w:val="-10"/>
          <w:sz w:val="22"/>
          <w:szCs w:val="22"/>
        </w:rPr>
        <w:lastRenderedPageBreak/>
        <w:t>Não transferir a outrem, no todo ou em parte, o objeto do presente Termo de Referência</w:t>
      </w:r>
      <w:r>
        <w:rPr>
          <w:rFonts w:ascii="Century Gothic" w:hAnsi="Century Gothic"/>
          <w:spacing w:val="-10"/>
          <w:sz w:val="22"/>
          <w:szCs w:val="22"/>
        </w:rPr>
        <w:t xml:space="preserve"> (</w:t>
      </w:r>
      <w:r w:rsidRPr="00F47FA2">
        <w:rPr>
          <w:rFonts w:ascii="Century Gothic" w:hAnsi="Century Gothic"/>
          <w:spacing w:val="-10"/>
          <w:sz w:val="22"/>
          <w:szCs w:val="22"/>
        </w:rPr>
        <w:t>Subcontratação</w:t>
      </w:r>
      <w:r>
        <w:rPr>
          <w:rFonts w:ascii="Century Gothic" w:hAnsi="Century Gothic"/>
          <w:spacing w:val="-10"/>
          <w:sz w:val="22"/>
          <w:szCs w:val="22"/>
        </w:rPr>
        <w:t>);</w:t>
      </w:r>
    </w:p>
    <w:p w14:paraId="50455A6F" w14:textId="77777777" w:rsidR="00CE255A" w:rsidRDefault="00CE255A" w:rsidP="00CE255A">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0B336B17" w14:textId="48612099" w:rsidR="00CE255A" w:rsidRDefault="00CE255A" w:rsidP="00CE255A">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CE255A">
        <w:rPr>
          <w:rFonts w:ascii="Century Gothic" w:hAnsi="Century Gothic"/>
          <w:spacing w:val="-10"/>
          <w:sz w:val="22"/>
          <w:szCs w:val="22"/>
        </w:rPr>
        <w:t>As providências e despesas relativas ao pagamento de qualquer tributo que inicia ou venha a incidir</w:t>
      </w:r>
      <w:r>
        <w:rPr>
          <w:rFonts w:ascii="Century Gothic" w:hAnsi="Century Gothic"/>
          <w:spacing w:val="-10"/>
          <w:sz w:val="22"/>
          <w:szCs w:val="22"/>
        </w:rPr>
        <w:t xml:space="preserve"> </w:t>
      </w:r>
      <w:r w:rsidRPr="00CE255A">
        <w:rPr>
          <w:rFonts w:ascii="Century Gothic" w:hAnsi="Century Gothic"/>
          <w:spacing w:val="-10"/>
          <w:sz w:val="22"/>
          <w:szCs w:val="22"/>
        </w:rPr>
        <w:t>sobre contrato serão de exclusiva responsabilidade da CONTRATADA;</w:t>
      </w:r>
    </w:p>
    <w:p w14:paraId="512C6B51" w14:textId="77777777" w:rsidR="00CE255A" w:rsidRDefault="00CE255A" w:rsidP="00CE255A">
      <w:pPr>
        <w:pStyle w:val="PargrafodaLista"/>
        <w:tabs>
          <w:tab w:val="left" w:pos="0"/>
          <w:tab w:val="left" w:pos="787"/>
          <w:tab w:val="left" w:pos="2410"/>
        </w:tabs>
        <w:spacing w:after="0" w:line="276" w:lineRule="auto"/>
        <w:ind w:left="284" w:right="266" w:firstLine="0"/>
        <w:jc w:val="both"/>
        <w:rPr>
          <w:rFonts w:ascii="Century Gothic" w:hAnsi="Century Gothic"/>
          <w:spacing w:val="-10"/>
          <w:sz w:val="22"/>
          <w:szCs w:val="22"/>
        </w:rPr>
      </w:pPr>
    </w:p>
    <w:p w14:paraId="449FC92C" w14:textId="3152A0A7" w:rsidR="00CE255A" w:rsidRDefault="00CE255A" w:rsidP="00CE255A">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CE255A">
        <w:rPr>
          <w:rFonts w:ascii="Century Gothic" w:hAnsi="Century Gothic"/>
          <w:spacing w:val="-10"/>
          <w:sz w:val="22"/>
          <w:szCs w:val="22"/>
        </w:rPr>
        <w:t>Assumir inteira responsabilidade Civil e Administrativa por danos e prejuízos causados por</w:t>
      </w:r>
      <w:r>
        <w:rPr>
          <w:rFonts w:ascii="Century Gothic" w:hAnsi="Century Gothic"/>
          <w:spacing w:val="-10"/>
          <w:sz w:val="22"/>
          <w:szCs w:val="22"/>
        </w:rPr>
        <w:t xml:space="preserve"> </w:t>
      </w:r>
      <w:r w:rsidRPr="00CE255A">
        <w:rPr>
          <w:rFonts w:ascii="Century Gothic" w:hAnsi="Century Gothic"/>
          <w:spacing w:val="-10"/>
          <w:sz w:val="22"/>
          <w:szCs w:val="22"/>
        </w:rPr>
        <w:t>descumprimento, omissões ou desvios na qualidade técnica do objeto deste contrato;</w:t>
      </w:r>
    </w:p>
    <w:p w14:paraId="49E9F0EC" w14:textId="77777777" w:rsidR="00CE255A" w:rsidRDefault="00CE255A" w:rsidP="00CE255A">
      <w:pPr>
        <w:pStyle w:val="PargrafodaLista"/>
        <w:tabs>
          <w:tab w:val="left" w:pos="0"/>
          <w:tab w:val="left" w:pos="787"/>
          <w:tab w:val="left" w:pos="2410"/>
        </w:tabs>
        <w:spacing w:after="0" w:line="276" w:lineRule="auto"/>
        <w:ind w:left="284" w:right="266" w:firstLine="0"/>
        <w:jc w:val="both"/>
        <w:rPr>
          <w:rFonts w:ascii="Century Gothic" w:hAnsi="Century Gothic"/>
          <w:spacing w:val="-10"/>
          <w:sz w:val="22"/>
          <w:szCs w:val="22"/>
        </w:rPr>
      </w:pPr>
    </w:p>
    <w:p w14:paraId="4406CC02" w14:textId="1AE2E7E9" w:rsidR="00CE255A" w:rsidRDefault="00CE255A" w:rsidP="00CE255A">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CE255A">
        <w:rPr>
          <w:rFonts w:ascii="Century Gothic" w:hAnsi="Century Gothic"/>
          <w:spacing w:val="-10"/>
          <w:sz w:val="22"/>
          <w:szCs w:val="22"/>
        </w:rPr>
        <w:t>A inadimplência da CONTRATADA, com referência aos encargos estabelecidos na alínea anterior, não</w:t>
      </w:r>
      <w:r>
        <w:rPr>
          <w:rFonts w:ascii="Century Gothic" w:hAnsi="Century Gothic"/>
          <w:spacing w:val="-10"/>
          <w:sz w:val="22"/>
          <w:szCs w:val="22"/>
        </w:rPr>
        <w:t xml:space="preserve"> </w:t>
      </w:r>
      <w:r w:rsidRPr="00CE255A">
        <w:rPr>
          <w:rFonts w:ascii="Century Gothic" w:hAnsi="Century Gothic"/>
          <w:spacing w:val="-10"/>
          <w:sz w:val="22"/>
          <w:szCs w:val="22"/>
        </w:rPr>
        <w:t>transfere a responsabilidade por seu pagamento à Administração do CONTRATANTE, nem pode onerar o obieto deste contrato, razão pela qual a CONTRATADA renuncia expressamente a qualquer vínculo de solidariedade, ativa ou passiva, com o CONTRATANTE.</w:t>
      </w:r>
    </w:p>
    <w:p w14:paraId="0DE78467" w14:textId="77777777" w:rsidR="00CE255A" w:rsidRDefault="00CE255A" w:rsidP="00CE255A">
      <w:pPr>
        <w:pStyle w:val="PargrafodaLista"/>
        <w:tabs>
          <w:tab w:val="left" w:pos="0"/>
          <w:tab w:val="left" w:pos="787"/>
          <w:tab w:val="left" w:pos="2410"/>
        </w:tabs>
        <w:spacing w:after="0" w:line="276" w:lineRule="auto"/>
        <w:ind w:left="284" w:right="266" w:firstLine="0"/>
        <w:jc w:val="both"/>
        <w:rPr>
          <w:rFonts w:ascii="Century Gothic" w:hAnsi="Century Gothic"/>
          <w:spacing w:val="-10"/>
          <w:sz w:val="22"/>
          <w:szCs w:val="22"/>
        </w:rPr>
      </w:pPr>
    </w:p>
    <w:p w14:paraId="3DB8D95A" w14:textId="3C32488F" w:rsidR="00CE255A" w:rsidRPr="00CE255A" w:rsidRDefault="00CE255A" w:rsidP="00CE255A">
      <w:pPr>
        <w:pStyle w:val="PargrafodaLista"/>
        <w:numPr>
          <w:ilvl w:val="1"/>
          <w:numId w:val="2"/>
        </w:numPr>
        <w:tabs>
          <w:tab w:val="left" w:pos="284"/>
          <w:tab w:val="left" w:pos="787"/>
          <w:tab w:val="left" w:pos="2410"/>
        </w:tabs>
        <w:spacing w:after="0" w:line="276" w:lineRule="auto"/>
        <w:ind w:left="284" w:right="266"/>
        <w:jc w:val="both"/>
        <w:rPr>
          <w:rFonts w:ascii="Century Gothic" w:hAnsi="Century Gothic"/>
          <w:spacing w:val="-10"/>
          <w:sz w:val="22"/>
          <w:szCs w:val="22"/>
        </w:rPr>
      </w:pPr>
      <w:r w:rsidRPr="00CE255A">
        <w:rPr>
          <w:rFonts w:ascii="Century Gothic" w:hAnsi="Century Gothic"/>
          <w:spacing w:val="-10"/>
          <w:sz w:val="22"/>
          <w:szCs w:val="22"/>
        </w:rPr>
        <w:t>Manter, durante o período da contratação o atendimento das condições de habilitação exigidas na</w:t>
      </w:r>
      <w:r>
        <w:rPr>
          <w:rFonts w:ascii="Century Gothic" w:hAnsi="Century Gothic"/>
          <w:spacing w:val="-10"/>
          <w:sz w:val="22"/>
          <w:szCs w:val="22"/>
        </w:rPr>
        <w:t xml:space="preserve"> </w:t>
      </w:r>
      <w:r w:rsidRPr="00CE255A">
        <w:rPr>
          <w:rFonts w:ascii="Century Gothic" w:hAnsi="Century Gothic"/>
          <w:spacing w:val="-10"/>
          <w:sz w:val="22"/>
          <w:szCs w:val="22"/>
        </w:rPr>
        <w:t>contratação;</w:t>
      </w:r>
      <w:r w:rsidRPr="00CE255A">
        <w:t xml:space="preserve"> </w:t>
      </w:r>
    </w:p>
    <w:p w14:paraId="701661A0" w14:textId="77777777" w:rsidR="00CE255A" w:rsidRPr="00CE255A" w:rsidRDefault="00CE255A" w:rsidP="00CE255A">
      <w:pPr>
        <w:pStyle w:val="PargrafodaLista"/>
        <w:tabs>
          <w:tab w:val="left" w:pos="0"/>
          <w:tab w:val="left" w:pos="284"/>
          <w:tab w:val="left" w:pos="787"/>
          <w:tab w:val="left" w:pos="2410"/>
        </w:tabs>
        <w:spacing w:after="0" w:line="276" w:lineRule="auto"/>
        <w:ind w:left="284" w:right="266" w:firstLine="0"/>
        <w:jc w:val="both"/>
        <w:rPr>
          <w:rFonts w:ascii="Century Gothic" w:hAnsi="Century Gothic"/>
          <w:spacing w:val="-10"/>
          <w:sz w:val="22"/>
          <w:szCs w:val="22"/>
        </w:rPr>
      </w:pPr>
    </w:p>
    <w:p w14:paraId="31C2EBEC" w14:textId="43228D2D" w:rsidR="00CE255A" w:rsidRDefault="00CE255A" w:rsidP="00CE255A">
      <w:pPr>
        <w:pStyle w:val="PargrafodaLista"/>
        <w:numPr>
          <w:ilvl w:val="1"/>
          <w:numId w:val="2"/>
        </w:numPr>
        <w:tabs>
          <w:tab w:val="left" w:pos="284"/>
          <w:tab w:val="left" w:pos="787"/>
          <w:tab w:val="left" w:pos="2410"/>
        </w:tabs>
        <w:spacing w:after="0" w:line="276" w:lineRule="auto"/>
        <w:ind w:left="284" w:right="266"/>
        <w:jc w:val="both"/>
        <w:rPr>
          <w:rFonts w:ascii="Century Gothic" w:hAnsi="Century Gothic"/>
          <w:spacing w:val="-10"/>
          <w:sz w:val="22"/>
          <w:szCs w:val="22"/>
        </w:rPr>
      </w:pPr>
      <w:r w:rsidRPr="00CE255A">
        <w:rPr>
          <w:rFonts w:ascii="Century Gothic" w:hAnsi="Century Gothic"/>
          <w:spacing w:val="-10"/>
          <w:sz w:val="22"/>
          <w:szCs w:val="22"/>
        </w:rPr>
        <w:t xml:space="preserve">Estar no local com antecedência </w:t>
      </w:r>
      <w:r>
        <w:rPr>
          <w:rFonts w:ascii="Century Gothic" w:hAnsi="Century Gothic"/>
          <w:spacing w:val="-10"/>
          <w:sz w:val="22"/>
          <w:szCs w:val="22"/>
        </w:rPr>
        <w:t xml:space="preserve">hábil </w:t>
      </w:r>
      <w:r w:rsidRPr="00CE255A">
        <w:rPr>
          <w:rFonts w:ascii="Century Gothic" w:hAnsi="Century Gothic"/>
          <w:spacing w:val="-10"/>
          <w:sz w:val="22"/>
          <w:szCs w:val="22"/>
        </w:rPr>
        <w:t>do horário do início da apresentação, uma vez satisfeitas</w:t>
      </w:r>
      <w:r>
        <w:rPr>
          <w:rFonts w:ascii="Century Gothic" w:hAnsi="Century Gothic"/>
          <w:spacing w:val="-10"/>
          <w:sz w:val="22"/>
          <w:szCs w:val="22"/>
        </w:rPr>
        <w:t xml:space="preserve"> </w:t>
      </w:r>
      <w:r w:rsidRPr="00CE255A">
        <w:rPr>
          <w:rFonts w:ascii="Century Gothic" w:hAnsi="Century Gothic"/>
          <w:spacing w:val="-10"/>
          <w:sz w:val="22"/>
          <w:szCs w:val="22"/>
        </w:rPr>
        <w:t xml:space="preserve">as condições aqui preestabelecidas, sendo que, em caso de atraso não justificado, a CONTRATADA sofrerá as penalidades cabíveis e constantes no </w:t>
      </w:r>
      <w:r>
        <w:rPr>
          <w:rFonts w:ascii="Century Gothic" w:hAnsi="Century Gothic"/>
          <w:spacing w:val="-10"/>
          <w:sz w:val="22"/>
          <w:szCs w:val="22"/>
        </w:rPr>
        <w:t>Termo de Referência</w:t>
      </w:r>
      <w:r w:rsidRPr="00CE255A">
        <w:rPr>
          <w:rFonts w:ascii="Century Gothic" w:hAnsi="Century Gothic"/>
          <w:spacing w:val="-10"/>
          <w:sz w:val="22"/>
          <w:szCs w:val="22"/>
        </w:rPr>
        <w:t xml:space="preserve"> e instrumento contratual.</w:t>
      </w:r>
    </w:p>
    <w:p w14:paraId="1F8EBE9C" w14:textId="77777777" w:rsidR="00CE255A" w:rsidRDefault="00CE255A" w:rsidP="00CE255A">
      <w:pPr>
        <w:pStyle w:val="PargrafodaLista"/>
        <w:tabs>
          <w:tab w:val="left" w:pos="0"/>
          <w:tab w:val="left" w:pos="284"/>
          <w:tab w:val="left" w:pos="787"/>
          <w:tab w:val="left" w:pos="2410"/>
        </w:tabs>
        <w:spacing w:after="0" w:line="276" w:lineRule="auto"/>
        <w:ind w:left="0" w:right="266" w:firstLine="0"/>
        <w:jc w:val="both"/>
        <w:rPr>
          <w:rFonts w:ascii="Century Gothic" w:hAnsi="Century Gothic"/>
          <w:spacing w:val="-10"/>
          <w:sz w:val="22"/>
          <w:szCs w:val="22"/>
        </w:rPr>
      </w:pPr>
    </w:p>
    <w:p w14:paraId="5D22E961" w14:textId="61B41F8E" w:rsidR="00CE255A" w:rsidRDefault="00CE255A" w:rsidP="00CE255A">
      <w:pPr>
        <w:pStyle w:val="PargrafodaLista"/>
        <w:numPr>
          <w:ilvl w:val="1"/>
          <w:numId w:val="2"/>
        </w:numPr>
        <w:tabs>
          <w:tab w:val="left" w:pos="284"/>
          <w:tab w:val="left" w:pos="787"/>
          <w:tab w:val="left" w:pos="2410"/>
        </w:tabs>
        <w:spacing w:after="0" w:line="276" w:lineRule="auto"/>
        <w:ind w:left="284" w:right="266"/>
        <w:jc w:val="both"/>
        <w:rPr>
          <w:rFonts w:ascii="Century Gothic" w:hAnsi="Century Gothic"/>
          <w:spacing w:val="-10"/>
          <w:sz w:val="22"/>
          <w:szCs w:val="22"/>
        </w:rPr>
      </w:pPr>
      <w:r w:rsidRPr="00CE255A">
        <w:rPr>
          <w:rFonts w:ascii="Century Gothic" w:hAnsi="Century Gothic"/>
          <w:spacing w:val="-10"/>
          <w:sz w:val="22"/>
          <w:szCs w:val="22"/>
        </w:rPr>
        <w:t>Comunicar previamente com antecedência mínima de 30 (trinta) dias qualquer fato ou causa impeditiva</w:t>
      </w:r>
      <w:r>
        <w:rPr>
          <w:rFonts w:ascii="Century Gothic" w:hAnsi="Century Gothic"/>
          <w:spacing w:val="-10"/>
          <w:sz w:val="22"/>
          <w:szCs w:val="22"/>
        </w:rPr>
        <w:t xml:space="preserve"> o</w:t>
      </w:r>
      <w:r w:rsidRPr="00CE255A">
        <w:rPr>
          <w:rFonts w:ascii="Century Gothic" w:hAnsi="Century Gothic"/>
          <w:spacing w:val="-10"/>
          <w:sz w:val="22"/>
          <w:szCs w:val="22"/>
        </w:rPr>
        <w:t xml:space="preserve"> que obste o comparecimento e a participação no evento, adotado providências imediatas para suprir este comparecimento, se possível.</w:t>
      </w:r>
      <w:r>
        <w:rPr>
          <w:rFonts w:ascii="Century Gothic" w:hAnsi="Century Gothic"/>
          <w:spacing w:val="-10"/>
          <w:sz w:val="22"/>
          <w:szCs w:val="22"/>
        </w:rPr>
        <w:t xml:space="preserve"> </w:t>
      </w:r>
      <w:r w:rsidRPr="00CE255A">
        <w:rPr>
          <w:rFonts w:ascii="Century Gothic" w:hAnsi="Century Gothic"/>
          <w:spacing w:val="-10"/>
          <w:sz w:val="22"/>
          <w:szCs w:val="22"/>
        </w:rPr>
        <w:t>Comunicar ao Fiscal do contrato, no prazo de 24 (vinte e quatro) horas, qualquer ocorrência anormal ou acidente que se verifique no local dos serviços.</w:t>
      </w:r>
    </w:p>
    <w:p w14:paraId="562B6DB7" w14:textId="77777777" w:rsidR="00CE255A" w:rsidRDefault="00CE255A" w:rsidP="00CE255A">
      <w:pPr>
        <w:pStyle w:val="PargrafodaLista"/>
        <w:tabs>
          <w:tab w:val="left" w:pos="284"/>
          <w:tab w:val="left" w:pos="426"/>
          <w:tab w:val="left" w:pos="787"/>
          <w:tab w:val="left" w:pos="2410"/>
        </w:tabs>
        <w:spacing w:after="0" w:line="276" w:lineRule="auto"/>
        <w:ind w:left="284" w:right="266" w:firstLine="0"/>
        <w:jc w:val="both"/>
        <w:rPr>
          <w:rFonts w:ascii="Century Gothic" w:hAnsi="Century Gothic"/>
          <w:spacing w:val="-10"/>
          <w:sz w:val="22"/>
          <w:szCs w:val="22"/>
        </w:rPr>
      </w:pPr>
    </w:p>
    <w:p w14:paraId="63B9D749" w14:textId="69C39671" w:rsidR="00CE255A" w:rsidRDefault="00CE255A" w:rsidP="00CE255A">
      <w:pPr>
        <w:pStyle w:val="PargrafodaLista"/>
        <w:numPr>
          <w:ilvl w:val="1"/>
          <w:numId w:val="2"/>
        </w:numPr>
        <w:tabs>
          <w:tab w:val="left" w:pos="284"/>
          <w:tab w:val="left" w:pos="787"/>
          <w:tab w:val="left" w:pos="2410"/>
        </w:tabs>
        <w:spacing w:after="0" w:line="276" w:lineRule="auto"/>
        <w:ind w:left="284" w:right="266"/>
        <w:jc w:val="both"/>
        <w:rPr>
          <w:rFonts w:ascii="Century Gothic" w:hAnsi="Century Gothic"/>
          <w:spacing w:val="-10"/>
          <w:sz w:val="22"/>
          <w:szCs w:val="22"/>
        </w:rPr>
      </w:pPr>
      <w:r w:rsidRPr="00CE255A">
        <w:rPr>
          <w:rFonts w:ascii="Century Gothic" w:hAnsi="Century Gothic"/>
          <w:spacing w:val="-10"/>
          <w:sz w:val="22"/>
          <w:szCs w:val="22"/>
        </w:rPr>
        <w:t>Arcar com o ônus decorrente de eventual equívoco no dimensionamento dos quantitativos de sua proposta.</w:t>
      </w:r>
      <w:r>
        <w:rPr>
          <w:rFonts w:ascii="Century Gothic" w:hAnsi="Century Gothic"/>
          <w:spacing w:val="-10"/>
          <w:sz w:val="22"/>
          <w:szCs w:val="22"/>
        </w:rPr>
        <w:t xml:space="preserve"> </w:t>
      </w:r>
      <w:r w:rsidRPr="00CE255A">
        <w:rPr>
          <w:rFonts w:ascii="Century Gothic" w:hAnsi="Century Gothic"/>
          <w:spacing w:val="-10"/>
          <w:sz w:val="22"/>
          <w:szCs w:val="22"/>
        </w:rPr>
        <w:t>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 14.133, de 2021.</w:t>
      </w:r>
    </w:p>
    <w:p w14:paraId="0F6F5F9F" w14:textId="77777777" w:rsidR="00CE255A" w:rsidRDefault="00CE255A" w:rsidP="00CE255A">
      <w:pPr>
        <w:pStyle w:val="PargrafodaLista"/>
        <w:tabs>
          <w:tab w:val="left" w:pos="284"/>
          <w:tab w:val="left" w:pos="426"/>
          <w:tab w:val="left" w:pos="787"/>
          <w:tab w:val="left" w:pos="2410"/>
        </w:tabs>
        <w:spacing w:after="0" w:line="276" w:lineRule="auto"/>
        <w:ind w:left="284" w:right="266" w:firstLine="0"/>
        <w:jc w:val="both"/>
        <w:rPr>
          <w:rFonts w:ascii="Century Gothic" w:hAnsi="Century Gothic"/>
          <w:spacing w:val="-10"/>
          <w:sz w:val="22"/>
          <w:szCs w:val="22"/>
        </w:rPr>
      </w:pPr>
    </w:p>
    <w:p w14:paraId="450E8113" w14:textId="6B8653AA" w:rsidR="00CE255A" w:rsidRPr="00CE255A" w:rsidRDefault="00CE255A" w:rsidP="00CE255A">
      <w:pPr>
        <w:pStyle w:val="PargrafodaLista"/>
        <w:numPr>
          <w:ilvl w:val="1"/>
          <w:numId w:val="2"/>
        </w:numPr>
        <w:tabs>
          <w:tab w:val="left" w:pos="284"/>
          <w:tab w:val="left" w:pos="787"/>
          <w:tab w:val="left" w:pos="2410"/>
        </w:tabs>
        <w:spacing w:after="0" w:line="276" w:lineRule="auto"/>
        <w:ind w:left="284" w:right="266"/>
        <w:jc w:val="both"/>
        <w:rPr>
          <w:rFonts w:ascii="Century Gothic" w:hAnsi="Century Gothic"/>
          <w:spacing w:val="-10"/>
          <w:sz w:val="22"/>
          <w:szCs w:val="22"/>
        </w:rPr>
      </w:pPr>
      <w:r w:rsidRPr="00CE255A">
        <w:rPr>
          <w:rFonts w:ascii="Century Gothic" w:hAnsi="Century Gothic"/>
          <w:spacing w:val="-10"/>
          <w:sz w:val="22"/>
          <w:szCs w:val="22"/>
        </w:rPr>
        <w:t>Cumprir, além dos postulados legais vigentes de ambito federal, estadual ou municipal, as normas de segurança</w:t>
      </w:r>
      <w:r>
        <w:rPr>
          <w:rFonts w:ascii="Century Gothic" w:hAnsi="Century Gothic"/>
          <w:spacing w:val="-10"/>
          <w:sz w:val="22"/>
          <w:szCs w:val="22"/>
        </w:rPr>
        <w:t xml:space="preserve"> </w:t>
      </w:r>
      <w:r w:rsidRPr="00CE255A">
        <w:rPr>
          <w:rFonts w:ascii="Century Gothic" w:hAnsi="Century Gothic"/>
          <w:spacing w:val="-10"/>
          <w:sz w:val="22"/>
          <w:szCs w:val="22"/>
        </w:rPr>
        <w:t>do Contratante;</w:t>
      </w:r>
    </w:p>
    <w:p w14:paraId="2E6C0E5B" w14:textId="77777777" w:rsidR="00053F84" w:rsidRDefault="00053F84" w:rsidP="00053F8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227D1EDA" w14:textId="5DC79107" w:rsidR="00F47FA2" w:rsidRDefault="00F47FA2" w:rsidP="00053F84">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F47FA2">
        <w:rPr>
          <w:rFonts w:ascii="Century Gothic" w:hAnsi="Century Gothic"/>
          <w:spacing w:val="-10"/>
          <w:sz w:val="22"/>
          <w:szCs w:val="22"/>
        </w:rPr>
        <w:t>Atender satisfatoriamente em consonância com as regras contratu</w:t>
      </w:r>
      <w:r>
        <w:rPr>
          <w:rFonts w:ascii="Century Gothic" w:hAnsi="Century Gothic"/>
          <w:spacing w:val="-10"/>
          <w:sz w:val="22"/>
          <w:szCs w:val="22"/>
        </w:rPr>
        <w:t>ais;</w:t>
      </w:r>
    </w:p>
    <w:p w14:paraId="4C13B121" w14:textId="77777777" w:rsidR="00053F84" w:rsidRDefault="00053F84" w:rsidP="00053F8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4724630A" w14:textId="23EA365C" w:rsidR="00F47FA2" w:rsidRDefault="00F47FA2" w:rsidP="00053F84">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F47FA2">
        <w:rPr>
          <w:rFonts w:ascii="Century Gothic" w:hAnsi="Century Gothic"/>
          <w:spacing w:val="-10"/>
          <w:sz w:val="22"/>
          <w:szCs w:val="22"/>
        </w:rPr>
        <w:t>Executar o serviço conforme proposto pelo Contratante, no local, data e horário estipulados neste Termo de Referência</w:t>
      </w:r>
      <w:r>
        <w:rPr>
          <w:rFonts w:ascii="Century Gothic" w:hAnsi="Century Gothic"/>
          <w:spacing w:val="-10"/>
          <w:sz w:val="22"/>
          <w:szCs w:val="22"/>
        </w:rPr>
        <w:t>;</w:t>
      </w:r>
    </w:p>
    <w:p w14:paraId="6B342F33" w14:textId="77777777" w:rsidR="00053F84" w:rsidRDefault="00053F84" w:rsidP="00053F8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4E188F21" w14:textId="4A3CFC72" w:rsidR="00F47FA2" w:rsidRDefault="00F47FA2" w:rsidP="00053F84">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F47FA2">
        <w:rPr>
          <w:rFonts w:ascii="Century Gothic" w:hAnsi="Century Gothic"/>
          <w:spacing w:val="-10"/>
          <w:sz w:val="22"/>
          <w:szCs w:val="22"/>
        </w:rPr>
        <w:t>Comunicar de imediato e por escrito qualquer tipo de irregularidade que possa ocorre</w:t>
      </w:r>
      <w:r>
        <w:rPr>
          <w:rFonts w:ascii="Century Gothic" w:hAnsi="Century Gothic"/>
          <w:spacing w:val="-10"/>
          <w:sz w:val="22"/>
          <w:szCs w:val="22"/>
        </w:rPr>
        <w:t>r durante a execução do serviço;</w:t>
      </w:r>
    </w:p>
    <w:p w14:paraId="20AD6F31" w14:textId="77777777" w:rsidR="00053F84" w:rsidRDefault="00053F84" w:rsidP="00053F8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7B3F5158" w14:textId="1A9021EF" w:rsidR="00F47FA2" w:rsidRDefault="00F47FA2" w:rsidP="00053F84">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F47FA2">
        <w:rPr>
          <w:rFonts w:ascii="Century Gothic" w:hAnsi="Century Gothic"/>
          <w:spacing w:val="-10"/>
          <w:sz w:val="22"/>
          <w:szCs w:val="22"/>
        </w:rPr>
        <w:t>Utilizar pessoal próprio ou credenciado, responsabilizando-se por todos os encargos trabalhistas, previdenciários, fiscais e comerciais res</w:t>
      </w:r>
      <w:r>
        <w:rPr>
          <w:rFonts w:ascii="Century Gothic" w:hAnsi="Century Gothic"/>
          <w:spacing w:val="-10"/>
          <w:sz w:val="22"/>
          <w:szCs w:val="22"/>
        </w:rPr>
        <w:t>ultantes da execução do serviço;</w:t>
      </w:r>
    </w:p>
    <w:p w14:paraId="2672886C" w14:textId="77777777" w:rsidR="00053F84" w:rsidRDefault="00053F84" w:rsidP="00053F8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01AAF7C1" w14:textId="31953A8F" w:rsidR="00F47FA2" w:rsidRDefault="00F47FA2" w:rsidP="00053F84">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F47FA2">
        <w:rPr>
          <w:rFonts w:ascii="Century Gothic" w:hAnsi="Century Gothic"/>
          <w:spacing w:val="-10"/>
          <w:sz w:val="22"/>
          <w:szCs w:val="22"/>
        </w:rPr>
        <w:t xml:space="preserve">Todas as despesas com alimentação, transporte e hospedagem dos profissionais relacionados nos subitens acima, ficarão </w:t>
      </w:r>
      <w:r>
        <w:rPr>
          <w:rFonts w:ascii="Century Gothic" w:hAnsi="Century Gothic"/>
          <w:spacing w:val="-10"/>
          <w:sz w:val="22"/>
          <w:szCs w:val="22"/>
        </w:rPr>
        <w:t>por conta da Empresa Contratada;</w:t>
      </w:r>
    </w:p>
    <w:p w14:paraId="44F44050" w14:textId="77777777" w:rsidR="00053F84" w:rsidRDefault="00053F84" w:rsidP="00053F8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0B799367" w14:textId="2FC908F5" w:rsidR="00053F84" w:rsidRDefault="00053F84" w:rsidP="00053F84">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053F84">
        <w:rPr>
          <w:rFonts w:ascii="Century Gothic" w:hAnsi="Century Gothic"/>
          <w:spacing w:val="-10"/>
          <w:sz w:val="22"/>
          <w:szCs w:val="22"/>
        </w:rPr>
        <w:t>A Contratada deverá dar total assistência à Secretaria, durante a vigência do Contrato (tanto por e-mail</w:t>
      </w:r>
      <w:r>
        <w:rPr>
          <w:rFonts w:ascii="Century Gothic" w:hAnsi="Century Gothic"/>
          <w:spacing w:val="-10"/>
          <w:sz w:val="22"/>
          <w:szCs w:val="22"/>
        </w:rPr>
        <w:t xml:space="preserve"> e/ou por Telefone);</w:t>
      </w:r>
    </w:p>
    <w:p w14:paraId="4E697D6A" w14:textId="77777777" w:rsidR="00053F84" w:rsidRDefault="00053F84" w:rsidP="00053F8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5B1E666A" w14:textId="5E6B9633" w:rsidR="00053F84" w:rsidRDefault="00053F84" w:rsidP="00053F84">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053F84">
        <w:rPr>
          <w:rFonts w:ascii="Century Gothic" w:hAnsi="Century Gothic"/>
          <w:spacing w:val="-10"/>
          <w:sz w:val="22"/>
          <w:szCs w:val="22"/>
        </w:rPr>
        <w:t>A Contratada deve responsabilizar-se por possíveis demandas ou pendências</w:t>
      </w:r>
      <w:r>
        <w:rPr>
          <w:rFonts w:ascii="Century Gothic" w:hAnsi="Century Gothic"/>
          <w:spacing w:val="-10"/>
          <w:sz w:val="22"/>
          <w:szCs w:val="22"/>
        </w:rPr>
        <w:t xml:space="preserve"> </w:t>
      </w:r>
      <w:r w:rsidRPr="00053F84">
        <w:rPr>
          <w:rFonts w:ascii="Century Gothic" w:hAnsi="Century Gothic"/>
          <w:spacing w:val="-10"/>
          <w:sz w:val="22"/>
          <w:szCs w:val="22"/>
        </w:rPr>
        <w:t>cíveis, tributárias ou criminais decorrentes das relações jurídicas estabelecidas para a realização do show, especialmente indenizações a terceiros, isentando o Município de Queimados de qualquer responsabilidade, ainda que subsidiária.</w:t>
      </w:r>
    </w:p>
    <w:p w14:paraId="606E1338" w14:textId="77777777" w:rsidR="00053F84" w:rsidRDefault="00053F84" w:rsidP="00053F8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400CEFCA" w14:textId="4D59EA18" w:rsidR="00053F84" w:rsidRDefault="00053F84" w:rsidP="00053F84">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053F84">
        <w:rPr>
          <w:rFonts w:ascii="Century Gothic" w:hAnsi="Century Gothic"/>
          <w:spacing w:val="-10"/>
          <w:sz w:val="22"/>
          <w:szCs w:val="22"/>
        </w:rPr>
        <w:t>A não apresentação do espetáculo, objeto do presente Termo de Referência, pela ausência injustificada da contratada, acarretará em multa, além da devolução das quantias já pagas pelo contratante à Contratada.</w:t>
      </w:r>
    </w:p>
    <w:p w14:paraId="0D768BCA" w14:textId="77777777" w:rsidR="00053F84" w:rsidRDefault="00053F84" w:rsidP="00053F8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517DE615" w14:textId="5A7289D9" w:rsidR="00053F84" w:rsidRDefault="00053F84" w:rsidP="00053F84">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053F84">
        <w:rPr>
          <w:rFonts w:ascii="Century Gothic" w:hAnsi="Century Gothic"/>
          <w:spacing w:val="-10"/>
          <w:sz w:val="22"/>
          <w:szCs w:val="22"/>
        </w:rPr>
        <w:t>Em caso de não apresentação do espetáculo em virtudes de acontecimentos de força maior, a contratada deverá apresentar justificativa que será avaliada pela Secretaria Municipal de Cultura e Turismo, a qual decidirá pela adoção ou isenção de multa contratual, o que não exime a obrigatoriedade de devolução das quantias já pagas pelo contratante.</w:t>
      </w:r>
    </w:p>
    <w:p w14:paraId="771F3520" w14:textId="77777777" w:rsidR="00053F84" w:rsidRDefault="00053F84" w:rsidP="00053F8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37345A90" w14:textId="5D44B3D4" w:rsidR="00053F84" w:rsidRDefault="00053F84" w:rsidP="00053F84">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053F84">
        <w:rPr>
          <w:rFonts w:ascii="Century Gothic" w:hAnsi="Century Gothic"/>
          <w:spacing w:val="-10"/>
          <w:sz w:val="22"/>
          <w:szCs w:val="22"/>
        </w:rPr>
        <w:t>O atraso injustificado da contratada no dia da apresentação acarretará em multa contratual, além da devolução das quantias já pagas pelo contratante à Contratada.</w:t>
      </w:r>
    </w:p>
    <w:p w14:paraId="2FB3B9DD" w14:textId="77777777" w:rsidR="00053F84" w:rsidRDefault="00053F84" w:rsidP="00053F8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4BCBF44F" w14:textId="21B08D17" w:rsidR="00053F84" w:rsidRDefault="00053F84" w:rsidP="00053F84">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053F84">
        <w:rPr>
          <w:rFonts w:ascii="Century Gothic" w:hAnsi="Century Gothic"/>
          <w:spacing w:val="-10"/>
          <w:sz w:val="22"/>
          <w:szCs w:val="22"/>
        </w:rPr>
        <w:t>O atraso justificado será avaliado pela Secretaria Municipal de Cultura e Turismo que decidirá pelo adiamento do início do show ou pela aplicação de multa contratual, o que não exime a obrigatoriedade de devolução das quantias já pagas pelo contratante à Contratada.</w:t>
      </w:r>
    </w:p>
    <w:p w14:paraId="0D216B59" w14:textId="0BFA1422" w:rsidR="00053F84" w:rsidRDefault="00053F84" w:rsidP="00053F8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13E31FA4" w14:textId="7C741AAA" w:rsidR="003D5760" w:rsidRDefault="003D5760" w:rsidP="00053F8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0D2FDE1A" w14:textId="77777777" w:rsidR="003D5760" w:rsidRDefault="003D5760" w:rsidP="00053F8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7F17A1E5" w14:textId="0936BC4A" w:rsidR="003E70BD" w:rsidRPr="00652C3D" w:rsidRDefault="003E70BD" w:rsidP="003E70BD">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rPr>
      </w:pPr>
      <w:r w:rsidRPr="003E70BD">
        <w:rPr>
          <w:rFonts w:ascii="Century Gothic" w:hAnsi="Century Gothic"/>
          <w:shd w:val="clear" w:color="auto" w:fill="B8CCE3"/>
        </w:rPr>
        <w:lastRenderedPageBreak/>
        <w:t>DA GARANTIA</w:t>
      </w:r>
      <w:r w:rsidRPr="00652C3D">
        <w:rPr>
          <w:rFonts w:ascii="Century Gothic" w:hAnsi="Century Gothic"/>
          <w:shd w:val="clear" w:color="auto" w:fill="B8CCE3"/>
        </w:rPr>
        <w:tab/>
      </w:r>
    </w:p>
    <w:p w14:paraId="680E5413" w14:textId="07F9546A" w:rsidR="003E70BD" w:rsidRDefault="003E70BD" w:rsidP="003E70BD">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032829DF" w14:textId="65BACABC" w:rsidR="003E70BD" w:rsidRDefault="00CE255A" w:rsidP="003E70BD">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r>
        <w:rPr>
          <w:rFonts w:ascii="Century Gothic" w:hAnsi="Century Gothic"/>
          <w:spacing w:val="-10"/>
          <w:sz w:val="22"/>
          <w:szCs w:val="22"/>
        </w:rPr>
        <w:t>13</w:t>
      </w:r>
      <w:r w:rsidR="003E70BD">
        <w:rPr>
          <w:rFonts w:ascii="Century Gothic" w:hAnsi="Century Gothic"/>
          <w:spacing w:val="-10"/>
          <w:sz w:val="22"/>
          <w:szCs w:val="22"/>
        </w:rPr>
        <w:t xml:space="preserve">.1. </w:t>
      </w:r>
      <w:r w:rsidR="003E70BD" w:rsidRPr="003E70BD">
        <w:rPr>
          <w:rFonts w:ascii="Century Gothic" w:hAnsi="Century Gothic"/>
          <w:spacing w:val="-10"/>
          <w:sz w:val="22"/>
          <w:szCs w:val="22"/>
        </w:rPr>
        <w:t>Os serviços prestados deverão ter garantia prevista na legislação vigente, a contar do início dos trabalhos.</w:t>
      </w:r>
    </w:p>
    <w:p w14:paraId="075FA694" w14:textId="135BADBF" w:rsidR="003E70BD" w:rsidRDefault="003E70BD" w:rsidP="003E70BD">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734596E0" w14:textId="195B9DA3" w:rsidR="003E70BD" w:rsidRPr="00652C3D" w:rsidRDefault="003E70BD" w:rsidP="003E70BD">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rPr>
      </w:pPr>
      <w:r w:rsidRPr="003E70BD">
        <w:rPr>
          <w:rFonts w:ascii="Century Gothic" w:hAnsi="Century Gothic"/>
          <w:shd w:val="clear" w:color="auto" w:fill="B8CCE3"/>
        </w:rPr>
        <w:t>DA FISCALIZAÇÃO</w:t>
      </w:r>
      <w:r w:rsidRPr="00652C3D">
        <w:rPr>
          <w:rFonts w:ascii="Century Gothic" w:hAnsi="Century Gothic"/>
          <w:shd w:val="clear" w:color="auto" w:fill="B8CCE3"/>
        </w:rPr>
        <w:tab/>
      </w:r>
    </w:p>
    <w:p w14:paraId="3F252B0A" w14:textId="23C7D2EA" w:rsidR="003E70BD" w:rsidRDefault="003E70BD" w:rsidP="003E70BD">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43F30DBC" w14:textId="59FBDBC8" w:rsidR="003E70BD" w:rsidRDefault="00CE255A" w:rsidP="003E70BD">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r>
        <w:rPr>
          <w:rFonts w:ascii="Century Gothic" w:hAnsi="Century Gothic"/>
          <w:spacing w:val="-10"/>
          <w:sz w:val="22"/>
          <w:szCs w:val="22"/>
        </w:rPr>
        <w:t>14</w:t>
      </w:r>
      <w:r w:rsidR="003E70BD">
        <w:rPr>
          <w:rFonts w:ascii="Century Gothic" w:hAnsi="Century Gothic"/>
          <w:spacing w:val="-10"/>
          <w:sz w:val="22"/>
          <w:szCs w:val="22"/>
        </w:rPr>
        <w:t xml:space="preserve">.1 </w:t>
      </w:r>
      <w:r w:rsidR="003E70BD" w:rsidRPr="003E70BD">
        <w:rPr>
          <w:rFonts w:ascii="Century Gothic" w:hAnsi="Century Gothic"/>
          <w:spacing w:val="-10"/>
          <w:sz w:val="22"/>
          <w:szCs w:val="22"/>
        </w:rPr>
        <w:t xml:space="preserve">A fiscalização de execução dos serviços será exercida pelo órgão solicitante, através de comissão para acompanhamento e validação do respectivo contrato, com designação em portaria própria da SEMUCTUR, aos quais competirão dirimir as dúvidas que surgirem no curso da execução, dando ciência de tudo ao contratante (Art. </w:t>
      </w:r>
      <w:r w:rsidR="003E70BD">
        <w:rPr>
          <w:rFonts w:ascii="Century Gothic" w:hAnsi="Century Gothic"/>
          <w:spacing w:val="-10"/>
          <w:sz w:val="22"/>
          <w:szCs w:val="22"/>
        </w:rPr>
        <w:t>117</w:t>
      </w:r>
      <w:r w:rsidR="003E70BD" w:rsidRPr="003E70BD">
        <w:rPr>
          <w:rFonts w:ascii="Century Gothic" w:hAnsi="Century Gothic"/>
          <w:spacing w:val="-10"/>
          <w:sz w:val="22"/>
          <w:szCs w:val="22"/>
        </w:rPr>
        <w:t xml:space="preserve">, da Lei n° </w:t>
      </w:r>
      <w:r w:rsidR="003E70BD">
        <w:rPr>
          <w:rFonts w:ascii="Century Gothic" w:hAnsi="Century Gothic"/>
          <w:spacing w:val="-10"/>
          <w:sz w:val="22"/>
          <w:szCs w:val="22"/>
        </w:rPr>
        <w:t>14.133/21</w:t>
      </w:r>
      <w:r w:rsidR="003E70BD" w:rsidRPr="003E70BD">
        <w:rPr>
          <w:rFonts w:ascii="Century Gothic" w:hAnsi="Century Gothic"/>
          <w:spacing w:val="-10"/>
          <w:sz w:val="22"/>
          <w:szCs w:val="22"/>
        </w:rPr>
        <w:t>).</w:t>
      </w:r>
    </w:p>
    <w:p w14:paraId="6D1BE756" w14:textId="0F5B7627" w:rsidR="003E70BD" w:rsidRDefault="003E70BD" w:rsidP="003E70BD">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42D05F87" w14:textId="1FEE8653" w:rsidR="003E70BD" w:rsidRDefault="00CE255A" w:rsidP="003E70BD">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r>
        <w:rPr>
          <w:rFonts w:ascii="Century Gothic" w:hAnsi="Century Gothic"/>
          <w:spacing w:val="-10"/>
          <w:sz w:val="22"/>
          <w:szCs w:val="22"/>
        </w:rPr>
        <w:t>14</w:t>
      </w:r>
      <w:r w:rsidR="003E70BD">
        <w:rPr>
          <w:rFonts w:ascii="Century Gothic" w:hAnsi="Century Gothic"/>
          <w:spacing w:val="-10"/>
          <w:sz w:val="22"/>
          <w:szCs w:val="22"/>
        </w:rPr>
        <w:t xml:space="preserve">.2. </w:t>
      </w:r>
      <w:r w:rsidR="003E70BD" w:rsidRPr="003E70BD">
        <w:rPr>
          <w:rFonts w:ascii="Century Gothic" w:hAnsi="Century Gothic"/>
          <w:spacing w:val="-10"/>
          <w:sz w:val="22"/>
          <w:szCs w:val="22"/>
        </w:rPr>
        <w:t>É outorgada à fiscalização o direito e a autoridade para resolver todo e qualquer caso singular, duvidoso ou omisso nas obrigações das partes envolvidas, nos projetos e em tudo o mais que de qualquer forma se relacione direta ou indiretamente com os serviços objeto da presente contratação</w:t>
      </w:r>
    </w:p>
    <w:p w14:paraId="6C1ECCA7" w14:textId="3724A10E" w:rsidR="003E70BD" w:rsidRDefault="003E70BD" w:rsidP="003E70BD">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13435720" w14:textId="31ACD7BB" w:rsidR="003E70BD" w:rsidRDefault="00CE255A" w:rsidP="003E70BD">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r>
        <w:rPr>
          <w:rFonts w:ascii="Century Gothic" w:hAnsi="Century Gothic"/>
          <w:spacing w:val="-10"/>
          <w:sz w:val="22"/>
          <w:szCs w:val="22"/>
        </w:rPr>
        <w:t>14</w:t>
      </w:r>
      <w:r w:rsidR="003E70BD">
        <w:rPr>
          <w:rFonts w:ascii="Century Gothic" w:hAnsi="Century Gothic"/>
          <w:spacing w:val="-10"/>
          <w:sz w:val="22"/>
          <w:szCs w:val="22"/>
        </w:rPr>
        <w:t xml:space="preserve">.3. </w:t>
      </w:r>
      <w:r w:rsidR="003E70BD" w:rsidRPr="003E70BD">
        <w:rPr>
          <w:rFonts w:ascii="Century Gothic" w:hAnsi="Century Gothic"/>
          <w:spacing w:val="-10"/>
          <w:sz w:val="22"/>
          <w:szCs w:val="22"/>
        </w:rPr>
        <w:t xml:space="preserve">Esta fiscalização não exclui nem reduz a responsabilidade da contratada, inclusive perante a terceiro, por qualquer irregularidade, não implicando também, co-responsabilidade do contratante ou de seus agentes e prepostos (Art. </w:t>
      </w:r>
      <w:r w:rsidR="003E70BD">
        <w:rPr>
          <w:rFonts w:ascii="Century Gothic" w:hAnsi="Century Gothic"/>
          <w:spacing w:val="-10"/>
          <w:sz w:val="22"/>
          <w:szCs w:val="22"/>
        </w:rPr>
        <w:t>120</w:t>
      </w:r>
      <w:r w:rsidR="003E70BD" w:rsidRPr="003E70BD">
        <w:rPr>
          <w:rFonts w:ascii="Century Gothic" w:hAnsi="Century Gothic"/>
          <w:spacing w:val="-10"/>
          <w:sz w:val="22"/>
          <w:szCs w:val="22"/>
        </w:rPr>
        <w:t xml:space="preserve">, da Lei n° </w:t>
      </w:r>
      <w:r w:rsidR="003E70BD">
        <w:rPr>
          <w:rFonts w:ascii="Century Gothic" w:hAnsi="Century Gothic"/>
          <w:spacing w:val="-10"/>
          <w:sz w:val="22"/>
          <w:szCs w:val="22"/>
        </w:rPr>
        <w:t>14.133/21</w:t>
      </w:r>
      <w:r w:rsidR="003E70BD" w:rsidRPr="003E70BD">
        <w:rPr>
          <w:rFonts w:ascii="Century Gothic" w:hAnsi="Century Gothic"/>
          <w:spacing w:val="-10"/>
          <w:sz w:val="22"/>
          <w:szCs w:val="22"/>
        </w:rPr>
        <w:t>).</w:t>
      </w:r>
    </w:p>
    <w:p w14:paraId="61C2AFC0" w14:textId="77777777" w:rsidR="003E70BD" w:rsidRPr="003E70BD" w:rsidRDefault="003E70BD" w:rsidP="003E70BD">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794D8743" w14:textId="5F5B2B70" w:rsidR="009F5C43" w:rsidRPr="00652C3D" w:rsidRDefault="004B5F1D" w:rsidP="00306EB4">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rPr>
      </w:pPr>
      <w:r w:rsidRPr="00652C3D">
        <w:rPr>
          <w:rFonts w:ascii="Century Gothic" w:hAnsi="Century Gothic"/>
          <w:shd w:val="clear" w:color="auto" w:fill="B8CCE3"/>
        </w:rPr>
        <w:t>DOCUMENTOS</w:t>
      </w:r>
      <w:r w:rsidRPr="00652C3D">
        <w:rPr>
          <w:rFonts w:ascii="Century Gothic" w:hAnsi="Century Gothic"/>
          <w:shd w:val="clear" w:color="auto" w:fill="B8CCE3"/>
        </w:rPr>
        <w:tab/>
      </w:r>
    </w:p>
    <w:p w14:paraId="447D24C9" w14:textId="77777777" w:rsidR="007A7CA5" w:rsidRPr="00752DC9" w:rsidRDefault="007A7CA5" w:rsidP="00306EB4">
      <w:pPr>
        <w:tabs>
          <w:tab w:val="left" w:pos="787"/>
          <w:tab w:val="left" w:pos="2410"/>
        </w:tabs>
        <w:spacing w:after="0" w:line="276" w:lineRule="auto"/>
        <w:ind w:left="284" w:right="266"/>
        <w:jc w:val="both"/>
        <w:rPr>
          <w:rFonts w:ascii="Century Gothic" w:hAnsi="Century Gothic"/>
          <w:spacing w:val="-10"/>
          <w:sz w:val="22"/>
          <w:szCs w:val="22"/>
        </w:rPr>
      </w:pPr>
    </w:p>
    <w:p w14:paraId="2E4B17A4" w14:textId="25E7B0FA" w:rsidR="009F5C43" w:rsidRPr="00DB0DAC" w:rsidRDefault="004B5F1D" w:rsidP="00306EB4">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spacing w:val="-10"/>
          <w:sz w:val="22"/>
          <w:szCs w:val="22"/>
        </w:rPr>
      </w:pPr>
      <w:r w:rsidRPr="00DB0DAC">
        <w:rPr>
          <w:rFonts w:ascii="Century Gothic" w:hAnsi="Century Gothic"/>
          <w:spacing w:val="-10"/>
          <w:sz w:val="22"/>
          <w:szCs w:val="22"/>
        </w:rPr>
        <w:t>Segue em anexo ao processo:</w:t>
      </w:r>
    </w:p>
    <w:p w14:paraId="771B8AD1" w14:textId="7FD2726D" w:rsidR="009F5C43" w:rsidRPr="00DB0DAC" w:rsidRDefault="004B5F1D" w:rsidP="005F2484">
      <w:pPr>
        <w:widowControl/>
        <w:numPr>
          <w:ilvl w:val="0"/>
          <w:numId w:val="6"/>
        </w:numPr>
        <w:spacing w:afterLines="50" w:after="120" w:line="240" w:lineRule="auto"/>
        <w:ind w:left="1440"/>
        <w:jc w:val="both"/>
        <w:rPr>
          <w:rFonts w:ascii="Century Gothic" w:eastAsia="Calibri" w:hAnsi="Century Gothic"/>
          <w:sz w:val="22"/>
          <w:szCs w:val="22"/>
          <w:lang w:val="pt-PT" w:eastAsia="zh-CN"/>
        </w:rPr>
      </w:pPr>
      <w:r w:rsidRPr="00DB0DAC">
        <w:rPr>
          <w:rFonts w:ascii="Century Gothic" w:eastAsia="Calibri" w:hAnsi="Century Gothic"/>
          <w:sz w:val="22"/>
          <w:szCs w:val="22"/>
          <w:lang w:val="pt-PT" w:eastAsia="zh-CN"/>
        </w:rPr>
        <w:t>Proposta da Contratada;;</w:t>
      </w:r>
    </w:p>
    <w:p w14:paraId="76A96EE1" w14:textId="77777777" w:rsidR="009F5C43" w:rsidRPr="00DB0DAC" w:rsidRDefault="004B5F1D">
      <w:pPr>
        <w:widowControl/>
        <w:numPr>
          <w:ilvl w:val="0"/>
          <w:numId w:val="6"/>
        </w:numPr>
        <w:spacing w:afterLines="50" w:after="120" w:line="240" w:lineRule="auto"/>
        <w:ind w:left="1440"/>
        <w:jc w:val="both"/>
        <w:rPr>
          <w:rFonts w:ascii="Century Gothic" w:eastAsia="Calibri" w:hAnsi="Century Gothic"/>
          <w:sz w:val="22"/>
          <w:szCs w:val="22"/>
          <w:lang w:val="pt-PT" w:eastAsia="zh-CN"/>
        </w:rPr>
      </w:pPr>
      <w:r w:rsidRPr="00DB0DAC">
        <w:rPr>
          <w:rFonts w:ascii="Century Gothic" w:eastAsia="Calibri" w:hAnsi="Century Gothic"/>
          <w:sz w:val="22"/>
          <w:szCs w:val="22"/>
          <w:lang w:val="pt-PT" w:eastAsia="zh-CN"/>
        </w:rPr>
        <w:t>CNPJ;</w:t>
      </w:r>
    </w:p>
    <w:p w14:paraId="3DFE0362" w14:textId="77777777" w:rsidR="009F5C43" w:rsidRPr="00DB0DAC" w:rsidRDefault="004B5F1D">
      <w:pPr>
        <w:widowControl/>
        <w:numPr>
          <w:ilvl w:val="0"/>
          <w:numId w:val="6"/>
        </w:numPr>
        <w:spacing w:afterLines="50" w:after="120" w:line="240" w:lineRule="auto"/>
        <w:ind w:left="1440" w:rightChars="156" w:right="374"/>
        <w:jc w:val="both"/>
        <w:rPr>
          <w:rFonts w:ascii="Century Gothic" w:eastAsia="Calibri" w:hAnsi="Century Gothic"/>
          <w:sz w:val="22"/>
          <w:szCs w:val="22"/>
          <w:lang w:val="pt-PT" w:eastAsia="zh-CN"/>
        </w:rPr>
      </w:pPr>
      <w:r w:rsidRPr="00DB0DAC">
        <w:rPr>
          <w:rFonts w:ascii="Century Gothic" w:eastAsia="Calibri" w:hAnsi="Century Gothic"/>
          <w:sz w:val="22"/>
          <w:szCs w:val="22"/>
          <w:lang w:val="pt-PT" w:eastAsia="zh-CN"/>
        </w:rPr>
        <w:t>Certidão de regularidade à Seguridade Social (INSS), ao Fundo de Garantia por Tempo de Serviço (FGTS), junto a Justiça do Trabalho;</w:t>
      </w:r>
    </w:p>
    <w:p w14:paraId="54D4A3D0" w14:textId="77777777" w:rsidR="009F5C43" w:rsidRPr="00DB0DAC" w:rsidRDefault="004B5F1D">
      <w:pPr>
        <w:widowControl/>
        <w:numPr>
          <w:ilvl w:val="0"/>
          <w:numId w:val="6"/>
        </w:numPr>
        <w:spacing w:afterLines="50" w:after="120" w:line="240" w:lineRule="auto"/>
        <w:ind w:left="1440" w:rightChars="156" w:right="374"/>
        <w:jc w:val="both"/>
        <w:rPr>
          <w:rFonts w:ascii="Century Gothic" w:eastAsia="Calibri" w:hAnsi="Century Gothic"/>
          <w:sz w:val="22"/>
          <w:szCs w:val="22"/>
          <w:lang w:val="pt-PT" w:eastAsia="zh-CN"/>
        </w:rPr>
      </w:pPr>
      <w:r w:rsidRPr="00DB0DAC">
        <w:rPr>
          <w:rFonts w:ascii="Century Gothic" w:eastAsia="Calibri" w:hAnsi="Century Gothic"/>
          <w:sz w:val="22"/>
          <w:szCs w:val="22"/>
          <w:lang w:val="pt-PT" w:eastAsia="zh-CN"/>
        </w:rPr>
        <w:t>Certidão negativa de Primeira Instância - Falência e Concordata;</w:t>
      </w:r>
    </w:p>
    <w:p w14:paraId="7C9D3AE6" w14:textId="77777777" w:rsidR="009F5C43" w:rsidRPr="00DB0DAC" w:rsidRDefault="004B5F1D">
      <w:pPr>
        <w:widowControl/>
        <w:numPr>
          <w:ilvl w:val="0"/>
          <w:numId w:val="6"/>
        </w:numPr>
        <w:spacing w:afterLines="50" w:after="120" w:line="240" w:lineRule="auto"/>
        <w:ind w:left="1440"/>
        <w:jc w:val="both"/>
        <w:rPr>
          <w:rFonts w:ascii="Century Gothic" w:eastAsia="Calibri" w:hAnsi="Century Gothic"/>
          <w:sz w:val="22"/>
          <w:szCs w:val="22"/>
          <w:lang w:val="pt-PT" w:eastAsia="zh-CN"/>
        </w:rPr>
      </w:pPr>
      <w:r w:rsidRPr="00DB0DAC">
        <w:rPr>
          <w:rFonts w:ascii="Century Gothic" w:eastAsia="Calibri" w:hAnsi="Century Gothic"/>
          <w:sz w:val="22"/>
          <w:szCs w:val="22"/>
          <w:lang w:val="pt-PT" w:eastAsia="zh-CN"/>
        </w:rPr>
        <w:t>Certidão Negativa de Débitos paa a Fazenda Pública Estadual;</w:t>
      </w:r>
    </w:p>
    <w:p w14:paraId="36E98FAD" w14:textId="77777777" w:rsidR="009F5C43" w:rsidRPr="00DB0DAC" w:rsidRDefault="004B5F1D">
      <w:pPr>
        <w:widowControl/>
        <w:numPr>
          <w:ilvl w:val="0"/>
          <w:numId w:val="6"/>
        </w:numPr>
        <w:spacing w:afterLines="50" w:after="120" w:line="240" w:lineRule="auto"/>
        <w:ind w:left="1440"/>
        <w:jc w:val="both"/>
        <w:rPr>
          <w:rFonts w:ascii="Century Gothic" w:eastAsia="Calibri" w:hAnsi="Century Gothic"/>
          <w:sz w:val="22"/>
          <w:szCs w:val="22"/>
          <w:lang w:val="pt-PT" w:eastAsia="zh-CN"/>
        </w:rPr>
      </w:pPr>
      <w:r w:rsidRPr="00DB0DAC">
        <w:rPr>
          <w:rFonts w:ascii="Century Gothic" w:eastAsia="Calibri" w:hAnsi="Century Gothic"/>
          <w:sz w:val="22"/>
          <w:szCs w:val="22"/>
          <w:lang w:val="pt-PT" w:eastAsia="zh-CN"/>
        </w:rPr>
        <w:t>Certidão Negativa de Débitos paa a Fazenda Pública Municipal;</w:t>
      </w:r>
    </w:p>
    <w:p w14:paraId="77645D4B" w14:textId="47788D6B" w:rsidR="009F5C43" w:rsidRPr="00DB0DAC" w:rsidRDefault="007E5113">
      <w:pPr>
        <w:widowControl/>
        <w:numPr>
          <w:ilvl w:val="0"/>
          <w:numId w:val="6"/>
        </w:numPr>
        <w:spacing w:afterLines="50" w:after="120" w:line="240" w:lineRule="auto"/>
        <w:ind w:left="1440" w:rightChars="156" w:right="374"/>
        <w:jc w:val="both"/>
        <w:rPr>
          <w:rFonts w:ascii="Century Gothic" w:eastAsia="Calibri" w:hAnsi="Century Gothic"/>
          <w:sz w:val="22"/>
          <w:szCs w:val="22"/>
          <w:lang w:val="pt-PT" w:eastAsia="zh-CN"/>
        </w:rPr>
      </w:pPr>
      <w:r w:rsidRPr="00DB0DAC">
        <w:rPr>
          <w:rFonts w:ascii="Century Gothic" w:eastAsia="Calibri" w:hAnsi="Century Gothic"/>
          <w:sz w:val="22"/>
          <w:szCs w:val="22"/>
          <w:lang w:val="pt-PT" w:eastAsia="zh-CN"/>
        </w:rPr>
        <w:t>Contrato Social</w:t>
      </w:r>
      <w:r w:rsidR="004B5F1D" w:rsidRPr="00DB0DAC">
        <w:rPr>
          <w:rFonts w:ascii="Century Gothic" w:eastAsia="Calibri" w:hAnsi="Century Gothic"/>
          <w:sz w:val="22"/>
          <w:szCs w:val="22"/>
          <w:lang w:val="pt-PT" w:eastAsia="zh-CN"/>
        </w:rPr>
        <w:t>;</w:t>
      </w:r>
    </w:p>
    <w:p w14:paraId="7D6A29D2" w14:textId="3EA9AB1A" w:rsidR="009F5C43" w:rsidRPr="00DB0DAC" w:rsidRDefault="004B5F1D" w:rsidP="00BD5250">
      <w:pPr>
        <w:widowControl/>
        <w:numPr>
          <w:ilvl w:val="0"/>
          <w:numId w:val="6"/>
        </w:numPr>
        <w:spacing w:afterLines="50" w:after="120" w:line="240" w:lineRule="auto"/>
        <w:ind w:left="1440" w:rightChars="56" w:right="134"/>
        <w:jc w:val="both"/>
        <w:rPr>
          <w:rFonts w:ascii="Century Gothic" w:eastAsia="Calibri" w:hAnsi="Century Gothic"/>
          <w:sz w:val="22"/>
          <w:szCs w:val="22"/>
          <w:lang w:val="pt-PT" w:eastAsia="zh-CN"/>
        </w:rPr>
      </w:pPr>
      <w:r w:rsidRPr="00DB0DAC">
        <w:rPr>
          <w:rFonts w:ascii="Century Gothic" w:eastAsia="Calibri" w:hAnsi="Century Gothic"/>
          <w:sz w:val="22"/>
          <w:szCs w:val="22"/>
          <w:lang w:val="pt-PT" w:eastAsia="zh-CN"/>
        </w:rPr>
        <w:t>Documentos dos sócios</w:t>
      </w:r>
      <w:r w:rsidR="005A436F" w:rsidRPr="00DB0DAC">
        <w:rPr>
          <w:rFonts w:ascii="Century Gothic" w:eastAsia="Calibri" w:hAnsi="Century Gothic"/>
          <w:sz w:val="22"/>
          <w:szCs w:val="22"/>
          <w:lang w:val="pt-PT" w:eastAsia="zh-CN"/>
        </w:rPr>
        <w:t>;</w:t>
      </w:r>
    </w:p>
    <w:p w14:paraId="32D6F71E" w14:textId="42856188" w:rsidR="005A436F" w:rsidRPr="00DB0DAC" w:rsidRDefault="005A436F" w:rsidP="00BD5250">
      <w:pPr>
        <w:widowControl/>
        <w:numPr>
          <w:ilvl w:val="0"/>
          <w:numId w:val="6"/>
        </w:numPr>
        <w:spacing w:afterLines="50" w:after="120" w:line="240" w:lineRule="auto"/>
        <w:ind w:left="1440" w:rightChars="56" w:right="134"/>
        <w:jc w:val="both"/>
        <w:rPr>
          <w:rFonts w:ascii="Century Gothic" w:eastAsia="Calibri" w:hAnsi="Century Gothic"/>
          <w:sz w:val="22"/>
          <w:szCs w:val="22"/>
          <w:lang w:val="pt-PT" w:eastAsia="zh-CN"/>
        </w:rPr>
      </w:pPr>
      <w:r w:rsidRPr="00DB0DAC">
        <w:rPr>
          <w:rFonts w:ascii="Century Gothic" w:eastAsia="Calibri" w:hAnsi="Century Gothic"/>
          <w:sz w:val="22"/>
          <w:szCs w:val="22"/>
          <w:lang w:val="pt-PT" w:eastAsia="zh-CN"/>
        </w:rPr>
        <w:t>Documentos para balizamento de preços.</w:t>
      </w:r>
    </w:p>
    <w:p w14:paraId="0F053A3B" w14:textId="77777777" w:rsidR="009F5C43" w:rsidRPr="00652C3D" w:rsidRDefault="009F5C43">
      <w:pPr>
        <w:pStyle w:val="PargrafodaLista"/>
        <w:tabs>
          <w:tab w:val="left" w:pos="1067"/>
        </w:tabs>
        <w:spacing w:afterLines="50" w:after="120" w:line="240" w:lineRule="auto"/>
        <w:ind w:left="351" w:right="272" w:firstLine="0"/>
        <w:jc w:val="both"/>
        <w:rPr>
          <w:rFonts w:ascii="Century Gothic" w:hAnsi="Century Gothic"/>
          <w:sz w:val="22"/>
          <w:szCs w:val="22"/>
        </w:rPr>
      </w:pPr>
    </w:p>
    <w:p w14:paraId="0FF27D49" w14:textId="6FFDB97F" w:rsidR="009F5C43" w:rsidRPr="00652C3D" w:rsidRDefault="004B5F1D" w:rsidP="007A7CA5">
      <w:pPr>
        <w:pStyle w:val="Ttulo1"/>
        <w:numPr>
          <w:ilvl w:val="0"/>
          <w:numId w:val="2"/>
        </w:numPr>
        <w:shd w:val="clear" w:color="auto" w:fill="B8CCE4" w:themeFill="accent1" w:themeFillTint="66"/>
        <w:tabs>
          <w:tab w:val="left" w:pos="501"/>
          <w:tab w:val="left" w:pos="9741"/>
        </w:tabs>
        <w:spacing w:before="0" w:afterLines="50" w:after="120" w:line="240" w:lineRule="auto"/>
        <w:ind w:left="284" w:firstLine="0"/>
        <w:rPr>
          <w:rFonts w:ascii="Century Gothic" w:hAnsi="Century Gothic"/>
        </w:rPr>
      </w:pPr>
      <w:r w:rsidRPr="00652C3D">
        <w:rPr>
          <w:rFonts w:ascii="Century Gothic" w:hAnsi="Century Gothic"/>
          <w:shd w:val="clear" w:color="auto" w:fill="B8CCE3"/>
        </w:rPr>
        <w:t>SUBCONTRATAÇÃO</w:t>
      </w:r>
      <w:r w:rsidRPr="00652C3D">
        <w:rPr>
          <w:rFonts w:ascii="Century Gothic" w:hAnsi="Century Gothic"/>
          <w:shd w:val="clear" w:color="auto" w:fill="B8CCE3"/>
        </w:rPr>
        <w:tab/>
      </w:r>
    </w:p>
    <w:p w14:paraId="64BD23D9" w14:textId="05B5CD78" w:rsidR="009F5C43" w:rsidRPr="007A7CA5" w:rsidRDefault="004B5F1D" w:rsidP="007A7CA5">
      <w:pPr>
        <w:pStyle w:val="PargrafodaLista"/>
        <w:numPr>
          <w:ilvl w:val="1"/>
          <w:numId w:val="2"/>
        </w:numPr>
        <w:tabs>
          <w:tab w:val="num" w:pos="284"/>
          <w:tab w:val="left" w:pos="787"/>
          <w:tab w:val="left" w:pos="2410"/>
        </w:tabs>
        <w:spacing w:before="120" w:afterLines="150" w:after="360" w:line="276" w:lineRule="auto"/>
        <w:ind w:left="284" w:right="266"/>
        <w:jc w:val="both"/>
        <w:rPr>
          <w:rFonts w:ascii="Century Gothic" w:hAnsi="Century Gothic"/>
          <w:spacing w:val="-10"/>
          <w:sz w:val="22"/>
          <w:szCs w:val="22"/>
        </w:rPr>
      </w:pPr>
      <w:r w:rsidRPr="007A7CA5">
        <w:rPr>
          <w:rFonts w:ascii="Century Gothic" w:hAnsi="Century Gothic"/>
          <w:spacing w:val="-10"/>
          <w:sz w:val="22"/>
          <w:szCs w:val="22"/>
        </w:rPr>
        <w:t>Não será admitida a subcontratação do objeto licitatório.</w:t>
      </w:r>
    </w:p>
    <w:p w14:paraId="5BE71B6C" w14:textId="322DAAB6" w:rsidR="009F5C43" w:rsidRPr="00652C3D" w:rsidRDefault="004B5F1D" w:rsidP="00306EB4">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rPr>
      </w:pPr>
      <w:r w:rsidRPr="00652C3D">
        <w:rPr>
          <w:rFonts w:ascii="Century Gothic" w:hAnsi="Century Gothic"/>
          <w:shd w:val="clear" w:color="auto" w:fill="B8CCE3"/>
        </w:rPr>
        <w:lastRenderedPageBreak/>
        <w:t>PENALIDADES</w:t>
      </w:r>
      <w:r w:rsidRPr="00652C3D">
        <w:rPr>
          <w:rFonts w:ascii="Century Gothic" w:hAnsi="Century Gothic"/>
          <w:shd w:val="clear" w:color="auto" w:fill="B8CCE3"/>
        </w:rPr>
        <w:tab/>
      </w:r>
    </w:p>
    <w:p w14:paraId="6E7BCFFC" w14:textId="77777777" w:rsidR="007A7CA5" w:rsidRDefault="007A7CA5" w:rsidP="00306EB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350C6C42" w14:textId="500B550F" w:rsidR="009F5C43" w:rsidRDefault="000B542A" w:rsidP="000B542A">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0B542A">
        <w:rPr>
          <w:rFonts w:ascii="Century Gothic" w:hAnsi="Century Gothic"/>
          <w:spacing w:val="-10"/>
          <w:sz w:val="22"/>
          <w:szCs w:val="22"/>
        </w:rPr>
        <w:t xml:space="preserve">Nos termos do previsto no Titulo IV, Capítulo 1 - Das Infrações e Sanções Administrativas da Lei n. 14.133/2021, as sanções administrativas serão: advertência, multa, impedimento de licitar e contratar com a Administração Pública direta e indireta do Município de </w:t>
      </w:r>
      <w:r>
        <w:rPr>
          <w:rFonts w:ascii="Century Gothic" w:hAnsi="Century Gothic"/>
          <w:spacing w:val="-10"/>
          <w:sz w:val="22"/>
          <w:szCs w:val="22"/>
        </w:rPr>
        <w:t>Queimados/RJ</w:t>
      </w:r>
      <w:r w:rsidRPr="000B542A">
        <w:rPr>
          <w:rFonts w:ascii="Century Gothic" w:hAnsi="Century Gothic"/>
          <w:spacing w:val="-10"/>
          <w:sz w:val="22"/>
          <w:szCs w:val="22"/>
        </w:rPr>
        <w:t>, e declaração de inidoneidade para licitar ou contratar com a</w:t>
      </w:r>
      <w:r>
        <w:rPr>
          <w:rFonts w:ascii="Century Gothic" w:hAnsi="Century Gothic"/>
          <w:spacing w:val="-10"/>
          <w:sz w:val="22"/>
          <w:szCs w:val="22"/>
        </w:rPr>
        <w:t xml:space="preserve"> </w:t>
      </w:r>
      <w:r w:rsidRPr="000B542A">
        <w:rPr>
          <w:rFonts w:ascii="Century Gothic" w:hAnsi="Century Gothic"/>
          <w:spacing w:val="-10"/>
          <w:sz w:val="22"/>
          <w:szCs w:val="22"/>
        </w:rPr>
        <w:t>Administração Pública, conforme, a seguir:</w:t>
      </w:r>
    </w:p>
    <w:p w14:paraId="5DCAF677" w14:textId="7EA4A35C" w:rsidR="000B542A" w:rsidRDefault="000B542A" w:rsidP="000B542A">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0D1BF5EA" w14:textId="74ACBBDD" w:rsidR="000B542A" w:rsidRDefault="000B542A" w:rsidP="00D03622">
      <w:pPr>
        <w:pStyle w:val="PargrafodaLista"/>
        <w:tabs>
          <w:tab w:val="left" w:pos="787"/>
          <w:tab w:val="left" w:pos="2410"/>
        </w:tabs>
        <w:spacing w:after="0" w:line="276" w:lineRule="auto"/>
        <w:ind w:left="851" w:right="266" w:firstLine="0"/>
        <w:jc w:val="both"/>
        <w:rPr>
          <w:rFonts w:ascii="Century Gothic" w:hAnsi="Century Gothic"/>
          <w:spacing w:val="-10"/>
          <w:sz w:val="22"/>
          <w:szCs w:val="22"/>
        </w:rPr>
      </w:pPr>
      <w:r>
        <w:rPr>
          <w:rFonts w:ascii="Century Gothic" w:hAnsi="Century Gothic"/>
          <w:spacing w:val="-10"/>
          <w:sz w:val="22"/>
          <w:szCs w:val="22"/>
        </w:rPr>
        <w:t xml:space="preserve">17.1.1. </w:t>
      </w:r>
      <w:r w:rsidRPr="000B542A">
        <w:rPr>
          <w:rFonts w:ascii="Century Gothic" w:hAnsi="Century Gothic"/>
          <w:spacing w:val="-10"/>
          <w:sz w:val="22"/>
          <w:szCs w:val="22"/>
        </w:rPr>
        <w:t>ADVERTÊNCIA: será aplicada na hipótese de infrações que correspondam a pequenas irregularidades verificadas nos fornecimentos/serviços, que venham ou não causar dano à Administração ou a terceiros.</w:t>
      </w:r>
    </w:p>
    <w:p w14:paraId="6C17094A" w14:textId="219CFB36" w:rsidR="000B542A" w:rsidRDefault="000B542A" w:rsidP="00D03622">
      <w:pPr>
        <w:pStyle w:val="PargrafodaLista"/>
        <w:tabs>
          <w:tab w:val="left" w:pos="787"/>
          <w:tab w:val="left" w:pos="2410"/>
        </w:tabs>
        <w:spacing w:after="0" w:line="276" w:lineRule="auto"/>
        <w:ind w:left="851" w:right="266" w:firstLine="0"/>
        <w:jc w:val="both"/>
        <w:rPr>
          <w:rFonts w:ascii="Century Gothic" w:hAnsi="Century Gothic"/>
          <w:spacing w:val="-10"/>
          <w:sz w:val="22"/>
          <w:szCs w:val="22"/>
        </w:rPr>
      </w:pPr>
    </w:p>
    <w:p w14:paraId="1E5E063C" w14:textId="15F8C08E" w:rsidR="000B542A" w:rsidRPr="000B542A" w:rsidRDefault="000B542A" w:rsidP="00D03622">
      <w:pPr>
        <w:pStyle w:val="PargrafodaLista"/>
        <w:tabs>
          <w:tab w:val="left" w:pos="426"/>
          <w:tab w:val="left" w:pos="787"/>
          <w:tab w:val="left" w:pos="2410"/>
        </w:tabs>
        <w:spacing w:after="0" w:line="276" w:lineRule="auto"/>
        <w:ind w:left="851" w:right="266" w:firstLine="0"/>
        <w:jc w:val="both"/>
        <w:rPr>
          <w:rFonts w:ascii="Century Gothic" w:hAnsi="Century Gothic"/>
          <w:spacing w:val="-10"/>
          <w:sz w:val="22"/>
          <w:szCs w:val="22"/>
        </w:rPr>
      </w:pPr>
      <w:r>
        <w:rPr>
          <w:rFonts w:ascii="Century Gothic" w:hAnsi="Century Gothic"/>
          <w:spacing w:val="-10"/>
          <w:sz w:val="22"/>
          <w:szCs w:val="22"/>
        </w:rPr>
        <w:t xml:space="preserve">17.1.2. </w:t>
      </w:r>
      <w:r w:rsidRPr="000B542A">
        <w:rPr>
          <w:rFonts w:ascii="Century Gothic" w:hAnsi="Century Gothic"/>
          <w:spacing w:val="-10"/>
          <w:sz w:val="22"/>
          <w:szCs w:val="22"/>
        </w:rPr>
        <w:t>MULTA: será aplicada por infrações que obstaculizem a concretização do objeto do credenciamento e</w:t>
      </w:r>
      <w:r>
        <w:rPr>
          <w:rFonts w:ascii="Century Gothic" w:hAnsi="Century Gothic"/>
          <w:spacing w:val="-10"/>
          <w:sz w:val="22"/>
          <w:szCs w:val="22"/>
        </w:rPr>
        <w:t xml:space="preserve"> </w:t>
      </w:r>
      <w:r w:rsidRPr="000B542A">
        <w:rPr>
          <w:rFonts w:ascii="Century Gothic" w:hAnsi="Century Gothic"/>
          <w:spacing w:val="-10"/>
          <w:sz w:val="22"/>
          <w:szCs w:val="22"/>
        </w:rPr>
        <w:t>compreenderá:</w:t>
      </w:r>
    </w:p>
    <w:p w14:paraId="2F2B1A6B" w14:textId="77777777" w:rsidR="000B542A" w:rsidRDefault="000B542A" w:rsidP="000B542A">
      <w:pPr>
        <w:pStyle w:val="PargrafodaLista"/>
        <w:tabs>
          <w:tab w:val="left" w:pos="851"/>
        </w:tabs>
        <w:spacing w:afterLines="50" w:after="120" w:line="240" w:lineRule="auto"/>
        <w:ind w:left="851" w:right="269" w:firstLine="0"/>
        <w:jc w:val="both"/>
        <w:rPr>
          <w:rFonts w:ascii="Century Gothic" w:hAnsi="Century Gothic"/>
          <w:sz w:val="22"/>
          <w:szCs w:val="22"/>
        </w:rPr>
      </w:pPr>
    </w:p>
    <w:p w14:paraId="62C216B5" w14:textId="409078D3" w:rsidR="000B542A" w:rsidRPr="000B542A" w:rsidRDefault="000B542A" w:rsidP="000B542A">
      <w:pPr>
        <w:pStyle w:val="PargrafodaLista"/>
        <w:tabs>
          <w:tab w:val="left" w:pos="851"/>
        </w:tabs>
        <w:spacing w:afterLines="50" w:after="120" w:line="240" w:lineRule="auto"/>
        <w:ind w:left="851" w:right="269" w:firstLine="0"/>
        <w:jc w:val="both"/>
        <w:rPr>
          <w:rFonts w:ascii="Century Gothic" w:hAnsi="Century Gothic"/>
          <w:sz w:val="22"/>
          <w:szCs w:val="22"/>
        </w:rPr>
      </w:pPr>
      <w:r>
        <w:rPr>
          <w:rFonts w:ascii="Century Gothic" w:hAnsi="Century Gothic"/>
          <w:sz w:val="22"/>
          <w:szCs w:val="22"/>
        </w:rPr>
        <w:t>I</w:t>
      </w:r>
      <w:r w:rsidRPr="000B542A">
        <w:rPr>
          <w:rFonts w:ascii="Century Gothic" w:hAnsi="Century Gothic"/>
          <w:sz w:val="22"/>
          <w:szCs w:val="22"/>
        </w:rPr>
        <w:t xml:space="preserve"> - 5% (cinco por cento), por dia, limitada a 30% (trinta por cento), sobre o valor do serviço, pelo atraso no atendimento do magistrado, considerando o prazo previsto no projeto básico anexo, salvo por motivo de força maior;</w:t>
      </w:r>
    </w:p>
    <w:p w14:paraId="4AEE102B" w14:textId="77777777" w:rsidR="000B542A" w:rsidRPr="000B542A" w:rsidRDefault="000B542A" w:rsidP="000B542A">
      <w:pPr>
        <w:pStyle w:val="PargrafodaLista"/>
        <w:tabs>
          <w:tab w:val="left" w:pos="851"/>
        </w:tabs>
        <w:spacing w:afterLines="50" w:after="120" w:line="240" w:lineRule="auto"/>
        <w:ind w:left="851" w:right="269" w:firstLine="0"/>
        <w:jc w:val="both"/>
        <w:rPr>
          <w:rFonts w:ascii="Century Gothic" w:hAnsi="Century Gothic"/>
          <w:sz w:val="22"/>
          <w:szCs w:val="22"/>
        </w:rPr>
      </w:pPr>
      <w:r w:rsidRPr="000B542A">
        <w:rPr>
          <w:rFonts w:ascii="Century Gothic" w:hAnsi="Century Gothic"/>
          <w:sz w:val="22"/>
          <w:szCs w:val="22"/>
        </w:rPr>
        <w:t>II - 5% (cinco por cento), por dia, limitada a 30% (trinta por cento), sobre o valor do serviço, pelo atraso na entrega do laudo, considerando o prazo previsto no projeto básico anexo, salvo por motivo de força maior;</w:t>
      </w:r>
    </w:p>
    <w:p w14:paraId="4739ACCC" w14:textId="29EF2979" w:rsidR="000B542A" w:rsidRDefault="000B542A" w:rsidP="000B542A">
      <w:pPr>
        <w:pStyle w:val="PargrafodaLista"/>
        <w:tabs>
          <w:tab w:val="left" w:pos="851"/>
        </w:tabs>
        <w:spacing w:afterLines="50" w:after="120" w:line="240" w:lineRule="auto"/>
        <w:ind w:left="851" w:right="269" w:firstLine="0"/>
        <w:jc w:val="both"/>
        <w:rPr>
          <w:rFonts w:ascii="Century Gothic" w:hAnsi="Century Gothic"/>
          <w:sz w:val="22"/>
          <w:szCs w:val="22"/>
        </w:rPr>
      </w:pPr>
      <w:r w:rsidRPr="000B542A">
        <w:rPr>
          <w:rFonts w:ascii="Century Gothic" w:hAnsi="Century Gothic"/>
          <w:sz w:val="22"/>
          <w:szCs w:val="22"/>
        </w:rPr>
        <w:t>III - 5% (cinco por cento), por dia, limitada a 30% (trinta por cento), sobre o valor do serviço, pelo descumprimento de quaisquer das condições estabelecidas no projeto básico e seus anexos, caso não haja previsão de multa específica, salvo por motivo de força maior.</w:t>
      </w:r>
    </w:p>
    <w:p w14:paraId="29CFE4B4" w14:textId="6FCDF437" w:rsidR="000B542A" w:rsidRDefault="000B542A" w:rsidP="00F45ADD">
      <w:pPr>
        <w:pStyle w:val="PargrafodaLista"/>
        <w:tabs>
          <w:tab w:val="left" w:pos="787"/>
        </w:tabs>
        <w:spacing w:afterLines="50" w:after="120" w:line="240" w:lineRule="auto"/>
        <w:ind w:left="768" w:right="269" w:firstLine="0"/>
        <w:jc w:val="both"/>
        <w:rPr>
          <w:rFonts w:ascii="Century Gothic" w:hAnsi="Century Gothic"/>
          <w:sz w:val="22"/>
          <w:szCs w:val="22"/>
        </w:rPr>
      </w:pPr>
    </w:p>
    <w:p w14:paraId="22EC1EE3" w14:textId="166B064A" w:rsidR="000B542A" w:rsidRDefault="000B542A" w:rsidP="00D03622">
      <w:pPr>
        <w:pStyle w:val="PargrafodaLista"/>
        <w:tabs>
          <w:tab w:val="left" w:pos="426"/>
          <w:tab w:val="left" w:pos="787"/>
          <w:tab w:val="left" w:pos="2410"/>
        </w:tabs>
        <w:spacing w:after="0" w:line="276" w:lineRule="auto"/>
        <w:ind w:left="851" w:right="266" w:firstLine="0"/>
        <w:jc w:val="both"/>
        <w:rPr>
          <w:rFonts w:ascii="Century Gothic" w:hAnsi="Century Gothic"/>
          <w:spacing w:val="-10"/>
          <w:sz w:val="22"/>
          <w:szCs w:val="22"/>
        </w:rPr>
      </w:pPr>
      <w:r>
        <w:rPr>
          <w:rFonts w:ascii="Century Gothic" w:hAnsi="Century Gothic"/>
          <w:spacing w:val="-10"/>
          <w:sz w:val="22"/>
          <w:szCs w:val="22"/>
        </w:rPr>
        <w:t xml:space="preserve">17.1.3. </w:t>
      </w:r>
      <w:r w:rsidRPr="000B542A">
        <w:rPr>
          <w:rFonts w:ascii="Century Gothic" w:hAnsi="Century Gothic"/>
          <w:spacing w:val="-10"/>
          <w:sz w:val="22"/>
          <w:szCs w:val="22"/>
        </w:rPr>
        <w:t xml:space="preserve">Caracterizada a inexecução e constatado o prejuízo ao interesse público, o Município de </w:t>
      </w:r>
      <w:r>
        <w:rPr>
          <w:rFonts w:ascii="Century Gothic" w:hAnsi="Century Gothic"/>
          <w:spacing w:val="-10"/>
          <w:sz w:val="22"/>
          <w:szCs w:val="22"/>
        </w:rPr>
        <w:t>Queimados/RJ</w:t>
      </w:r>
      <w:r w:rsidRPr="000B542A">
        <w:rPr>
          <w:rFonts w:ascii="Century Gothic" w:hAnsi="Century Gothic"/>
          <w:spacing w:val="-10"/>
          <w:sz w:val="22"/>
          <w:szCs w:val="22"/>
        </w:rPr>
        <w:t>, poderá aplicar à CONTRATADA outras sanções e até mesmo iniciar o processo de extinção do instrumento contratual e de descredenciame</w:t>
      </w:r>
      <w:r>
        <w:rPr>
          <w:rFonts w:ascii="Century Gothic" w:hAnsi="Century Gothic"/>
          <w:spacing w:val="-10"/>
          <w:sz w:val="22"/>
          <w:szCs w:val="22"/>
        </w:rPr>
        <w:t xml:space="preserve">nto da empresa ou pessoa fisica; </w:t>
      </w:r>
    </w:p>
    <w:p w14:paraId="46971A22" w14:textId="21F96823" w:rsidR="000B542A" w:rsidRDefault="000B542A" w:rsidP="00D03622">
      <w:pPr>
        <w:pStyle w:val="PargrafodaLista"/>
        <w:tabs>
          <w:tab w:val="left" w:pos="426"/>
          <w:tab w:val="left" w:pos="787"/>
          <w:tab w:val="left" w:pos="2410"/>
        </w:tabs>
        <w:spacing w:after="0" w:line="276" w:lineRule="auto"/>
        <w:ind w:left="851" w:right="266" w:firstLine="0"/>
        <w:jc w:val="both"/>
        <w:rPr>
          <w:rFonts w:ascii="Century Gothic" w:hAnsi="Century Gothic"/>
          <w:spacing w:val="-10"/>
          <w:sz w:val="22"/>
          <w:szCs w:val="22"/>
        </w:rPr>
      </w:pPr>
    </w:p>
    <w:p w14:paraId="781CC966" w14:textId="0FD42FA3" w:rsidR="000B542A" w:rsidRDefault="000B542A" w:rsidP="00D03622">
      <w:pPr>
        <w:pStyle w:val="PargrafodaLista"/>
        <w:tabs>
          <w:tab w:val="left" w:pos="426"/>
          <w:tab w:val="left" w:pos="787"/>
          <w:tab w:val="left" w:pos="2410"/>
        </w:tabs>
        <w:spacing w:after="0" w:line="276" w:lineRule="auto"/>
        <w:ind w:left="851" w:right="266" w:firstLine="0"/>
        <w:jc w:val="both"/>
        <w:rPr>
          <w:rFonts w:ascii="Century Gothic" w:hAnsi="Century Gothic"/>
          <w:spacing w:val="-10"/>
          <w:sz w:val="22"/>
          <w:szCs w:val="22"/>
        </w:rPr>
      </w:pPr>
      <w:r>
        <w:rPr>
          <w:rFonts w:ascii="Century Gothic" w:hAnsi="Century Gothic"/>
          <w:spacing w:val="-10"/>
          <w:sz w:val="22"/>
          <w:szCs w:val="22"/>
        </w:rPr>
        <w:t xml:space="preserve">17.1.4. </w:t>
      </w:r>
      <w:r w:rsidRPr="000B542A">
        <w:rPr>
          <w:rFonts w:ascii="Century Gothic" w:hAnsi="Century Gothic"/>
          <w:spacing w:val="-10"/>
          <w:sz w:val="22"/>
          <w:szCs w:val="22"/>
        </w:rPr>
        <w:t>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w:t>
      </w:r>
    </w:p>
    <w:p w14:paraId="13CA6551" w14:textId="77777777" w:rsidR="000B542A" w:rsidRDefault="000B542A" w:rsidP="00D03622">
      <w:pPr>
        <w:pStyle w:val="PargrafodaLista"/>
        <w:tabs>
          <w:tab w:val="left" w:pos="426"/>
          <w:tab w:val="left" w:pos="787"/>
          <w:tab w:val="left" w:pos="2410"/>
        </w:tabs>
        <w:spacing w:after="0" w:line="276" w:lineRule="auto"/>
        <w:ind w:left="851" w:right="266" w:firstLine="0"/>
        <w:jc w:val="both"/>
        <w:rPr>
          <w:rFonts w:ascii="Century Gothic" w:hAnsi="Century Gothic"/>
          <w:spacing w:val="-10"/>
          <w:sz w:val="22"/>
          <w:szCs w:val="22"/>
        </w:rPr>
      </w:pPr>
    </w:p>
    <w:p w14:paraId="44FF5C41" w14:textId="25B9239A" w:rsidR="000B542A" w:rsidRPr="000B542A" w:rsidRDefault="000B542A" w:rsidP="00D03622">
      <w:pPr>
        <w:pStyle w:val="PargrafodaLista"/>
        <w:tabs>
          <w:tab w:val="left" w:pos="426"/>
          <w:tab w:val="left" w:pos="787"/>
          <w:tab w:val="left" w:pos="2410"/>
        </w:tabs>
        <w:spacing w:after="0" w:line="276" w:lineRule="auto"/>
        <w:ind w:left="851" w:right="266" w:firstLine="0"/>
        <w:jc w:val="both"/>
        <w:rPr>
          <w:rFonts w:ascii="Century Gothic" w:hAnsi="Century Gothic"/>
          <w:spacing w:val="-10"/>
          <w:sz w:val="22"/>
          <w:szCs w:val="22"/>
        </w:rPr>
      </w:pPr>
      <w:r>
        <w:rPr>
          <w:rFonts w:ascii="Century Gothic" w:hAnsi="Century Gothic"/>
          <w:spacing w:val="-10"/>
          <w:sz w:val="22"/>
          <w:szCs w:val="22"/>
        </w:rPr>
        <w:t xml:space="preserve">17.1.5. </w:t>
      </w:r>
      <w:r w:rsidRPr="000B542A">
        <w:rPr>
          <w:rFonts w:ascii="Century Gothic" w:hAnsi="Century Gothic"/>
          <w:spacing w:val="-10"/>
          <w:sz w:val="22"/>
          <w:szCs w:val="22"/>
        </w:rPr>
        <w:t xml:space="preserve">Na hipótese de a CONTRATADA não efetuar o recolhimento da multa no prazo fixado na notificação de cobrança, o Município de </w:t>
      </w:r>
      <w:r>
        <w:rPr>
          <w:rFonts w:ascii="Century Gothic" w:hAnsi="Century Gothic"/>
          <w:spacing w:val="-10"/>
          <w:sz w:val="22"/>
          <w:szCs w:val="22"/>
        </w:rPr>
        <w:t>Queimados/RJ</w:t>
      </w:r>
      <w:r w:rsidRPr="000B542A">
        <w:rPr>
          <w:rFonts w:ascii="Century Gothic" w:hAnsi="Century Gothic"/>
          <w:spacing w:val="-10"/>
          <w:sz w:val="22"/>
          <w:szCs w:val="22"/>
        </w:rPr>
        <w:t xml:space="preserve"> inscreverá o valor em dívida ativa.</w:t>
      </w:r>
    </w:p>
    <w:p w14:paraId="4B1ECE7A" w14:textId="1973043B" w:rsidR="000B542A" w:rsidRDefault="000B542A" w:rsidP="00D03622">
      <w:pPr>
        <w:pStyle w:val="PargrafodaLista"/>
        <w:tabs>
          <w:tab w:val="left" w:pos="787"/>
        </w:tabs>
        <w:spacing w:afterLines="50" w:after="120" w:line="240" w:lineRule="auto"/>
        <w:ind w:left="851" w:right="269" w:firstLine="0"/>
        <w:jc w:val="both"/>
        <w:rPr>
          <w:rFonts w:ascii="Century Gothic" w:hAnsi="Century Gothic"/>
          <w:sz w:val="22"/>
          <w:szCs w:val="22"/>
        </w:rPr>
      </w:pPr>
    </w:p>
    <w:p w14:paraId="6C7601C1" w14:textId="08A93C0D" w:rsidR="000B542A" w:rsidRDefault="00493E33" w:rsidP="00D03622">
      <w:pPr>
        <w:pStyle w:val="PargrafodaLista"/>
        <w:spacing w:afterLines="50" w:after="120" w:line="240" w:lineRule="auto"/>
        <w:ind w:left="851" w:right="269" w:firstLine="0"/>
        <w:jc w:val="both"/>
        <w:rPr>
          <w:rFonts w:ascii="Century Gothic" w:hAnsi="Century Gothic"/>
          <w:sz w:val="22"/>
          <w:szCs w:val="22"/>
        </w:rPr>
      </w:pPr>
      <w:r>
        <w:rPr>
          <w:rFonts w:ascii="Century Gothic" w:hAnsi="Century Gothic"/>
          <w:spacing w:val="-10"/>
          <w:sz w:val="22"/>
          <w:szCs w:val="22"/>
        </w:rPr>
        <w:t xml:space="preserve">17.1.6. </w:t>
      </w:r>
      <w:r w:rsidRPr="00493E33">
        <w:rPr>
          <w:rFonts w:ascii="Century Gothic" w:hAnsi="Century Gothic"/>
          <w:sz w:val="22"/>
          <w:szCs w:val="22"/>
        </w:rPr>
        <w:t>IMPEDIMENTO DE LICITAR E CONTRATAR com a Administração Pública direta e indireta do</w:t>
      </w:r>
      <w:r>
        <w:rPr>
          <w:rFonts w:ascii="Century Gothic" w:hAnsi="Century Gothic"/>
          <w:sz w:val="22"/>
          <w:szCs w:val="22"/>
        </w:rPr>
        <w:t xml:space="preserve"> </w:t>
      </w:r>
      <w:r w:rsidRPr="00493E33">
        <w:rPr>
          <w:rFonts w:ascii="Century Gothic" w:hAnsi="Century Gothic"/>
          <w:sz w:val="22"/>
          <w:szCs w:val="22"/>
        </w:rPr>
        <w:t xml:space="preserve">Município de </w:t>
      </w:r>
      <w:r w:rsidR="00D03622">
        <w:rPr>
          <w:rFonts w:ascii="Century Gothic" w:hAnsi="Century Gothic"/>
          <w:sz w:val="22"/>
          <w:szCs w:val="22"/>
        </w:rPr>
        <w:t>QUEIMADOS/RJ</w:t>
      </w:r>
      <w:r w:rsidRPr="00493E33">
        <w:rPr>
          <w:rFonts w:ascii="Century Gothic" w:hAnsi="Century Gothic"/>
          <w:sz w:val="22"/>
          <w:szCs w:val="22"/>
        </w:rPr>
        <w:t>, pelo prazo máximo de 3 (três) anos, nos termos do artigo 156, I</w:t>
      </w:r>
      <w:r>
        <w:rPr>
          <w:rFonts w:ascii="Century Gothic" w:hAnsi="Century Gothic"/>
          <w:sz w:val="22"/>
          <w:szCs w:val="22"/>
        </w:rPr>
        <w:t>I</w:t>
      </w:r>
      <w:r w:rsidRPr="00493E33">
        <w:rPr>
          <w:rFonts w:ascii="Century Gothic" w:hAnsi="Century Gothic"/>
          <w:sz w:val="22"/>
          <w:szCs w:val="22"/>
        </w:rPr>
        <w:t>I, da Lei n.</w:t>
      </w:r>
      <w:r>
        <w:rPr>
          <w:rFonts w:ascii="Century Gothic" w:hAnsi="Century Gothic"/>
          <w:sz w:val="22"/>
          <w:szCs w:val="22"/>
        </w:rPr>
        <w:t xml:space="preserve"> </w:t>
      </w:r>
      <w:r w:rsidRPr="00493E33">
        <w:rPr>
          <w:rFonts w:ascii="Century Gothic" w:hAnsi="Century Gothic"/>
          <w:sz w:val="22"/>
          <w:szCs w:val="22"/>
        </w:rPr>
        <w:t>14.133/2021, sem prejuízo da aplicação de outras penalidades, nos seguintes casos:</w:t>
      </w:r>
    </w:p>
    <w:p w14:paraId="1BC4C42E" w14:textId="492C7FF4" w:rsidR="00493E33" w:rsidRDefault="00493E33" w:rsidP="00493E33">
      <w:pPr>
        <w:pStyle w:val="PargrafodaLista"/>
        <w:spacing w:afterLines="50" w:after="120" w:line="240" w:lineRule="auto"/>
        <w:ind w:left="284" w:right="269" w:firstLine="0"/>
        <w:jc w:val="both"/>
        <w:rPr>
          <w:rFonts w:ascii="Century Gothic" w:hAnsi="Century Gothic"/>
          <w:sz w:val="22"/>
          <w:szCs w:val="22"/>
        </w:rPr>
      </w:pPr>
    </w:p>
    <w:p w14:paraId="49EE286A" w14:textId="77777777" w:rsidR="00493E33" w:rsidRPr="00493E33" w:rsidRDefault="00493E33" w:rsidP="00D03622">
      <w:pPr>
        <w:pStyle w:val="PargrafodaLista"/>
        <w:spacing w:afterLines="50" w:after="120" w:line="240" w:lineRule="auto"/>
        <w:ind w:left="1134" w:right="269" w:firstLine="0"/>
        <w:jc w:val="both"/>
        <w:rPr>
          <w:rFonts w:ascii="Century Gothic" w:hAnsi="Century Gothic"/>
          <w:sz w:val="22"/>
          <w:szCs w:val="22"/>
        </w:rPr>
      </w:pPr>
      <w:r w:rsidRPr="00493E33">
        <w:rPr>
          <w:rFonts w:ascii="Century Gothic" w:hAnsi="Century Gothic"/>
          <w:sz w:val="22"/>
          <w:szCs w:val="22"/>
        </w:rPr>
        <w:t>a) dar causa à inexecução parcial do contrato que cause grave dano à Administração, ao funcionamento dos serviços públicos ou ao interesse coletivo;</w:t>
      </w:r>
    </w:p>
    <w:p w14:paraId="50913BF4" w14:textId="77777777" w:rsidR="00493E33" w:rsidRPr="00493E33" w:rsidRDefault="00493E33" w:rsidP="00D03622">
      <w:pPr>
        <w:pStyle w:val="PargrafodaLista"/>
        <w:spacing w:afterLines="50" w:after="120" w:line="240" w:lineRule="auto"/>
        <w:ind w:left="1134" w:right="269" w:firstLine="0"/>
        <w:jc w:val="both"/>
        <w:rPr>
          <w:rFonts w:ascii="Century Gothic" w:hAnsi="Century Gothic"/>
          <w:sz w:val="22"/>
          <w:szCs w:val="22"/>
        </w:rPr>
      </w:pPr>
      <w:r w:rsidRPr="00493E33">
        <w:rPr>
          <w:rFonts w:ascii="Century Gothic" w:hAnsi="Century Gothic"/>
          <w:sz w:val="22"/>
          <w:szCs w:val="22"/>
        </w:rPr>
        <w:t>b) dar causa à inexecução total do contrato;</w:t>
      </w:r>
    </w:p>
    <w:p w14:paraId="6EB5EA7C" w14:textId="77777777" w:rsidR="00493E33" w:rsidRPr="00493E33" w:rsidRDefault="00493E33" w:rsidP="00D03622">
      <w:pPr>
        <w:pStyle w:val="PargrafodaLista"/>
        <w:spacing w:afterLines="50" w:after="120" w:line="240" w:lineRule="auto"/>
        <w:ind w:left="1134" w:right="269" w:firstLine="0"/>
        <w:jc w:val="both"/>
        <w:rPr>
          <w:rFonts w:ascii="Century Gothic" w:hAnsi="Century Gothic"/>
          <w:sz w:val="22"/>
          <w:szCs w:val="22"/>
        </w:rPr>
      </w:pPr>
      <w:r w:rsidRPr="00493E33">
        <w:rPr>
          <w:rFonts w:ascii="Century Gothic" w:hAnsi="Century Gothic"/>
          <w:sz w:val="22"/>
          <w:szCs w:val="22"/>
        </w:rPr>
        <w:t>c) deixar de entregar a documentação exigida para o certame;</w:t>
      </w:r>
    </w:p>
    <w:p w14:paraId="53F197FF" w14:textId="77777777" w:rsidR="00493E33" w:rsidRPr="00493E33" w:rsidRDefault="00493E33" w:rsidP="00D03622">
      <w:pPr>
        <w:pStyle w:val="PargrafodaLista"/>
        <w:spacing w:afterLines="50" w:after="120" w:line="240" w:lineRule="auto"/>
        <w:ind w:left="1134" w:right="269" w:firstLine="0"/>
        <w:jc w:val="both"/>
        <w:rPr>
          <w:rFonts w:ascii="Century Gothic" w:hAnsi="Century Gothic"/>
          <w:sz w:val="22"/>
          <w:szCs w:val="22"/>
        </w:rPr>
      </w:pPr>
      <w:r w:rsidRPr="00493E33">
        <w:rPr>
          <w:rFonts w:ascii="Century Gothic" w:hAnsi="Century Gothic"/>
          <w:sz w:val="22"/>
          <w:szCs w:val="22"/>
        </w:rPr>
        <w:t>d) não manter a proposta durante o período em que estiver CONTRATADA, salvo em decorrência de fato superveniente devidamente justificado;</w:t>
      </w:r>
    </w:p>
    <w:p w14:paraId="766102B3" w14:textId="77777777" w:rsidR="00493E33" w:rsidRPr="00493E33" w:rsidRDefault="00493E33" w:rsidP="00D03622">
      <w:pPr>
        <w:pStyle w:val="PargrafodaLista"/>
        <w:spacing w:afterLines="50" w:after="120" w:line="240" w:lineRule="auto"/>
        <w:ind w:left="1134" w:right="269" w:firstLine="0"/>
        <w:jc w:val="both"/>
        <w:rPr>
          <w:rFonts w:ascii="Century Gothic" w:hAnsi="Century Gothic"/>
          <w:sz w:val="22"/>
          <w:szCs w:val="22"/>
        </w:rPr>
      </w:pPr>
      <w:r w:rsidRPr="00493E33">
        <w:rPr>
          <w:rFonts w:ascii="Century Gothic" w:hAnsi="Century Gothic"/>
          <w:sz w:val="22"/>
          <w:szCs w:val="22"/>
        </w:rPr>
        <w:t>e) não atender às autorizações de fornecimento/serviço ou não entregar a documentação exigida para a contratação, quando convocado dentro do prazo de validade de sua proposta;</w:t>
      </w:r>
    </w:p>
    <w:p w14:paraId="4B359FE9" w14:textId="02B190E8" w:rsidR="00493E33" w:rsidRDefault="00493E33" w:rsidP="00D03622">
      <w:pPr>
        <w:pStyle w:val="PargrafodaLista"/>
        <w:spacing w:afterLines="50" w:after="120" w:line="240" w:lineRule="auto"/>
        <w:ind w:left="1134" w:right="269" w:firstLine="0"/>
        <w:jc w:val="both"/>
        <w:rPr>
          <w:rFonts w:ascii="Century Gothic" w:hAnsi="Century Gothic"/>
          <w:sz w:val="22"/>
          <w:szCs w:val="22"/>
        </w:rPr>
      </w:pPr>
      <w:r w:rsidRPr="00493E33">
        <w:rPr>
          <w:rFonts w:ascii="Century Gothic" w:hAnsi="Century Gothic"/>
          <w:sz w:val="22"/>
          <w:szCs w:val="22"/>
        </w:rPr>
        <w:t>f) ensejar o retardamento da execução ou da entrega do objeto do credenciamento sem motivo justificado;</w:t>
      </w:r>
    </w:p>
    <w:p w14:paraId="4366B392" w14:textId="7FAFAF0A" w:rsidR="000B542A" w:rsidRDefault="000B542A" w:rsidP="00F45ADD">
      <w:pPr>
        <w:pStyle w:val="PargrafodaLista"/>
        <w:tabs>
          <w:tab w:val="left" w:pos="787"/>
        </w:tabs>
        <w:spacing w:afterLines="50" w:after="120" w:line="240" w:lineRule="auto"/>
        <w:ind w:left="768" w:right="269" w:firstLine="0"/>
        <w:jc w:val="both"/>
        <w:rPr>
          <w:rFonts w:ascii="Century Gothic" w:hAnsi="Century Gothic"/>
          <w:sz w:val="22"/>
          <w:szCs w:val="22"/>
        </w:rPr>
      </w:pPr>
    </w:p>
    <w:p w14:paraId="11DB1709" w14:textId="1413157F" w:rsidR="00493E33" w:rsidRDefault="00493E33" w:rsidP="00D03622">
      <w:pPr>
        <w:pStyle w:val="PargrafodaLista"/>
        <w:tabs>
          <w:tab w:val="left" w:pos="851"/>
        </w:tabs>
        <w:spacing w:afterLines="50" w:after="120" w:line="240" w:lineRule="auto"/>
        <w:ind w:left="851" w:right="269" w:firstLine="0"/>
        <w:jc w:val="both"/>
        <w:rPr>
          <w:rFonts w:ascii="Century Gothic" w:hAnsi="Century Gothic"/>
          <w:sz w:val="22"/>
          <w:szCs w:val="22"/>
        </w:rPr>
      </w:pPr>
      <w:r>
        <w:rPr>
          <w:rFonts w:ascii="Century Gothic" w:hAnsi="Century Gothic"/>
          <w:spacing w:val="-10"/>
          <w:sz w:val="22"/>
          <w:szCs w:val="22"/>
        </w:rPr>
        <w:t xml:space="preserve">17.1.7. </w:t>
      </w:r>
      <w:r w:rsidRPr="00493E33">
        <w:rPr>
          <w:rFonts w:ascii="Century Gothic" w:hAnsi="Century Gothic"/>
          <w:sz w:val="22"/>
          <w:szCs w:val="22"/>
        </w:rPr>
        <w:t>DECLARAÇÃO DE INIDONEIDADE PARA LICITAR OU CONTRATAR com a Administração Pública direta e indireta de todos os entes federativos, pelo prazo mínimo de 3 (três) anos e máximo de 6 (seis) anos, nos termos do artigo 156, IV, da Lei n. 14.133/2021, nos seguintes casos:</w:t>
      </w:r>
    </w:p>
    <w:p w14:paraId="0F2FAB13" w14:textId="31704BEE" w:rsidR="00493E33" w:rsidRPr="00493E33" w:rsidRDefault="00493E33" w:rsidP="00D03622">
      <w:pPr>
        <w:pStyle w:val="PargrafodaLista"/>
        <w:tabs>
          <w:tab w:val="left" w:pos="1134"/>
        </w:tabs>
        <w:spacing w:afterLines="50" w:after="120" w:line="240" w:lineRule="auto"/>
        <w:ind w:left="1134" w:right="269" w:firstLine="0"/>
        <w:jc w:val="both"/>
        <w:rPr>
          <w:rFonts w:ascii="Century Gothic" w:hAnsi="Century Gothic"/>
          <w:sz w:val="22"/>
          <w:szCs w:val="22"/>
        </w:rPr>
      </w:pPr>
      <w:r w:rsidRPr="00493E33">
        <w:rPr>
          <w:rFonts w:ascii="Century Gothic" w:hAnsi="Century Gothic"/>
          <w:sz w:val="22"/>
          <w:szCs w:val="22"/>
        </w:rPr>
        <w:t>a) apresentar declaração ou documentação falsa exigida para o certame ou prestar declaração falsa</w:t>
      </w:r>
      <w:r>
        <w:rPr>
          <w:rFonts w:ascii="Century Gothic" w:hAnsi="Century Gothic"/>
          <w:sz w:val="22"/>
          <w:szCs w:val="22"/>
        </w:rPr>
        <w:t xml:space="preserve"> </w:t>
      </w:r>
      <w:r w:rsidRPr="00493E33">
        <w:rPr>
          <w:rFonts w:ascii="Century Gothic" w:hAnsi="Century Gothic"/>
          <w:sz w:val="22"/>
          <w:szCs w:val="22"/>
        </w:rPr>
        <w:t>durante o credenciamento ou a execução do contrato;</w:t>
      </w:r>
    </w:p>
    <w:p w14:paraId="32C2A35D" w14:textId="77777777" w:rsidR="00493E33" w:rsidRPr="00493E33" w:rsidRDefault="00493E33" w:rsidP="00D03622">
      <w:pPr>
        <w:pStyle w:val="PargrafodaLista"/>
        <w:tabs>
          <w:tab w:val="left" w:pos="1134"/>
        </w:tabs>
        <w:spacing w:afterLines="50" w:after="120" w:line="240" w:lineRule="auto"/>
        <w:ind w:left="1134" w:right="269" w:firstLine="0"/>
        <w:jc w:val="both"/>
        <w:rPr>
          <w:rFonts w:ascii="Century Gothic" w:hAnsi="Century Gothic"/>
          <w:sz w:val="22"/>
          <w:szCs w:val="22"/>
        </w:rPr>
      </w:pPr>
      <w:r w:rsidRPr="00493E33">
        <w:rPr>
          <w:rFonts w:ascii="Century Gothic" w:hAnsi="Century Gothic"/>
          <w:sz w:val="22"/>
          <w:szCs w:val="22"/>
        </w:rPr>
        <w:t>b) fraudar o credenciamento ou praticar ato fraudulento na execução do contrato;</w:t>
      </w:r>
    </w:p>
    <w:p w14:paraId="7001F61D" w14:textId="77777777" w:rsidR="00493E33" w:rsidRPr="00493E33" w:rsidRDefault="00493E33" w:rsidP="00D03622">
      <w:pPr>
        <w:pStyle w:val="PargrafodaLista"/>
        <w:tabs>
          <w:tab w:val="left" w:pos="1134"/>
        </w:tabs>
        <w:spacing w:afterLines="50" w:after="120" w:line="240" w:lineRule="auto"/>
        <w:ind w:left="1134" w:right="269" w:firstLine="0"/>
        <w:jc w:val="both"/>
        <w:rPr>
          <w:rFonts w:ascii="Century Gothic" w:hAnsi="Century Gothic"/>
          <w:sz w:val="22"/>
          <w:szCs w:val="22"/>
        </w:rPr>
      </w:pPr>
      <w:r w:rsidRPr="00493E33">
        <w:rPr>
          <w:rFonts w:ascii="Century Gothic" w:hAnsi="Century Gothic"/>
          <w:sz w:val="22"/>
          <w:szCs w:val="22"/>
        </w:rPr>
        <w:t>c) comportar-se de modo inidôneo ou cometer fraude de qualquer natureza;</w:t>
      </w:r>
    </w:p>
    <w:p w14:paraId="164BA5F5" w14:textId="77777777" w:rsidR="00493E33" w:rsidRPr="00493E33" w:rsidRDefault="00493E33" w:rsidP="00D03622">
      <w:pPr>
        <w:pStyle w:val="PargrafodaLista"/>
        <w:tabs>
          <w:tab w:val="left" w:pos="1134"/>
        </w:tabs>
        <w:spacing w:afterLines="50" w:after="120" w:line="240" w:lineRule="auto"/>
        <w:ind w:left="1134" w:right="269" w:firstLine="0"/>
        <w:jc w:val="both"/>
        <w:rPr>
          <w:rFonts w:ascii="Century Gothic" w:hAnsi="Century Gothic"/>
          <w:sz w:val="22"/>
          <w:szCs w:val="22"/>
        </w:rPr>
      </w:pPr>
      <w:r w:rsidRPr="00493E33">
        <w:rPr>
          <w:rFonts w:ascii="Century Gothic" w:hAnsi="Century Gothic"/>
          <w:sz w:val="22"/>
          <w:szCs w:val="22"/>
        </w:rPr>
        <w:t>d) praticar atos ilícitos com vistas a frustrar os objetivos da contratação;</w:t>
      </w:r>
    </w:p>
    <w:p w14:paraId="72415595" w14:textId="62A8867F" w:rsidR="00493E33" w:rsidRDefault="00493E33" w:rsidP="00D03622">
      <w:pPr>
        <w:pStyle w:val="PargrafodaLista"/>
        <w:tabs>
          <w:tab w:val="left" w:pos="1134"/>
        </w:tabs>
        <w:spacing w:afterLines="50" w:after="120" w:line="240" w:lineRule="auto"/>
        <w:ind w:left="1134" w:right="269" w:firstLine="0"/>
        <w:jc w:val="both"/>
        <w:rPr>
          <w:rFonts w:ascii="Century Gothic" w:hAnsi="Century Gothic"/>
          <w:sz w:val="22"/>
          <w:szCs w:val="22"/>
        </w:rPr>
      </w:pPr>
      <w:r w:rsidRPr="00493E33">
        <w:rPr>
          <w:rFonts w:ascii="Century Gothic" w:hAnsi="Century Gothic"/>
          <w:sz w:val="22"/>
          <w:szCs w:val="22"/>
        </w:rPr>
        <w:t>e) praticar ato lesivo previsto no art. 5° da Lei n. 12.846/2013.</w:t>
      </w:r>
    </w:p>
    <w:p w14:paraId="763CA34E" w14:textId="77777777" w:rsidR="00493E33" w:rsidRDefault="00493E33" w:rsidP="00493E33">
      <w:pPr>
        <w:pStyle w:val="PargrafodaLista"/>
        <w:tabs>
          <w:tab w:val="left" w:pos="851"/>
        </w:tabs>
        <w:spacing w:afterLines="50" w:after="120" w:line="240" w:lineRule="auto"/>
        <w:ind w:left="851" w:right="269" w:firstLine="0"/>
        <w:jc w:val="both"/>
        <w:rPr>
          <w:rFonts w:ascii="Century Gothic" w:hAnsi="Century Gothic"/>
          <w:sz w:val="22"/>
          <w:szCs w:val="22"/>
        </w:rPr>
      </w:pPr>
    </w:p>
    <w:p w14:paraId="47B7D2E0" w14:textId="609CAC3C" w:rsidR="00493E33" w:rsidRDefault="00493E33" w:rsidP="00D03622">
      <w:pPr>
        <w:pStyle w:val="PargrafodaLista"/>
        <w:tabs>
          <w:tab w:val="left" w:pos="851"/>
        </w:tabs>
        <w:spacing w:afterLines="50" w:after="120" w:line="240" w:lineRule="auto"/>
        <w:ind w:left="851" w:right="269" w:firstLine="0"/>
        <w:jc w:val="both"/>
        <w:rPr>
          <w:rFonts w:ascii="Century Gothic" w:hAnsi="Century Gothic"/>
          <w:spacing w:val="-10"/>
          <w:sz w:val="22"/>
          <w:szCs w:val="22"/>
        </w:rPr>
      </w:pPr>
      <w:r>
        <w:rPr>
          <w:rFonts w:ascii="Century Gothic" w:hAnsi="Century Gothic"/>
          <w:spacing w:val="-10"/>
          <w:sz w:val="22"/>
          <w:szCs w:val="22"/>
        </w:rPr>
        <w:t xml:space="preserve">17.1.8. </w:t>
      </w:r>
      <w:r w:rsidRPr="00493E33">
        <w:rPr>
          <w:rFonts w:ascii="Century Gothic" w:hAnsi="Century Gothic"/>
          <w:spacing w:val="-10"/>
          <w:sz w:val="22"/>
          <w:szCs w:val="22"/>
        </w:rPr>
        <w:t xml:space="preserve">É admitida a reabilitação da CONTRATADA perante o MUNICÍPIO DE </w:t>
      </w:r>
      <w:r>
        <w:rPr>
          <w:rFonts w:ascii="Century Gothic" w:hAnsi="Century Gothic"/>
          <w:spacing w:val="-10"/>
          <w:sz w:val="22"/>
          <w:szCs w:val="22"/>
        </w:rPr>
        <w:t>QUEIMADOS/RJ</w:t>
      </w:r>
      <w:r w:rsidRPr="00493E33">
        <w:rPr>
          <w:rFonts w:ascii="Century Gothic" w:hAnsi="Century Gothic"/>
          <w:spacing w:val="-10"/>
          <w:sz w:val="22"/>
          <w:szCs w:val="22"/>
        </w:rPr>
        <w:t>, exigidos, cumulativamente:</w:t>
      </w:r>
    </w:p>
    <w:p w14:paraId="2EF91AD0" w14:textId="77777777" w:rsidR="00493E33" w:rsidRPr="00493E33" w:rsidRDefault="00493E33" w:rsidP="00D03622">
      <w:pPr>
        <w:pStyle w:val="PargrafodaLista"/>
        <w:tabs>
          <w:tab w:val="left" w:pos="1134"/>
        </w:tabs>
        <w:spacing w:afterLines="50" w:after="120" w:line="240" w:lineRule="auto"/>
        <w:ind w:left="1134" w:right="269" w:firstLine="0"/>
        <w:jc w:val="both"/>
        <w:rPr>
          <w:rFonts w:ascii="Century Gothic" w:hAnsi="Century Gothic"/>
          <w:spacing w:val="-10"/>
          <w:sz w:val="22"/>
          <w:szCs w:val="22"/>
        </w:rPr>
      </w:pPr>
      <w:r w:rsidRPr="00493E33">
        <w:rPr>
          <w:rFonts w:ascii="Century Gothic" w:hAnsi="Century Gothic"/>
          <w:spacing w:val="-10"/>
          <w:sz w:val="22"/>
          <w:szCs w:val="22"/>
        </w:rPr>
        <w:t>a) reparação integral do dano causado à Administração Pública;</w:t>
      </w:r>
    </w:p>
    <w:p w14:paraId="25865948" w14:textId="77777777" w:rsidR="00493E33" w:rsidRPr="00493E33" w:rsidRDefault="00493E33" w:rsidP="00D03622">
      <w:pPr>
        <w:pStyle w:val="PargrafodaLista"/>
        <w:tabs>
          <w:tab w:val="left" w:pos="1134"/>
        </w:tabs>
        <w:spacing w:afterLines="50" w:after="120" w:line="240" w:lineRule="auto"/>
        <w:ind w:left="1134" w:right="269" w:firstLine="0"/>
        <w:jc w:val="both"/>
        <w:rPr>
          <w:rFonts w:ascii="Century Gothic" w:hAnsi="Century Gothic"/>
          <w:spacing w:val="-10"/>
          <w:sz w:val="22"/>
          <w:szCs w:val="22"/>
        </w:rPr>
      </w:pPr>
      <w:r w:rsidRPr="00493E33">
        <w:rPr>
          <w:rFonts w:ascii="Century Gothic" w:hAnsi="Century Gothic"/>
          <w:spacing w:val="-10"/>
          <w:sz w:val="22"/>
          <w:szCs w:val="22"/>
        </w:rPr>
        <w:t>b) pagamento da multa;</w:t>
      </w:r>
    </w:p>
    <w:p w14:paraId="2E1BF015" w14:textId="77777777" w:rsidR="00493E33" w:rsidRPr="00493E33" w:rsidRDefault="00493E33" w:rsidP="00D03622">
      <w:pPr>
        <w:pStyle w:val="PargrafodaLista"/>
        <w:tabs>
          <w:tab w:val="left" w:pos="1134"/>
        </w:tabs>
        <w:spacing w:afterLines="50" w:after="120" w:line="240" w:lineRule="auto"/>
        <w:ind w:left="1134" w:right="269" w:firstLine="0"/>
        <w:jc w:val="both"/>
        <w:rPr>
          <w:rFonts w:ascii="Century Gothic" w:hAnsi="Century Gothic"/>
          <w:spacing w:val="-10"/>
          <w:sz w:val="22"/>
          <w:szCs w:val="22"/>
        </w:rPr>
      </w:pPr>
      <w:r w:rsidRPr="00493E33">
        <w:rPr>
          <w:rFonts w:ascii="Century Gothic" w:hAnsi="Century Gothic"/>
          <w:spacing w:val="-10"/>
          <w:sz w:val="22"/>
          <w:szCs w:val="22"/>
        </w:rPr>
        <w:t xml:space="preserve">c) transcurso do prazo mínimo de 1 (um) ano da aplicação da penalidade, no caso de </w:t>
      </w:r>
      <w:r w:rsidRPr="00493E33">
        <w:rPr>
          <w:rFonts w:ascii="Century Gothic" w:hAnsi="Century Gothic"/>
          <w:spacing w:val="-10"/>
          <w:sz w:val="22"/>
          <w:szCs w:val="22"/>
        </w:rPr>
        <w:lastRenderedPageBreak/>
        <w:t>impedimento de licitar e contratar, ou de 3 (três) anos da aplicação da penalidade, no caso de declaração de inidoneidade:</w:t>
      </w:r>
    </w:p>
    <w:p w14:paraId="00D60FB4" w14:textId="77777777" w:rsidR="00493E33" w:rsidRPr="00493E33" w:rsidRDefault="00493E33" w:rsidP="00D03622">
      <w:pPr>
        <w:pStyle w:val="PargrafodaLista"/>
        <w:tabs>
          <w:tab w:val="left" w:pos="1134"/>
        </w:tabs>
        <w:spacing w:afterLines="50" w:after="120" w:line="240" w:lineRule="auto"/>
        <w:ind w:left="1134" w:right="269" w:firstLine="0"/>
        <w:jc w:val="both"/>
        <w:rPr>
          <w:rFonts w:ascii="Century Gothic" w:hAnsi="Century Gothic"/>
          <w:spacing w:val="-10"/>
          <w:sz w:val="22"/>
          <w:szCs w:val="22"/>
        </w:rPr>
      </w:pPr>
      <w:r w:rsidRPr="00493E33">
        <w:rPr>
          <w:rFonts w:ascii="Century Gothic" w:hAnsi="Century Gothic"/>
          <w:spacing w:val="-10"/>
          <w:sz w:val="22"/>
          <w:szCs w:val="22"/>
        </w:rPr>
        <w:t>d) cumprimento das condições de reabilitação definidas no ato punitivo;</w:t>
      </w:r>
    </w:p>
    <w:p w14:paraId="7588605F" w14:textId="26041F34" w:rsidR="00493E33" w:rsidRDefault="00493E33" w:rsidP="00D03622">
      <w:pPr>
        <w:pStyle w:val="PargrafodaLista"/>
        <w:tabs>
          <w:tab w:val="left" w:pos="1134"/>
        </w:tabs>
        <w:spacing w:afterLines="50" w:after="120" w:line="240" w:lineRule="auto"/>
        <w:ind w:left="1134" w:right="269" w:firstLine="0"/>
        <w:jc w:val="both"/>
        <w:rPr>
          <w:rFonts w:ascii="Century Gothic" w:hAnsi="Century Gothic"/>
          <w:spacing w:val="-10"/>
          <w:sz w:val="22"/>
          <w:szCs w:val="22"/>
        </w:rPr>
      </w:pPr>
      <w:r w:rsidRPr="00493E33">
        <w:rPr>
          <w:rFonts w:ascii="Century Gothic" w:hAnsi="Century Gothic"/>
          <w:spacing w:val="-10"/>
          <w:sz w:val="22"/>
          <w:szCs w:val="22"/>
        </w:rPr>
        <w:t>e) análise jurídica prévia, com posicionamento conclusivo quanto ao cumprimento dos requisitos definidos neste artigo.</w:t>
      </w:r>
    </w:p>
    <w:p w14:paraId="072DCE8F" w14:textId="77777777" w:rsidR="00493E33" w:rsidRDefault="00493E33" w:rsidP="00493E33">
      <w:pPr>
        <w:pStyle w:val="PargrafodaLista"/>
        <w:tabs>
          <w:tab w:val="left" w:pos="851"/>
        </w:tabs>
        <w:spacing w:afterLines="50" w:after="120" w:line="240" w:lineRule="auto"/>
        <w:ind w:left="851" w:right="269" w:firstLine="0"/>
        <w:jc w:val="both"/>
        <w:rPr>
          <w:rFonts w:ascii="Century Gothic" w:hAnsi="Century Gothic"/>
          <w:spacing w:val="-10"/>
          <w:sz w:val="22"/>
          <w:szCs w:val="22"/>
        </w:rPr>
      </w:pPr>
    </w:p>
    <w:p w14:paraId="6DF4CBD2" w14:textId="3578117F" w:rsidR="00493E33" w:rsidRDefault="00493E33" w:rsidP="00A57A7C">
      <w:pPr>
        <w:pStyle w:val="PargrafodaLista"/>
        <w:tabs>
          <w:tab w:val="left" w:pos="851"/>
        </w:tabs>
        <w:spacing w:after="0" w:line="240" w:lineRule="auto"/>
        <w:ind w:left="851" w:right="266" w:firstLine="0"/>
        <w:jc w:val="both"/>
        <w:rPr>
          <w:rFonts w:ascii="Century Gothic" w:hAnsi="Century Gothic"/>
          <w:sz w:val="22"/>
          <w:szCs w:val="22"/>
        </w:rPr>
      </w:pPr>
      <w:r>
        <w:rPr>
          <w:rFonts w:ascii="Century Gothic" w:hAnsi="Century Gothic"/>
          <w:spacing w:val="-10"/>
          <w:sz w:val="22"/>
          <w:szCs w:val="22"/>
        </w:rPr>
        <w:t xml:space="preserve">17.1.9. </w:t>
      </w:r>
      <w:r w:rsidRPr="00493E33">
        <w:rPr>
          <w:rFonts w:ascii="Century Gothic" w:hAnsi="Century Gothic"/>
          <w:sz w:val="22"/>
          <w:szCs w:val="22"/>
        </w:rPr>
        <w:t xml:space="preserve">Além das penalidades citadas, a(s) CONTRATADA ficará(ão) sujeitas, ainda, ao cancelamento de sua(s) inscrição(ões) no Cadastro de Fornecedores do </w:t>
      </w:r>
      <w:r w:rsidRPr="00493E33">
        <w:rPr>
          <w:rFonts w:ascii="Century Gothic" w:hAnsi="Century Gothic"/>
          <w:spacing w:val="-10"/>
          <w:sz w:val="22"/>
          <w:szCs w:val="22"/>
        </w:rPr>
        <w:t xml:space="preserve">MUNICÍPIO DE </w:t>
      </w:r>
      <w:r>
        <w:rPr>
          <w:rFonts w:ascii="Century Gothic" w:hAnsi="Century Gothic"/>
          <w:spacing w:val="-10"/>
          <w:sz w:val="22"/>
          <w:szCs w:val="22"/>
        </w:rPr>
        <w:t>QUEIMADOS/RJ</w:t>
      </w:r>
      <w:r w:rsidRPr="00493E33">
        <w:rPr>
          <w:rFonts w:ascii="Century Gothic" w:hAnsi="Century Gothic"/>
          <w:sz w:val="22"/>
          <w:szCs w:val="22"/>
        </w:rPr>
        <w:t xml:space="preserve"> e, no que couber, às demais penalidades referidas no art. 156 da Lei n. 14.133/2021.</w:t>
      </w:r>
    </w:p>
    <w:p w14:paraId="5A4400E3" w14:textId="77777777" w:rsidR="00A57A7C" w:rsidRDefault="00A57A7C" w:rsidP="00A57A7C">
      <w:pPr>
        <w:pStyle w:val="PargrafodaLista"/>
        <w:tabs>
          <w:tab w:val="left" w:pos="851"/>
        </w:tabs>
        <w:spacing w:after="0" w:line="240" w:lineRule="auto"/>
        <w:ind w:left="851" w:right="266" w:firstLine="0"/>
        <w:jc w:val="both"/>
        <w:rPr>
          <w:rFonts w:ascii="Century Gothic" w:hAnsi="Century Gothic"/>
          <w:sz w:val="22"/>
          <w:szCs w:val="22"/>
        </w:rPr>
      </w:pPr>
    </w:p>
    <w:p w14:paraId="7985E8FE" w14:textId="33D88A57" w:rsidR="00493E33" w:rsidRDefault="00493E33" w:rsidP="00A57A7C">
      <w:pPr>
        <w:pStyle w:val="PargrafodaLista"/>
        <w:tabs>
          <w:tab w:val="left" w:pos="851"/>
        </w:tabs>
        <w:spacing w:after="0" w:line="240" w:lineRule="auto"/>
        <w:ind w:left="851" w:right="266"/>
        <w:jc w:val="both"/>
        <w:rPr>
          <w:rFonts w:ascii="Century Gothic" w:hAnsi="Century Gothic"/>
          <w:sz w:val="22"/>
          <w:szCs w:val="22"/>
        </w:rPr>
      </w:pPr>
      <w:r>
        <w:rPr>
          <w:rFonts w:ascii="Century Gothic" w:hAnsi="Century Gothic"/>
          <w:sz w:val="22"/>
          <w:szCs w:val="22"/>
        </w:rPr>
        <w:tab/>
      </w:r>
      <w:r>
        <w:rPr>
          <w:rFonts w:ascii="Century Gothic" w:hAnsi="Century Gothic"/>
          <w:spacing w:val="-10"/>
          <w:sz w:val="22"/>
          <w:szCs w:val="22"/>
        </w:rPr>
        <w:t xml:space="preserve">17.1.10. </w:t>
      </w:r>
      <w:r w:rsidRPr="00493E33">
        <w:rPr>
          <w:rFonts w:ascii="Century Gothic" w:hAnsi="Century Gothic"/>
          <w:sz w:val="22"/>
          <w:szCs w:val="22"/>
        </w:rPr>
        <w:t xml:space="preserve">Comprovado impedimento ou reconhecida força maior, devidamente justificada e aceita pela Administração deste </w:t>
      </w:r>
      <w:r w:rsidRPr="00493E33">
        <w:rPr>
          <w:rFonts w:ascii="Century Gothic" w:hAnsi="Century Gothic"/>
          <w:spacing w:val="-10"/>
          <w:sz w:val="22"/>
          <w:szCs w:val="22"/>
        </w:rPr>
        <w:t xml:space="preserve">MUNICÍPIO DE </w:t>
      </w:r>
      <w:r>
        <w:rPr>
          <w:rFonts w:ascii="Century Gothic" w:hAnsi="Century Gothic"/>
          <w:spacing w:val="-10"/>
          <w:sz w:val="22"/>
          <w:szCs w:val="22"/>
        </w:rPr>
        <w:t>QUEIMADOS/RJ</w:t>
      </w:r>
      <w:r w:rsidRPr="00493E33">
        <w:rPr>
          <w:rFonts w:ascii="Century Gothic" w:hAnsi="Century Gothic"/>
          <w:sz w:val="22"/>
          <w:szCs w:val="22"/>
        </w:rPr>
        <w:t>, a(s) CONTRATADA(S), conforme o caso.</w:t>
      </w:r>
      <w:r>
        <w:rPr>
          <w:rFonts w:ascii="Century Gothic" w:hAnsi="Century Gothic"/>
          <w:sz w:val="22"/>
          <w:szCs w:val="22"/>
        </w:rPr>
        <w:t xml:space="preserve"> </w:t>
      </w:r>
      <w:r w:rsidRPr="00493E33">
        <w:rPr>
          <w:rFonts w:ascii="Century Gothic" w:hAnsi="Century Gothic"/>
          <w:sz w:val="22"/>
          <w:szCs w:val="22"/>
        </w:rPr>
        <w:t>ficará(ao) isentas das penalidades mencionadas.</w:t>
      </w:r>
    </w:p>
    <w:p w14:paraId="153FEBAC" w14:textId="77777777" w:rsidR="00A57A7C" w:rsidRDefault="00A57A7C" w:rsidP="00A57A7C">
      <w:pPr>
        <w:pStyle w:val="PargrafodaLista"/>
        <w:tabs>
          <w:tab w:val="left" w:pos="851"/>
        </w:tabs>
        <w:spacing w:after="0" w:line="240" w:lineRule="auto"/>
        <w:ind w:left="851" w:right="266"/>
        <w:jc w:val="both"/>
        <w:rPr>
          <w:rFonts w:ascii="Century Gothic" w:hAnsi="Century Gothic"/>
          <w:sz w:val="22"/>
          <w:szCs w:val="22"/>
        </w:rPr>
      </w:pPr>
    </w:p>
    <w:p w14:paraId="6052CB90" w14:textId="500F50E6" w:rsidR="00493E33" w:rsidRDefault="00493E33" w:rsidP="00A57A7C">
      <w:pPr>
        <w:pStyle w:val="PargrafodaLista"/>
        <w:tabs>
          <w:tab w:val="left" w:pos="851"/>
        </w:tabs>
        <w:spacing w:after="0" w:line="240" w:lineRule="auto"/>
        <w:ind w:left="851" w:right="266"/>
        <w:jc w:val="both"/>
        <w:rPr>
          <w:rFonts w:ascii="Century Gothic" w:hAnsi="Century Gothic"/>
          <w:sz w:val="22"/>
          <w:szCs w:val="22"/>
        </w:rPr>
      </w:pPr>
      <w:r>
        <w:rPr>
          <w:rFonts w:ascii="Century Gothic" w:hAnsi="Century Gothic"/>
          <w:sz w:val="22"/>
          <w:szCs w:val="22"/>
        </w:rPr>
        <w:tab/>
      </w:r>
      <w:r>
        <w:rPr>
          <w:rFonts w:ascii="Century Gothic" w:hAnsi="Century Gothic"/>
          <w:spacing w:val="-10"/>
          <w:sz w:val="22"/>
          <w:szCs w:val="22"/>
        </w:rPr>
        <w:t xml:space="preserve">17.1.11. </w:t>
      </w:r>
      <w:r w:rsidRPr="00493E33">
        <w:rPr>
          <w:rFonts w:ascii="Century Gothic" w:hAnsi="Century Gothic"/>
          <w:sz w:val="22"/>
          <w:szCs w:val="22"/>
        </w:rPr>
        <w:t>As sanções de advertência, impedimento de licitar e contratar e declaração de inidoneidade poderão ser aplicadas cumulativamente com a sanção de multa.</w:t>
      </w:r>
    </w:p>
    <w:p w14:paraId="769F71E0" w14:textId="77777777" w:rsidR="00A57A7C" w:rsidRDefault="00A57A7C" w:rsidP="00A57A7C">
      <w:pPr>
        <w:pStyle w:val="PargrafodaLista"/>
        <w:tabs>
          <w:tab w:val="left" w:pos="851"/>
        </w:tabs>
        <w:spacing w:after="0" w:line="240" w:lineRule="auto"/>
        <w:ind w:left="851" w:right="266"/>
        <w:jc w:val="both"/>
        <w:rPr>
          <w:rFonts w:ascii="Century Gothic" w:hAnsi="Century Gothic"/>
          <w:sz w:val="22"/>
          <w:szCs w:val="22"/>
        </w:rPr>
      </w:pPr>
    </w:p>
    <w:p w14:paraId="31BBBA36" w14:textId="0B4C8EA5" w:rsidR="00493E33" w:rsidRDefault="00493E33" w:rsidP="00A57A7C">
      <w:pPr>
        <w:pStyle w:val="PargrafodaLista"/>
        <w:tabs>
          <w:tab w:val="left" w:pos="851"/>
        </w:tabs>
        <w:spacing w:after="0" w:line="240" w:lineRule="auto"/>
        <w:ind w:left="851" w:right="266"/>
        <w:jc w:val="both"/>
        <w:rPr>
          <w:rFonts w:ascii="Century Gothic" w:hAnsi="Century Gothic"/>
          <w:sz w:val="22"/>
          <w:szCs w:val="22"/>
        </w:rPr>
      </w:pPr>
      <w:r>
        <w:rPr>
          <w:rFonts w:ascii="Century Gothic" w:hAnsi="Century Gothic"/>
          <w:sz w:val="22"/>
          <w:szCs w:val="22"/>
        </w:rPr>
        <w:tab/>
      </w:r>
      <w:r>
        <w:rPr>
          <w:rFonts w:ascii="Century Gothic" w:hAnsi="Century Gothic"/>
          <w:spacing w:val="-10"/>
          <w:sz w:val="22"/>
          <w:szCs w:val="22"/>
        </w:rPr>
        <w:t xml:space="preserve">17.1.12. </w:t>
      </w:r>
      <w:r w:rsidRPr="00493E33">
        <w:rPr>
          <w:rFonts w:ascii="Century Gothic" w:hAnsi="Century Gothic"/>
          <w:sz w:val="22"/>
          <w:szCs w:val="22"/>
        </w:rPr>
        <w:t>Na aplicação das penalidades serão admitidos os recursos em lei, observando-se o contraditório e a ampla</w:t>
      </w:r>
      <w:r>
        <w:rPr>
          <w:rFonts w:ascii="Century Gothic" w:hAnsi="Century Gothic"/>
          <w:sz w:val="22"/>
          <w:szCs w:val="22"/>
        </w:rPr>
        <w:t xml:space="preserve"> </w:t>
      </w:r>
      <w:r w:rsidRPr="00493E33">
        <w:rPr>
          <w:rFonts w:ascii="Century Gothic" w:hAnsi="Century Gothic"/>
          <w:sz w:val="22"/>
          <w:szCs w:val="22"/>
        </w:rPr>
        <w:t>defesa.</w:t>
      </w:r>
    </w:p>
    <w:p w14:paraId="13090FB5" w14:textId="77777777" w:rsidR="00A57A7C" w:rsidRDefault="00A57A7C" w:rsidP="00A57A7C">
      <w:pPr>
        <w:pStyle w:val="PargrafodaLista"/>
        <w:tabs>
          <w:tab w:val="left" w:pos="851"/>
        </w:tabs>
        <w:spacing w:after="0" w:line="240" w:lineRule="auto"/>
        <w:ind w:left="851" w:right="266"/>
        <w:jc w:val="both"/>
        <w:rPr>
          <w:rFonts w:ascii="Century Gothic" w:hAnsi="Century Gothic"/>
          <w:sz w:val="22"/>
          <w:szCs w:val="22"/>
        </w:rPr>
      </w:pPr>
    </w:p>
    <w:p w14:paraId="284DE29A" w14:textId="50CB3B67" w:rsidR="00A3020C" w:rsidRPr="00652C3D" w:rsidRDefault="00A3020C" w:rsidP="00A3020C">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rPr>
      </w:pPr>
      <w:r w:rsidRPr="00A3020C">
        <w:rPr>
          <w:rFonts w:ascii="Century Gothic" w:hAnsi="Century Gothic"/>
          <w:shd w:val="clear" w:color="auto" w:fill="B8CCE3"/>
        </w:rPr>
        <w:t>DA PUBLICAÇÃO</w:t>
      </w:r>
      <w:r w:rsidRPr="00652C3D">
        <w:rPr>
          <w:rFonts w:ascii="Century Gothic" w:hAnsi="Century Gothic"/>
          <w:shd w:val="clear" w:color="auto" w:fill="B8CCE3"/>
        </w:rPr>
        <w:tab/>
      </w:r>
    </w:p>
    <w:p w14:paraId="45DD145E" w14:textId="77777777" w:rsidR="00A3020C" w:rsidRDefault="00A3020C" w:rsidP="00F45ADD">
      <w:pPr>
        <w:pStyle w:val="PargrafodaLista"/>
        <w:tabs>
          <w:tab w:val="left" w:pos="787"/>
        </w:tabs>
        <w:spacing w:afterLines="50" w:after="120" w:line="240" w:lineRule="auto"/>
        <w:ind w:left="768" w:right="269" w:firstLine="0"/>
        <w:jc w:val="both"/>
        <w:rPr>
          <w:rFonts w:ascii="Century Gothic" w:hAnsi="Century Gothic"/>
          <w:sz w:val="22"/>
          <w:szCs w:val="22"/>
        </w:rPr>
      </w:pPr>
    </w:p>
    <w:p w14:paraId="0441B47A" w14:textId="5DFF0BF5" w:rsidR="00A3020C" w:rsidRDefault="00CE255A" w:rsidP="00A3020C">
      <w:pPr>
        <w:pStyle w:val="PargrafodaLista"/>
        <w:spacing w:afterLines="50" w:after="120" w:line="240" w:lineRule="auto"/>
        <w:ind w:left="284" w:right="269" w:firstLine="0"/>
        <w:jc w:val="both"/>
        <w:rPr>
          <w:rFonts w:ascii="Century Gothic" w:hAnsi="Century Gothic"/>
          <w:sz w:val="22"/>
          <w:szCs w:val="22"/>
        </w:rPr>
      </w:pPr>
      <w:r>
        <w:rPr>
          <w:rFonts w:ascii="Century Gothic" w:hAnsi="Century Gothic"/>
          <w:sz w:val="22"/>
          <w:szCs w:val="22"/>
        </w:rPr>
        <w:t>18</w:t>
      </w:r>
      <w:r w:rsidR="00A3020C">
        <w:rPr>
          <w:rFonts w:ascii="Century Gothic" w:hAnsi="Century Gothic"/>
          <w:sz w:val="22"/>
          <w:szCs w:val="22"/>
        </w:rPr>
        <w:t xml:space="preserve">.1. </w:t>
      </w:r>
      <w:r w:rsidR="00A3020C" w:rsidRPr="00A3020C">
        <w:rPr>
          <w:rFonts w:ascii="Century Gothic" w:hAnsi="Century Gothic"/>
          <w:sz w:val="22"/>
          <w:szCs w:val="22"/>
        </w:rPr>
        <w:t>O contratante fará publicar obrigatoriamente a homologação da Empresa Contratada que será firmado no órgão de imprensa que realiza suas publicações oficiais na forma do disposto no Parágrafo</w:t>
      </w:r>
      <w:r w:rsidR="00A3020C">
        <w:rPr>
          <w:rFonts w:ascii="Century Gothic" w:hAnsi="Century Gothic"/>
          <w:sz w:val="22"/>
          <w:szCs w:val="22"/>
        </w:rPr>
        <w:t xml:space="preserve"> único, do art. 94, da Lei n°. 14.133/21</w:t>
      </w:r>
      <w:r w:rsidR="00A3020C" w:rsidRPr="00A3020C">
        <w:rPr>
          <w:rFonts w:ascii="Century Gothic" w:hAnsi="Century Gothic"/>
          <w:sz w:val="22"/>
          <w:szCs w:val="22"/>
        </w:rPr>
        <w:t>.</w:t>
      </w:r>
    </w:p>
    <w:p w14:paraId="2ABAC4A2" w14:textId="77777777" w:rsidR="00A3020C" w:rsidRPr="00652C3D" w:rsidRDefault="00A3020C" w:rsidP="00F45ADD">
      <w:pPr>
        <w:pStyle w:val="PargrafodaLista"/>
        <w:tabs>
          <w:tab w:val="left" w:pos="787"/>
        </w:tabs>
        <w:spacing w:afterLines="50" w:after="120" w:line="240" w:lineRule="auto"/>
        <w:ind w:left="768" w:right="269" w:firstLine="0"/>
        <w:jc w:val="both"/>
        <w:rPr>
          <w:rFonts w:ascii="Century Gothic" w:hAnsi="Century Gothic"/>
          <w:sz w:val="22"/>
          <w:szCs w:val="22"/>
        </w:rPr>
      </w:pPr>
    </w:p>
    <w:p w14:paraId="603A625F" w14:textId="45288EBF" w:rsidR="00F45ADD" w:rsidRPr="00652C3D" w:rsidRDefault="00090736" w:rsidP="00A3020C">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rPr>
      </w:pPr>
      <w:r w:rsidRPr="00090736">
        <w:rPr>
          <w:rFonts w:ascii="Century Gothic" w:hAnsi="Century Gothic"/>
          <w:shd w:val="clear" w:color="auto" w:fill="B8CCE3"/>
        </w:rPr>
        <w:t>DO FORO</w:t>
      </w:r>
      <w:r w:rsidR="00F45ADD" w:rsidRPr="00652C3D">
        <w:rPr>
          <w:rFonts w:ascii="Century Gothic" w:hAnsi="Century Gothic"/>
          <w:shd w:val="clear" w:color="auto" w:fill="B8CCE3"/>
        </w:rPr>
        <w:tab/>
      </w:r>
    </w:p>
    <w:p w14:paraId="0CFC9FAB" w14:textId="77777777" w:rsidR="007A7CA5" w:rsidRPr="007A7CA5" w:rsidRDefault="007A7CA5" w:rsidP="00A3020C">
      <w:pPr>
        <w:tabs>
          <w:tab w:val="left" w:pos="787"/>
          <w:tab w:val="left" w:pos="2410"/>
        </w:tabs>
        <w:spacing w:after="0" w:line="276" w:lineRule="auto"/>
        <w:ind w:left="284" w:right="266"/>
        <w:jc w:val="both"/>
        <w:rPr>
          <w:rFonts w:ascii="Century Gothic" w:hAnsi="Century Gothic"/>
          <w:spacing w:val="-10"/>
          <w:sz w:val="22"/>
          <w:szCs w:val="22"/>
        </w:rPr>
      </w:pPr>
    </w:p>
    <w:p w14:paraId="0C749B12" w14:textId="200DCA2A" w:rsidR="00F45ADD" w:rsidRDefault="00F45ADD" w:rsidP="00A3020C">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spacing w:val="-10"/>
          <w:sz w:val="22"/>
          <w:szCs w:val="22"/>
        </w:rPr>
      </w:pPr>
      <w:r w:rsidRPr="007A7CA5">
        <w:rPr>
          <w:rFonts w:ascii="Century Gothic" w:hAnsi="Century Gothic"/>
          <w:spacing w:val="-10"/>
          <w:sz w:val="22"/>
          <w:szCs w:val="22"/>
        </w:rPr>
        <w:t>Para qualquer procedimento judicial fica eleito o foro da Comarca de Queimados/RJ, renunciando a CONTRATADA por si e por seus sucessores a qualquer outro que tenha, ou venha a ter, por mais privilegiado que seja.</w:t>
      </w:r>
    </w:p>
    <w:p w14:paraId="4C117B5F" w14:textId="77777777" w:rsidR="00A3020C" w:rsidRDefault="00A3020C" w:rsidP="00A3020C">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3F93A802" w14:textId="6BC2E331" w:rsidR="00090736" w:rsidRDefault="00090736" w:rsidP="00F703D3">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shd w:val="clear" w:color="auto" w:fill="B8CCE3"/>
        </w:rPr>
      </w:pPr>
      <w:r w:rsidRPr="00090736">
        <w:rPr>
          <w:rFonts w:ascii="Century Gothic" w:hAnsi="Century Gothic"/>
          <w:shd w:val="clear" w:color="auto" w:fill="B8CCE3"/>
        </w:rPr>
        <w:t>DAS CONSIDERAÇÕES FINAIS</w:t>
      </w:r>
      <w:r w:rsidRPr="00652C3D">
        <w:rPr>
          <w:rFonts w:ascii="Century Gothic" w:hAnsi="Century Gothic"/>
          <w:shd w:val="clear" w:color="auto" w:fill="B8CCE3"/>
        </w:rPr>
        <w:tab/>
      </w:r>
    </w:p>
    <w:p w14:paraId="2E92C6FD" w14:textId="77777777" w:rsidR="00F703D3" w:rsidRPr="00F703D3" w:rsidRDefault="00F703D3" w:rsidP="00F703D3">
      <w:pPr>
        <w:rPr>
          <w:lang w:val="pt-PT" w:eastAsia="en-US"/>
        </w:rPr>
      </w:pPr>
    </w:p>
    <w:p w14:paraId="118079C9" w14:textId="7AD72057" w:rsidR="00090736" w:rsidRDefault="00CE255A" w:rsidP="00F703D3">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r>
        <w:rPr>
          <w:rFonts w:ascii="Century Gothic" w:hAnsi="Century Gothic"/>
          <w:spacing w:val="-10"/>
          <w:sz w:val="22"/>
          <w:szCs w:val="22"/>
          <w:highlight w:val="white"/>
        </w:rPr>
        <w:t>20</w:t>
      </w:r>
      <w:r w:rsidR="007D0272">
        <w:rPr>
          <w:rFonts w:ascii="Century Gothic" w:hAnsi="Century Gothic"/>
          <w:spacing w:val="-10"/>
          <w:sz w:val="22"/>
          <w:szCs w:val="22"/>
          <w:highlight w:val="white"/>
        </w:rPr>
        <w:t xml:space="preserve">.1. </w:t>
      </w:r>
      <w:r w:rsidR="007D0272" w:rsidRPr="007D0272">
        <w:rPr>
          <w:rFonts w:ascii="Century Gothic" w:hAnsi="Century Gothic"/>
          <w:spacing w:val="-10"/>
          <w:sz w:val="22"/>
          <w:szCs w:val="22"/>
          <w:highlight w:val="white"/>
        </w:rPr>
        <w:t xml:space="preserve">Aplicam-se, as disposições da Lei n.º </w:t>
      </w:r>
      <w:r w:rsidR="007D0272">
        <w:rPr>
          <w:rFonts w:ascii="Century Gothic" w:hAnsi="Century Gothic"/>
          <w:spacing w:val="-10"/>
          <w:sz w:val="22"/>
          <w:szCs w:val="22"/>
          <w:highlight w:val="white"/>
        </w:rPr>
        <w:t>14.133/21</w:t>
      </w:r>
      <w:r w:rsidR="007D0272" w:rsidRPr="007D0272">
        <w:rPr>
          <w:rFonts w:ascii="Century Gothic" w:hAnsi="Century Gothic"/>
          <w:spacing w:val="-10"/>
          <w:sz w:val="22"/>
          <w:szCs w:val="22"/>
          <w:highlight w:val="white"/>
        </w:rPr>
        <w:t xml:space="preserve"> e, no que couber, as disposições constantes da Lei n°. 8.078/90 - Código de Defesa do Consumidor.</w:t>
      </w:r>
    </w:p>
    <w:p w14:paraId="4DEE944B" w14:textId="77777777" w:rsidR="00F703D3" w:rsidRDefault="00F703D3" w:rsidP="00F703D3">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5BFD6056" w14:textId="75C4E8DF" w:rsidR="007D0272" w:rsidRPr="007D0272" w:rsidRDefault="00CE255A" w:rsidP="00F703D3">
      <w:pPr>
        <w:spacing w:after="0"/>
        <w:ind w:left="284"/>
        <w:jc w:val="both"/>
        <w:rPr>
          <w:rFonts w:ascii="Century Gothic" w:eastAsia="Calibri" w:hAnsi="Century Gothic"/>
          <w:spacing w:val="-10"/>
          <w:sz w:val="22"/>
          <w:szCs w:val="22"/>
          <w:lang w:val="pt-PT" w:eastAsia="en-US"/>
        </w:rPr>
      </w:pPr>
      <w:r>
        <w:rPr>
          <w:rFonts w:ascii="Century Gothic" w:eastAsia="Calibri" w:hAnsi="Century Gothic"/>
          <w:spacing w:val="-10"/>
          <w:sz w:val="22"/>
          <w:szCs w:val="22"/>
          <w:lang w:val="pt-PT" w:eastAsia="en-US"/>
        </w:rPr>
        <w:lastRenderedPageBreak/>
        <w:t>20</w:t>
      </w:r>
      <w:r w:rsidR="007D0272">
        <w:rPr>
          <w:rFonts w:ascii="Century Gothic" w:eastAsia="Calibri" w:hAnsi="Century Gothic"/>
          <w:spacing w:val="-10"/>
          <w:sz w:val="22"/>
          <w:szCs w:val="22"/>
          <w:lang w:val="pt-PT" w:eastAsia="en-US"/>
        </w:rPr>
        <w:t xml:space="preserve">.2. </w:t>
      </w:r>
      <w:r w:rsidR="007D0272" w:rsidRPr="007D0272">
        <w:rPr>
          <w:rFonts w:ascii="Century Gothic" w:eastAsia="Calibri" w:hAnsi="Century Gothic"/>
          <w:spacing w:val="-10"/>
          <w:sz w:val="22"/>
          <w:szCs w:val="22"/>
          <w:lang w:val="pt-PT" w:eastAsia="en-US"/>
        </w:rPr>
        <w:t>O contrato poderá ser rescindido, por mútuo interesse entre as partes, atendido a conveniência do contratante recebendo o contratado o valor correspondente ao objeto, bem como de forma imediata e independentemente de interpelação judicial ou extrajudicial.</w:t>
      </w:r>
    </w:p>
    <w:p w14:paraId="4E8DC1F7" w14:textId="42E38F20" w:rsidR="0034493D" w:rsidRDefault="0034493D" w:rsidP="00D77B1D">
      <w:pPr>
        <w:spacing w:after="0" w:line="240" w:lineRule="auto"/>
        <w:jc w:val="center"/>
        <w:rPr>
          <w:rFonts w:ascii="Century Gothic" w:eastAsia="Calibri" w:hAnsi="Century Gothic"/>
          <w:b/>
          <w:bCs/>
          <w:sz w:val="22"/>
          <w:szCs w:val="22"/>
        </w:rPr>
      </w:pPr>
    </w:p>
    <w:p w14:paraId="2EF69E89" w14:textId="7B204124" w:rsidR="0041583E" w:rsidRDefault="0041583E" w:rsidP="00D77B1D">
      <w:pPr>
        <w:spacing w:after="0" w:line="240" w:lineRule="auto"/>
        <w:jc w:val="center"/>
        <w:rPr>
          <w:rFonts w:ascii="Century Gothic" w:eastAsia="Calibri" w:hAnsi="Century Gothic"/>
          <w:b/>
          <w:bCs/>
          <w:sz w:val="22"/>
          <w:szCs w:val="22"/>
        </w:rPr>
      </w:pPr>
    </w:p>
    <w:p w14:paraId="1F6FF864" w14:textId="77777777" w:rsidR="0041583E" w:rsidRDefault="0041583E" w:rsidP="00D77B1D">
      <w:pPr>
        <w:spacing w:after="0" w:line="240" w:lineRule="auto"/>
        <w:jc w:val="center"/>
        <w:rPr>
          <w:rFonts w:ascii="Century Gothic" w:eastAsia="Calibri" w:hAnsi="Century Gothic"/>
          <w:b/>
          <w:bCs/>
          <w:sz w:val="22"/>
          <w:szCs w:val="22"/>
        </w:rPr>
      </w:pPr>
    </w:p>
    <w:p w14:paraId="5D3B7113" w14:textId="74089A94" w:rsidR="0041583E" w:rsidRPr="0041583E" w:rsidRDefault="005527A3" w:rsidP="0041583E">
      <w:pPr>
        <w:pStyle w:val="Corpodetexto"/>
        <w:spacing w:after="0" w:line="240" w:lineRule="auto"/>
        <w:jc w:val="right"/>
        <w:rPr>
          <w:rFonts w:ascii="Century Gothic" w:eastAsia="Droid Sans" w:hAnsi="Century Gothic" w:cs="Times New Roman"/>
          <w:sz w:val="22"/>
          <w:szCs w:val="22"/>
        </w:rPr>
      </w:pPr>
      <w:hyperlink r:id="rId11" w:history="1">
        <w:r w:rsidR="0041583E" w:rsidRPr="0041583E">
          <w:rPr>
            <w:rStyle w:val="Hyperlink"/>
            <w:rFonts w:ascii="Century Gothic" w:eastAsia="Arial" w:hAnsi="Century Gothic" w:cs="Times New Roman"/>
            <w:color w:val="auto"/>
            <w:sz w:val="22"/>
            <w:szCs w:val="22"/>
            <w:highlight w:val="white"/>
          </w:rPr>
          <w:t>Queimados</w:t>
        </w:r>
        <w:r w:rsidR="0041583E" w:rsidRPr="0041583E">
          <w:rPr>
            <w:rStyle w:val="Hyperlink"/>
            <w:rFonts w:ascii="Century Gothic" w:eastAsia="Droid Sans" w:hAnsi="Century Gothic" w:cs="Times New Roman"/>
            <w:color w:val="auto"/>
            <w:sz w:val="22"/>
            <w:szCs w:val="22"/>
            <w:highlight w:val="white"/>
          </w:rPr>
          <w:t>,</w:t>
        </w:r>
        <w:r w:rsidR="0041583E" w:rsidRPr="0041583E">
          <w:rPr>
            <w:rStyle w:val="Hyperlink"/>
            <w:rFonts w:ascii="Century Gothic" w:eastAsia="Arial" w:hAnsi="Century Gothic" w:cs="Times New Roman"/>
            <w:color w:val="auto"/>
            <w:sz w:val="22"/>
            <w:szCs w:val="22"/>
            <w:highlight w:val="white"/>
          </w:rPr>
          <w:t xml:space="preserve"> </w:t>
        </w:r>
      </w:hyperlink>
      <w:r w:rsidR="00FD6076">
        <w:rPr>
          <w:rStyle w:val="Hyperlink"/>
          <w:rFonts w:ascii="Century Gothic" w:hAnsi="Century Gothic" w:cs="Times New Roman"/>
          <w:color w:val="auto"/>
          <w:sz w:val="22"/>
          <w:szCs w:val="22"/>
          <w:highlight w:val="white"/>
        </w:rPr>
        <w:t>13</w:t>
      </w:r>
      <w:r w:rsidR="00897DC0">
        <w:rPr>
          <w:rStyle w:val="Hyperlink"/>
          <w:rFonts w:ascii="Century Gothic" w:hAnsi="Century Gothic" w:cs="Times New Roman"/>
          <w:color w:val="auto"/>
          <w:sz w:val="22"/>
          <w:szCs w:val="22"/>
          <w:highlight w:val="white"/>
        </w:rPr>
        <w:t xml:space="preserve"> de </w:t>
      </w:r>
      <w:r w:rsidR="00FD6076">
        <w:rPr>
          <w:rStyle w:val="Hyperlink"/>
          <w:rFonts w:ascii="Century Gothic" w:hAnsi="Century Gothic" w:cs="Times New Roman"/>
          <w:color w:val="auto"/>
          <w:sz w:val="22"/>
          <w:szCs w:val="22"/>
          <w:highlight w:val="white"/>
        </w:rPr>
        <w:t>novembro</w:t>
      </w:r>
      <w:r w:rsidR="00897DC0">
        <w:rPr>
          <w:rStyle w:val="Hyperlink"/>
          <w:rFonts w:ascii="Century Gothic" w:hAnsi="Century Gothic" w:cs="Times New Roman"/>
          <w:color w:val="auto"/>
          <w:sz w:val="22"/>
          <w:szCs w:val="22"/>
          <w:highlight w:val="white"/>
        </w:rPr>
        <w:t xml:space="preserve"> de 2023</w:t>
      </w:r>
    </w:p>
    <w:p w14:paraId="4C6DC895" w14:textId="77777777" w:rsidR="0041583E" w:rsidRPr="0041583E" w:rsidRDefault="0041583E" w:rsidP="0041583E">
      <w:pPr>
        <w:pStyle w:val="Corpodetexto"/>
        <w:spacing w:after="0" w:line="240" w:lineRule="auto"/>
        <w:jc w:val="both"/>
        <w:rPr>
          <w:rFonts w:ascii="Century Gothic" w:eastAsia="Droid Sans" w:hAnsi="Century Gothic" w:cs="Times New Roman"/>
          <w:sz w:val="22"/>
          <w:szCs w:val="22"/>
        </w:rPr>
      </w:pPr>
    </w:p>
    <w:p w14:paraId="2AB4DE70" w14:textId="77777777" w:rsidR="0041583E" w:rsidRPr="0041583E" w:rsidRDefault="0041583E" w:rsidP="0041583E">
      <w:pPr>
        <w:pStyle w:val="Corpodetexto"/>
        <w:spacing w:after="0" w:line="240" w:lineRule="auto"/>
        <w:jc w:val="both"/>
        <w:rPr>
          <w:rFonts w:ascii="Century Gothic" w:eastAsia="Droid Sans" w:hAnsi="Century Gothic" w:cs="Times New Roman"/>
          <w:sz w:val="22"/>
          <w:szCs w:val="22"/>
        </w:rPr>
      </w:pPr>
    </w:p>
    <w:p w14:paraId="77C62E26" w14:textId="77777777" w:rsidR="0041583E" w:rsidRPr="0041583E" w:rsidRDefault="005527A3" w:rsidP="0041583E">
      <w:pPr>
        <w:pStyle w:val="Corpodetexto"/>
        <w:spacing w:after="0" w:line="240" w:lineRule="auto"/>
        <w:jc w:val="center"/>
        <w:rPr>
          <w:rFonts w:ascii="Century Gothic" w:hAnsi="Century Gothic"/>
          <w:sz w:val="22"/>
          <w:szCs w:val="22"/>
        </w:rPr>
      </w:pPr>
      <w:hyperlink r:id="rId12" w:history="1">
        <w:r w:rsidR="0041583E" w:rsidRPr="0041583E">
          <w:rPr>
            <w:rStyle w:val="Hyperlink"/>
            <w:rFonts w:ascii="Century Gothic" w:eastAsia="Droid Sans" w:hAnsi="Century Gothic" w:cs="Times New Roman"/>
            <w:color w:val="auto"/>
            <w:sz w:val="22"/>
            <w:szCs w:val="22"/>
          </w:rPr>
          <w:t xml:space="preserve">Elaborado Por:  </w:t>
        </w:r>
      </w:hyperlink>
    </w:p>
    <w:p w14:paraId="08E5623E" w14:textId="77777777" w:rsidR="0041583E" w:rsidRPr="0041583E" w:rsidRDefault="0041583E" w:rsidP="0041583E">
      <w:pPr>
        <w:pStyle w:val="Corpodetexto"/>
        <w:spacing w:after="0" w:line="240" w:lineRule="auto"/>
        <w:jc w:val="center"/>
        <w:rPr>
          <w:rFonts w:ascii="Century Gothic" w:hAnsi="Century Gothic"/>
          <w:sz w:val="22"/>
          <w:szCs w:val="22"/>
        </w:rPr>
      </w:pPr>
    </w:p>
    <w:p w14:paraId="62F69081" w14:textId="77777777" w:rsidR="0041583E" w:rsidRPr="0041583E" w:rsidRDefault="0041583E" w:rsidP="0041583E">
      <w:pPr>
        <w:pStyle w:val="Corpodetexto"/>
        <w:spacing w:after="0" w:line="240" w:lineRule="auto"/>
        <w:ind w:right="3259"/>
        <w:jc w:val="center"/>
        <w:rPr>
          <w:rFonts w:ascii="Century Gothic" w:hAnsi="Century Gothic"/>
          <w:sz w:val="22"/>
          <w:szCs w:val="22"/>
        </w:rPr>
      </w:pPr>
    </w:p>
    <w:p w14:paraId="6DE210EB" w14:textId="77777777" w:rsidR="0041583E" w:rsidRPr="0041583E" w:rsidRDefault="0041583E" w:rsidP="0041583E">
      <w:pPr>
        <w:pStyle w:val="Corpodetexto"/>
        <w:spacing w:after="0" w:line="240" w:lineRule="auto"/>
        <w:jc w:val="center"/>
        <w:rPr>
          <w:rFonts w:ascii="Century Gothic" w:hAnsi="Century Gothic" w:cs="Times New Roman"/>
          <w:b/>
          <w:sz w:val="22"/>
          <w:szCs w:val="22"/>
        </w:rPr>
      </w:pPr>
      <w:r w:rsidRPr="0041583E">
        <w:rPr>
          <w:rFonts w:ascii="Century Gothic" w:hAnsi="Century Gothic" w:cs="Times New Roman"/>
          <w:b/>
          <w:sz w:val="22"/>
          <w:szCs w:val="22"/>
        </w:rPr>
        <w:t>Juan Victor Silva de Carvalho</w:t>
      </w:r>
    </w:p>
    <w:p w14:paraId="14B00A80" w14:textId="77777777" w:rsidR="0041583E" w:rsidRPr="0041583E" w:rsidRDefault="0041583E" w:rsidP="0041583E">
      <w:pPr>
        <w:pStyle w:val="Corpodetexto"/>
        <w:spacing w:after="0" w:line="240" w:lineRule="auto"/>
        <w:jc w:val="center"/>
        <w:rPr>
          <w:rFonts w:ascii="Century Gothic" w:hAnsi="Century Gothic" w:cs="Times New Roman"/>
          <w:sz w:val="22"/>
          <w:szCs w:val="22"/>
        </w:rPr>
      </w:pPr>
      <w:r w:rsidRPr="0041583E">
        <w:rPr>
          <w:rFonts w:ascii="Century Gothic" w:hAnsi="Century Gothic" w:cs="Times New Roman"/>
          <w:sz w:val="22"/>
          <w:szCs w:val="22"/>
        </w:rPr>
        <w:t>Subsecretário Adjunto de Infraestrutura e Eventos</w:t>
      </w:r>
    </w:p>
    <w:p w14:paraId="0BFA45CD" w14:textId="1444093D" w:rsidR="0041583E" w:rsidRPr="0041583E" w:rsidRDefault="000C6980" w:rsidP="0041583E">
      <w:pPr>
        <w:pStyle w:val="Corpodetexto"/>
        <w:spacing w:after="0" w:line="240" w:lineRule="auto"/>
        <w:jc w:val="center"/>
        <w:rPr>
          <w:rFonts w:ascii="Century Gothic" w:hAnsi="Century Gothic" w:cs="Times New Roman"/>
          <w:sz w:val="22"/>
          <w:szCs w:val="22"/>
        </w:rPr>
      </w:pPr>
      <w:r w:rsidRPr="0041583E">
        <w:rPr>
          <w:rFonts w:ascii="Century Gothic" w:hAnsi="Century Gothic" w:cs="Times New Roman"/>
          <w:sz w:val="22"/>
          <w:szCs w:val="22"/>
        </w:rPr>
        <w:t>Matrícula:</w:t>
      </w:r>
      <w:r w:rsidR="0041583E" w:rsidRPr="0041583E">
        <w:rPr>
          <w:rFonts w:ascii="Century Gothic" w:hAnsi="Century Gothic" w:cs="Times New Roman"/>
          <w:sz w:val="22"/>
          <w:szCs w:val="22"/>
        </w:rPr>
        <w:t xml:space="preserve"> 14439/01</w:t>
      </w:r>
    </w:p>
    <w:p w14:paraId="6549234C" w14:textId="46037898" w:rsidR="0041583E" w:rsidRDefault="0041583E" w:rsidP="0041583E">
      <w:pPr>
        <w:pStyle w:val="Corpodetexto"/>
        <w:spacing w:after="0" w:line="240" w:lineRule="auto"/>
        <w:jc w:val="center"/>
        <w:rPr>
          <w:rFonts w:ascii="Century Gothic" w:eastAsia="Droid Sans" w:hAnsi="Century Gothic" w:cs="Times New Roman"/>
          <w:sz w:val="22"/>
          <w:szCs w:val="22"/>
        </w:rPr>
      </w:pPr>
    </w:p>
    <w:p w14:paraId="0E3626A1" w14:textId="7CECF4D2" w:rsidR="0041583E" w:rsidRDefault="0041583E" w:rsidP="0041583E">
      <w:pPr>
        <w:pStyle w:val="Corpodetexto"/>
        <w:spacing w:after="0" w:line="240" w:lineRule="auto"/>
        <w:jc w:val="center"/>
        <w:rPr>
          <w:rFonts w:ascii="Century Gothic" w:eastAsia="Droid Sans" w:hAnsi="Century Gothic" w:cs="Times New Roman"/>
          <w:sz w:val="22"/>
          <w:szCs w:val="22"/>
        </w:rPr>
      </w:pPr>
    </w:p>
    <w:p w14:paraId="297904AA" w14:textId="77777777" w:rsidR="0041583E" w:rsidRPr="0041583E" w:rsidRDefault="0041583E" w:rsidP="0041583E">
      <w:pPr>
        <w:pStyle w:val="Corpodetexto"/>
        <w:spacing w:after="0" w:line="240" w:lineRule="auto"/>
        <w:jc w:val="center"/>
        <w:rPr>
          <w:rFonts w:ascii="Century Gothic" w:eastAsia="Droid Sans" w:hAnsi="Century Gothic" w:cs="Times New Roman"/>
          <w:sz w:val="22"/>
          <w:szCs w:val="22"/>
        </w:rPr>
      </w:pPr>
    </w:p>
    <w:p w14:paraId="1B548A5D" w14:textId="0CA571E6" w:rsidR="0041583E" w:rsidRDefault="005527A3" w:rsidP="0041583E">
      <w:pPr>
        <w:pStyle w:val="Corpodetexto"/>
        <w:spacing w:after="0" w:line="240" w:lineRule="auto"/>
        <w:jc w:val="center"/>
        <w:rPr>
          <w:rStyle w:val="Hyperlink"/>
          <w:rFonts w:ascii="Century Gothic" w:eastAsia="Droid Sans" w:hAnsi="Century Gothic" w:cs="Times New Roman"/>
          <w:color w:val="auto"/>
          <w:sz w:val="22"/>
          <w:szCs w:val="22"/>
          <w:u w:val="none"/>
        </w:rPr>
      </w:pPr>
      <w:hyperlink r:id="rId13" w:history="1">
        <w:r w:rsidR="0041583E" w:rsidRPr="0041583E">
          <w:rPr>
            <w:rStyle w:val="Hyperlink"/>
            <w:rFonts w:ascii="Century Gothic" w:eastAsia="Droid Sans" w:hAnsi="Century Gothic" w:cs="Times New Roman"/>
            <w:color w:val="auto"/>
            <w:sz w:val="22"/>
            <w:szCs w:val="22"/>
          </w:rPr>
          <w:t>Acolho.</w:t>
        </w:r>
      </w:hyperlink>
    </w:p>
    <w:p w14:paraId="420F3E1A" w14:textId="77777777" w:rsidR="0041583E" w:rsidRPr="0041583E" w:rsidRDefault="0041583E" w:rsidP="0041583E">
      <w:pPr>
        <w:pStyle w:val="Corpodetexto"/>
        <w:spacing w:after="0" w:line="240" w:lineRule="auto"/>
        <w:jc w:val="center"/>
        <w:rPr>
          <w:rFonts w:ascii="Century Gothic" w:hAnsi="Century Gothic"/>
          <w:sz w:val="22"/>
          <w:szCs w:val="22"/>
        </w:rPr>
      </w:pPr>
    </w:p>
    <w:p w14:paraId="72B9C2D6" w14:textId="01BA87AA" w:rsidR="0041583E" w:rsidRPr="0041583E" w:rsidRDefault="005527A3" w:rsidP="0041583E">
      <w:pPr>
        <w:pStyle w:val="Corpodetexto"/>
        <w:spacing w:after="0" w:line="240" w:lineRule="auto"/>
        <w:ind w:right="3259"/>
        <w:jc w:val="center"/>
        <w:rPr>
          <w:rFonts w:ascii="Century Gothic" w:hAnsi="Century Gothic"/>
          <w:sz w:val="22"/>
          <w:szCs w:val="22"/>
        </w:rPr>
      </w:pPr>
      <w:hyperlink r:id="rId14" w:history="1"/>
      <w:r w:rsidR="0041583E" w:rsidRPr="0041583E">
        <w:rPr>
          <w:rFonts w:ascii="Century Gothic" w:hAnsi="Century Gothic"/>
          <w:sz w:val="22"/>
          <w:szCs w:val="22"/>
        </w:rPr>
        <w:t xml:space="preserve"> </w:t>
      </w:r>
    </w:p>
    <w:p w14:paraId="1A280589" w14:textId="77777777" w:rsidR="0041583E" w:rsidRPr="0041583E" w:rsidRDefault="0041583E" w:rsidP="0041583E">
      <w:pPr>
        <w:pStyle w:val="Corpodetexto"/>
        <w:spacing w:after="0" w:line="240" w:lineRule="auto"/>
        <w:jc w:val="center"/>
        <w:rPr>
          <w:rFonts w:ascii="Century Gothic" w:hAnsi="Century Gothic" w:cs="Times New Roman"/>
          <w:b/>
          <w:sz w:val="22"/>
          <w:szCs w:val="22"/>
        </w:rPr>
      </w:pPr>
      <w:r w:rsidRPr="0041583E">
        <w:rPr>
          <w:rFonts w:ascii="Century Gothic" w:hAnsi="Century Gothic" w:cs="Times New Roman"/>
          <w:b/>
          <w:sz w:val="22"/>
          <w:szCs w:val="22"/>
        </w:rPr>
        <w:t>RÔMULO FERREIRA SALLES</w:t>
      </w:r>
    </w:p>
    <w:p w14:paraId="0C692653" w14:textId="77777777" w:rsidR="0041583E" w:rsidRPr="0041583E" w:rsidRDefault="0041583E" w:rsidP="0041583E">
      <w:pPr>
        <w:pStyle w:val="Corpodetexto"/>
        <w:spacing w:after="0" w:line="240" w:lineRule="auto"/>
        <w:jc w:val="center"/>
        <w:rPr>
          <w:rFonts w:ascii="Century Gothic" w:hAnsi="Century Gothic" w:cs="Times New Roman"/>
          <w:sz w:val="22"/>
          <w:szCs w:val="22"/>
        </w:rPr>
      </w:pPr>
      <w:r w:rsidRPr="0041583E">
        <w:rPr>
          <w:rFonts w:ascii="Century Gothic" w:hAnsi="Century Gothic" w:cs="Times New Roman"/>
          <w:sz w:val="22"/>
          <w:szCs w:val="22"/>
        </w:rPr>
        <w:t>Secretário Municipal de Cultura e Turismo</w:t>
      </w:r>
    </w:p>
    <w:p w14:paraId="29D60406" w14:textId="38EFF18E" w:rsidR="0034493D" w:rsidRPr="0041583E" w:rsidRDefault="0041583E" w:rsidP="0041583E">
      <w:pPr>
        <w:pStyle w:val="Corpodetexto"/>
        <w:spacing w:after="0" w:line="240" w:lineRule="auto"/>
        <w:jc w:val="center"/>
        <w:rPr>
          <w:rFonts w:ascii="Century Gothic" w:eastAsia="Calibri" w:hAnsi="Century Gothic"/>
          <w:bCs/>
          <w:sz w:val="22"/>
          <w:szCs w:val="22"/>
        </w:rPr>
      </w:pPr>
      <w:r w:rsidRPr="0041583E">
        <w:rPr>
          <w:rFonts w:ascii="Century Gothic" w:hAnsi="Century Gothic" w:cs="Times New Roman"/>
          <w:sz w:val="22"/>
          <w:szCs w:val="22"/>
        </w:rPr>
        <w:t>Matrícula: 14194/02</w:t>
      </w:r>
    </w:p>
    <w:p w14:paraId="717CC9FE" w14:textId="77777777" w:rsidR="0034493D" w:rsidRPr="00652C3D" w:rsidRDefault="0034493D" w:rsidP="00D77B1D">
      <w:pPr>
        <w:spacing w:after="0" w:line="240" w:lineRule="auto"/>
        <w:jc w:val="center"/>
        <w:rPr>
          <w:rFonts w:ascii="Century Gothic" w:hAnsi="Century Gothic"/>
          <w:b/>
          <w:bCs/>
          <w:sz w:val="22"/>
          <w:szCs w:val="22"/>
          <w:lang w:val="pt-PT" w:eastAsia="zh-CN"/>
        </w:rPr>
      </w:pPr>
    </w:p>
    <w:sectPr w:rsidR="0034493D" w:rsidRPr="00652C3D">
      <w:headerReference w:type="default" r:id="rId15"/>
      <w:footerReference w:type="default" r:id="rId16"/>
      <w:pgSz w:w="11906" w:h="16838"/>
      <w:pgMar w:top="3080" w:right="864" w:bottom="1324" w:left="1066" w:header="720" w:footer="912"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AAE323" w14:textId="77777777" w:rsidR="005527A3" w:rsidRDefault="005527A3">
      <w:pPr>
        <w:spacing w:line="240" w:lineRule="auto"/>
      </w:pPr>
      <w:r>
        <w:separator/>
      </w:r>
    </w:p>
  </w:endnote>
  <w:endnote w:type="continuationSeparator" w:id="0">
    <w:p w14:paraId="36F2125A" w14:textId="77777777" w:rsidR="005527A3" w:rsidRDefault="005527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ohit Devanagari">
    <w:charset w:val="01"/>
    <w:family w:val="auto"/>
    <w:pitch w:val="variable"/>
  </w:font>
  <w:font w:name="Lohit Hindi">
    <w:altName w:val="MS Mincho"/>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roman"/>
    <w:pitch w:val="variable"/>
  </w:font>
  <w:font w:name="Noto Sans CJK SC">
    <w:charset w:val="01"/>
    <w:family w:val="auto"/>
    <w:pitch w:val="variable"/>
  </w:font>
  <w:font w:name="DejaVu Sans">
    <w:altName w:val="MS Gothic"/>
    <w:charset w:val="80"/>
    <w:family w:val="auto"/>
    <w:pitch w:val="variable"/>
  </w:font>
  <w:font w:name="Droid Sans">
    <w:altName w:val="Noto Sans CJK HK"/>
    <w:charset w:val="00"/>
    <w:family w:val="auto"/>
    <w:pitch w:val="default"/>
    <w:sig w:usb0="00000000" w:usb1="00000000" w:usb2="00000000"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1699820"/>
      <w:docPartObj>
        <w:docPartGallery w:val="Page Numbers (Bottom of Page)"/>
        <w:docPartUnique/>
      </w:docPartObj>
    </w:sdtPr>
    <w:sdtEndPr/>
    <w:sdtContent>
      <w:sdt>
        <w:sdtPr>
          <w:id w:val="-1769616900"/>
          <w:docPartObj>
            <w:docPartGallery w:val="Page Numbers (Top of Page)"/>
            <w:docPartUnique/>
          </w:docPartObj>
        </w:sdtPr>
        <w:sdtEndPr/>
        <w:sdtContent>
          <w:p w14:paraId="09D554ED" w14:textId="6DDB02B5" w:rsidR="00DC5A11" w:rsidRPr="009F21C6" w:rsidRDefault="00DC5A11" w:rsidP="009F21C6">
            <w:pPr>
              <w:pStyle w:val="Rodap"/>
              <w:spacing w:after="0" w:line="240" w:lineRule="auto"/>
              <w:jc w:val="center"/>
              <w:rPr>
                <w:rFonts w:ascii="Arial" w:hAnsi="Arial" w:cs="Arial"/>
                <w:sz w:val="18"/>
                <w:szCs w:val="18"/>
                <w:lang w:val="pt-PT"/>
              </w:rPr>
            </w:pPr>
          </w:p>
          <w:p w14:paraId="6DF85D26" w14:textId="601D7B4E" w:rsidR="00DC5A11" w:rsidRPr="009F21C6" w:rsidRDefault="00DC5A11" w:rsidP="009F21C6">
            <w:pPr>
              <w:pStyle w:val="Rodap"/>
              <w:jc w:val="right"/>
            </w:pPr>
            <w:r w:rsidRPr="009F21C6">
              <w:t xml:space="preserve">Página </w:t>
            </w:r>
            <w:r w:rsidRPr="009F21C6">
              <w:rPr>
                <w:bCs/>
              </w:rPr>
              <w:fldChar w:fldCharType="begin"/>
            </w:r>
            <w:r w:rsidRPr="009F21C6">
              <w:rPr>
                <w:bCs/>
              </w:rPr>
              <w:instrText>PAGE</w:instrText>
            </w:r>
            <w:r w:rsidRPr="009F21C6">
              <w:rPr>
                <w:bCs/>
              </w:rPr>
              <w:fldChar w:fldCharType="separate"/>
            </w:r>
            <w:r w:rsidR="00DB0DAC">
              <w:rPr>
                <w:bCs/>
                <w:noProof/>
              </w:rPr>
              <w:t>20</w:t>
            </w:r>
            <w:r w:rsidRPr="009F21C6">
              <w:rPr>
                <w:bCs/>
              </w:rPr>
              <w:fldChar w:fldCharType="end"/>
            </w:r>
            <w:r w:rsidRPr="009F21C6">
              <w:t xml:space="preserve"> de </w:t>
            </w:r>
            <w:r w:rsidRPr="009F21C6">
              <w:rPr>
                <w:bCs/>
              </w:rPr>
              <w:fldChar w:fldCharType="begin"/>
            </w:r>
            <w:r w:rsidRPr="009F21C6">
              <w:rPr>
                <w:bCs/>
              </w:rPr>
              <w:instrText>NUMPAGES</w:instrText>
            </w:r>
            <w:r w:rsidRPr="009F21C6">
              <w:rPr>
                <w:bCs/>
              </w:rPr>
              <w:fldChar w:fldCharType="separate"/>
            </w:r>
            <w:r w:rsidR="00DB0DAC">
              <w:rPr>
                <w:bCs/>
                <w:noProof/>
              </w:rPr>
              <w:t>20</w:t>
            </w:r>
            <w:r w:rsidRPr="009F21C6">
              <w:rPr>
                <w:bCs/>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A50953" w14:textId="77777777" w:rsidR="005527A3" w:rsidRDefault="005527A3">
      <w:pPr>
        <w:spacing w:line="240" w:lineRule="auto"/>
      </w:pPr>
      <w:r>
        <w:separator/>
      </w:r>
    </w:p>
  </w:footnote>
  <w:footnote w:type="continuationSeparator" w:id="0">
    <w:p w14:paraId="6023AFED" w14:textId="77777777" w:rsidR="005527A3" w:rsidRDefault="005527A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CBF808" w14:textId="21410BCE" w:rsidR="00DC5A11" w:rsidRDefault="005527A3">
    <w:pPr>
      <w:pStyle w:val="Cabealho"/>
      <w:tabs>
        <w:tab w:val="clear" w:pos="4252"/>
        <w:tab w:val="clear" w:pos="8504"/>
        <w:tab w:val="left" w:pos="2625"/>
      </w:tabs>
    </w:pPr>
    <w:r>
      <w:object w:dxaOrig="1440" w:dyaOrig="1440" w14:anchorId="4149FE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3073" type="#_x0000_t75" style="position:absolute;margin-left:214.5pt;margin-top:-3pt;width:69.7pt;height:75.7pt;z-index:2048;mso-wrap-distance-left:9pt;mso-wrap-distance-top:0;mso-wrap-distance-right:9pt;mso-wrap-distance-bottom:0;mso-position-horizontal-relative:text;mso-position-vertical-relative:text;mso-width-relative:page;mso-height-relative:page">
          <v:imagedata r:id="rId1" o:title=""/>
          <w10:wrap type="square"/>
        </v:shape>
        <o:OLEObject Type="Embed" ProgID="Word.Picture.8" ShapeID="_x0000_s3073" DrawAspect="Content" ObjectID="_1777883855" r:id="rId2"/>
      </w:object>
    </w:r>
    <w:r w:rsidR="00DC5A11">
      <w:rPr>
        <w:noProof/>
        <w:lang w:eastAsia="pt-BR"/>
      </w:rPr>
      <mc:AlternateContent>
        <mc:Choice Requires="wps">
          <w:drawing>
            <wp:anchor distT="0" distB="0" distL="0" distR="0" simplePos="0" relativeHeight="1024" behindDoc="1" locked="0" layoutInCell="1" allowOverlap="1" wp14:anchorId="0623CA85" wp14:editId="261CFE06">
              <wp:simplePos x="0" y="0"/>
              <wp:positionH relativeFrom="column">
                <wp:posOffset>5308600</wp:posOffset>
              </wp:positionH>
              <wp:positionV relativeFrom="paragraph">
                <wp:posOffset>317500</wp:posOffset>
              </wp:positionV>
              <wp:extent cx="628650" cy="342900"/>
              <wp:effectExtent l="0" t="0" r="635" b="635"/>
              <wp:wrapNone/>
              <wp:docPr id="1" name="Caixa de texto 4"/>
              <wp:cNvGraphicFramePr/>
              <a:graphic xmlns:a="http://schemas.openxmlformats.org/drawingml/2006/main">
                <a:graphicData uri="http://schemas.microsoft.com/office/word/2010/wordprocessingShape">
                  <wps:wsp>
                    <wps:cNvSpPr/>
                    <wps:spPr>
                      <a:xfrm>
                        <a:off x="0" y="0"/>
                        <a:ext cx="627840" cy="342360"/>
                      </a:xfrm>
                      <a:prstGeom prst="rect">
                        <a:avLst/>
                      </a:prstGeom>
                      <a:solidFill>
                        <a:srgbClr val="FFFFFF"/>
                      </a:solidFill>
                      <a:ln>
                        <a:noFill/>
                      </a:ln>
                    </wps:spPr>
                    <wps:style>
                      <a:lnRef idx="0">
                        <a:srgbClr val="FFFFFF"/>
                      </a:lnRef>
                      <a:fillRef idx="0">
                        <a:srgbClr val="FFFFFF"/>
                      </a:fillRef>
                      <a:effectRef idx="0">
                        <a:srgbClr val="FFFFFF"/>
                      </a:effectRef>
                      <a:fontRef idx="minor"/>
                    </wps:style>
                    <wps:txbx>
                      <w:txbxContent>
                        <w:p w14:paraId="4EB08CAE" w14:textId="77777777" w:rsidR="00DC5A11" w:rsidRDefault="00DC5A11">
                          <w:pPr>
                            <w:pStyle w:val="Contedodoquadro"/>
                            <w:rPr>
                              <w:rFonts w:ascii="Arial Narrow" w:hAnsi="Arial Narrow"/>
                            </w:rPr>
                          </w:pPr>
                        </w:p>
                      </w:txbxContent>
                    </wps:txbx>
                    <wps:bodyPr lIns="0" tIns="0" rIns="0" bIns="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623CA85" id="Caixa de texto 4" o:spid="_x0000_s1026" style="position:absolute;margin-left:418pt;margin-top:25pt;width:49.5pt;height:27pt;z-index:-50331545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" stroked="f">
              <v:textbox inset="0,0,0,0">
                <w:txbxContent>
                  <w:p w14:paraId="4EB08CAE" w14:textId="77777777" w:rsidR="00DC5A11" w:rsidRDefault="00DC5A11">
                    <w:pPr>
                      <w:pStyle w:val="Contedodoquadro"/>
                      <w:rPr>
                        <w:rFonts w:ascii="Arial Narrow" w:hAnsi="Arial Narrow"/>
                      </w:rPr>
                    </w:pPr>
                  </w:p>
                </w:txbxContent>
              </v:textbox>
            </v:rect>
          </w:pict>
        </mc:Fallback>
      </mc:AlternateContent>
    </w:r>
    <w:r w:rsidR="00DC5A11">
      <w:rPr>
        <w:lang w:val="pt-PT"/>
      </w:rPr>
      <w:t xml:space="preserve"> </w:t>
    </w:r>
    <w:r w:rsidR="00DC5A11">
      <w:tab/>
      <w:t xml:space="preserve">                                                                          </w:t>
    </w:r>
  </w:p>
  <w:p w14:paraId="3DF7298B" w14:textId="77777777" w:rsidR="00DC5A11" w:rsidRDefault="00DC5A11">
    <w:pPr>
      <w:pStyle w:val="Cabealho"/>
      <w:tabs>
        <w:tab w:val="clear" w:pos="4252"/>
        <w:tab w:val="clear" w:pos="8504"/>
        <w:tab w:val="left" w:pos="2625"/>
      </w:tabs>
      <w:jc w:val="center"/>
      <w:rPr>
        <w:sz w:val="22"/>
        <w:szCs w:val="22"/>
        <w:lang w:val="pt-PT"/>
      </w:rPr>
    </w:pPr>
  </w:p>
  <w:p w14:paraId="4E017CC8" w14:textId="77777777" w:rsidR="00DC5A11" w:rsidRDefault="00DC5A11">
    <w:pPr>
      <w:pStyle w:val="Cabealho"/>
      <w:tabs>
        <w:tab w:val="clear" w:pos="4252"/>
        <w:tab w:val="clear" w:pos="8504"/>
        <w:tab w:val="left" w:pos="2625"/>
      </w:tabs>
      <w:jc w:val="center"/>
      <w:rPr>
        <w:sz w:val="22"/>
        <w:szCs w:val="22"/>
        <w:lang w:val="pt-PT"/>
      </w:rPr>
    </w:pPr>
  </w:p>
  <w:p w14:paraId="2A1CE2D8" w14:textId="77777777" w:rsidR="00DC5A11" w:rsidRDefault="00DC5A11">
    <w:pPr>
      <w:pStyle w:val="Cabealho"/>
      <w:tabs>
        <w:tab w:val="clear" w:pos="4252"/>
        <w:tab w:val="clear" w:pos="8504"/>
        <w:tab w:val="left" w:pos="2625"/>
      </w:tabs>
      <w:jc w:val="center"/>
      <w:rPr>
        <w:sz w:val="10"/>
        <w:szCs w:val="10"/>
        <w:lang w:val="pt-PT"/>
      </w:rPr>
    </w:pPr>
  </w:p>
  <w:p w14:paraId="3137384F" w14:textId="77777777" w:rsidR="00DC5A11" w:rsidRPr="009F21C6" w:rsidRDefault="00DC5A11" w:rsidP="009F21C6">
    <w:pPr>
      <w:pStyle w:val="Cabealho"/>
      <w:tabs>
        <w:tab w:val="clear" w:pos="4252"/>
        <w:tab w:val="clear" w:pos="8504"/>
        <w:tab w:val="left" w:pos="0"/>
      </w:tabs>
      <w:spacing w:after="0" w:line="240" w:lineRule="auto"/>
      <w:jc w:val="center"/>
      <w:rPr>
        <w:rFonts w:ascii="Arial" w:hAnsi="Arial" w:cs="Arial"/>
        <w:b/>
        <w:sz w:val="22"/>
        <w:szCs w:val="22"/>
        <w:lang w:val="pt-PT"/>
      </w:rPr>
    </w:pPr>
    <w:r w:rsidRPr="009F21C6">
      <w:rPr>
        <w:rFonts w:ascii="Arial" w:hAnsi="Arial" w:cs="Arial"/>
        <w:b/>
        <w:sz w:val="22"/>
        <w:szCs w:val="22"/>
        <w:lang w:val="pt-PT"/>
      </w:rPr>
      <w:t>Prefeitura Municipal de Queimados</w:t>
    </w:r>
  </w:p>
  <w:p w14:paraId="5C889812" w14:textId="752D901B" w:rsidR="00DC5A11" w:rsidRPr="009F21C6" w:rsidRDefault="00DC5A11" w:rsidP="0034493D">
    <w:pPr>
      <w:pStyle w:val="Cabealho"/>
      <w:tabs>
        <w:tab w:val="clear" w:pos="4252"/>
        <w:tab w:val="clear" w:pos="8504"/>
        <w:tab w:val="left" w:pos="0"/>
      </w:tabs>
      <w:spacing w:after="0" w:line="240" w:lineRule="auto"/>
      <w:jc w:val="center"/>
      <w:rPr>
        <w:rFonts w:ascii="Arial" w:hAnsi="Arial" w:cs="Arial"/>
        <w:sz w:val="22"/>
        <w:szCs w:val="22"/>
        <w:lang w:val="pt-PT"/>
      </w:rPr>
    </w:pPr>
    <w:r>
      <w:rPr>
        <w:rFonts w:ascii="Arial" w:hAnsi="Arial" w:cs="Arial"/>
        <w:sz w:val="22"/>
        <w:szCs w:val="22"/>
        <w:lang w:val="pt-PT"/>
      </w:rPr>
      <w:t>Secretaria Municipal de Cultura e</w:t>
    </w:r>
    <w:r w:rsidRPr="0034493D">
      <w:rPr>
        <w:rFonts w:ascii="Arial" w:hAnsi="Arial" w:cs="Arial"/>
        <w:sz w:val="22"/>
        <w:szCs w:val="22"/>
        <w:lang w:val="pt-PT"/>
      </w:rPr>
      <w:t xml:space="preserve"> Turismo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8CEB246"/>
    <w:multiLevelType w:val="singleLevel"/>
    <w:tmpl w:val="A8CEB246"/>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BACF28EF"/>
    <w:multiLevelType w:val="singleLevel"/>
    <w:tmpl w:val="BACF28EF"/>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E73F916D"/>
    <w:multiLevelType w:val="multilevel"/>
    <w:tmpl w:val="E73F916D"/>
    <w:lvl w:ilvl="0">
      <w:start w:val="1"/>
      <w:numFmt w:val="none"/>
      <w:suff w:val="nothing"/>
      <w:lvlText w:val=""/>
      <w:lvlJc w:val="left"/>
      <w:pPr>
        <w:ind w:left="0" w:firstLine="0"/>
      </w:pPr>
    </w:lvl>
    <w:lvl w:ilvl="1">
      <w:start w:val="1"/>
      <w:numFmt w:val="none"/>
      <w:pStyle w:val="Ttulo2"/>
      <w:suff w:val="nothing"/>
      <w:lvlText w:val=""/>
      <w:lvlJc w:val="left"/>
      <w:pPr>
        <w:ind w:left="576" w:hanging="576"/>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pStyle w:val="Ttulo5"/>
      <w:suff w:val="nothing"/>
      <w:lvlText w:val=""/>
      <w:lvlJc w:val="left"/>
      <w:pPr>
        <w:ind w:left="1008" w:hanging="1008"/>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F5BBF0A2"/>
    <w:multiLevelType w:val="multilevel"/>
    <w:tmpl w:val="F5BBF0A2"/>
    <w:lvl w:ilvl="0">
      <w:start w:val="6"/>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 w15:restartNumberingAfterBreak="0">
    <w:nsid w:val="03D82782"/>
    <w:multiLevelType w:val="hybridMultilevel"/>
    <w:tmpl w:val="E272EEDC"/>
    <w:lvl w:ilvl="0" w:tplc="F4AAE7A8">
      <w:start w:val="1"/>
      <w:numFmt w:val="lowerLetter"/>
      <w:lvlText w:val="%1."/>
      <w:lvlJc w:val="left"/>
      <w:pPr>
        <w:ind w:left="1004" w:hanging="360"/>
      </w:pPr>
      <w:rPr>
        <w:b/>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5" w15:restartNumberingAfterBreak="0">
    <w:nsid w:val="07090FFF"/>
    <w:multiLevelType w:val="hybridMultilevel"/>
    <w:tmpl w:val="9D705F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88F61E5"/>
    <w:multiLevelType w:val="hybridMultilevel"/>
    <w:tmpl w:val="E272EEDC"/>
    <w:lvl w:ilvl="0" w:tplc="F4AAE7A8">
      <w:start w:val="1"/>
      <w:numFmt w:val="lowerLetter"/>
      <w:lvlText w:val="%1."/>
      <w:lvlJc w:val="left"/>
      <w:pPr>
        <w:ind w:left="1004" w:hanging="360"/>
      </w:pPr>
      <w:rPr>
        <w:b/>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7" w15:restartNumberingAfterBreak="0">
    <w:nsid w:val="2FDF2D9F"/>
    <w:multiLevelType w:val="hybridMultilevel"/>
    <w:tmpl w:val="6088D2C0"/>
    <w:lvl w:ilvl="0" w:tplc="9BDCC25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0CE018E"/>
    <w:multiLevelType w:val="hybridMultilevel"/>
    <w:tmpl w:val="E272EEDC"/>
    <w:lvl w:ilvl="0" w:tplc="F4AAE7A8">
      <w:start w:val="1"/>
      <w:numFmt w:val="lowerLetter"/>
      <w:lvlText w:val="%1."/>
      <w:lvlJc w:val="left"/>
      <w:pPr>
        <w:ind w:left="1004" w:hanging="360"/>
      </w:pPr>
      <w:rPr>
        <w:b/>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9" w15:restartNumberingAfterBreak="0">
    <w:nsid w:val="32907F5A"/>
    <w:multiLevelType w:val="hybridMultilevel"/>
    <w:tmpl w:val="A8D0E19C"/>
    <w:lvl w:ilvl="0" w:tplc="BEA41CFE">
      <w:start w:val="1"/>
      <w:numFmt w:val="lowerLetter"/>
      <w:lvlText w:val="%1)"/>
      <w:lvlJc w:val="left"/>
      <w:pPr>
        <w:ind w:left="1078" w:hanging="360"/>
      </w:pPr>
      <w:rPr>
        <w:rFonts w:hint="default"/>
      </w:rPr>
    </w:lvl>
    <w:lvl w:ilvl="1" w:tplc="04160019" w:tentative="1">
      <w:start w:val="1"/>
      <w:numFmt w:val="lowerLetter"/>
      <w:lvlText w:val="%2."/>
      <w:lvlJc w:val="left"/>
      <w:pPr>
        <w:ind w:left="1798" w:hanging="360"/>
      </w:pPr>
    </w:lvl>
    <w:lvl w:ilvl="2" w:tplc="0416001B" w:tentative="1">
      <w:start w:val="1"/>
      <w:numFmt w:val="lowerRoman"/>
      <w:lvlText w:val="%3."/>
      <w:lvlJc w:val="right"/>
      <w:pPr>
        <w:ind w:left="2518" w:hanging="180"/>
      </w:pPr>
    </w:lvl>
    <w:lvl w:ilvl="3" w:tplc="0416000F" w:tentative="1">
      <w:start w:val="1"/>
      <w:numFmt w:val="decimal"/>
      <w:lvlText w:val="%4."/>
      <w:lvlJc w:val="left"/>
      <w:pPr>
        <w:ind w:left="3238" w:hanging="360"/>
      </w:pPr>
    </w:lvl>
    <w:lvl w:ilvl="4" w:tplc="04160019" w:tentative="1">
      <w:start w:val="1"/>
      <w:numFmt w:val="lowerLetter"/>
      <w:lvlText w:val="%5."/>
      <w:lvlJc w:val="left"/>
      <w:pPr>
        <w:ind w:left="3958" w:hanging="360"/>
      </w:pPr>
    </w:lvl>
    <w:lvl w:ilvl="5" w:tplc="0416001B" w:tentative="1">
      <w:start w:val="1"/>
      <w:numFmt w:val="lowerRoman"/>
      <w:lvlText w:val="%6."/>
      <w:lvlJc w:val="right"/>
      <w:pPr>
        <w:ind w:left="4678" w:hanging="180"/>
      </w:pPr>
    </w:lvl>
    <w:lvl w:ilvl="6" w:tplc="0416000F" w:tentative="1">
      <w:start w:val="1"/>
      <w:numFmt w:val="decimal"/>
      <w:lvlText w:val="%7."/>
      <w:lvlJc w:val="left"/>
      <w:pPr>
        <w:ind w:left="5398" w:hanging="360"/>
      </w:pPr>
    </w:lvl>
    <w:lvl w:ilvl="7" w:tplc="04160019" w:tentative="1">
      <w:start w:val="1"/>
      <w:numFmt w:val="lowerLetter"/>
      <w:lvlText w:val="%8."/>
      <w:lvlJc w:val="left"/>
      <w:pPr>
        <w:ind w:left="6118" w:hanging="360"/>
      </w:pPr>
    </w:lvl>
    <w:lvl w:ilvl="8" w:tplc="0416001B" w:tentative="1">
      <w:start w:val="1"/>
      <w:numFmt w:val="lowerRoman"/>
      <w:lvlText w:val="%9."/>
      <w:lvlJc w:val="right"/>
      <w:pPr>
        <w:ind w:left="6838" w:hanging="180"/>
      </w:pPr>
    </w:lvl>
  </w:abstractNum>
  <w:abstractNum w:abstractNumId="10" w15:restartNumberingAfterBreak="0">
    <w:nsid w:val="368424F8"/>
    <w:multiLevelType w:val="hybridMultilevel"/>
    <w:tmpl w:val="13D2C9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E5851F1"/>
    <w:multiLevelType w:val="hybridMultilevel"/>
    <w:tmpl w:val="9D34759C"/>
    <w:lvl w:ilvl="0" w:tplc="0416000F">
      <w:start w:val="1"/>
      <w:numFmt w:val="decimal"/>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2" w15:restartNumberingAfterBreak="0">
    <w:nsid w:val="5511427A"/>
    <w:multiLevelType w:val="multilevel"/>
    <w:tmpl w:val="7F5F2C9A"/>
    <w:lvl w:ilvl="0">
      <w:start w:val="1"/>
      <w:numFmt w:val="decimal"/>
      <w:suff w:val="space"/>
      <w:lvlText w:val="%1."/>
      <w:lvlJc w:val="left"/>
    </w:lvl>
    <w:lvl w:ilvl="1">
      <w:start w:val="1"/>
      <w:numFmt w:val="decimal"/>
      <w:suff w:val="space"/>
      <w:lvlText w:val="%1.%2."/>
      <w:lvlJc w:val="left"/>
      <w:pPr>
        <w:tabs>
          <w:tab w:val="left" w:pos="0"/>
        </w:tabs>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ascii="SimSun" w:eastAsia="SimSun" w:hAnsi="SimSun" w:cs="SimSun"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3" w15:restartNumberingAfterBreak="0">
    <w:nsid w:val="58BB344E"/>
    <w:multiLevelType w:val="hybridMultilevel"/>
    <w:tmpl w:val="A5F4E9A0"/>
    <w:lvl w:ilvl="0" w:tplc="402C6110">
      <w:numFmt w:val="bullet"/>
      <w:lvlText w:val="•"/>
      <w:lvlJc w:val="left"/>
      <w:pPr>
        <w:ind w:left="133" w:hanging="435"/>
      </w:pPr>
      <w:rPr>
        <w:rFonts w:ascii="Century Gothic" w:eastAsia="Calibri" w:hAnsi="Century Gothic" w:cs="Calibri" w:hint="default"/>
      </w:rPr>
    </w:lvl>
    <w:lvl w:ilvl="1" w:tplc="04160003" w:tentative="1">
      <w:start w:val="1"/>
      <w:numFmt w:val="bullet"/>
      <w:lvlText w:val="o"/>
      <w:lvlJc w:val="left"/>
      <w:pPr>
        <w:ind w:left="1289" w:hanging="360"/>
      </w:pPr>
      <w:rPr>
        <w:rFonts w:ascii="Courier New" w:hAnsi="Courier New" w:cs="Courier New" w:hint="default"/>
      </w:rPr>
    </w:lvl>
    <w:lvl w:ilvl="2" w:tplc="04160005" w:tentative="1">
      <w:start w:val="1"/>
      <w:numFmt w:val="bullet"/>
      <w:lvlText w:val=""/>
      <w:lvlJc w:val="left"/>
      <w:pPr>
        <w:ind w:left="2009" w:hanging="360"/>
      </w:pPr>
      <w:rPr>
        <w:rFonts w:ascii="Wingdings" w:hAnsi="Wingdings" w:hint="default"/>
      </w:rPr>
    </w:lvl>
    <w:lvl w:ilvl="3" w:tplc="04160001" w:tentative="1">
      <w:start w:val="1"/>
      <w:numFmt w:val="bullet"/>
      <w:lvlText w:val=""/>
      <w:lvlJc w:val="left"/>
      <w:pPr>
        <w:ind w:left="2729" w:hanging="360"/>
      </w:pPr>
      <w:rPr>
        <w:rFonts w:ascii="Symbol" w:hAnsi="Symbol" w:hint="default"/>
      </w:rPr>
    </w:lvl>
    <w:lvl w:ilvl="4" w:tplc="04160003" w:tentative="1">
      <w:start w:val="1"/>
      <w:numFmt w:val="bullet"/>
      <w:lvlText w:val="o"/>
      <w:lvlJc w:val="left"/>
      <w:pPr>
        <w:ind w:left="3449" w:hanging="360"/>
      </w:pPr>
      <w:rPr>
        <w:rFonts w:ascii="Courier New" w:hAnsi="Courier New" w:cs="Courier New" w:hint="default"/>
      </w:rPr>
    </w:lvl>
    <w:lvl w:ilvl="5" w:tplc="04160005" w:tentative="1">
      <w:start w:val="1"/>
      <w:numFmt w:val="bullet"/>
      <w:lvlText w:val=""/>
      <w:lvlJc w:val="left"/>
      <w:pPr>
        <w:ind w:left="4169" w:hanging="360"/>
      </w:pPr>
      <w:rPr>
        <w:rFonts w:ascii="Wingdings" w:hAnsi="Wingdings" w:hint="default"/>
      </w:rPr>
    </w:lvl>
    <w:lvl w:ilvl="6" w:tplc="04160001" w:tentative="1">
      <w:start w:val="1"/>
      <w:numFmt w:val="bullet"/>
      <w:lvlText w:val=""/>
      <w:lvlJc w:val="left"/>
      <w:pPr>
        <w:ind w:left="4889" w:hanging="360"/>
      </w:pPr>
      <w:rPr>
        <w:rFonts w:ascii="Symbol" w:hAnsi="Symbol" w:hint="default"/>
      </w:rPr>
    </w:lvl>
    <w:lvl w:ilvl="7" w:tplc="04160003" w:tentative="1">
      <w:start w:val="1"/>
      <w:numFmt w:val="bullet"/>
      <w:lvlText w:val="o"/>
      <w:lvlJc w:val="left"/>
      <w:pPr>
        <w:ind w:left="5609" w:hanging="360"/>
      </w:pPr>
      <w:rPr>
        <w:rFonts w:ascii="Courier New" w:hAnsi="Courier New" w:cs="Courier New" w:hint="default"/>
      </w:rPr>
    </w:lvl>
    <w:lvl w:ilvl="8" w:tplc="04160005" w:tentative="1">
      <w:start w:val="1"/>
      <w:numFmt w:val="bullet"/>
      <w:lvlText w:val=""/>
      <w:lvlJc w:val="left"/>
      <w:pPr>
        <w:ind w:left="6329" w:hanging="360"/>
      </w:pPr>
      <w:rPr>
        <w:rFonts w:ascii="Wingdings" w:hAnsi="Wingdings" w:hint="default"/>
      </w:rPr>
    </w:lvl>
  </w:abstractNum>
  <w:abstractNum w:abstractNumId="14" w15:restartNumberingAfterBreak="0">
    <w:nsid w:val="69CC173E"/>
    <w:multiLevelType w:val="hybridMultilevel"/>
    <w:tmpl w:val="D0A6042C"/>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5" w15:restartNumberingAfterBreak="0">
    <w:nsid w:val="6DB573FD"/>
    <w:multiLevelType w:val="multilevel"/>
    <w:tmpl w:val="6DB573FD"/>
    <w:lvl w:ilvl="0">
      <w:start w:val="1"/>
      <w:numFmt w:val="bullet"/>
      <w:lvlText w:val=""/>
      <w:lvlJc w:val="left"/>
      <w:pPr>
        <w:tabs>
          <w:tab w:val="left" w:pos="420"/>
        </w:tabs>
        <w:ind w:left="420" w:hanging="420"/>
      </w:pPr>
      <w:rPr>
        <w:rFonts w:ascii="Wingdings" w:hAnsi="Wingdings" w:cs="Wingdings" w:hint="default"/>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16" w15:restartNumberingAfterBreak="0">
    <w:nsid w:val="6FFA2935"/>
    <w:multiLevelType w:val="hybridMultilevel"/>
    <w:tmpl w:val="6E60EC5C"/>
    <w:lvl w:ilvl="0" w:tplc="A5AC252C">
      <w:start w:val="1"/>
      <w:numFmt w:val="lowerLetter"/>
      <w:lvlText w:val="%1)"/>
      <w:lvlJc w:val="left"/>
      <w:pPr>
        <w:ind w:left="472" w:hanging="360"/>
      </w:pPr>
      <w:rPr>
        <w:rFonts w:ascii="Calibri" w:hAnsi="Calibri" w:hint="default"/>
      </w:rPr>
    </w:lvl>
    <w:lvl w:ilvl="1" w:tplc="04160019" w:tentative="1">
      <w:start w:val="1"/>
      <w:numFmt w:val="lowerLetter"/>
      <w:lvlText w:val="%2."/>
      <w:lvlJc w:val="left"/>
      <w:pPr>
        <w:ind w:left="1192" w:hanging="360"/>
      </w:pPr>
    </w:lvl>
    <w:lvl w:ilvl="2" w:tplc="0416001B" w:tentative="1">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17" w15:restartNumberingAfterBreak="0">
    <w:nsid w:val="778037DD"/>
    <w:multiLevelType w:val="hybridMultilevel"/>
    <w:tmpl w:val="0CE87E6C"/>
    <w:lvl w:ilvl="0" w:tplc="402C6110">
      <w:numFmt w:val="bullet"/>
      <w:lvlText w:val="•"/>
      <w:lvlJc w:val="left"/>
      <w:pPr>
        <w:ind w:left="284" w:hanging="435"/>
      </w:pPr>
      <w:rPr>
        <w:rFonts w:ascii="Century Gothic" w:eastAsia="Calibri" w:hAnsi="Century Gothic" w:cs="Calibri" w:hint="default"/>
      </w:rPr>
    </w:lvl>
    <w:lvl w:ilvl="1" w:tplc="04160003" w:tentative="1">
      <w:start w:val="1"/>
      <w:numFmt w:val="bullet"/>
      <w:lvlText w:val="o"/>
      <w:lvlJc w:val="left"/>
      <w:pPr>
        <w:ind w:left="929" w:hanging="360"/>
      </w:pPr>
      <w:rPr>
        <w:rFonts w:ascii="Courier New" w:hAnsi="Courier New" w:cs="Courier New" w:hint="default"/>
      </w:rPr>
    </w:lvl>
    <w:lvl w:ilvl="2" w:tplc="04160005" w:tentative="1">
      <w:start w:val="1"/>
      <w:numFmt w:val="bullet"/>
      <w:lvlText w:val=""/>
      <w:lvlJc w:val="left"/>
      <w:pPr>
        <w:ind w:left="1649" w:hanging="360"/>
      </w:pPr>
      <w:rPr>
        <w:rFonts w:ascii="Wingdings" w:hAnsi="Wingdings" w:hint="default"/>
      </w:rPr>
    </w:lvl>
    <w:lvl w:ilvl="3" w:tplc="04160001" w:tentative="1">
      <w:start w:val="1"/>
      <w:numFmt w:val="bullet"/>
      <w:lvlText w:val=""/>
      <w:lvlJc w:val="left"/>
      <w:pPr>
        <w:ind w:left="2369" w:hanging="360"/>
      </w:pPr>
      <w:rPr>
        <w:rFonts w:ascii="Symbol" w:hAnsi="Symbol" w:hint="default"/>
      </w:rPr>
    </w:lvl>
    <w:lvl w:ilvl="4" w:tplc="04160003" w:tentative="1">
      <w:start w:val="1"/>
      <w:numFmt w:val="bullet"/>
      <w:lvlText w:val="o"/>
      <w:lvlJc w:val="left"/>
      <w:pPr>
        <w:ind w:left="3089" w:hanging="360"/>
      </w:pPr>
      <w:rPr>
        <w:rFonts w:ascii="Courier New" w:hAnsi="Courier New" w:cs="Courier New" w:hint="default"/>
      </w:rPr>
    </w:lvl>
    <w:lvl w:ilvl="5" w:tplc="04160005" w:tentative="1">
      <w:start w:val="1"/>
      <w:numFmt w:val="bullet"/>
      <w:lvlText w:val=""/>
      <w:lvlJc w:val="left"/>
      <w:pPr>
        <w:ind w:left="3809" w:hanging="360"/>
      </w:pPr>
      <w:rPr>
        <w:rFonts w:ascii="Wingdings" w:hAnsi="Wingdings" w:hint="default"/>
      </w:rPr>
    </w:lvl>
    <w:lvl w:ilvl="6" w:tplc="04160001" w:tentative="1">
      <w:start w:val="1"/>
      <w:numFmt w:val="bullet"/>
      <w:lvlText w:val=""/>
      <w:lvlJc w:val="left"/>
      <w:pPr>
        <w:ind w:left="4529" w:hanging="360"/>
      </w:pPr>
      <w:rPr>
        <w:rFonts w:ascii="Symbol" w:hAnsi="Symbol" w:hint="default"/>
      </w:rPr>
    </w:lvl>
    <w:lvl w:ilvl="7" w:tplc="04160003" w:tentative="1">
      <w:start w:val="1"/>
      <w:numFmt w:val="bullet"/>
      <w:lvlText w:val="o"/>
      <w:lvlJc w:val="left"/>
      <w:pPr>
        <w:ind w:left="5249" w:hanging="360"/>
      </w:pPr>
      <w:rPr>
        <w:rFonts w:ascii="Courier New" w:hAnsi="Courier New" w:cs="Courier New" w:hint="default"/>
      </w:rPr>
    </w:lvl>
    <w:lvl w:ilvl="8" w:tplc="04160005" w:tentative="1">
      <w:start w:val="1"/>
      <w:numFmt w:val="bullet"/>
      <w:lvlText w:val=""/>
      <w:lvlJc w:val="left"/>
      <w:pPr>
        <w:ind w:left="5969" w:hanging="360"/>
      </w:pPr>
      <w:rPr>
        <w:rFonts w:ascii="Wingdings" w:hAnsi="Wingdings" w:hint="default"/>
      </w:rPr>
    </w:lvl>
  </w:abstractNum>
  <w:abstractNum w:abstractNumId="18" w15:restartNumberingAfterBreak="0">
    <w:nsid w:val="7F5F2C9A"/>
    <w:multiLevelType w:val="multilevel"/>
    <w:tmpl w:val="7F5F2C9A"/>
    <w:lvl w:ilvl="0">
      <w:start w:val="1"/>
      <w:numFmt w:val="decimal"/>
      <w:suff w:val="space"/>
      <w:lvlText w:val="%1."/>
      <w:lvlJc w:val="left"/>
    </w:lvl>
    <w:lvl w:ilvl="1">
      <w:start w:val="1"/>
      <w:numFmt w:val="decimal"/>
      <w:suff w:val="space"/>
      <w:lvlText w:val="%1.%2."/>
      <w:lvlJc w:val="left"/>
      <w:pPr>
        <w:tabs>
          <w:tab w:val="left" w:pos="426"/>
        </w:tabs>
        <w:ind w:left="426"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ascii="SimSun" w:eastAsia="SimSun" w:hAnsi="SimSun" w:cs="SimSun"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num w:numId="1">
    <w:abstractNumId w:val="2"/>
  </w:num>
  <w:num w:numId="2">
    <w:abstractNumId w:val="18"/>
  </w:num>
  <w:num w:numId="3">
    <w:abstractNumId w:val="3"/>
  </w:num>
  <w:num w:numId="4">
    <w:abstractNumId w:val="1"/>
  </w:num>
  <w:num w:numId="5">
    <w:abstractNumId w:val="0"/>
  </w:num>
  <w:num w:numId="6">
    <w:abstractNumId w:val="15"/>
  </w:num>
  <w:num w:numId="7">
    <w:abstractNumId w:val="16"/>
  </w:num>
  <w:num w:numId="8">
    <w:abstractNumId w:val="8"/>
  </w:num>
  <w:num w:numId="9">
    <w:abstractNumId w:val="7"/>
  </w:num>
  <w:num w:numId="10">
    <w:abstractNumId w:val="9"/>
  </w:num>
  <w:num w:numId="11">
    <w:abstractNumId w:val="12"/>
  </w:num>
  <w:num w:numId="12">
    <w:abstractNumId w:val="4"/>
  </w:num>
  <w:num w:numId="13">
    <w:abstractNumId w:val="6"/>
  </w:num>
  <w:num w:numId="14">
    <w:abstractNumId w:val="11"/>
  </w:num>
  <w:num w:numId="15">
    <w:abstractNumId w:val="14"/>
  </w:num>
  <w:num w:numId="16">
    <w:abstractNumId w:val="5"/>
  </w:num>
  <w:num w:numId="17">
    <w:abstractNumId w:val="10"/>
  </w:num>
  <w:num w:numId="18">
    <w:abstractNumId w:val="17"/>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499"/>
  <w:autoHyphenation/>
  <w:hyphenationZone w:val="425"/>
  <w:noPunctuationKerning/>
  <w:characterSpacingControl w:val="doNotCompress"/>
  <w:hdrShapeDefaults>
    <o:shapedefaults v:ext="edit" spidmax="3074"/>
    <o:shapelayout v:ext="edit">
      <o:idmap v:ext="edit" data="2,3"/>
    </o:shapelayout>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7DC1"/>
    <w:rsid w:val="9AFEBD8F"/>
    <w:rsid w:val="ACEBC348"/>
    <w:rsid w:val="AFFD714E"/>
    <w:rsid w:val="B3DF499C"/>
    <w:rsid w:val="B3E755D5"/>
    <w:rsid w:val="B6F767EB"/>
    <w:rsid w:val="BBFD2CCD"/>
    <w:rsid w:val="BBFEC17A"/>
    <w:rsid w:val="BE9FE9C3"/>
    <w:rsid w:val="BFBD1F74"/>
    <w:rsid w:val="BFD6E593"/>
    <w:rsid w:val="D3FBC0D0"/>
    <w:rsid w:val="D59F3962"/>
    <w:rsid w:val="D5FF0637"/>
    <w:rsid w:val="DCFF83CE"/>
    <w:rsid w:val="DD6CCA56"/>
    <w:rsid w:val="DF6F9C42"/>
    <w:rsid w:val="DF7656AC"/>
    <w:rsid w:val="E3BFEFA1"/>
    <w:rsid w:val="E4AC705C"/>
    <w:rsid w:val="EB5F713C"/>
    <w:rsid w:val="ECDF9A11"/>
    <w:rsid w:val="EDFB03E0"/>
    <w:rsid w:val="EFFDE35A"/>
    <w:rsid w:val="F367438E"/>
    <w:rsid w:val="F3C6A9B1"/>
    <w:rsid w:val="F76FF35D"/>
    <w:rsid w:val="F9DFE1D1"/>
    <w:rsid w:val="FAEFBBB2"/>
    <w:rsid w:val="FBFE62C7"/>
    <w:rsid w:val="FCBCA0F5"/>
    <w:rsid w:val="FE3F0EF3"/>
    <w:rsid w:val="FF9F3FE0"/>
    <w:rsid w:val="FFDB92E4"/>
    <w:rsid w:val="FFF919F0"/>
    <w:rsid w:val="00040E68"/>
    <w:rsid w:val="00042601"/>
    <w:rsid w:val="00053F84"/>
    <w:rsid w:val="000775C8"/>
    <w:rsid w:val="00090736"/>
    <w:rsid w:val="00094893"/>
    <w:rsid w:val="000A240F"/>
    <w:rsid w:val="000A7943"/>
    <w:rsid w:val="000B2E51"/>
    <w:rsid w:val="000B542A"/>
    <w:rsid w:val="000B6102"/>
    <w:rsid w:val="000C4E70"/>
    <w:rsid w:val="000C6980"/>
    <w:rsid w:val="000E6C67"/>
    <w:rsid w:val="000F339D"/>
    <w:rsid w:val="001016A5"/>
    <w:rsid w:val="00103B28"/>
    <w:rsid w:val="00132B8D"/>
    <w:rsid w:val="0013479C"/>
    <w:rsid w:val="00190038"/>
    <w:rsid w:val="001C0A5A"/>
    <w:rsid w:val="001C45EA"/>
    <w:rsid w:val="001D1B83"/>
    <w:rsid w:val="001E04E5"/>
    <w:rsid w:val="002079B5"/>
    <w:rsid w:val="002435C7"/>
    <w:rsid w:val="00256D3B"/>
    <w:rsid w:val="00272E3D"/>
    <w:rsid w:val="002A1B38"/>
    <w:rsid w:val="002A46F7"/>
    <w:rsid w:val="00303602"/>
    <w:rsid w:val="00306EB4"/>
    <w:rsid w:val="00307D26"/>
    <w:rsid w:val="0032720B"/>
    <w:rsid w:val="00340830"/>
    <w:rsid w:val="0034493D"/>
    <w:rsid w:val="003517CC"/>
    <w:rsid w:val="003556CE"/>
    <w:rsid w:val="00386FD9"/>
    <w:rsid w:val="00390777"/>
    <w:rsid w:val="00397DC1"/>
    <w:rsid w:val="003A37ED"/>
    <w:rsid w:val="003D2E09"/>
    <w:rsid w:val="003D5760"/>
    <w:rsid w:val="003D6FDF"/>
    <w:rsid w:val="003E70BD"/>
    <w:rsid w:val="004072B6"/>
    <w:rsid w:val="00407D16"/>
    <w:rsid w:val="00410C26"/>
    <w:rsid w:val="0041583E"/>
    <w:rsid w:val="00447B75"/>
    <w:rsid w:val="00457909"/>
    <w:rsid w:val="00464F19"/>
    <w:rsid w:val="00470633"/>
    <w:rsid w:val="00474031"/>
    <w:rsid w:val="004921EA"/>
    <w:rsid w:val="00493E33"/>
    <w:rsid w:val="004943AE"/>
    <w:rsid w:val="004B5F1D"/>
    <w:rsid w:val="004D3646"/>
    <w:rsid w:val="004E3DEB"/>
    <w:rsid w:val="004E4826"/>
    <w:rsid w:val="004F66B4"/>
    <w:rsid w:val="005015BB"/>
    <w:rsid w:val="00502057"/>
    <w:rsid w:val="00525472"/>
    <w:rsid w:val="005527A3"/>
    <w:rsid w:val="005716BF"/>
    <w:rsid w:val="00580848"/>
    <w:rsid w:val="005A34FF"/>
    <w:rsid w:val="005A436F"/>
    <w:rsid w:val="005B1266"/>
    <w:rsid w:val="005B60DF"/>
    <w:rsid w:val="005F2484"/>
    <w:rsid w:val="006058E8"/>
    <w:rsid w:val="006104AF"/>
    <w:rsid w:val="006211C3"/>
    <w:rsid w:val="00652C3D"/>
    <w:rsid w:val="0065398C"/>
    <w:rsid w:val="00676069"/>
    <w:rsid w:val="00685EDD"/>
    <w:rsid w:val="006B05D0"/>
    <w:rsid w:val="006C2B1C"/>
    <w:rsid w:val="006D3587"/>
    <w:rsid w:val="006D56AB"/>
    <w:rsid w:val="006E767F"/>
    <w:rsid w:val="006F072A"/>
    <w:rsid w:val="0071605A"/>
    <w:rsid w:val="00733693"/>
    <w:rsid w:val="00733CDF"/>
    <w:rsid w:val="00750BEB"/>
    <w:rsid w:val="00752DC9"/>
    <w:rsid w:val="007800EE"/>
    <w:rsid w:val="007840FA"/>
    <w:rsid w:val="007847AE"/>
    <w:rsid w:val="007A26A0"/>
    <w:rsid w:val="007A7CA5"/>
    <w:rsid w:val="007D0272"/>
    <w:rsid w:val="007E5113"/>
    <w:rsid w:val="008057C9"/>
    <w:rsid w:val="008417A3"/>
    <w:rsid w:val="0085127E"/>
    <w:rsid w:val="00851570"/>
    <w:rsid w:val="0086404C"/>
    <w:rsid w:val="00872512"/>
    <w:rsid w:val="00897DC0"/>
    <w:rsid w:val="008A60F6"/>
    <w:rsid w:val="008E3B86"/>
    <w:rsid w:val="009562DB"/>
    <w:rsid w:val="00962819"/>
    <w:rsid w:val="00982ACA"/>
    <w:rsid w:val="009833EB"/>
    <w:rsid w:val="00984D0E"/>
    <w:rsid w:val="00986E73"/>
    <w:rsid w:val="009B4D51"/>
    <w:rsid w:val="009E3CEF"/>
    <w:rsid w:val="009F21C6"/>
    <w:rsid w:val="009F5C43"/>
    <w:rsid w:val="00A0683B"/>
    <w:rsid w:val="00A3020C"/>
    <w:rsid w:val="00A41EA6"/>
    <w:rsid w:val="00A52315"/>
    <w:rsid w:val="00A53DC2"/>
    <w:rsid w:val="00A57A7C"/>
    <w:rsid w:val="00AA0B9B"/>
    <w:rsid w:val="00AB18E0"/>
    <w:rsid w:val="00AD7526"/>
    <w:rsid w:val="00B053E5"/>
    <w:rsid w:val="00B27759"/>
    <w:rsid w:val="00B4797A"/>
    <w:rsid w:val="00B705DC"/>
    <w:rsid w:val="00B92417"/>
    <w:rsid w:val="00B95B65"/>
    <w:rsid w:val="00BD5250"/>
    <w:rsid w:val="00C86E7D"/>
    <w:rsid w:val="00C870B9"/>
    <w:rsid w:val="00C91613"/>
    <w:rsid w:val="00CA7731"/>
    <w:rsid w:val="00CB25D6"/>
    <w:rsid w:val="00CC2D1F"/>
    <w:rsid w:val="00CD6F65"/>
    <w:rsid w:val="00CD76B1"/>
    <w:rsid w:val="00CE255A"/>
    <w:rsid w:val="00CE421B"/>
    <w:rsid w:val="00CE4E46"/>
    <w:rsid w:val="00D03622"/>
    <w:rsid w:val="00D072DB"/>
    <w:rsid w:val="00D310A9"/>
    <w:rsid w:val="00D3680A"/>
    <w:rsid w:val="00D45F4F"/>
    <w:rsid w:val="00D46AAA"/>
    <w:rsid w:val="00D71DFE"/>
    <w:rsid w:val="00D77B1D"/>
    <w:rsid w:val="00D9481E"/>
    <w:rsid w:val="00DB0DAC"/>
    <w:rsid w:val="00DB7FCE"/>
    <w:rsid w:val="00DC5A11"/>
    <w:rsid w:val="00DD6D7F"/>
    <w:rsid w:val="00DE6538"/>
    <w:rsid w:val="00E14EED"/>
    <w:rsid w:val="00E50A74"/>
    <w:rsid w:val="00E7344E"/>
    <w:rsid w:val="00E86E71"/>
    <w:rsid w:val="00E91890"/>
    <w:rsid w:val="00EF13BB"/>
    <w:rsid w:val="00EF21C2"/>
    <w:rsid w:val="00F17F83"/>
    <w:rsid w:val="00F32EC0"/>
    <w:rsid w:val="00F445EA"/>
    <w:rsid w:val="00F4514A"/>
    <w:rsid w:val="00F45492"/>
    <w:rsid w:val="00F45ADD"/>
    <w:rsid w:val="00F47109"/>
    <w:rsid w:val="00F47FA2"/>
    <w:rsid w:val="00F6408E"/>
    <w:rsid w:val="00F703D3"/>
    <w:rsid w:val="00F70FC2"/>
    <w:rsid w:val="00F7106A"/>
    <w:rsid w:val="00F72355"/>
    <w:rsid w:val="00F74EEF"/>
    <w:rsid w:val="00F872CB"/>
    <w:rsid w:val="00F8795B"/>
    <w:rsid w:val="00FA5C7D"/>
    <w:rsid w:val="00FC39EC"/>
    <w:rsid w:val="00FD6076"/>
    <w:rsid w:val="00FE29C4"/>
    <w:rsid w:val="00FF6790"/>
    <w:rsid w:val="0AFE9C1E"/>
    <w:rsid w:val="0DCAB4D0"/>
    <w:rsid w:val="0F5B7228"/>
    <w:rsid w:val="1BF9DDCF"/>
    <w:rsid w:val="1FF78609"/>
    <w:rsid w:val="2A6D59D0"/>
    <w:rsid w:val="2DFD5E0D"/>
    <w:rsid w:val="2E778734"/>
    <w:rsid w:val="39DBDFA1"/>
    <w:rsid w:val="3EDB0E42"/>
    <w:rsid w:val="3FFF5B22"/>
    <w:rsid w:val="3FFFF548"/>
    <w:rsid w:val="46FEF49B"/>
    <w:rsid w:val="4B3F8EED"/>
    <w:rsid w:val="53DFFAA6"/>
    <w:rsid w:val="53F2130E"/>
    <w:rsid w:val="55FA93DC"/>
    <w:rsid w:val="5777B609"/>
    <w:rsid w:val="5B9EA413"/>
    <w:rsid w:val="5BEB4314"/>
    <w:rsid w:val="5CBE558F"/>
    <w:rsid w:val="5DE797A2"/>
    <w:rsid w:val="5F5B8595"/>
    <w:rsid w:val="5FED3604"/>
    <w:rsid w:val="5FF3EE65"/>
    <w:rsid w:val="6EFE9781"/>
    <w:rsid w:val="6F2D01E0"/>
    <w:rsid w:val="6F9F150E"/>
    <w:rsid w:val="6FDA74D1"/>
    <w:rsid w:val="725F07FA"/>
    <w:rsid w:val="7DAFEFE9"/>
    <w:rsid w:val="7EBB7B03"/>
    <w:rsid w:val="7F67D1D6"/>
    <w:rsid w:val="7F9AC2E9"/>
    <w:rsid w:val="7FCF9B3D"/>
    <w:rsid w:val="7FD73D23"/>
    <w:rsid w:val="7FFD05CB"/>
  </w:rsids>
  <m:mathPr>
    <m:mathFont m:val="Cambria Math"/>
    <m:brkBin m:val="before"/>
    <m:brkBinSub m:val="--"/>
    <m:smallFrac m:val="0"/>
    <m:dispDef/>
    <m:lMargin m:val="0"/>
    <m:rMargin m:val="0"/>
    <m:defJc m:val="centerGroup"/>
    <m:wrapIndent m:val="1440"/>
    <m:intLim m:val="subSup"/>
    <m:naryLim m:val="undOvr"/>
  </m:mathPr>
  <w:themeFontLang w:val="pt-BR"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70663630"/>
  <w15:docId w15:val="{1ABCE1CE-60AC-4231-AB17-9FCF248A6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uiPriority="0"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nhideWhenUsed="1" w:qFormat="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eastAsia="Times New Roman" w:cs="Calibri"/>
      <w:sz w:val="24"/>
      <w:szCs w:val="24"/>
      <w:lang w:eastAsia="ar-SA"/>
    </w:rPr>
  </w:style>
  <w:style w:type="paragraph" w:styleId="Ttulo1">
    <w:name w:val="heading 1"/>
    <w:basedOn w:val="Normal"/>
    <w:next w:val="Normal"/>
    <w:link w:val="Ttulo1Char"/>
    <w:uiPriority w:val="1"/>
    <w:qFormat/>
    <w:pPr>
      <w:spacing w:before="56" w:after="0"/>
      <w:ind w:left="718" w:hanging="389"/>
      <w:outlineLvl w:val="0"/>
    </w:pPr>
    <w:rPr>
      <w:rFonts w:ascii="Calibri" w:eastAsia="Calibri" w:hAnsi="Calibri"/>
      <w:b/>
      <w:bCs/>
      <w:sz w:val="22"/>
      <w:szCs w:val="22"/>
      <w:lang w:val="pt-PT" w:eastAsia="en-US"/>
    </w:rPr>
  </w:style>
  <w:style w:type="paragraph" w:styleId="Ttulo2">
    <w:name w:val="heading 2"/>
    <w:basedOn w:val="Normal"/>
    <w:next w:val="Normal"/>
    <w:qFormat/>
    <w:pPr>
      <w:keepNext/>
      <w:numPr>
        <w:ilvl w:val="1"/>
        <w:numId w:val="1"/>
      </w:numPr>
      <w:spacing w:before="240" w:after="60"/>
      <w:outlineLvl w:val="1"/>
    </w:pPr>
    <w:rPr>
      <w:rFonts w:ascii="Arial" w:hAnsi="Arial" w:cs="Arial"/>
      <w:b/>
      <w:bCs/>
      <w:i/>
      <w:iCs/>
      <w:sz w:val="28"/>
      <w:szCs w:val="28"/>
    </w:rPr>
  </w:style>
  <w:style w:type="paragraph" w:styleId="Ttulo5">
    <w:name w:val="heading 5"/>
    <w:basedOn w:val="Normal"/>
    <w:next w:val="Normal"/>
    <w:qFormat/>
    <w:pPr>
      <w:numPr>
        <w:ilvl w:val="4"/>
        <w:numId w:val="1"/>
      </w:numPr>
      <w:spacing w:before="240" w:after="60"/>
      <w:outlineLvl w:val="4"/>
    </w:pPr>
    <w:rPr>
      <w:rFonts w:eastAsia="Calibri"/>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qFormat/>
    <w:rPr>
      <w:rFonts w:ascii="Tahoma" w:hAnsi="Tahoma" w:cs="Tahoma"/>
      <w:sz w:val="16"/>
      <w:szCs w:val="16"/>
    </w:rPr>
  </w:style>
  <w:style w:type="paragraph" w:styleId="Corpodetexto">
    <w:name w:val="Body Text"/>
    <w:basedOn w:val="Normal"/>
    <w:qFormat/>
    <w:pPr>
      <w:spacing w:after="120"/>
    </w:pPr>
  </w:style>
  <w:style w:type="paragraph" w:styleId="Recuodecorpodetexto">
    <w:name w:val="Body Text Indent"/>
    <w:basedOn w:val="Normal"/>
    <w:qFormat/>
    <w:pPr>
      <w:spacing w:after="120"/>
      <w:ind w:left="283"/>
    </w:pPr>
    <w:rPr>
      <w:rFonts w:cs="Times New Roman"/>
    </w:rPr>
  </w:style>
  <w:style w:type="paragraph" w:styleId="Recuodecorpodetexto2">
    <w:name w:val="Body Text Indent 2"/>
    <w:basedOn w:val="Normal"/>
    <w:uiPriority w:val="99"/>
    <w:unhideWhenUsed/>
    <w:qFormat/>
    <w:pPr>
      <w:spacing w:after="120" w:line="480" w:lineRule="auto"/>
      <w:ind w:left="283"/>
    </w:pPr>
    <w:rPr>
      <w:rFonts w:cs="Times New Roman"/>
    </w:rPr>
  </w:style>
  <w:style w:type="paragraph" w:styleId="Legenda">
    <w:name w:val="caption"/>
    <w:basedOn w:val="Normal"/>
    <w:next w:val="Normal"/>
    <w:qFormat/>
    <w:pPr>
      <w:suppressLineNumbers/>
      <w:spacing w:before="120" w:after="120"/>
    </w:pPr>
    <w:rPr>
      <w:rFonts w:cs="Lohit Devanagari"/>
      <w:i/>
      <w:iCs/>
    </w:rPr>
  </w:style>
  <w:style w:type="character" w:styleId="nfase">
    <w:name w:val="Emphasis"/>
    <w:basedOn w:val="Fontepargpadro"/>
    <w:uiPriority w:val="20"/>
    <w:qFormat/>
    <w:rPr>
      <w:i/>
      <w:iCs/>
    </w:rPr>
  </w:style>
  <w:style w:type="paragraph" w:styleId="Rodap">
    <w:name w:val="footer"/>
    <w:basedOn w:val="Normal"/>
    <w:link w:val="RodapChar"/>
    <w:uiPriority w:val="99"/>
    <w:qFormat/>
    <w:pPr>
      <w:tabs>
        <w:tab w:val="center" w:pos="4252"/>
        <w:tab w:val="right" w:pos="8504"/>
      </w:tabs>
    </w:pPr>
  </w:style>
  <w:style w:type="paragraph" w:styleId="Cabealho">
    <w:name w:val="header"/>
    <w:basedOn w:val="Normal"/>
    <w:qFormat/>
    <w:pPr>
      <w:tabs>
        <w:tab w:val="center" w:pos="4252"/>
        <w:tab w:val="right" w:pos="8504"/>
      </w:tabs>
    </w:pPr>
  </w:style>
  <w:style w:type="character" w:styleId="Hyperlink">
    <w:name w:val="Hyperlink"/>
    <w:basedOn w:val="Fontepargpadro"/>
    <w:uiPriority w:val="99"/>
    <w:unhideWhenUsed/>
    <w:qFormat/>
    <w:rPr>
      <w:color w:val="0000FF"/>
      <w:u w:val="single"/>
    </w:rPr>
  </w:style>
  <w:style w:type="paragraph" w:styleId="Lista">
    <w:name w:val="List"/>
    <w:basedOn w:val="Corpodetexto"/>
    <w:qFormat/>
    <w:rPr>
      <w:rFonts w:cs="Lohit Hindi"/>
    </w:rPr>
  </w:style>
  <w:style w:type="paragraph" w:styleId="NormalWeb">
    <w:name w:val="Normal (Web)"/>
    <w:uiPriority w:val="99"/>
    <w:unhideWhenUsed/>
    <w:qFormat/>
    <w:pPr>
      <w:spacing w:beforeAutospacing="1" w:after="0" w:afterAutospacing="1"/>
    </w:pPr>
    <w:rPr>
      <w:sz w:val="24"/>
      <w:szCs w:val="24"/>
      <w:lang w:val="en-US" w:eastAsia="zh-CN"/>
    </w:rPr>
  </w:style>
  <w:style w:type="character" w:styleId="Nmerodepgina">
    <w:name w:val="page number"/>
    <w:qFormat/>
  </w:style>
  <w:style w:type="character" w:styleId="Forte">
    <w:name w:val="Strong"/>
    <w:basedOn w:val="Fontepargpadro"/>
    <w:uiPriority w:val="22"/>
    <w:qFormat/>
    <w:rPr>
      <w:b/>
      <w:bCs/>
    </w:rPr>
  </w:style>
  <w:style w:type="paragraph" w:styleId="Subttulo">
    <w:name w:val="Subtitle"/>
    <w:basedOn w:val="Normal"/>
    <w:next w:val="Normal"/>
    <w:uiPriority w:val="11"/>
    <w:qFormat/>
    <w:pPr>
      <w:spacing w:after="60"/>
      <w:jc w:val="center"/>
      <w:outlineLvl w:val="1"/>
    </w:pPr>
    <w:rPr>
      <w:rFonts w:ascii="Cambria" w:hAnsi="Cambria" w:cs="Times New Roman"/>
    </w:rPr>
  </w:style>
  <w:style w:type="table" w:styleId="Tabelacomgrade">
    <w:name w:val="Table Grid"/>
    <w:basedOn w:val="Tabe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daInternet">
    <w:name w:val="Link da Internet"/>
    <w:uiPriority w:val="99"/>
    <w:unhideWhenUsed/>
    <w:qFormat/>
    <w:rPr>
      <w:color w:val="0000FF"/>
      <w:u w:val="single"/>
    </w:rPr>
  </w:style>
  <w:style w:type="character" w:customStyle="1" w:styleId="RecuodecorpodetextoChar">
    <w:name w:val="Recuo de corpo de texto Char"/>
    <w:qFormat/>
    <w:rPr>
      <w:rFonts w:cs="Calibri"/>
      <w:sz w:val="24"/>
      <w:szCs w:val="24"/>
      <w:lang w:eastAsia="ar-SA"/>
    </w:rPr>
  </w:style>
  <w:style w:type="character" w:customStyle="1" w:styleId="Recuodecorpodetexto2Char">
    <w:name w:val="Recuo de corpo de texto 2 Char"/>
    <w:uiPriority w:val="99"/>
    <w:qFormat/>
    <w:rPr>
      <w:rFonts w:cs="Calibri"/>
      <w:sz w:val="24"/>
      <w:szCs w:val="24"/>
      <w:lang w:eastAsia="ar-SA"/>
    </w:rPr>
  </w:style>
  <w:style w:type="character" w:customStyle="1" w:styleId="Fontepargpadro1">
    <w:name w:val="Fonte parág. padrão1"/>
    <w:qFormat/>
  </w:style>
  <w:style w:type="character" w:customStyle="1" w:styleId="SubttuloChar">
    <w:name w:val="Subtítulo Char"/>
    <w:uiPriority w:val="11"/>
    <w:qFormat/>
    <w:rPr>
      <w:rFonts w:ascii="Cambria" w:eastAsia="Times New Roman" w:hAnsi="Cambria" w:cs="Times New Roman"/>
      <w:sz w:val="24"/>
      <w:szCs w:val="24"/>
      <w:lang w:eastAsia="ar-SA"/>
    </w:rPr>
  </w:style>
  <w:style w:type="character" w:customStyle="1" w:styleId="Heading2Char">
    <w:name w:val="Heading 2 Char"/>
    <w:qFormat/>
    <w:rPr>
      <w:rFonts w:ascii="Cambria" w:eastAsia="Times New Roman" w:hAnsi="Cambria" w:cs="Times New Roman"/>
      <w:b/>
      <w:bCs/>
      <w:i/>
      <w:iCs/>
      <w:sz w:val="28"/>
      <w:szCs w:val="28"/>
    </w:rPr>
  </w:style>
  <w:style w:type="character" w:customStyle="1" w:styleId="Heading5Char">
    <w:name w:val="Heading 5 Char"/>
    <w:qFormat/>
    <w:rPr>
      <w:rFonts w:ascii="Calibri" w:eastAsia="Times New Roman" w:hAnsi="Calibri" w:cs="Times New Roman"/>
      <w:b/>
      <w:bCs/>
      <w:i/>
      <w:iCs/>
      <w:sz w:val="26"/>
      <w:szCs w:val="26"/>
    </w:rPr>
  </w:style>
  <w:style w:type="character" w:customStyle="1" w:styleId="CharChar5">
    <w:name w:val="Char Char5"/>
    <w:qFormat/>
    <w:rPr>
      <w:rFonts w:ascii="Arial" w:hAnsi="Arial" w:cs="Arial"/>
      <w:b/>
      <w:bCs/>
      <w:i/>
      <w:iCs/>
      <w:sz w:val="28"/>
      <w:szCs w:val="28"/>
    </w:rPr>
  </w:style>
  <w:style w:type="character" w:customStyle="1" w:styleId="CharChar4">
    <w:name w:val="Char Char4"/>
    <w:qFormat/>
    <w:rPr>
      <w:rFonts w:ascii="Calibri" w:hAnsi="Calibri" w:cs="Calibri"/>
      <w:b/>
      <w:bCs/>
      <w:i/>
      <w:iCs/>
      <w:sz w:val="26"/>
      <w:szCs w:val="26"/>
    </w:rPr>
  </w:style>
  <w:style w:type="character" w:customStyle="1" w:styleId="BodyTextIndentChar">
    <w:name w:val="Body Text Indent Char"/>
    <w:qFormat/>
    <w:rPr>
      <w:rFonts w:ascii="Times New Roman" w:hAnsi="Times New Roman" w:cs="Times New Roman"/>
      <w:sz w:val="24"/>
      <w:szCs w:val="24"/>
    </w:rPr>
  </w:style>
  <w:style w:type="character" w:customStyle="1" w:styleId="CharChar3">
    <w:name w:val="Char Char3"/>
    <w:qFormat/>
    <w:rPr>
      <w:rFonts w:ascii="Times New Roman" w:hAnsi="Times New Roman" w:cs="Times New Roman"/>
      <w:sz w:val="24"/>
      <w:szCs w:val="24"/>
    </w:rPr>
  </w:style>
  <w:style w:type="character" w:customStyle="1" w:styleId="BalloonTextChar">
    <w:name w:val="Balloon Text Char"/>
    <w:qFormat/>
    <w:rPr>
      <w:rFonts w:ascii="Times New Roman" w:eastAsia="Times New Roman" w:hAnsi="Times New Roman"/>
      <w:sz w:val="16"/>
      <w:szCs w:val="0"/>
    </w:rPr>
  </w:style>
  <w:style w:type="character" w:customStyle="1" w:styleId="CharChar2">
    <w:name w:val="Char Char2"/>
    <w:qFormat/>
    <w:rPr>
      <w:rFonts w:ascii="Tahoma" w:hAnsi="Tahoma" w:cs="Tahoma"/>
      <w:sz w:val="16"/>
      <w:szCs w:val="16"/>
    </w:rPr>
  </w:style>
  <w:style w:type="character" w:customStyle="1" w:styleId="HeaderChar">
    <w:name w:val="Header Char"/>
    <w:qFormat/>
    <w:rPr>
      <w:rFonts w:ascii="Times New Roman" w:eastAsia="Times New Roman" w:hAnsi="Times New Roman"/>
      <w:sz w:val="24"/>
      <w:szCs w:val="24"/>
    </w:rPr>
  </w:style>
  <w:style w:type="character" w:customStyle="1" w:styleId="CharChar1">
    <w:name w:val="Char Char1"/>
    <w:qFormat/>
    <w:rPr>
      <w:rFonts w:ascii="Times New Roman" w:hAnsi="Times New Roman" w:cs="Times New Roman"/>
      <w:sz w:val="24"/>
      <w:szCs w:val="24"/>
    </w:rPr>
  </w:style>
  <w:style w:type="character" w:customStyle="1" w:styleId="FooterChar">
    <w:name w:val="Footer Char"/>
    <w:qFormat/>
    <w:rPr>
      <w:rFonts w:ascii="Times New Roman" w:eastAsia="Times New Roman" w:hAnsi="Times New Roman"/>
      <w:sz w:val="24"/>
      <w:szCs w:val="24"/>
    </w:rPr>
  </w:style>
  <w:style w:type="character" w:customStyle="1" w:styleId="CharChar">
    <w:name w:val="Char Char"/>
    <w:qFormat/>
    <w:rPr>
      <w:rFonts w:ascii="Times New Roman" w:hAnsi="Times New Roman" w:cs="Times New Roman"/>
      <w:sz w:val="24"/>
      <w:szCs w:val="24"/>
    </w:rPr>
  </w:style>
  <w:style w:type="paragraph" w:customStyle="1" w:styleId="Ttulo10">
    <w:name w:val="Título1"/>
    <w:basedOn w:val="Normal"/>
    <w:next w:val="Corpodetexto"/>
    <w:qFormat/>
    <w:pPr>
      <w:keepNext/>
      <w:spacing w:before="240" w:after="120"/>
    </w:pPr>
    <w:rPr>
      <w:rFonts w:ascii="Liberation Sans" w:eastAsia="Noto Sans CJK SC" w:hAnsi="Liberation Sans" w:cs="Lohit Devanagari"/>
      <w:sz w:val="28"/>
      <w:szCs w:val="28"/>
    </w:rPr>
  </w:style>
  <w:style w:type="paragraph" w:customStyle="1" w:styleId="ndice">
    <w:name w:val="Índice"/>
    <w:basedOn w:val="Normal"/>
    <w:qFormat/>
    <w:pPr>
      <w:suppressLineNumbers/>
    </w:pPr>
    <w:rPr>
      <w:rFonts w:cs="Lohit Hindi"/>
    </w:rPr>
  </w:style>
  <w:style w:type="paragraph" w:customStyle="1" w:styleId="CabealhoeRodap">
    <w:name w:val="Cabeçalho e Rodapé"/>
    <w:basedOn w:val="Normal"/>
    <w:qFormat/>
  </w:style>
  <w:style w:type="paragraph" w:customStyle="1" w:styleId="Ttulo11">
    <w:name w:val="Título11"/>
    <w:basedOn w:val="Normal"/>
    <w:next w:val="Corpodetexto"/>
    <w:qFormat/>
    <w:pPr>
      <w:keepNext/>
      <w:spacing w:before="240" w:after="120"/>
    </w:pPr>
    <w:rPr>
      <w:rFonts w:ascii="Arial" w:eastAsia="DejaVu Sans" w:hAnsi="Arial" w:cs="Lohit Hindi"/>
      <w:sz w:val="28"/>
      <w:szCs w:val="28"/>
    </w:rPr>
  </w:style>
  <w:style w:type="paragraph" w:customStyle="1" w:styleId="Legenda1">
    <w:name w:val="Legenda1"/>
    <w:basedOn w:val="Normal"/>
    <w:qFormat/>
    <w:pPr>
      <w:suppressLineNumbers/>
      <w:spacing w:before="120" w:after="120"/>
    </w:pPr>
    <w:rPr>
      <w:rFonts w:cs="Lohit Hindi"/>
      <w:i/>
      <w:iCs/>
    </w:rPr>
  </w:style>
  <w:style w:type="paragraph" w:customStyle="1" w:styleId="Contedodequadro">
    <w:name w:val="Conteúdo de quadro"/>
    <w:basedOn w:val="Corpodetexto"/>
    <w:qFormat/>
  </w:style>
  <w:style w:type="paragraph" w:styleId="PargrafodaLista">
    <w:name w:val="List Paragraph"/>
    <w:basedOn w:val="Normal"/>
    <w:uiPriority w:val="1"/>
    <w:qFormat/>
    <w:pPr>
      <w:ind w:left="786" w:hanging="435"/>
    </w:pPr>
    <w:rPr>
      <w:rFonts w:ascii="Calibri" w:eastAsia="Calibri" w:hAnsi="Calibri"/>
      <w:lang w:val="pt-PT" w:eastAsia="en-US"/>
    </w:rPr>
  </w:style>
  <w:style w:type="paragraph" w:customStyle="1" w:styleId="TableParagraph">
    <w:name w:val="Table Paragraph"/>
    <w:basedOn w:val="Normal"/>
    <w:uiPriority w:val="1"/>
    <w:qFormat/>
    <w:rPr>
      <w:rFonts w:ascii="Calibri" w:eastAsia="Calibri" w:hAnsi="Calibri"/>
      <w:lang w:val="pt-PT" w:eastAsia="en-US"/>
    </w:rPr>
  </w:style>
  <w:style w:type="paragraph" w:customStyle="1" w:styleId="Contedodoquadro">
    <w:name w:val="Conteúdo do quadro"/>
    <w:basedOn w:val="Normal"/>
    <w:qFormat/>
  </w:style>
  <w:style w:type="paragraph" w:styleId="Textodenotaderodap">
    <w:name w:val="footnote text"/>
    <w:basedOn w:val="Normal"/>
    <w:link w:val="TextodenotaderodapChar"/>
    <w:uiPriority w:val="99"/>
    <w:semiHidden/>
    <w:unhideWhenUsed/>
    <w:rsid w:val="00C86E7D"/>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C86E7D"/>
    <w:rPr>
      <w:rFonts w:eastAsia="Times New Roman" w:cs="Calibri"/>
      <w:lang w:eastAsia="ar-SA"/>
    </w:rPr>
  </w:style>
  <w:style w:type="character" w:styleId="Refdenotaderodap">
    <w:name w:val="footnote reference"/>
    <w:basedOn w:val="Fontepargpadro"/>
    <w:uiPriority w:val="99"/>
    <w:semiHidden/>
    <w:unhideWhenUsed/>
    <w:rsid w:val="00C86E7D"/>
    <w:rPr>
      <w:vertAlign w:val="superscript"/>
    </w:rPr>
  </w:style>
  <w:style w:type="character" w:customStyle="1" w:styleId="Ttulo1Char">
    <w:name w:val="Título 1 Char"/>
    <w:basedOn w:val="Fontepargpadro"/>
    <w:link w:val="Ttulo1"/>
    <w:uiPriority w:val="1"/>
    <w:rsid w:val="00F45ADD"/>
    <w:rPr>
      <w:rFonts w:ascii="Calibri" w:eastAsia="Calibri" w:hAnsi="Calibri" w:cs="Calibri"/>
      <w:b/>
      <w:bCs/>
      <w:sz w:val="22"/>
      <w:szCs w:val="22"/>
      <w:lang w:val="pt-PT" w:eastAsia="en-US"/>
    </w:rPr>
  </w:style>
  <w:style w:type="character" w:customStyle="1" w:styleId="RodapChar">
    <w:name w:val="Rodapé Char"/>
    <w:basedOn w:val="Fontepargpadro"/>
    <w:link w:val="Rodap"/>
    <w:uiPriority w:val="99"/>
    <w:rsid w:val="009F21C6"/>
    <w:rPr>
      <w:rFonts w:eastAsia="Times New Roman" w:cs="Calibri"/>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819656">
      <w:bodyDiv w:val="1"/>
      <w:marLeft w:val="0"/>
      <w:marRight w:val="0"/>
      <w:marTop w:val="0"/>
      <w:marBottom w:val="0"/>
      <w:divBdr>
        <w:top w:val="none" w:sz="0" w:space="0" w:color="auto"/>
        <w:left w:val="none" w:sz="0" w:space="0" w:color="auto"/>
        <w:bottom w:val="none" w:sz="0" w:space="0" w:color="auto"/>
        <w:right w:val="none" w:sz="0" w:space="0" w:color="auto"/>
      </w:divBdr>
    </w:div>
    <w:div w:id="684135704">
      <w:bodyDiv w:val="1"/>
      <w:marLeft w:val="0"/>
      <w:marRight w:val="0"/>
      <w:marTop w:val="0"/>
      <w:marBottom w:val="0"/>
      <w:divBdr>
        <w:top w:val="none" w:sz="0" w:space="0" w:color="auto"/>
        <w:left w:val="none" w:sz="0" w:space="0" w:color="auto"/>
        <w:bottom w:val="none" w:sz="0" w:space="0" w:color="auto"/>
        <w:right w:val="none" w:sz="0" w:space="0" w:color="auto"/>
      </w:divBdr>
    </w:div>
    <w:div w:id="1192300791">
      <w:bodyDiv w:val="1"/>
      <w:marLeft w:val="0"/>
      <w:marRight w:val="0"/>
      <w:marTop w:val="0"/>
      <w:marBottom w:val="0"/>
      <w:divBdr>
        <w:top w:val="none" w:sz="0" w:space="0" w:color="auto"/>
        <w:left w:val="none" w:sz="0" w:space="0" w:color="auto"/>
        <w:bottom w:val="none" w:sz="0" w:space="0" w:color="auto"/>
        <w:right w:val="none" w:sz="0" w:space="0" w:color="auto"/>
      </w:divBdr>
    </w:div>
    <w:div w:id="1328248432">
      <w:bodyDiv w:val="1"/>
      <w:marLeft w:val="0"/>
      <w:marRight w:val="0"/>
      <w:marTop w:val="0"/>
      <w:marBottom w:val="0"/>
      <w:divBdr>
        <w:top w:val="none" w:sz="0" w:space="0" w:color="auto"/>
        <w:left w:val="none" w:sz="0" w:space="0" w:color="auto"/>
        <w:bottom w:val="none" w:sz="0" w:space="0" w:color="auto"/>
        <w:right w:val="none" w:sz="0" w:space="0" w:color="auto"/>
      </w:divBdr>
    </w:div>
    <w:div w:id="1795057657">
      <w:bodyDiv w:val="1"/>
      <w:marLeft w:val="0"/>
      <w:marRight w:val="0"/>
      <w:marTop w:val="0"/>
      <w:marBottom w:val="0"/>
      <w:divBdr>
        <w:top w:val="none" w:sz="0" w:space="0" w:color="auto"/>
        <w:left w:val="none" w:sz="0" w:space="0" w:color="auto"/>
        <w:bottom w:val="none" w:sz="0" w:space="0" w:color="auto"/>
        <w:right w:val="none" w:sz="0" w:space="0" w:color="auto"/>
      </w:divBdr>
      <w:divsChild>
        <w:div w:id="1123378900">
          <w:marLeft w:val="-225"/>
          <w:marRight w:val="-225"/>
          <w:marTop w:val="0"/>
          <w:marBottom w:val="0"/>
          <w:divBdr>
            <w:top w:val="none" w:sz="0" w:space="0" w:color="auto"/>
            <w:left w:val="none" w:sz="0" w:space="0" w:color="auto"/>
            <w:bottom w:val="none" w:sz="0" w:space="0" w:color="auto"/>
            <w:right w:val="none" w:sz="0" w:space="0" w:color="auto"/>
          </w:divBdr>
          <w:divsChild>
            <w:div w:id="101688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362963">
      <w:bodyDiv w:val="1"/>
      <w:marLeft w:val="0"/>
      <w:marRight w:val="0"/>
      <w:marTop w:val="0"/>
      <w:marBottom w:val="0"/>
      <w:divBdr>
        <w:top w:val="none" w:sz="0" w:space="0" w:color="auto"/>
        <w:left w:val="none" w:sz="0" w:space="0" w:color="auto"/>
        <w:bottom w:val="none" w:sz="0" w:space="0" w:color="auto"/>
        <w:right w:val="none" w:sz="0" w:space="0" w:color="auto"/>
      </w:divBdr>
    </w:div>
    <w:div w:id="1922060177">
      <w:bodyDiv w:val="1"/>
      <w:marLeft w:val="0"/>
      <w:marRight w:val="0"/>
      <w:marTop w:val="0"/>
      <w:marBottom w:val="0"/>
      <w:divBdr>
        <w:top w:val="none" w:sz="0" w:space="0" w:color="auto"/>
        <w:left w:val="none" w:sz="0" w:space="0" w:color="auto"/>
        <w:bottom w:val="none" w:sz="0" w:space="0" w:color="auto"/>
        <w:right w:val="none" w:sz="0" w:space="0" w:color="auto"/>
      </w:divBdr>
    </w:div>
    <w:div w:id="2089226007">
      <w:bodyDiv w:val="1"/>
      <w:marLeft w:val="0"/>
      <w:marRight w:val="0"/>
      <w:marTop w:val="0"/>
      <w:marBottom w:val="0"/>
      <w:divBdr>
        <w:top w:val="none" w:sz="0" w:space="0" w:color="auto"/>
        <w:left w:val="none" w:sz="0" w:space="0" w:color="auto"/>
        <w:bottom w:val="none" w:sz="0" w:space="0" w:color="auto"/>
        <w:right w:val="none" w:sz="0" w:space="0" w:color="auto"/>
      </w:divBdr>
      <w:divsChild>
        <w:div w:id="2127577563">
          <w:marLeft w:val="-225"/>
          <w:marRight w:val="-225"/>
          <w:marTop w:val="0"/>
          <w:marBottom w:val="0"/>
          <w:divBdr>
            <w:top w:val="none" w:sz="0" w:space="0" w:color="auto"/>
            <w:left w:val="none" w:sz="0" w:space="0" w:color="auto"/>
            <w:bottom w:val="none" w:sz="0" w:space="0" w:color="auto"/>
            <w:right w:val="none" w:sz="0" w:space="0" w:color="auto"/>
          </w:divBdr>
          <w:divsChild>
            <w:div w:id="14570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0720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laudiomarcelo@talisma.art.br" TargetMode="External"/><Relationship Id="rId13" Type="http://schemas.openxmlformats.org/officeDocument/2006/relationships/hyperlink" Target="mailto:claudiomarcelo@talisma.art.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laudiomarcelo@talisma.art.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laudiomarcelo@talisma.art.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claudiomarcelo@talisma.art.br" TargetMode="External"/><Relationship Id="rId4" Type="http://schemas.openxmlformats.org/officeDocument/2006/relationships/settings" Target="settings.xml"/><Relationship Id="rId9" Type="http://schemas.openxmlformats.org/officeDocument/2006/relationships/hyperlink" Target="mailto:claudiomarcelo@talisma.art.br" TargetMode="External"/><Relationship Id="rId14" Type="http://schemas.openxmlformats.org/officeDocument/2006/relationships/hyperlink" Target="mailto:claudiomarcelo@talisma.art.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6250</Words>
  <Characters>33751</Characters>
  <Application>Microsoft Office Word</Application>
  <DocSecurity>0</DocSecurity>
  <Lines>281</Lines>
  <Paragraphs>79</Paragraphs>
  <ScaleCrop>false</ScaleCrop>
  <HeadingPairs>
    <vt:vector size="2" baseType="variant">
      <vt:variant>
        <vt:lpstr>Título</vt:lpstr>
      </vt:variant>
      <vt:variant>
        <vt:i4>1</vt:i4>
      </vt:variant>
    </vt:vector>
  </HeadingPairs>
  <TitlesOfParts>
    <vt:vector size="1" baseType="lpstr">
      <vt:lpstr>Fl</vt:lpstr>
    </vt:vector>
  </TitlesOfParts>
  <Company>Sistema Operacional 32 Bits</Company>
  <LinksUpToDate>false</LinksUpToDate>
  <CharactersWithSpaces>39922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dc:title>
  <dc:creator>PMQ - CONTROLADORIA</dc:creator>
  <cp:lastModifiedBy>Usuario</cp:lastModifiedBy>
  <cp:revision>6</cp:revision>
  <cp:lastPrinted>2023-10-10T17:22:00Z</cp:lastPrinted>
  <dcterms:created xsi:type="dcterms:W3CDTF">2023-11-14T16:45:00Z</dcterms:created>
  <dcterms:modified xsi:type="dcterms:W3CDTF">2024-05-22T14:51:00Z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Sistema Operacional 32 Bits</vt:lpwstr>
  </property>
  <property fmtid="{D5CDD505-2E9C-101B-9397-08002B2CF9AE}" pid="3" name="DocSecurity">
    <vt:i4>0</vt:i4>
  </property>
  <property fmtid="{D5CDD505-2E9C-101B-9397-08002B2CF9AE}" pid="4" name="KSOProductBuildVer">
    <vt:lpwstr>1046-11.1.0.10161</vt:lpwstr>
  </property>
  <property fmtid="{D5CDD505-2E9C-101B-9397-08002B2CF9AE}" pid="5" name="LinksUpToDate">
    <vt:bool>false</vt:bool>
  </property>
  <property fmtid="{D5CDD505-2E9C-101B-9397-08002B2CF9AE}" pid="6" name="ScaleCrop">
    <vt:bool>false</vt:bool>
  </property>
</Properties>
</file>