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2C2A" w:rsidRDefault="00622C2A" w:rsidP="00E46B29">
      <w:pPr>
        <w:rPr>
          <w:szCs w:val="24"/>
        </w:rPr>
      </w:pPr>
    </w:p>
    <w:p w:rsidR="00D41F4B" w:rsidRDefault="00D41F4B" w:rsidP="00686A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</w:t>
      </w: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DECLARAÇÃ</w:t>
      </w:r>
      <w:r w:rsidR="00D47643">
        <w:rPr>
          <w:rFonts w:ascii="Arial" w:hAnsi="Arial" w:cs="Arial"/>
          <w:b/>
        </w:rPr>
        <w:t xml:space="preserve">O DE CONCORDÂNCIA </w:t>
      </w:r>
      <w:r w:rsidRPr="00686A09">
        <w:rPr>
          <w:rFonts w:ascii="Arial" w:hAnsi="Arial" w:cs="Arial"/>
          <w:b/>
        </w:rPr>
        <w:t>COM OS TERMOS DO EDITAL</w:t>
      </w: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</w:p>
    <w:p w:rsidR="00686A09" w:rsidRPr="00686A09" w:rsidRDefault="00686A09" w:rsidP="00686A09">
      <w:pPr>
        <w:rPr>
          <w:rFonts w:ascii="Arial" w:hAnsi="Arial" w:cs="Arial"/>
        </w:rPr>
      </w:pPr>
    </w:p>
    <w:p w:rsidR="00686A09" w:rsidRPr="00686A09" w:rsidRDefault="00686A09" w:rsidP="00686A09">
      <w:pPr>
        <w:spacing w:line="360" w:lineRule="exact"/>
        <w:jc w:val="both"/>
        <w:rPr>
          <w:rFonts w:ascii="Arial" w:hAnsi="Arial" w:cs="Arial"/>
        </w:rPr>
      </w:pPr>
    </w:p>
    <w:p w:rsidR="00686A09" w:rsidRPr="00686A09" w:rsidRDefault="00686A09" w:rsidP="00686A09">
      <w:pPr>
        <w:spacing w:line="360" w:lineRule="exact"/>
        <w:jc w:val="both"/>
        <w:rPr>
          <w:rFonts w:ascii="Arial" w:hAnsi="Arial" w:cs="Arial"/>
          <w:b/>
        </w:rPr>
      </w:pPr>
      <w:r w:rsidRPr="00686A09">
        <w:rPr>
          <w:rFonts w:ascii="Arial" w:hAnsi="Arial" w:cs="Arial"/>
        </w:rPr>
        <w:t>(</w:t>
      </w:r>
      <w:r w:rsidRPr="00686A09">
        <w:rPr>
          <w:rFonts w:ascii="Arial" w:hAnsi="Arial" w:cs="Arial"/>
          <w:i/>
        </w:rPr>
        <w:t>NOME DO PROPONENTE</w:t>
      </w:r>
      <w:r w:rsidRPr="00686A09">
        <w:rPr>
          <w:rFonts w:ascii="Arial" w:hAnsi="Arial" w:cs="Arial"/>
        </w:rPr>
        <w:t xml:space="preserve">), CPF/CNPJ </w:t>
      </w:r>
      <w:proofErr w:type="gramStart"/>
      <w:r w:rsidRPr="00686A09">
        <w:rPr>
          <w:rFonts w:ascii="Arial" w:hAnsi="Arial" w:cs="Arial"/>
        </w:rPr>
        <w:t>nº ...</w:t>
      </w:r>
      <w:proofErr w:type="gramEnd"/>
      <w:r w:rsidRPr="00686A09">
        <w:rPr>
          <w:rFonts w:ascii="Arial" w:hAnsi="Arial" w:cs="Arial"/>
        </w:rPr>
        <w:t xml:space="preserve">...................................., com sede/domicílio na ................................, </w:t>
      </w:r>
      <w:r w:rsidRPr="00686A09">
        <w:rPr>
          <w:rFonts w:ascii="Arial" w:hAnsi="Arial" w:cs="Arial"/>
          <w:i/>
        </w:rPr>
        <w:t>por intermédio de seu representante legal..................................</w:t>
      </w:r>
      <w:r w:rsidRPr="00686A09">
        <w:rPr>
          <w:rFonts w:ascii="Arial" w:hAnsi="Arial" w:cs="Arial"/>
        </w:rPr>
        <w:t xml:space="preserve">, portador da carteira de identidade nº ........................., e do CPF nº ............................., declara ciente e concorda com as condições contidas no Edital e seus Anexos, definidos no Chamamento Público nº 01/2026, referente à locação de imóvel </w:t>
      </w:r>
      <w:r>
        <w:rPr>
          <w:rFonts w:ascii="Arial" w:hAnsi="Arial" w:cs="Arial"/>
        </w:rPr>
        <w:t xml:space="preserve">para a sede provisória do </w:t>
      </w:r>
      <w:proofErr w:type="spellStart"/>
      <w:r>
        <w:rPr>
          <w:rFonts w:ascii="Arial" w:hAnsi="Arial" w:cs="Arial"/>
        </w:rPr>
        <w:t>OstrasPrev</w:t>
      </w:r>
      <w:proofErr w:type="spellEnd"/>
      <w:r>
        <w:rPr>
          <w:rFonts w:ascii="Arial" w:hAnsi="Arial" w:cs="Arial"/>
        </w:rPr>
        <w:t xml:space="preserve"> – Rio das Ostras Previdência, </w:t>
      </w:r>
      <w:r w:rsidRPr="00686A09">
        <w:rPr>
          <w:rFonts w:ascii="Arial" w:hAnsi="Arial" w:cs="Arial"/>
        </w:rPr>
        <w:t>que atenda as especificações constantes no Anexo I – Termo de Referência.</w:t>
      </w:r>
    </w:p>
    <w:p w:rsidR="00686A09" w:rsidRPr="00686A09" w:rsidRDefault="00686A09" w:rsidP="00686A09">
      <w:pPr>
        <w:rPr>
          <w:rFonts w:ascii="Arial" w:hAnsi="Arial" w:cs="Arial"/>
        </w:rPr>
      </w:pPr>
    </w:p>
    <w:p w:rsidR="00686A09" w:rsidRPr="00686A09" w:rsidRDefault="00686A09" w:rsidP="00686A09">
      <w:pPr>
        <w:rPr>
          <w:rFonts w:ascii="Arial" w:hAnsi="Arial" w:cs="Arial"/>
        </w:rPr>
      </w:pPr>
    </w:p>
    <w:p w:rsidR="00686A09" w:rsidRPr="00686A09" w:rsidRDefault="00686A09" w:rsidP="00686A09">
      <w:pPr>
        <w:rPr>
          <w:rFonts w:ascii="Arial" w:hAnsi="Arial" w:cs="Arial"/>
        </w:rPr>
      </w:pP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  <w:r w:rsidRPr="00686A09">
        <w:rPr>
          <w:rFonts w:ascii="Arial" w:hAnsi="Arial" w:cs="Arial"/>
        </w:rPr>
        <w:t>(</w:t>
      </w:r>
      <w:r w:rsidRPr="00686A09">
        <w:rPr>
          <w:rFonts w:ascii="Arial" w:hAnsi="Arial" w:cs="Arial"/>
          <w:i/>
        </w:rPr>
        <w:t>Local e data</w:t>
      </w:r>
      <w:r w:rsidRPr="00686A09">
        <w:rPr>
          <w:rFonts w:ascii="Arial" w:hAnsi="Arial" w:cs="Arial"/>
        </w:rPr>
        <w:t>)</w:t>
      </w:r>
    </w:p>
    <w:p w:rsidR="00686A09" w:rsidRPr="00686A09" w:rsidRDefault="00686A09" w:rsidP="00686A09">
      <w:pPr>
        <w:rPr>
          <w:rFonts w:ascii="Arial" w:hAnsi="Arial" w:cs="Arial"/>
          <w:b/>
        </w:rPr>
      </w:pPr>
    </w:p>
    <w:p w:rsidR="00686A09" w:rsidRPr="00686A09" w:rsidRDefault="00686A09" w:rsidP="00686A09">
      <w:pPr>
        <w:rPr>
          <w:rFonts w:ascii="Arial" w:hAnsi="Arial" w:cs="Arial"/>
          <w:b/>
        </w:rPr>
      </w:pPr>
    </w:p>
    <w:p w:rsidR="00686A09" w:rsidRPr="00686A09" w:rsidRDefault="00686A09" w:rsidP="00686A09">
      <w:pPr>
        <w:rPr>
          <w:rFonts w:ascii="Arial" w:hAnsi="Arial" w:cs="Arial"/>
          <w:b/>
        </w:rPr>
      </w:pPr>
    </w:p>
    <w:p w:rsidR="00686A09" w:rsidRPr="00686A09" w:rsidRDefault="00686A09" w:rsidP="00686A09">
      <w:pPr>
        <w:rPr>
          <w:rFonts w:ascii="Arial" w:hAnsi="Arial" w:cs="Arial"/>
          <w:b/>
        </w:rPr>
      </w:pP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  <w:r w:rsidRPr="00686A09">
        <w:rPr>
          <w:rFonts w:ascii="Arial" w:hAnsi="Arial" w:cs="Arial"/>
          <w:i/>
        </w:rPr>
        <w:t>Assinatura</w:t>
      </w:r>
    </w:p>
    <w:p w:rsidR="00686A09" w:rsidRPr="00686A09" w:rsidRDefault="00686A09" w:rsidP="00686A09">
      <w:pPr>
        <w:jc w:val="center"/>
        <w:rPr>
          <w:rFonts w:ascii="Arial" w:hAnsi="Arial" w:cs="Arial"/>
          <w:b/>
        </w:rPr>
      </w:pPr>
      <w:r w:rsidRPr="00686A09">
        <w:rPr>
          <w:rFonts w:ascii="Arial" w:hAnsi="Arial" w:cs="Arial"/>
        </w:rPr>
        <w:t>(</w:t>
      </w:r>
      <w:r w:rsidRPr="00686A09">
        <w:rPr>
          <w:rFonts w:ascii="Arial" w:hAnsi="Arial" w:cs="Arial"/>
          <w:i/>
        </w:rPr>
        <w:t>nome do proprietário ou representante legal</w:t>
      </w:r>
      <w:r w:rsidRPr="00686A09">
        <w:rPr>
          <w:rFonts w:ascii="Arial" w:hAnsi="Arial" w:cs="Arial"/>
        </w:rPr>
        <w:t>)</w:t>
      </w:r>
    </w:p>
    <w:p w:rsidR="00686A09" w:rsidRPr="00686A09" w:rsidRDefault="00686A09" w:rsidP="00686A09">
      <w:pPr>
        <w:spacing w:line="300" w:lineRule="exact"/>
        <w:ind w:left="-142" w:right="-142"/>
        <w:jc w:val="center"/>
        <w:rPr>
          <w:rFonts w:ascii="Arial" w:hAnsi="Arial" w:cs="Arial"/>
          <w:b/>
        </w:rPr>
      </w:pPr>
    </w:p>
    <w:p w:rsidR="00686A09" w:rsidRPr="00686A09" w:rsidRDefault="00686A09" w:rsidP="00E46B29">
      <w:pPr>
        <w:rPr>
          <w:rFonts w:ascii="Arial" w:hAnsi="Arial" w:cs="Arial"/>
        </w:rPr>
      </w:pPr>
    </w:p>
    <w:sectPr w:rsidR="00686A09" w:rsidRPr="00686A09" w:rsidSect="00055077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E6DFF" w:rsidRDefault="005E6DFF" w:rsidP="008D667B">
      <w:pPr>
        <w:spacing w:after="0" w:line="240" w:lineRule="auto"/>
      </w:pPr>
      <w:r>
        <w:separator/>
      </w:r>
    </w:p>
  </w:endnote>
  <w:end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Footer"/>
      <w:jc w:val="right"/>
    </w:pPr>
    <w:r>
      <w:rPr>
        <w:noProof/>
        <w:lang w:eastAsia="pt-BR"/>
      </w:rPr>
      <w:drawing>
        <wp:inline distT="0" distB="0" distL="0" distR="0">
          <wp:extent cx="3623945" cy="487680"/>
          <wp:effectExtent l="0" t="0" r="0" b="0"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23945" cy="487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5E6DFF" w:rsidRDefault="005E6DFF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E6DFF" w:rsidRDefault="005E6DFF" w:rsidP="008D667B">
      <w:pPr>
        <w:spacing w:after="0" w:line="240" w:lineRule="auto"/>
      </w:pPr>
      <w:r>
        <w:separator/>
      </w:r>
    </w:p>
  </w:footnote>
  <w:footnote w:type="continuationSeparator" w:id="1">
    <w:p w:rsidR="005E6DFF" w:rsidRDefault="005E6DFF" w:rsidP="008D66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DFF" w:rsidRDefault="005E6DFF">
    <w:pPr>
      <w:pStyle w:val="Header"/>
      <w:tabs>
        <w:tab w:val="clear" w:pos="4252"/>
        <w:tab w:val="clear" w:pos="8504"/>
        <w:tab w:val="left" w:pos="3405"/>
      </w:tabs>
    </w:pPr>
    <w:r>
      <w:rPr>
        <w:noProof/>
        <w:lang w:eastAsia="pt-BR"/>
      </w:rPr>
      <w:drawing>
        <wp:inline distT="0" distB="0" distL="0" distR="0">
          <wp:extent cx="4766945" cy="94805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766945" cy="9480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C8560B"/>
    <w:multiLevelType w:val="hybridMultilevel"/>
    <w:tmpl w:val="6CBCD5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286619F8"/>
    <w:multiLevelType w:val="hybridMultilevel"/>
    <w:tmpl w:val="22E069A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314EAB"/>
    <w:multiLevelType w:val="multilevel"/>
    <w:tmpl w:val="2BA602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">
    <w:nsid w:val="4A793EDE"/>
    <w:multiLevelType w:val="hybridMultilevel"/>
    <w:tmpl w:val="A7609AE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5E7842"/>
    <w:multiLevelType w:val="hybridMultilevel"/>
    <w:tmpl w:val="7DFE1D2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67BB387F"/>
    <w:multiLevelType w:val="hybridMultilevel"/>
    <w:tmpl w:val="40F8F436"/>
    <w:lvl w:ilvl="0" w:tplc="2970381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425"/>
  <w:drawingGridHorizontalSpacing w:val="11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8D667B"/>
    <w:rsid w:val="00055077"/>
    <w:rsid w:val="00076D79"/>
    <w:rsid w:val="00126925"/>
    <w:rsid w:val="001562E1"/>
    <w:rsid w:val="001B7CF2"/>
    <w:rsid w:val="001D77C2"/>
    <w:rsid w:val="001F2D84"/>
    <w:rsid w:val="00254096"/>
    <w:rsid w:val="00305FDE"/>
    <w:rsid w:val="00397710"/>
    <w:rsid w:val="00397A2A"/>
    <w:rsid w:val="003E662E"/>
    <w:rsid w:val="00434652"/>
    <w:rsid w:val="004C3854"/>
    <w:rsid w:val="005215C8"/>
    <w:rsid w:val="005E6DFF"/>
    <w:rsid w:val="00622C2A"/>
    <w:rsid w:val="00643ED6"/>
    <w:rsid w:val="00645952"/>
    <w:rsid w:val="00654F0A"/>
    <w:rsid w:val="00686A09"/>
    <w:rsid w:val="007B35AD"/>
    <w:rsid w:val="007F37F8"/>
    <w:rsid w:val="008A35C4"/>
    <w:rsid w:val="008A5DBF"/>
    <w:rsid w:val="008D667B"/>
    <w:rsid w:val="00991368"/>
    <w:rsid w:val="00A43A34"/>
    <w:rsid w:val="00B35A52"/>
    <w:rsid w:val="00B451F5"/>
    <w:rsid w:val="00BB2886"/>
    <w:rsid w:val="00BC6953"/>
    <w:rsid w:val="00C05B6D"/>
    <w:rsid w:val="00C4050C"/>
    <w:rsid w:val="00D41F4B"/>
    <w:rsid w:val="00D47643"/>
    <w:rsid w:val="00DE6844"/>
    <w:rsid w:val="00E03E7B"/>
    <w:rsid w:val="00E37EB1"/>
    <w:rsid w:val="00E4064C"/>
    <w:rsid w:val="00E46B29"/>
    <w:rsid w:val="00FA2C08"/>
    <w:rsid w:val="00FF27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667B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F2D8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43ED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Header"/>
    <w:uiPriority w:val="99"/>
    <w:qFormat/>
    <w:rsid w:val="009853BF"/>
  </w:style>
  <w:style w:type="character" w:customStyle="1" w:styleId="RodapChar">
    <w:name w:val="Rodapé Char"/>
    <w:basedOn w:val="Fontepargpadro"/>
    <w:link w:val="Footer"/>
    <w:uiPriority w:val="99"/>
    <w:qFormat/>
    <w:rsid w:val="009853BF"/>
  </w:style>
  <w:style w:type="character" w:customStyle="1" w:styleId="TextodebaloChar">
    <w:name w:val="Texto de balão Char"/>
    <w:link w:val="Textodebalo"/>
    <w:uiPriority w:val="99"/>
    <w:semiHidden/>
    <w:qFormat/>
    <w:rsid w:val="009853BF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rsid w:val="008D667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8D667B"/>
    <w:pPr>
      <w:spacing w:after="140"/>
    </w:pPr>
  </w:style>
  <w:style w:type="paragraph" w:styleId="Lista">
    <w:name w:val="List"/>
    <w:basedOn w:val="Corpodetexto"/>
    <w:rsid w:val="008D667B"/>
    <w:rPr>
      <w:rFonts w:cs="Arial"/>
    </w:rPr>
  </w:style>
  <w:style w:type="paragraph" w:customStyle="1" w:styleId="Caption">
    <w:name w:val="Caption"/>
    <w:basedOn w:val="Normal"/>
    <w:qFormat/>
    <w:rsid w:val="008D667B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rsid w:val="008D667B"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  <w:rsid w:val="008D667B"/>
  </w:style>
  <w:style w:type="paragraph" w:customStyle="1" w:styleId="Header">
    <w:name w:val="Header"/>
    <w:basedOn w:val="Normal"/>
    <w:link w:val="Cabealho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link w:val="RodapChar"/>
    <w:uiPriority w:val="99"/>
    <w:unhideWhenUsed/>
    <w:rsid w:val="009853BF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9853B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055077"/>
    <w:pPr>
      <w:suppressAutoHyphens w:val="0"/>
      <w:ind w:left="720"/>
      <w:contextualSpacing/>
    </w:pPr>
    <w:rPr>
      <w:rFonts w:asciiTheme="minorHAnsi" w:eastAsiaTheme="minorHAnsi" w:hAnsiTheme="minorHAnsi" w:cstheme="minorBidi"/>
    </w:rPr>
  </w:style>
  <w:style w:type="paragraph" w:styleId="NormalWeb">
    <w:name w:val="Normal (Web)"/>
    <w:basedOn w:val="Normal"/>
    <w:uiPriority w:val="99"/>
    <w:unhideWhenUsed/>
    <w:rsid w:val="00055077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5077"/>
    <w:rPr>
      <w:b/>
      <w:b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055077"/>
    <w:pPr>
      <w:suppressAutoHyphens w:val="0"/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55077"/>
    <w:rPr>
      <w:rFonts w:asciiTheme="minorHAnsi" w:eastAsiaTheme="minorHAnsi" w:hAnsiTheme="minorHAnsi" w:cstheme="minorBidi"/>
      <w:lang w:eastAsia="en-US"/>
    </w:rPr>
  </w:style>
  <w:style w:type="character" w:styleId="Refdenotaderodap">
    <w:name w:val="footnote reference"/>
    <w:basedOn w:val="Fontepargpadro"/>
    <w:uiPriority w:val="99"/>
    <w:semiHidden/>
    <w:unhideWhenUsed/>
    <w:rsid w:val="00055077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A43A34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43ED6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8A5DB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character" w:customStyle="1" w:styleId="Pr-formataoHTMLChar">
    <w:name w:val="Pré-formatação HTML Char"/>
    <w:basedOn w:val="Fontepargpadro"/>
    <w:link w:val="Pr-formataoHTML"/>
    <w:uiPriority w:val="99"/>
    <w:semiHidden/>
    <w:rsid w:val="008A5DBF"/>
    <w:rPr>
      <w:rFonts w:ascii="Courier New" w:eastAsia="Times New Roman" w:hAnsi="Courier New" w:cs="Courier New"/>
    </w:rPr>
  </w:style>
  <w:style w:type="character" w:customStyle="1" w:styleId="Ttulo3Char">
    <w:name w:val="Título 3 Char"/>
    <w:basedOn w:val="Fontepargpadro"/>
    <w:link w:val="Ttulo3"/>
    <w:uiPriority w:val="9"/>
    <w:rsid w:val="001F2D84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character" w:styleId="nfase">
    <w:name w:val="Emphasis"/>
    <w:basedOn w:val="Fontepargpadro"/>
    <w:uiPriority w:val="20"/>
    <w:qFormat/>
    <w:rsid w:val="001F2D84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34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04FCBC-0467-40C8-B8EC-C0B2D95A2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638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6</vt:i4>
      </vt:variant>
    </vt:vector>
  </HeadingPairs>
  <TitlesOfParts>
    <vt:vector size="7" baseType="lpstr">
      <vt:lpstr/>
      <vt:lpstr>        Art. 1º Fica instituída a Comissão do Projeto “Flor do Tempo”, com a finalidade </vt:lpstr>
      <vt:lpstr>        Art. 2º Ficam nomeados os seguintes servidores para compor a Comissão:</vt:lpstr>
      <vt:lpstr>        Art. 3º Compete à Comissão:</vt:lpstr>
      <vt:lpstr>        Art. 4º A Comissão poderá solicitar apoio técnico e administrativo às Diretorias</vt:lpstr>
      <vt:lpstr>        Art. 5º O mandato dos membros da Comissão será de 12 (doze) meses, podendo ser p</vt:lpstr>
      <vt:lpstr>        Art. 6º Esta Portaria entra em vigor na data de sua publicação.</vt:lpstr>
    </vt:vector>
  </TitlesOfParts>
  <Company>Hewlett-Packard Company</Company>
  <LinksUpToDate>false</LinksUpToDate>
  <CharactersWithSpaces>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Janson Ribeiro de Castro - SECOM</dc:creator>
  <cp:lastModifiedBy>liviane.figueira</cp:lastModifiedBy>
  <cp:revision>4</cp:revision>
  <cp:lastPrinted>2025-09-30T13:33:00Z</cp:lastPrinted>
  <dcterms:created xsi:type="dcterms:W3CDTF">2026-02-13T14:30:00Z</dcterms:created>
  <dcterms:modified xsi:type="dcterms:W3CDTF">2026-02-27T12:52:00Z</dcterms:modified>
  <dc:language>pt-BR</dc:language>
</cp:coreProperties>
</file>