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F" w:rsidRDefault="008D6F80">
      <w:pPr>
        <w:pStyle w:val="Ttulo2"/>
        <w:spacing w:before="93"/>
        <w:ind w:left="1102" w:right="1738" w:firstLine="0"/>
        <w:jc w:val="center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C972E0">
        <w:t>06</w:t>
      </w:r>
      <w:r w:rsidR="00EF4FA8">
        <w:t>/2026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>
      <w:pPr>
        <w:ind w:left="1109" w:right="173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 w:rsidR="00C33C88">
        <w:rPr>
          <w:rFonts w:ascii="Arial" w:hAnsi="Arial"/>
          <w:b/>
        </w:rPr>
        <w:t>10</w:t>
      </w:r>
      <w:r>
        <w:rPr>
          <w:rFonts w:ascii="Arial" w:hAnsi="Arial"/>
          <w:b/>
        </w:rPr>
        <w:t>/202</w:t>
      </w:r>
      <w:r w:rsidR="00EF4FA8">
        <w:rPr>
          <w:rFonts w:ascii="Arial" w:hAnsi="Arial"/>
          <w:b/>
        </w:rPr>
        <w:t>6</w:t>
      </w:r>
    </w:p>
    <w:p w:rsidR="000147EF" w:rsidRDefault="000147EF">
      <w:pPr>
        <w:pStyle w:val="Corpodetexto"/>
        <w:rPr>
          <w:rFonts w:ascii="Arial"/>
          <w:b/>
          <w:sz w:val="24"/>
        </w:rPr>
      </w:pPr>
    </w:p>
    <w:p w:rsidR="000147EF" w:rsidRDefault="000147EF">
      <w:pPr>
        <w:pStyle w:val="Corpodetexto"/>
        <w:spacing w:before="2"/>
        <w:rPr>
          <w:rFonts w:ascii="Arial"/>
          <w:b/>
          <w:sz w:val="20"/>
        </w:rPr>
      </w:pPr>
    </w:p>
    <w:p w:rsidR="000147EF" w:rsidRDefault="008D6F80">
      <w:pPr>
        <w:pStyle w:val="Corpodetexto"/>
        <w:ind w:left="359" w:right="188"/>
        <w:jc w:val="both"/>
      </w:pPr>
      <w:r>
        <w:t>Torna-se público que o Institu</w:t>
      </w:r>
      <w:r w:rsidR="003C60D0">
        <w:t>t</w:t>
      </w:r>
      <w:r>
        <w:t>o de Previdência dos Servidores Públicos do Município de São Pedro da Aldeia,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 de menor preço global na hipótese do art. 75, inciso II, nos termos da Lei nº 14.133, de 1º de abril</w:t>
      </w:r>
      <w:r w:rsidR="00BC4CC3">
        <w:t xml:space="preserve"> 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56187">
        <w:t>2021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 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67/2021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0147EF" w:rsidRPr="00515FB3" w:rsidRDefault="000147EF">
      <w:pPr>
        <w:pStyle w:val="Corpodetexto"/>
        <w:spacing w:before="11"/>
        <w:rPr>
          <w:color w:val="FF0000"/>
          <w:sz w:val="21"/>
        </w:rPr>
      </w:pPr>
    </w:p>
    <w:p w:rsidR="000147EF" w:rsidRDefault="008D6F80">
      <w:pPr>
        <w:pStyle w:val="Corpodetexto"/>
        <w:ind w:left="359"/>
        <w:jc w:val="both"/>
        <w:rPr>
          <w:color w:val="000000" w:themeColor="text1"/>
        </w:rPr>
      </w:pPr>
      <w:r w:rsidRPr="001746A6">
        <w:rPr>
          <w:color w:val="000000" w:themeColor="text1"/>
        </w:rPr>
        <w:t>DATA</w:t>
      </w:r>
      <w:r w:rsidRPr="001746A6">
        <w:rPr>
          <w:color w:val="000000" w:themeColor="text1"/>
          <w:spacing w:val="-3"/>
        </w:rPr>
        <w:t xml:space="preserve"> </w:t>
      </w:r>
      <w:r w:rsidRPr="001746A6">
        <w:rPr>
          <w:color w:val="000000" w:themeColor="text1"/>
        </w:rPr>
        <w:t>DA</w:t>
      </w:r>
      <w:r w:rsidRPr="001746A6">
        <w:rPr>
          <w:color w:val="000000" w:themeColor="text1"/>
          <w:spacing w:val="-2"/>
        </w:rPr>
        <w:t xml:space="preserve"> </w:t>
      </w:r>
      <w:r w:rsidRPr="001746A6">
        <w:rPr>
          <w:color w:val="000000" w:themeColor="text1"/>
        </w:rPr>
        <w:t>SESSÃO:</w:t>
      </w:r>
      <w:r w:rsidR="00C972E0">
        <w:rPr>
          <w:color w:val="000000" w:themeColor="text1"/>
          <w:spacing w:val="1"/>
        </w:rPr>
        <w:t xml:space="preserve"> 03</w:t>
      </w:r>
      <w:r w:rsidR="00545E3D">
        <w:rPr>
          <w:color w:val="000000" w:themeColor="text1"/>
          <w:spacing w:val="1"/>
        </w:rPr>
        <w:t>/</w:t>
      </w:r>
      <w:r w:rsidR="00C972E0">
        <w:rPr>
          <w:color w:val="000000" w:themeColor="text1"/>
          <w:spacing w:val="1"/>
        </w:rPr>
        <w:t>06</w:t>
      </w:r>
      <w:r w:rsidR="00B323AE">
        <w:rPr>
          <w:color w:val="000000" w:themeColor="text1"/>
          <w:spacing w:val="1"/>
        </w:rPr>
        <w:t>/</w:t>
      </w:r>
      <w:r w:rsidR="001D37D6">
        <w:rPr>
          <w:color w:val="000000" w:themeColor="text1"/>
          <w:spacing w:val="1"/>
        </w:rPr>
        <w:t>202</w:t>
      </w:r>
      <w:r w:rsidR="00EF4FA8">
        <w:rPr>
          <w:color w:val="000000" w:themeColor="text1"/>
          <w:spacing w:val="1"/>
        </w:rPr>
        <w:t>6</w:t>
      </w:r>
    </w:p>
    <w:p w:rsidR="00560F0D" w:rsidRDefault="00560F0D">
      <w:pPr>
        <w:pStyle w:val="Corpodetexto"/>
        <w:ind w:left="359"/>
        <w:jc w:val="both"/>
        <w:rPr>
          <w:color w:val="000000" w:themeColor="text1"/>
        </w:rPr>
      </w:pPr>
    </w:p>
    <w:p w:rsidR="00560F0D" w:rsidRPr="001746A6" w:rsidRDefault="00560F0D" w:rsidP="00560F0D">
      <w:pPr>
        <w:pStyle w:val="Corpodetexto"/>
        <w:ind w:left="359"/>
        <w:jc w:val="both"/>
        <w:rPr>
          <w:color w:val="000000" w:themeColor="text1"/>
        </w:rPr>
      </w:pPr>
      <w:r w:rsidRPr="00995460">
        <w:rPr>
          <w:color w:val="000000" w:themeColor="text1"/>
        </w:rPr>
        <w:t>https://www.gov.br/compras/pt-br</w:t>
      </w:r>
    </w:p>
    <w:p w:rsidR="000147EF" w:rsidRDefault="000147EF">
      <w:pPr>
        <w:pStyle w:val="Corpodetexto"/>
        <w:spacing w:before="1"/>
      </w:pPr>
    </w:p>
    <w:p w:rsidR="000147EF" w:rsidRDefault="008D6F80">
      <w:pPr>
        <w:pStyle w:val="Corpodetexto"/>
        <w:ind w:left="359"/>
        <w:jc w:val="both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609F1">
        <w:t>LANCES: 8</w:t>
      </w:r>
      <w:r>
        <w:t>:00</w:t>
      </w:r>
      <w:r w:rsidR="0001064F">
        <w:t>h</w:t>
      </w:r>
      <w:r>
        <w:rPr>
          <w:spacing w:val="-4"/>
        </w:rPr>
        <w:t xml:space="preserve"> </w:t>
      </w:r>
      <w:r w:rsidR="0001064F">
        <w:t>À</w:t>
      </w:r>
      <w:r>
        <w:t>S</w:t>
      </w:r>
      <w:r>
        <w:rPr>
          <w:spacing w:val="-2"/>
        </w:rPr>
        <w:t xml:space="preserve"> </w:t>
      </w:r>
      <w:r w:rsidR="0001064F">
        <w:t>1</w:t>
      </w:r>
      <w:r w:rsidR="000609F1">
        <w:t>4</w:t>
      </w:r>
      <w:r>
        <w:t>:00</w:t>
      </w:r>
      <w:r w:rsidR="0001064F">
        <w:t>h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DIRETA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C33C88">
      <w:pPr>
        <w:pStyle w:val="PargrafodaLista"/>
        <w:numPr>
          <w:ilvl w:val="1"/>
          <w:numId w:val="15"/>
        </w:numPr>
        <w:tabs>
          <w:tab w:val="left" w:pos="739"/>
        </w:tabs>
        <w:ind w:right="184"/>
      </w:pPr>
      <w:r>
        <w:t>O objeto da presente dispensa é a escolha da proposta mais vantajosa por dispensa de licitação</w:t>
      </w:r>
      <w:r>
        <w:rPr>
          <w:spacing w:val="1"/>
        </w:rPr>
        <w:t xml:space="preserve"> </w:t>
      </w:r>
      <w:r w:rsidR="00C33C88">
        <w:t>para a c</w:t>
      </w:r>
      <w:r w:rsidR="00C33C88" w:rsidRPr="00C33C88">
        <w:t xml:space="preserve">ontratação de empresa especializada para a realização de curso de capacitação para servidores que operam no setor de Recursos Humanos do PREVISPA, sobre o Sistema eSocial, com foco nas rotinas de envio de eventos trabalhistas, previdenciários e fiscais do Regime Próprio de Previdência Social, incluindo as atualizações vigentes do sistema, em especial, do manual, </w:t>
      </w:r>
      <w:r w:rsidR="00C33C88">
        <w:t>do eSocial para órgãos públicos</w:t>
      </w:r>
      <w:r w:rsidR="0001064F">
        <w:t>,</w:t>
      </w:r>
      <w:r>
        <w:rPr>
          <w:rFonts w:ascii="Arial" w:hAnsi="Arial"/>
          <w:b/>
        </w:rPr>
        <w:t xml:space="preserve"> </w:t>
      </w:r>
      <w:r>
        <w:t>conforme condições,</w:t>
      </w:r>
      <w:r>
        <w:rPr>
          <w:spacing w:val="1"/>
        </w:rPr>
        <w:t xml:space="preserve"> </w:t>
      </w:r>
      <w:r>
        <w:t>quantidades e</w:t>
      </w:r>
      <w:r>
        <w:rPr>
          <w:spacing w:val="-2"/>
        </w:rPr>
        <w:t xml:space="preserve"> </w:t>
      </w:r>
      <w:r>
        <w:t>exigências 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 e seus</w:t>
      </w:r>
      <w:r>
        <w:rPr>
          <w:spacing w:val="-2"/>
        </w:rPr>
        <w:t xml:space="preserve"> </w:t>
      </w:r>
      <w:r>
        <w:t>anexos.</w:t>
      </w:r>
    </w:p>
    <w:p w:rsidR="000147EF" w:rsidRDefault="000147EF">
      <w:pPr>
        <w:pStyle w:val="Corpodetexto"/>
        <w:spacing w:before="8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84"/>
        </w:tabs>
        <w:spacing w:before="94"/>
        <w:ind w:left="359" w:right="191" w:firstLine="0"/>
      </w:pPr>
      <w:r>
        <w:rPr>
          <w:shd w:val="clear" w:color="auto" w:fill="A9A9A9"/>
        </w:rPr>
        <w:t>A</w:t>
      </w:r>
      <w:r>
        <w:rPr>
          <w:spacing w:val="48"/>
          <w:shd w:val="clear" w:color="auto" w:fill="A9A9A9"/>
        </w:rPr>
        <w:t xml:space="preserve"> </w:t>
      </w:r>
      <w:r>
        <w:rPr>
          <w:shd w:val="clear" w:color="auto" w:fill="A9A9A9"/>
        </w:rPr>
        <w:t>CONTRATAÇÃO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OCORRERÁ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EM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LOTE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ÚNICO,</w:t>
      </w:r>
      <w:r>
        <w:rPr>
          <w:spacing w:val="53"/>
          <w:shd w:val="clear" w:color="auto" w:fill="A9A9A9"/>
        </w:rPr>
        <w:t xml:space="preserve"> </w:t>
      </w:r>
      <w:r>
        <w:rPr>
          <w:shd w:val="clear" w:color="auto" w:fill="A9A9A9"/>
        </w:rPr>
        <w:t>CONFORME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TABELA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CONSTANTE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NO</w:t>
      </w:r>
      <w:r>
        <w:rPr>
          <w:spacing w:val="-58"/>
        </w:rPr>
        <w:t xml:space="preserve"> </w:t>
      </w:r>
      <w:r>
        <w:rPr>
          <w:shd w:val="clear" w:color="auto" w:fill="A9A9A9"/>
        </w:rPr>
        <w:t>ANEXO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III – FORMA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 APRESENTAÇÃO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DA PROPOSTA</w:t>
      </w:r>
      <w:r w:rsidR="00560F0D">
        <w:rPr>
          <w:shd w:val="clear" w:color="auto" w:fill="A9A9A9"/>
        </w:rPr>
        <w:t>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0"/>
        </w:tabs>
        <w:ind w:left="359" w:right="185" w:firstLine="0"/>
      </w:pPr>
      <w:r>
        <w:t>Havendo</w:t>
      </w:r>
      <w:r>
        <w:rPr>
          <w:spacing w:val="-5"/>
        </w:rPr>
        <w:t xml:space="preserve"> </w:t>
      </w:r>
      <w:r>
        <w:t>mais de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item ou</w:t>
      </w:r>
      <w:r>
        <w:rPr>
          <w:spacing w:val="-3"/>
        </w:rPr>
        <w:t xml:space="preserve"> </w:t>
      </w:r>
      <w:r>
        <w:t>lote</w:t>
      </w:r>
      <w:r>
        <w:rPr>
          <w:spacing w:val="-3"/>
        </w:rPr>
        <w:t xml:space="preserve"> </w:t>
      </w:r>
      <w:r>
        <w:t>faculta-se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quantos</w:t>
      </w:r>
      <w:r>
        <w:rPr>
          <w:spacing w:val="-3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58"/>
        </w:rPr>
        <w:t xml:space="preserve"> </w:t>
      </w:r>
      <w:r>
        <w:rPr>
          <w:spacing w:val="-1"/>
        </w:rPr>
        <w:t>interesse.</w:t>
      </w:r>
      <w:r>
        <w:rPr>
          <w:spacing w:val="-13"/>
        </w:rPr>
        <w:t xml:space="preserve"> </w:t>
      </w:r>
      <w:r>
        <w:rPr>
          <w:spacing w:val="-1"/>
        </w:rPr>
        <w:t>Entretanto,</w:t>
      </w:r>
      <w:r>
        <w:rPr>
          <w:spacing w:val="-13"/>
        </w:rPr>
        <w:t xml:space="preserve"> </w:t>
      </w:r>
      <w:r>
        <w:rPr>
          <w:spacing w:val="-1"/>
        </w:rPr>
        <w:t>optando-se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lote,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todos</w:t>
      </w:r>
      <w:r>
        <w:rPr>
          <w:spacing w:val="-59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>
        <w:t xml:space="preserve">O critério de julgamento adotado será o </w:t>
      </w:r>
      <w:r>
        <w:rPr>
          <w:rFonts w:ascii="Arial" w:hAnsi="Arial"/>
          <w:b/>
        </w:rPr>
        <w:t>menor preço</w:t>
      </w:r>
      <w:r w:rsidR="001C7277">
        <w:rPr>
          <w:rFonts w:ascii="Arial" w:hAnsi="Arial"/>
          <w:b/>
        </w:rPr>
        <w:t xml:space="preserve"> global,</w:t>
      </w:r>
      <w:r>
        <w:rPr>
          <w:rFonts w:ascii="Arial" w:hAnsi="Arial"/>
          <w:b/>
        </w:rPr>
        <w:t xml:space="preserve"> </w:t>
      </w:r>
      <w:r>
        <w:t>observadas as exigências contidas neste</w:t>
      </w:r>
      <w:r>
        <w:rPr>
          <w:spacing w:val="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 Contratação Direta 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objeto.</w:t>
      </w:r>
    </w:p>
    <w:p w:rsidR="00D74B62" w:rsidRPr="00D74B62" w:rsidRDefault="00D74B62" w:rsidP="00D74B62">
      <w:pPr>
        <w:pStyle w:val="PargrafodaLista"/>
      </w:pPr>
    </w:p>
    <w:p w:rsidR="00184DC3" w:rsidRPr="00627A76" w:rsidRDefault="00D74B62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  <w:rPr>
          <w:rFonts w:ascii="Arial" w:hAnsi="Arial" w:cs="Arial"/>
          <w:color w:val="000000" w:themeColor="text1"/>
        </w:rPr>
      </w:pPr>
      <w:r w:rsidRPr="00D74B62">
        <w:t xml:space="preserve">O valor </w:t>
      </w:r>
      <w:r w:rsidRPr="00D61CB1">
        <w:rPr>
          <w:u w:val="single"/>
        </w:rPr>
        <w:t>global</w:t>
      </w:r>
      <w:r w:rsidRPr="00D74B62">
        <w:t xml:space="preserve"> estimado da presente Dispensa Eletrônica é de </w:t>
      </w:r>
      <w:r w:rsidR="00C33C88">
        <w:rPr>
          <w:rFonts w:ascii="Arial" w:hAnsi="Arial" w:cs="Arial"/>
          <w:b/>
        </w:rPr>
        <w:t>R$8.797,50</w:t>
      </w:r>
      <w:r w:rsidR="00627A76" w:rsidRPr="00627A76">
        <w:rPr>
          <w:rFonts w:ascii="Arial" w:hAnsi="Arial" w:cs="Arial"/>
          <w:color w:val="000000"/>
        </w:rPr>
        <w:t xml:space="preserve"> (</w:t>
      </w:r>
      <w:r w:rsidR="00C33C88">
        <w:rPr>
          <w:rFonts w:ascii="Arial" w:hAnsi="Arial" w:cs="Arial"/>
          <w:color w:val="000000"/>
        </w:rPr>
        <w:t>oito mil setecentos e noventa e sete</w:t>
      </w:r>
      <w:r w:rsidR="00351F67">
        <w:rPr>
          <w:rFonts w:ascii="Arial" w:hAnsi="Arial" w:cs="Arial"/>
          <w:color w:val="000000"/>
        </w:rPr>
        <w:t xml:space="preserve"> reais</w:t>
      </w:r>
      <w:r w:rsidR="00C33C88">
        <w:rPr>
          <w:rFonts w:ascii="Arial" w:hAnsi="Arial" w:cs="Arial"/>
          <w:color w:val="000000"/>
        </w:rPr>
        <w:t xml:space="preserve"> e cinquenta centavos</w:t>
      </w:r>
      <w:r w:rsidR="00627A76" w:rsidRPr="00627A76">
        <w:rPr>
          <w:rFonts w:ascii="Arial" w:hAnsi="Arial" w:cs="Arial"/>
          <w:color w:val="000000"/>
        </w:rPr>
        <w:t>)</w:t>
      </w:r>
      <w:r w:rsidR="004B5DC8" w:rsidRPr="00627A76">
        <w:rPr>
          <w:rFonts w:ascii="Arial" w:hAnsi="Arial" w:cs="Arial"/>
          <w:color w:val="000000"/>
        </w:rPr>
        <w:t>.</w:t>
      </w:r>
    </w:p>
    <w:p w:rsidR="006C6D05" w:rsidRDefault="006C6D05" w:rsidP="006C6D05">
      <w:pPr>
        <w:pStyle w:val="PargrafodaLista"/>
      </w:pP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ELETRÔNICA.</w:t>
      </w:r>
    </w:p>
    <w:p w:rsidR="000147EF" w:rsidRDefault="000147EF">
      <w:pPr>
        <w:pStyle w:val="Corpodetexto"/>
        <w:spacing w:before="5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99"/>
        </w:tabs>
        <w:spacing w:before="1"/>
        <w:ind w:right="187" w:firstLine="0"/>
      </w:pPr>
      <w:r>
        <w:t>A participação na presente dispensa eletrônica se dará mediante Sistema de Dispensa Eletrônica</w:t>
      </w:r>
      <w:r>
        <w:rPr>
          <w:spacing w:val="1"/>
        </w:rPr>
        <w:t xml:space="preserve"> </w:t>
      </w:r>
      <w:r>
        <w:t>integrante do Sistema de Compras do Governo Federal – Comprasnet 4.0, disponível no endereço</w:t>
      </w:r>
      <w:r>
        <w:rPr>
          <w:spacing w:val="1"/>
        </w:rPr>
        <w:t xml:space="preserve"> </w:t>
      </w:r>
      <w:r>
        <w:t xml:space="preserve">eletrônico </w:t>
      </w:r>
      <w:hyperlink r:id="rId7">
        <w:r>
          <w:t>www.compras.gov.br</w:t>
        </w:r>
      </w:hyperlink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4"/>
        </w:tabs>
        <w:spacing w:before="1"/>
        <w:ind w:right="188" w:firstLine="0"/>
      </w:pP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58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operacionalização.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871"/>
        </w:tabs>
        <w:ind w:left="352" w:right="186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 no Sistema de Dispensa Eletrônica, não cabendo ao provedor do Sistema ou ao órgão</w:t>
      </w:r>
      <w:r>
        <w:rPr>
          <w:spacing w:val="1"/>
        </w:rPr>
        <w:t xml:space="preserve"> </w:t>
      </w:r>
      <w:r>
        <w:lastRenderedPageBreak/>
        <w:t>entidade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59"/>
        </w:rPr>
        <w:t xml:space="preserve"> </w:t>
      </w:r>
      <w:r>
        <w:t>indevido</w:t>
      </w:r>
      <w:r>
        <w:rPr>
          <w:spacing w:val="-1"/>
        </w:rPr>
        <w:t xml:space="preserve"> </w:t>
      </w:r>
      <w:r>
        <w:t>da senha,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autorizados.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2"/>
        </w:tabs>
        <w:ind w:left="781" w:hanging="430"/>
      </w:pPr>
      <w:r>
        <w:t>Não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fornecedores:</w:t>
      </w:r>
    </w:p>
    <w:p w:rsidR="00483533" w:rsidRDefault="00483533" w:rsidP="00483533">
      <w:pPr>
        <w:pStyle w:val="PargrafodaLista"/>
        <w:tabs>
          <w:tab w:val="left" w:pos="782"/>
        </w:tabs>
        <w:ind w:left="781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  <w:spacing w:before="14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 deste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seu(s) anexo(s);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3"/>
        </w:tabs>
        <w:ind w:left="352" w:right="207" w:firstLine="0"/>
      </w:pPr>
      <w:r>
        <w:t>estrangeiros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tenham</w:t>
      </w:r>
      <w:r>
        <w:rPr>
          <w:spacing w:val="-8"/>
        </w:rPr>
        <w:t xml:space="preserve"> </w:t>
      </w:r>
      <w:r>
        <w:t>representação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Brasil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5"/>
        </w:rPr>
        <w:t xml:space="preserve"> </w:t>
      </w:r>
      <w:r>
        <w:t>expressos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receber</w:t>
      </w:r>
      <w:r>
        <w:rPr>
          <w:spacing w:val="-58"/>
        </w:rPr>
        <w:t xml:space="preserve"> </w:t>
      </w:r>
      <w:r>
        <w:t>citação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administrativa ou</w:t>
      </w:r>
      <w:r>
        <w:rPr>
          <w:spacing w:val="-5"/>
        </w:rPr>
        <w:t xml:space="preserve"> </w:t>
      </w:r>
      <w:r>
        <w:t>judicialmente;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enquadrem</w:t>
      </w:r>
      <w:r>
        <w:rPr>
          <w:spacing w:val="-2"/>
        </w:rPr>
        <w:t xml:space="preserve"> </w:t>
      </w:r>
      <w:r>
        <w:t>nas seguintes</w:t>
      </w:r>
      <w:r>
        <w:rPr>
          <w:spacing w:val="-3"/>
        </w:rPr>
        <w:t xml:space="preserve"> </w:t>
      </w:r>
      <w:r>
        <w:t>vedações: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4"/>
        </w:tabs>
        <w:ind w:right="19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versar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obra,</w:t>
      </w:r>
      <w:r>
        <w:rPr>
          <w:spacing w:val="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597"/>
        </w:tabs>
        <w:spacing w:before="1"/>
        <w:ind w:right="205" w:firstLine="0"/>
      </w:pPr>
      <w:r>
        <w:rPr>
          <w:spacing w:val="-1"/>
        </w:rPr>
        <w:t>empresa,</w:t>
      </w:r>
      <w:r>
        <w:rPr>
          <w:spacing w:val="-14"/>
        </w:rPr>
        <w:t xml:space="preserve"> </w:t>
      </w:r>
      <w:r>
        <w:rPr>
          <w:spacing w:val="-1"/>
        </w:rPr>
        <w:t>isoladamente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consórcio,</w:t>
      </w:r>
      <w:r>
        <w:rPr>
          <w:spacing w:val="-13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elaboração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4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59"/>
        </w:rPr>
        <w:t xml:space="preserve"> </w:t>
      </w:r>
      <w:r>
        <w:t>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</w:t>
      </w:r>
      <w:r>
        <w:rPr>
          <w:spacing w:val="1"/>
        </w:rPr>
        <w:t xml:space="preserve"> </w:t>
      </w:r>
      <w:r>
        <w:t>subcontratado, quando a contratação versar sobre obra, serviços ou fornecimento de bens a ela</w:t>
      </w:r>
      <w:r>
        <w:rPr>
          <w:spacing w:val="1"/>
        </w:rPr>
        <w:t xml:space="preserve"> </w:t>
      </w:r>
      <w:r>
        <w:t>necessários;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4"/>
        </w:tabs>
        <w:spacing w:before="1"/>
        <w:ind w:right="214" w:firstLine="0"/>
      </w:pPr>
      <w:r>
        <w:t>pessoa física ou jurídica que se encontre, ao tempo da contratação, impossibilitada de contratar em</w:t>
      </w:r>
      <w:r>
        <w:rPr>
          <w:spacing w:val="1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 sanção</w:t>
      </w:r>
      <w:r>
        <w:rPr>
          <w:spacing w:val="-2"/>
        </w:rPr>
        <w:t xml:space="preserve"> </w:t>
      </w:r>
      <w:r>
        <w:t>que lhe foi</w:t>
      </w:r>
      <w:r>
        <w:rPr>
          <w:spacing w:val="-1"/>
        </w:rPr>
        <w:t xml:space="preserve"> </w:t>
      </w:r>
      <w:r>
        <w:t>imposta;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6"/>
        </w:tabs>
        <w:spacing w:before="1"/>
        <w:ind w:right="184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licitação ou atue na fiscalização ou na gestão do contrato, ou que deles seja cônjuge, companheiro ou</w:t>
      </w:r>
      <w:r>
        <w:rPr>
          <w:spacing w:val="1"/>
        </w:rPr>
        <w:t xml:space="preserve"> </w:t>
      </w:r>
      <w:r>
        <w:t>parente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linha reta,</w:t>
      </w:r>
      <w:r>
        <w:rPr>
          <w:spacing w:val="-2"/>
        </w:rPr>
        <w:t xml:space="preserve"> </w:t>
      </w:r>
      <w:r>
        <w:t>colateral</w:t>
      </w:r>
      <w:r>
        <w:rPr>
          <w:spacing w:val="-1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 grau;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19"/>
        </w:tabs>
        <w:ind w:right="210" w:firstLine="0"/>
      </w:pPr>
      <w:r>
        <w:t>empresas controladoras, controladas ou coligadas, nos termos da Lei nº 6.404, de 15 de dezembro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0"/>
        </w:tabs>
        <w:ind w:right="191" w:firstLine="0"/>
      </w:pPr>
      <w:r>
        <w:t>pessoa física ou jurídica que, nos 5 (cinco) anos anteriores à divulgação do aviso,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</w:t>
      </w:r>
      <w:r>
        <w:rPr>
          <w:spacing w:val="1"/>
        </w:rPr>
        <w:t xml:space="preserve"> </w:t>
      </w:r>
      <w:r>
        <w:t>de 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</w:t>
      </w:r>
      <w:r>
        <w:rPr>
          <w:spacing w:val="-1"/>
        </w:rPr>
        <w:t xml:space="preserve"> </w:t>
      </w:r>
      <w:r>
        <w:t>pela legislação</w:t>
      </w:r>
      <w:r>
        <w:rPr>
          <w:spacing w:val="-2"/>
        </w:rPr>
        <w:t xml:space="preserve"> </w:t>
      </w:r>
      <w:r>
        <w:t>trabalhista.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782" w:hanging="431"/>
      </w:pPr>
      <w:r>
        <w:t>Equiparam-se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econômico;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5"/>
        </w:tabs>
        <w:ind w:left="352" w:right="187" w:firstLine="0"/>
      </w:pPr>
      <w:r>
        <w:t>Aplica-se o disposto na alínea “c” também ao fornecedor que atue em substituição a outra pessoa,</w:t>
      </w:r>
      <w:r>
        <w:rPr>
          <w:spacing w:val="-59"/>
        </w:rPr>
        <w:t xml:space="preserve"> </w:t>
      </w:r>
      <w:r>
        <w:t>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-3"/>
        </w:rPr>
        <w:t xml:space="preserve"> </w:t>
      </w:r>
      <w:r>
        <w:t>da personalidade jurídica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352" w:right="185" w:firstLine="0"/>
      </w:pPr>
      <w:r>
        <w:t>Organizações da Sociedade Civil de Interesse Público - OSCIP, atuando nessa condição (Acórdão</w:t>
      </w:r>
      <w:r>
        <w:rPr>
          <w:spacing w:val="-59"/>
        </w:rPr>
        <w:t xml:space="preserve"> </w:t>
      </w:r>
      <w:r>
        <w:t>nº 746/2014-TCU-Plenário);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INGRESSO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</w:t>
      </w:r>
    </w:p>
    <w:p w:rsidR="000147EF" w:rsidRDefault="000147EF">
      <w:pPr>
        <w:pStyle w:val="Corpodetexto"/>
        <w:spacing w:before="6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794"/>
        </w:tabs>
        <w:ind w:right="212" w:firstLine="0"/>
      </w:pPr>
      <w:r>
        <w:t>O ingresso do fornecedor na disputa da dispensa eletrônica se dará com o cadastramento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deste</w:t>
      </w:r>
      <w:r>
        <w:rPr>
          <w:spacing w:val="-2"/>
        </w:rPr>
        <w:t xml:space="preserve"> </w:t>
      </w:r>
      <w:r>
        <w:t>item.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87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encaminhará,</w:t>
      </w:r>
      <w:r>
        <w:rPr>
          <w:spacing w:val="-59"/>
        </w:rPr>
        <w:t xml:space="preserve"> </w:t>
      </w:r>
      <w:r>
        <w:lastRenderedPageBreak/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procedimento.</w:t>
      </w: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62"/>
        </w:tabs>
        <w:spacing w:before="14"/>
        <w:ind w:right="187" w:firstLine="0"/>
      </w:pPr>
      <w:r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conter</w:t>
      </w:r>
      <w:r>
        <w:rPr>
          <w:spacing w:val="-11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compreende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integralidade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entrega das</w:t>
      </w:r>
      <w:r>
        <w:rPr>
          <w:spacing w:val="2"/>
        </w:rPr>
        <w:t xml:space="preserve"> </w:t>
      </w:r>
      <w:r>
        <w:t>propostas.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91" w:firstLine="0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vinculam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Contratada.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3"/>
        </w:tabs>
        <w:ind w:right="190" w:firstLine="0"/>
      </w:pPr>
      <w:r>
        <w:t>Nos valores propostos estarão inclusos todos os custos operacionais, encargos previdenciários,</w:t>
      </w:r>
      <w:r>
        <w:rPr>
          <w:spacing w:val="1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tributários,</w:t>
      </w:r>
      <w:r>
        <w:rPr>
          <w:spacing w:val="-10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quaisquer</w:t>
      </w:r>
      <w:r>
        <w:rPr>
          <w:spacing w:val="-13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 w:rsidR="00D85334">
        <w:t>serviços.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>
      <w:pPr>
        <w:pStyle w:val="Corpodetexto"/>
        <w:ind w:left="359" w:right="187"/>
        <w:jc w:val="both"/>
      </w:pPr>
      <w:r>
        <w:t>3.4.1 Os preços ofertados, tanto na proposta inicial, quanto na etapa de lances, serão de exclusiva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assistindo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pleitear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alteração,</w:t>
      </w:r>
      <w:r>
        <w:rPr>
          <w:spacing w:val="-14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alegação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4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média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recolhimentos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59"/>
        </w:rPr>
        <w:t xml:space="preserve"> </w:t>
      </w:r>
      <w:r>
        <w:t>doze meses.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7" w:firstLine="0"/>
      </w:pPr>
      <w:r>
        <w:t>Independentemente do percentual de tributo inserido na planilha, no pagamento serão retidos na</w:t>
      </w:r>
      <w:r>
        <w:rPr>
          <w:spacing w:val="1"/>
        </w:rPr>
        <w:t xml:space="preserve"> </w:t>
      </w:r>
      <w:r>
        <w:t>fonte</w:t>
      </w:r>
      <w:r>
        <w:rPr>
          <w:spacing w:val="-3"/>
        </w:rPr>
        <w:t xml:space="preserve"> </w:t>
      </w:r>
      <w:r>
        <w:t>os 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32"/>
        </w:tabs>
        <w:ind w:right="185" w:firstLine="0"/>
      </w:pPr>
      <w:r>
        <w:t>A apresentação das propostas implica obrigatoriedade do cumprimento das disposições nelas</w:t>
      </w:r>
      <w:r>
        <w:rPr>
          <w:spacing w:val="1"/>
        </w:rPr>
        <w:t xml:space="preserve"> </w:t>
      </w:r>
      <w:r>
        <w:t>contidas, em conformidade com o que dispõe o Termo de Referência, assumindo o proponente 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rPr>
          <w:spacing w:val="-1"/>
        </w:rPr>
        <w:t>equipamentos,</w:t>
      </w:r>
      <w:r>
        <w:rPr>
          <w:spacing w:val="-15"/>
        </w:rPr>
        <w:t xml:space="preserve"> </w:t>
      </w:r>
      <w:r>
        <w:rPr>
          <w:spacing w:val="-1"/>
        </w:rPr>
        <w:t>ferramentas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utensílios</w:t>
      </w:r>
      <w:r>
        <w:rPr>
          <w:spacing w:val="-13"/>
        </w:rPr>
        <w:t xml:space="preserve"> </w:t>
      </w:r>
      <w:r>
        <w:t>necessários,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quantidades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qualidades</w:t>
      </w:r>
      <w:r>
        <w:rPr>
          <w:spacing w:val="-14"/>
        </w:rPr>
        <w:t xml:space="preserve"> </w:t>
      </w:r>
      <w:r>
        <w:t>adequadas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promovendo,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1"/>
        </w:tabs>
        <w:ind w:right="184" w:firstLine="0"/>
      </w:pPr>
      <w:r>
        <w:t xml:space="preserve">Uma vez enviada a proposta no sistema, os fornecedores </w:t>
      </w:r>
      <w:r>
        <w:rPr>
          <w:rFonts w:ascii="Arial" w:hAnsi="Arial"/>
          <w:b/>
        </w:rPr>
        <w:t xml:space="preserve">NÃO </w:t>
      </w:r>
      <w:r>
        <w:t>poderão retirá-la, substituí-la ou</w:t>
      </w:r>
      <w:r>
        <w:rPr>
          <w:spacing w:val="1"/>
        </w:rPr>
        <w:t xml:space="preserve"> </w:t>
      </w:r>
      <w:r>
        <w:t>modificá-la;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4"/>
        </w:tabs>
        <w:ind w:right="193" w:firstLine="0"/>
      </w:pPr>
      <w:r>
        <w:t>No cadastramento da proposta inicial, o fornecedor deverá, também, assinalar “sim” ou “não” em</w:t>
      </w:r>
      <w:r>
        <w:rPr>
          <w:spacing w:val="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 eletrônico,</w:t>
      </w:r>
      <w:r>
        <w:rPr>
          <w:spacing w:val="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declarações: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6"/>
        </w:tabs>
        <w:ind w:right="191" w:firstLine="0"/>
      </w:pPr>
      <w:r>
        <w:t>que inexistem fatos impeditivos para sua habilitação no certame, ciente da obrigatoriedade 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 posteriores;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1010"/>
        </w:tabs>
        <w:spacing w:before="1"/>
        <w:ind w:right="190" w:firstLine="0"/>
      </w:pPr>
      <w:r>
        <w:t>que cumpre os requisitos estabelecidos no artigo 3° da Lei Complementar nº 123, de 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apto a</w:t>
      </w:r>
      <w:r>
        <w:rPr>
          <w:spacing w:val="-2"/>
        </w:rPr>
        <w:t xml:space="preserve"> </w:t>
      </w:r>
      <w:r>
        <w:t>usufruir</w:t>
      </w:r>
      <w:r>
        <w:rPr>
          <w:spacing w:val="-1"/>
        </w:rPr>
        <w:t xml:space="preserve"> </w:t>
      </w:r>
      <w:r>
        <w:t>do tratamento</w:t>
      </w:r>
      <w:r>
        <w:rPr>
          <w:spacing w:val="-3"/>
        </w:rPr>
        <w:t xml:space="preserve"> </w:t>
      </w:r>
      <w:r>
        <w:t>favorecido</w:t>
      </w:r>
      <w:r>
        <w:rPr>
          <w:spacing w:val="-2"/>
        </w:rPr>
        <w:t xml:space="preserve"> </w:t>
      </w:r>
      <w:r>
        <w:t>estabelecido em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1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a 49.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1"/>
        </w:tabs>
        <w:spacing w:before="1"/>
        <w:ind w:right="191" w:firstLine="0"/>
      </w:pPr>
      <w:r>
        <w:t>que está ciente e concorda com as condições contidas no Aviso de Contratação Direta e seus</w:t>
      </w:r>
      <w:r>
        <w:rPr>
          <w:spacing w:val="1"/>
        </w:rPr>
        <w:t xml:space="preserve"> </w:t>
      </w:r>
      <w:r>
        <w:t>anexos;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4"/>
        </w:tabs>
        <w:ind w:right="192" w:firstLine="0"/>
      </w:pPr>
      <w:r>
        <w:t>que assume a responsabilidade pelas transações que forem efetuadas no sistema, assumindo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 e</w:t>
      </w:r>
      <w:r>
        <w:rPr>
          <w:spacing w:val="-2"/>
        </w:rPr>
        <w:t xml:space="preserve"> </w:t>
      </w:r>
      <w:r>
        <w:t>verdadeiras;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84"/>
        </w:tabs>
        <w:ind w:right="190"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2"/>
        </w:rPr>
        <w:t xml:space="preserve"> </w:t>
      </w:r>
      <w:r>
        <w:t>de que</w:t>
      </w:r>
      <w:r>
        <w:rPr>
          <w:spacing w:val="-2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8.213/91.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9"/>
        </w:tabs>
        <w:ind w:right="191" w:firstLine="0"/>
      </w:pPr>
      <w:r>
        <w:lastRenderedPageBreak/>
        <w:t>que não emprega menor de 18 anos em trabalho noturno, perigoso ou insalubre e não emprega</w:t>
      </w:r>
      <w:r>
        <w:rPr>
          <w:spacing w:val="1"/>
        </w:rPr>
        <w:t xml:space="preserve"> </w:t>
      </w:r>
      <w:r>
        <w:t>menor de 16 anos, salvo menor, a partir de 14 anos, na condição de aprendiz, nos termos do artigo 7°,</w:t>
      </w:r>
      <w:r>
        <w:rPr>
          <w:spacing w:val="-59"/>
        </w:rPr>
        <w:t xml:space="preserve"> </w:t>
      </w:r>
      <w:r>
        <w:t>XXXIII,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Ttulo2"/>
        <w:numPr>
          <w:ilvl w:val="2"/>
          <w:numId w:val="12"/>
        </w:numPr>
        <w:tabs>
          <w:tab w:val="left" w:pos="972"/>
        </w:tabs>
        <w:spacing w:before="94"/>
        <w:ind w:right="252" w:firstLine="0"/>
      </w:pPr>
      <w:r>
        <w:rPr>
          <w:shd w:val="clear" w:color="auto" w:fill="D2D2D2"/>
        </w:rPr>
        <w:t>OS ITENS DEVERÃO SER DE ACORDO COM A DESCRIÇÃO DO TERMO DE REFERÊNCIA</w:t>
      </w:r>
      <w:r>
        <w:rPr>
          <w:spacing w:val="-59"/>
        </w:rPr>
        <w:t xml:space="preserve"> </w:t>
      </w:r>
      <w:r>
        <w:rPr>
          <w:shd w:val="clear" w:color="auto" w:fill="D2D2D2"/>
        </w:rPr>
        <w:t>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NÃO</w:t>
      </w:r>
      <w:r w:rsidR="00644206">
        <w:rPr>
          <w:shd w:val="clear" w:color="auto" w:fill="D2D2D2"/>
        </w:rPr>
        <w:t>, SOMENTE,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SISTEMA.</w:t>
      </w:r>
    </w:p>
    <w:p w:rsidR="000147EF" w:rsidRDefault="000147EF">
      <w:pPr>
        <w:pStyle w:val="Corpodetexto"/>
        <w:spacing w:before="9"/>
        <w:rPr>
          <w:rFonts w:ascii="Arial"/>
          <w:b/>
          <w:sz w:val="13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2"/>
        </w:tabs>
        <w:spacing w:before="94"/>
        <w:ind w:left="971" w:hanging="613"/>
        <w:rPr>
          <w:rFonts w:ascii="Arial" w:hAnsi="Arial"/>
          <w:b/>
        </w:rPr>
      </w:pPr>
      <w:r>
        <w:rPr>
          <w:rFonts w:ascii="Arial" w:hAnsi="Arial"/>
          <w:b/>
          <w:shd w:val="clear" w:color="auto" w:fill="D2D2D2"/>
        </w:rPr>
        <w:t>ITENS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EM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DESACORDO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COM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O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TERMO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</w:t>
      </w:r>
      <w:r>
        <w:rPr>
          <w:rFonts w:ascii="Arial" w:hAnsi="Arial"/>
          <w:b/>
          <w:spacing w:val="-2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REFERÊNCIA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NÃO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SERÃO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ACEITOS.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rPr>
          <w:sz w:val="24"/>
        </w:rPr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D85334" w:rsidP="007101B7">
      <w:pPr>
        <w:pStyle w:val="PargrafodaLista"/>
        <w:numPr>
          <w:ilvl w:val="1"/>
          <w:numId w:val="11"/>
        </w:numPr>
        <w:tabs>
          <w:tab w:val="left" w:pos="799"/>
        </w:tabs>
        <w:ind w:right="187" w:firstLine="0"/>
      </w:pPr>
      <w:r>
        <w:t>A partir das 0</w:t>
      </w:r>
      <w:r w:rsidR="000609F1">
        <w:t>8</w:t>
      </w:r>
      <w:r w:rsidR="008D6F80">
        <w:t>:00h na data estabelecida neste Aviso de Contratação Direta, a sessão pública será</w:t>
      </w:r>
      <w:r w:rsidR="008D6F80">
        <w:rPr>
          <w:spacing w:val="1"/>
        </w:rPr>
        <w:t xml:space="preserve"> </w:t>
      </w:r>
      <w:r w:rsidR="008D6F80">
        <w:t>automaticamente</w:t>
      </w:r>
      <w:r w:rsidR="008D6F80">
        <w:rPr>
          <w:spacing w:val="-9"/>
        </w:rPr>
        <w:t xml:space="preserve"> </w:t>
      </w:r>
      <w:r w:rsidR="008D6F80">
        <w:t>aberta</w:t>
      </w:r>
      <w:r w:rsidR="008D6F80">
        <w:rPr>
          <w:spacing w:val="-13"/>
        </w:rPr>
        <w:t xml:space="preserve"> </w:t>
      </w:r>
      <w:r w:rsidR="008D6F80">
        <w:t>pelo</w:t>
      </w:r>
      <w:r w:rsidR="008D6F80">
        <w:rPr>
          <w:spacing w:val="-8"/>
        </w:rPr>
        <w:t xml:space="preserve"> </w:t>
      </w:r>
      <w:r w:rsidR="008D6F80">
        <w:t>sistema</w:t>
      </w:r>
      <w:r w:rsidR="008D6F80">
        <w:rPr>
          <w:spacing w:val="-10"/>
        </w:rPr>
        <w:t xml:space="preserve"> </w:t>
      </w:r>
      <w:r w:rsidR="008D6F80">
        <w:t>para</w:t>
      </w:r>
      <w:r w:rsidR="008D6F80">
        <w:rPr>
          <w:spacing w:val="-10"/>
        </w:rPr>
        <w:t xml:space="preserve"> </w:t>
      </w:r>
      <w:r w:rsidR="008D6F80">
        <w:t>o</w:t>
      </w:r>
      <w:r w:rsidR="008D6F80">
        <w:rPr>
          <w:spacing w:val="-8"/>
        </w:rPr>
        <w:t xml:space="preserve"> </w:t>
      </w:r>
      <w:r w:rsidR="008D6F80">
        <w:t>envio</w:t>
      </w:r>
      <w:r w:rsidR="008D6F80">
        <w:rPr>
          <w:spacing w:val="-8"/>
        </w:rPr>
        <w:t xml:space="preserve"> </w:t>
      </w:r>
      <w:r w:rsidR="008D6F80">
        <w:t>de</w:t>
      </w:r>
      <w:r w:rsidR="008D6F80">
        <w:rPr>
          <w:spacing w:val="-9"/>
        </w:rPr>
        <w:t xml:space="preserve"> </w:t>
      </w:r>
      <w:r w:rsidR="008D6F80">
        <w:t>lances</w:t>
      </w:r>
      <w:r w:rsidR="008D6F80">
        <w:rPr>
          <w:spacing w:val="-10"/>
        </w:rPr>
        <w:t xml:space="preserve"> </w:t>
      </w:r>
      <w:r w:rsidR="008D6F80">
        <w:t>públicos</w:t>
      </w:r>
      <w:r w:rsidR="008D6F80">
        <w:rPr>
          <w:spacing w:val="-8"/>
        </w:rPr>
        <w:t xml:space="preserve"> </w:t>
      </w:r>
      <w:r w:rsidR="008D6F80">
        <w:t>e</w:t>
      </w:r>
      <w:r w:rsidR="008D6F80">
        <w:rPr>
          <w:spacing w:val="-8"/>
        </w:rPr>
        <w:t xml:space="preserve"> </w:t>
      </w:r>
      <w:r w:rsidR="008D6F80">
        <w:t>sucessivos,</w:t>
      </w:r>
      <w:r w:rsidR="008D6F80">
        <w:rPr>
          <w:spacing w:val="-9"/>
        </w:rPr>
        <w:t xml:space="preserve"> </w:t>
      </w:r>
      <w:r w:rsidR="008D6F80">
        <w:t>exclusivamente</w:t>
      </w:r>
      <w:r w:rsidR="008D6F80">
        <w:rPr>
          <w:spacing w:val="-8"/>
        </w:rPr>
        <w:t xml:space="preserve"> </w:t>
      </w:r>
      <w:r w:rsidR="008D6F80">
        <w:t>por</w:t>
      </w:r>
      <w:r w:rsidR="008D6F80">
        <w:rPr>
          <w:spacing w:val="-59"/>
        </w:rPr>
        <w:t xml:space="preserve"> </w:t>
      </w:r>
      <w:r w:rsidR="008D6F80">
        <w:t>meio do sistema eletrônico, sendo encerrado no horário de finalização de lances também já previsto</w:t>
      </w:r>
      <w:r w:rsidR="008D6F80">
        <w:rPr>
          <w:spacing w:val="1"/>
        </w:rPr>
        <w:t xml:space="preserve"> </w:t>
      </w:r>
      <w:r w:rsidR="008D6F80">
        <w:t>neste aviso.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5"/>
        </w:tabs>
        <w:ind w:right="188" w:firstLine="0"/>
      </w:pPr>
      <w:r>
        <w:t>Iniciada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competitiva,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encaminhar</w:t>
      </w:r>
      <w:r>
        <w:rPr>
          <w:spacing w:val="-7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9"/>
        </w:rPr>
        <w:t xml:space="preserve"> </w:t>
      </w:r>
      <w:r>
        <w:t>de sistema eletrônico, sendo imediatamente informados do seu recebimento e do valor consignado no</w:t>
      </w:r>
      <w:r>
        <w:rPr>
          <w:spacing w:val="1"/>
        </w:rPr>
        <w:t xml:space="preserve"> </w:t>
      </w:r>
      <w:r>
        <w:t>registro.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34"/>
        </w:tabs>
        <w:ind w:hanging="675"/>
      </w:pPr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3"/>
        </w:rPr>
        <w:t xml:space="preserve"> </w:t>
      </w:r>
      <w:r>
        <w:t>global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itens.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98"/>
        </w:tabs>
        <w:ind w:right="192" w:firstLine="0"/>
      </w:pPr>
      <w:r>
        <w:t>O fornecedor somente poderá oferecer valor inferior ou maior percentual de desconto em relação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por</w:t>
      </w:r>
      <w:r>
        <w:rPr>
          <w:spacing w:val="-1"/>
        </w:rPr>
        <w:t xml:space="preserve"> </w:t>
      </w:r>
      <w:r>
        <w:t>ele ofertado e</w:t>
      </w:r>
      <w:r>
        <w:rPr>
          <w:spacing w:val="-2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:rsidR="000147EF" w:rsidRDefault="008D6F80">
      <w:pPr>
        <w:pStyle w:val="Corpodetexto"/>
        <w:ind w:left="359" w:right="184"/>
        <w:jc w:val="both"/>
      </w:pPr>
      <w:r>
        <w:t>4.3.1.O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sucessivos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 w:rsidR="00D12491">
        <w:t xml:space="preserve"> </w:t>
      </w:r>
      <w:r>
        <w:rPr>
          <w:spacing w:val="-59"/>
        </w:rPr>
        <w:t xml:space="preserve"> </w:t>
      </w:r>
      <w:r>
        <w:t>vencendo o certame, desde que inferiores ao menor por ele ofertado e registrado pelo sistema, sendo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“lances</w:t>
      </w:r>
      <w:r>
        <w:rPr>
          <w:spacing w:val="-2"/>
        </w:rPr>
        <w:t xml:space="preserve"> </w:t>
      </w:r>
      <w:r>
        <w:t>intermediários”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Direta.</w:t>
      </w:r>
    </w:p>
    <w:p w:rsidR="000147EF" w:rsidRDefault="008D6F80">
      <w:pPr>
        <w:pStyle w:val="Corpodetexto"/>
        <w:ind w:left="352" w:right="184"/>
        <w:jc w:val="both"/>
      </w:pPr>
      <w:r>
        <w:t>4.3.2. O intervalo mínimo de diferença de valores ou percentuais entre os lances, que incidirá tanto em</w:t>
      </w:r>
      <w:r>
        <w:rPr>
          <w:spacing w:val="-59"/>
        </w:rPr>
        <w:t xml:space="preserve"> </w:t>
      </w:r>
      <w:r>
        <w:t xml:space="preserve">relação aos lances intermediários quanto em relação ao que cobrir a melhor oferta é de </w:t>
      </w:r>
      <w:r>
        <w:rPr>
          <w:rFonts w:ascii="Arial" w:hAnsi="Arial"/>
          <w:b/>
        </w:rPr>
        <w:t xml:space="preserve">R$ </w:t>
      </w:r>
      <w:r w:rsidR="00560F0D">
        <w:rPr>
          <w:rFonts w:ascii="Arial" w:hAnsi="Arial"/>
          <w:b/>
        </w:rPr>
        <w:t>0,5</w:t>
      </w:r>
      <w:r w:rsidR="002002B5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</w:t>
      </w:r>
      <w:r>
        <w:t>(ci</w:t>
      </w:r>
      <w:r w:rsidR="002002B5">
        <w:t>n</w:t>
      </w:r>
      <w:r w:rsidR="00560F0D">
        <w:t>quenta centavos</w:t>
      </w:r>
      <w:r>
        <w:t>).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20"/>
        </w:tabs>
        <w:ind w:right="210" w:firstLine="0"/>
      </w:pPr>
      <w:r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9"/>
        </w:tabs>
        <w:ind w:left="788" w:hanging="430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não apresente</w:t>
      </w:r>
      <w:r>
        <w:rPr>
          <w:spacing w:val="-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concorrerá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proposta.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15"/>
        </w:tabs>
        <w:spacing w:before="1"/>
        <w:ind w:right="212" w:firstLine="0"/>
      </w:pPr>
      <w:r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t>lance registrado,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identificação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47"/>
        </w:tabs>
        <w:ind w:right="190" w:firstLine="0"/>
      </w:pPr>
      <w:r>
        <w:t>Imediatamente após</w:t>
      </w:r>
      <w:r>
        <w:rPr>
          <w:spacing w:val="1"/>
        </w:rPr>
        <w:t xml:space="preserve"> </w:t>
      </w:r>
      <w:r>
        <w:t>o término</w:t>
      </w:r>
      <w:r>
        <w:rPr>
          <w:spacing w:val="1"/>
        </w:rPr>
        <w:t xml:space="preserve"> </w:t>
      </w:r>
      <w:r>
        <w:t>do prazo estabelecido</w:t>
      </w:r>
      <w:r>
        <w:rPr>
          <w:spacing w:val="1"/>
        </w:rPr>
        <w:t xml:space="preserve"> </w:t>
      </w:r>
      <w:r>
        <w:t>para a fase</w:t>
      </w:r>
      <w:r>
        <w:rPr>
          <w:spacing w:val="1"/>
        </w:rPr>
        <w:t xml:space="preserve"> </w:t>
      </w:r>
      <w:r>
        <w:t>de lances,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o seu</w:t>
      </w:r>
      <w:r>
        <w:rPr>
          <w:spacing w:val="1"/>
        </w:rPr>
        <w:t xml:space="preserve"> </w:t>
      </w:r>
      <w:r>
        <w:t>encerramento, com o ordenamento e divulgação dos lances, pelo sistema, em ordem crescente de</w:t>
      </w:r>
      <w:r>
        <w:rPr>
          <w:spacing w:val="1"/>
        </w:rPr>
        <w:t xml:space="preserve"> </w:t>
      </w:r>
      <w:r>
        <w:t>classificação.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25"/>
        </w:tabs>
        <w:ind w:left="359" w:right="190" w:firstLine="0"/>
      </w:pPr>
      <w:r>
        <w:t>O encerramento da fase de lances ocorrerá de forma automática pontualmente no horário</w:t>
      </w:r>
      <w:r>
        <w:rPr>
          <w:spacing w:val="1"/>
        </w:rPr>
        <w:t xml:space="preserve"> </w:t>
      </w:r>
      <w:r>
        <w:t>indicado, sem qualquer possibilidade de prorrogação e não havendo tempo aleatório ou mecanismo</w:t>
      </w:r>
      <w:r>
        <w:rPr>
          <w:spacing w:val="1"/>
        </w:rPr>
        <w:t xml:space="preserve"> </w:t>
      </w:r>
      <w:r>
        <w:t>similar.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89" w:firstLine="0"/>
      </w:pPr>
      <w:r>
        <w:t>Encerrada a fase de lances, será verificada a conformidade da proposta classificada em primeiro</w:t>
      </w:r>
      <w:r>
        <w:rPr>
          <w:spacing w:val="1"/>
        </w:rPr>
        <w:t xml:space="preserve"> </w:t>
      </w:r>
      <w:r>
        <w:t>lugar quanto à adequação do objeto e à compatibilidade do preço em relação ao estipulado para a</w:t>
      </w:r>
      <w:r>
        <w:rPr>
          <w:spacing w:val="1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D12491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91" w:firstLine="0"/>
      </w:pPr>
      <w:r>
        <w:t>No caso do</w:t>
      </w:r>
      <w:r w:rsidR="008D6F80">
        <w:t xml:space="preserve"> preço da proposta vencedora estar acima do estimado pela Administração, poderá</w:t>
      </w:r>
      <w:r w:rsidR="008D6F80">
        <w:rPr>
          <w:spacing w:val="1"/>
        </w:rPr>
        <w:t xml:space="preserve"> </w:t>
      </w:r>
      <w:r w:rsidR="008D6F80">
        <w:t>haver a</w:t>
      </w:r>
      <w:r w:rsidR="008D6F80">
        <w:rPr>
          <w:spacing w:val="-2"/>
        </w:rPr>
        <w:t xml:space="preserve"> </w:t>
      </w:r>
      <w:r w:rsidR="008D6F80">
        <w:t>negociação de</w:t>
      </w:r>
      <w:r w:rsidR="008D6F80">
        <w:rPr>
          <w:spacing w:val="-2"/>
        </w:rPr>
        <w:t xml:space="preserve"> </w:t>
      </w:r>
      <w:r w:rsidR="008D6F80">
        <w:t>condições</w:t>
      </w:r>
      <w:r w:rsidR="008D6F80">
        <w:rPr>
          <w:spacing w:val="1"/>
        </w:rPr>
        <w:t xml:space="preserve"> </w:t>
      </w:r>
      <w:r w:rsidR="008D6F80">
        <w:t>mais</w:t>
      </w:r>
      <w:r w:rsidR="008D6F80">
        <w:rPr>
          <w:spacing w:val="-2"/>
        </w:rPr>
        <w:t xml:space="preserve"> </w:t>
      </w:r>
      <w:r w:rsidR="008D6F80">
        <w:t>vantajosas.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7"/>
        </w:tabs>
        <w:spacing w:before="1"/>
        <w:ind w:right="191" w:hanging="12"/>
      </w:pPr>
      <w:r>
        <w:t>Neste caso, será encaminhada contraproposta ao fornecedor que tenha apresentado o melhor</w:t>
      </w:r>
      <w:r>
        <w:rPr>
          <w:spacing w:val="1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obtida</w:t>
      </w:r>
      <w:r>
        <w:rPr>
          <w:spacing w:val="-1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preço compatível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estimado pela</w:t>
      </w:r>
      <w:r>
        <w:rPr>
          <w:spacing w:val="-1"/>
        </w:rPr>
        <w:t xml:space="preserve"> </w:t>
      </w:r>
      <w:r>
        <w:t>Administração.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7"/>
        </w:tabs>
        <w:spacing w:before="94"/>
        <w:ind w:right="189" w:hanging="12"/>
      </w:pPr>
      <w:r>
        <w:t>A negociação poderá ser feita com os demais fornecedores classificados, respeitada a ordem 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</w:t>
      </w:r>
      <w:r>
        <w:rPr>
          <w:spacing w:val="-59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ind w:right="192" w:hanging="12"/>
      </w:pPr>
      <w:r>
        <w:t>Em qualquer caso, concluída a negociação, o resultado será registrado na ata do procedimento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 eletrônica.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96"/>
        </w:tabs>
        <w:ind w:right="184" w:firstLine="0"/>
      </w:pPr>
      <w:r>
        <w:t>Estando o preço compatível, será solicitado o envio da proposta e, se necessário, de 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adequada ao último lance.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apresentação.</w:t>
      </w:r>
    </w:p>
    <w:p w:rsidR="002572A6" w:rsidRDefault="002572A6" w:rsidP="002572A6">
      <w:pPr>
        <w:pStyle w:val="PargrafodaLista"/>
      </w:pPr>
    </w:p>
    <w:p w:rsidR="002572A6" w:rsidRDefault="002349F9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Não serão aceitas propostas com valor unitário e/ou global superior ao limite estabelecido e praticados no mercado, com preços manifestamente inexequíveis, conforme art. 59, III, da Lei n] 14.133/2021, ou com quantitativos inferiores ao máximo previsto neste Edital, em atendimento ao artigo 84, IV da Lei Federal nº 14.133/2021.</w:t>
      </w:r>
    </w:p>
    <w:p w:rsidR="002349F9" w:rsidRDefault="002349F9" w:rsidP="002349F9">
      <w:pPr>
        <w:pStyle w:val="PargrafodaLista"/>
      </w:pP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5.5.1. Conforme disposto no art. 59, § 2º da Lei nº 14.1333/2021, o licitante melhor classificado, ao final     da fase de lances, cuja proposta apresente valor inferior a 50% (cinquenta por cento) do valor estimado pela administração, deverá, no prazo estabelecido, apresentar demonstração detalhada de exequibilidade de sua proposta. A demonstração deverá conter, no mínimo:</w:t>
      </w: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 </w:t>
      </w: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Composição detalhada dos custo dos principais insumos e serviços que compõem a proposta;</w:t>
      </w:r>
    </w:p>
    <w:p w:rsidR="002349F9" w:rsidRDefault="002349F9" w:rsidP="002349F9">
      <w:pPr>
        <w:pStyle w:val="PargrafodaLista"/>
        <w:tabs>
          <w:tab w:val="left" w:pos="785"/>
        </w:tabs>
        <w:spacing w:before="1"/>
        <w:ind w:left="795"/>
      </w:pP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Outros documentos e informações que a administração julgar necessários para comprovar a viabilidade da proposta.</w:t>
      </w:r>
    </w:p>
    <w:p w:rsidR="000147EF" w:rsidRDefault="000147EF">
      <w:pPr>
        <w:pStyle w:val="Corpodetexto"/>
        <w:spacing w:before="10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9"/>
        </w:tabs>
        <w:ind w:left="788" w:hanging="430"/>
      </w:pPr>
      <w:r>
        <w:t>Será</w:t>
      </w:r>
      <w:r>
        <w:rPr>
          <w:spacing w:val="-4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87"/>
        </w:tabs>
        <w:spacing w:before="1"/>
        <w:ind w:hanging="616"/>
      </w:pPr>
      <w:r>
        <w:t>contiver</w:t>
      </w:r>
      <w:r>
        <w:rPr>
          <w:spacing w:val="-4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seus anexos;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1030"/>
        </w:tabs>
        <w:spacing w:before="1"/>
        <w:ind w:left="371" w:right="188" w:hanging="10"/>
      </w:pPr>
      <w:r>
        <w:t>apresentar</w:t>
      </w:r>
      <w:r>
        <w:rPr>
          <w:spacing w:val="49"/>
        </w:rPr>
        <w:t xml:space="preserve"> </w:t>
      </w:r>
      <w:r>
        <w:t>preços</w:t>
      </w:r>
      <w:r>
        <w:rPr>
          <w:spacing w:val="52"/>
        </w:rPr>
        <w:t xml:space="preserve"> </w:t>
      </w:r>
      <w:r>
        <w:t>inexequíveis</w:t>
      </w:r>
      <w:r>
        <w:rPr>
          <w:spacing w:val="51"/>
        </w:rPr>
        <w:t xml:space="preserve"> </w:t>
      </w:r>
      <w:r>
        <w:t>ou</w:t>
      </w:r>
      <w:r>
        <w:rPr>
          <w:spacing w:val="49"/>
        </w:rPr>
        <w:t xml:space="preserve"> </w:t>
      </w:r>
      <w:r>
        <w:t>permanecerem</w:t>
      </w:r>
      <w:r>
        <w:rPr>
          <w:spacing w:val="49"/>
        </w:rPr>
        <w:t xml:space="preserve"> </w:t>
      </w:r>
      <w:r>
        <w:t>acima</w:t>
      </w:r>
      <w:r>
        <w:rPr>
          <w:spacing w:val="5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preço</w:t>
      </w:r>
      <w:r>
        <w:rPr>
          <w:spacing w:val="48"/>
        </w:rPr>
        <w:t xml:space="preserve"> </w:t>
      </w:r>
      <w:r>
        <w:t>máximo</w:t>
      </w:r>
      <w:r>
        <w:rPr>
          <w:spacing w:val="49"/>
        </w:rPr>
        <w:t xml:space="preserve"> </w:t>
      </w:r>
      <w:r>
        <w:t>definido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Administração;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72"/>
        </w:tabs>
        <w:ind w:left="371" w:right="208" w:firstLine="0"/>
      </w:pPr>
      <w:r>
        <w:rPr>
          <w:spacing w:val="-1"/>
        </w:rPr>
        <w:t>apresentar</w:t>
      </w:r>
      <w:r>
        <w:rPr>
          <w:spacing w:val="-12"/>
        </w:rPr>
        <w:t xml:space="preserve"> </w:t>
      </w:r>
      <w:r>
        <w:rPr>
          <w:spacing w:val="-1"/>
        </w:rPr>
        <w:t>desconformidade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quaisquer</w:t>
      </w:r>
      <w:r>
        <w:rPr>
          <w:spacing w:val="-14"/>
        </w:rPr>
        <w:t xml:space="preserve"> </w:t>
      </w:r>
      <w:r>
        <w:t>outras</w:t>
      </w:r>
      <w:r>
        <w:rPr>
          <w:spacing w:val="-16"/>
        </w:rPr>
        <w:t xml:space="preserve"> </w:t>
      </w:r>
      <w:r>
        <w:t>exigências</w:t>
      </w:r>
      <w:r>
        <w:rPr>
          <w:spacing w:val="-13"/>
        </w:rPr>
        <w:t xml:space="preserve"> </w:t>
      </w:r>
      <w:r>
        <w:t>deste</w:t>
      </w:r>
      <w:r>
        <w:rPr>
          <w:spacing w:val="-18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anexos,</w:t>
      </w:r>
      <w:r>
        <w:rPr>
          <w:spacing w:val="-12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 insanável.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14"/>
        </w:tabs>
        <w:ind w:left="371" w:right="190" w:firstLine="0"/>
      </w:pP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fornecedor</w:t>
      </w:r>
      <w:r>
        <w:rPr>
          <w:spacing w:val="12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conseguir</w:t>
      </w:r>
      <w:r>
        <w:rPr>
          <w:spacing w:val="12"/>
        </w:rPr>
        <w:t xml:space="preserve"> </w:t>
      </w:r>
      <w:r>
        <w:t>comprovar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possuirá</w:t>
      </w:r>
      <w:r>
        <w:rPr>
          <w:spacing w:val="10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suficientes</w:t>
      </w:r>
      <w:r>
        <w:rPr>
          <w:spacing w:val="8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contento o</w:t>
      </w:r>
      <w:r>
        <w:rPr>
          <w:spacing w:val="-3"/>
        </w:rPr>
        <w:t xml:space="preserve"> </w:t>
      </w:r>
      <w:r>
        <w:t>objeto,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</w:t>
      </w:r>
      <w:r>
        <w:rPr>
          <w:spacing w:val="-2"/>
        </w:rPr>
        <w:t xml:space="preserve"> </w:t>
      </w:r>
      <w:r>
        <w:t>inexequível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de</w:t>
      </w:r>
      <w:r>
        <w:rPr>
          <w:spacing w:val="-5"/>
        </w:rPr>
        <w:t xml:space="preserve"> </w:t>
      </w:r>
      <w:r>
        <w:t>preços ou</w:t>
      </w:r>
      <w:r>
        <w:rPr>
          <w:spacing w:val="-5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4"/>
        </w:tabs>
        <w:ind w:left="371" w:right="184" w:firstLine="0"/>
      </w:pPr>
      <w:r>
        <w:t>for insuficiente para a cobertura dos custos da contratação, apresente preços globais ou unitários</w:t>
      </w:r>
      <w:r>
        <w:rPr>
          <w:spacing w:val="-60"/>
        </w:rPr>
        <w:t xml:space="preserve"> </w:t>
      </w:r>
      <w:r>
        <w:t>simbólicos,</w:t>
      </w:r>
      <w:r>
        <w:rPr>
          <w:spacing w:val="-8"/>
        </w:rPr>
        <w:t xml:space="preserve"> </w:t>
      </w:r>
      <w:r>
        <w:t>irrisórios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zero,</w:t>
      </w:r>
      <w:r>
        <w:rPr>
          <w:spacing w:val="-9"/>
        </w:rPr>
        <w:t xml:space="preserve"> </w:t>
      </w:r>
      <w:r>
        <w:t>incompatíveis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mercado,</w:t>
      </w:r>
      <w:r>
        <w:rPr>
          <w:spacing w:val="-58"/>
        </w:rPr>
        <w:t xml:space="preserve"> </w:t>
      </w:r>
      <w:r>
        <w:t>acrescidos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respectivos</w:t>
      </w:r>
      <w:r>
        <w:rPr>
          <w:spacing w:val="-7"/>
        </w:rPr>
        <w:t xml:space="preserve"> </w:t>
      </w:r>
      <w:r>
        <w:t>encargos,</w:t>
      </w:r>
      <w:r>
        <w:rPr>
          <w:spacing w:val="-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convocatório</w:t>
      </w:r>
      <w:r>
        <w:rPr>
          <w:spacing w:val="-1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tenha</w:t>
      </w:r>
      <w:r>
        <w:rPr>
          <w:spacing w:val="-11"/>
        </w:rPr>
        <w:t xml:space="preserve"> </w:t>
      </w:r>
      <w:r>
        <w:t>estabelecido</w:t>
      </w:r>
      <w:r>
        <w:rPr>
          <w:spacing w:val="-59"/>
        </w:rPr>
        <w:t xml:space="preserve"> </w:t>
      </w:r>
      <w:r>
        <w:t>limites mínimos, exceto quando se referirem a materiais e instalações de propriedade do próprio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ele renuncie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ou à</w:t>
      </w:r>
      <w:r>
        <w:rPr>
          <w:spacing w:val="-2"/>
        </w:rPr>
        <w:t xml:space="preserve"> </w:t>
      </w:r>
      <w:r>
        <w:t>totalidade da</w:t>
      </w:r>
      <w:r>
        <w:rPr>
          <w:spacing w:val="-3"/>
        </w:rPr>
        <w:t xml:space="preserve"> </w:t>
      </w:r>
      <w:r>
        <w:t>remuneração.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55"/>
        </w:tabs>
        <w:ind w:left="371" w:right="191" w:firstLine="0"/>
      </w:pPr>
      <w:r>
        <w:t>apresentar um ou mais valores da planilha de custo que sejam inferiores àqueles fixados em</w:t>
      </w:r>
      <w:r>
        <w:rPr>
          <w:spacing w:val="1"/>
        </w:rPr>
        <w:t xml:space="preserve"> </w:t>
      </w:r>
      <w:r>
        <w:t>instrumentos de caráter</w:t>
      </w:r>
      <w:r>
        <w:rPr>
          <w:spacing w:val="1"/>
        </w:rPr>
        <w:t xml:space="preserve"> </w:t>
      </w:r>
      <w:r>
        <w:t>normativo obrigatório, tais</w:t>
      </w:r>
      <w:r>
        <w:rPr>
          <w:spacing w:val="1"/>
        </w:rPr>
        <w:t xml:space="preserve"> </w:t>
      </w:r>
      <w:r>
        <w:t>como leis,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provisórias e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vigentes.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37"/>
        </w:tabs>
        <w:ind w:left="371" w:right="207" w:firstLine="0"/>
      </w:pPr>
      <w:r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t>esclarecimentos complementares, poderão ser efetuadas diligências, para que a empresa comprove a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 proposta.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6"/>
        </w:tabs>
        <w:spacing w:before="1"/>
        <w:ind w:left="371" w:right="189" w:firstLine="0"/>
      </w:pPr>
      <w:r>
        <w:t>Erros no preenchimento da planilha não constituem motivo para a desclassificação da proposta. A</w:t>
      </w:r>
      <w:r>
        <w:rPr>
          <w:spacing w:val="-59"/>
        </w:rPr>
        <w:t xml:space="preserve"> </w:t>
      </w:r>
      <w:r>
        <w:t>planilha poderá ser ajustada pelo fornecedor, no prazo indicado pelo sistema, desde que não haja</w:t>
      </w:r>
      <w:r>
        <w:rPr>
          <w:spacing w:val="1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 preço.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9"/>
        </w:tabs>
        <w:ind w:left="371" w:right="189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ajuste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trata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dispositivo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falhas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substância</w:t>
      </w:r>
      <w:r>
        <w:rPr>
          <w:spacing w:val="-58"/>
        </w:rPr>
        <w:t xml:space="preserve"> </w:t>
      </w:r>
      <w:r>
        <w:t>das propostas;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spacing w:before="94"/>
        <w:ind w:left="371" w:right="209" w:firstLine="0"/>
      </w:pPr>
      <w:r>
        <w:t>Considera-se</w:t>
      </w:r>
      <w:r>
        <w:rPr>
          <w:spacing w:val="-14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passível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correção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indicação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recolhimento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impostos e</w:t>
      </w:r>
      <w:r>
        <w:rPr>
          <w:spacing w:val="-3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cabível</w:t>
      </w:r>
      <w:r>
        <w:rPr>
          <w:spacing w:val="-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9"/>
        </w:tabs>
        <w:ind w:left="371" w:right="188" w:firstLine="0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objeto,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colhida</w:t>
      </w:r>
      <w:r>
        <w:rPr>
          <w:spacing w:val="-1"/>
        </w:rPr>
        <w:t xml:space="preserve"> </w:t>
      </w:r>
      <w:r>
        <w:t>a manifestação</w:t>
      </w:r>
      <w:r>
        <w:rPr>
          <w:spacing w:val="-3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 setor</w:t>
      </w:r>
      <w:r>
        <w:rPr>
          <w:spacing w:val="-2"/>
        </w:rPr>
        <w:t xml:space="preserve"> </w:t>
      </w:r>
      <w:r>
        <w:t>requisitante do</w:t>
      </w:r>
      <w:r>
        <w:rPr>
          <w:spacing w:val="-2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77"/>
        </w:tabs>
        <w:ind w:left="371" w:right="192" w:firstLine="0"/>
      </w:pPr>
      <w:r>
        <w:t>Se a proposta ou lance vencedor for desclassificado, será examinada a proposta ou lance</w:t>
      </w:r>
      <w:r>
        <w:rPr>
          <w:spacing w:val="1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na 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29"/>
        </w:tabs>
        <w:spacing w:before="1"/>
        <w:ind w:right="186" w:firstLine="0"/>
      </w:pPr>
      <w:r>
        <w:t>Havendo necessidade, a sessão será suspensa, informando-se no “chat” a nova data e horário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 continuidade.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7"/>
        </w:tabs>
        <w:spacing w:before="1"/>
        <w:ind w:right="204" w:firstLine="0"/>
      </w:pPr>
      <w:r>
        <w:t>Encerrada a análise quanto à aceitação da proposta, se iniciará a fase de habilitação, observado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</w:t>
      </w:r>
      <w:r>
        <w:rPr>
          <w:spacing w:val="-2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HABILITAÇÃO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909"/>
        </w:tabs>
        <w:ind w:right="18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EXIGIDA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6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solicitados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mais</w:t>
      </w:r>
      <w:r>
        <w:rPr>
          <w:spacing w:val="-59"/>
        </w:rPr>
        <w:t xml:space="preserve"> </w:t>
      </w:r>
      <w:r>
        <w:t>bem classificado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 lances.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35"/>
        </w:tabs>
        <w:ind w:right="187" w:firstLine="0"/>
      </w:pPr>
      <w:r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t>proposta classificada em primeiro luga</w:t>
      </w:r>
      <w:r w:rsidR="00661EC5">
        <w:t xml:space="preserve">r, será verificado o eventual </w:t>
      </w:r>
      <w:r>
        <w:t>cumprimento das condições de</w:t>
      </w:r>
      <w:r>
        <w:rPr>
          <w:spacing w:val="1"/>
        </w:rPr>
        <w:t xml:space="preserve"> </w:t>
      </w:r>
      <w:r>
        <w:t xml:space="preserve">participação, especialmente quanto à existência </w:t>
      </w:r>
      <w:r w:rsidR="00661EC5">
        <w:t xml:space="preserve">ou não </w:t>
      </w:r>
      <w:r>
        <w:t>de sanção que impeça a participação no certame ou a</w:t>
      </w:r>
      <w:r w:rsidR="00661EC5">
        <w:t xml:space="preserve"> </w:t>
      </w:r>
      <w:r>
        <w:rPr>
          <w:spacing w:val="-59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</w:pPr>
      <w:r>
        <w:t>SICAF;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3"/>
        </w:tabs>
        <w:spacing w:before="1"/>
        <w:ind w:left="359" w:right="186" w:hanging="8"/>
      </w:pPr>
      <w:r>
        <w:t>Cadastro Nacional de Empresas Inidôneas e Suspensas - CEIS, mantido pela Controladoria-Geral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1"/>
        </w:rPr>
        <w:t xml:space="preserve"> </w:t>
      </w:r>
      <w:hyperlink r:id="rId8">
        <w:r>
          <w:t>(www.portaldatransparencia.gov.br/ceis);</w:t>
        </w:r>
      </w:hyperlink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700"/>
        </w:tabs>
        <w:spacing w:before="1"/>
        <w:ind w:left="352" w:right="190" w:firstLine="0"/>
      </w:pPr>
      <w:r>
        <w:t>Cadastro Nacional de Condenações Cíveis por Atos de Improbidade Administrativa, 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Justiça</w:t>
      </w:r>
      <w:r>
        <w:rPr>
          <w:color w:val="0462C1"/>
          <w:spacing w:val="-2"/>
        </w:rPr>
        <w:t xml:space="preserve"> </w:t>
      </w:r>
      <w:r>
        <w:rPr>
          <w:color w:val="0462C1"/>
          <w:u w:val="single" w:color="0462C1"/>
        </w:rPr>
        <w:t>(</w:t>
      </w:r>
      <w:hyperlink r:id="rId9">
        <w:r>
          <w:rPr>
            <w:color w:val="0462C1"/>
            <w:u w:val="single" w:color="0462C1"/>
          </w:rPr>
          <w:t>www.cnj.jus.br/improbidade_adm/consultar_requerido.php).</w:t>
        </w:r>
      </w:hyperlink>
    </w:p>
    <w:p w:rsidR="000147EF" w:rsidRDefault="000147EF">
      <w:pPr>
        <w:pStyle w:val="Corpodetexto"/>
        <w:rPr>
          <w:sz w:val="14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  <w:spacing w:before="93"/>
      </w:pPr>
      <w:r>
        <w:t>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3"/>
        </w:rPr>
        <w:t xml:space="preserve"> </w:t>
      </w:r>
      <w:r>
        <w:t>mantida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TCU;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B8434A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Para a consulta de fornecedores pessoa jurídica poderá haver a substituição das consultas das</w:t>
      </w:r>
      <w:r>
        <w:rPr>
          <w:spacing w:val="1"/>
        </w:rPr>
        <w:t xml:space="preserve"> </w:t>
      </w:r>
      <w:r>
        <w:lastRenderedPageBreak/>
        <w:t>alíneas</w:t>
      </w:r>
      <w:r>
        <w:rPr>
          <w:spacing w:val="1"/>
        </w:rPr>
        <w:t xml:space="preserve"> </w:t>
      </w:r>
      <w:r>
        <w:t>“b”,</w:t>
      </w:r>
      <w:r>
        <w:rPr>
          <w:spacing w:val="1"/>
        </w:rPr>
        <w:t xml:space="preserve"> </w:t>
      </w:r>
      <w:r>
        <w:t>“c”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“d”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TCU</w:t>
      </w:r>
      <w:r>
        <w:rPr>
          <w:spacing w:val="1"/>
        </w:rPr>
        <w:t xml:space="preserve"> </w:t>
      </w:r>
      <w:r>
        <w:t>(h=ps://cer7doesapf.apps.tcu.gov.br/)</w:t>
      </w:r>
      <w:r w:rsidR="00B8434A">
        <w:t>.</w:t>
      </w:r>
    </w:p>
    <w:p w:rsidR="00B8434A" w:rsidRDefault="00B8434A" w:rsidP="00B8434A">
      <w:pPr>
        <w:pStyle w:val="PargrafodaLista"/>
        <w:tabs>
          <w:tab w:val="left" w:pos="926"/>
        </w:tabs>
        <w:ind w:left="359" w:right="190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O</w:t>
      </w:r>
      <w:r w:rsidRPr="00B8434A">
        <w:rPr>
          <w:spacing w:val="-2"/>
        </w:rPr>
        <w:t xml:space="preserve"> </w:t>
      </w:r>
      <w:r>
        <w:t>fornecedor</w:t>
      </w:r>
      <w:r w:rsidRPr="00B8434A">
        <w:rPr>
          <w:spacing w:val="-1"/>
        </w:rPr>
        <w:t xml:space="preserve"> </w:t>
      </w:r>
      <w:r>
        <w:t>será convocado para</w:t>
      </w:r>
      <w:r w:rsidRPr="00B8434A">
        <w:rPr>
          <w:spacing w:val="-3"/>
        </w:rPr>
        <w:t xml:space="preserve"> </w:t>
      </w:r>
      <w:r>
        <w:t>manifestação</w:t>
      </w:r>
      <w:r w:rsidRPr="00B8434A">
        <w:rPr>
          <w:spacing w:val="-2"/>
        </w:rPr>
        <w:t xml:space="preserve"> </w:t>
      </w:r>
      <w:r>
        <w:t>previamente</w:t>
      </w:r>
      <w:r w:rsidRPr="00B8434A">
        <w:rPr>
          <w:spacing w:val="-3"/>
        </w:rPr>
        <w:t xml:space="preserve"> </w:t>
      </w:r>
      <w:r>
        <w:t>à</w:t>
      </w:r>
      <w:r w:rsidRPr="00B8434A">
        <w:rPr>
          <w:spacing w:val="-2"/>
        </w:rPr>
        <w:t xml:space="preserve"> </w:t>
      </w:r>
      <w:r>
        <w:t>sua</w:t>
      </w:r>
      <w:r w:rsidRPr="00B8434A">
        <w:rPr>
          <w:spacing w:val="-1"/>
        </w:rPr>
        <w:t xml:space="preserve"> </w:t>
      </w:r>
      <w:r>
        <w:t>desclassificação.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6"/>
        </w:tabs>
        <w:ind w:right="213" w:firstLine="0"/>
      </w:pPr>
      <w:r>
        <w:t>Constatada a existência de sanção, o fornecedor será reputado inabilitado, por falta de condição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6"/>
        </w:tabs>
        <w:ind w:right="188" w:firstLine="0"/>
      </w:pPr>
      <w:r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SICAF,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abrangidos.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35"/>
        </w:tabs>
        <w:ind w:right="204" w:firstLine="0"/>
      </w:pPr>
      <w:r>
        <w:t>É dever do fornecedor atualizar previamente as comprovações constantes do SICAF para que</w:t>
      </w:r>
      <w:r>
        <w:rPr>
          <w:spacing w:val="1"/>
        </w:rPr>
        <w:t xml:space="preserve"> </w:t>
      </w:r>
      <w:r>
        <w:t>estejam</w:t>
      </w:r>
      <w:r>
        <w:rPr>
          <w:spacing w:val="-12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abertura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encaminhar,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solicitado,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atualizada.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3"/>
        </w:tabs>
        <w:ind w:right="187" w:firstLine="0"/>
      </w:pPr>
      <w:r>
        <w:t>O descumprimento do subitem acima implicará a inabilitação do fornecedor, exceto se a consulta</w:t>
      </w:r>
      <w:r>
        <w:rPr>
          <w:spacing w:val="-59"/>
        </w:rPr>
        <w:t xml:space="preserve"> </w:t>
      </w:r>
      <w:r>
        <w:t>aos sítios eletrônicos oficiais emissores de certidões lograr êxito em encontrar a(s) certidão(ões)</w:t>
      </w:r>
      <w:r>
        <w:rPr>
          <w:spacing w:val="1"/>
        </w:rPr>
        <w:t xml:space="preserve"> </w:t>
      </w:r>
      <w:r>
        <w:t>válida(s).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8"/>
        </w:tabs>
        <w:ind w:left="352" w:right="186" w:firstLine="7"/>
      </w:pPr>
      <w:r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daqueles</w:t>
      </w:r>
      <w:r>
        <w:rPr>
          <w:spacing w:val="-5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apresentados,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convocado a encaminhá-los, em formato digital, após solicitação da Administração, sob pena de</w:t>
      </w:r>
      <w:r>
        <w:rPr>
          <w:spacing w:val="1"/>
        </w:rPr>
        <w:t xml:space="preserve"> </w:t>
      </w:r>
      <w:r>
        <w:t>inabilitação.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9"/>
        </w:tabs>
        <w:ind w:right="185" w:firstLine="0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originais</w:t>
      </w:r>
      <w:r>
        <w:rPr>
          <w:spacing w:val="-5"/>
        </w:rPr>
        <w:t xml:space="preserve"> </w:t>
      </w:r>
      <w:r>
        <w:t>não-digitais</w:t>
      </w:r>
      <w:r>
        <w:rPr>
          <w:spacing w:val="-5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dúvida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integridade</w:t>
      </w:r>
      <w:r>
        <w:rPr>
          <w:spacing w:val="-7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digital.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9"/>
        </w:tabs>
        <w:ind w:right="185" w:firstLine="0"/>
      </w:pPr>
      <w:r>
        <w:t>O fornecedor enquadrado como microempreendedor individual que pretenda auferir os benefícios</w:t>
      </w:r>
      <w:r>
        <w:rPr>
          <w:spacing w:val="1"/>
        </w:rPr>
        <w:t xml:space="preserve"> </w:t>
      </w:r>
      <w:r>
        <w:t>do tratamento diferenciado previstos na Lei Complementar n. 123, de 2006, estará dispensado (a) da</w:t>
      </w:r>
      <w:r>
        <w:rPr>
          <w:spacing w:val="1"/>
        </w:rPr>
        <w:t xml:space="preserve"> </w:t>
      </w:r>
      <w:r>
        <w:rPr>
          <w:spacing w:val="-1"/>
        </w:rPr>
        <w:t>prova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inscrição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cadastros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contribuintes</w:t>
      </w:r>
      <w:r>
        <w:rPr>
          <w:spacing w:val="-15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(b)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balanço</w:t>
      </w:r>
      <w:r>
        <w:rPr>
          <w:spacing w:val="-59"/>
        </w:rPr>
        <w:t xml:space="preserve"> </w:t>
      </w:r>
      <w:r>
        <w:t>patrimonial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demonstrações contábeis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 exercício.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6"/>
        </w:tabs>
        <w:ind w:right="209" w:firstLine="0"/>
      </w:pPr>
      <w:r>
        <w:t>Havendo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minuciosamente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 informada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 para</w:t>
      </w:r>
      <w:r>
        <w:rPr>
          <w:spacing w:val="-2"/>
        </w:rPr>
        <w:t xml:space="preserve"> </w:t>
      </w:r>
      <w:r>
        <w:t>a sua</w:t>
      </w:r>
      <w:r>
        <w:rPr>
          <w:spacing w:val="-2"/>
        </w:rPr>
        <w:t xml:space="preserve"> </w:t>
      </w:r>
      <w:r>
        <w:t>continuidade.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80"/>
        </w:tabs>
        <w:ind w:right="187" w:firstLine="0"/>
      </w:pPr>
      <w:r>
        <w:rPr>
          <w:spacing w:val="-1"/>
        </w:rPr>
        <w:t>Será</w:t>
      </w:r>
      <w:r>
        <w:rPr>
          <w:spacing w:val="-12"/>
        </w:rPr>
        <w:t xml:space="preserve"> </w:t>
      </w:r>
      <w:r>
        <w:rPr>
          <w:spacing w:val="-1"/>
        </w:rPr>
        <w:t>inabilitado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comprovar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seja</w:t>
      </w:r>
      <w:r>
        <w:rPr>
          <w:spacing w:val="-1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quaisquer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apresentá-los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spacing w:before="1"/>
        <w:ind w:right="210" w:firstLine="0"/>
      </w:pPr>
      <w:r>
        <w:t>Na hipótese de o fornecedor não atender às exigências para a habilitação, o órgão ou entidade</w:t>
      </w:r>
      <w:r>
        <w:rPr>
          <w:spacing w:val="1"/>
        </w:rPr>
        <w:t xml:space="preserve"> </w:t>
      </w:r>
      <w:r>
        <w:t>examinará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proposta</w:t>
      </w:r>
      <w:r>
        <w:rPr>
          <w:spacing w:val="-12"/>
        </w:rPr>
        <w:t xml:space="preserve"> </w:t>
      </w:r>
      <w:r>
        <w:t>subsequente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sucessivamente,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ordem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classificação,</w:t>
      </w:r>
      <w:r>
        <w:rPr>
          <w:spacing w:val="-10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apuração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 objeto e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0"/>
        </w:tabs>
        <w:spacing w:before="1"/>
        <w:ind w:left="789" w:hanging="431"/>
      </w:pPr>
      <w:r>
        <w:t>Constatado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 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habilitado</w:t>
      </w:r>
      <w:r w:rsidR="00051AB1"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CONTRATAÇÃO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818"/>
        </w:tabs>
        <w:ind w:right="210" w:firstLine="0"/>
      </w:pPr>
      <w:r>
        <w:t>Após a homologação e adjudicação, caso se conclua pela contratação, será firmado Termo de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 emitido instrumento</w:t>
      </w:r>
      <w:r>
        <w:rPr>
          <w:spacing w:val="-2"/>
        </w:rPr>
        <w:t xml:space="preserve"> </w:t>
      </w:r>
      <w:r>
        <w:t>equivalente</w:t>
      </w:r>
      <w:r w:rsidR="00A5397E">
        <w:t>, conforme art. 95 da Lei nº 14.133/2021</w:t>
      </w:r>
      <w:r>
        <w:t>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9"/>
        </w:tabs>
        <w:ind w:right="183" w:firstLine="0"/>
      </w:pPr>
      <w:r>
        <w:t>O adjudicatário terá o prazo de 01 (um) dia útil, contados a partir da data de sua convocação, para</w:t>
      </w:r>
      <w:r>
        <w:rPr>
          <w:spacing w:val="-59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(Nota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lastRenderedPageBreak/>
        <w:t>Empenho/Carta Contrato/Autorização), sob pena de decair do direito à contratação, sem prejuízo das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 Direta.</w:t>
      </w: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4"/>
        <w:ind w:right="184" w:hanging="721"/>
        <w:rPr>
          <w:rFonts w:ascii="Arial" w:hAnsi="Arial"/>
        </w:rPr>
      </w:pPr>
      <w:r w:rsidRPr="00D12491">
        <w:rPr>
          <w:rFonts w:ascii="Arial" w:hAnsi="Arial"/>
        </w:rPr>
        <w:t>Alternadamente à convocação para comparecer perante o órgão ou entidade para a assinatura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Termo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Administração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poderá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encaminhá-lo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para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assinatura,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mediante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correspondência postal com aviso de recebimento (AR) ou meio eletrônico, para que seja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 devolvido no</w:t>
      </w:r>
      <w:r w:rsidRPr="00D12491">
        <w:rPr>
          <w:rFonts w:ascii="Arial" w:hAnsi="Arial"/>
          <w:spacing w:val="-5"/>
        </w:rPr>
        <w:t xml:space="preserve"> </w:t>
      </w:r>
      <w:r w:rsidRPr="00D12491">
        <w:rPr>
          <w:rFonts w:ascii="Arial" w:hAnsi="Arial"/>
        </w:rPr>
        <w:t>prazo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01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(um)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dia,</w:t>
      </w:r>
      <w:r w:rsidRPr="00D12491">
        <w:rPr>
          <w:rFonts w:ascii="Arial" w:hAnsi="Arial"/>
          <w:spacing w:val="2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contar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data de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seu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recebimento.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8" w:hanging="721"/>
        <w:rPr>
          <w:rFonts w:ascii="Arial" w:hAnsi="Arial"/>
        </w:rPr>
      </w:pPr>
      <w:r w:rsidRPr="00D12491">
        <w:rPr>
          <w:rFonts w:ascii="Arial" w:hAnsi="Arial"/>
        </w:rPr>
        <w:t>O prazo previsto para assinatura do contrato ou aceitação da nota de empenho ou instrumento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equivalente poderá ser prorrogado 1 (uma) vez, por igual período, por solicitação justificada 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adjudicatário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aceita pela Administração.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1"/>
          <w:numId w:val="6"/>
        </w:numPr>
        <w:tabs>
          <w:tab w:val="left" w:pos="773"/>
        </w:tabs>
        <w:ind w:right="191" w:firstLine="0"/>
      </w:pPr>
      <w:r w:rsidRPr="00D12491">
        <w:rPr>
          <w:spacing w:val="-1"/>
        </w:rPr>
        <w:t>O</w:t>
      </w:r>
      <w:r w:rsidRPr="00D12491">
        <w:rPr>
          <w:spacing w:val="-15"/>
        </w:rPr>
        <w:t xml:space="preserve"> </w:t>
      </w:r>
      <w:r w:rsidRPr="00D12491">
        <w:rPr>
          <w:spacing w:val="-1"/>
        </w:rPr>
        <w:t>Aceite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da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Nota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de</w:t>
      </w:r>
      <w:r w:rsidRPr="00D12491">
        <w:rPr>
          <w:spacing w:val="-19"/>
        </w:rPr>
        <w:t xml:space="preserve"> </w:t>
      </w:r>
      <w:r w:rsidRPr="00D12491">
        <w:rPr>
          <w:spacing w:val="-1"/>
        </w:rPr>
        <w:t>Empenho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ou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do</w:t>
      </w:r>
      <w:r w:rsidRPr="00D12491">
        <w:rPr>
          <w:spacing w:val="-17"/>
        </w:rPr>
        <w:t xml:space="preserve"> </w:t>
      </w:r>
      <w:r w:rsidRPr="00D12491">
        <w:t>instrumento</w:t>
      </w:r>
      <w:r w:rsidRPr="00D12491">
        <w:rPr>
          <w:spacing w:val="-13"/>
        </w:rPr>
        <w:t xml:space="preserve"> </w:t>
      </w:r>
      <w:r w:rsidRPr="00D12491">
        <w:t>equivalente,</w:t>
      </w:r>
      <w:r w:rsidRPr="00D12491">
        <w:rPr>
          <w:spacing w:val="-15"/>
        </w:rPr>
        <w:t xml:space="preserve"> </w:t>
      </w:r>
      <w:r w:rsidRPr="00D12491">
        <w:t>emitida</w:t>
      </w:r>
      <w:r w:rsidRPr="00D12491">
        <w:rPr>
          <w:spacing w:val="-17"/>
        </w:rPr>
        <w:t xml:space="preserve"> </w:t>
      </w:r>
      <w:r w:rsidRPr="00D12491">
        <w:t>à</w:t>
      </w:r>
      <w:r w:rsidRPr="00D12491">
        <w:rPr>
          <w:spacing w:val="-14"/>
        </w:rPr>
        <w:t xml:space="preserve"> </w:t>
      </w:r>
      <w:r w:rsidRPr="00D12491">
        <w:t>empresa</w:t>
      </w:r>
      <w:r w:rsidRPr="00D12491">
        <w:rPr>
          <w:spacing w:val="-16"/>
        </w:rPr>
        <w:t xml:space="preserve"> </w:t>
      </w:r>
      <w:r w:rsidRPr="00D12491">
        <w:t>adjudicada,</w:t>
      </w:r>
      <w:r w:rsidRPr="00D12491">
        <w:rPr>
          <w:spacing w:val="-14"/>
        </w:rPr>
        <w:t xml:space="preserve"> </w:t>
      </w:r>
      <w:r w:rsidRPr="00D12491">
        <w:t>implica</w:t>
      </w:r>
      <w:r w:rsidRPr="00D12491">
        <w:rPr>
          <w:spacing w:val="-59"/>
        </w:rPr>
        <w:t xml:space="preserve"> </w:t>
      </w:r>
      <w:r w:rsidRPr="00D12491">
        <w:t>no</w:t>
      </w:r>
      <w:r w:rsidRPr="00D12491">
        <w:rPr>
          <w:spacing w:val="-1"/>
        </w:rPr>
        <w:t xml:space="preserve"> </w:t>
      </w:r>
      <w:r w:rsidRPr="00D12491">
        <w:t>reconhecimento</w:t>
      </w:r>
      <w:r w:rsidRPr="00D12491">
        <w:rPr>
          <w:spacing w:val="-2"/>
        </w:rPr>
        <w:t xml:space="preserve"> </w:t>
      </w:r>
      <w:r w:rsidRPr="00D12491">
        <w:t>de que:</w:t>
      </w:r>
    </w:p>
    <w:p w:rsidR="000147EF" w:rsidRPr="00D12491" w:rsidRDefault="000147EF">
      <w:pPr>
        <w:pStyle w:val="Corpodetexto"/>
        <w:spacing w:before="11"/>
        <w:rPr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7" w:hanging="721"/>
        <w:rPr>
          <w:rFonts w:ascii="Arial" w:hAnsi="Arial"/>
        </w:rPr>
      </w:pP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referida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Nota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está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substituindo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o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aplicando-se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à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relação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negócios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ali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estabelecida</w:t>
      </w:r>
      <w:r w:rsidRPr="00D12491">
        <w:rPr>
          <w:rFonts w:ascii="Arial" w:hAnsi="Arial"/>
          <w:spacing w:val="-59"/>
        </w:rPr>
        <w:t xml:space="preserve"> </w:t>
      </w:r>
      <w:r w:rsidRPr="00D12491">
        <w:rPr>
          <w:rFonts w:ascii="Arial" w:hAnsi="Arial"/>
        </w:rPr>
        <w:t>as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disposições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Lei nº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14.133,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de 2021;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right="191" w:hanging="721"/>
        <w:rPr>
          <w:rFonts w:ascii="Arial" w:hAnsi="Arial"/>
        </w:rPr>
      </w:pPr>
      <w:r w:rsidRPr="00D12491">
        <w:rPr>
          <w:rFonts w:ascii="Arial" w:hAnsi="Arial"/>
        </w:rPr>
        <w:t>a contratada se vincula à sua proposta e às previsões contidas no Aviso de Contratação Direta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 seus anexos;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left="1060" w:right="184" w:hanging="702"/>
        <w:rPr>
          <w:rFonts w:ascii="Arial" w:hAnsi="Arial"/>
        </w:rPr>
      </w:pPr>
      <w:r w:rsidRPr="00D12491">
        <w:rPr>
          <w:rFonts w:ascii="Arial" w:hAnsi="Arial"/>
        </w:rPr>
        <w:t>a contratada reconhece que as hipóteses de rescisão são aquelas previstas nos artigos 137 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138 da Lei nº 14.133/21 e reconhece os direitos da Administração previstos nos artigos 137 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139 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mesma Lei.</w:t>
      </w:r>
    </w:p>
    <w:p w:rsidR="000147EF" w:rsidRDefault="000147EF">
      <w:pPr>
        <w:pStyle w:val="Corpodetexto"/>
        <w:spacing w:before="9"/>
        <w:rPr>
          <w:rFonts w:ascii="Arial"/>
          <w:i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7"/>
        </w:tabs>
        <w:spacing w:before="1"/>
        <w:ind w:right="188" w:firstLine="0"/>
      </w:pP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prorrogável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previsão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77"/>
        </w:tabs>
        <w:ind w:right="189" w:firstLine="0"/>
      </w:pP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instrumento</w:t>
      </w:r>
      <w:r>
        <w:rPr>
          <w:spacing w:val="-14"/>
        </w:rPr>
        <w:t xml:space="preserve"> </w:t>
      </w:r>
      <w:r>
        <w:t>equivalente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comprovação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>de habilitação e contratação consignadas neste aviso, que deverão ser mantidas pelo fornecedor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vigência do</w:t>
      </w:r>
      <w:r>
        <w:rPr>
          <w:spacing w:val="-2"/>
        </w:rPr>
        <w:t xml:space="preserve"> </w:t>
      </w:r>
      <w:r>
        <w:t>contrato.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SANÇÕES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spacing w:before="1"/>
        <w:ind w:right="189" w:firstLine="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155</w:t>
      </w:r>
      <w:r>
        <w:rPr>
          <w:spacing w:val="-1"/>
        </w:rPr>
        <w:t xml:space="preserve"> </w:t>
      </w:r>
      <w:r>
        <w:t>da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sejam: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 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352" w:right="205" w:firstLine="7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 públicos ou</w:t>
      </w:r>
      <w:r>
        <w:rPr>
          <w:spacing w:val="-2"/>
        </w:rPr>
        <w:t xml:space="preserve"> </w:t>
      </w:r>
      <w:r>
        <w:t>ao interesse coletivo;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deixar de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a 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981" w:hanging="623"/>
      </w:pPr>
      <w:r>
        <w:t>não</w:t>
      </w:r>
      <w:r>
        <w:rPr>
          <w:spacing w:val="-4"/>
        </w:rPr>
        <w:t xml:space="preserve"> </w:t>
      </w:r>
      <w:r>
        <w:t>manter a</w:t>
      </w:r>
      <w:r>
        <w:rPr>
          <w:spacing w:val="-4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left="359" w:right="190" w:firstLine="0"/>
      </w:pPr>
      <w:r>
        <w:t>não celebrar o contrato ou não entregar a documentação exigida para a contratação, quando</w:t>
      </w:r>
      <w:r>
        <w:rPr>
          <w:spacing w:val="1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 prazo de validade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1060" w:hanging="702"/>
      </w:pPr>
      <w:r>
        <w:t>ensejar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justificado;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352" w:right="188" w:firstLine="7"/>
      </w:pPr>
      <w:r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declaração</w:t>
      </w:r>
      <w:r>
        <w:rPr>
          <w:spacing w:val="-14"/>
        </w:rPr>
        <w:t xml:space="preserve"> </w:t>
      </w:r>
      <w:r>
        <w:t>falsa</w:t>
      </w:r>
      <w:r>
        <w:rPr>
          <w:spacing w:val="-58"/>
        </w:rPr>
        <w:t xml:space="preserve"> </w:t>
      </w:r>
      <w:r>
        <w:lastRenderedPageBreak/>
        <w:t>durante</w:t>
      </w:r>
      <w:r>
        <w:rPr>
          <w:spacing w:val="-2"/>
        </w:rPr>
        <w:t xml:space="preserve"> </w:t>
      </w:r>
      <w:r>
        <w:t>a dispensa</w:t>
      </w:r>
      <w:r>
        <w:rPr>
          <w:spacing w:val="-3"/>
        </w:rPr>
        <w:t xml:space="preserve"> </w:t>
      </w:r>
      <w:r>
        <w:t>eletrônica ou a 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661EC5" w:rsidRDefault="00661EC5" w:rsidP="00661EC5">
      <w:pPr>
        <w:pStyle w:val="PargrafodaLista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4"/>
        <w:ind w:hanging="700"/>
      </w:pPr>
      <w:r>
        <w:t>fraudar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218"/>
        </w:tabs>
        <w:ind w:left="1217" w:hanging="859"/>
      </w:pP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3"/>
          <w:numId w:val="5"/>
        </w:numPr>
        <w:tabs>
          <w:tab w:val="left" w:pos="1286"/>
        </w:tabs>
        <w:ind w:right="189" w:firstLine="0"/>
      </w:pPr>
      <w:r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t>de 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 da</w:t>
      </w:r>
      <w:r>
        <w:rPr>
          <w:spacing w:val="-2"/>
        </w:rPr>
        <w:t xml:space="preserve"> </w:t>
      </w:r>
      <w:r>
        <w:t>dispensa,</w:t>
      </w:r>
      <w:r>
        <w:rPr>
          <w:spacing w:val="-1"/>
        </w:rPr>
        <w:t xml:space="preserve"> </w:t>
      </w:r>
      <w:r>
        <w:t>mesmo após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 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certame.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5"/>
        </w:tabs>
        <w:ind w:right="191" w:firstLine="0"/>
      </w:pPr>
      <w:r>
        <w:t>O fornecedor que cometer qualquer das infrações discriminadas nos subitens anteriores ficará</w:t>
      </w:r>
      <w:r>
        <w:rPr>
          <w:spacing w:val="1"/>
        </w:rPr>
        <w:t xml:space="preserve"> </w:t>
      </w:r>
      <w:r>
        <w:t>sujeito,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civil e criminal,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Advertência pela falta do subitem 8.1.1 deste Aviso de Contratação Direta, quando não se justificar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Multa de 10% (dez por cento) sobre o valor estimado do(s) item(s) prejudicado(s) pela conduta do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subitens</w:t>
      </w:r>
      <w:r>
        <w:rPr>
          <w:spacing w:val="-1"/>
        </w:rPr>
        <w:t xml:space="preserve"> </w:t>
      </w:r>
      <w:r>
        <w:t>8.1.1 a</w:t>
      </w:r>
      <w:r>
        <w:rPr>
          <w:spacing w:val="-2"/>
        </w:rPr>
        <w:t xml:space="preserve"> </w:t>
      </w:r>
      <w:r>
        <w:t>8.1.12;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1" w:hanging="8"/>
      </w:pPr>
      <w:r>
        <w:t>Impedimento de licitar e contratar no âmbito da Administração Pública direta e indireta do ente</w:t>
      </w:r>
      <w:r>
        <w:rPr>
          <w:spacing w:val="1"/>
        </w:rPr>
        <w:t xml:space="preserve"> </w:t>
      </w:r>
      <w:r>
        <w:t>federativo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tiver</w:t>
      </w:r>
      <w:r>
        <w:rPr>
          <w:spacing w:val="22"/>
        </w:rPr>
        <w:t xml:space="preserve"> </w:t>
      </w:r>
      <w:r>
        <w:t>aplicado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sanção,</w:t>
      </w:r>
      <w:r>
        <w:rPr>
          <w:spacing w:val="2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prazo</w:t>
      </w:r>
      <w:r>
        <w:rPr>
          <w:spacing w:val="21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anos,</w:t>
      </w:r>
      <w:r>
        <w:rPr>
          <w:spacing w:val="22"/>
        </w:rPr>
        <w:t xml:space="preserve"> </w:t>
      </w:r>
      <w:r>
        <w:t>nos</w:t>
      </w:r>
      <w:r>
        <w:rPr>
          <w:spacing w:val="21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subitens</w:t>
      </w:r>
    </w:p>
    <w:p w:rsidR="000147EF" w:rsidRDefault="008D6F80">
      <w:pPr>
        <w:pStyle w:val="Corpodetexto"/>
        <w:spacing w:before="1"/>
        <w:ind w:left="359" w:right="186"/>
        <w:jc w:val="both"/>
      </w:pPr>
      <w:r>
        <w:t>8.1.2 a 8.1.7 deste Aviso de Contratação Direta, quando não se justificar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88" w:hanging="8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contratar,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impedirá</w:t>
      </w:r>
      <w:r>
        <w:rPr>
          <w:spacing w:val="-13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licitar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no âmbito da Administração Pública direta e indireta de todos os entes federativos, pelo prazo mínimo</w:t>
      </w:r>
      <w:r>
        <w:rPr>
          <w:spacing w:val="1"/>
        </w:rPr>
        <w:t xml:space="preserve"> </w:t>
      </w:r>
      <w:r>
        <w:t>de 3 (três) anos e máximo de 6 (seis) anos, nos casos dos subitens 8.1.8 a 8.1.12, bem como nos</w:t>
      </w:r>
      <w:r>
        <w:rPr>
          <w:spacing w:val="1"/>
        </w:rPr>
        <w:t xml:space="preserve"> </w:t>
      </w:r>
      <w:r>
        <w:t>demais casos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da penalidade mais grave;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2"/>
        </w:rPr>
        <w:t xml:space="preserve"> </w:t>
      </w:r>
      <w:r>
        <w:t>caso concreto;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 ou</w:t>
      </w:r>
      <w:r>
        <w:rPr>
          <w:spacing w:val="-3"/>
        </w:rPr>
        <w:t xml:space="preserve"> </w:t>
      </w:r>
      <w:r>
        <w:t>atenuantes;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"/>
        <w:ind w:hanging="700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65"/>
        </w:tabs>
        <w:ind w:left="352" w:right="188" w:firstLine="4"/>
      </w:pP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aperfeiçoamento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integridade,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orientações</w:t>
      </w:r>
      <w:r>
        <w:rPr>
          <w:spacing w:val="-59"/>
        </w:rPr>
        <w:t xml:space="preserve"> </w:t>
      </w:r>
      <w:r>
        <w:t>dos órgãos de controle eventualmente devido pela Administração ao contratado, além da perda desse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descontada</w:t>
      </w:r>
      <w:r>
        <w:rPr>
          <w:spacing w:val="-1"/>
        </w:rPr>
        <w:t xml:space="preserve"> </w:t>
      </w:r>
      <w:r>
        <w:t>da garantia</w:t>
      </w:r>
      <w:r>
        <w:rPr>
          <w:spacing w:val="-1"/>
        </w:rPr>
        <w:t xml:space="preserve"> </w:t>
      </w:r>
      <w:r>
        <w:t>prestada ou</w:t>
      </w:r>
      <w:r>
        <w:rPr>
          <w:spacing w:val="-3"/>
        </w:rPr>
        <w:t xml:space="preserve"> </w:t>
      </w:r>
      <w:r>
        <w:t>será cobrada</w:t>
      </w:r>
      <w:r>
        <w:rPr>
          <w:spacing w:val="-3"/>
        </w:rPr>
        <w:t xml:space="preserve"> </w:t>
      </w:r>
      <w:r>
        <w:t>judicialmente.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59"/>
        </w:tabs>
        <w:spacing w:before="1"/>
        <w:ind w:right="210" w:firstLine="0"/>
      </w:pP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t>descontada</w:t>
      </w:r>
      <w:r>
        <w:rPr>
          <w:spacing w:val="-3"/>
        </w:rPr>
        <w:t xml:space="preserve"> </w:t>
      </w:r>
      <w:r>
        <w:t>da garantia</w:t>
      </w:r>
      <w:r>
        <w:rPr>
          <w:spacing w:val="-2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 será</w:t>
      </w:r>
      <w:r>
        <w:rPr>
          <w:spacing w:val="-2"/>
        </w:rPr>
        <w:t xml:space="preserve"> </w:t>
      </w:r>
      <w:r>
        <w:t>cobrada judicialmente.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3"/>
        </w:tabs>
        <w:spacing w:before="1"/>
        <w:ind w:right="209" w:firstLine="0"/>
      </w:pPr>
      <w:r>
        <w:t>A aplicação das sanções previstas neste Aviso de Contratação Direta, em hipótese alguma, a</w:t>
      </w:r>
      <w:r>
        <w:rPr>
          <w:spacing w:val="1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reparação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à Administração</w:t>
      </w:r>
      <w:r>
        <w:rPr>
          <w:spacing w:val="-3"/>
        </w:rPr>
        <w:t xml:space="preserve"> </w:t>
      </w:r>
      <w:r>
        <w:t>Pública.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A</w:t>
      </w:r>
      <w:r>
        <w:rPr>
          <w:spacing w:val="-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aplicada</w:t>
      </w:r>
      <w:r>
        <w:rPr>
          <w:spacing w:val="-1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 sanções.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49"/>
        </w:tabs>
        <w:spacing w:before="94"/>
        <w:ind w:right="184" w:firstLine="0"/>
      </w:pPr>
      <w:r>
        <w:t>Se,</w:t>
      </w:r>
      <w:r>
        <w:rPr>
          <w:spacing w:val="1"/>
        </w:rPr>
        <w:t xml:space="preserve"> </w:t>
      </w:r>
      <w:r>
        <w:t>durante 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de penalidade,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 prática</w:t>
      </w:r>
      <w:r>
        <w:rPr>
          <w:spacing w:val="1"/>
        </w:rPr>
        <w:t xml:space="preserve"> </w:t>
      </w:r>
      <w:r>
        <w:t>de infração</w:t>
      </w:r>
      <w:r>
        <w:rPr>
          <w:spacing w:val="1"/>
        </w:rPr>
        <w:t xml:space="preserve"> </w:t>
      </w:r>
      <w:r>
        <w:t>administrativa tipificada pela Lei nº 12.846, de 1º de agosto de 2013, como ato lesivo à 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estrangeira,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de Responsabilização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7"/>
        </w:tabs>
        <w:ind w:right="188" w:firstLine="0"/>
      </w:pPr>
      <w:r>
        <w:t>A</w:t>
      </w:r>
      <w:r>
        <w:rPr>
          <w:spacing w:val="-7"/>
        </w:rPr>
        <w:t xml:space="preserve"> </w:t>
      </w:r>
      <w:r>
        <w:t>apuração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consideradas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59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-59"/>
        </w:rPr>
        <w:t xml:space="preserve"> </w:t>
      </w:r>
      <w:r>
        <w:t>seguirão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rito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na unidade administrativa.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32"/>
        </w:tabs>
        <w:ind w:right="190" w:firstLine="0"/>
      </w:pPr>
      <w:r>
        <w:t>O processamento do PAR não interfere no seguimento regular dos processos 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resultantes de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cometido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jurídica, com ou</w:t>
      </w:r>
      <w:r>
        <w:rPr>
          <w:spacing w:val="-3"/>
        </w:rPr>
        <w:t xml:space="preserve"> </w:t>
      </w:r>
      <w:r>
        <w:t>sem a</w:t>
      </w:r>
      <w:r>
        <w:rPr>
          <w:spacing w:val="2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agente público.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19"/>
        </w:tabs>
        <w:spacing w:before="1"/>
        <w:ind w:right="182" w:firstLine="0"/>
      </w:pPr>
      <w:r>
        <w:t>A aplicação de qualquer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procedimento</w:t>
      </w:r>
      <w:r>
        <w:rPr>
          <w:spacing w:val="-59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e subsidiariamente</w:t>
      </w:r>
      <w:r>
        <w:rPr>
          <w:spacing w:val="-2"/>
        </w:rPr>
        <w:t xml:space="preserve"> </w:t>
      </w:r>
      <w:r>
        <w:t>na 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 1999.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35"/>
        </w:tabs>
        <w:spacing w:before="1"/>
        <w:ind w:right="191" w:firstLine="0"/>
      </w:pPr>
      <w:r>
        <w:t>As sanções por atos praticados no decorrer da contratação estão previstas nos anexos a este</w:t>
      </w:r>
      <w:r>
        <w:rPr>
          <w:spacing w:val="1"/>
        </w:rPr>
        <w:t xml:space="preserve"> </w:t>
      </w:r>
      <w:r>
        <w:t>Aviso.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780"/>
        </w:tabs>
        <w:ind w:left="779" w:hanging="428"/>
        <w:jc w:val="both"/>
        <w:rPr>
          <w:sz w:val="24"/>
        </w:rPr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1"/>
        </w:tabs>
        <w:spacing w:before="1" w:line="252" w:lineRule="exact"/>
      </w:pPr>
      <w:r>
        <w:t>O</w:t>
      </w:r>
      <w:r>
        <w:rPr>
          <w:spacing w:val="-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 no</w:t>
      </w:r>
      <w:r>
        <w:rPr>
          <w:spacing w:val="-2"/>
        </w:rPr>
        <w:t xml:space="preserve"> </w:t>
      </w:r>
      <w:r>
        <w:t>Comprasnet</w:t>
      </w:r>
      <w:r>
        <w:rPr>
          <w:spacing w:val="1"/>
        </w:rPr>
        <w:t xml:space="preserve"> </w:t>
      </w:r>
      <w:r>
        <w:t>4.0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 Nacional de Contratações Públicas</w:t>
      </w:r>
    </w:p>
    <w:p w:rsidR="000147EF" w:rsidRDefault="008D6F80">
      <w:pPr>
        <w:pStyle w:val="Corpodetexto"/>
        <w:ind w:left="359" w:right="186"/>
        <w:jc w:val="both"/>
      </w:pP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Cadastral Unificado - SICAF, por mensagem eletrônica, na correspondente linha de fornecimento que</w:t>
      </w:r>
      <w:r>
        <w:rPr>
          <w:spacing w:val="1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atender.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8"/>
        </w:tabs>
        <w:ind w:left="359" w:right="188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restarem</w:t>
      </w:r>
      <w:r>
        <w:rPr>
          <w:spacing w:val="1"/>
        </w:rPr>
        <w:t xml:space="preserve"> </w:t>
      </w:r>
      <w:r>
        <w:t>desclassificados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inabilitados</w:t>
      </w:r>
      <w:r>
        <w:rPr>
          <w:spacing w:val="1"/>
        </w:rPr>
        <w:t xml:space="preserve"> </w:t>
      </w:r>
      <w:r>
        <w:t>(procedimento</w:t>
      </w:r>
      <w:r>
        <w:rPr>
          <w:spacing w:val="1"/>
        </w:rPr>
        <w:t xml:space="preserve"> </w:t>
      </w:r>
      <w:r>
        <w:t>fracassado),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poderá: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74"/>
        </w:tabs>
        <w:ind w:hanging="615"/>
      </w:pPr>
      <w:r>
        <w:t>Republicar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data;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88"/>
        </w:tabs>
        <w:ind w:left="359" w:right="184" w:firstLine="0"/>
      </w:pPr>
      <w:r>
        <w:t>valer-se, para a contratação, de proposta obtida na pesquisa de preços que serviu de base ao</w:t>
      </w:r>
      <w:r>
        <w:rPr>
          <w:spacing w:val="1"/>
        </w:rPr>
        <w:t xml:space="preserve"> </w:t>
      </w:r>
      <w:r>
        <w:t>procedimento, se houver, privilegiando-se os menores preços, sempre que possível, e desde que</w:t>
      </w:r>
      <w:r>
        <w:rPr>
          <w:spacing w:val="1"/>
        </w:rPr>
        <w:t xml:space="preserve"> </w:t>
      </w:r>
      <w:r>
        <w:t>atendidas às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 exigidas.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3"/>
          <w:numId w:val="3"/>
        </w:numPr>
        <w:tabs>
          <w:tab w:val="left" w:pos="1149"/>
        </w:tabs>
      </w:pP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</w:t>
      </w:r>
      <w:r>
        <w:rPr>
          <w:spacing w:val="-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62"/>
        </w:tabs>
        <w:ind w:left="352" w:right="206" w:firstLine="0"/>
      </w:pPr>
      <w:r>
        <w:t>Fixar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4"/>
        </w:rPr>
        <w:t xml:space="preserve"> </w:t>
      </w:r>
      <w:r>
        <w:t>adequação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59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49"/>
        </w:tabs>
        <w:ind w:left="352" w:right="188" w:firstLine="0"/>
      </w:pPr>
      <w:r>
        <w:t>As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subitens</w:t>
      </w:r>
      <w:r>
        <w:rPr>
          <w:spacing w:val="1"/>
        </w:rPr>
        <w:t xml:space="preserve"> </w:t>
      </w:r>
      <w:r>
        <w:t>9.2.1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9.2.2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comparecimento</w:t>
      </w:r>
      <w:r>
        <w:rPr>
          <w:spacing w:val="-3"/>
        </w:rPr>
        <w:t xml:space="preserve"> </w:t>
      </w:r>
      <w:r>
        <w:t>de quaisquer fornecedores</w:t>
      </w:r>
      <w:r>
        <w:rPr>
          <w:spacing w:val="-2"/>
        </w:rPr>
        <w:t xml:space="preserve"> </w:t>
      </w:r>
      <w:r>
        <w:t>interessados</w:t>
      </w:r>
      <w:r>
        <w:rPr>
          <w:spacing w:val="-2"/>
        </w:rPr>
        <w:t xml:space="preserve"> </w:t>
      </w:r>
      <w:r>
        <w:t>(procedimento</w:t>
      </w:r>
      <w:r>
        <w:rPr>
          <w:spacing w:val="-4"/>
        </w:rPr>
        <w:t xml:space="preserve"> </w:t>
      </w:r>
      <w:r>
        <w:t>deserto)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82"/>
        </w:tabs>
        <w:ind w:left="352" w:right="210" w:firstLine="0"/>
      </w:pPr>
      <w:r>
        <w:t>Havendo a necessidade de realização de ato de qualquer natureza pelos fornecedores, cujo prazo</w:t>
      </w:r>
      <w:r>
        <w:rPr>
          <w:spacing w:val="-59"/>
        </w:rPr>
        <w:t xml:space="preserve"> </w:t>
      </w:r>
      <w:r>
        <w:t>não conste deste Aviso de Contratação Direta, deverá ser atendido o prazo indicado pelo agente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da Administração na</w:t>
      </w:r>
      <w:r>
        <w:rPr>
          <w:spacing w:val="-2"/>
        </w:rPr>
        <w:t xml:space="preserve"> </w:t>
      </w:r>
      <w:r>
        <w:t>respectiva notificação.</w:t>
      </w:r>
    </w:p>
    <w:p w:rsidR="00661EC5" w:rsidRDefault="00661EC5" w:rsidP="00661EC5">
      <w:pPr>
        <w:pStyle w:val="PargrafodaLista"/>
      </w:pPr>
    </w:p>
    <w:p w:rsidR="00661EC5" w:rsidRDefault="00661EC5" w:rsidP="00661EC5">
      <w:pPr>
        <w:pStyle w:val="PargrafodaLista"/>
        <w:tabs>
          <w:tab w:val="left" w:pos="782"/>
        </w:tabs>
        <w:ind w:right="210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8"/>
        </w:tabs>
        <w:spacing w:before="14"/>
        <w:ind w:left="352" w:right="190" w:firstLine="0"/>
      </w:pPr>
      <w:r>
        <w:t>Caberá ao fornecedor acompanhar as operações, ficando responsável pelo ônus decorrente da</w:t>
      </w:r>
      <w:r>
        <w:rPr>
          <w:spacing w:val="1"/>
        </w:rPr>
        <w:t xml:space="preserve"> </w:t>
      </w:r>
      <w:r>
        <w:t>perda do negócio diante da inobservância de quaisquer mensagens emitidas pela Administração ou de</w:t>
      </w:r>
      <w:r>
        <w:rPr>
          <w:spacing w:val="-59"/>
        </w:rPr>
        <w:t xml:space="preserve"> </w:t>
      </w:r>
      <w:r>
        <w:t>sua desconexão.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6"/>
        </w:tabs>
        <w:ind w:left="352" w:right="184"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em</w:t>
      </w:r>
      <w:r>
        <w:rPr>
          <w:spacing w:val="1"/>
        </w:rPr>
        <w:t xml:space="preserve"> </w:t>
      </w:r>
      <w:r>
        <w:t>contrário.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1"/>
        </w:tabs>
        <w:ind w:left="352" w:right="189" w:firstLine="0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 ao procedimento.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4"/>
        </w:tabs>
        <w:spacing w:before="1"/>
        <w:ind w:left="352" w:right="187" w:firstLine="0"/>
      </w:pPr>
      <w:r>
        <w:t>No julgamento das propostas e da habilitação, a Administração poderá sanar erros ou falhas que</w:t>
      </w:r>
      <w:r>
        <w:rPr>
          <w:spacing w:val="1"/>
        </w:rPr>
        <w:t xml:space="preserve"> </w:t>
      </w:r>
      <w:r>
        <w:t>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 ata e acessível a todos, atribuindo-lhes validade e eficácia para fins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75"/>
        </w:tabs>
        <w:ind w:left="352" w:right="210" w:firstLine="0"/>
      </w:pP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disciplinadoras</w:t>
      </w:r>
      <w:r>
        <w:rPr>
          <w:spacing w:val="-9"/>
        </w:rPr>
        <w:t xml:space="preserve"> </w:t>
      </w:r>
      <w:r>
        <w:t>deste</w:t>
      </w:r>
      <w:r>
        <w:rPr>
          <w:spacing w:val="-9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9"/>
        </w:rPr>
        <w:t xml:space="preserve"> </w:t>
      </w:r>
      <w:r w:rsidR="003C60D0">
        <w:t>Direta</w:t>
      </w:r>
      <w:r>
        <w:rPr>
          <w:spacing w:val="-11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interpretadas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disputa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comprometam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 isonomia,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 e a</w:t>
      </w:r>
      <w:r>
        <w:rPr>
          <w:spacing w:val="-3"/>
        </w:rPr>
        <w:t xml:space="preserve"> </w:t>
      </w:r>
      <w:r>
        <w:t>segurança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02"/>
        </w:tabs>
        <w:ind w:left="352" w:right="207" w:firstLine="0"/>
      </w:pP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assumem</w:t>
      </w:r>
      <w:r>
        <w:rPr>
          <w:spacing w:val="-1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preparação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Administração não será, em nenhum caso, responsável por esses custos, independentemente da</w:t>
      </w:r>
      <w:r>
        <w:rPr>
          <w:spacing w:val="1"/>
        </w:rPr>
        <w:t xml:space="preserve"> </w:t>
      </w:r>
      <w:r>
        <w:t>condução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 do processo</w:t>
      </w:r>
      <w:r>
        <w:rPr>
          <w:spacing w:val="-2"/>
        </w:rPr>
        <w:t xml:space="preserve"> </w:t>
      </w:r>
      <w:r>
        <w:t>de 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>Em caso de divergência entre disposições deste Aviso de Contratação Direta e de seus anexos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peças que compõem</w:t>
      </w:r>
      <w:r>
        <w:rPr>
          <w:spacing w:val="-1"/>
        </w:rPr>
        <w:t xml:space="preserve"> </w:t>
      </w:r>
      <w:r>
        <w:t>o processo,</w:t>
      </w:r>
      <w:r>
        <w:rPr>
          <w:spacing w:val="1"/>
        </w:rPr>
        <w:t xml:space="preserve"> </w:t>
      </w:r>
      <w:r>
        <w:t>prevalecerá 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Aviso.</w:t>
      </w:r>
    </w:p>
    <w:p w:rsidR="002A6E2D" w:rsidRDefault="002A6E2D" w:rsidP="002A6E2D">
      <w:pPr>
        <w:pStyle w:val="PargrafodaLista"/>
      </w:pPr>
    </w:p>
    <w:p w:rsidR="002A6E2D" w:rsidRDefault="002A6E2D" w:rsidP="002A6E2D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 xml:space="preserve">Em caso de dúvidas anteriores à fase de lances, os fornecedores poderão entrar em contato com o Insituto através do e-mail: </w:t>
      </w:r>
      <w:hyperlink r:id="rId10" w:history="1">
        <w:r w:rsidRPr="00F16381">
          <w:rPr>
            <w:rStyle w:val="Hyperlink"/>
          </w:rPr>
          <w:t>compras@previspa.rj.gov.br</w:t>
        </w:r>
      </w:hyperlink>
      <w:r>
        <w:t xml:space="preserve"> ou </w:t>
      </w:r>
      <w:hyperlink r:id="rId11" w:history="1">
        <w:r w:rsidRPr="00F16381">
          <w:rPr>
            <w:rStyle w:val="Hyperlink"/>
          </w:rPr>
          <w:t>administracao@previspa.rj.gov.br</w:t>
        </w:r>
      </w:hyperlink>
      <w:r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 de</w:t>
      </w:r>
      <w:r>
        <w:rPr>
          <w:spacing w:val="-5"/>
        </w:rPr>
        <w:t xml:space="preserve"> </w:t>
      </w:r>
      <w:r>
        <w:t>Contratação Direta,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 e</w:t>
      </w:r>
      <w:r>
        <w:rPr>
          <w:spacing w:val="-3"/>
        </w:rPr>
        <w:t xml:space="preserve"> </w:t>
      </w:r>
      <w:r>
        <w:t>efeitos,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anexos: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1"/>
        </w:rPr>
        <w:t xml:space="preserve"> </w:t>
      </w:r>
      <w:r>
        <w:t>- 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:rsidR="000147EF" w:rsidRDefault="000147EF">
      <w:pPr>
        <w:pStyle w:val="Corpodetexto"/>
      </w:pPr>
    </w:p>
    <w:p w:rsidR="000D3221" w:rsidRDefault="008D6F80" w:rsidP="00B5314B">
      <w:pPr>
        <w:pStyle w:val="PargrafodaLista"/>
        <w:numPr>
          <w:ilvl w:val="2"/>
          <w:numId w:val="3"/>
        </w:numPr>
        <w:tabs>
          <w:tab w:val="left" w:pos="1087"/>
        </w:tabs>
        <w:spacing w:before="1"/>
        <w:ind w:left="1086" w:hanging="735"/>
      </w:pPr>
      <w:r w:rsidRPr="00C33C88">
        <w:rPr>
          <w:rFonts w:ascii="Arial" w:hAnsi="Arial"/>
          <w:b/>
        </w:rPr>
        <w:t>ANEXO</w:t>
      </w:r>
      <w:r w:rsidRPr="00C33C88">
        <w:rPr>
          <w:rFonts w:ascii="Arial" w:hAnsi="Arial"/>
          <w:b/>
          <w:spacing w:val="-2"/>
        </w:rPr>
        <w:t xml:space="preserve"> </w:t>
      </w:r>
      <w:r w:rsidRPr="00C33C88">
        <w:rPr>
          <w:rFonts w:ascii="Arial" w:hAnsi="Arial"/>
          <w:b/>
        </w:rPr>
        <w:t xml:space="preserve">III </w:t>
      </w:r>
      <w:r>
        <w:t>–</w:t>
      </w:r>
      <w:r w:rsidRPr="00C33C88">
        <w:rPr>
          <w:spacing w:val="-1"/>
        </w:rPr>
        <w:t xml:space="preserve"> </w:t>
      </w:r>
      <w:r>
        <w:t>Forma de</w:t>
      </w:r>
      <w:r w:rsidRPr="00C33C88">
        <w:rPr>
          <w:spacing w:val="-2"/>
        </w:rPr>
        <w:t xml:space="preserve"> </w:t>
      </w:r>
      <w:r>
        <w:t>Apresentação</w:t>
      </w:r>
      <w:r w:rsidRPr="00C33C88">
        <w:rPr>
          <w:spacing w:val="-3"/>
        </w:rPr>
        <w:t xml:space="preserve"> </w:t>
      </w:r>
      <w:r>
        <w:t>da</w:t>
      </w:r>
      <w:r w:rsidRPr="00C33C88">
        <w:rPr>
          <w:spacing w:val="-2"/>
        </w:rPr>
        <w:t xml:space="preserve"> </w:t>
      </w:r>
      <w:r>
        <w:t>Proposta</w:t>
      </w:r>
    </w:p>
    <w:p w:rsidR="001B1ECB" w:rsidRDefault="001B1ECB" w:rsidP="001B1ECB">
      <w:pPr>
        <w:pStyle w:val="PargrafodaLista"/>
      </w:pPr>
    </w:p>
    <w:p w:rsidR="001B1ECB" w:rsidRDefault="001B1ECB" w:rsidP="001B1ECB">
      <w:pPr>
        <w:pStyle w:val="PargrafodaLista"/>
        <w:tabs>
          <w:tab w:val="left" w:pos="1087"/>
        </w:tabs>
        <w:spacing w:before="1"/>
        <w:ind w:left="1086"/>
      </w:pPr>
    </w:p>
    <w:p w:rsidR="000147EF" w:rsidRDefault="008D6F80">
      <w:pPr>
        <w:pStyle w:val="Corpodetexto"/>
        <w:spacing w:before="208"/>
        <w:ind w:left="1899" w:right="1676"/>
        <w:jc w:val="center"/>
      </w:pPr>
      <w:r>
        <w:t>São</w:t>
      </w:r>
      <w:r>
        <w:rPr>
          <w:spacing w:val="-1"/>
        </w:rPr>
        <w:t xml:space="preserve"> </w:t>
      </w:r>
      <w:r>
        <w:t>Pedro da</w:t>
      </w:r>
      <w:r>
        <w:rPr>
          <w:spacing w:val="-3"/>
        </w:rPr>
        <w:t xml:space="preserve"> </w:t>
      </w:r>
      <w:r>
        <w:t>Aldeia,</w:t>
      </w:r>
      <w:r>
        <w:rPr>
          <w:spacing w:val="1"/>
        </w:rPr>
        <w:t xml:space="preserve"> </w:t>
      </w:r>
      <w:r>
        <w:t>RJ</w:t>
      </w:r>
      <w:r>
        <w:rPr>
          <w:spacing w:val="-1"/>
        </w:rPr>
        <w:t xml:space="preserve"> </w:t>
      </w:r>
      <w:r w:rsidR="001B1ECB">
        <w:t>– 28</w:t>
      </w:r>
      <w:r w:rsidR="000B3765">
        <w:t xml:space="preserve"> </w:t>
      </w:r>
      <w:r>
        <w:t>de</w:t>
      </w:r>
      <w:r>
        <w:rPr>
          <w:spacing w:val="-3"/>
        </w:rPr>
        <w:t xml:space="preserve"> </w:t>
      </w:r>
      <w:r w:rsidR="001B1ECB">
        <w:rPr>
          <w:spacing w:val="-3"/>
        </w:rPr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F768D">
        <w:t>202</w:t>
      </w:r>
      <w:r w:rsidR="00EE69B5">
        <w:t>6</w:t>
      </w:r>
      <w:r>
        <w:t>.</w:t>
      </w:r>
    </w:p>
    <w:p w:rsidR="001B1ECB" w:rsidRDefault="001B1ECB">
      <w:pPr>
        <w:pStyle w:val="Corpodetexto"/>
        <w:spacing w:before="208"/>
        <w:ind w:left="1899" w:right="1676"/>
        <w:jc w:val="center"/>
      </w:pPr>
    </w:p>
    <w:p w:rsidR="000147EF" w:rsidRDefault="00534D95">
      <w:pPr>
        <w:spacing w:before="205"/>
        <w:ind w:left="1899" w:right="1701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DEOCL</w:t>
      </w:r>
      <w:r w:rsidR="007148EA">
        <w:rPr>
          <w:rFonts w:ascii="Calibri" w:hAnsi="Calibri"/>
          <w:sz w:val="24"/>
        </w:rPr>
        <w:t>É</w:t>
      </w:r>
      <w:r>
        <w:rPr>
          <w:rFonts w:ascii="Calibri" w:hAnsi="Calibri"/>
          <w:sz w:val="24"/>
        </w:rPr>
        <w:t>CIO AUGUSTO AMORIM DOS SANTOS</w:t>
      </w:r>
    </w:p>
    <w:p w:rsidR="000147EF" w:rsidRDefault="00661EC5">
      <w:pPr>
        <w:pStyle w:val="Ttulo1"/>
        <w:spacing w:before="38"/>
        <w:ind w:right="1707"/>
        <w:rPr>
          <w:rFonts w:ascii="Calibri" w:hAnsi="Calibri"/>
        </w:rPr>
      </w:pPr>
      <w:r>
        <w:rPr>
          <w:rFonts w:ascii="Calibri" w:hAnsi="Calibri"/>
        </w:rPr>
        <w:t>Diretor Superintendente</w:t>
      </w:r>
    </w:p>
    <w:p w:rsidR="000147EF" w:rsidRDefault="000147EF">
      <w:pPr>
        <w:rPr>
          <w:rFonts w:ascii="Calibri" w:hAnsi="Calibri"/>
        </w:rPr>
        <w:sectPr w:rsidR="000147EF">
          <w:headerReference w:type="default" r:id="rId12"/>
          <w:footerReference w:type="default" r:id="rId13"/>
          <w:pgSz w:w="11910" w:h="16840"/>
          <w:pgMar w:top="1800" w:right="800" w:bottom="1480" w:left="500" w:header="308" w:footer="1274" w:gutter="0"/>
          <w:cols w:space="720"/>
        </w:sect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Pr="00EE4596" w:rsidRDefault="008D6F80">
      <w:pPr>
        <w:spacing w:before="93"/>
        <w:ind w:left="1899" w:right="1734"/>
        <w:jc w:val="center"/>
        <w:rPr>
          <w:rFonts w:ascii="Arial" w:hAnsi="Arial"/>
          <w:b/>
          <w:color w:val="000000" w:themeColor="text1"/>
          <w:sz w:val="24"/>
        </w:rPr>
      </w:pPr>
      <w:r w:rsidRPr="00EE4596">
        <w:rPr>
          <w:rFonts w:ascii="Arial" w:hAnsi="Arial"/>
          <w:b/>
          <w:color w:val="000000" w:themeColor="text1"/>
          <w:sz w:val="24"/>
        </w:rPr>
        <w:t>ANEXO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I –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DOCUMENTAÇÃO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EXIGIDA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PARA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HABILITAÇÃO</w:t>
      </w:r>
    </w:p>
    <w:p w:rsidR="000147EF" w:rsidRDefault="000147EF">
      <w:pPr>
        <w:pStyle w:val="Corpodetexto"/>
        <w:rPr>
          <w:rFonts w:ascii="Arial"/>
          <w:b/>
          <w:sz w:val="26"/>
        </w:rPr>
      </w:pPr>
    </w:p>
    <w:p w:rsidR="000147EF" w:rsidRDefault="008D6F80" w:rsidP="007101B7">
      <w:pPr>
        <w:pStyle w:val="Ttulo1"/>
        <w:numPr>
          <w:ilvl w:val="0"/>
          <w:numId w:val="2"/>
        </w:numPr>
        <w:tabs>
          <w:tab w:val="left" w:pos="628"/>
        </w:tabs>
        <w:spacing w:before="207"/>
      </w:pPr>
      <w:r>
        <w:t>HABILITAÇÃO</w:t>
      </w:r>
      <w:r>
        <w:rPr>
          <w:spacing w:val="-3"/>
        </w:rPr>
        <w:t xml:space="preserve"> </w:t>
      </w:r>
      <w:r>
        <w:t>JURÍDICA:</w:t>
      </w:r>
    </w:p>
    <w:p w:rsidR="000147EF" w:rsidRDefault="00241195" w:rsidP="00365D36">
      <w:pPr>
        <w:pStyle w:val="PargrafodaLista"/>
        <w:numPr>
          <w:ilvl w:val="1"/>
          <w:numId w:val="2"/>
        </w:numPr>
        <w:tabs>
          <w:tab w:val="left" w:pos="567"/>
        </w:tabs>
        <w:spacing w:before="228"/>
        <w:ind w:right="195"/>
        <w:rPr>
          <w:sz w:val="24"/>
        </w:rPr>
      </w:pPr>
      <w:r>
        <w:rPr>
          <w:sz w:val="24"/>
        </w:rPr>
        <w:t>N</w:t>
      </w:r>
      <w:r w:rsidR="008D6F80">
        <w:rPr>
          <w:sz w:val="24"/>
        </w:rPr>
        <w:t>o caso de empresário individual, inscrição no Registro Público de Empresas Mercantis,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cargo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Junta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Comercial da respectiva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sede;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7"/>
        <w:rPr>
          <w:sz w:val="24"/>
        </w:rPr>
      </w:pPr>
      <w:r>
        <w:rPr>
          <w:sz w:val="24"/>
        </w:rPr>
        <w:t>Em se tratando de Microempreendedor Individual – MEI: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 Individual - CCMEI, cuja aceitação ficará condicionada à 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sítio www.portaldoempreendedor.gov.br;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2"/>
        <w:ind w:right="184"/>
        <w:rPr>
          <w:sz w:val="24"/>
        </w:rPr>
      </w:pPr>
      <w:r>
        <w:rPr>
          <w:sz w:val="24"/>
        </w:rPr>
        <w:t>No caso de sociedade empresária ou empresa individual de responsabilidade limitada -</w:t>
      </w:r>
      <w:r>
        <w:rPr>
          <w:spacing w:val="1"/>
          <w:sz w:val="24"/>
        </w:rPr>
        <w:t xml:space="preserve"> </w:t>
      </w:r>
      <w:r>
        <w:rPr>
          <w:sz w:val="24"/>
        </w:rPr>
        <w:t>EIRELI: ato constitutivo, estatuto ou contrato social em vigor, devidamente registrado 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-10"/>
          <w:sz w:val="24"/>
        </w:rPr>
        <w:t xml:space="preserve"> </w:t>
      </w:r>
      <w:r>
        <w:rPr>
          <w:sz w:val="24"/>
        </w:rPr>
        <w:t>Comercial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0"/>
          <w:sz w:val="24"/>
        </w:rPr>
        <w:t xml:space="preserve"> </w:t>
      </w:r>
      <w:r>
        <w:rPr>
          <w:sz w:val="24"/>
        </w:rPr>
        <w:t>sede,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</w:t>
      </w:r>
      <w:r>
        <w:rPr>
          <w:spacing w:val="-10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seus</w:t>
      </w:r>
      <w:r>
        <w:rPr>
          <w:spacing w:val="-64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3"/>
        <w:rPr>
          <w:sz w:val="24"/>
        </w:rPr>
      </w:pPr>
      <w:r>
        <w:rPr>
          <w:sz w:val="24"/>
        </w:rPr>
        <w:t>I</w:t>
      </w:r>
      <w:r w:rsidR="008D6F80">
        <w:rPr>
          <w:sz w:val="24"/>
        </w:rPr>
        <w:t>nscrição no Registro Público de Empresas Mercantis onde opera, com averbação no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Registro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onde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tem sede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matriz,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caso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ser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participante sucursal,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filial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agência;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8"/>
        <w:rPr>
          <w:sz w:val="24"/>
        </w:rPr>
      </w:pP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sociedade</w:t>
      </w:r>
      <w:r>
        <w:rPr>
          <w:spacing w:val="-11"/>
          <w:sz w:val="24"/>
        </w:rPr>
        <w:t xml:space="preserve"> </w:t>
      </w:r>
      <w:r>
        <w:rPr>
          <w:sz w:val="24"/>
        </w:rPr>
        <w:t>simples:</w:t>
      </w:r>
      <w:r>
        <w:rPr>
          <w:spacing w:val="-8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ato</w:t>
      </w:r>
      <w:r>
        <w:rPr>
          <w:spacing w:val="-6"/>
          <w:sz w:val="24"/>
        </w:rPr>
        <w:t xml:space="preserve"> </w:t>
      </w:r>
      <w:r>
        <w:rPr>
          <w:sz w:val="24"/>
        </w:rPr>
        <w:t>constitutivo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Pessoas</w:t>
      </w:r>
      <w:r>
        <w:rPr>
          <w:spacing w:val="-65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29"/>
        <w:ind w:right="195"/>
        <w:rPr>
          <w:sz w:val="24"/>
        </w:rPr>
      </w:pPr>
      <w:r>
        <w:rPr>
          <w:sz w:val="24"/>
        </w:rPr>
        <w:t>D</w:t>
      </w:r>
      <w:r w:rsidR="008D6F80">
        <w:rPr>
          <w:sz w:val="24"/>
        </w:rPr>
        <w:t>ecreto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autorização,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tratando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sociedade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empresária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estrangeira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funcionamento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no País;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4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 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respectiva.</w:t>
      </w:r>
    </w:p>
    <w:p w:rsidR="000147EF" w:rsidRDefault="00560F0D" w:rsidP="00C33C88">
      <w:pPr>
        <w:pStyle w:val="Ttulo1"/>
        <w:tabs>
          <w:tab w:val="left" w:pos="640"/>
          <w:tab w:val="left" w:pos="2268"/>
          <w:tab w:val="left" w:pos="2410"/>
          <w:tab w:val="left" w:pos="2552"/>
          <w:tab w:val="left" w:pos="2694"/>
        </w:tabs>
        <w:spacing w:before="231"/>
        <w:ind w:left="640"/>
      </w:pPr>
      <w:r>
        <w:t xml:space="preserve">2. </w:t>
      </w:r>
      <w:r w:rsidR="00B8434A">
        <w:t>REGULARIDADE</w:t>
      </w:r>
      <w:r w:rsidR="00B8434A">
        <w:rPr>
          <w:spacing w:val="-3"/>
        </w:rPr>
        <w:t xml:space="preserve"> </w:t>
      </w:r>
      <w:r w:rsidR="00B8434A">
        <w:t>FISCAL,</w:t>
      </w:r>
      <w:r w:rsidR="00B8434A">
        <w:rPr>
          <w:spacing w:val="-3"/>
        </w:rPr>
        <w:t xml:space="preserve"> </w:t>
      </w:r>
      <w:r w:rsidR="00B8434A">
        <w:t>SOCIAL</w:t>
      </w:r>
      <w:r w:rsidR="00B8434A">
        <w:rPr>
          <w:spacing w:val="-3"/>
        </w:rPr>
        <w:t xml:space="preserve"> </w:t>
      </w:r>
      <w:r w:rsidR="00B8434A">
        <w:t>E TRABALHISTA</w:t>
      </w:r>
      <w:r w:rsidR="008D6F80">
        <w:t>: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900"/>
        </w:tabs>
        <w:spacing w:before="230"/>
        <w:ind w:right="191" w:hanging="565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Nacional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Jurídicas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Físicas,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conforme 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caso;</w:t>
      </w:r>
    </w:p>
    <w:p w:rsidR="000147EF" w:rsidRDefault="000147EF">
      <w:pPr>
        <w:pStyle w:val="Corpodetexto"/>
        <w:rPr>
          <w:sz w:val="24"/>
        </w:rPr>
      </w:pP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891"/>
        </w:tabs>
        <w:ind w:left="352" w:right="187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fiscal perante a Fazenda Nacional, mediante apresentação 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certidão expedida conjuntamente pela Secretaria da Receita Federal do Brasil (RFB) e pela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Procuradoria-Geral da Fazenda Nacional (PGFN), referente a todos os créditos tributários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federais e à Dívida Ativa da União (DAU) por elas administrados, inclusive aqueles relativos à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Seguridade Social, nos termos da Portaria Conjunta nº 1.751, de 02/10/2014, do Secretário da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Receita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Federal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Brasil e da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Procuradora-Geral 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Nacional.</w:t>
      </w:r>
    </w:p>
    <w:p w:rsidR="000147EF" w:rsidRPr="00674D68" w:rsidRDefault="000147EF">
      <w:pPr>
        <w:pStyle w:val="Corpodetexto"/>
        <w:spacing w:before="1"/>
        <w:rPr>
          <w:sz w:val="24"/>
          <w:szCs w:val="24"/>
        </w:rPr>
      </w:pPr>
    </w:p>
    <w:p w:rsidR="000147EF" w:rsidRPr="00674D68" w:rsidRDefault="00241195" w:rsidP="007101B7">
      <w:pPr>
        <w:pStyle w:val="PargrafodaLista"/>
        <w:numPr>
          <w:ilvl w:val="1"/>
          <w:numId w:val="1"/>
        </w:numPr>
        <w:tabs>
          <w:tab w:val="left" w:pos="802"/>
        </w:tabs>
        <w:ind w:left="801" w:hanging="448"/>
        <w:rPr>
          <w:sz w:val="24"/>
          <w:szCs w:val="24"/>
        </w:rPr>
      </w:pPr>
      <w:r>
        <w:rPr>
          <w:sz w:val="24"/>
          <w:szCs w:val="24"/>
        </w:rPr>
        <w:t>P</w:t>
      </w:r>
      <w:r w:rsidR="008D6F80" w:rsidRPr="00674D68">
        <w:rPr>
          <w:sz w:val="24"/>
          <w:szCs w:val="24"/>
        </w:rPr>
        <w:t>rova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regularidade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com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Fundo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Garantia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Tempo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Serviço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(FGTS);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775"/>
        </w:tabs>
        <w:spacing w:before="231"/>
        <w:ind w:left="352" w:right="184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inexistência de débitos inadimplidos perante a Justiça do Trabalho, mediante 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positiva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efeito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negativa,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nos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termos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Título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VII-</w:t>
      </w:r>
    </w:p>
    <w:p w:rsidR="000147EF" w:rsidRDefault="000147EF">
      <w:pPr>
        <w:jc w:val="both"/>
        <w:rPr>
          <w:sz w:val="24"/>
        </w:rPr>
        <w:sectPr w:rsidR="000147EF">
          <w:pgSz w:w="11910" w:h="16840"/>
          <w:pgMar w:top="1800" w:right="800" w:bottom="1480" w:left="500" w:header="308" w:footer="1274" w:gutter="0"/>
          <w:cols w:space="720"/>
        </w:sectPr>
      </w:pPr>
    </w:p>
    <w:p w:rsidR="00C679BD" w:rsidRDefault="00C679BD" w:rsidP="00653620">
      <w:pPr>
        <w:spacing w:before="14"/>
        <w:ind w:left="993" w:right="955"/>
        <w:rPr>
          <w:sz w:val="24"/>
        </w:rPr>
      </w:pPr>
    </w:p>
    <w:p w:rsidR="000147EF" w:rsidRDefault="008D6F80" w:rsidP="00653620">
      <w:pPr>
        <w:spacing w:before="14"/>
        <w:ind w:left="993" w:right="955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2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Leis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Trabalho,</w:t>
      </w:r>
      <w:r>
        <w:rPr>
          <w:spacing w:val="12"/>
          <w:sz w:val="24"/>
        </w:rPr>
        <w:t xml:space="preserve"> </w:t>
      </w:r>
      <w:r>
        <w:rPr>
          <w:sz w:val="24"/>
        </w:rPr>
        <w:t>aprovada</w:t>
      </w:r>
      <w:r>
        <w:rPr>
          <w:spacing w:val="12"/>
          <w:sz w:val="24"/>
        </w:rPr>
        <w:t xml:space="preserve"> </w:t>
      </w:r>
      <w:r>
        <w:rPr>
          <w:sz w:val="24"/>
        </w:rPr>
        <w:t>pelo</w:t>
      </w:r>
      <w:r>
        <w:rPr>
          <w:spacing w:val="11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3"/>
          <w:sz w:val="24"/>
        </w:rPr>
        <w:t xml:space="preserve"> </w:t>
      </w:r>
      <w:r>
        <w:rPr>
          <w:sz w:val="24"/>
        </w:rPr>
        <w:t>nº</w:t>
      </w:r>
      <w:r>
        <w:rPr>
          <w:spacing w:val="13"/>
          <w:sz w:val="24"/>
        </w:rPr>
        <w:t xml:space="preserve"> </w:t>
      </w:r>
      <w:r>
        <w:rPr>
          <w:sz w:val="24"/>
        </w:rPr>
        <w:t>5.452,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1º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maio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1943;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738"/>
        </w:tabs>
        <w:ind w:left="993" w:right="955" w:firstLine="0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8"/>
          <w:sz w:val="24"/>
        </w:rPr>
        <w:t xml:space="preserve"> </w:t>
      </w:r>
      <w:r w:rsidR="008D6F80">
        <w:rPr>
          <w:spacing w:val="-1"/>
          <w:sz w:val="24"/>
        </w:rPr>
        <w:t>no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cadastro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contribuintes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e/ou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municipal,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relativo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ao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domicílio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sede do fornecedor, pertinente ao seu ramo de atividade e compatível com o 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contratual;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807"/>
        </w:tabs>
        <w:spacing w:before="1"/>
        <w:ind w:left="993" w:right="955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com a Fazenda Estadual e Municipal do domicílio ou sede 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fornecedor,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relativa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à atividade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cujo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exercício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contrata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 concorre;</w:t>
      </w:r>
    </w:p>
    <w:p w:rsidR="000147EF" w:rsidRDefault="000147EF" w:rsidP="00653620">
      <w:pPr>
        <w:pStyle w:val="Corpodetexto"/>
        <w:spacing w:before="11"/>
        <w:ind w:left="993" w:right="955"/>
        <w:rPr>
          <w:sz w:val="23"/>
        </w:rPr>
      </w:pPr>
    </w:p>
    <w:p w:rsidR="001A6BED" w:rsidRDefault="00241195" w:rsidP="00653620">
      <w:pPr>
        <w:pStyle w:val="PargrafodaLista"/>
        <w:numPr>
          <w:ilvl w:val="2"/>
          <w:numId w:val="1"/>
        </w:numPr>
        <w:tabs>
          <w:tab w:val="left" w:pos="955"/>
        </w:tabs>
        <w:ind w:left="993" w:right="955" w:firstLine="0"/>
        <w:rPr>
          <w:sz w:val="24"/>
        </w:rPr>
      </w:pPr>
      <w:r>
        <w:rPr>
          <w:sz w:val="24"/>
        </w:rPr>
        <w:t>C</w:t>
      </w:r>
      <w:r w:rsidR="008D6F80">
        <w:rPr>
          <w:sz w:val="24"/>
        </w:rPr>
        <w:t>aso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licitante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esteja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estabelecido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Rio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Janeiro,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prova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regularidade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será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feita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por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meio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Débitos,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Certidão Positiva com efeito de Negativa, expedida pela Secretaria de Estado de Fazenda</w:t>
      </w:r>
      <w:r w:rsidR="008D6F80">
        <w:rPr>
          <w:spacing w:val="1"/>
          <w:sz w:val="24"/>
        </w:rPr>
        <w:t xml:space="preserve"> </w:t>
      </w:r>
      <w:r w:rsidR="008D6F80">
        <w:rPr>
          <w:rFonts w:ascii="Arial" w:hAnsi="Arial"/>
          <w:b/>
          <w:sz w:val="24"/>
          <w:u w:val="thick"/>
        </w:rPr>
        <w:t>e</w:t>
      </w:r>
      <w:r w:rsidR="008D6F80">
        <w:rPr>
          <w:rFonts w:ascii="Arial" w:hAnsi="Arial"/>
          <w:b/>
          <w:sz w:val="24"/>
        </w:rPr>
        <w:t xml:space="preserve"> </w:t>
      </w:r>
      <w:r w:rsidR="008D6F80">
        <w:rPr>
          <w:sz w:val="24"/>
        </w:rPr>
        <w:t>Certidão Negativa de Débitos em Dívida Ativa, ou Certidão Positiva com efeito de Negativa,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expedida pela Procuradoria Geral do Estado ou, se for o caso, certidão comprobatória de que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licitante, em razão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está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isento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4"/>
          <w:sz w:val="24"/>
        </w:rPr>
        <w:t xml:space="preserve"> </w:t>
      </w:r>
      <w:r w:rsidR="008D6F80">
        <w:rPr>
          <w:sz w:val="24"/>
        </w:rPr>
        <w:t>inscrição</w:t>
      </w:r>
      <w:r w:rsidR="008D6F80">
        <w:rPr>
          <w:spacing w:val="-2"/>
          <w:sz w:val="24"/>
        </w:rPr>
        <w:t xml:space="preserve"> </w:t>
      </w:r>
      <w:r w:rsidR="001A6BED">
        <w:rPr>
          <w:sz w:val="24"/>
        </w:rPr>
        <w:t>estadua</w:t>
      </w:r>
      <w:r w:rsidR="001A6BED">
        <w:rPr>
          <w:vanish/>
          <w:sz w:val="24"/>
        </w:rPr>
        <w:t>stadu</w:t>
      </w:r>
      <w:r w:rsidR="001A6BED">
        <w:rPr>
          <w:vanish/>
          <w:sz w:val="24"/>
        </w:rPr>
        <w:cr/>
        <w:t>l.DE CAPACITADAe Internosxxxx,</w:t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4F05E4">
        <w:rPr>
          <w:sz w:val="24"/>
        </w:rPr>
        <w:t>l.</w:t>
      </w:r>
    </w:p>
    <w:p w:rsidR="00C33C88" w:rsidRDefault="00C33C88" w:rsidP="00C33C88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C33C88" w:rsidRDefault="00C33C88" w:rsidP="00C33C88">
      <w:pPr>
        <w:pStyle w:val="PargrafodaLista"/>
        <w:numPr>
          <w:ilvl w:val="0"/>
          <w:numId w:val="1"/>
        </w:numPr>
        <w:tabs>
          <w:tab w:val="left" w:pos="1843"/>
        </w:tabs>
        <w:ind w:left="851" w:right="955" w:firstLine="1701"/>
        <w:rPr>
          <w:b/>
          <w:sz w:val="24"/>
        </w:rPr>
      </w:pPr>
      <w:r w:rsidRPr="00C33C88">
        <w:rPr>
          <w:b/>
          <w:sz w:val="24"/>
        </w:rPr>
        <w:t>QUALIFICAÇÃO TÉCNICA</w:t>
      </w:r>
    </w:p>
    <w:p w:rsidR="00C33C88" w:rsidRDefault="00C33C88" w:rsidP="00C33C88">
      <w:pPr>
        <w:pStyle w:val="PargrafodaLista"/>
        <w:tabs>
          <w:tab w:val="left" w:pos="1843"/>
        </w:tabs>
        <w:ind w:left="2552" w:right="955"/>
        <w:rPr>
          <w:b/>
          <w:sz w:val="24"/>
        </w:rPr>
      </w:pPr>
    </w:p>
    <w:p w:rsidR="00C33C88" w:rsidRDefault="00C33C88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  <w:r w:rsidRPr="00C33C88">
        <w:rPr>
          <w:sz w:val="24"/>
        </w:rPr>
        <w:t>3.1</w:t>
      </w:r>
      <w:r w:rsidRPr="00427989">
        <w:rPr>
          <w:sz w:val="24"/>
          <w:szCs w:val="24"/>
        </w:rPr>
        <w:t xml:space="preserve">. </w:t>
      </w:r>
      <w:r w:rsidR="00427989" w:rsidRPr="00427989">
        <w:rPr>
          <w:sz w:val="24"/>
          <w:szCs w:val="24"/>
        </w:rPr>
        <w:t>Atestado de c</w:t>
      </w:r>
      <w:r w:rsidR="00427989">
        <w:rPr>
          <w:sz w:val="24"/>
          <w:szCs w:val="24"/>
        </w:rPr>
        <w:t xml:space="preserve">apacidade técnica, que englobe </w:t>
      </w:r>
      <w:r w:rsidR="00427989" w:rsidRPr="00427989">
        <w:rPr>
          <w:sz w:val="24"/>
          <w:szCs w:val="24"/>
        </w:rPr>
        <w:t xml:space="preserve">a experiência na realização de cursos de coleta e reciclagem, de acordo com as novas orientações normativas do órgão de controle, dos eventos do eSocial para órgãos públicos, inclusive, dos eventos de benefícios </w:t>
      </w:r>
      <w:r w:rsidR="00427989">
        <w:rPr>
          <w:sz w:val="24"/>
          <w:szCs w:val="24"/>
        </w:rPr>
        <w:t>previdenciários do Regime Próprio de Previdência Social – RPPS;</w:t>
      </w:r>
    </w:p>
    <w:p w:rsidR="00427989" w:rsidRDefault="00427989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</w:p>
    <w:p w:rsidR="00427989" w:rsidRPr="00427989" w:rsidRDefault="00427989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Pr="00427989">
        <w:rPr>
          <w:sz w:val="24"/>
          <w:szCs w:val="24"/>
        </w:rPr>
        <w:t>O Instrutor (professor)</w:t>
      </w:r>
      <w:r w:rsidR="00777100">
        <w:rPr>
          <w:sz w:val="24"/>
          <w:szCs w:val="24"/>
        </w:rPr>
        <w:t xml:space="preserve"> deverá</w:t>
      </w:r>
      <w:r w:rsidRPr="00427989">
        <w:rPr>
          <w:sz w:val="24"/>
          <w:szCs w:val="24"/>
        </w:rPr>
        <w:t xml:space="preserve"> ter formação na área contábil e/ou administrativa, demonstrando através da apresentação dos seguintes documentos comprobatórios:</w:t>
      </w:r>
    </w:p>
    <w:p w:rsidR="00427989" w:rsidRPr="00427989" w:rsidRDefault="00427989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</w:p>
    <w:p w:rsidR="00427989" w:rsidRPr="00427989" w:rsidRDefault="00427989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  <w:r w:rsidRPr="00427989">
        <w:rPr>
          <w:sz w:val="24"/>
          <w:szCs w:val="24"/>
        </w:rPr>
        <w:t>3.2.1 Carteira profissional, diploma e declaração de regularidade junto ao respectivo órgão de classe;</w:t>
      </w:r>
    </w:p>
    <w:p w:rsidR="00427989" w:rsidRPr="00427989" w:rsidRDefault="00427989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</w:p>
    <w:p w:rsidR="00427989" w:rsidRPr="00427989" w:rsidRDefault="00427989" w:rsidP="00427989">
      <w:pPr>
        <w:tabs>
          <w:tab w:val="left" w:pos="1418"/>
        </w:tabs>
        <w:ind w:left="993" w:right="955"/>
        <w:jc w:val="both"/>
        <w:rPr>
          <w:sz w:val="24"/>
          <w:szCs w:val="24"/>
        </w:rPr>
      </w:pPr>
      <w:r w:rsidRPr="00427989">
        <w:rPr>
          <w:sz w:val="24"/>
          <w:szCs w:val="24"/>
        </w:rPr>
        <w:t>3.2.2 Comprovação de conhecimento, através de declaração de experiência na área fiscal/trabalhista/previdenciária dos órgãos públicos, e, ainda, na gestão de Departamento Pessoal.</w:t>
      </w:r>
    </w:p>
    <w:p w:rsidR="00C33C88" w:rsidRPr="00427989" w:rsidRDefault="00C33C88" w:rsidP="00C33C88">
      <w:pPr>
        <w:tabs>
          <w:tab w:val="left" w:pos="955"/>
        </w:tabs>
        <w:ind w:right="955"/>
        <w:rPr>
          <w:sz w:val="24"/>
          <w:szCs w:val="24"/>
        </w:rPr>
      </w:pPr>
    </w:p>
    <w:p w:rsidR="00C33C88" w:rsidRPr="00C33C88" w:rsidRDefault="00C33C88" w:rsidP="00C33C88">
      <w:pPr>
        <w:tabs>
          <w:tab w:val="left" w:pos="955"/>
        </w:tabs>
        <w:ind w:right="955"/>
        <w:rPr>
          <w:sz w:val="24"/>
        </w:rPr>
      </w:pPr>
      <w:r>
        <w:rPr>
          <w:sz w:val="24"/>
        </w:rPr>
        <w:t xml:space="preserve">      </w:t>
      </w:r>
    </w:p>
    <w:p w:rsidR="007B03EC" w:rsidRDefault="007B03EC" w:rsidP="007B03EC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560F0D" w:rsidRDefault="00560F0D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0147EF" w:rsidRPr="00E67FA1" w:rsidRDefault="008D6F80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  <w:r w:rsidRPr="00E67FA1">
        <w:rPr>
          <w:rFonts w:ascii="Arial" w:hAnsi="Arial"/>
          <w:b/>
          <w:sz w:val="32"/>
          <w:szCs w:val="32"/>
        </w:rPr>
        <w:t>ANEXO II - TERMO</w:t>
      </w:r>
      <w:r w:rsidRPr="00E67FA1">
        <w:rPr>
          <w:rFonts w:ascii="Arial" w:hAnsi="Arial"/>
          <w:b/>
          <w:spacing w:val="1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DE</w:t>
      </w:r>
      <w:r w:rsidRPr="00E67FA1">
        <w:rPr>
          <w:rFonts w:ascii="Arial" w:hAnsi="Arial"/>
          <w:b/>
          <w:spacing w:val="-2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REFERÊNCIA</w:t>
      </w:r>
    </w:p>
    <w:p w:rsidR="000147EF" w:rsidRDefault="000147EF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 w:rsidP="00E67FA1">
      <w:pPr>
        <w:rPr>
          <w:rFonts w:ascii="Arial" w:hAnsi="Arial"/>
          <w:sz w:val="40"/>
        </w:rPr>
      </w:pPr>
      <w:r>
        <w:rPr>
          <w:rFonts w:ascii="Arial" w:hAnsi="Arial"/>
          <w:sz w:val="40"/>
        </w:rPr>
        <w:br w:type="page"/>
      </w:r>
    </w:p>
    <w:p w:rsidR="00653620" w:rsidRPr="00F53D86" w:rsidRDefault="0072108E" w:rsidP="00653620">
      <w:pPr>
        <w:ind w:left="851" w:right="530"/>
        <w:jc w:val="center"/>
        <w:rPr>
          <w:rFonts w:ascii="Arial" w:hAnsi="Arial"/>
          <w:b/>
          <w:sz w:val="24"/>
          <w:szCs w:val="24"/>
        </w:rPr>
      </w:pPr>
      <w:r w:rsidRPr="00F53D86">
        <w:rPr>
          <w:b/>
          <w:sz w:val="24"/>
          <w:szCs w:val="24"/>
        </w:rPr>
        <w:lastRenderedPageBreak/>
        <w:t>AN</w:t>
      </w:r>
      <w:r w:rsidR="008D6F80" w:rsidRPr="00F53D86">
        <w:rPr>
          <w:b/>
          <w:sz w:val="24"/>
          <w:szCs w:val="24"/>
        </w:rPr>
        <w:t>EXO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III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– FORMA</w:t>
      </w:r>
      <w:r w:rsidR="008D6F80" w:rsidRPr="00F53D86">
        <w:rPr>
          <w:b/>
          <w:spacing w:val="-3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DE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APRESENTAÇÃO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DA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PROPOSTA</w:t>
      </w:r>
    </w:p>
    <w:p w:rsidR="000147EF" w:rsidRPr="008B76D3" w:rsidRDefault="008D6F80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  <w:r w:rsidRPr="008B76D3">
        <w:rPr>
          <w:rFonts w:ascii="Arial" w:hAnsi="Arial"/>
          <w:b/>
          <w:u w:val="thick"/>
        </w:rPr>
        <w:t>Aviso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de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Dispensa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Eletrônica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1B1ECB">
        <w:rPr>
          <w:rFonts w:ascii="Arial" w:hAnsi="Arial"/>
          <w:b/>
          <w:u w:val="thick"/>
        </w:rPr>
        <w:t>06</w:t>
      </w:r>
      <w:bookmarkStart w:id="0" w:name="_GoBack"/>
      <w:bookmarkEnd w:id="0"/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–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Processo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Administrativo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FA3C37">
        <w:rPr>
          <w:rFonts w:ascii="Arial" w:hAnsi="Arial"/>
          <w:b/>
          <w:spacing w:val="1"/>
          <w:u w:val="thick"/>
        </w:rPr>
        <w:t>10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</w:p>
    <w:p w:rsidR="000147EF" w:rsidRDefault="000147EF" w:rsidP="00653620">
      <w:pPr>
        <w:pStyle w:val="Corpodetexto"/>
        <w:spacing w:before="2"/>
        <w:ind w:left="851" w:right="530"/>
        <w:rPr>
          <w:rFonts w:ascii="Arial"/>
          <w:b/>
        </w:rPr>
      </w:pPr>
    </w:p>
    <w:tbl>
      <w:tblPr>
        <w:tblStyle w:val="TableNormal"/>
        <w:tblW w:w="8959" w:type="dxa"/>
        <w:tblLayout w:type="fixed"/>
        <w:tblLook w:val="01E0" w:firstRow="1" w:lastRow="1" w:firstColumn="1" w:lastColumn="1" w:noHBand="0" w:noVBand="0"/>
      </w:tblPr>
      <w:tblGrid>
        <w:gridCol w:w="3508"/>
        <w:gridCol w:w="123"/>
        <w:gridCol w:w="47"/>
        <w:gridCol w:w="25"/>
        <w:gridCol w:w="46"/>
        <w:gridCol w:w="664"/>
        <w:gridCol w:w="3274"/>
        <w:gridCol w:w="1272"/>
      </w:tblGrid>
      <w:tr w:rsidR="004B0146" w:rsidRPr="008B76D3" w:rsidTr="00D45F6E">
        <w:trPr>
          <w:trHeight w:val="417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-814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Razão</w:t>
            </w:r>
            <w:r w:rsidR="00653620" w:rsidRPr="008B76D3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8B76D3">
              <w:rPr>
                <w:rFonts w:ascii="Arial" w:hAnsi="Arial"/>
                <w:b/>
                <w:sz w:val="20"/>
                <w:szCs w:val="20"/>
              </w:rPr>
              <w:t>Social: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A16BC">
            <w:pPr>
              <w:pStyle w:val="TableParagraph"/>
              <w:spacing w:line="268" w:lineRule="exact"/>
              <w:ind w:left="851" w:right="-117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Dados</w:t>
            </w:r>
            <w:r w:rsidR="006A16BC" w:rsidRPr="008B76D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Ba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ncários</w:t>
            </w:r>
          </w:p>
        </w:tc>
      </w:tr>
      <w:tr w:rsidR="004B0146" w:rsidRPr="008B76D3" w:rsidTr="00D45F6E">
        <w:trPr>
          <w:trHeight w:val="112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CNPJ: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Banco:</w:t>
            </w:r>
          </w:p>
        </w:tc>
      </w:tr>
      <w:tr w:rsidR="004B0146" w:rsidRPr="008B76D3" w:rsidTr="00D45F6E">
        <w:trPr>
          <w:trHeight w:val="105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2" w:line="360" w:lineRule="auto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Endereço: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2"/>
              <w:ind w:left="851" w:right="530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Agência:</w:t>
            </w:r>
          </w:p>
        </w:tc>
      </w:tr>
      <w:tr w:rsidR="004B0146" w:rsidRPr="008B76D3" w:rsidTr="00D45F6E">
        <w:trPr>
          <w:trHeight w:val="225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Contato: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C/C:</w:t>
            </w:r>
          </w:p>
        </w:tc>
      </w:tr>
      <w:tr w:rsidR="004B0146" w:rsidRPr="008B76D3" w:rsidTr="00D45F6E">
        <w:trPr>
          <w:gridAfter w:val="1"/>
          <w:wAfter w:w="1272" w:type="dxa"/>
          <w:trHeight w:val="233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Cep: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2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4B0146" w:rsidRPr="008B76D3" w:rsidTr="00D45F6E">
        <w:trPr>
          <w:gridAfter w:val="1"/>
          <w:wAfter w:w="1272" w:type="dxa"/>
          <w:trHeight w:val="366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Tel.:</w:t>
            </w:r>
          </w:p>
          <w:p w:rsidR="00653620" w:rsidRPr="008B76D3" w:rsidRDefault="00653620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E-mail:</w:t>
            </w:r>
          </w:p>
          <w:p w:rsidR="00653620" w:rsidRPr="008B76D3" w:rsidRDefault="00653620" w:rsidP="00653620">
            <w:pPr>
              <w:pStyle w:val="TableParagraph"/>
              <w:tabs>
                <w:tab w:val="left" w:pos="2127"/>
              </w:tabs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Representante comercial: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spacing w:before="151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Cel.:</w:t>
            </w: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2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D74CB7" w:rsidRPr="008B76D3" w:rsidTr="00D45F6E">
        <w:trPr>
          <w:gridAfter w:val="1"/>
          <w:wAfter w:w="1269" w:type="dxa"/>
          <w:trHeight w:val="318"/>
        </w:trPr>
        <w:tc>
          <w:tcPr>
            <w:tcW w:w="3510" w:type="dxa"/>
          </w:tcPr>
          <w:p w:rsidR="00D74CB7" w:rsidRPr="008B76D3" w:rsidRDefault="00D74CB7" w:rsidP="00653620">
            <w:pPr>
              <w:pStyle w:val="TableParagraph"/>
              <w:tabs>
                <w:tab w:val="left" w:pos="2595"/>
              </w:tabs>
              <w:spacing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Optante do </w:t>
            </w:r>
            <w:r w:rsidRPr="008B76D3">
              <w:rPr>
                <w:rFonts w:ascii="Arial"/>
                <w:b/>
                <w:spacing w:val="-64"/>
                <w:sz w:val="20"/>
                <w:szCs w:val="20"/>
              </w:rPr>
              <w:t xml:space="preserve">       </w:t>
            </w:r>
            <w:r w:rsidRPr="008B76D3">
              <w:rPr>
                <w:rFonts w:ascii="Arial"/>
                <w:b/>
                <w:sz w:val="20"/>
                <w:szCs w:val="20"/>
              </w:rPr>
              <w:t>SIMPLES:</w:t>
            </w:r>
          </w:p>
        </w:tc>
        <w:tc>
          <w:tcPr>
            <w:tcW w:w="4180" w:type="dxa"/>
            <w:gridSpan w:val="6"/>
          </w:tcPr>
          <w:p w:rsidR="00D74CB7" w:rsidRPr="008B76D3" w:rsidRDefault="00D74CB7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(   )SIM         (   )NÃO</w:t>
            </w:r>
          </w:p>
          <w:p w:rsidR="00580576" w:rsidRPr="008B76D3" w:rsidRDefault="00580576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D61CB1" w:rsidRPr="008B76D3" w:rsidRDefault="00D61CB1" w:rsidP="00653620">
      <w:pPr>
        <w:pStyle w:val="Corpodetexto"/>
        <w:ind w:left="851" w:right="530"/>
        <w:jc w:val="both"/>
        <w:rPr>
          <w:rFonts w:ascii="Arial" w:hAnsi="Arial"/>
          <w:b/>
          <w:sz w:val="20"/>
          <w:szCs w:val="20"/>
        </w:rPr>
      </w:pPr>
    </w:p>
    <w:p w:rsidR="004B0146" w:rsidRPr="008B76D3" w:rsidRDefault="008D6F80" w:rsidP="00653620">
      <w:pPr>
        <w:pStyle w:val="Corpodetexto"/>
        <w:ind w:left="851" w:right="530"/>
        <w:jc w:val="both"/>
        <w:rPr>
          <w:sz w:val="20"/>
          <w:szCs w:val="20"/>
        </w:rPr>
      </w:pPr>
      <w:r w:rsidRPr="008B76D3">
        <w:rPr>
          <w:rFonts w:ascii="Arial" w:hAnsi="Arial"/>
          <w:b/>
          <w:sz w:val="20"/>
          <w:szCs w:val="20"/>
        </w:rPr>
        <w:t xml:space="preserve">Objeto: </w:t>
      </w:r>
      <w:r w:rsidRPr="008B76D3">
        <w:rPr>
          <w:sz w:val="20"/>
          <w:szCs w:val="20"/>
        </w:rPr>
        <w:t xml:space="preserve">O objeto da presente dispensa é </w:t>
      </w:r>
      <w:r w:rsidR="00B53C24">
        <w:rPr>
          <w:sz w:val="20"/>
          <w:szCs w:val="20"/>
        </w:rPr>
        <w:t xml:space="preserve">a </w:t>
      </w:r>
      <w:r w:rsidR="00B53C24" w:rsidRPr="00B53C24">
        <w:rPr>
          <w:rFonts w:ascii="Arial" w:hAnsi="Arial" w:cs="Arial"/>
          <w:sz w:val="20"/>
          <w:szCs w:val="20"/>
        </w:rPr>
        <w:t>contratação de empresa especializada para a realização de curso de capacitação para servidores que operam no setor de Recursos Humanos do PREVISPA, sobre o Sistema eSocial, com foco nas rotinas de envio de eventos trabalhistas, previdenciários e fiscais do Regime Próprio de Previdência Social, incluindo as atualizações vigentes do sistema, em especial, do manual, do eSocial para órgãos públicos</w:t>
      </w:r>
      <w:r w:rsidRPr="00B53C24">
        <w:rPr>
          <w:rFonts w:ascii="Arial" w:hAnsi="Arial" w:cs="Arial"/>
          <w:b/>
          <w:sz w:val="20"/>
          <w:szCs w:val="20"/>
        </w:rPr>
        <w:t>,</w:t>
      </w:r>
      <w:r w:rsidRPr="008B76D3">
        <w:rPr>
          <w:rFonts w:ascii="Arial" w:hAnsi="Arial"/>
          <w:b/>
          <w:spacing w:val="1"/>
          <w:sz w:val="20"/>
          <w:szCs w:val="20"/>
        </w:rPr>
        <w:t xml:space="preserve"> </w:t>
      </w:r>
      <w:r w:rsidRPr="008B76D3">
        <w:rPr>
          <w:sz w:val="20"/>
          <w:szCs w:val="20"/>
        </w:rPr>
        <w:t>conforme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condições,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quantidades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exigências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estabelecidas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neste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Aviso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de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Contratação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Direta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seus</w:t>
      </w:r>
      <w:r w:rsidR="005A45BE" w:rsidRPr="008B76D3">
        <w:rPr>
          <w:sz w:val="20"/>
          <w:szCs w:val="20"/>
        </w:rPr>
        <w:t xml:space="preserve"> </w:t>
      </w:r>
      <w:r w:rsidRPr="008B76D3">
        <w:rPr>
          <w:spacing w:val="-59"/>
          <w:sz w:val="20"/>
          <w:szCs w:val="20"/>
        </w:rPr>
        <w:t xml:space="preserve"> </w:t>
      </w:r>
      <w:r w:rsidRPr="008B76D3">
        <w:rPr>
          <w:sz w:val="20"/>
          <w:szCs w:val="20"/>
        </w:rPr>
        <w:t>anexos.</w:t>
      </w:r>
    </w:p>
    <w:p w:rsidR="000147EF" w:rsidRDefault="000147EF" w:rsidP="00653620">
      <w:pPr>
        <w:pStyle w:val="Corpodetexto"/>
        <w:spacing w:before="11"/>
        <w:ind w:left="142"/>
        <w:rPr>
          <w:sz w:val="8"/>
        </w:rPr>
      </w:pPr>
    </w:p>
    <w:tbl>
      <w:tblPr>
        <w:tblStyle w:val="TableNormal"/>
        <w:tblW w:w="463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633"/>
        <w:gridCol w:w="3966"/>
        <w:gridCol w:w="1269"/>
        <w:gridCol w:w="1269"/>
        <w:gridCol w:w="1727"/>
        <w:gridCol w:w="1504"/>
      </w:tblGrid>
      <w:tr w:rsidR="00ED3736" w:rsidTr="00106E73">
        <w:trPr>
          <w:trHeight w:val="708"/>
          <w:jc w:val="center"/>
        </w:trPr>
        <w:tc>
          <w:tcPr>
            <w:tcW w:w="286" w:type="pct"/>
            <w:vAlign w:val="center"/>
          </w:tcPr>
          <w:p w:rsidR="00ED3736" w:rsidRPr="001175CE" w:rsidRDefault="00ED3736" w:rsidP="00653620">
            <w:pPr>
              <w:pStyle w:val="TableParagraph"/>
              <w:spacing w:before="120"/>
              <w:ind w:left="142"/>
              <w:rPr>
                <w:rFonts w:ascii="Arial"/>
                <w:b/>
                <w:sz w:val="16"/>
                <w:szCs w:val="16"/>
              </w:rPr>
            </w:pPr>
            <w:r w:rsidRPr="001175CE">
              <w:rPr>
                <w:rFonts w:ascii="Arial"/>
                <w:b/>
                <w:sz w:val="16"/>
                <w:szCs w:val="16"/>
              </w:rPr>
              <w:t>LOTE</w:t>
            </w:r>
          </w:p>
        </w:tc>
        <w:tc>
          <w:tcPr>
            <w:tcW w:w="288" w:type="pct"/>
            <w:vAlign w:val="center"/>
          </w:tcPr>
          <w:p w:rsidR="00ED3736" w:rsidRPr="001175CE" w:rsidRDefault="00ED3736" w:rsidP="00653620">
            <w:pPr>
              <w:pStyle w:val="TableParagraph"/>
              <w:spacing w:before="127"/>
              <w:ind w:left="142" w:right="91"/>
              <w:rPr>
                <w:rFonts w:ascii="Arial"/>
                <w:b/>
                <w:sz w:val="14"/>
                <w:szCs w:val="14"/>
              </w:rPr>
            </w:pPr>
            <w:r w:rsidRPr="001175CE">
              <w:rPr>
                <w:rFonts w:ascii="Arial"/>
                <w:b/>
                <w:sz w:val="14"/>
                <w:szCs w:val="14"/>
              </w:rPr>
              <w:t>ITEM</w:t>
            </w:r>
          </w:p>
        </w:tc>
        <w:tc>
          <w:tcPr>
            <w:tcW w:w="1803" w:type="pct"/>
            <w:vAlign w:val="center"/>
          </w:tcPr>
          <w:p w:rsidR="00ED3736" w:rsidRPr="00D36B14" w:rsidRDefault="00ED3736" w:rsidP="00653620">
            <w:pPr>
              <w:pStyle w:val="TableParagraph"/>
              <w:spacing w:before="127"/>
              <w:ind w:left="142" w:right="98"/>
              <w:jc w:val="center"/>
              <w:rPr>
                <w:rFonts w:ascii="Arial"/>
                <w:b/>
                <w:sz w:val="18"/>
                <w:szCs w:val="18"/>
              </w:rPr>
            </w:pPr>
            <w:r>
              <w:rPr>
                <w:rFonts w:ascii="Arial"/>
                <w:b/>
                <w:sz w:val="18"/>
                <w:szCs w:val="18"/>
              </w:rPr>
              <w:t>ESPECIFICA</w:t>
            </w:r>
            <w:r>
              <w:rPr>
                <w:rFonts w:ascii="Arial"/>
                <w:b/>
                <w:sz w:val="18"/>
                <w:szCs w:val="18"/>
              </w:rPr>
              <w:t>ÇÃ</w:t>
            </w:r>
            <w:r>
              <w:rPr>
                <w:rFonts w:ascii="Arial"/>
                <w:b/>
                <w:sz w:val="18"/>
                <w:szCs w:val="18"/>
              </w:rPr>
              <w:t>O</w:t>
            </w:r>
          </w:p>
        </w:tc>
        <w:tc>
          <w:tcPr>
            <w:tcW w:w="577" w:type="pct"/>
            <w:vAlign w:val="center"/>
          </w:tcPr>
          <w:p w:rsidR="00ED3736" w:rsidRPr="00E56E42" w:rsidRDefault="00ED3736" w:rsidP="00653620">
            <w:pPr>
              <w:pStyle w:val="TableParagraph"/>
              <w:spacing w:before="127"/>
              <w:ind w:left="142" w:right="76"/>
              <w:jc w:val="center"/>
              <w:rPr>
                <w:rFonts w:ascii="Arial"/>
                <w:b/>
                <w:sz w:val="16"/>
                <w:szCs w:val="16"/>
              </w:rPr>
            </w:pPr>
            <w:r w:rsidRPr="00E56E42">
              <w:rPr>
                <w:rFonts w:ascii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577" w:type="pct"/>
            <w:vAlign w:val="center"/>
          </w:tcPr>
          <w:p w:rsidR="00ED3736" w:rsidRPr="00E56E42" w:rsidRDefault="00ED3736" w:rsidP="00653620">
            <w:pPr>
              <w:pStyle w:val="TableParagraph"/>
              <w:spacing w:before="127"/>
              <w:ind w:left="142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6E42">
              <w:rPr>
                <w:rFonts w:ascii="Arial" w:hAnsi="Arial"/>
                <w:b/>
                <w:sz w:val="16"/>
                <w:szCs w:val="16"/>
              </w:rPr>
              <w:t>QUANTIDADE</w:t>
            </w:r>
          </w:p>
        </w:tc>
        <w:tc>
          <w:tcPr>
            <w:tcW w:w="785" w:type="pct"/>
            <w:vAlign w:val="center"/>
          </w:tcPr>
          <w:p w:rsidR="00ED3736" w:rsidRPr="00595E65" w:rsidRDefault="00ED3736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UNIT</w:t>
            </w:r>
            <w:r w:rsidRPr="00595E65">
              <w:rPr>
                <w:rFonts w:ascii="Arial"/>
                <w:b/>
                <w:sz w:val="16"/>
                <w:szCs w:val="16"/>
              </w:rPr>
              <w:t>Á</w:t>
            </w:r>
            <w:r w:rsidRPr="00595E65">
              <w:rPr>
                <w:rFonts w:ascii="Arial"/>
                <w:b/>
                <w:sz w:val="16"/>
                <w:szCs w:val="16"/>
              </w:rPr>
              <w:t>RIO (R$)</w:t>
            </w:r>
          </w:p>
        </w:tc>
        <w:tc>
          <w:tcPr>
            <w:tcW w:w="684" w:type="pct"/>
            <w:vAlign w:val="center"/>
          </w:tcPr>
          <w:p w:rsidR="00ED3736" w:rsidRPr="00595E65" w:rsidRDefault="00ED3736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TOTAL (R$)</w:t>
            </w:r>
          </w:p>
        </w:tc>
      </w:tr>
      <w:tr w:rsidR="008B76D3" w:rsidRPr="00D56477" w:rsidTr="00106E73">
        <w:trPr>
          <w:trHeight w:val="1073"/>
          <w:jc w:val="center"/>
        </w:trPr>
        <w:tc>
          <w:tcPr>
            <w:tcW w:w="286" w:type="pct"/>
            <w:vAlign w:val="center"/>
          </w:tcPr>
          <w:p w:rsidR="008B76D3" w:rsidRPr="004B0146" w:rsidRDefault="008B76D3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  <w:r w:rsidRPr="004B0146">
              <w:rPr>
                <w:sz w:val="20"/>
                <w:szCs w:val="20"/>
              </w:rPr>
              <w:t>01</w:t>
            </w:r>
          </w:p>
        </w:tc>
        <w:tc>
          <w:tcPr>
            <w:tcW w:w="288" w:type="pct"/>
            <w:vAlign w:val="center"/>
          </w:tcPr>
          <w:p w:rsidR="008B76D3" w:rsidRPr="00750D57" w:rsidRDefault="008B76D3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01</w:t>
            </w:r>
          </w:p>
        </w:tc>
        <w:tc>
          <w:tcPr>
            <w:tcW w:w="1803" w:type="pct"/>
            <w:vAlign w:val="center"/>
          </w:tcPr>
          <w:p w:rsidR="008B76D3" w:rsidRPr="00750D57" w:rsidRDefault="00B53C24" w:rsidP="0060789A">
            <w:pPr>
              <w:pStyle w:val="pb-0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C</w:t>
            </w:r>
            <w:r w:rsidRPr="00B53C24">
              <w:rPr>
                <w:rFonts w:ascii="Arial" w:hAnsi="Arial" w:cs="Arial"/>
                <w:sz w:val="20"/>
                <w:szCs w:val="20"/>
              </w:rPr>
              <w:t>ontratação de empresa especializada para a realização de curso de capacitação para servidores que operam no setor de Recursos Humanos do PREVISPA, sobre o Sistema eSocial, com foco nas rotinas de envio de eventos trabalhistas, previdenciários e fiscais do Regime Próprio de Previdência Social, incluindo as atualizações vigentes do sistema, em especial, do manual, do eSocial para órgãos públicos</w:t>
            </w:r>
          </w:p>
        </w:tc>
        <w:tc>
          <w:tcPr>
            <w:tcW w:w="577" w:type="pct"/>
            <w:vAlign w:val="center"/>
          </w:tcPr>
          <w:p w:rsidR="008B76D3" w:rsidRPr="00D56477" w:rsidRDefault="008B76D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577" w:type="pct"/>
            <w:vAlign w:val="center"/>
          </w:tcPr>
          <w:p w:rsidR="008B76D3" w:rsidRPr="00D56477" w:rsidRDefault="00106E7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5" w:type="pct"/>
            <w:vAlign w:val="center"/>
          </w:tcPr>
          <w:p w:rsidR="008B76D3" w:rsidRPr="00D56477" w:rsidRDefault="00B53C24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2.932,50</w:t>
            </w:r>
          </w:p>
        </w:tc>
        <w:tc>
          <w:tcPr>
            <w:tcW w:w="684" w:type="pct"/>
            <w:vAlign w:val="center"/>
          </w:tcPr>
          <w:p w:rsidR="008B76D3" w:rsidRPr="00D56477" w:rsidRDefault="00B53C24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8.797,50</w:t>
            </w:r>
          </w:p>
        </w:tc>
      </w:tr>
      <w:tr w:rsidR="00ED3736" w:rsidRPr="00D56477" w:rsidTr="00106E73">
        <w:trPr>
          <w:trHeight w:val="808"/>
          <w:jc w:val="center"/>
        </w:trPr>
        <w:tc>
          <w:tcPr>
            <w:tcW w:w="4316" w:type="pct"/>
            <w:gridSpan w:val="6"/>
            <w:vAlign w:val="center"/>
          </w:tcPr>
          <w:p w:rsidR="00ED3736" w:rsidRPr="00D56477" w:rsidRDefault="00ED3736" w:rsidP="0060789A">
            <w:pPr>
              <w:pStyle w:val="TableParagraph"/>
              <w:ind w:left="142" w:right="94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TOTAL:</w:t>
            </w:r>
          </w:p>
        </w:tc>
        <w:tc>
          <w:tcPr>
            <w:tcW w:w="684" w:type="pct"/>
            <w:vAlign w:val="center"/>
          </w:tcPr>
          <w:p w:rsidR="00ED3736" w:rsidRPr="00814C76" w:rsidRDefault="00B53C24" w:rsidP="00B53C24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3C2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8.797,50</w:t>
            </w:r>
            <w:r w:rsidR="00814C76" w:rsidRPr="00814C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oito mil setecentos e noventa e sete reais e cinquenta centavos</w:t>
            </w:r>
            <w:r w:rsidR="00814C76" w:rsidRPr="00814C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</w:tbl>
    <w:p w:rsidR="00142091" w:rsidRDefault="00142091" w:rsidP="00653620">
      <w:pPr>
        <w:ind w:left="142"/>
        <w:jc w:val="both"/>
        <w:rPr>
          <w:rFonts w:ascii="Arial"/>
          <w:b/>
          <w:sz w:val="24"/>
        </w:rPr>
      </w:pPr>
    </w:p>
    <w:p w:rsidR="00D61CB1" w:rsidRPr="008B76D3" w:rsidRDefault="00580576" w:rsidP="00653620">
      <w:pPr>
        <w:ind w:left="851" w:right="530"/>
        <w:jc w:val="center"/>
        <w:rPr>
          <w:sz w:val="20"/>
          <w:szCs w:val="20"/>
        </w:rPr>
      </w:pPr>
      <w:r w:rsidRPr="008B76D3">
        <w:rPr>
          <w:rFonts w:ascii="Arial"/>
          <w:b/>
          <w:sz w:val="20"/>
          <w:szCs w:val="20"/>
        </w:rPr>
        <w:t>P</w:t>
      </w:r>
      <w:r w:rsidR="008D6F80" w:rsidRPr="008B76D3">
        <w:rPr>
          <w:rFonts w:ascii="Arial"/>
          <w:b/>
          <w:sz w:val="20"/>
          <w:szCs w:val="20"/>
        </w:rPr>
        <w:t>razo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de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Validade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da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Proposta:</w:t>
      </w:r>
      <w:r w:rsidR="008D6F80" w:rsidRPr="008B76D3">
        <w:rPr>
          <w:rFonts w:ascii="Arial"/>
          <w:b/>
          <w:spacing w:val="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60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(sessenta)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dias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contados</w:t>
      </w:r>
      <w:r w:rsidR="008D6F80" w:rsidRPr="008B76D3">
        <w:rPr>
          <w:spacing w:val="-4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data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envio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proposta.</w:t>
      </w:r>
    </w:p>
    <w:p w:rsidR="00B8329D" w:rsidRDefault="00580576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 w:rsidRPr="008B76D3">
        <w:rPr>
          <w:sz w:val="20"/>
          <w:szCs w:val="20"/>
        </w:rPr>
        <w:t>S</w:t>
      </w:r>
      <w:r w:rsidR="008D6F80" w:rsidRPr="008B76D3">
        <w:rPr>
          <w:sz w:val="20"/>
          <w:szCs w:val="20"/>
        </w:rPr>
        <w:t>ão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Pedro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Aldeia,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pacing w:val="2"/>
          <w:sz w:val="20"/>
          <w:szCs w:val="20"/>
        </w:rPr>
        <w:t xml:space="preserve"> </w:t>
      </w:r>
      <w:r w:rsidR="008F5F73" w:rsidRPr="008B76D3">
        <w:rPr>
          <w:sz w:val="20"/>
          <w:szCs w:val="20"/>
        </w:rPr>
        <w:t>202</w:t>
      </w:r>
      <w:r w:rsidR="00B91B73" w:rsidRPr="008B76D3">
        <w:rPr>
          <w:sz w:val="20"/>
          <w:szCs w:val="20"/>
        </w:rPr>
        <w:t>6</w:t>
      </w:r>
      <w:r w:rsidR="008D6F80" w:rsidRPr="008B76D3">
        <w:rPr>
          <w:sz w:val="20"/>
          <w:szCs w:val="20"/>
        </w:rPr>
        <w:t>.</w:t>
      </w:r>
      <w:r w:rsidR="00106E73">
        <w:rPr>
          <w:sz w:val="20"/>
        </w:rPr>
        <w:t xml:space="preserve"> </w:t>
      </w:r>
    </w:p>
    <w:p w:rsidR="00106E73" w:rsidRDefault="00106E73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</w:p>
    <w:p w:rsidR="000147EF" w:rsidRPr="00F53D86" w:rsidRDefault="00580576" w:rsidP="007B4EF7">
      <w:pPr>
        <w:pStyle w:val="Corpodetexto"/>
        <w:ind w:left="851" w:right="530"/>
        <w:jc w:val="center"/>
      </w:pPr>
      <w:r w:rsidRPr="00580576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1967230</wp:posOffset>
                </wp:positionH>
                <wp:positionV relativeFrom="paragraph">
                  <wp:posOffset>83185</wp:posOffset>
                </wp:positionV>
                <wp:extent cx="3726180" cy="1270"/>
                <wp:effectExtent l="0" t="0" r="0" b="0"/>
                <wp:wrapTopAndBottom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6180" cy="1270"/>
                        </a:xfrm>
                        <a:custGeom>
                          <a:avLst/>
                          <a:gdLst>
                            <a:gd name="T0" fmla="+- 0 3173 3173"/>
                            <a:gd name="T1" fmla="*/ T0 w 5868"/>
                            <a:gd name="T2" fmla="+- 0 9041 3173"/>
                            <a:gd name="T3" fmla="*/ T2 w 58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68">
                              <a:moveTo>
                                <a:pt x="0" y="0"/>
                              </a:moveTo>
                              <a:lnTo>
                                <a:pt x="586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FCB7" id="Freeform 4" o:spid="_x0000_s1026" style="position:absolute;margin-left:154.9pt;margin-top:6.55pt;width:293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SJAw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" path="m,l5868,e" filled="f" strokeweight=".26669mm">
                <v:path arrowok="t" o:connecttype="custom" o:connectlocs="0,0;3726180,0" o:connectangles="0,0"/>
                <w10:wrap type="topAndBottom" anchorx="page"/>
              </v:shape>
            </w:pict>
          </mc:Fallback>
        </mc:AlternateContent>
      </w:r>
      <w:r>
        <w:t>(</w:t>
      </w:r>
      <w:r w:rsidR="008D6F80" w:rsidRPr="00580576">
        <w:t>assinatura</w:t>
      </w:r>
      <w:r w:rsidR="008D6F80" w:rsidRPr="00580576">
        <w:rPr>
          <w:spacing w:val="-5"/>
        </w:rPr>
        <w:t xml:space="preserve"> </w:t>
      </w:r>
      <w:r w:rsidR="008D6F80" w:rsidRPr="00580576">
        <w:t>do</w:t>
      </w:r>
      <w:r w:rsidR="008D6F80" w:rsidRPr="00580576">
        <w:rPr>
          <w:spacing w:val="-2"/>
        </w:rPr>
        <w:t xml:space="preserve"> </w:t>
      </w:r>
      <w:r w:rsidR="008D6F80" w:rsidRPr="00580576">
        <w:t>representante</w:t>
      </w:r>
      <w:r w:rsidR="008D6F80" w:rsidRPr="00580576">
        <w:rPr>
          <w:spacing w:val="-1"/>
        </w:rPr>
        <w:t xml:space="preserve"> </w:t>
      </w:r>
      <w:r w:rsidR="008D6F80" w:rsidRPr="00580576">
        <w:t>legal</w:t>
      </w:r>
      <w:r w:rsidR="008D6F80" w:rsidRPr="00580576">
        <w:rPr>
          <w:spacing w:val="-2"/>
        </w:rPr>
        <w:t xml:space="preserve"> </w:t>
      </w:r>
      <w:r w:rsidR="008D6F80" w:rsidRPr="00580576">
        <w:t>da</w:t>
      </w:r>
      <w:r w:rsidR="008D6F80" w:rsidRPr="00580576">
        <w:rPr>
          <w:spacing w:val="-3"/>
        </w:rPr>
        <w:t xml:space="preserve"> </w:t>
      </w:r>
      <w:r w:rsidR="008D6F80" w:rsidRPr="00580576">
        <w:t>empresa)</w:t>
      </w:r>
    </w:p>
    <w:sectPr w:rsidR="000147EF" w:rsidRPr="00F53D86" w:rsidSect="007B4EF7">
      <w:headerReference w:type="default" r:id="rId14"/>
      <w:footerReference w:type="default" r:id="rId15"/>
      <w:pgSz w:w="11910" w:h="16840"/>
      <w:pgMar w:top="100" w:right="40" w:bottom="0" w:left="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635" w:rsidRDefault="007B1635">
      <w:r>
        <w:separator/>
      </w:r>
    </w:p>
  </w:endnote>
  <w:endnote w:type="continuationSeparator" w:id="0">
    <w:p w:rsidR="007B1635" w:rsidRDefault="007B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35" w:rsidRDefault="007B163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048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9738995</wp:posOffset>
              </wp:positionV>
              <wp:extent cx="204470" cy="1524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1635" w:rsidRDefault="007B163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B1ECB">
                            <w:rPr>
                              <w:rFonts w:ascii="Calibri"/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2.8pt;margin-top:766.85pt;width:16.1pt;height:12pt;z-index:-164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nJrAIAAKg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" filled="f" stroked="f">
              <v:textbox inset="0,0,0,0">
                <w:txbxContent>
                  <w:p w:rsidR="007B1635" w:rsidRDefault="007B163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B1ECB">
                      <w:rPr>
                        <w:rFonts w:ascii="Calibri"/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560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9886315</wp:posOffset>
              </wp:positionV>
              <wp:extent cx="3142615" cy="3702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1635" w:rsidRDefault="007B1635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7B1635" w:rsidRDefault="007B1635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1.6pt;margin-top:778.45pt;width:247.45pt;height:29.15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k4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" filled="f" stroked="f">
              <v:textbox inset="0,0,0,0">
                <w:txbxContent>
                  <w:p w:rsidR="007B1635" w:rsidRDefault="007B1635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7B1635" w:rsidRDefault="007B1635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EF7" w:rsidRDefault="007B4EF7">
    <w:pPr>
      <w:pStyle w:val="Rodap"/>
    </w:pPr>
  </w:p>
  <w:p w:rsidR="007B1635" w:rsidRDefault="007B4EF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2608" behindDoc="0" locked="0" layoutInCell="1" allowOverlap="1" wp14:anchorId="6143E31B" wp14:editId="046C5BFA">
              <wp:simplePos x="0" y="0"/>
              <wp:positionH relativeFrom="page">
                <wp:posOffset>571500</wp:posOffset>
              </wp:positionH>
              <wp:positionV relativeFrom="page">
                <wp:posOffset>9944100</wp:posOffset>
              </wp:positionV>
              <wp:extent cx="3142615" cy="370205"/>
              <wp:effectExtent l="0" t="0" r="635" b="1079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4EF7" w:rsidRDefault="007B4EF7" w:rsidP="007B4EF7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7B4EF7" w:rsidRDefault="007B4EF7" w:rsidP="007B4EF7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43E31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pt;margin-top:783pt;width:247.45pt;height:29.15pt;z-index:4868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EQsA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" filled="f" stroked="f">
              <v:textbox inset="0,0,0,0">
                <w:txbxContent>
                  <w:p w:rsidR="007B4EF7" w:rsidRDefault="007B4EF7" w:rsidP="007B4EF7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7B4EF7" w:rsidRDefault="007B4EF7" w:rsidP="007B4EF7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635" w:rsidRDefault="007B1635">
      <w:r>
        <w:separator/>
      </w:r>
    </w:p>
  </w:footnote>
  <w:footnote w:type="continuationSeparator" w:id="0">
    <w:p w:rsidR="007B1635" w:rsidRDefault="007B1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35" w:rsidRPr="009205E7" w:rsidRDefault="007B1635" w:rsidP="00A3553D">
    <w:pPr>
      <w:jc w:val="center"/>
      <w:rPr>
        <w:u w:val="single"/>
      </w:rPr>
    </w:pPr>
    <w:r w:rsidRPr="00CC2E29">
      <w:rPr>
        <w:noProof/>
        <w:lang w:val="pt-BR" w:eastAsia="pt-BR"/>
      </w:rPr>
      <w:drawing>
        <wp:inline distT="0" distB="0" distL="0" distR="0" wp14:anchorId="7B41D421" wp14:editId="2773FF7C">
          <wp:extent cx="3566160" cy="100584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635" w:rsidRDefault="007B1635" w:rsidP="008D6F80">
    <w:pPr>
      <w:pStyle w:val="Corpodetexto"/>
      <w:spacing w:line="14" w:lineRule="aut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9BD" w:rsidRDefault="00C679BD" w:rsidP="00C679BD">
    <w:pPr>
      <w:pStyle w:val="Cabealho"/>
      <w:tabs>
        <w:tab w:val="clear" w:pos="4252"/>
        <w:tab w:val="clear" w:pos="8504"/>
        <w:tab w:val="left" w:pos="2640"/>
      </w:tabs>
      <w:jc w:val="center"/>
    </w:pPr>
    <w:r w:rsidRPr="00CC2E29">
      <w:rPr>
        <w:noProof/>
        <w:lang w:val="pt-BR" w:eastAsia="pt-BR"/>
      </w:rPr>
      <w:drawing>
        <wp:inline distT="0" distB="0" distL="0" distR="0" wp14:anchorId="43F88DCC" wp14:editId="31649776">
          <wp:extent cx="3566160" cy="100584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635" w:rsidRDefault="007B1635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A6B"/>
    <w:multiLevelType w:val="hybridMultilevel"/>
    <w:tmpl w:val="4202C9B2"/>
    <w:lvl w:ilvl="0" w:tplc="6FC69D62">
      <w:start w:val="1"/>
      <w:numFmt w:val="lowerLetter"/>
      <w:lvlText w:val="%1)"/>
      <w:lvlJc w:val="left"/>
      <w:pPr>
        <w:ind w:left="352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B1811FE">
      <w:numFmt w:val="bullet"/>
      <w:lvlText w:val="•"/>
      <w:lvlJc w:val="left"/>
      <w:pPr>
        <w:ind w:left="1384" w:hanging="272"/>
      </w:pPr>
      <w:rPr>
        <w:rFonts w:hint="default"/>
        <w:lang w:val="pt-PT" w:eastAsia="en-US" w:bidi="ar-SA"/>
      </w:rPr>
    </w:lvl>
    <w:lvl w:ilvl="2" w:tplc="AB627A2A">
      <w:numFmt w:val="bullet"/>
      <w:lvlText w:val="•"/>
      <w:lvlJc w:val="left"/>
      <w:pPr>
        <w:ind w:left="2409" w:hanging="272"/>
      </w:pPr>
      <w:rPr>
        <w:rFonts w:hint="default"/>
        <w:lang w:val="pt-PT" w:eastAsia="en-US" w:bidi="ar-SA"/>
      </w:rPr>
    </w:lvl>
    <w:lvl w:ilvl="3" w:tplc="1180DE56">
      <w:numFmt w:val="bullet"/>
      <w:lvlText w:val="•"/>
      <w:lvlJc w:val="left"/>
      <w:pPr>
        <w:ind w:left="3433" w:hanging="272"/>
      </w:pPr>
      <w:rPr>
        <w:rFonts w:hint="default"/>
        <w:lang w:val="pt-PT" w:eastAsia="en-US" w:bidi="ar-SA"/>
      </w:rPr>
    </w:lvl>
    <w:lvl w:ilvl="4" w:tplc="37C62DCA">
      <w:numFmt w:val="bullet"/>
      <w:lvlText w:val="•"/>
      <w:lvlJc w:val="left"/>
      <w:pPr>
        <w:ind w:left="4458" w:hanging="272"/>
      </w:pPr>
      <w:rPr>
        <w:rFonts w:hint="default"/>
        <w:lang w:val="pt-PT" w:eastAsia="en-US" w:bidi="ar-SA"/>
      </w:rPr>
    </w:lvl>
    <w:lvl w:ilvl="5" w:tplc="00E0EDE0">
      <w:numFmt w:val="bullet"/>
      <w:lvlText w:val="•"/>
      <w:lvlJc w:val="left"/>
      <w:pPr>
        <w:ind w:left="5483" w:hanging="272"/>
      </w:pPr>
      <w:rPr>
        <w:rFonts w:hint="default"/>
        <w:lang w:val="pt-PT" w:eastAsia="en-US" w:bidi="ar-SA"/>
      </w:rPr>
    </w:lvl>
    <w:lvl w:ilvl="6" w:tplc="68282658">
      <w:numFmt w:val="bullet"/>
      <w:lvlText w:val="•"/>
      <w:lvlJc w:val="left"/>
      <w:pPr>
        <w:ind w:left="6507" w:hanging="272"/>
      </w:pPr>
      <w:rPr>
        <w:rFonts w:hint="default"/>
        <w:lang w:val="pt-PT" w:eastAsia="en-US" w:bidi="ar-SA"/>
      </w:rPr>
    </w:lvl>
    <w:lvl w:ilvl="7" w:tplc="4604804E">
      <w:numFmt w:val="bullet"/>
      <w:lvlText w:val="•"/>
      <w:lvlJc w:val="left"/>
      <w:pPr>
        <w:ind w:left="7532" w:hanging="272"/>
      </w:pPr>
      <w:rPr>
        <w:rFonts w:hint="default"/>
        <w:lang w:val="pt-PT" w:eastAsia="en-US" w:bidi="ar-SA"/>
      </w:rPr>
    </w:lvl>
    <w:lvl w:ilvl="8" w:tplc="A9906506">
      <w:numFmt w:val="bullet"/>
      <w:lvlText w:val="•"/>
      <w:lvlJc w:val="left"/>
      <w:pPr>
        <w:ind w:left="8557" w:hanging="272"/>
      </w:pPr>
      <w:rPr>
        <w:rFonts w:hint="default"/>
        <w:lang w:val="pt-PT" w:eastAsia="en-US" w:bidi="ar-SA"/>
      </w:rPr>
    </w:lvl>
  </w:abstractNum>
  <w:abstractNum w:abstractNumId="1" w15:restartNumberingAfterBreak="0">
    <w:nsid w:val="04903F9F"/>
    <w:multiLevelType w:val="multilevel"/>
    <w:tmpl w:val="58F05DD8"/>
    <w:lvl w:ilvl="0">
      <w:start w:val="2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05177907"/>
    <w:multiLevelType w:val="multilevel"/>
    <w:tmpl w:val="8878E06C"/>
    <w:lvl w:ilvl="0">
      <w:start w:val="5"/>
      <w:numFmt w:val="decimal"/>
      <w:lvlText w:val="%1"/>
      <w:lvlJc w:val="left"/>
      <w:pPr>
        <w:ind w:left="986" w:hanging="61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8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6.%3."/>
      <w:lvlJc w:val="left"/>
      <w:pPr>
        <w:ind w:left="98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15"/>
      </w:pPr>
      <w:rPr>
        <w:rFonts w:hint="default"/>
        <w:lang w:val="pt-PT" w:eastAsia="en-US" w:bidi="ar-SA"/>
      </w:rPr>
    </w:lvl>
  </w:abstractNum>
  <w:abstractNum w:abstractNumId="3" w15:restartNumberingAfterBreak="0">
    <w:nsid w:val="0A033E49"/>
    <w:multiLevelType w:val="multilevel"/>
    <w:tmpl w:val="FED4CF1A"/>
    <w:lvl w:ilvl="0">
      <w:start w:val="1"/>
      <w:numFmt w:val="decimal"/>
      <w:lvlText w:val="%1."/>
      <w:lvlJc w:val="left"/>
      <w:pPr>
        <w:ind w:left="640" w:hanging="288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2" w:hanging="387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4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1" w:hanging="387"/>
      </w:pPr>
      <w:rPr>
        <w:rFonts w:hint="default"/>
        <w:lang w:val="pt-PT" w:eastAsia="en-US" w:bidi="ar-SA"/>
      </w:rPr>
    </w:lvl>
  </w:abstractNum>
  <w:abstractNum w:abstractNumId="4" w15:restartNumberingAfterBreak="0">
    <w:nsid w:val="0FBE0DC6"/>
    <w:multiLevelType w:val="multilevel"/>
    <w:tmpl w:val="D7128DF6"/>
    <w:lvl w:ilvl="0">
      <w:start w:val="8"/>
      <w:numFmt w:val="decimal"/>
      <w:lvlText w:val="%1"/>
      <w:lvlJc w:val="left"/>
      <w:pPr>
        <w:ind w:left="35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8" w:hanging="69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926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42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2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4" w:hanging="926"/>
      </w:pPr>
      <w:rPr>
        <w:rFonts w:hint="default"/>
        <w:lang w:val="pt-PT" w:eastAsia="en-US" w:bidi="ar-SA"/>
      </w:rPr>
    </w:lvl>
  </w:abstractNum>
  <w:abstractNum w:abstractNumId="5" w15:restartNumberingAfterBreak="0">
    <w:nsid w:val="114F2BF0"/>
    <w:multiLevelType w:val="hybridMultilevel"/>
    <w:tmpl w:val="84226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42ECB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CEA7677"/>
    <w:multiLevelType w:val="multilevel"/>
    <w:tmpl w:val="84B48190"/>
    <w:lvl w:ilvl="0">
      <w:start w:val="1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  <w:lang w:val="pt-PT" w:eastAsia="en-US" w:bidi="ar-SA"/>
      </w:rPr>
    </w:lvl>
  </w:abstractNum>
  <w:abstractNum w:abstractNumId="8" w15:restartNumberingAfterBreak="0">
    <w:nsid w:val="23E717A4"/>
    <w:multiLevelType w:val="multilevel"/>
    <w:tmpl w:val="6B7A8B4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CBA1367"/>
    <w:multiLevelType w:val="multilevel"/>
    <w:tmpl w:val="09CAFF04"/>
    <w:lvl w:ilvl="0">
      <w:start w:val="4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3" w:hanging="67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5" w:hanging="6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6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6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6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6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674"/>
      </w:pPr>
      <w:rPr>
        <w:rFonts w:hint="default"/>
        <w:lang w:val="pt-PT" w:eastAsia="en-US" w:bidi="ar-SA"/>
      </w:rPr>
    </w:lvl>
  </w:abstractNum>
  <w:abstractNum w:abstractNumId="10" w15:restartNumberingAfterBreak="0">
    <w:nsid w:val="2E511E4B"/>
    <w:multiLevelType w:val="hybridMultilevel"/>
    <w:tmpl w:val="C58C13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B1B9F"/>
    <w:multiLevelType w:val="multilevel"/>
    <w:tmpl w:val="20F6EF8C"/>
    <w:lvl w:ilvl="0">
      <w:start w:val="7"/>
      <w:numFmt w:val="decimal"/>
      <w:lvlText w:val="%1"/>
      <w:lvlJc w:val="left"/>
      <w:pPr>
        <w:ind w:left="359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9" w:hanging="699"/>
      </w:pPr>
      <w:rPr>
        <w:rFonts w:ascii="Arial" w:eastAsia="Arial" w:hAnsi="Arial" w:cs="Arial" w:hint="default"/>
        <w:i w:val="0"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6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2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699"/>
      </w:pPr>
      <w:rPr>
        <w:rFonts w:hint="default"/>
        <w:lang w:val="pt-PT" w:eastAsia="en-US" w:bidi="ar-SA"/>
      </w:rPr>
    </w:lvl>
  </w:abstractNum>
  <w:abstractNum w:abstractNumId="12" w15:restartNumberingAfterBreak="0">
    <w:nsid w:val="38F26389"/>
    <w:multiLevelType w:val="hybridMultilevel"/>
    <w:tmpl w:val="9ABA4F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5944"/>
    <w:multiLevelType w:val="multilevel"/>
    <w:tmpl w:val="19E25B50"/>
    <w:lvl w:ilvl="0">
      <w:start w:val="3"/>
      <w:numFmt w:val="decimal"/>
      <w:lvlText w:val="%1"/>
      <w:lvlJc w:val="left"/>
      <w:pPr>
        <w:ind w:left="359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59" w:hanging="60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33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02"/>
      </w:pPr>
      <w:rPr>
        <w:rFonts w:hint="default"/>
        <w:lang w:val="pt-PT" w:eastAsia="en-US" w:bidi="ar-SA"/>
      </w:rPr>
    </w:lvl>
  </w:abstractNum>
  <w:abstractNum w:abstractNumId="14" w15:restartNumberingAfterBreak="0">
    <w:nsid w:val="3D0E7B27"/>
    <w:multiLevelType w:val="hybridMultilevel"/>
    <w:tmpl w:val="CA7CA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93B36"/>
    <w:multiLevelType w:val="hybridMultilevel"/>
    <w:tmpl w:val="01126F5C"/>
    <w:lvl w:ilvl="0" w:tplc="3BCC5E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44A52692"/>
    <w:multiLevelType w:val="multilevel"/>
    <w:tmpl w:val="7E96DDBE"/>
    <w:lvl w:ilvl="0">
      <w:start w:val="6"/>
      <w:numFmt w:val="decimal"/>
      <w:lvlText w:val="%1"/>
      <w:lvlJc w:val="left"/>
      <w:pPr>
        <w:ind w:left="359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55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6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80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" w:hanging="98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3" w:hanging="9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9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9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981"/>
      </w:pPr>
      <w:rPr>
        <w:rFonts w:hint="default"/>
        <w:lang w:val="pt-PT" w:eastAsia="en-US" w:bidi="ar-SA"/>
      </w:rPr>
    </w:lvl>
  </w:abstractNum>
  <w:abstractNum w:abstractNumId="17" w15:restartNumberingAfterBreak="0">
    <w:nsid w:val="47251A42"/>
    <w:multiLevelType w:val="hybridMultilevel"/>
    <w:tmpl w:val="F872B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17EB7"/>
    <w:multiLevelType w:val="hybridMultilevel"/>
    <w:tmpl w:val="26502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D6B17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489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1405952"/>
    <w:multiLevelType w:val="hybridMultilevel"/>
    <w:tmpl w:val="B81CBC2A"/>
    <w:lvl w:ilvl="0" w:tplc="2A066D34">
      <w:start w:val="1"/>
      <w:numFmt w:val="lowerLetter"/>
      <w:lvlText w:val="%1)"/>
      <w:lvlJc w:val="left"/>
      <w:pPr>
        <w:ind w:left="359" w:hanging="29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338F23C">
      <w:numFmt w:val="bullet"/>
      <w:lvlText w:val="•"/>
      <w:lvlJc w:val="left"/>
      <w:pPr>
        <w:ind w:left="1384" w:hanging="291"/>
      </w:pPr>
      <w:rPr>
        <w:rFonts w:hint="default"/>
        <w:lang w:val="pt-PT" w:eastAsia="en-US" w:bidi="ar-SA"/>
      </w:rPr>
    </w:lvl>
    <w:lvl w:ilvl="2" w:tplc="98988F58">
      <w:numFmt w:val="bullet"/>
      <w:lvlText w:val="•"/>
      <w:lvlJc w:val="left"/>
      <w:pPr>
        <w:ind w:left="2409" w:hanging="291"/>
      </w:pPr>
      <w:rPr>
        <w:rFonts w:hint="default"/>
        <w:lang w:val="pt-PT" w:eastAsia="en-US" w:bidi="ar-SA"/>
      </w:rPr>
    </w:lvl>
    <w:lvl w:ilvl="3" w:tplc="CC3EDFF8">
      <w:numFmt w:val="bullet"/>
      <w:lvlText w:val="•"/>
      <w:lvlJc w:val="left"/>
      <w:pPr>
        <w:ind w:left="3433" w:hanging="291"/>
      </w:pPr>
      <w:rPr>
        <w:rFonts w:hint="default"/>
        <w:lang w:val="pt-PT" w:eastAsia="en-US" w:bidi="ar-SA"/>
      </w:rPr>
    </w:lvl>
    <w:lvl w:ilvl="4" w:tplc="DDEE77FA">
      <w:numFmt w:val="bullet"/>
      <w:lvlText w:val="•"/>
      <w:lvlJc w:val="left"/>
      <w:pPr>
        <w:ind w:left="4458" w:hanging="291"/>
      </w:pPr>
      <w:rPr>
        <w:rFonts w:hint="default"/>
        <w:lang w:val="pt-PT" w:eastAsia="en-US" w:bidi="ar-SA"/>
      </w:rPr>
    </w:lvl>
    <w:lvl w:ilvl="5" w:tplc="4E86C65E">
      <w:numFmt w:val="bullet"/>
      <w:lvlText w:val="•"/>
      <w:lvlJc w:val="left"/>
      <w:pPr>
        <w:ind w:left="5483" w:hanging="291"/>
      </w:pPr>
      <w:rPr>
        <w:rFonts w:hint="default"/>
        <w:lang w:val="pt-PT" w:eastAsia="en-US" w:bidi="ar-SA"/>
      </w:rPr>
    </w:lvl>
    <w:lvl w:ilvl="6" w:tplc="C2188F48">
      <w:numFmt w:val="bullet"/>
      <w:lvlText w:val="•"/>
      <w:lvlJc w:val="left"/>
      <w:pPr>
        <w:ind w:left="6507" w:hanging="291"/>
      </w:pPr>
      <w:rPr>
        <w:rFonts w:hint="default"/>
        <w:lang w:val="pt-PT" w:eastAsia="en-US" w:bidi="ar-SA"/>
      </w:rPr>
    </w:lvl>
    <w:lvl w:ilvl="7" w:tplc="26C0F62A">
      <w:numFmt w:val="bullet"/>
      <w:lvlText w:val="•"/>
      <w:lvlJc w:val="left"/>
      <w:pPr>
        <w:ind w:left="7532" w:hanging="291"/>
      </w:pPr>
      <w:rPr>
        <w:rFonts w:hint="default"/>
        <w:lang w:val="pt-PT" w:eastAsia="en-US" w:bidi="ar-SA"/>
      </w:rPr>
    </w:lvl>
    <w:lvl w:ilvl="8" w:tplc="58A2A7E8">
      <w:numFmt w:val="bullet"/>
      <w:lvlText w:val="•"/>
      <w:lvlJc w:val="left"/>
      <w:pPr>
        <w:ind w:left="8557" w:hanging="291"/>
      </w:pPr>
      <w:rPr>
        <w:rFonts w:hint="default"/>
        <w:lang w:val="pt-PT" w:eastAsia="en-US" w:bidi="ar-SA"/>
      </w:rPr>
    </w:lvl>
  </w:abstractNum>
  <w:abstractNum w:abstractNumId="21" w15:restartNumberingAfterBreak="0">
    <w:nsid w:val="59D63C42"/>
    <w:multiLevelType w:val="hybridMultilevel"/>
    <w:tmpl w:val="DB107E6C"/>
    <w:lvl w:ilvl="0" w:tplc="0416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D223BE8"/>
    <w:multiLevelType w:val="hybridMultilevel"/>
    <w:tmpl w:val="CA1410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B6BA0"/>
    <w:multiLevelType w:val="hybridMultilevel"/>
    <w:tmpl w:val="4A98216A"/>
    <w:lvl w:ilvl="0" w:tplc="3AD461E6">
      <w:start w:val="1"/>
      <w:numFmt w:val="lowerLetter"/>
      <w:lvlText w:val="%1)"/>
      <w:lvlJc w:val="left"/>
      <w:pPr>
        <w:ind w:left="640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2B0E5B8">
      <w:numFmt w:val="bullet"/>
      <w:lvlText w:val="•"/>
      <w:lvlJc w:val="left"/>
      <w:pPr>
        <w:ind w:left="1636" w:hanging="288"/>
      </w:pPr>
      <w:rPr>
        <w:rFonts w:hint="default"/>
        <w:lang w:val="pt-PT" w:eastAsia="en-US" w:bidi="ar-SA"/>
      </w:rPr>
    </w:lvl>
    <w:lvl w:ilvl="2" w:tplc="7D629618">
      <w:numFmt w:val="bullet"/>
      <w:lvlText w:val="•"/>
      <w:lvlJc w:val="left"/>
      <w:pPr>
        <w:ind w:left="2633" w:hanging="288"/>
      </w:pPr>
      <w:rPr>
        <w:rFonts w:hint="default"/>
        <w:lang w:val="pt-PT" w:eastAsia="en-US" w:bidi="ar-SA"/>
      </w:rPr>
    </w:lvl>
    <w:lvl w:ilvl="3" w:tplc="ABB0F4FA">
      <w:numFmt w:val="bullet"/>
      <w:lvlText w:val="•"/>
      <w:lvlJc w:val="left"/>
      <w:pPr>
        <w:ind w:left="3629" w:hanging="288"/>
      </w:pPr>
      <w:rPr>
        <w:rFonts w:hint="default"/>
        <w:lang w:val="pt-PT" w:eastAsia="en-US" w:bidi="ar-SA"/>
      </w:rPr>
    </w:lvl>
    <w:lvl w:ilvl="4" w:tplc="C6EE4E1A">
      <w:numFmt w:val="bullet"/>
      <w:lvlText w:val="•"/>
      <w:lvlJc w:val="left"/>
      <w:pPr>
        <w:ind w:left="4626" w:hanging="288"/>
      </w:pPr>
      <w:rPr>
        <w:rFonts w:hint="default"/>
        <w:lang w:val="pt-PT" w:eastAsia="en-US" w:bidi="ar-SA"/>
      </w:rPr>
    </w:lvl>
    <w:lvl w:ilvl="5" w:tplc="94CCD4CE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5F0CC5AE">
      <w:numFmt w:val="bullet"/>
      <w:lvlText w:val="•"/>
      <w:lvlJc w:val="left"/>
      <w:pPr>
        <w:ind w:left="6619" w:hanging="288"/>
      </w:pPr>
      <w:rPr>
        <w:rFonts w:hint="default"/>
        <w:lang w:val="pt-PT" w:eastAsia="en-US" w:bidi="ar-SA"/>
      </w:rPr>
    </w:lvl>
    <w:lvl w:ilvl="7" w:tplc="4A68F3AA">
      <w:numFmt w:val="bullet"/>
      <w:lvlText w:val="•"/>
      <w:lvlJc w:val="left"/>
      <w:pPr>
        <w:ind w:left="7616" w:hanging="288"/>
      </w:pPr>
      <w:rPr>
        <w:rFonts w:hint="default"/>
        <w:lang w:val="pt-PT" w:eastAsia="en-US" w:bidi="ar-SA"/>
      </w:rPr>
    </w:lvl>
    <w:lvl w:ilvl="8" w:tplc="70A00928">
      <w:numFmt w:val="bullet"/>
      <w:lvlText w:val="•"/>
      <w:lvlJc w:val="left"/>
      <w:pPr>
        <w:ind w:left="8613" w:hanging="288"/>
      </w:pPr>
      <w:rPr>
        <w:rFonts w:hint="default"/>
        <w:lang w:val="pt-PT" w:eastAsia="en-US" w:bidi="ar-SA"/>
      </w:rPr>
    </w:lvl>
  </w:abstractNum>
  <w:abstractNum w:abstractNumId="24" w15:restartNumberingAfterBreak="0">
    <w:nsid w:val="5FCB35ED"/>
    <w:multiLevelType w:val="multilevel"/>
    <w:tmpl w:val="1586FAB0"/>
    <w:lvl w:ilvl="0">
      <w:start w:val="2"/>
      <w:numFmt w:val="decimal"/>
      <w:lvlText w:val="%1"/>
      <w:lvlJc w:val="left"/>
      <w:pPr>
        <w:ind w:left="640" w:hanging="28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2" w:hanging="60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1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603"/>
      </w:pPr>
      <w:rPr>
        <w:rFonts w:hint="default"/>
        <w:lang w:val="pt-PT" w:eastAsia="en-US" w:bidi="ar-SA"/>
      </w:rPr>
    </w:lvl>
  </w:abstractNum>
  <w:abstractNum w:abstractNumId="25" w15:restartNumberingAfterBreak="0">
    <w:nsid w:val="6341735F"/>
    <w:multiLevelType w:val="hybridMultilevel"/>
    <w:tmpl w:val="B6CEA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722DA"/>
    <w:multiLevelType w:val="hybridMultilevel"/>
    <w:tmpl w:val="A0B49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B0B12"/>
    <w:multiLevelType w:val="hybridMultilevel"/>
    <w:tmpl w:val="E0467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591DDF"/>
    <w:multiLevelType w:val="multilevel"/>
    <w:tmpl w:val="1DC20948"/>
    <w:lvl w:ilvl="0">
      <w:start w:val="9"/>
      <w:numFmt w:val="decimal"/>
      <w:lvlText w:val="%1"/>
      <w:lvlJc w:val="left"/>
      <w:pPr>
        <w:ind w:left="79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0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3" w:hanging="61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8" w:hanging="79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9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1" w:hanging="797"/>
      </w:pPr>
      <w:rPr>
        <w:rFonts w:hint="default"/>
        <w:lang w:val="pt-PT" w:eastAsia="en-US" w:bidi="ar-SA"/>
      </w:rPr>
    </w:lvl>
  </w:abstractNum>
  <w:abstractNum w:abstractNumId="29" w15:restartNumberingAfterBreak="0">
    <w:nsid w:val="76875B5C"/>
    <w:multiLevelType w:val="multilevel"/>
    <w:tmpl w:val="75B2A142"/>
    <w:lvl w:ilvl="0">
      <w:start w:val="5"/>
      <w:numFmt w:val="decimal"/>
      <w:lvlText w:val="%1"/>
      <w:lvlJc w:val="left"/>
      <w:pPr>
        <w:ind w:left="35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4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7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7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579"/>
      </w:pPr>
      <w:rPr>
        <w:rFonts w:hint="default"/>
        <w:lang w:val="pt-PT" w:eastAsia="en-US" w:bidi="ar-SA"/>
      </w:rPr>
    </w:lvl>
  </w:abstractNum>
  <w:abstractNum w:abstractNumId="30" w15:restartNumberingAfterBreak="0">
    <w:nsid w:val="78510B3B"/>
    <w:multiLevelType w:val="hybridMultilevel"/>
    <w:tmpl w:val="1118061C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4"/>
  </w:num>
  <w:num w:numId="2">
    <w:abstractNumId w:val="7"/>
  </w:num>
  <w:num w:numId="3">
    <w:abstractNumId w:val="28"/>
  </w:num>
  <w:num w:numId="4">
    <w:abstractNumId w:val="20"/>
  </w:num>
  <w:num w:numId="5">
    <w:abstractNumId w:val="4"/>
  </w:num>
  <w:num w:numId="6">
    <w:abstractNumId w:val="11"/>
  </w:num>
  <w:num w:numId="7">
    <w:abstractNumId w:val="23"/>
  </w:num>
  <w:num w:numId="8">
    <w:abstractNumId w:val="16"/>
  </w:num>
  <w:num w:numId="9">
    <w:abstractNumId w:val="2"/>
  </w:num>
  <w:num w:numId="10">
    <w:abstractNumId w:val="29"/>
  </w:num>
  <w:num w:numId="11">
    <w:abstractNumId w:val="9"/>
  </w:num>
  <w:num w:numId="12">
    <w:abstractNumId w:val="13"/>
  </w:num>
  <w:num w:numId="13">
    <w:abstractNumId w:val="0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18"/>
  </w:num>
  <w:num w:numId="19">
    <w:abstractNumId w:val="5"/>
  </w:num>
  <w:num w:numId="20">
    <w:abstractNumId w:val="27"/>
  </w:num>
  <w:num w:numId="21">
    <w:abstractNumId w:val="25"/>
  </w:num>
  <w:num w:numId="22">
    <w:abstractNumId w:val="12"/>
  </w:num>
  <w:num w:numId="23">
    <w:abstractNumId w:val="17"/>
  </w:num>
  <w:num w:numId="24">
    <w:abstractNumId w:val="14"/>
  </w:num>
  <w:num w:numId="25">
    <w:abstractNumId w:val="21"/>
  </w:num>
  <w:num w:numId="26">
    <w:abstractNumId w:val="10"/>
  </w:num>
  <w:num w:numId="27">
    <w:abstractNumId w:val="22"/>
  </w:num>
  <w:num w:numId="28">
    <w:abstractNumId w:val="30"/>
  </w:num>
  <w:num w:numId="29">
    <w:abstractNumId w:val="6"/>
  </w:num>
  <w:num w:numId="30">
    <w:abstractNumId w:val="19"/>
  </w:num>
  <w:num w:numId="31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EF"/>
    <w:rsid w:val="0001064F"/>
    <w:rsid w:val="000147EF"/>
    <w:rsid w:val="0003289E"/>
    <w:rsid w:val="00051AB1"/>
    <w:rsid w:val="000543FF"/>
    <w:rsid w:val="00057662"/>
    <w:rsid w:val="000609F1"/>
    <w:rsid w:val="00060F88"/>
    <w:rsid w:val="00067805"/>
    <w:rsid w:val="000B3765"/>
    <w:rsid w:val="000C370B"/>
    <w:rsid w:val="000D3221"/>
    <w:rsid w:val="000F606B"/>
    <w:rsid w:val="0010028D"/>
    <w:rsid w:val="001049E9"/>
    <w:rsid w:val="00106E73"/>
    <w:rsid w:val="00112778"/>
    <w:rsid w:val="001175CE"/>
    <w:rsid w:val="0012039D"/>
    <w:rsid w:val="001315BE"/>
    <w:rsid w:val="0014095C"/>
    <w:rsid w:val="00142091"/>
    <w:rsid w:val="0015288E"/>
    <w:rsid w:val="00155176"/>
    <w:rsid w:val="00156187"/>
    <w:rsid w:val="001746A6"/>
    <w:rsid w:val="00184DC3"/>
    <w:rsid w:val="00193EC6"/>
    <w:rsid w:val="00197EBD"/>
    <w:rsid w:val="001A6BED"/>
    <w:rsid w:val="001B0781"/>
    <w:rsid w:val="001B1ECB"/>
    <w:rsid w:val="001B2394"/>
    <w:rsid w:val="001C7277"/>
    <w:rsid w:val="001D37D6"/>
    <w:rsid w:val="001E4F0E"/>
    <w:rsid w:val="002002B5"/>
    <w:rsid w:val="002349F9"/>
    <w:rsid w:val="00241195"/>
    <w:rsid w:val="00252E27"/>
    <w:rsid w:val="002572A6"/>
    <w:rsid w:val="002578F5"/>
    <w:rsid w:val="00263638"/>
    <w:rsid w:val="00273378"/>
    <w:rsid w:val="002749B5"/>
    <w:rsid w:val="00291398"/>
    <w:rsid w:val="002A6E2D"/>
    <w:rsid w:val="002C6C4F"/>
    <w:rsid w:val="002D7085"/>
    <w:rsid w:val="002F768D"/>
    <w:rsid w:val="00313C61"/>
    <w:rsid w:val="00316461"/>
    <w:rsid w:val="003173E0"/>
    <w:rsid w:val="00351F67"/>
    <w:rsid w:val="00365D36"/>
    <w:rsid w:val="00370578"/>
    <w:rsid w:val="0037694D"/>
    <w:rsid w:val="00383873"/>
    <w:rsid w:val="00395F8D"/>
    <w:rsid w:val="003A4F1E"/>
    <w:rsid w:val="003A65F7"/>
    <w:rsid w:val="003C60D0"/>
    <w:rsid w:val="003D34AB"/>
    <w:rsid w:val="003D4165"/>
    <w:rsid w:val="003F26C2"/>
    <w:rsid w:val="003F59E6"/>
    <w:rsid w:val="0041473F"/>
    <w:rsid w:val="004167D7"/>
    <w:rsid w:val="0042245C"/>
    <w:rsid w:val="00427989"/>
    <w:rsid w:val="0043478D"/>
    <w:rsid w:val="00441DD0"/>
    <w:rsid w:val="00455DF0"/>
    <w:rsid w:val="00483533"/>
    <w:rsid w:val="00494BD1"/>
    <w:rsid w:val="00495501"/>
    <w:rsid w:val="004A5409"/>
    <w:rsid w:val="004B0146"/>
    <w:rsid w:val="004B5DC8"/>
    <w:rsid w:val="004B65B9"/>
    <w:rsid w:val="004C0B3E"/>
    <w:rsid w:val="004C4BD6"/>
    <w:rsid w:val="004E4B2D"/>
    <w:rsid w:val="004F05E4"/>
    <w:rsid w:val="004F4771"/>
    <w:rsid w:val="005050DB"/>
    <w:rsid w:val="00507195"/>
    <w:rsid w:val="00515FB3"/>
    <w:rsid w:val="005313A7"/>
    <w:rsid w:val="00534D95"/>
    <w:rsid w:val="00545E3D"/>
    <w:rsid w:val="00551967"/>
    <w:rsid w:val="00560F0D"/>
    <w:rsid w:val="00575587"/>
    <w:rsid w:val="00580576"/>
    <w:rsid w:val="00595E65"/>
    <w:rsid w:val="005A45BE"/>
    <w:rsid w:val="005E76DE"/>
    <w:rsid w:val="005E7C3E"/>
    <w:rsid w:val="0060739A"/>
    <w:rsid w:val="0060745A"/>
    <w:rsid w:val="0060789A"/>
    <w:rsid w:val="00621568"/>
    <w:rsid w:val="0062206C"/>
    <w:rsid w:val="00626EB8"/>
    <w:rsid w:val="00627A76"/>
    <w:rsid w:val="006369AC"/>
    <w:rsid w:val="006370C0"/>
    <w:rsid w:val="00644206"/>
    <w:rsid w:val="00651058"/>
    <w:rsid w:val="00653620"/>
    <w:rsid w:val="00661EC5"/>
    <w:rsid w:val="0066319C"/>
    <w:rsid w:val="006657E8"/>
    <w:rsid w:val="00666271"/>
    <w:rsid w:val="00674D68"/>
    <w:rsid w:val="006827FE"/>
    <w:rsid w:val="006A16BC"/>
    <w:rsid w:val="006A548D"/>
    <w:rsid w:val="006B10F2"/>
    <w:rsid w:val="006C6D05"/>
    <w:rsid w:val="00705EE8"/>
    <w:rsid w:val="007101B7"/>
    <w:rsid w:val="007148EA"/>
    <w:rsid w:val="0072108E"/>
    <w:rsid w:val="00743F9D"/>
    <w:rsid w:val="0074580B"/>
    <w:rsid w:val="00750D57"/>
    <w:rsid w:val="00754C65"/>
    <w:rsid w:val="00763976"/>
    <w:rsid w:val="00763CAC"/>
    <w:rsid w:val="00770ABF"/>
    <w:rsid w:val="00777100"/>
    <w:rsid w:val="007976D9"/>
    <w:rsid w:val="00797912"/>
    <w:rsid w:val="007A020F"/>
    <w:rsid w:val="007A2378"/>
    <w:rsid w:val="007B03EC"/>
    <w:rsid w:val="007B1635"/>
    <w:rsid w:val="007B4EF7"/>
    <w:rsid w:val="007D2384"/>
    <w:rsid w:val="007D3013"/>
    <w:rsid w:val="007D6F62"/>
    <w:rsid w:val="007E7E28"/>
    <w:rsid w:val="007F1928"/>
    <w:rsid w:val="00814C76"/>
    <w:rsid w:val="008277B3"/>
    <w:rsid w:val="008545B0"/>
    <w:rsid w:val="008728B3"/>
    <w:rsid w:val="008B76D3"/>
    <w:rsid w:val="008C61F9"/>
    <w:rsid w:val="008D6F80"/>
    <w:rsid w:val="008F5F73"/>
    <w:rsid w:val="00904956"/>
    <w:rsid w:val="00915EE2"/>
    <w:rsid w:val="00923B7E"/>
    <w:rsid w:val="009327C2"/>
    <w:rsid w:val="009378C7"/>
    <w:rsid w:val="00946E88"/>
    <w:rsid w:val="0095258F"/>
    <w:rsid w:val="009659DE"/>
    <w:rsid w:val="0097570F"/>
    <w:rsid w:val="009812D8"/>
    <w:rsid w:val="00991D48"/>
    <w:rsid w:val="00996A86"/>
    <w:rsid w:val="009A6C39"/>
    <w:rsid w:val="009A71A0"/>
    <w:rsid w:val="009C3D0C"/>
    <w:rsid w:val="009C6139"/>
    <w:rsid w:val="009D22CE"/>
    <w:rsid w:val="00A0002F"/>
    <w:rsid w:val="00A106E8"/>
    <w:rsid w:val="00A232A6"/>
    <w:rsid w:val="00A26EA4"/>
    <w:rsid w:val="00A3553D"/>
    <w:rsid w:val="00A431C9"/>
    <w:rsid w:val="00A5397E"/>
    <w:rsid w:val="00A6786B"/>
    <w:rsid w:val="00A70EFA"/>
    <w:rsid w:val="00A946B8"/>
    <w:rsid w:val="00A973ED"/>
    <w:rsid w:val="00AE0C81"/>
    <w:rsid w:val="00B15438"/>
    <w:rsid w:val="00B15CC4"/>
    <w:rsid w:val="00B25F41"/>
    <w:rsid w:val="00B323AE"/>
    <w:rsid w:val="00B50C74"/>
    <w:rsid w:val="00B53C24"/>
    <w:rsid w:val="00B72F9D"/>
    <w:rsid w:val="00B74A10"/>
    <w:rsid w:val="00B8329D"/>
    <w:rsid w:val="00B8434A"/>
    <w:rsid w:val="00B91B73"/>
    <w:rsid w:val="00BB24C3"/>
    <w:rsid w:val="00BB4E32"/>
    <w:rsid w:val="00BC4CC3"/>
    <w:rsid w:val="00BD4EDF"/>
    <w:rsid w:val="00BE2D09"/>
    <w:rsid w:val="00C0216B"/>
    <w:rsid w:val="00C10023"/>
    <w:rsid w:val="00C33C88"/>
    <w:rsid w:val="00C47D73"/>
    <w:rsid w:val="00C57C55"/>
    <w:rsid w:val="00C679BD"/>
    <w:rsid w:val="00C72B56"/>
    <w:rsid w:val="00C8288F"/>
    <w:rsid w:val="00C87ED7"/>
    <w:rsid w:val="00C955BC"/>
    <w:rsid w:val="00C972E0"/>
    <w:rsid w:val="00CE5B77"/>
    <w:rsid w:val="00CE7A41"/>
    <w:rsid w:val="00CF3455"/>
    <w:rsid w:val="00CF39F6"/>
    <w:rsid w:val="00D0167E"/>
    <w:rsid w:val="00D03022"/>
    <w:rsid w:val="00D12491"/>
    <w:rsid w:val="00D1341B"/>
    <w:rsid w:val="00D36B14"/>
    <w:rsid w:val="00D45F6E"/>
    <w:rsid w:val="00D56477"/>
    <w:rsid w:val="00D5677B"/>
    <w:rsid w:val="00D61CB1"/>
    <w:rsid w:val="00D74B62"/>
    <w:rsid w:val="00D74CB7"/>
    <w:rsid w:val="00D85334"/>
    <w:rsid w:val="00DA6645"/>
    <w:rsid w:val="00E20D1F"/>
    <w:rsid w:val="00E2791D"/>
    <w:rsid w:val="00E37EA7"/>
    <w:rsid w:val="00E54A94"/>
    <w:rsid w:val="00E56E42"/>
    <w:rsid w:val="00E661A8"/>
    <w:rsid w:val="00E67FA1"/>
    <w:rsid w:val="00ED0AD1"/>
    <w:rsid w:val="00ED3736"/>
    <w:rsid w:val="00EE4596"/>
    <w:rsid w:val="00EE69B5"/>
    <w:rsid w:val="00EF4FA8"/>
    <w:rsid w:val="00F00A4B"/>
    <w:rsid w:val="00F059B0"/>
    <w:rsid w:val="00F066C9"/>
    <w:rsid w:val="00F2584C"/>
    <w:rsid w:val="00F519FC"/>
    <w:rsid w:val="00F53D86"/>
    <w:rsid w:val="00F5589D"/>
    <w:rsid w:val="00F57A3D"/>
    <w:rsid w:val="00F61435"/>
    <w:rsid w:val="00F841D8"/>
    <w:rsid w:val="00FA3794"/>
    <w:rsid w:val="00FA3C37"/>
    <w:rsid w:val="00FB4C5B"/>
    <w:rsid w:val="00FC3E59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42E03"/>
  <w15:docId w15:val="{BB8BDB64-56F3-48BF-B761-67C2D5D3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ED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89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18" w:hanging="56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9A7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9A7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link w:val="PargrafodaListaChar"/>
    <w:uiPriority w:val="1"/>
    <w:qFormat/>
    <w:pPr>
      <w:ind w:left="3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6F8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6F8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rsid w:val="00D36B14"/>
    <w:rPr>
      <w:rFonts w:ascii="Arial MT" w:eastAsia="Arial MT" w:hAnsi="Arial MT" w:cs="Arial MT"/>
      <w:lang w:val="pt-PT"/>
    </w:rPr>
  </w:style>
  <w:style w:type="character" w:customStyle="1" w:styleId="ng-star-inserted">
    <w:name w:val="ng-star-inserted"/>
    <w:basedOn w:val="Fontepargpadro"/>
    <w:rsid w:val="00D36B14"/>
  </w:style>
  <w:style w:type="paragraph" w:customStyle="1" w:styleId="pb-0">
    <w:name w:val="pb-0"/>
    <w:basedOn w:val="Normal"/>
    <w:rsid w:val="00D36B1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D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D95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9A7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9A71A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9A71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A71A0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71A0"/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C87ED7"/>
    <w:rPr>
      <w:b/>
      <w:bCs/>
    </w:rPr>
  </w:style>
  <w:style w:type="character" w:styleId="Hyperlink">
    <w:name w:val="Hyperlink"/>
    <w:basedOn w:val="Fontepargpadro"/>
    <w:uiPriority w:val="99"/>
    <w:unhideWhenUsed/>
    <w:rsid w:val="002A6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istracao@previspa.rj.gov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ompras@previspa.rj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15</Pages>
  <Words>5635</Words>
  <Characters>30431</Characters>
  <Application>Microsoft Office Word</Application>
  <DocSecurity>0</DocSecurity>
  <Lines>253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NPI Brasil Coporative Solutions LTDA ME</Company>
  <LinksUpToDate>false</LinksUpToDate>
  <CharactersWithSpaces>35995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Gago de oliveira almeida</dc:creator>
  <cp:lastModifiedBy>Vanessa Gago de oliveira almeida</cp:lastModifiedBy>
  <cp:revision>10</cp:revision>
  <cp:lastPrinted>2026-03-23T19:15:00Z</cp:lastPrinted>
  <dcterms:created xsi:type="dcterms:W3CDTF">2026-05-14T17:33:00Z</dcterms:created>
  <dcterms:modified xsi:type="dcterms:W3CDTF">2026-05-28T13:47:00Z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