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CDC74A" w14:textId="493C759A" w:rsidR="00F937B3" w:rsidRDefault="00F937B3" w:rsidP="001E1834">
      <w:pPr>
        <w:spacing w:before="160" w:after="160"/>
        <w:jc w:val="center"/>
        <w:rPr>
          <w:rFonts w:ascii="Arial" w:hAnsi="Arial" w:cs="Arial"/>
          <w:b/>
          <w:bCs/>
        </w:rPr>
      </w:pPr>
      <w:r w:rsidRPr="00DB0D90">
        <w:rPr>
          <w:rFonts w:ascii="Arial" w:hAnsi="Arial" w:cs="Arial"/>
          <w:b/>
          <w:bCs/>
        </w:rPr>
        <w:t xml:space="preserve">AVISO DE DISPENSA ELETRÔNICA Nº </w:t>
      </w:r>
      <w:r w:rsidRPr="00073800">
        <w:rPr>
          <w:rFonts w:ascii="Arial" w:hAnsi="Arial" w:cs="Arial"/>
          <w:b/>
          <w:bCs/>
        </w:rPr>
        <w:t>00</w:t>
      </w:r>
      <w:r w:rsidR="00A55EAB">
        <w:rPr>
          <w:rFonts w:ascii="Arial" w:hAnsi="Arial" w:cs="Arial"/>
          <w:b/>
          <w:bCs/>
        </w:rPr>
        <w:t>4</w:t>
      </w:r>
      <w:r w:rsidRPr="00073800">
        <w:rPr>
          <w:rFonts w:ascii="Arial" w:hAnsi="Arial" w:cs="Arial"/>
          <w:b/>
          <w:bCs/>
        </w:rPr>
        <w:t>/2025</w:t>
      </w:r>
      <w:r w:rsidR="006B663D">
        <w:rPr>
          <w:rFonts w:ascii="Arial" w:hAnsi="Arial" w:cs="Arial"/>
          <w:b/>
          <w:bCs/>
        </w:rPr>
        <w:t xml:space="preserve"> </w:t>
      </w:r>
    </w:p>
    <w:p w14:paraId="067099A3" w14:textId="6FAA48DD" w:rsidR="00972054" w:rsidRDefault="00F937B3" w:rsidP="00972054">
      <w:pPr>
        <w:spacing w:before="160" w:after="160"/>
        <w:ind w:right="-15"/>
        <w:jc w:val="center"/>
        <w:rPr>
          <w:rFonts w:ascii="Arial" w:hAnsi="Arial" w:cs="Arial"/>
          <w:b/>
          <w:bCs/>
        </w:rPr>
      </w:pPr>
      <w:r w:rsidRPr="00DB0D90">
        <w:rPr>
          <w:rFonts w:ascii="Arial" w:hAnsi="Arial" w:cs="Arial"/>
          <w:b/>
          <w:bCs/>
        </w:rPr>
        <w:t xml:space="preserve">Processo n. </w:t>
      </w:r>
      <w:r w:rsidRPr="0019719F">
        <w:rPr>
          <w:rFonts w:ascii="Arial" w:hAnsi="Arial" w:cs="Arial"/>
          <w:b/>
          <w:bCs/>
        </w:rPr>
        <w:t>202500</w:t>
      </w:r>
      <w:r w:rsidR="00A55EAB">
        <w:rPr>
          <w:rFonts w:ascii="Arial" w:hAnsi="Arial" w:cs="Arial"/>
          <w:b/>
          <w:bCs/>
        </w:rPr>
        <w:t>4885</w:t>
      </w:r>
    </w:p>
    <w:p w14:paraId="72BA3181" w14:textId="3661C10D" w:rsidR="008340A6" w:rsidRDefault="008340A6" w:rsidP="00972054">
      <w:pPr>
        <w:spacing w:before="160" w:after="160"/>
        <w:ind w:right="-15"/>
        <w:jc w:val="center"/>
        <w:rPr>
          <w:rFonts w:ascii="Arial" w:hAnsi="Arial" w:cs="Arial"/>
          <w:b/>
          <w:bCs/>
        </w:rPr>
      </w:pPr>
      <w:r>
        <w:rPr>
          <w:rFonts w:ascii="Arial" w:hAnsi="Arial" w:cs="Arial"/>
          <w:b/>
          <w:bCs/>
        </w:rPr>
        <w:t xml:space="preserve">EXCLUSIVO PARA ME E EPP </w:t>
      </w:r>
    </w:p>
    <w:p w14:paraId="2535D59C" w14:textId="77777777" w:rsidR="00972054" w:rsidRPr="0019719F" w:rsidRDefault="00972054" w:rsidP="00972054">
      <w:pPr>
        <w:spacing w:before="160" w:after="160"/>
        <w:ind w:right="-15"/>
        <w:jc w:val="center"/>
        <w:rPr>
          <w:rFonts w:ascii="Arial" w:hAnsi="Arial" w:cs="Arial"/>
          <w:b/>
          <w:bCs/>
        </w:rPr>
      </w:pPr>
    </w:p>
    <w:p w14:paraId="337AC4E4" w14:textId="77777777" w:rsidR="00F937B3" w:rsidRPr="00DB0D90" w:rsidRDefault="00F937B3" w:rsidP="00F937B3">
      <w:pPr>
        <w:snapToGrid w:val="0"/>
        <w:spacing w:before="160" w:after="160"/>
        <w:ind w:right="-30"/>
        <w:jc w:val="both"/>
        <w:rPr>
          <w:rFonts w:ascii="Arial" w:hAnsi="Arial" w:cs="Arial"/>
        </w:rPr>
      </w:pPr>
      <w:r w:rsidRPr="00DB0D90">
        <w:rPr>
          <w:rFonts w:ascii="Arial" w:hAnsi="Arial" w:cs="Arial"/>
        </w:rPr>
        <w:t>Torna-se público que a Prefeitura Municipal de Araguaína Estado do Tocantins, por meio da</w:t>
      </w:r>
      <w:r w:rsidRPr="00DB0D90">
        <w:rPr>
          <w:rFonts w:ascii="Arial" w:eastAsia="Arial" w:hAnsi="Arial" w:cs="Arial"/>
        </w:rPr>
        <w:t xml:space="preserve"> </w:t>
      </w:r>
      <w:r w:rsidRPr="00DB0D90">
        <w:rPr>
          <w:rFonts w:ascii="Arial" w:hAnsi="Arial" w:cs="Arial"/>
        </w:rPr>
        <w:t xml:space="preserve">Secretaria Municipal de Esporte, Cultura e Lazer, realizará Dispensa Eletrônica, </w:t>
      </w:r>
      <w:r w:rsidRPr="00DB0D90">
        <w:rPr>
          <w:rFonts w:ascii="Arial" w:hAnsi="Arial" w:cs="Arial"/>
          <w:bCs/>
        </w:rPr>
        <w:t>com critério de julgamento</w:t>
      </w:r>
      <w:r w:rsidRPr="00DB0D90">
        <w:rPr>
          <w:rFonts w:ascii="Arial" w:hAnsi="Arial" w:cs="Arial"/>
          <w:b/>
          <w:bCs/>
        </w:rPr>
        <w:t xml:space="preserve"> </w:t>
      </w:r>
      <w:r w:rsidRPr="00DB0D90">
        <w:rPr>
          <w:rFonts w:ascii="Arial" w:hAnsi="Arial" w:cs="Arial"/>
          <w:bCs/>
        </w:rPr>
        <w:t>menor preço por item</w:t>
      </w:r>
      <w:r w:rsidRPr="00DB0D90">
        <w:rPr>
          <w:rFonts w:ascii="Arial" w:hAnsi="Arial" w:cs="Arial"/>
        </w:rPr>
        <w:t xml:space="preserve">. </w:t>
      </w:r>
    </w:p>
    <w:p w14:paraId="07E02BDC" w14:textId="77777777" w:rsidR="00F937B3" w:rsidRPr="00DB0D90" w:rsidRDefault="00F937B3" w:rsidP="00F937B3">
      <w:pPr>
        <w:snapToGrid w:val="0"/>
        <w:spacing w:before="160" w:after="160"/>
        <w:ind w:right="-30"/>
        <w:jc w:val="both"/>
        <w:rPr>
          <w:rFonts w:ascii="Arial" w:hAnsi="Arial" w:cs="Arial"/>
        </w:rPr>
      </w:pPr>
      <w:r w:rsidRPr="00DB0D90">
        <w:rPr>
          <w:rFonts w:ascii="Arial" w:hAnsi="Arial" w:cs="Arial"/>
        </w:rPr>
        <w:t>A dispensa eletrônica é fundamentada no artigo 75, inciso II da Lei Federal nº 14.133/21.</w:t>
      </w:r>
    </w:p>
    <w:p w14:paraId="3DFF3FE8" w14:textId="206C69CA" w:rsidR="00F937B3" w:rsidRPr="00E11799" w:rsidRDefault="00F937B3" w:rsidP="00F937B3">
      <w:pPr>
        <w:spacing w:before="160" w:after="160"/>
        <w:jc w:val="both"/>
        <w:rPr>
          <w:rFonts w:ascii="Arial" w:hAnsi="Arial" w:cs="Arial"/>
          <w:b/>
          <w:bCs/>
        </w:rPr>
      </w:pPr>
      <w:r w:rsidRPr="00E11799">
        <w:rPr>
          <w:rFonts w:ascii="Arial" w:hAnsi="Arial" w:cs="Arial"/>
          <w:b/>
          <w:bCs/>
        </w:rPr>
        <w:t>Data da sessão (lances):</w:t>
      </w:r>
      <w:r w:rsidR="009E6285">
        <w:rPr>
          <w:rFonts w:ascii="Arial" w:hAnsi="Arial" w:cs="Arial"/>
          <w:b/>
          <w:bCs/>
        </w:rPr>
        <w:t xml:space="preserve"> </w:t>
      </w:r>
      <w:r w:rsidR="00DF1198">
        <w:rPr>
          <w:rFonts w:ascii="Arial" w:hAnsi="Arial" w:cs="Arial"/>
          <w:b/>
          <w:bCs/>
        </w:rPr>
        <w:t>11</w:t>
      </w:r>
      <w:r w:rsidR="007C5B8E" w:rsidRPr="00E11799">
        <w:rPr>
          <w:rFonts w:ascii="Arial" w:hAnsi="Arial" w:cs="Arial"/>
          <w:b/>
          <w:bCs/>
        </w:rPr>
        <w:t>/</w:t>
      </w:r>
      <w:r w:rsidR="009E6285">
        <w:rPr>
          <w:rFonts w:ascii="Arial" w:hAnsi="Arial" w:cs="Arial"/>
          <w:b/>
          <w:bCs/>
        </w:rPr>
        <w:t>04</w:t>
      </w:r>
      <w:r w:rsidR="007C5B8E" w:rsidRPr="00E11799">
        <w:rPr>
          <w:rFonts w:ascii="Arial" w:hAnsi="Arial" w:cs="Arial"/>
          <w:b/>
          <w:bCs/>
        </w:rPr>
        <w:t>/</w:t>
      </w:r>
      <w:r w:rsidR="009E6285">
        <w:rPr>
          <w:rFonts w:ascii="Arial" w:hAnsi="Arial" w:cs="Arial"/>
          <w:b/>
          <w:bCs/>
        </w:rPr>
        <w:t>2025</w:t>
      </w:r>
    </w:p>
    <w:p w14:paraId="675E9815" w14:textId="67C90AA3" w:rsidR="00BD5B93" w:rsidRDefault="00F937B3" w:rsidP="00F937B3">
      <w:pPr>
        <w:spacing w:before="160" w:after="160"/>
        <w:rPr>
          <w:rFonts w:ascii="Arial" w:hAnsi="Arial" w:cs="Arial"/>
          <w:b/>
          <w:bCs/>
        </w:rPr>
      </w:pPr>
      <w:r w:rsidRPr="00E11799">
        <w:rPr>
          <w:rFonts w:ascii="Arial" w:hAnsi="Arial" w:cs="Arial"/>
          <w:b/>
          <w:bCs/>
        </w:rPr>
        <w:t>Horário da Fase de Lances:</w:t>
      </w:r>
      <w:r w:rsidR="009E6285">
        <w:rPr>
          <w:rFonts w:ascii="Arial" w:hAnsi="Arial" w:cs="Arial"/>
          <w:b/>
          <w:bCs/>
        </w:rPr>
        <w:t xml:space="preserve"> 0</w:t>
      </w:r>
      <w:r w:rsidR="00DF1198">
        <w:rPr>
          <w:rFonts w:ascii="Arial" w:hAnsi="Arial" w:cs="Arial"/>
          <w:b/>
          <w:bCs/>
        </w:rPr>
        <w:t>9</w:t>
      </w:r>
      <w:r w:rsidR="009E6285">
        <w:rPr>
          <w:rFonts w:ascii="Arial" w:hAnsi="Arial" w:cs="Arial"/>
          <w:b/>
          <w:bCs/>
        </w:rPr>
        <w:t>:</w:t>
      </w:r>
      <w:r w:rsidR="00DF1198">
        <w:rPr>
          <w:rFonts w:ascii="Arial" w:hAnsi="Arial" w:cs="Arial"/>
          <w:b/>
          <w:bCs/>
        </w:rPr>
        <w:t>0</w:t>
      </w:r>
      <w:r w:rsidR="00E72E20">
        <w:rPr>
          <w:rFonts w:ascii="Arial" w:hAnsi="Arial" w:cs="Arial"/>
          <w:b/>
          <w:bCs/>
        </w:rPr>
        <w:t>1</w:t>
      </w:r>
      <w:r w:rsidR="009E6285">
        <w:rPr>
          <w:rFonts w:ascii="Arial" w:hAnsi="Arial" w:cs="Arial"/>
          <w:b/>
          <w:bCs/>
        </w:rPr>
        <w:t xml:space="preserve"> </w:t>
      </w:r>
      <w:proofErr w:type="gramStart"/>
      <w:r w:rsidRPr="00E11799">
        <w:rPr>
          <w:rFonts w:ascii="Arial" w:hAnsi="Arial" w:cs="Arial"/>
          <w:b/>
          <w:bCs/>
        </w:rPr>
        <w:t>ás</w:t>
      </w:r>
      <w:proofErr w:type="gramEnd"/>
      <w:r w:rsidR="009E6285">
        <w:rPr>
          <w:rFonts w:ascii="Arial" w:hAnsi="Arial" w:cs="Arial"/>
          <w:b/>
          <w:bCs/>
        </w:rPr>
        <w:t xml:space="preserve"> 1</w:t>
      </w:r>
      <w:r w:rsidR="00DF1198">
        <w:rPr>
          <w:rFonts w:ascii="Arial" w:hAnsi="Arial" w:cs="Arial"/>
          <w:b/>
          <w:bCs/>
        </w:rPr>
        <w:t>4</w:t>
      </w:r>
      <w:r w:rsidR="009E6285">
        <w:rPr>
          <w:rFonts w:ascii="Arial" w:hAnsi="Arial" w:cs="Arial"/>
          <w:b/>
          <w:bCs/>
        </w:rPr>
        <w:t>:</w:t>
      </w:r>
      <w:r w:rsidR="00DF1198">
        <w:rPr>
          <w:rFonts w:ascii="Arial" w:hAnsi="Arial" w:cs="Arial"/>
          <w:b/>
          <w:bCs/>
        </w:rPr>
        <w:t>00</w:t>
      </w:r>
    </w:p>
    <w:p w14:paraId="7F6779A9" w14:textId="6B602AD0" w:rsidR="00E11799" w:rsidRPr="00E11799" w:rsidRDefault="00E11799" w:rsidP="00F937B3">
      <w:pPr>
        <w:spacing w:before="160" w:after="160"/>
        <w:rPr>
          <w:rFonts w:ascii="Arial" w:hAnsi="Arial" w:cs="Arial"/>
          <w:b/>
          <w:bCs/>
        </w:rPr>
      </w:pPr>
      <w:r>
        <w:rPr>
          <w:rFonts w:ascii="Arial" w:hAnsi="Arial" w:cs="Arial"/>
          <w:b/>
          <w:bCs/>
        </w:rPr>
        <w:t>Horário de Bras</w:t>
      </w:r>
      <w:r w:rsidR="00FF29FA">
        <w:rPr>
          <w:rFonts w:ascii="Arial" w:hAnsi="Arial" w:cs="Arial"/>
          <w:b/>
          <w:bCs/>
        </w:rPr>
        <w:t>í</w:t>
      </w:r>
      <w:r>
        <w:rPr>
          <w:rFonts w:ascii="Arial" w:hAnsi="Arial" w:cs="Arial"/>
          <w:b/>
          <w:bCs/>
        </w:rPr>
        <w:t>lia.</w:t>
      </w:r>
    </w:p>
    <w:p w14:paraId="2ECB5C45"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b w:val="0"/>
          <w:szCs w:val="24"/>
        </w:rPr>
      </w:pPr>
      <w:bookmarkStart w:id="0" w:name="_Toc104906818"/>
      <w:bookmarkStart w:id="1" w:name="_Toc163218657"/>
      <w:r w:rsidRPr="00DB0D90">
        <w:rPr>
          <w:rFonts w:cs="Arial"/>
          <w:szCs w:val="24"/>
        </w:rPr>
        <w:t>DO OBJETO DA CONTRATAÇÃO DIRETA</w:t>
      </w:r>
      <w:bookmarkEnd w:id="0"/>
      <w:bookmarkEnd w:id="1"/>
    </w:p>
    <w:p w14:paraId="4CCEFC2C" w14:textId="77777777" w:rsidR="006F3419" w:rsidRDefault="006F3419" w:rsidP="001C063C">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6F3419">
        <w:rPr>
          <w:rFonts w:ascii="Arial" w:hAnsi="Arial" w:cs="Arial"/>
          <w:sz w:val="24"/>
        </w:rPr>
        <w:t xml:space="preserve">Contratação de empresa especializada em fornecimento de </w:t>
      </w:r>
      <w:r w:rsidRPr="006F3419">
        <w:rPr>
          <w:rFonts w:ascii="Arial" w:hAnsi="Arial" w:cs="Arial"/>
          <w:b/>
          <w:bCs/>
          <w:sz w:val="24"/>
          <w:u w:val="single"/>
        </w:rPr>
        <w:t>Materiais Esportivos</w:t>
      </w:r>
      <w:r w:rsidRPr="006F3419">
        <w:rPr>
          <w:rFonts w:ascii="Arial" w:hAnsi="Arial" w:cs="Arial"/>
          <w:sz w:val="24"/>
        </w:rPr>
        <w:t xml:space="preserve"> para uso nas diversas Práticas Esportivas realizadas pela Secretaria Municipal de Esporte, Cultura e Lazer de Araguaína – TO</w:t>
      </w:r>
      <w:r>
        <w:rPr>
          <w:rFonts w:ascii="Arial" w:hAnsi="Arial" w:cs="Arial"/>
          <w:sz w:val="24"/>
        </w:rPr>
        <w:t>,</w:t>
      </w:r>
    </w:p>
    <w:p w14:paraId="64794E4F" w14:textId="5946B79C" w:rsidR="00F937B3" w:rsidRPr="006F3419" w:rsidRDefault="006F3419" w:rsidP="001C063C">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Pr>
          <w:rFonts w:ascii="Arial" w:hAnsi="Arial" w:cs="Arial"/>
          <w:sz w:val="24"/>
        </w:rPr>
        <w:t xml:space="preserve">De </w:t>
      </w:r>
      <w:r w:rsidR="00F937B3" w:rsidRPr="006F3419">
        <w:rPr>
          <w:rFonts w:ascii="Arial" w:hAnsi="Arial" w:cs="Arial"/>
          <w:sz w:val="24"/>
        </w:rPr>
        <w:t>acordo com as especificações constantes no Termo de referência e demais anexos deste Aviso de Dispensa Eletrônica.</w:t>
      </w:r>
    </w:p>
    <w:p w14:paraId="1CBE2689" w14:textId="69B3B48D" w:rsidR="00F937B3" w:rsidRDefault="00197220">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Pr>
          <w:rFonts w:ascii="Arial" w:hAnsi="Arial" w:cs="Arial"/>
          <w:sz w:val="24"/>
        </w:rPr>
        <w:t>Os</w:t>
      </w:r>
      <w:r w:rsidR="00F937B3" w:rsidRPr="00DB0D90">
        <w:rPr>
          <w:rFonts w:ascii="Arial" w:hAnsi="Arial" w:cs="Arial"/>
          <w:sz w:val="24"/>
        </w:rPr>
        <w:t xml:space="preserve"> materia</w:t>
      </w:r>
      <w:r>
        <w:rPr>
          <w:rFonts w:ascii="Arial" w:hAnsi="Arial" w:cs="Arial"/>
          <w:sz w:val="24"/>
        </w:rPr>
        <w:t xml:space="preserve">is </w:t>
      </w:r>
      <w:r w:rsidR="00F937B3" w:rsidRPr="00DB0D90">
        <w:rPr>
          <w:rFonts w:ascii="Arial" w:hAnsi="Arial" w:cs="Arial"/>
          <w:sz w:val="24"/>
        </w:rPr>
        <w:t>ser</w:t>
      </w:r>
      <w:r>
        <w:rPr>
          <w:rFonts w:ascii="Arial" w:hAnsi="Arial" w:cs="Arial"/>
          <w:sz w:val="24"/>
        </w:rPr>
        <w:t>ão</w:t>
      </w:r>
      <w:r w:rsidR="00F937B3" w:rsidRPr="00DB0D90">
        <w:rPr>
          <w:rFonts w:ascii="Arial" w:hAnsi="Arial" w:cs="Arial"/>
          <w:sz w:val="24"/>
        </w:rPr>
        <w:t xml:space="preserve"> contratado</w:t>
      </w:r>
      <w:r>
        <w:rPr>
          <w:rFonts w:ascii="Arial" w:hAnsi="Arial" w:cs="Arial"/>
          <w:sz w:val="24"/>
        </w:rPr>
        <w:t>s</w:t>
      </w:r>
      <w:r w:rsidR="00F937B3" w:rsidRPr="00DB0D90">
        <w:rPr>
          <w:rFonts w:ascii="Arial" w:hAnsi="Arial" w:cs="Arial"/>
          <w:sz w:val="24"/>
        </w:rPr>
        <w:t xml:space="preserve"> conforme </w:t>
      </w:r>
      <w:r>
        <w:rPr>
          <w:rFonts w:ascii="Arial" w:hAnsi="Arial" w:cs="Arial"/>
          <w:sz w:val="24"/>
        </w:rPr>
        <w:t xml:space="preserve">descrito na </w:t>
      </w:r>
      <w:r w:rsidR="00F937B3" w:rsidRPr="00DB0D90">
        <w:rPr>
          <w:rFonts w:ascii="Arial" w:hAnsi="Arial" w:cs="Arial"/>
          <w:sz w:val="24"/>
        </w:rPr>
        <w:t>tabela abaixo.</w:t>
      </w:r>
    </w:p>
    <w:tbl>
      <w:tblPr>
        <w:tblStyle w:val="Tabelacomgrade"/>
        <w:tblW w:w="9502" w:type="dxa"/>
        <w:tblInd w:w="-147" w:type="dxa"/>
        <w:tblLook w:val="04A0" w:firstRow="1" w:lastRow="0" w:firstColumn="1" w:lastColumn="0" w:noHBand="0" w:noVBand="1"/>
      </w:tblPr>
      <w:tblGrid>
        <w:gridCol w:w="1070"/>
        <w:gridCol w:w="803"/>
        <w:gridCol w:w="1296"/>
        <w:gridCol w:w="2365"/>
        <w:gridCol w:w="1136"/>
        <w:gridCol w:w="1296"/>
        <w:gridCol w:w="1536"/>
      </w:tblGrid>
      <w:tr w:rsidR="0080412D" w14:paraId="3224664C" w14:textId="77777777" w:rsidTr="0080412D">
        <w:tc>
          <w:tcPr>
            <w:tcW w:w="1070" w:type="dxa"/>
          </w:tcPr>
          <w:p w14:paraId="71A00ED5" w14:textId="77777777" w:rsidR="0080412D" w:rsidRPr="0080412D" w:rsidRDefault="0080412D" w:rsidP="0080412D">
            <w:pPr>
              <w:pStyle w:val="PargrafodaLista"/>
              <w:numPr>
                <w:ilvl w:val="0"/>
                <w:numId w:val="8"/>
              </w:numPr>
              <w:spacing w:line="276" w:lineRule="auto"/>
              <w:ind w:right="-1"/>
              <w:jc w:val="both"/>
              <w:rPr>
                <w:rFonts w:ascii="Arial" w:eastAsia="Arial" w:hAnsi="Arial" w:cs="Arial"/>
                <w:b/>
                <w:bCs/>
              </w:rPr>
            </w:pPr>
            <w:r w:rsidRPr="0080412D">
              <w:rPr>
                <w:rFonts w:ascii="Arial" w:eastAsia="Arial" w:hAnsi="Arial" w:cs="Arial"/>
                <w:b/>
                <w:bCs/>
              </w:rPr>
              <w:t xml:space="preserve">Item </w:t>
            </w:r>
          </w:p>
        </w:tc>
        <w:tc>
          <w:tcPr>
            <w:tcW w:w="803" w:type="dxa"/>
          </w:tcPr>
          <w:p w14:paraId="246601CF" w14:textId="77777777" w:rsidR="0080412D" w:rsidRDefault="0080412D" w:rsidP="001C063C">
            <w:pPr>
              <w:spacing w:line="276" w:lineRule="auto"/>
              <w:ind w:right="-1"/>
              <w:jc w:val="both"/>
              <w:rPr>
                <w:rFonts w:ascii="Arial" w:eastAsia="Arial" w:hAnsi="Arial" w:cs="Arial"/>
                <w:b/>
                <w:bCs/>
              </w:rPr>
            </w:pPr>
            <w:r>
              <w:rPr>
                <w:rFonts w:ascii="Arial" w:eastAsia="Arial" w:hAnsi="Arial" w:cs="Arial"/>
                <w:b/>
                <w:bCs/>
              </w:rPr>
              <w:t>UNID</w:t>
            </w:r>
          </w:p>
        </w:tc>
        <w:tc>
          <w:tcPr>
            <w:tcW w:w="1296" w:type="dxa"/>
          </w:tcPr>
          <w:p w14:paraId="7860228F" w14:textId="77777777" w:rsidR="0080412D" w:rsidRDefault="0080412D" w:rsidP="001C063C">
            <w:pPr>
              <w:spacing w:line="276" w:lineRule="auto"/>
              <w:ind w:right="-1"/>
              <w:jc w:val="both"/>
              <w:rPr>
                <w:rFonts w:ascii="Arial" w:eastAsia="Arial" w:hAnsi="Arial" w:cs="Arial"/>
                <w:b/>
                <w:bCs/>
              </w:rPr>
            </w:pPr>
            <w:r>
              <w:rPr>
                <w:rFonts w:ascii="Arial" w:eastAsia="Arial" w:hAnsi="Arial" w:cs="Arial"/>
                <w:b/>
                <w:bCs/>
              </w:rPr>
              <w:t>CAT.MAT</w:t>
            </w:r>
          </w:p>
        </w:tc>
        <w:tc>
          <w:tcPr>
            <w:tcW w:w="2365" w:type="dxa"/>
          </w:tcPr>
          <w:p w14:paraId="1B1AC947" w14:textId="77777777" w:rsidR="0080412D" w:rsidRDefault="0080412D" w:rsidP="001C063C">
            <w:pPr>
              <w:spacing w:line="276" w:lineRule="auto"/>
              <w:ind w:right="-1"/>
              <w:jc w:val="both"/>
              <w:rPr>
                <w:rFonts w:ascii="Arial" w:eastAsia="Arial" w:hAnsi="Arial" w:cs="Arial"/>
                <w:b/>
                <w:bCs/>
              </w:rPr>
            </w:pPr>
            <w:r>
              <w:rPr>
                <w:rFonts w:ascii="Arial" w:eastAsia="Arial" w:hAnsi="Arial" w:cs="Arial"/>
                <w:b/>
                <w:bCs/>
              </w:rPr>
              <w:t xml:space="preserve">DESCRIÇÃO </w:t>
            </w:r>
          </w:p>
        </w:tc>
        <w:tc>
          <w:tcPr>
            <w:tcW w:w="1136" w:type="dxa"/>
          </w:tcPr>
          <w:p w14:paraId="6DA8700C" w14:textId="77777777" w:rsidR="0080412D" w:rsidRDefault="0080412D" w:rsidP="001C063C">
            <w:pPr>
              <w:spacing w:line="276" w:lineRule="auto"/>
              <w:ind w:right="-1"/>
              <w:jc w:val="both"/>
              <w:rPr>
                <w:rFonts w:ascii="Arial" w:eastAsia="Arial" w:hAnsi="Arial" w:cs="Arial"/>
                <w:b/>
                <w:bCs/>
              </w:rPr>
            </w:pPr>
            <w:r>
              <w:rPr>
                <w:rFonts w:ascii="Arial" w:eastAsia="Arial" w:hAnsi="Arial" w:cs="Arial"/>
                <w:b/>
                <w:bCs/>
              </w:rPr>
              <w:t>QUANT.</w:t>
            </w:r>
          </w:p>
        </w:tc>
        <w:tc>
          <w:tcPr>
            <w:tcW w:w="1296" w:type="dxa"/>
          </w:tcPr>
          <w:p w14:paraId="71DF7298" w14:textId="77777777" w:rsidR="0080412D" w:rsidRDefault="0080412D" w:rsidP="001C063C">
            <w:pPr>
              <w:spacing w:line="276" w:lineRule="auto"/>
              <w:ind w:right="-1"/>
              <w:jc w:val="both"/>
              <w:rPr>
                <w:rFonts w:ascii="Arial" w:eastAsia="Arial" w:hAnsi="Arial" w:cs="Arial"/>
                <w:b/>
                <w:bCs/>
              </w:rPr>
            </w:pPr>
            <w:r>
              <w:rPr>
                <w:rFonts w:ascii="Arial" w:eastAsia="Arial" w:hAnsi="Arial" w:cs="Arial"/>
                <w:b/>
                <w:bCs/>
              </w:rPr>
              <w:t>VLT.UNIT</w:t>
            </w:r>
          </w:p>
        </w:tc>
        <w:tc>
          <w:tcPr>
            <w:tcW w:w="1536" w:type="dxa"/>
          </w:tcPr>
          <w:p w14:paraId="243C2356" w14:textId="77777777" w:rsidR="0080412D" w:rsidRDefault="0080412D" w:rsidP="001C063C">
            <w:pPr>
              <w:spacing w:line="276" w:lineRule="auto"/>
              <w:ind w:right="-1"/>
              <w:jc w:val="both"/>
              <w:rPr>
                <w:rFonts w:ascii="Arial" w:eastAsia="Arial" w:hAnsi="Arial" w:cs="Arial"/>
                <w:b/>
                <w:bCs/>
              </w:rPr>
            </w:pPr>
            <w:r>
              <w:rPr>
                <w:rFonts w:ascii="Arial" w:eastAsia="Arial" w:hAnsi="Arial" w:cs="Arial"/>
                <w:b/>
                <w:bCs/>
              </w:rPr>
              <w:t xml:space="preserve">VLT.TOTAL </w:t>
            </w:r>
          </w:p>
        </w:tc>
      </w:tr>
      <w:tr w:rsidR="0080412D" w:rsidRPr="009F0060" w14:paraId="491C23DC" w14:textId="77777777" w:rsidTr="0080412D">
        <w:tc>
          <w:tcPr>
            <w:tcW w:w="1070" w:type="dxa"/>
          </w:tcPr>
          <w:p w14:paraId="39753319" w14:textId="77777777" w:rsidR="0080412D" w:rsidRPr="009F0060" w:rsidRDefault="0080412D" w:rsidP="001C063C">
            <w:pPr>
              <w:spacing w:line="276" w:lineRule="auto"/>
              <w:ind w:right="-1"/>
              <w:jc w:val="center"/>
              <w:rPr>
                <w:rFonts w:ascii="Arial" w:eastAsia="Arial" w:hAnsi="Arial" w:cs="Arial"/>
              </w:rPr>
            </w:pPr>
            <w:r w:rsidRPr="009F0060">
              <w:rPr>
                <w:rFonts w:ascii="Arial" w:eastAsia="Arial" w:hAnsi="Arial" w:cs="Arial"/>
              </w:rPr>
              <w:t>1</w:t>
            </w:r>
          </w:p>
        </w:tc>
        <w:tc>
          <w:tcPr>
            <w:tcW w:w="803" w:type="dxa"/>
          </w:tcPr>
          <w:p w14:paraId="6036167A" w14:textId="77777777" w:rsidR="0080412D" w:rsidRPr="009F0060" w:rsidRDefault="0080412D" w:rsidP="001C063C">
            <w:pPr>
              <w:spacing w:line="276" w:lineRule="auto"/>
              <w:ind w:right="-1"/>
              <w:jc w:val="center"/>
              <w:rPr>
                <w:rFonts w:ascii="Arial" w:eastAsia="Arial" w:hAnsi="Arial" w:cs="Arial"/>
              </w:rPr>
            </w:pPr>
            <w:r w:rsidRPr="009F0060">
              <w:rPr>
                <w:rFonts w:ascii="Arial" w:eastAsia="Arial" w:hAnsi="Arial" w:cs="Arial"/>
              </w:rPr>
              <w:t>Unid.</w:t>
            </w:r>
          </w:p>
        </w:tc>
        <w:tc>
          <w:tcPr>
            <w:tcW w:w="1296" w:type="dxa"/>
          </w:tcPr>
          <w:p w14:paraId="160942B4"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p w14:paraId="7C50BAF2" w14:textId="77777777" w:rsidR="0080412D" w:rsidRPr="009F0060" w:rsidRDefault="0080412D" w:rsidP="001C063C">
            <w:pPr>
              <w:spacing w:line="276" w:lineRule="auto"/>
              <w:ind w:right="-1"/>
              <w:jc w:val="center"/>
              <w:rPr>
                <w:rFonts w:ascii="Arial" w:eastAsia="Arial" w:hAnsi="Arial" w:cs="Arial"/>
              </w:rPr>
            </w:pPr>
          </w:p>
        </w:tc>
        <w:tc>
          <w:tcPr>
            <w:tcW w:w="2365" w:type="dxa"/>
          </w:tcPr>
          <w:p w14:paraId="4020C1A9" w14:textId="77777777" w:rsidR="0080412D" w:rsidRPr="009F0060" w:rsidRDefault="0080412D" w:rsidP="001C063C">
            <w:pPr>
              <w:spacing w:line="276" w:lineRule="auto"/>
              <w:ind w:right="-1"/>
              <w:jc w:val="both"/>
              <w:rPr>
                <w:rFonts w:ascii="Arial" w:eastAsia="Arial" w:hAnsi="Arial" w:cs="Arial"/>
              </w:rPr>
            </w:pPr>
            <w:r w:rsidRPr="009F0060">
              <w:rPr>
                <w:rFonts w:ascii="Arial" w:eastAsia="Arial" w:hAnsi="Arial" w:cs="Arial"/>
              </w:rPr>
              <w:t>Corda</w:t>
            </w:r>
            <w:r>
              <w:rPr>
                <w:rFonts w:ascii="Arial" w:eastAsia="Arial" w:hAnsi="Arial" w:cs="Arial"/>
              </w:rPr>
              <w:t xml:space="preserve"> de pular, regulável com 285cm de comp. </w:t>
            </w:r>
            <w:proofErr w:type="spellStart"/>
            <w:r>
              <w:rPr>
                <w:rFonts w:ascii="Arial" w:eastAsia="Arial" w:hAnsi="Arial" w:cs="Arial"/>
              </w:rPr>
              <w:t>Pvc</w:t>
            </w:r>
            <w:proofErr w:type="spellEnd"/>
            <w:r>
              <w:rPr>
                <w:rFonts w:ascii="Arial" w:eastAsia="Arial" w:hAnsi="Arial" w:cs="Arial"/>
              </w:rPr>
              <w:t>, pegada giratória</w:t>
            </w:r>
          </w:p>
        </w:tc>
        <w:tc>
          <w:tcPr>
            <w:tcW w:w="1136" w:type="dxa"/>
          </w:tcPr>
          <w:p w14:paraId="43B25207" w14:textId="77777777" w:rsidR="0080412D" w:rsidRPr="009F0060" w:rsidRDefault="0080412D" w:rsidP="001C063C">
            <w:pPr>
              <w:spacing w:line="276" w:lineRule="auto"/>
              <w:ind w:right="-1"/>
              <w:jc w:val="center"/>
              <w:rPr>
                <w:rFonts w:ascii="Arial" w:eastAsia="Arial" w:hAnsi="Arial" w:cs="Arial"/>
              </w:rPr>
            </w:pPr>
            <w:r w:rsidRPr="009F0060">
              <w:rPr>
                <w:rFonts w:ascii="Arial" w:eastAsia="Arial" w:hAnsi="Arial" w:cs="Arial"/>
              </w:rPr>
              <w:t>10</w:t>
            </w:r>
          </w:p>
        </w:tc>
        <w:tc>
          <w:tcPr>
            <w:tcW w:w="1296" w:type="dxa"/>
          </w:tcPr>
          <w:p w14:paraId="2B01A405" w14:textId="77777777" w:rsidR="0080412D" w:rsidRPr="009F0060" w:rsidRDefault="0080412D" w:rsidP="001C063C">
            <w:pPr>
              <w:spacing w:line="276" w:lineRule="auto"/>
              <w:ind w:right="-1"/>
              <w:jc w:val="center"/>
              <w:rPr>
                <w:rFonts w:ascii="Arial" w:eastAsia="Arial" w:hAnsi="Arial" w:cs="Arial"/>
              </w:rPr>
            </w:pPr>
            <w:r>
              <w:rPr>
                <w:rFonts w:ascii="Arial" w:eastAsia="Arial" w:hAnsi="Arial" w:cs="Arial"/>
              </w:rPr>
              <w:t>27,66</w:t>
            </w:r>
          </w:p>
        </w:tc>
        <w:tc>
          <w:tcPr>
            <w:tcW w:w="1536" w:type="dxa"/>
          </w:tcPr>
          <w:p w14:paraId="78FE269C" w14:textId="77777777" w:rsidR="0080412D" w:rsidRPr="009F0060" w:rsidRDefault="0080412D" w:rsidP="001C063C">
            <w:pPr>
              <w:spacing w:line="276" w:lineRule="auto"/>
              <w:ind w:right="-1"/>
              <w:jc w:val="center"/>
              <w:rPr>
                <w:rFonts w:ascii="Arial" w:eastAsia="Arial" w:hAnsi="Arial" w:cs="Arial"/>
              </w:rPr>
            </w:pPr>
            <w:r>
              <w:rPr>
                <w:rFonts w:ascii="Arial" w:eastAsia="Arial" w:hAnsi="Arial" w:cs="Arial"/>
              </w:rPr>
              <w:t>276,60</w:t>
            </w:r>
          </w:p>
        </w:tc>
      </w:tr>
      <w:tr w:rsidR="0080412D" w14:paraId="1ED94B05" w14:textId="77777777" w:rsidTr="0080412D">
        <w:tc>
          <w:tcPr>
            <w:tcW w:w="1070" w:type="dxa"/>
          </w:tcPr>
          <w:p w14:paraId="57988C0E" w14:textId="77777777" w:rsidR="0080412D" w:rsidRPr="009F0060" w:rsidRDefault="0080412D" w:rsidP="001C063C">
            <w:pPr>
              <w:spacing w:line="276" w:lineRule="auto"/>
              <w:ind w:right="-1"/>
              <w:jc w:val="center"/>
              <w:rPr>
                <w:rFonts w:ascii="Arial" w:eastAsia="Arial" w:hAnsi="Arial" w:cs="Arial"/>
              </w:rPr>
            </w:pPr>
            <w:r>
              <w:rPr>
                <w:rFonts w:ascii="Arial" w:eastAsia="Arial" w:hAnsi="Arial" w:cs="Arial"/>
              </w:rPr>
              <w:t>2</w:t>
            </w:r>
          </w:p>
        </w:tc>
        <w:tc>
          <w:tcPr>
            <w:tcW w:w="803" w:type="dxa"/>
          </w:tcPr>
          <w:p w14:paraId="1241ECD3" w14:textId="77777777" w:rsidR="0080412D" w:rsidRPr="009F0060"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0627182C" w14:textId="77777777" w:rsidR="0080412D" w:rsidRPr="00CA65B0" w:rsidRDefault="0080412D" w:rsidP="001C063C">
            <w:pPr>
              <w:spacing w:line="276" w:lineRule="auto"/>
              <w:ind w:right="-1"/>
              <w:jc w:val="center"/>
              <w:rPr>
                <w:rFonts w:ascii="Arial" w:eastAsia="Arial" w:hAnsi="Arial" w:cs="Arial"/>
              </w:rPr>
            </w:pPr>
            <w:r w:rsidRPr="00CA65B0">
              <w:rPr>
                <w:rFonts w:ascii="Arial" w:hAnsi="Arial" w:cs="Arial"/>
                <w:color w:val="000000" w:themeColor="text1"/>
                <w:shd w:val="clear" w:color="auto" w:fill="FFFFFF"/>
              </w:rPr>
              <w:t>480266</w:t>
            </w:r>
          </w:p>
        </w:tc>
        <w:tc>
          <w:tcPr>
            <w:tcW w:w="2365" w:type="dxa"/>
          </w:tcPr>
          <w:p w14:paraId="24D70855" w14:textId="77777777" w:rsidR="0080412D" w:rsidRPr="009F0060" w:rsidRDefault="0080412D" w:rsidP="001C063C">
            <w:pPr>
              <w:spacing w:line="276" w:lineRule="auto"/>
              <w:ind w:right="-1"/>
              <w:rPr>
                <w:rFonts w:ascii="Arial" w:eastAsia="Arial" w:hAnsi="Arial" w:cs="Arial"/>
              </w:rPr>
            </w:pPr>
            <w:r w:rsidRPr="00057D6D">
              <w:rPr>
                <w:rFonts w:ascii="Arial" w:hAnsi="Arial" w:cs="Arial"/>
                <w:bCs/>
              </w:rPr>
              <w:t>Chapéu chines</w:t>
            </w:r>
            <w:r>
              <w:rPr>
                <w:rFonts w:ascii="Arial" w:hAnsi="Arial" w:cs="Arial"/>
                <w:bCs/>
              </w:rPr>
              <w:t xml:space="preserve">, </w:t>
            </w:r>
            <w:r w:rsidRPr="00057D6D">
              <w:rPr>
                <w:rFonts w:ascii="Arial" w:hAnsi="Arial" w:cs="Arial"/>
                <w:bCs/>
              </w:rPr>
              <w:t>cores var</w:t>
            </w:r>
            <w:r>
              <w:rPr>
                <w:rFonts w:ascii="Arial" w:hAnsi="Arial" w:cs="Arial"/>
                <w:bCs/>
              </w:rPr>
              <w:t>.</w:t>
            </w:r>
            <w:r w:rsidRPr="00057D6D">
              <w:rPr>
                <w:rFonts w:ascii="Arial" w:hAnsi="Arial" w:cs="Arial"/>
                <w:bCs/>
              </w:rPr>
              <w:t xml:space="preserve"> </w:t>
            </w:r>
            <w:proofErr w:type="spellStart"/>
            <w:r w:rsidRPr="00057D6D">
              <w:rPr>
                <w:rFonts w:ascii="Arial" w:hAnsi="Arial" w:cs="Arial"/>
                <w:bCs/>
              </w:rPr>
              <w:t>alt</w:t>
            </w:r>
            <w:proofErr w:type="spellEnd"/>
            <w:r w:rsidRPr="00057D6D">
              <w:rPr>
                <w:rFonts w:ascii="Arial" w:hAnsi="Arial" w:cs="Arial"/>
                <w:bCs/>
              </w:rPr>
              <w:t>: 5cm, diâmetro base: 19cm, diâmetro topo: 5cm</w:t>
            </w:r>
          </w:p>
        </w:tc>
        <w:tc>
          <w:tcPr>
            <w:tcW w:w="1136" w:type="dxa"/>
          </w:tcPr>
          <w:p w14:paraId="68676F21" w14:textId="77777777" w:rsidR="0080412D" w:rsidRDefault="0080412D" w:rsidP="001C063C">
            <w:pPr>
              <w:spacing w:line="276" w:lineRule="auto"/>
              <w:ind w:right="-1"/>
              <w:jc w:val="center"/>
              <w:rPr>
                <w:rFonts w:ascii="Arial" w:eastAsia="Arial" w:hAnsi="Arial" w:cs="Arial"/>
              </w:rPr>
            </w:pPr>
            <w:r>
              <w:rPr>
                <w:rFonts w:ascii="Arial" w:eastAsia="Arial" w:hAnsi="Arial" w:cs="Arial"/>
              </w:rPr>
              <w:t>70</w:t>
            </w:r>
          </w:p>
        </w:tc>
        <w:tc>
          <w:tcPr>
            <w:tcW w:w="1296" w:type="dxa"/>
          </w:tcPr>
          <w:p w14:paraId="631F456A" w14:textId="77777777" w:rsidR="0080412D" w:rsidRDefault="0080412D" w:rsidP="001C063C">
            <w:pPr>
              <w:spacing w:line="276" w:lineRule="auto"/>
              <w:ind w:right="-1"/>
              <w:jc w:val="center"/>
              <w:rPr>
                <w:rFonts w:ascii="Arial" w:eastAsia="Arial" w:hAnsi="Arial" w:cs="Arial"/>
              </w:rPr>
            </w:pPr>
            <w:r>
              <w:rPr>
                <w:rFonts w:ascii="Arial" w:eastAsia="Arial" w:hAnsi="Arial" w:cs="Arial"/>
              </w:rPr>
              <w:t>4,83</w:t>
            </w:r>
          </w:p>
        </w:tc>
        <w:tc>
          <w:tcPr>
            <w:tcW w:w="1536" w:type="dxa"/>
          </w:tcPr>
          <w:p w14:paraId="41B6DA16" w14:textId="77777777" w:rsidR="0080412D" w:rsidRDefault="0080412D" w:rsidP="001C063C">
            <w:pPr>
              <w:spacing w:line="276" w:lineRule="auto"/>
              <w:ind w:right="-1"/>
              <w:jc w:val="center"/>
              <w:rPr>
                <w:rFonts w:ascii="Arial" w:eastAsia="Arial" w:hAnsi="Arial" w:cs="Arial"/>
              </w:rPr>
            </w:pPr>
            <w:r>
              <w:rPr>
                <w:rFonts w:ascii="Arial" w:eastAsia="Arial" w:hAnsi="Arial" w:cs="Arial"/>
              </w:rPr>
              <w:t>338,10</w:t>
            </w:r>
          </w:p>
        </w:tc>
      </w:tr>
      <w:tr w:rsidR="0080412D" w14:paraId="01321673" w14:textId="77777777" w:rsidTr="0080412D">
        <w:tc>
          <w:tcPr>
            <w:tcW w:w="1070" w:type="dxa"/>
          </w:tcPr>
          <w:p w14:paraId="111FCE2B" w14:textId="77777777" w:rsidR="0080412D" w:rsidRDefault="0080412D" w:rsidP="001C063C">
            <w:pPr>
              <w:spacing w:line="276" w:lineRule="auto"/>
              <w:ind w:right="-1"/>
              <w:jc w:val="center"/>
              <w:rPr>
                <w:rFonts w:ascii="Arial" w:eastAsia="Arial" w:hAnsi="Arial" w:cs="Arial"/>
              </w:rPr>
            </w:pPr>
            <w:r>
              <w:rPr>
                <w:rFonts w:ascii="Arial" w:eastAsia="Arial" w:hAnsi="Arial" w:cs="Arial"/>
              </w:rPr>
              <w:t>3</w:t>
            </w:r>
          </w:p>
        </w:tc>
        <w:tc>
          <w:tcPr>
            <w:tcW w:w="803" w:type="dxa"/>
          </w:tcPr>
          <w:p w14:paraId="0C3508D0" w14:textId="77777777" w:rsidR="0080412D"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699FC816" w14:textId="77777777" w:rsidR="0080412D" w:rsidRDefault="0080412D" w:rsidP="001C063C">
            <w:pPr>
              <w:spacing w:line="276" w:lineRule="auto"/>
              <w:ind w:right="-1"/>
              <w:jc w:val="center"/>
              <w:rPr>
                <w:rFonts w:ascii="Arial" w:eastAsia="Arial" w:hAnsi="Arial" w:cs="Arial"/>
              </w:rPr>
            </w:pPr>
            <w:r>
              <w:rPr>
                <w:rFonts w:ascii="Arial" w:eastAsia="Arial" w:hAnsi="Arial" w:cs="Arial"/>
              </w:rPr>
              <w:t>486249</w:t>
            </w:r>
          </w:p>
          <w:p w14:paraId="31CBDA7F" w14:textId="77777777" w:rsidR="0080412D" w:rsidRDefault="0080412D" w:rsidP="001C063C">
            <w:pPr>
              <w:spacing w:line="276" w:lineRule="auto"/>
              <w:ind w:right="-1"/>
              <w:jc w:val="center"/>
              <w:rPr>
                <w:rFonts w:ascii="Arial" w:eastAsia="Arial" w:hAnsi="Arial" w:cs="Arial"/>
              </w:rPr>
            </w:pPr>
          </w:p>
          <w:p w14:paraId="748A0031" w14:textId="77777777" w:rsidR="0080412D" w:rsidRPr="009F0060" w:rsidRDefault="0080412D" w:rsidP="001C063C">
            <w:pPr>
              <w:spacing w:line="276" w:lineRule="auto"/>
              <w:ind w:right="-1"/>
              <w:jc w:val="center"/>
              <w:rPr>
                <w:rFonts w:ascii="Arial" w:eastAsia="Arial" w:hAnsi="Arial" w:cs="Arial"/>
              </w:rPr>
            </w:pPr>
          </w:p>
        </w:tc>
        <w:tc>
          <w:tcPr>
            <w:tcW w:w="2365" w:type="dxa"/>
          </w:tcPr>
          <w:p w14:paraId="6D3651A2" w14:textId="77777777" w:rsidR="0080412D" w:rsidRPr="00057D6D" w:rsidRDefault="0080412D" w:rsidP="001C063C">
            <w:pPr>
              <w:spacing w:line="276" w:lineRule="auto"/>
              <w:ind w:right="-1"/>
              <w:rPr>
                <w:rFonts w:ascii="Arial" w:hAnsi="Arial" w:cs="Arial"/>
                <w:bCs/>
              </w:rPr>
            </w:pPr>
            <w:r w:rsidRPr="00057D6D">
              <w:rPr>
                <w:rFonts w:ascii="Arial" w:hAnsi="Arial" w:cs="Arial"/>
                <w:bCs/>
              </w:rPr>
              <w:t>Escada de agilidade, material: plástico, possuindo 10 degraus com distância de 40 cm entre eles.</w:t>
            </w:r>
          </w:p>
        </w:tc>
        <w:tc>
          <w:tcPr>
            <w:tcW w:w="1136" w:type="dxa"/>
          </w:tcPr>
          <w:p w14:paraId="57E69B2D" w14:textId="77777777" w:rsidR="0080412D" w:rsidRDefault="0080412D" w:rsidP="001C063C">
            <w:pPr>
              <w:spacing w:line="276" w:lineRule="auto"/>
              <w:ind w:right="-1"/>
              <w:jc w:val="center"/>
              <w:rPr>
                <w:rFonts w:ascii="Arial" w:eastAsia="Arial" w:hAnsi="Arial" w:cs="Arial"/>
              </w:rPr>
            </w:pPr>
            <w:r>
              <w:rPr>
                <w:rFonts w:ascii="Arial" w:eastAsia="Arial" w:hAnsi="Arial" w:cs="Arial"/>
              </w:rPr>
              <w:t>05</w:t>
            </w:r>
          </w:p>
        </w:tc>
        <w:tc>
          <w:tcPr>
            <w:tcW w:w="1296" w:type="dxa"/>
          </w:tcPr>
          <w:p w14:paraId="44DBF9C5" w14:textId="77777777" w:rsidR="0080412D" w:rsidRDefault="0080412D" w:rsidP="001C063C">
            <w:pPr>
              <w:spacing w:line="276" w:lineRule="auto"/>
              <w:ind w:right="-1"/>
              <w:jc w:val="center"/>
              <w:rPr>
                <w:rFonts w:ascii="Arial" w:eastAsia="Arial" w:hAnsi="Arial" w:cs="Arial"/>
              </w:rPr>
            </w:pPr>
            <w:r>
              <w:rPr>
                <w:rFonts w:ascii="Arial" w:eastAsia="Arial" w:hAnsi="Arial" w:cs="Arial"/>
              </w:rPr>
              <w:t>32,00</w:t>
            </w:r>
          </w:p>
        </w:tc>
        <w:tc>
          <w:tcPr>
            <w:tcW w:w="1536" w:type="dxa"/>
          </w:tcPr>
          <w:p w14:paraId="4609CE09" w14:textId="77777777" w:rsidR="0080412D" w:rsidRDefault="0080412D" w:rsidP="001C063C">
            <w:pPr>
              <w:spacing w:line="276" w:lineRule="auto"/>
              <w:ind w:right="-1"/>
              <w:jc w:val="center"/>
              <w:rPr>
                <w:rFonts w:ascii="Arial" w:eastAsia="Arial" w:hAnsi="Arial" w:cs="Arial"/>
              </w:rPr>
            </w:pPr>
            <w:r>
              <w:rPr>
                <w:rFonts w:ascii="Arial" w:eastAsia="Arial" w:hAnsi="Arial" w:cs="Arial"/>
              </w:rPr>
              <w:t>160,00</w:t>
            </w:r>
          </w:p>
        </w:tc>
      </w:tr>
      <w:tr w:rsidR="0080412D" w:rsidRPr="00BA5887" w14:paraId="3B70698C" w14:textId="77777777" w:rsidTr="0080412D">
        <w:tc>
          <w:tcPr>
            <w:tcW w:w="1070" w:type="dxa"/>
          </w:tcPr>
          <w:p w14:paraId="7993F1D2" w14:textId="77777777" w:rsidR="0080412D" w:rsidRDefault="0080412D" w:rsidP="001C063C">
            <w:pPr>
              <w:spacing w:line="276" w:lineRule="auto"/>
              <w:ind w:right="-1"/>
              <w:jc w:val="center"/>
              <w:rPr>
                <w:rFonts w:ascii="Arial" w:eastAsia="Arial" w:hAnsi="Arial" w:cs="Arial"/>
              </w:rPr>
            </w:pPr>
            <w:r>
              <w:rPr>
                <w:rFonts w:ascii="Arial" w:eastAsia="Arial" w:hAnsi="Arial" w:cs="Arial"/>
              </w:rPr>
              <w:t>4</w:t>
            </w:r>
          </w:p>
        </w:tc>
        <w:tc>
          <w:tcPr>
            <w:tcW w:w="803" w:type="dxa"/>
          </w:tcPr>
          <w:p w14:paraId="3BB10066" w14:textId="77777777" w:rsidR="0080412D"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106918DB"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2AEB4E32" w14:textId="77777777" w:rsidR="0080412D" w:rsidRPr="00057D6D" w:rsidRDefault="0080412D" w:rsidP="001C063C">
            <w:pPr>
              <w:spacing w:line="276" w:lineRule="auto"/>
              <w:ind w:right="-1"/>
              <w:rPr>
                <w:rFonts w:ascii="Arial" w:hAnsi="Arial" w:cs="Arial"/>
                <w:bCs/>
              </w:rPr>
            </w:pPr>
            <w:r w:rsidRPr="00057D6D">
              <w:rPr>
                <w:rFonts w:ascii="Arial" w:hAnsi="Arial" w:cs="Arial"/>
                <w:bCs/>
              </w:rPr>
              <w:t xml:space="preserve">Elásticos extensores, cores: variadas, </w:t>
            </w:r>
            <w:r w:rsidRPr="00057D6D">
              <w:rPr>
                <w:rFonts w:ascii="Arial" w:hAnsi="Arial" w:cs="Arial"/>
                <w:bCs/>
              </w:rPr>
              <w:lastRenderedPageBreak/>
              <w:t>comprimento: 1.20 cm.</w:t>
            </w:r>
          </w:p>
        </w:tc>
        <w:tc>
          <w:tcPr>
            <w:tcW w:w="1136" w:type="dxa"/>
          </w:tcPr>
          <w:p w14:paraId="20239654" w14:textId="77777777" w:rsidR="0080412D" w:rsidRPr="00BA5887" w:rsidRDefault="0080412D" w:rsidP="001C063C">
            <w:pPr>
              <w:spacing w:line="276" w:lineRule="auto"/>
              <w:ind w:right="-1"/>
              <w:jc w:val="center"/>
              <w:rPr>
                <w:rFonts w:ascii="Arial" w:eastAsia="Arial" w:hAnsi="Arial" w:cs="Arial"/>
              </w:rPr>
            </w:pPr>
            <w:r w:rsidRPr="00BA5887">
              <w:rPr>
                <w:rFonts w:ascii="Arial" w:eastAsia="Arial" w:hAnsi="Arial" w:cs="Arial"/>
              </w:rPr>
              <w:lastRenderedPageBreak/>
              <w:t>5</w:t>
            </w:r>
          </w:p>
        </w:tc>
        <w:tc>
          <w:tcPr>
            <w:tcW w:w="1296" w:type="dxa"/>
          </w:tcPr>
          <w:p w14:paraId="104AD6E8" w14:textId="77777777" w:rsidR="0080412D" w:rsidRPr="00BA5887" w:rsidRDefault="0080412D" w:rsidP="001C063C">
            <w:pPr>
              <w:spacing w:line="276" w:lineRule="auto"/>
              <w:ind w:right="-1"/>
              <w:jc w:val="center"/>
              <w:rPr>
                <w:rFonts w:ascii="Arial" w:eastAsia="Arial" w:hAnsi="Arial" w:cs="Arial"/>
              </w:rPr>
            </w:pPr>
            <w:r w:rsidRPr="00BA5887">
              <w:rPr>
                <w:rFonts w:ascii="Arial" w:eastAsia="Arial" w:hAnsi="Arial" w:cs="Arial"/>
              </w:rPr>
              <w:t>30,67</w:t>
            </w:r>
          </w:p>
        </w:tc>
        <w:tc>
          <w:tcPr>
            <w:tcW w:w="1536" w:type="dxa"/>
          </w:tcPr>
          <w:p w14:paraId="22233336" w14:textId="77777777" w:rsidR="0080412D" w:rsidRPr="00BA5887" w:rsidRDefault="0080412D" w:rsidP="001C063C">
            <w:pPr>
              <w:spacing w:line="276" w:lineRule="auto"/>
              <w:ind w:right="-1"/>
              <w:jc w:val="center"/>
              <w:rPr>
                <w:rFonts w:ascii="Arial" w:eastAsia="Arial" w:hAnsi="Arial" w:cs="Arial"/>
              </w:rPr>
            </w:pPr>
            <w:r w:rsidRPr="00BA5887">
              <w:rPr>
                <w:rFonts w:ascii="Arial" w:eastAsia="Arial" w:hAnsi="Arial" w:cs="Arial"/>
              </w:rPr>
              <w:t>153,35</w:t>
            </w:r>
          </w:p>
        </w:tc>
      </w:tr>
      <w:tr w:rsidR="0080412D" w14:paraId="0D88E9E7" w14:textId="77777777" w:rsidTr="0080412D">
        <w:tc>
          <w:tcPr>
            <w:tcW w:w="1070" w:type="dxa"/>
          </w:tcPr>
          <w:p w14:paraId="628DEBE9" w14:textId="77777777" w:rsidR="0080412D" w:rsidRDefault="0080412D" w:rsidP="001C063C">
            <w:pPr>
              <w:spacing w:line="276" w:lineRule="auto"/>
              <w:ind w:right="-1"/>
              <w:rPr>
                <w:rFonts w:ascii="Arial" w:eastAsia="Arial" w:hAnsi="Arial" w:cs="Arial"/>
              </w:rPr>
            </w:pPr>
            <w:r>
              <w:rPr>
                <w:rFonts w:ascii="Arial" w:eastAsia="Arial" w:hAnsi="Arial" w:cs="Arial"/>
              </w:rPr>
              <w:t>5</w:t>
            </w:r>
          </w:p>
          <w:p w14:paraId="79A0317E" w14:textId="77777777" w:rsidR="0080412D" w:rsidRDefault="0080412D" w:rsidP="001C063C">
            <w:pPr>
              <w:spacing w:line="276" w:lineRule="auto"/>
              <w:ind w:right="-1"/>
              <w:jc w:val="center"/>
              <w:rPr>
                <w:rFonts w:ascii="Arial" w:eastAsia="Arial" w:hAnsi="Arial" w:cs="Arial"/>
              </w:rPr>
            </w:pPr>
          </w:p>
        </w:tc>
        <w:tc>
          <w:tcPr>
            <w:tcW w:w="803" w:type="dxa"/>
          </w:tcPr>
          <w:p w14:paraId="1197A58A" w14:textId="77777777" w:rsidR="0080412D" w:rsidRDefault="0080412D" w:rsidP="001C063C">
            <w:pPr>
              <w:spacing w:line="276" w:lineRule="auto"/>
              <w:ind w:right="-1"/>
              <w:rPr>
                <w:rFonts w:ascii="Arial" w:eastAsia="Arial" w:hAnsi="Arial" w:cs="Arial"/>
              </w:rPr>
            </w:pPr>
            <w:r>
              <w:rPr>
                <w:rFonts w:ascii="Arial" w:eastAsia="Arial" w:hAnsi="Arial" w:cs="Arial"/>
              </w:rPr>
              <w:t>Unid.</w:t>
            </w:r>
          </w:p>
        </w:tc>
        <w:tc>
          <w:tcPr>
            <w:tcW w:w="1296" w:type="dxa"/>
          </w:tcPr>
          <w:p w14:paraId="01B64EDE"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49FC42CF" w14:textId="77777777" w:rsidR="0080412D" w:rsidRPr="00057D6D" w:rsidRDefault="0080412D" w:rsidP="001C063C">
            <w:pPr>
              <w:spacing w:line="276" w:lineRule="auto"/>
              <w:ind w:right="-1"/>
              <w:rPr>
                <w:rFonts w:ascii="Arial" w:hAnsi="Arial" w:cs="Arial"/>
                <w:bCs/>
              </w:rPr>
            </w:pPr>
            <w:r w:rsidRPr="00057D6D">
              <w:rPr>
                <w:rFonts w:ascii="Arial" w:hAnsi="Arial" w:cs="Arial"/>
                <w:bCs/>
              </w:rPr>
              <w:t>Argola de agilidade, material: plástico cores: variadas, dimensão do aro: 46cm largura x 40 cm altura.</w:t>
            </w:r>
          </w:p>
        </w:tc>
        <w:tc>
          <w:tcPr>
            <w:tcW w:w="1136" w:type="dxa"/>
          </w:tcPr>
          <w:p w14:paraId="6D9BE6D3" w14:textId="77777777" w:rsidR="0080412D" w:rsidRDefault="0080412D" w:rsidP="001C063C">
            <w:pPr>
              <w:spacing w:line="276" w:lineRule="auto"/>
              <w:ind w:right="-1"/>
              <w:jc w:val="center"/>
              <w:rPr>
                <w:rFonts w:ascii="Arial" w:eastAsia="Arial" w:hAnsi="Arial" w:cs="Arial"/>
              </w:rPr>
            </w:pPr>
            <w:r>
              <w:rPr>
                <w:rFonts w:ascii="Arial" w:eastAsia="Arial" w:hAnsi="Arial" w:cs="Arial"/>
              </w:rPr>
              <w:t>30</w:t>
            </w:r>
          </w:p>
        </w:tc>
        <w:tc>
          <w:tcPr>
            <w:tcW w:w="1296" w:type="dxa"/>
          </w:tcPr>
          <w:p w14:paraId="10F32584" w14:textId="77777777" w:rsidR="0080412D" w:rsidRDefault="0080412D" w:rsidP="001C063C">
            <w:pPr>
              <w:spacing w:line="276" w:lineRule="auto"/>
              <w:ind w:right="-1"/>
              <w:jc w:val="center"/>
              <w:rPr>
                <w:rFonts w:ascii="Arial" w:eastAsia="Arial" w:hAnsi="Arial" w:cs="Arial"/>
              </w:rPr>
            </w:pPr>
            <w:r>
              <w:rPr>
                <w:rFonts w:ascii="Arial" w:eastAsia="Arial" w:hAnsi="Arial" w:cs="Arial"/>
              </w:rPr>
              <w:t>7,93</w:t>
            </w:r>
          </w:p>
          <w:p w14:paraId="5AF2EBFA" w14:textId="77777777" w:rsidR="0080412D" w:rsidRDefault="0080412D" w:rsidP="001C063C">
            <w:pPr>
              <w:spacing w:line="276" w:lineRule="auto"/>
              <w:ind w:right="-1"/>
              <w:jc w:val="center"/>
              <w:rPr>
                <w:rFonts w:ascii="Arial" w:eastAsia="Arial" w:hAnsi="Arial" w:cs="Arial"/>
              </w:rPr>
            </w:pPr>
          </w:p>
        </w:tc>
        <w:tc>
          <w:tcPr>
            <w:tcW w:w="1536" w:type="dxa"/>
          </w:tcPr>
          <w:p w14:paraId="3453CA69" w14:textId="77777777" w:rsidR="0080412D" w:rsidRDefault="0080412D" w:rsidP="001C063C">
            <w:pPr>
              <w:spacing w:line="276" w:lineRule="auto"/>
              <w:ind w:right="-1"/>
              <w:jc w:val="center"/>
              <w:rPr>
                <w:rFonts w:ascii="Arial" w:eastAsia="Arial" w:hAnsi="Arial" w:cs="Arial"/>
              </w:rPr>
            </w:pPr>
            <w:r>
              <w:rPr>
                <w:rFonts w:ascii="Arial" w:eastAsia="Arial" w:hAnsi="Arial" w:cs="Arial"/>
              </w:rPr>
              <w:t>237,90</w:t>
            </w:r>
          </w:p>
        </w:tc>
      </w:tr>
      <w:tr w:rsidR="0080412D" w14:paraId="58CE97EA" w14:textId="77777777" w:rsidTr="0080412D">
        <w:tc>
          <w:tcPr>
            <w:tcW w:w="1070" w:type="dxa"/>
          </w:tcPr>
          <w:p w14:paraId="5881E888" w14:textId="77777777" w:rsidR="0080412D" w:rsidRDefault="0080412D" w:rsidP="001C063C">
            <w:pPr>
              <w:spacing w:line="276" w:lineRule="auto"/>
              <w:ind w:right="-1"/>
              <w:jc w:val="center"/>
              <w:rPr>
                <w:rFonts w:ascii="Arial" w:eastAsia="Arial" w:hAnsi="Arial" w:cs="Arial"/>
              </w:rPr>
            </w:pPr>
            <w:r>
              <w:rPr>
                <w:rFonts w:ascii="Arial" w:eastAsia="Arial" w:hAnsi="Arial" w:cs="Arial"/>
              </w:rPr>
              <w:t>6</w:t>
            </w:r>
          </w:p>
        </w:tc>
        <w:tc>
          <w:tcPr>
            <w:tcW w:w="803" w:type="dxa"/>
          </w:tcPr>
          <w:p w14:paraId="0AC28A4B" w14:textId="77777777" w:rsidR="0080412D"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64400D66"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tc>
        <w:tc>
          <w:tcPr>
            <w:tcW w:w="2365" w:type="dxa"/>
          </w:tcPr>
          <w:p w14:paraId="084EFE11" w14:textId="77777777" w:rsidR="0080412D" w:rsidRPr="00057D6D" w:rsidRDefault="0080412D" w:rsidP="001C063C">
            <w:pPr>
              <w:spacing w:line="276" w:lineRule="auto"/>
              <w:ind w:right="-1"/>
              <w:rPr>
                <w:rFonts w:ascii="Arial" w:hAnsi="Arial" w:cs="Arial"/>
                <w:bCs/>
              </w:rPr>
            </w:pPr>
            <w:proofErr w:type="spellStart"/>
            <w:r w:rsidRPr="00057D6D">
              <w:rPr>
                <w:rFonts w:ascii="Arial" w:hAnsi="Arial" w:cs="Arial"/>
                <w:bCs/>
              </w:rPr>
              <w:t>Step</w:t>
            </w:r>
            <w:proofErr w:type="spellEnd"/>
            <w:r w:rsidRPr="00057D6D">
              <w:rPr>
                <w:rFonts w:ascii="Arial" w:hAnsi="Arial" w:cs="Arial"/>
                <w:bCs/>
              </w:rPr>
              <w:t xml:space="preserve"> de E.V.A, tamanho: 60x30x10</w:t>
            </w:r>
          </w:p>
        </w:tc>
        <w:tc>
          <w:tcPr>
            <w:tcW w:w="1136" w:type="dxa"/>
          </w:tcPr>
          <w:p w14:paraId="597576E4" w14:textId="77777777" w:rsidR="0080412D" w:rsidRDefault="0080412D" w:rsidP="001C063C">
            <w:pPr>
              <w:spacing w:line="276" w:lineRule="auto"/>
              <w:ind w:right="-1"/>
              <w:jc w:val="center"/>
              <w:rPr>
                <w:rFonts w:ascii="Arial" w:eastAsia="Arial" w:hAnsi="Arial" w:cs="Arial"/>
              </w:rPr>
            </w:pPr>
            <w:r>
              <w:rPr>
                <w:rFonts w:ascii="Arial" w:eastAsia="Arial" w:hAnsi="Arial" w:cs="Arial"/>
              </w:rPr>
              <w:t>6</w:t>
            </w:r>
          </w:p>
        </w:tc>
        <w:tc>
          <w:tcPr>
            <w:tcW w:w="1296" w:type="dxa"/>
          </w:tcPr>
          <w:p w14:paraId="0A5EE2D2" w14:textId="77777777" w:rsidR="0080412D" w:rsidRDefault="0080412D" w:rsidP="001C063C">
            <w:pPr>
              <w:spacing w:line="276" w:lineRule="auto"/>
              <w:ind w:right="-1"/>
              <w:jc w:val="center"/>
              <w:rPr>
                <w:rFonts w:ascii="Arial" w:eastAsia="Arial" w:hAnsi="Arial" w:cs="Arial"/>
              </w:rPr>
            </w:pPr>
            <w:r>
              <w:rPr>
                <w:rFonts w:ascii="Arial" w:eastAsia="Arial" w:hAnsi="Arial" w:cs="Arial"/>
              </w:rPr>
              <w:t xml:space="preserve">    146,67</w:t>
            </w:r>
          </w:p>
        </w:tc>
        <w:tc>
          <w:tcPr>
            <w:tcW w:w="1536" w:type="dxa"/>
          </w:tcPr>
          <w:p w14:paraId="75304B88" w14:textId="77777777" w:rsidR="0080412D" w:rsidRDefault="0080412D" w:rsidP="001C063C">
            <w:pPr>
              <w:spacing w:line="276" w:lineRule="auto"/>
              <w:ind w:right="-1"/>
              <w:jc w:val="center"/>
              <w:rPr>
                <w:rFonts w:ascii="Arial" w:eastAsia="Arial" w:hAnsi="Arial" w:cs="Arial"/>
              </w:rPr>
            </w:pPr>
            <w:r>
              <w:rPr>
                <w:rFonts w:ascii="Arial" w:eastAsia="Arial" w:hAnsi="Arial" w:cs="Arial"/>
              </w:rPr>
              <w:t>880,02</w:t>
            </w:r>
          </w:p>
        </w:tc>
      </w:tr>
      <w:tr w:rsidR="0080412D" w14:paraId="1AB4F2FC" w14:textId="77777777" w:rsidTr="0080412D">
        <w:tc>
          <w:tcPr>
            <w:tcW w:w="1070" w:type="dxa"/>
          </w:tcPr>
          <w:p w14:paraId="08A6E16D" w14:textId="77777777" w:rsidR="0080412D" w:rsidRDefault="0080412D" w:rsidP="001C063C">
            <w:pPr>
              <w:spacing w:line="276" w:lineRule="auto"/>
              <w:ind w:right="-1"/>
              <w:jc w:val="center"/>
              <w:rPr>
                <w:rFonts w:ascii="Arial" w:eastAsia="Arial" w:hAnsi="Arial" w:cs="Arial"/>
              </w:rPr>
            </w:pPr>
            <w:r>
              <w:rPr>
                <w:rFonts w:ascii="Arial" w:eastAsia="Arial" w:hAnsi="Arial" w:cs="Arial"/>
              </w:rPr>
              <w:t>7</w:t>
            </w:r>
          </w:p>
        </w:tc>
        <w:tc>
          <w:tcPr>
            <w:tcW w:w="803" w:type="dxa"/>
          </w:tcPr>
          <w:p w14:paraId="0522B7EA" w14:textId="77777777" w:rsidR="0080412D" w:rsidRDefault="0080412D" w:rsidP="001C063C">
            <w:pPr>
              <w:spacing w:line="276" w:lineRule="auto"/>
              <w:ind w:right="-1"/>
              <w:jc w:val="center"/>
              <w:rPr>
                <w:rFonts w:ascii="Arial" w:eastAsia="Arial" w:hAnsi="Arial" w:cs="Arial"/>
              </w:rPr>
            </w:pPr>
            <w:r>
              <w:rPr>
                <w:rFonts w:ascii="Arial" w:eastAsia="Arial" w:hAnsi="Arial" w:cs="Arial"/>
              </w:rPr>
              <w:t>Par</w:t>
            </w:r>
          </w:p>
        </w:tc>
        <w:tc>
          <w:tcPr>
            <w:tcW w:w="1296" w:type="dxa"/>
          </w:tcPr>
          <w:p w14:paraId="1FF65105"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tc>
        <w:tc>
          <w:tcPr>
            <w:tcW w:w="2365" w:type="dxa"/>
          </w:tcPr>
          <w:p w14:paraId="478EEB75" w14:textId="77777777" w:rsidR="0080412D" w:rsidRPr="00057D6D" w:rsidRDefault="0080412D" w:rsidP="001C063C">
            <w:pPr>
              <w:spacing w:line="276" w:lineRule="auto"/>
              <w:ind w:right="-1"/>
              <w:rPr>
                <w:rFonts w:ascii="Arial" w:hAnsi="Arial" w:cs="Arial"/>
                <w:bCs/>
              </w:rPr>
            </w:pPr>
            <w:r w:rsidRPr="00057D6D">
              <w:rPr>
                <w:rFonts w:ascii="Arial" w:hAnsi="Arial" w:cs="Arial"/>
                <w:bCs/>
              </w:rPr>
              <w:t>Kit de anilhas (pares) emborrachadas, diâmetro do furo central 3cm, peso 5 kg.</w:t>
            </w:r>
          </w:p>
        </w:tc>
        <w:tc>
          <w:tcPr>
            <w:tcW w:w="1136" w:type="dxa"/>
          </w:tcPr>
          <w:p w14:paraId="50EBBBA6" w14:textId="77777777" w:rsidR="0080412D" w:rsidRDefault="0080412D" w:rsidP="001C063C">
            <w:pPr>
              <w:spacing w:line="276" w:lineRule="auto"/>
              <w:ind w:right="-1"/>
              <w:jc w:val="center"/>
              <w:rPr>
                <w:rFonts w:ascii="Arial" w:eastAsia="Arial" w:hAnsi="Arial" w:cs="Arial"/>
              </w:rPr>
            </w:pPr>
            <w:r>
              <w:rPr>
                <w:rFonts w:ascii="Arial" w:eastAsia="Arial" w:hAnsi="Arial" w:cs="Arial"/>
              </w:rPr>
              <w:t>4</w:t>
            </w:r>
          </w:p>
        </w:tc>
        <w:tc>
          <w:tcPr>
            <w:tcW w:w="1296" w:type="dxa"/>
          </w:tcPr>
          <w:p w14:paraId="7E8AA877" w14:textId="77777777" w:rsidR="0080412D" w:rsidRDefault="0080412D" w:rsidP="001C063C">
            <w:pPr>
              <w:spacing w:line="276" w:lineRule="auto"/>
              <w:ind w:right="-1"/>
              <w:jc w:val="center"/>
              <w:rPr>
                <w:rFonts w:ascii="Arial" w:eastAsia="Arial" w:hAnsi="Arial" w:cs="Arial"/>
              </w:rPr>
            </w:pPr>
            <w:r>
              <w:rPr>
                <w:rFonts w:ascii="Arial" w:eastAsia="Arial" w:hAnsi="Arial" w:cs="Arial"/>
              </w:rPr>
              <w:t>87,65</w:t>
            </w:r>
          </w:p>
        </w:tc>
        <w:tc>
          <w:tcPr>
            <w:tcW w:w="1536" w:type="dxa"/>
          </w:tcPr>
          <w:p w14:paraId="286DE347" w14:textId="77777777" w:rsidR="0080412D" w:rsidRDefault="0080412D" w:rsidP="001C063C">
            <w:pPr>
              <w:spacing w:line="276" w:lineRule="auto"/>
              <w:ind w:right="-1"/>
              <w:jc w:val="center"/>
              <w:rPr>
                <w:rFonts w:ascii="Arial" w:eastAsia="Arial" w:hAnsi="Arial" w:cs="Arial"/>
              </w:rPr>
            </w:pPr>
            <w:r>
              <w:rPr>
                <w:rFonts w:ascii="Arial" w:eastAsia="Arial" w:hAnsi="Arial" w:cs="Arial"/>
              </w:rPr>
              <w:t>350,60</w:t>
            </w:r>
          </w:p>
        </w:tc>
      </w:tr>
      <w:tr w:rsidR="0080412D" w14:paraId="44D7C126" w14:textId="77777777" w:rsidTr="0080412D">
        <w:tc>
          <w:tcPr>
            <w:tcW w:w="1070" w:type="dxa"/>
          </w:tcPr>
          <w:p w14:paraId="2ADA7F5F" w14:textId="77777777" w:rsidR="0080412D" w:rsidRDefault="0080412D" w:rsidP="001C063C">
            <w:pPr>
              <w:spacing w:line="276" w:lineRule="auto"/>
              <w:ind w:right="-1"/>
              <w:jc w:val="center"/>
              <w:rPr>
                <w:rFonts w:ascii="Arial" w:eastAsia="Arial" w:hAnsi="Arial" w:cs="Arial"/>
              </w:rPr>
            </w:pPr>
            <w:r>
              <w:rPr>
                <w:rFonts w:ascii="Arial" w:eastAsia="Arial" w:hAnsi="Arial" w:cs="Arial"/>
              </w:rPr>
              <w:t>8</w:t>
            </w:r>
          </w:p>
        </w:tc>
        <w:tc>
          <w:tcPr>
            <w:tcW w:w="803" w:type="dxa"/>
          </w:tcPr>
          <w:p w14:paraId="1B55207A" w14:textId="77777777" w:rsidR="0080412D" w:rsidRDefault="0080412D" w:rsidP="001C063C">
            <w:pPr>
              <w:spacing w:line="276" w:lineRule="auto"/>
              <w:ind w:right="-1"/>
              <w:jc w:val="center"/>
              <w:rPr>
                <w:rFonts w:ascii="Arial" w:eastAsia="Arial" w:hAnsi="Arial" w:cs="Arial"/>
              </w:rPr>
            </w:pPr>
            <w:r>
              <w:rPr>
                <w:rFonts w:ascii="Arial" w:eastAsia="Arial" w:hAnsi="Arial" w:cs="Arial"/>
              </w:rPr>
              <w:t>Par</w:t>
            </w:r>
          </w:p>
        </w:tc>
        <w:tc>
          <w:tcPr>
            <w:tcW w:w="1296" w:type="dxa"/>
          </w:tcPr>
          <w:p w14:paraId="2BCBAE4E"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p w14:paraId="3FEAB2D7" w14:textId="77777777" w:rsidR="0080412D" w:rsidRDefault="0080412D" w:rsidP="001C063C">
            <w:pPr>
              <w:spacing w:line="276" w:lineRule="auto"/>
              <w:ind w:right="-1"/>
              <w:jc w:val="center"/>
              <w:rPr>
                <w:rFonts w:ascii="Arial" w:eastAsia="Arial" w:hAnsi="Arial" w:cs="Arial"/>
              </w:rPr>
            </w:pPr>
          </w:p>
          <w:p w14:paraId="29DBA70B" w14:textId="77777777" w:rsidR="0080412D" w:rsidRDefault="0080412D" w:rsidP="001C063C">
            <w:pPr>
              <w:spacing w:line="276" w:lineRule="auto"/>
              <w:ind w:right="-1"/>
              <w:jc w:val="center"/>
              <w:rPr>
                <w:rFonts w:ascii="Arial" w:eastAsia="Arial" w:hAnsi="Arial" w:cs="Arial"/>
              </w:rPr>
            </w:pPr>
          </w:p>
        </w:tc>
        <w:tc>
          <w:tcPr>
            <w:tcW w:w="2365" w:type="dxa"/>
          </w:tcPr>
          <w:p w14:paraId="6AA408AA" w14:textId="77777777" w:rsidR="0080412D" w:rsidRPr="00057D6D" w:rsidRDefault="0080412D" w:rsidP="001C063C">
            <w:pPr>
              <w:spacing w:line="276" w:lineRule="auto"/>
              <w:ind w:right="-1"/>
              <w:rPr>
                <w:rFonts w:ascii="Arial" w:hAnsi="Arial" w:cs="Arial"/>
                <w:bCs/>
              </w:rPr>
            </w:pPr>
            <w:r w:rsidRPr="00057D6D">
              <w:rPr>
                <w:rFonts w:ascii="Arial" w:hAnsi="Arial" w:cs="Arial"/>
                <w:bCs/>
              </w:rPr>
              <w:t>Kit Caneleira (pares), peso: 3 kg, fecho em velcro ajustável, material: lona.</w:t>
            </w:r>
          </w:p>
        </w:tc>
        <w:tc>
          <w:tcPr>
            <w:tcW w:w="1136" w:type="dxa"/>
          </w:tcPr>
          <w:p w14:paraId="31ED6063" w14:textId="77777777" w:rsidR="0080412D" w:rsidRDefault="0080412D" w:rsidP="001C063C">
            <w:pPr>
              <w:spacing w:line="276" w:lineRule="auto"/>
              <w:ind w:right="-1"/>
              <w:jc w:val="center"/>
              <w:rPr>
                <w:rFonts w:ascii="Arial" w:eastAsia="Arial" w:hAnsi="Arial" w:cs="Arial"/>
              </w:rPr>
            </w:pPr>
            <w:r>
              <w:rPr>
                <w:rFonts w:ascii="Arial" w:eastAsia="Arial" w:hAnsi="Arial" w:cs="Arial"/>
              </w:rPr>
              <w:t>04</w:t>
            </w:r>
          </w:p>
        </w:tc>
        <w:tc>
          <w:tcPr>
            <w:tcW w:w="1296" w:type="dxa"/>
          </w:tcPr>
          <w:p w14:paraId="7A978EC0" w14:textId="77777777" w:rsidR="0080412D" w:rsidRDefault="0080412D" w:rsidP="001C063C">
            <w:pPr>
              <w:spacing w:line="276" w:lineRule="auto"/>
              <w:ind w:right="-1"/>
              <w:jc w:val="center"/>
              <w:rPr>
                <w:rFonts w:ascii="Arial" w:eastAsia="Arial" w:hAnsi="Arial" w:cs="Arial"/>
              </w:rPr>
            </w:pPr>
            <w:r>
              <w:rPr>
                <w:rFonts w:ascii="Arial" w:eastAsia="Arial" w:hAnsi="Arial" w:cs="Arial"/>
              </w:rPr>
              <w:t>68,95</w:t>
            </w:r>
          </w:p>
        </w:tc>
        <w:tc>
          <w:tcPr>
            <w:tcW w:w="1536" w:type="dxa"/>
          </w:tcPr>
          <w:p w14:paraId="234C6552" w14:textId="77777777" w:rsidR="0080412D" w:rsidRDefault="0080412D" w:rsidP="001C063C">
            <w:pPr>
              <w:spacing w:line="276" w:lineRule="auto"/>
              <w:ind w:right="-1"/>
              <w:jc w:val="center"/>
              <w:rPr>
                <w:rFonts w:ascii="Arial" w:eastAsia="Arial" w:hAnsi="Arial" w:cs="Arial"/>
              </w:rPr>
            </w:pPr>
            <w:r>
              <w:rPr>
                <w:rFonts w:ascii="Arial" w:eastAsia="Arial" w:hAnsi="Arial" w:cs="Arial"/>
              </w:rPr>
              <w:t>275,80</w:t>
            </w:r>
          </w:p>
        </w:tc>
      </w:tr>
      <w:tr w:rsidR="0080412D" w14:paraId="5E5EA5E5" w14:textId="77777777" w:rsidTr="0080412D">
        <w:tc>
          <w:tcPr>
            <w:tcW w:w="1070" w:type="dxa"/>
          </w:tcPr>
          <w:p w14:paraId="241997C9" w14:textId="77777777" w:rsidR="0080412D" w:rsidRDefault="0080412D" w:rsidP="001C063C">
            <w:pPr>
              <w:spacing w:line="276" w:lineRule="auto"/>
              <w:ind w:right="-1"/>
              <w:jc w:val="center"/>
              <w:rPr>
                <w:rFonts w:ascii="Arial" w:eastAsia="Arial" w:hAnsi="Arial" w:cs="Arial"/>
              </w:rPr>
            </w:pPr>
            <w:r>
              <w:rPr>
                <w:rFonts w:ascii="Arial" w:eastAsia="Arial" w:hAnsi="Arial" w:cs="Arial"/>
              </w:rPr>
              <w:t>9</w:t>
            </w:r>
          </w:p>
        </w:tc>
        <w:tc>
          <w:tcPr>
            <w:tcW w:w="803" w:type="dxa"/>
          </w:tcPr>
          <w:p w14:paraId="04E0D0B7" w14:textId="77777777" w:rsidR="0080412D" w:rsidRDefault="0080412D" w:rsidP="001C063C">
            <w:pPr>
              <w:spacing w:line="276" w:lineRule="auto"/>
              <w:ind w:right="-1"/>
              <w:jc w:val="center"/>
              <w:rPr>
                <w:rFonts w:ascii="Arial" w:eastAsia="Arial" w:hAnsi="Arial" w:cs="Arial"/>
              </w:rPr>
            </w:pPr>
            <w:r>
              <w:rPr>
                <w:rFonts w:ascii="Arial" w:eastAsia="Arial" w:hAnsi="Arial" w:cs="Arial"/>
              </w:rPr>
              <w:t>Par</w:t>
            </w:r>
          </w:p>
        </w:tc>
        <w:tc>
          <w:tcPr>
            <w:tcW w:w="1296" w:type="dxa"/>
          </w:tcPr>
          <w:p w14:paraId="3FB3B607" w14:textId="77777777" w:rsidR="0080412D" w:rsidRDefault="0080412D" w:rsidP="001C063C">
            <w:pPr>
              <w:spacing w:line="276" w:lineRule="auto"/>
              <w:ind w:right="-1"/>
              <w:jc w:val="center"/>
              <w:rPr>
                <w:rFonts w:ascii="Arial" w:eastAsia="Arial" w:hAnsi="Arial" w:cs="Arial"/>
              </w:rPr>
            </w:pPr>
            <w:r>
              <w:rPr>
                <w:rFonts w:ascii="Arial" w:eastAsia="Arial" w:hAnsi="Arial" w:cs="Arial"/>
              </w:rPr>
              <w:t>602139</w:t>
            </w:r>
          </w:p>
        </w:tc>
        <w:tc>
          <w:tcPr>
            <w:tcW w:w="2365" w:type="dxa"/>
          </w:tcPr>
          <w:p w14:paraId="6C5AF133" w14:textId="77777777" w:rsidR="0080412D" w:rsidRPr="00057D6D" w:rsidRDefault="0080412D" w:rsidP="001C063C">
            <w:pPr>
              <w:spacing w:line="276" w:lineRule="auto"/>
              <w:ind w:right="-1"/>
              <w:rPr>
                <w:rFonts w:ascii="Arial" w:hAnsi="Arial" w:cs="Arial"/>
                <w:bCs/>
              </w:rPr>
            </w:pPr>
            <w:r w:rsidRPr="00057D6D">
              <w:rPr>
                <w:rFonts w:ascii="Arial" w:hAnsi="Arial" w:cs="Arial"/>
                <w:bCs/>
              </w:rPr>
              <w:t>Kit Caneleira (pares), peso 5 kg, fecho em velcro ajustável, material: lona.</w:t>
            </w:r>
          </w:p>
        </w:tc>
        <w:tc>
          <w:tcPr>
            <w:tcW w:w="1136" w:type="dxa"/>
          </w:tcPr>
          <w:p w14:paraId="77E41661" w14:textId="77777777" w:rsidR="0080412D" w:rsidRDefault="0080412D" w:rsidP="001C063C">
            <w:pPr>
              <w:spacing w:line="276" w:lineRule="auto"/>
              <w:ind w:right="-1"/>
              <w:jc w:val="center"/>
              <w:rPr>
                <w:rFonts w:ascii="Arial" w:eastAsia="Arial" w:hAnsi="Arial" w:cs="Arial"/>
              </w:rPr>
            </w:pPr>
            <w:r>
              <w:rPr>
                <w:rFonts w:ascii="Arial" w:eastAsia="Arial" w:hAnsi="Arial" w:cs="Arial"/>
              </w:rPr>
              <w:t>02</w:t>
            </w:r>
          </w:p>
        </w:tc>
        <w:tc>
          <w:tcPr>
            <w:tcW w:w="1296" w:type="dxa"/>
          </w:tcPr>
          <w:p w14:paraId="043B73F7" w14:textId="77777777" w:rsidR="0080412D" w:rsidRDefault="0080412D" w:rsidP="001C063C">
            <w:pPr>
              <w:spacing w:line="276" w:lineRule="auto"/>
              <w:ind w:right="-1"/>
              <w:jc w:val="center"/>
              <w:rPr>
                <w:rFonts w:ascii="Arial" w:eastAsia="Arial" w:hAnsi="Arial" w:cs="Arial"/>
              </w:rPr>
            </w:pPr>
            <w:r>
              <w:rPr>
                <w:rFonts w:ascii="Arial" w:eastAsia="Arial" w:hAnsi="Arial" w:cs="Arial"/>
              </w:rPr>
              <w:t>51,60</w:t>
            </w:r>
          </w:p>
        </w:tc>
        <w:tc>
          <w:tcPr>
            <w:tcW w:w="1536" w:type="dxa"/>
          </w:tcPr>
          <w:p w14:paraId="77DC6D6B"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103,20</w:t>
            </w:r>
          </w:p>
        </w:tc>
      </w:tr>
      <w:tr w:rsidR="0080412D" w14:paraId="475761B9" w14:textId="77777777" w:rsidTr="0080412D">
        <w:tc>
          <w:tcPr>
            <w:tcW w:w="1070" w:type="dxa"/>
          </w:tcPr>
          <w:p w14:paraId="700F1E20"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w:t>
            </w:r>
          </w:p>
        </w:tc>
        <w:tc>
          <w:tcPr>
            <w:tcW w:w="803" w:type="dxa"/>
          </w:tcPr>
          <w:p w14:paraId="0F03ACF6" w14:textId="77777777" w:rsidR="0080412D"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1B0F0C3F" w14:textId="77777777" w:rsidR="0080412D" w:rsidRDefault="0080412D" w:rsidP="001C063C">
            <w:pPr>
              <w:spacing w:line="276" w:lineRule="auto"/>
              <w:ind w:right="-1"/>
              <w:jc w:val="center"/>
              <w:rPr>
                <w:rFonts w:ascii="Arial" w:eastAsia="Arial" w:hAnsi="Arial" w:cs="Arial"/>
              </w:rPr>
            </w:pPr>
            <w:r>
              <w:rPr>
                <w:rFonts w:ascii="Arial" w:eastAsia="Arial" w:hAnsi="Arial" w:cs="Arial"/>
              </w:rPr>
              <w:t>4240</w:t>
            </w:r>
          </w:p>
        </w:tc>
        <w:tc>
          <w:tcPr>
            <w:tcW w:w="2365" w:type="dxa"/>
          </w:tcPr>
          <w:p w14:paraId="2B558D2D" w14:textId="77777777" w:rsidR="0080412D" w:rsidRPr="00057D6D" w:rsidRDefault="0080412D" w:rsidP="001C063C">
            <w:pPr>
              <w:spacing w:line="276" w:lineRule="auto"/>
              <w:ind w:right="-1"/>
              <w:rPr>
                <w:rFonts w:ascii="Arial" w:hAnsi="Arial" w:cs="Arial"/>
                <w:bCs/>
              </w:rPr>
            </w:pPr>
            <w:r>
              <w:rPr>
                <w:rFonts w:ascii="Arial" w:hAnsi="Arial" w:cs="Arial"/>
                <w:bCs/>
              </w:rPr>
              <w:t>Cinturão Abdominal (</w:t>
            </w:r>
            <w:r w:rsidRPr="00057D6D">
              <w:rPr>
                <w:rFonts w:ascii="Arial" w:hAnsi="Arial" w:cs="Arial"/>
                <w:bCs/>
              </w:rPr>
              <w:t xml:space="preserve">Protetor </w:t>
            </w:r>
            <w:proofErr w:type="gramStart"/>
            <w:r w:rsidRPr="00057D6D">
              <w:rPr>
                <w:rFonts w:ascii="Arial" w:hAnsi="Arial" w:cs="Arial"/>
                <w:bCs/>
              </w:rPr>
              <w:t>abdominal</w:t>
            </w:r>
            <w:r>
              <w:rPr>
                <w:rFonts w:ascii="Arial" w:hAnsi="Arial" w:cs="Arial"/>
                <w:bCs/>
              </w:rPr>
              <w:t>)</w:t>
            </w:r>
            <w:r w:rsidRPr="00057D6D">
              <w:rPr>
                <w:rFonts w:ascii="Arial" w:hAnsi="Arial" w:cs="Arial"/>
                <w:bCs/>
              </w:rPr>
              <w:t>aparador</w:t>
            </w:r>
            <w:proofErr w:type="gramEnd"/>
            <w:r w:rsidRPr="00057D6D">
              <w:rPr>
                <w:rFonts w:ascii="Arial" w:hAnsi="Arial" w:cs="Arial"/>
                <w:bCs/>
              </w:rPr>
              <w:t xml:space="preserve"> de barriga, box </w:t>
            </w:r>
            <w:proofErr w:type="spellStart"/>
            <w:r w:rsidRPr="00057D6D">
              <w:rPr>
                <w:rFonts w:ascii="Arial" w:hAnsi="Arial" w:cs="Arial"/>
                <w:bCs/>
              </w:rPr>
              <w:t>Muay</w:t>
            </w:r>
            <w:proofErr w:type="spellEnd"/>
            <w:r w:rsidRPr="00057D6D">
              <w:rPr>
                <w:rFonts w:ascii="Arial" w:hAnsi="Arial" w:cs="Arial"/>
                <w:bCs/>
              </w:rPr>
              <w:t xml:space="preserve"> Thai – Tamanho único. </w:t>
            </w:r>
          </w:p>
        </w:tc>
        <w:tc>
          <w:tcPr>
            <w:tcW w:w="1136" w:type="dxa"/>
          </w:tcPr>
          <w:p w14:paraId="0C15CB59" w14:textId="77777777" w:rsidR="0080412D" w:rsidRDefault="0080412D" w:rsidP="001C063C">
            <w:pPr>
              <w:spacing w:line="276" w:lineRule="auto"/>
              <w:ind w:right="-1"/>
              <w:jc w:val="center"/>
              <w:rPr>
                <w:rFonts w:ascii="Arial" w:eastAsia="Arial" w:hAnsi="Arial" w:cs="Arial"/>
              </w:rPr>
            </w:pPr>
            <w:r>
              <w:rPr>
                <w:rFonts w:ascii="Arial" w:eastAsia="Arial" w:hAnsi="Arial" w:cs="Arial"/>
              </w:rPr>
              <w:t>05</w:t>
            </w:r>
          </w:p>
        </w:tc>
        <w:tc>
          <w:tcPr>
            <w:tcW w:w="1296" w:type="dxa"/>
          </w:tcPr>
          <w:p w14:paraId="3B26BA33" w14:textId="77777777" w:rsidR="0080412D" w:rsidRDefault="0080412D" w:rsidP="001C063C">
            <w:pPr>
              <w:spacing w:line="276" w:lineRule="auto"/>
              <w:ind w:right="-1"/>
              <w:jc w:val="center"/>
              <w:rPr>
                <w:rFonts w:ascii="Arial" w:eastAsia="Arial" w:hAnsi="Arial" w:cs="Arial"/>
              </w:rPr>
            </w:pPr>
            <w:r>
              <w:rPr>
                <w:rFonts w:ascii="Arial" w:eastAsia="Arial" w:hAnsi="Arial" w:cs="Arial"/>
              </w:rPr>
              <w:t>260,62</w:t>
            </w:r>
          </w:p>
        </w:tc>
        <w:tc>
          <w:tcPr>
            <w:tcW w:w="1536" w:type="dxa"/>
          </w:tcPr>
          <w:p w14:paraId="57C1F817" w14:textId="77777777" w:rsidR="0080412D" w:rsidRDefault="0080412D" w:rsidP="001C063C">
            <w:pPr>
              <w:spacing w:line="276" w:lineRule="auto"/>
              <w:ind w:right="-1"/>
              <w:jc w:val="center"/>
              <w:rPr>
                <w:rFonts w:ascii="Arial" w:eastAsia="Arial" w:hAnsi="Arial" w:cs="Arial"/>
              </w:rPr>
            </w:pPr>
            <w:r>
              <w:rPr>
                <w:rFonts w:ascii="Arial" w:eastAsia="Arial" w:hAnsi="Arial" w:cs="Arial"/>
              </w:rPr>
              <w:t>1.303,10</w:t>
            </w:r>
          </w:p>
        </w:tc>
      </w:tr>
      <w:tr w:rsidR="0080412D" w14:paraId="0C957599" w14:textId="77777777" w:rsidTr="0080412D">
        <w:tc>
          <w:tcPr>
            <w:tcW w:w="1070" w:type="dxa"/>
          </w:tcPr>
          <w:p w14:paraId="7E4CC81A" w14:textId="77777777" w:rsidR="0080412D" w:rsidRDefault="0080412D" w:rsidP="001C063C">
            <w:pPr>
              <w:spacing w:line="276" w:lineRule="auto"/>
              <w:ind w:right="-1"/>
              <w:jc w:val="center"/>
              <w:rPr>
                <w:rFonts w:ascii="Arial" w:eastAsia="Arial" w:hAnsi="Arial" w:cs="Arial"/>
              </w:rPr>
            </w:pPr>
            <w:r>
              <w:rPr>
                <w:rFonts w:ascii="Arial" w:eastAsia="Arial" w:hAnsi="Arial" w:cs="Arial"/>
              </w:rPr>
              <w:t>11</w:t>
            </w:r>
          </w:p>
        </w:tc>
        <w:tc>
          <w:tcPr>
            <w:tcW w:w="803" w:type="dxa"/>
          </w:tcPr>
          <w:p w14:paraId="62A57BBD" w14:textId="77777777" w:rsidR="0080412D" w:rsidRDefault="0080412D" w:rsidP="001C063C">
            <w:pPr>
              <w:spacing w:line="276" w:lineRule="auto"/>
              <w:ind w:right="-1"/>
              <w:jc w:val="center"/>
              <w:rPr>
                <w:rFonts w:ascii="Arial" w:eastAsia="Arial" w:hAnsi="Arial" w:cs="Arial"/>
              </w:rPr>
            </w:pPr>
            <w:proofErr w:type="spellStart"/>
            <w:r>
              <w:rPr>
                <w:rFonts w:ascii="Arial" w:eastAsia="Arial" w:hAnsi="Arial" w:cs="Arial"/>
              </w:rPr>
              <w:t>Unid</w:t>
            </w:r>
            <w:proofErr w:type="spellEnd"/>
          </w:p>
        </w:tc>
        <w:tc>
          <w:tcPr>
            <w:tcW w:w="1296" w:type="dxa"/>
          </w:tcPr>
          <w:p w14:paraId="0188E9E4"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7C817657" w14:textId="77777777" w:rsidR="0080412D" w:rsidRDefault="00B561F9" w:rsidP="001C063C">
            <w:pPr>
              <w:spacing w:line="276" w:lineRule="auto"/>
              <w:ind w:right="-1"/>
              <w:rPr>
                <w:rFonts w:ascii="Arial" w:hAnsi="Arial" w:cs="Arial"/>
                <w:bCs/>
              </w:rPr>
            </w:pPr>
            <w:hyperlink r:id="rId8" w:history="1">
              <w:proofErr w:type="spellStart"/>
              <w:r w:rsidR="0080412D" w:rsidRPr="00057D6D">
                <w:rPr>
                  <w:rStyle w:val="Hyperlink"/>
                  <w:rFonts w:ascii="Arial" w:hAnsi="Arial" w:cs="Arial"/>
                  <w:shd w:val="clear" w:color="auto" w:fill="FFFFFF"/>
                </w:rPr>
                <w:t>Kettlebell</w:t>
              </w:r>
              <w:proofErr w:type="spellEnd"/>
            </w:hyperlink>
            <w:r w:rsidR="0080412D">
              <w:t xml:space="preserve">, </w:t>
            </w:r>
            <w:r w:rsidR="0080412D" w:rsidRPr="00057D6D">
              <w:rPr>
                <w:rFonts w:ascii="Arial" w:hAnsi="Arial" w:cs="Arial"/>
                <w:color w:val="000000"/>
              </w:rPr>
              <w:t>Peso</w:t>
            </w:r>
            <w:r w:rsidR="0080412D">
              <w:rPr>
                <w:rFonts w:ascii="Arial" w:hAnsi="Arial" w:cs="Arial"/>
                <w:color w:val="000000"/>
              </w:rPr>
              <w:t xml:space="preserve">: 8 </w:t>
            </w:r>
            <w:r w:rsidR="0080412D" w:rsidRPr="00057D6D">
              <w:rPr>
                <w:rFonts w:ascii="Arial" w:hAnsi="Arial" w:cs="Arial"/>
                <w:color w:val="000000"/>
              </w:rPr>
              <w:t>kg</w:t>
            </w:r>
            <w:r w:rsidR="0080412D">
              <w:rPr>
                <w:rFonts w:ascii="Arial" w:hAnsi="Arial" w:cs="Arial"/>
                <w:color w:val="000000"/>
              </w:rPr>
              <w:t xml:space="preserve"> </w:t>
            </w:r>
            <w:r w:rsidR="0080412D" w:rsidRPr="00057D6D">
              <w:rPr>
                <w:rFonts w:ascii="Arial" w:hAnsi="Arial" w:cs="Arial"/>
                <w:color w:val="000000"/>
              </w:rPr>
              <w:t xml:space="preserve">com revestimento de </w:t>
            </w:r>
            <w:proofErr w:type="spellStart"/>
            <w:r w:rsidR="0080412D" w:rsidRPr="00057D6D">
              <w:rPr>
                <w:rFonts w:ascii="Arial" w:hAnsi="Arial" w:cs="Arial"/>
                <w:color w:val="000000"/>
              </w:rPr>
              <w:t>pvc</w:t>
            </w:r>
            <w:proofErr w:type="spellEnd"/>
            <w:r w:rsidR="0080412D" w:rsidRPr="00057D6D">
              <w:rPr>
                <w:rFonts w:ascii="Arial" w:hAnsi="Arial" w:cs="Arial"/>
                <w:color w:val="000000"/>
              </w:rPr>
              <w:t>, emborrachado, com alça ergonômica e antiderrapante, Forma do produto redondo</w:t>
            </w:r>
            <w:r w:rsidR="0080412D">
              <w:rPr>
                <w:rFonts w:ascii="Arial" w:hAnsi="Arial" w:cs="Arial"/>
                <w:color w:val="000000"/>
              </w:rPr>
              <w:t>.</w:t>
            </w:r>
          </w:p>
        </w:tc>
        <w:tc>
          <w:tcPr>
            <w:tcW w:w="1136" w:type="dxa"/>
          </w:tcPr>
          <w:p w14:paraId="0DA5CF63" w14:textId="77777777" w:rsidR="0080412D" w:rsidRDefault="0080412D" w:rsidP="001C063C">
            <w:pPr>
              <w:spacing w:line="276" w:lineRule="auto"/>
              <w:ind w:right="-1"/>
              <w:jc w:val="center"/>
              <w:rPr>
                <w:rFonts w:ascii="Arial" w:eastAsia="Arial" w:hAnsi="Arial" w:cs="Arial"/>
              </w:rPr>
            </w:pPr>
            <w:r>
              <w:rPr>
                <w:rFonts w:ascii="Arial" w:eastAsia="Arial" w:hAnsi="Arial" w:cs="Arial"/>
              </w:rPr>
              <w:t>02</w:t>
            </w:r>
          </w:p>
        </w:tc>
        <w:tc>
          <w:tcPr>
            <w:tcW w:w="1296" w:type="dxa"/>
          </w:tcPr>
          <w:p w14:paraId="2D11B7A6" w14:textId="77777777" w:rsidR="0080412D" w:rsidRDefault="0080412D" w:rsidP="001C063C">
            <w:pPr>
              <w:spacing w:line="276" w:lineRule="auto"/>
              <w:ind w:right="-1"/>
              <w:jc w:val="center"/>
              <w:rPr>
                <w:rFonts w:ascii="Arial" w:eastAsia="Arial" w:hAnsi="Arial" w:cs="Arial"/>
              </w:rPr>
            </w:pPr>
            <w:r>
              <w:rPr>
                <w:rFonts w:ascii="Arial" w:eastAsia="Arial" w:hAnsi="Arial" w:cs="Arial"/>
              </w:rPr>
              <w:t>190,85</w:t>
            </w:r>
          </w:p>
        </w:tc>
        <w:tc>
          <w:tcPr>
            <w:tcW w:w="1536" w:type="dxa"/>
          </w:tcPr>
          <w:p w14:paraId="1BBF1501" w14:textId="77777777" w:rsidR="0080412D" w:rsidRDefault="0080412D" w:rsidP="001C063C">
            <w:pPr>
              <w:spacing w:line="276" w:lineRule="auto"/>
              <w:ind w:right="-1"/>
              <w:jc w:val="center"/>
              <w:rPr>
                <w:rFonts w:ascii="Arial" w:eastAsia="Arial" w:hAnsi="Arial" w:cs="Arial"/>
              </w:rPr>
            </w:pPr>
            <w:r>
              <w:rPr>
                <w:rFonts w:ascii="Arial" w:eastAsia="Arial" w:hAnsi="Arial" w:cs="Arial"/>
              </w:rPr>
              <w:t>381,70</w:t>
            </w:r>
          </w:p>
        </w:tc>
      </w:tr>
      <w:tr w:rsidR="0080412D" w14:paraId="0C0A97CB" w14:textId="77777777" w:rsidTr="0080412D">
        <w:tc>
          <w:tcPr>
            <w:tcW w:w="1070" w:type="dxa"/>
          </w:tcPr>
          <w:p w14:paraId="5CCD24D4" w14:textId="77777777" w:rsidR="0080412D" w:rsidRDefault="0080412D" w:rsidP="001C063C">
            <w:pPr>
              <w:spacing w:line="276" w:lineRule="auto"/>
              <w:ind w:right="-1"/>
              <w:jc w:val="center"/>
              <w:rPr>
                <w:rFonts w:ascii="Arial" w:eastAsia="Arial" w:hAnsi="Arial" w:cs="Arial"/>
              </w:rPr>
            </w:pPr>
            <w:r>
              <w:rPr>
                <w:rFonts w:ascii="Arial" w:eastAsia="Arial" w:hAnsi="Arial" w:cs="Arial"/>
              </w:rPr>
              <w:lastRenderedPageBreak/>
              <w:t>12</w:t>
            </w:r>
          </w:p>
        </w:tc>
        <w:tc>
          <w:tcPr>
            <w:tcW w:w="803" w:type="dxa"/>
          </w:tcPr>
          <w:p w14:paraId="450AC656" w14:textId="77777777" w:rsidR="0080412D"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4967AB9B"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292F3566" w14:textId="77777777" w:rsidR="0080412D" w:rsidRDefault="00B561F9" w:rsidP="001C063C">
            <w:pPr>
              <w:spacing w:line="276" w:lineRule="auto"/>
              <w:ind w:right="-1"/>
            </w:pPr>
            <w:hyperlink r:id="rId9" w:history="1">
              <w:proofErr w:type="spellStart"/>
              <w:r w:rsidR="0080412D" w:rsidRPr="00057D6D">
                <w:rPr>
                  <w:rStyle w:val="Hyperlink"/>
                  <w:rFonts w:ascii="Arial" w:hAnsi="Arial" w:cs="Arial"/>
                  <w:shd w:val="clear" w:color="auto" w:fill="FFFFFF"/>
                </w:rPr>
                <w:t>Kettlebell</w:t>
              </w:r>
              <w:proofErr w:type="spellEnd"/>
            </w:hyperlink>
            <w:r w:rsidR="0080412D">
              <w:t xml:space="preserve">, </w:t>
            </w:r>
            <w:r w:rsidR="0080412D" w:rsidRPr="00057D6D">
              <w:rPr>
                <w:rFonts w:ascii="Arial" w:hAnsi="Arial" w:cs="Arial"/>
                <w:color w:val="000000"/>
              </w:rPr>
              <w:t>Peso</w:t>
            </w:r>
            <w:r w:rsidR="0080412D">
              <w:rPr>
                <w:rFonts w:ascii="Arial" w:hAnsi="Arial" w:cs="Arial"/>
                <w:color w:val="000000"/>
              </w:rPr>
              <w:t xml:space="preserve">: 4 </w:t>
            </w:r>
            <w:r w:rsidR="0080412D" w:rsidRPr="00057D6D">
              <w:rPr>
                <w:rFonts w:ascii="Arial" w:hAnsi="Arial" w:cs="Arial"/>
                <w:color w:val="000000"/>
              </w:rPr>
              <w:t>kg</w:t>
            </w:r>
            <w:r w:rsidR="0080412D">
              <w:rPr>
                <w:rFonts w:ascii="Arial" w:hAnsi="Arial" w:cs="Arial"/>
                <w:color w:val="000000"/>
              </w:rPr>
              <w:t xml:space="preserve"> </w:t>
            </w:r>
            <w:r w:rsidR="0080412D" w:rsidRPr="00057D6D">
              <w:rPr>
                <w:rFonts w:ascii="Arial" w:hAnsi="Arial" w:cs="Arial"/>
                <w:color w:val="000000"/>
              </w:rPr>
              <w:t xml:space="preserve">com revestimento de </w:t>
            </w:r>
            <w:proofErr w:type="spellStart"/>
            <w:r w:rsidR="0080412D" w:rsidRPr="00057D6D">
              <w:rPr>
                <w:rFonts w:ascii="Arial" w:hAnsi="Arial" w:cs="Arial"/>
                <w:color w:val="000000"/>
              </w:rPr>
              <w:t>pvc</w:t>
            </w:r>
            <w:proofErr w:type="spellEnd"/>
            <w:r w:rsidR="0080412D" w:rsidRPr="00057D6D">
              <w:rPr>
                <w:rFonts w:ascii="Arial" w:hAnsi="Arial" w:cs="Arial"/>
                <w:color w:val="000000"/>
              </w:rPr>
              <w:t>, emborrachado, com alça ergonômica e antiderrapante, Forma do produto redondo</w:t>
            </w:r>
          </w:p>
        </w:tc>
        <w:tc>
          <w:tcPr>
            <w:tcW w:w="1136" w:type="dxa"/>
          </w:tcPr>
          <w:p w14:paraId="1320469A" w14:textId="77777777" w:rsidR="0080412D" w:rsidRDefault="0080412D" w:rsidP="001C063C">
            <w:pPr>
              <w:spacing w:line="276" w:lineRule="auto"/>
              <w:ind w:right="-1"/>
              <w:jc w:val="center"/>
              <w:rPr>
                <w:rFonts w:ascii="Arial" w:eastAsia="Arial" w:hAnsi="Arial" w:cs="Arial"/>
              </w:rPr>
            </w:pPr>
            <w:r>
              <w:rPr>
                <w:rFonts w:ascii="Arial" w:eastAsia="Arial" w:hAnsi="Arial" w:cs="Arial"/>
              </w:rPr>
              <w:t>02</w:t>
            </w:r>
          </w:p>
        </w:tc>
        <w:tc>
          <w:tcPr>
            <w:tcW w:w="1296" w:type="dxa"/>
          </w:tcPr>
          <w:p w14:paraId="58412C6E" w14:textId="77777777" w:rsidR="0080412D" w:rsidRDefault="0080412D" w:rsidP="001C063C">
            <w:pPr>
              <w:spacing w:line="276" w:lineRule="auto"/>
              <w:ind w:right="-1"/>
              <w:jc w:val="center"/>
              <w:rPr>
                <w:rFonts w:ascii="Arial" w:eastAsia="Arial" w:hAnsi="Arial" w:cs="Arial"/>
              </w:rPr>
            </w:pPr>
            <w:r>
              <w:rPr>
                <w:rFonts w:ascii="Arial" w:eastAsia="Arial" w:hAnsi="Arial" w:cs="Arial"/>
              </w:rPr>
              <w:t>145,12</w:t>
            </w:r>
          </w:p>
        </w:tc>
        <w:tc>
          <w:tcPr>
            <w:tcW w:w="1536" w:type="dxa"/>
          </w:tcPr>
          <w:p w14:paraId="5752516D" w14:textId="77777777" w:rsidR="0080412D" w:rsidRDefault="0080412D" w:rsidP="001C063C">
            <w:pPr>
              <w:spacing w:line="276" w:lineRule="auto"/>
              <w:ind w:right="-1"/>
              <w:jc w:val="center"/>
              <w:rPr>
                <w:rFonts w:ascii="Arial" w:eastAsia="Arial" w:hAnsi="Arial" w:cs="Arial"/>
              </w:rPr>
            </w:pPr>
            <w:r>
              <w:rPr>
                <w:rFonts w:ascii="Arial" w:eastAsia="Arial" w:hAnsi="Arial" w:cs="Arial"/>
              </w:rPr>
              <w:t>290,24</w:t>
            </w:r>
          </w:p>
        </w:tc>
      </w:tr>
      <w:tr w:rsidR="0080412D" w14:paraId="0125FF67" w14:textId="77777777" w:rsidTr="0080412D">
        <w:tc>
          <w:tcPr>
            <w:tcW w:w="1070" w:type="dxa"/>
          </w:tcPr>
          <w:p w14:paraId="0D6E0E62" w14:textId="77777777" w:rsidR="0080412D" w:rsidRDefault="0080412D" w:rsidP="001C063C">
            <w:pPr>
              <w:spacing w:line="276" w:lineRule="auto"/>
              <w:ind w:right="-1"/>
              <w:rPr>
                <w:rFonts w:ascii="Arial" w:eastAsia="Arial" w:hAnsi="Arial" w:cs="Arial"/>
              </w:rPr>
            </w:pPr>
            <w:r>
              <w:rPr>
                <w:rFonts w:ascii="Arial" w:eastAsia="Arial" w:hAnsi="Arial" w:cs="Arial"/>
              </w:rPr>
              <w:t>13</w:t>
            </w:r>
          </w:p>
        </w:tc>
        <w:tc>
          <w:tcPr>
            <w:tcW w:w="803" w:type="dxa"/>
          </w:tcPr>
          <w:p w14:paraId="522A6B97" w14:textId="77777777" w:rsidR="0080412D" w:rsidRDefault="0080412D" w:rsidP="001C063C">
            <w:pPr>
              <w:spacing w:line="276" w:lineRule="auto"/>
              <w:ind w:right="-1"/>
              <w:jc w:val="center"/>
              <w:rPr>
                <w:rFonts w:ascii="Arial" w:eastAsia="Arial" w:hAnsi="Arial" w:cs="Arial"/>
              </w:rPr>
            </w:pPr>
            <w:r>
              <w:rPr>
                <w:rFonts w:ascii="Arial" w:eastAsia="Arial" w:hAnsi="Arial" w:cs="Arial"/>
              </w:rPr>
              <w:t>Unid.</w:t>
            </w:r>
          </w:p>
        </w:tc>
        <w:tc>
          <w:tcPr>
            <w:tcW w:w="1296" w:type="dxa"/>
          </w:tcPr>
          <w:p w14:paraId="406E5D37"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64FAED41" w14:textId="77777777" w:rsidR="0080412D" w:rsidRDefault="00B561F9" w:rsidP="001C063C">
            <w:pPr>
              <w:spacing w:line="276" w:lineRule="auto"/>
              <w:ind w:right="-1"/>
            </w:pPr>
            <w:hyperlink r:id="rId10" w:history="1">
              <w:proofErr w:type="spellStart"/>
              <w:r w:rsidR="0080412D" w:rsidRPr="00057D6D">
                <w:rPr>
                  <w:rStyle w:val="Hyperlink"/>
                  <w:rFonts w:ascii="Arial" w:hAnsi="Arial" w:cs="Arial"/>
                  <w:shd w:val="clear" w:color="auto" w:fill="FFFFFF"/>
                </w:rPr>
                <w:t>Kettlebell</w:t>
              </w:r>
              <w:proofErr w:type="spellEnd"/>
            </w:hyperlink>
            <w:r w:rsidR="0080412D">
              <w:rPr>
                <w:rStyle w:val="Hyperlink"/>
                <w:rFonts w:ascii="Arial" w:hAnsi="Arial" w:cs="Arial"/>
                <w:shd w:val="clear" w:color="auto" w:fill="FFFFFF"/>
              </w:rPr>
              <w:t>,</w:t>
            </w:r>
            <w:r w:rsidR="0080412D">
              <w:rPr>
                <w:rStyle w:val="Hyperlink"/>
                <w:shd w:val="clear" w:color="auto" w:fill="FFFFFF"/>
              </w:rPr>
              <w:t xml:space="preserve"> </w:t>
            </w:r>
            <w:r w:rsidR="0080412D" w:rsidRPr="00057D6D">
              <w:rPr>
                <w:rFonts w:ascii="Arial" w:hAnsi="Arial" w:cs="Arial"/>
                <w:color w:val="000000"/>
              </w:rPr>
              <w:t>Peso</w:t>
            </w:r>
            <w:r w:rsidR="0080412D">
              <w:rPr>
                <w:rFonts w:ascii="Arial" w:hAnsi="Arial" w:cs="Arial"/>
                <w:color w:val="000000"/>
              </w:rPr>
              <w:t xml:space="preserve">: 6 </w:t>
            </w:r>
            <w:r w:rsidR="0080412D" w:rsidRPr="00057D6D">
              <w:rPr>
                <w:rFonts w:ascii="Arial" w:hAnsi="Arial" w:cs="Arial"/>
                <w:color w:val="000000"/>
              </w:rPr>
              <w:t>kg</w:t>
            </w:r>
            <w:r w:rsidR="0080412D">
              <w:rPr>
                <w:rFonts w:ascii="Arial" w:hAnsi="Arial" w:cs="Arial"/>
                <w:color w:val="000000"/>
              </w:rPr>
              <w:t xml:space="preserve"> </w:t>
            </w:r>
            <w:r w:rsidR="0080412D" w:rsidRPr="00057D6D">
              <w:rPr>
                <w:rFonts w:ascii="Arial" w:hAnsi="Arial" w:cs="Arial"/>
                <w:color w:val="000000"/>
              </w:rPr>
              <w:t xml:space="preserve">com revestimento de </w:t>
            </w:r>
            <w:proofErr w:type="spellStart"/>
            <w:r w:rsidR="0080412D" w:rsidRPr="00057D6D">
              <w:rPr>
                <w:rFonts w:ascii="Arial" w:hAnsi="Arial" w:cs="Arial"/>
                <w:color w:val="000000"/>
              </w:rPr>
              <w:t>pvc</w:t>
            </w:r>
            <w:proofErr w:type="spellEnd"/>
            <w:r w:rsidR="0080412D" w:rsidRPr="00057D6D">
              <w:rPr>
                <w:rFonts w:ascii="Arial" w:hAnsi="Arial" w:cs="Arial"/>
                <w:color w:val="000000"/>
              </w:rPr>
              <w:t>, emborrachado, com alça ergonômica e antiderrapante, Forma do produto redondo</w:t>
            </w:r>
          </w:p>
        </w:tc>
        <w:tc>
          <w:tcPr>
            <w:tcW w:w="1136" w:type="dxa"/>
          </w:tcPr>
          <w:p w14:paraId="096CD47F" w14:textId="77777777" w:rsidR="0080412D" w:rsidRDefault="0080412D" w:rsidP="001C063C">
            <w:pPr>
              <w:spacing w:line="276" w:lineRule="auto"/>
              <w:ind w:right="-1"/>
              <w:jc w:val="center"/>
              <w:rPr>
                <w:rFonts w:ascii="Arial" w:eastAsia="Arial" w:hAnsi="Arial" w:cs="Arial"/>
              </w:rPr>
            </w:pPr>
            <w:r>
              <w:rPr>
                <w:rFonts w:ascii="Arial" w:eastAsia="Arial" w:hAnsi="Arial" w:cs="Arial"/>
              </w:rPr>
              <w:t>02</w:t>
            </w:r>
          </w:p>
        </w:tc>
        <w:tc>
          <w:tcPr>
            <w:tcW w:w="1296" w:type="dxa"/>
          </w:tcPr>
          <w:p w14:paraId="2F20C59C" w14:textId="77777777" w:rsidR="0080412D" w:rsidRDefault="0080412D" w:rsidP="001C063C">
            <w:pPr>
              <w:spacing w:line="276" w:lineRule="auto"/>
              <w:ind w:right="-1"/>
              <w:jc w:val="center"/>
              <w:rPr>
                <w:rFonts w:ascii="Arial" w:eastAsia="Arial" w:hAnsi="Arial" w:cs="Arial"/>
              </w:rPr>
            </w:pPr>
            <w:r>
              <w:rPr>
                <w:rFonts w:ascii="Arial" w:eastAsia="Arial" w:hAnsi="Arial" w:cs="Arial"/>
              </w:rPr>
              <w:t>159,22</w:t>
            </w:r>
          </w:p>
        </w:tc>
        <w:tc>
          <w:tcPr>
            <w:tcW w:w="1536" w:type="dxa"/>
          </w:tcPr>
          <w:p w14:paraId="1749B15D" w14:textId="77777777" w:rsidR="0080412D" w:rsidRDefault="0080412D" w:rsidP="001C063C">
            <w:pPr>
              <w:spacing w:line="276" w:lineRule="auto"/>
              <w:ind w:right="-1"/>
              <w:jc w:val="center"/>
              <w:rPr>
                <w:rFonts w:ascii="Arial" w:eastAsia="Arial" w:hAnsi="Arial" w:cs="Arial"/>
              </w:rPr>
            </w:pPr>
            <w:r>
              <w:rPr>
                <w:rFonts w:ascii="Arial" w:eastAsia="Arial" w:hAnsi="Arial" w:cs="Arial"/>
              </w:rPr>
              <w:t>318,44</w:t>
            </w:r>
          </w:p>
        </w:tc>
      </w:tr>
      <w:tr w:rsidR="0080412D" w14:paraId="70AAE479" w14:textId="77777777" w:rsidTr="0080412D">
        <w:tc>
          <w:tcPr>
            <w:tcW w:w="1070" w:type="dxa"/>
          </w:tcPr>
          <w:p w14:paraId="29C3B1E4" w14:textId="77777777" w:rsidR="0080412D" w:rsidRDefault="0080412D" w:rsidP="001C063C">
            <w:pPr>
              <w:spacing w:line="276" w:lineRule="auto"/>
              <w:ind w:right="-1"/>
              <w:rPr>
                <w:rFonts w:ascii="Arial" w:eastAsia="Arial" w:hAnsi="Arial" w:cs="Arial"/>
              </w:rPr>
            </w:pPr>
            <w:r>
              <w:rPr>
                <w:rFonts w:ascii="Arial" w:eastAsia="Arial" w:hAnsi="Arial" w:cs="Arial"/>
              </w:rPr>
              <w:t>14</w:t>
            </w:r>
          </w:p>
        </w:tc>
        <w:tc>
          <w:tcPr>
            <w:tcW w:w="803" w:type="dxa"/>
          </w:tcPr>
          <w:p w14:paraId="538C3665" w14:textId="77777777" w:rsidR="0080412D" w:rsidRDefault="0080412D" w:rsidP="001C063C">
            <w:pPr>
              <w:spacing w:line="276" w:lineRule="auto"/>
              <w:ind w:right="-1"/>
              <w:rPr>
                <w:rFonts w:ascii="Arial" w:eastAsia="Arial" w:hAnsi="Arial" w:cs="Arial"/>
              </w:rPr>
            </w:pPr>
            <w:r>
              <w:rPr>
                <w:rFonts w:ascii="Arial" w:eastAsia="Arial" w:hAnsi="Arial" w:cs="Arial"/>
              </w:rPr>
              <w:t>Unid.</w:t>
            </w:r>
          </w:p>
        </w:tc>
        <w:tc>
          <w:tcPr>
            <w:tcW w:w="1296" w:type="dxa"/>
          </w:tcPr>
          <w:p w14:paraId="450F995E"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tc>
        <w:tc>
          <w:tcPr>
            <w:tcW w:w="2365" w:type="dxa"/>
          </w:tcPr>
          <w:p w14:paraId="027B970D" w14:textId="77777777" w:rsidR="0080412D" w:rsidRDefault="0080412D" w:rsidP="001C063C">
            <w:pPr>
              <w:spacing w:line="276" w:lineRule="auto"/>
              <w:ind w:right="-1"/>
            </w:pPr>
            <w:r>
              <w:rPr>
                <w:rFonts w:ascii="Arial" w:hAnsi="Arial" w:cs="Arial"/>
                <w:bCs/>
              </w:rPr>
              <w:t xml:space="preserve">Jump </w:t>
            </w:r>
            <w:r w:rsidRPr="00057D6D">
              <w:rPr>
                <w:rFonts w:ascii="Arial" w:hAnsi="Arial" w:cs="Arial"/>
                <w:bCs/>
              </w:rPr>
              <w:t>Com diâmetro de 98cm, com 36 molas galvanizadas, altura de 22 cm.</w:t>
            </w:r>
          </w:p>
        </w:tc>
        <w:tc>
          <w:tcPr>
            <w:tcW w:w="1136" w:type="dxa"/>
          </w:tcPr>
          <w:p w14:paraId="5A5E706A" w14:textId="77777777" w:rsidR="0080412D" w:rsidRDefault="0080412D" w:rsidP="001C063C">
            <w:pPr>
              <w:spacing w:line="276" w:lineRule="auto"/>
              <w:ind w:right="-1"/>
              <w:jc w:val="center"/>
              <w:rPr>
                <w:rFonts w:ascii="Arial" w:eastAsia="Arial" w:hAnsi="Arial" w:cs="Arial"/>
              </w:rPr>
            </w:pPr>
            <w:r>
              <w:rPr>
                <w:rFonts w:ascii="Arial" w:eastAsia="Arial" w:hAnsi="Arial" w:cs="Arial"/>
              </w:rPr>
              <w:t>05</w:t>
            </w:r>
          </w:p>
        </w:tc>
        <w:tc>
          <w:tcPr>
            <w:tcW w:w="1296" w:type="dxa"/>
          </w:tcPr>
          <w:p w14:paraId="740B702B" w14:textId="77777777" w:rsidR="0080412D" w:rsidRDefault="0080412D" w:rsidP="001C063C">
            <w:pPr>
              <w:spacing w:line="276" w:lineRule="auto"/>
              <w:ind w:right="-1"/>
              <w:jc w:val="center"/>
              <w:rPr>
                <w:rFonts w:ascii="Arial" w:eastAsia="Arial" w:hAnsi="Arial" w:cs="Arial"/>
              </w:rPr>
            </w:pPr>
            <w:r>
              <w:rPr>
                <w:rFonts w:ascii="Arial" w:eastAsia="Arial" w:hAnsi="Arial" w:cs="Arial"/>
              </w:rPr>
              <w:t>512,00</w:t>
            </w:r>
          </w:p>
        </w:tc>
        <w:tc>
          <w:tcPr>
            <w:tcW w:w="1536" w:type="dxa"/>
          </w:tcPr>
          <w:p w14:paraId="75DB1469" w14:textId="77777777" w:rsidR="0080412D" w:rsidRDefault="0080412D" w:rsidP="001C063C">
            <w:pPr>
              <w:spacing w:line="276" w:lineRule="auto"/>
              <w:ind w:right="-1"/>
              <w:jc w:val="center"/>
              <w:rPr>
                <w:rFonts w:ascii="Arial" w:eastAsia="Arial" w:hAnsi="Arial" w:cs="Arial"/>
              </w:rPr>
            </w:pPr>
            <w:r>
              <w:rPr>
                <w:rFonts w:ascii="Arial" w:eastAsia="Arial" w:hAnsi="Arial" w:cs="Arial"/>
              </w:rPr>
              <w:t>2.560,00</w:t>
            </w:r>
          </w:p>
        </w:tc>
      </w:tr>
      <w:tr w:rsidR="0080412D" w14:paraId="56F894AE" w14:textId="77777777" w:rsidTr="0080412D">
        <w:tc>
          <w:tcPr>
            <w:tcW w:w="1070" w:type="dxa"/>
          </w:tcPr>
          <w:p w14:paraId="670BD830" w14:textId="77777777" w:rsidR="0080412D" w:rsidRDefault="0080412D" w:rsidP="001C063C">
            <w:pPr>
              <w:spacing w:line="276" w:lineRule="auto"/>
              <w:ind w:right="-1"/>
              <w:rPr>
                <w:rFonts w:ascii="Arial" w:eastAsia="Arial" w:hAnsi="Arial" w:cs="Arial"/>
              </w:rPr>
            </w:pPr>
            <w:r>
              <w:rPr>
                <w:rFonts w:ascii="Arial" w:eastAsia="Arial" w:hAnsi="Arial" w:cs="Arial"/>
              </w:rPr>
              <w:t>15</w:t>
            </w:r>
          </w:p>
        </w:tc>
        <w:tc>
          <w:tcPr>
            <w:tcW w:w="803" w:type="dxa"/>
          </w:tcPr>
          <w:p w14:paraId="4C71885F" w14:textId="77777777" w:rsidR="0080412D" w:rsidRDefault="0080412D" w:rsidP="001C063C">
            <w:pPr>
              <w:spacing w:line="276" w:lineRule="auto"/>
              <w:ind w:right="-1"/>
              <w:rPr>
                <w:rFonts w:ascii="Arial" w:eastAsia="Arial" w:hAnsi="Arial" w:cs="Arial"/>
              </w:rPr>
            </w:pPr>
            <w:r>
              <w:rPr>
                <w:rFonts w:ascii="Arial" w:eastAsia="Arial" w:hAnsi="Arial" w:cs="Arial"/>
              </w:rPr>
              <w:t>Par</w:t>
            </w:r>
          </w:p>
        </w:tc>
        <w:tc>
          <w:tcPr>
            <w:tcW w:w="1296" w:type="dxa"/>
          </w:tcPr>
          <w:p w14:paraId="3A8983AC"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488D2B2F" w14:textId="77777777" w:rsidR="0080412D" w:rsidRDefault="0080412D" w:rsidP="001C063C">
            <w:pPr>
              <w:spacing w:line="276" w:lineRule="auto"/>
              <w:ind w:right="-1"/>
              <w:rPr>
                <w:rFonts w:ascii="Arial" w:hAnsi="Arial" w:cs="Arial"/>
                <w:bCs/>
              </w:rPr>
            </w:pPr>
            <w:r w:rsidRPr="00057D6D">
              <w:rPr>
                <w:rFonts w:ascii="Arial" w:hAnsi="Arial" w:cs="Arial"/>
                <w:bCs/>
              </w:rPr>
              <w:t xml:space="preserve">Kit (pares) Aparador de chute profissional </w:t>
            </w:r>
            <w:proofErr w:type="spellStart"/>
            <w:r w:rsidRPr="00057D6D">
              <w:rPr>
                <w:rFonts w:ascii="Arial" w:hAnsi="Arial" w:cs="Arial"/>
                <w:bCs/>
              </w:rPr>
              <w:t>Muay</w:t>
            </w:r>
            <w:proofErr w:type="spellEnd"/>
            <w:r w:rsidRPr="00057D6D">
              <w:rPr>
                <w:rFonts w:ascii="Arial" w:hAnsi="Arial" w:cs="Arial"/>
                <w:bCs/>
              </w:rPr>
              <w:t xml:space="preserve"> Thai – Tamanho único</w:t>
            </w:r>
          </w:p>
        </w:tc>
        <w:tc>
          <w:tcPr>
            <w:tcW w:w="1136" w:type="dxa"/>
          </w:tcPr>
          <w:p w14:paraId="6ABE91C6"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w:t>
            </w:r>
          </w:p>
        </w:tc>
        <w:tc>
          <w:tcPr>
            <w:tcW w:w="1296" w:type="dxa"/>
          </w:tcPr>
          <w:p w14:paraId="2BEB41C2" w14:textId="77777777" w:rsidR="0080412D" w:rsidRDefault="0080412D" w:rsidP="001C063C">
            <w:pPr>
              <w:spacing w:line="276" w:lineRule="auto"/>
              <w:ind w:right="-1"/>
              <w:jc w:val="center"/>
              <w:rPr>
                <w:rFonts w:ascii="Arial" w:eastAsia="Arial" w:hAnsi="Arial" w:cs="Arial"/>
              </w:rPr>
            </w:pPr>
            <w:r>
              <w:rPr>
                <w:rFonts w:ascii="Arial" w:eastAsia="Arial" w:hAnsi="Arial" w:cs="Arial"/>
              </w:rPr>
              <w:t>263,00</w:t>
            </w:r>
          </w:p>
        </w:tc>
        <w:tc>
          <w:tcPr>
            <w:tcW w:w="1536" w:type="dxa"/>
          </w:tcPr>
          <w:p w14:paraId="7B46675F" w14:textId="77777777" w:rsidR="0080412D" w:rsidRDefault="0080412D" w:rsidP="001C063C">
            <w:pPr>
              <w:spacing w:line="276" w:lineRule="auto"/>
              <w:ind w:right="-1"/>
              <w:jc w:val="center"/>
              <w:rPr>
                <w:rFonts w:ascii="Arial" w:eastAsia="Arial" w:hAnsi="Arial" w:cs="Arial"/>
              </w:rPr>
            </w:pPr>
            <w:r>
              <w:rPr>
                <w:rFonts w:ascii="Arial" w:eastAsia="Arial" w:hAnsi="Arial" w:cs="Arial"/>
              </w:rPr>
              <w:t>2.630,00</w:t>
            </w:r>
          </w:p>
        </w:tc>
      </w:tr>
      <w:tr w:rsidR="0080412D" w14:paraId="0B122A29" w14:textId="77777777" w:rsidTr="0080412D">
        <w:tc>
          <w:tcPr>
            <w:tcW w:w="1070" w:type="dxa"/>
          </w:tcPr>
          <w:p w14:paraId="196CCA14" w14:textId="77777777" w:rsidR="0080412D" w:rsidRDefault="0080412D" w:rsidP="001C063C">
            <w:pPr>
              <w:spacing w:line="276" w:lineRule="auto"/>
              <w:ind w:right="-1"/>
              <w:rPr>
                <w:rFonts w:ascii="Arial" w:eastAsia="Arial" w:hAnsi="Arial" w:cs="Arial"/>
              </w:rPr>
            </w:pPr>
            <w:r>
              <w:rPr>
                <w:rFonts w:ascii="Arial" w:eastAsia="Arial" w:hAnsi="Arial" w:cs="Arial"/>
              </w:rPr>
              <w:t>16</w:t>
            </w:r>
          </w:p>
        </w:tc>
        <w:tc>
          <w:tcPr>
            <w:tcW w:w="803" w:type="dxa"/>
          </w:tcPr>
          <w:p w14:paraId="7D912632" w14:textId="77777777" w:rsidR="0080412D" w:rsidRDefault="0080412D" w:rsidP="001C063C">
            <w:pPr>
              <w:spacing w:line="276" w:lineRule="auto"/>
              <w:ind w:right="-1"/>
              <w:rPr>
                <w:rFonts w:ascii="Arial" w:eastAsia="Arial" w:hAnsi="Arial" w:cs="Arial"/>
              </w:rPr>
            </w:pPr>
            <w:r>
              <w:rPr>
                <w:rFonts w:ascii="Arial" w:eastAsia="Arial" w:hAnsi="Arial" w:cs="Arial"/>
              </w:rPr>
              <w:t>Par</w:t>
            </w:r>
          </w:p>
        </w:tc>
        <w:tc>
          <w:tcPr>
            <w:tcW w:w="1296" w:type="dxa"/>
          </w:tcPr>
          <w:p w14:paraId="44735090"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16E67CA8" w14:textId="77777777" w:rsidR="0080412D" w:rsidRPr="00057D6D" w:rsidRDefault="0080412D" w:rsidP="001C063C">
            <w:pPr>
              <w:spacing w:line="276" w:lineRule="auto"/>
              <w:ind w:right="-1"/>
              <w:rPr>
                <w:rFonts w:ascii="Arial" w:hAnsi="Arial" w:cs="Arial"/>
                <w:bCs/>
              </w:rPr>
            </w:pPr>
            <w:r w:rsidRPr="00057D6D">
              <w:rPr>
                <w:rFonts w:ascii="Arial" w:hAnsi="Arial" w:cs="Arial"/>
                <w:bCs/>
              </w:rPr>
              <w:t xml:space="preserve">Kit (pares) Manopla de foco aparador de soco </w:t>
            </w:r>
            <w:proofErr w:type="spellStart"/>
            <w:r w:rsidRPr="00057D6D">
              <w:rPr>
                <w:rFonts w:ascii="Arial" w:hAnsi="Arial" w:cs="Arial"/>
                <w:bCs/>
              </w:rPr>
              <w:t>Muay</w:t>
            </w:r>
            <w:proofErr w:type="spellEnd"/>
            <w:r w:rsidRPr="00057D6D">
              <w:rPr>
                <w:rFonts w:ascii="Arial" w:hAnsi="Arial" w:cs="Arial"/>
                <w:bCs/>
              </w:rPr>
              <w:t xml:space="preserve"> Thai</w:t>
            </w:r>
          </w:p>
        </w:tc>
        <w:tc>
          <w:tcPr>
            <w:tcW w:w="1136" w:type="dxa"/>
          </w:tcPr>
          <w:p w14:paraId="2348F26E"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w:t>
            </w:r>
          </w:p>
        </w:tc>
        <w:tc>
          <w:tcPr>
            <w:tcW w:w="1296" w:type="dxa"/>
          </w:tcPr>
          <w:p w14:paraId="40891EAF" w14:textId="77777777" w:rsidR="0080412D" w:rsidRDefault="0080412D" w:rsidP="001C063C">
            <w:pPr>
              <w:spacing w:line="276" w:lineRule="auto"/>
              <w:ind w:right="-1"/>
              <w:jc w:val="center"/>
              <w:rPr>
                <w:rFonts w:ascii="Arial" w:eastAsia="Arial" w:hAnsi="Arial" w:cs="Arial"/>
              </w:rPr>
            </w:pPr>
            <w:r>
              <w:rPr>
                <w:rFonts w:ascii="Arial" w:eastAsia="Arial" w:hAnsi="Arial" w:cs="Arial"/>
              </w:rPr>
              <w:t>176,66</w:t>
            </w:r>
          </w:p>
        </w:tc>
        <w:tc>
          <w:tcPr>
            <w:tcW w:w="1536" w:type="dxa"/>
          </w:tcPr>
          <w:p w14:paraId="676AE64E" w14:textId="77777777" w:rsidR="0080412D" w:rsidRDefault="0080412D" w:rsidP="001C063C">
            <w:pPr>
              <w:spacing w:line="276" w:lineRule="auto"/>
              <w:ind w:right="-1"/>
              <w:jc w:val="center"/>
              <w:rPr>
                <w:rFonts w:ascii="Arial" w:eastAsia="Arial" w:hAnsi="Arial" w:cs="Arial"/>
              </w:rPr>
            </w:pPr>
            <w:r>
              <w:rPr>
                <w:rFonts w:ascii="Arial" w:eastAsia="Arial" w:hAnsi="Arial" w:cs="Arial"/>
              </w:rPr>
              <w:t>1.766,60</w:t>
            </w:r>
          </w:p>
        </w:tc>
      </w:tr>
      <w:tr w:rsidR="0080412D" w14:paraId="371B33FC" w14:textId="77777777" w:rsidTr="0080412D">
        <w:tc>
          <w:tcPr>
            <w:tcW w:w="1070" w:type="dxa"/>
          </w:tcPr>
          <w:p w14:paraId="52E828FB" w14:textId="77777777" w:rsidR="0080412D" w:rsidRDefault="0080412D" w:rsidP="001C063C">
            <w:pPr>
              <w:spacing w:line="276" w:lineRule="auto"/>
              <w:ind w:right="-1"/>
              <w:rPr>
                <w:rFonts w:ascii="Arial" w:eastAsia="Arial" w:hAnsi="Arial" w:cs="Arial"/>
              </w:rPr>
            </w:pPr>
            <w:r>
              <w:rPr>
                <w:rFonts w:ascii="Arial" w:eastAsia="Arial" w:hAnsi="Arial" w:cs="Arial"/>
              </w:rPr>
              <w:t>17</w:t>
            </w:r>
          </w:p>
        </w:tc>
        <w:tc>
          <w:tcPr>
            <w:tcW w:w="803" w:type="dxa"/>
          </w:tcPr>
          <w:p w14:paraId="2F7906F7" w14:textId="77777777" w:rsidR="0080412D" w:rsidRDefault="0080412D" w:rsidP="001C063C">
            <w:pPr>
              <w:spacing w:line="276" w:lineRule="auto"/>
              <w:ind w:right="-1"/>
              <w:rPr>
                <w:rFonts w:ascii="Arial" w:eastAsia="Arial" w:hAnsi="Arial" w:cs="Arial"/>
              </w:rPr>
            </w:pPr>
            <w:r>
              <w:rPr>
                <w:rFonts w:ascii="Arial" w:eastAsia="Arial" w:hAnsi="Arial" w:cs="Arial"/>
              </w:rPr>
              <w:t>Unid.</w:t>
            </w:r>
          </w:p>
        </w:tc>
        <w:tc>
          <w:tcPr>
            <w:tcW w:w="1296" w:type="dxa"/>
          </w:tcPr>
          <w:p w14:paraId="510D0D24"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7CBE0EFE" w14:textId="77777777" w:rsidR="0080412D" w:rsidRPr="00057D6D" w:rsidRDefault="0080412D" w:rsidP="001C063C">
            <w:pPr>
              <w:spacing w:line="276" w:lineRule="auto"/>
              <w:ind w:right="-1"/>
              <w:rPr>
                <w:rFonts w:ascii="Arial" w:hAnsi="Arial" w:cs="Arial"/>
                <w:bCs/>
              </w:rPr>
            </w:pPr>
            <w:r>
              <w:rPr>
                <w:rFonts w:ascii="Arial" w:hAnsi="Arial" w:cs="Arial"/>
                <w:bCs/>
              </w:rPr>
              <w:t xml:space="preserve">Aparador de Chute, </w:t>
            </w:r>
            <w:r w:rsidRPr="00057D6D">
              <w:rPr>
                <w:rFonts w:ascii="Arial" w:hAnsi="Arial" w:cs="Arial"/>
                <w:bCs/>
              </w:rPr>
              <w:t>Grande escudo de chute medidas de 46x60x13, com três alças para melhor encaixe, com fechamento de zíper</w:t>
            </w:r>
          </w:p>
        </w:tc>
        <w:tc>
          <w:tcPr>
            <w:tcW w:w="1136" w:type="dxa"/>
          </w:tcPr>
          <w:p w14:paraId="22521C36"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w:t>
            </w:r>
          </w:p>
        </w:tc>
        <w:tc>
          <w:tcPr>
            <w:tcW w:w="1296" w:type="dxa"/>
          </w:tcPr>
          <w:p w14:paraId="431119DC" w14:textId="77777777" w:rsidR="0080412D" w:rsidRDefault="0080412D" w:rsidP="001C063C">
            <w:pPr>
              <w:spacing w:line="276" w:lineRule="auto"/>
              <w:ind w:right="-1"/>
              <w:jc w:val="center"/>
              <w:rPr>
                <w:rFonts w:ascii="Arial" w:eastAsia="Arial" w:hAnsi="Arial" w:cs="Arial"/>
              </w:rPr>
            </w:pPr>
            <w:r>
              <w:rPr>
                <w:rFonts w:ascii="Arial" w:eastAsia="Arial" w:hAnsi="Arial" w:cs="Arial"/>
              </w:rPr>
              <w:t>335,00</w:t>
            </w:r>
          </w:p>
        </w:tc>
        <w:tc>
          <w:tcPr>
            <w:tcW w:w="1536" w:type="dxa"/>
          </w:tcPr>
          <w:p w14:paraId="0219E963" w14:textId="77777777" w:rsidR="0080412D" w:rsidRDefault="0080412D" w:rsidP="001C063C">
            <w:pPr>
              <w:spacing w:line="276" w:lineRule="auto"/>
              <w:ind w:right="-1"/>
              <w:jc w:val="center"/>
              <w:rPr>
                <w:rFonts w:ascii="Arial" w:eastAsia="Arial" w:hAnsi="Arial" w:cs="Arial"/>
              </w:rPr>
            </w:pPr>
            <w:r>
              <w:rPr>
                <w:rFonts w:ascii="Arial" w:eastAsia="Arial" w:hAnsi="Arial" w:cs="Arial"/>
              </w:rPr>
              <w:t>3.350,00</w:t>
            </w:r>
          </w:p>
        </w:tc>
      </w:tr>
      <w:tr w:rsidR="0080412D" w14:paraId="7E5DEDB0" w14:textId="77777777" w:rsidTr="0080412D">
        <w:tc>
          <w:tcPr>
            <w:tcW w:w="1070" w:type="dxa"/>
          </w:tcPr>
          <w:p w14:paraId="29A62D28" w14:textId="77777777" w:rsidR="0080412D" w:rsidRDefault="0080412D" w:rsidP="001C063C">
            <w:pPr>
              <w:spacing w:line="276" w:lineRule="auto"/>
              <w:ind w:right="-1"/>
              <w:rPr>
                <w:rFonts w:ascii="Arial" w:eastAsia="Arial" w:hAnsi="Arial" w:cs="Arial"/>
              </w:rPr>
            </w:pPr>
            <w:r>
              <w:rPr>
                <w:rFonts w:ascii="Arial" w:eastAsia="Arial" w:hAnsi="Arial" w:cs="Arial"/>
              </w:rPr>
              <w:t>18</w:t>
            </w:r>
          </w:p>
        </w:tc>
        <w:tc>
          <w:tcPr>
            <w:tcW w:w="803" w:type="dxa"/>
          </w:tcPr>
          <w:p w14:paraId="671F2382" w14:textId="77777777" w:rsidR="0080412D" w:rsidRDefault="0080412D" w:rsidP="001C063C">
            <w:pPr>
              <w:spacing w:line="276" w:lineRule="auto"/>
              <w:ind w:right="-1"/>
              <w:rPr>
                <w:rFonts w:ascii="Arial" w:eastAsia="Arial" w:hAnsi="Arial" w:cs="Arial"/>
              </w:rPr>
            </w:pPr>
            <w:r>
              <w:rPr>
                <w:rFonts w:ascii="Arial" w:eastAsia="Arial" w:hAnsi="Arial" w:cs="Arial"/>
              </w:rPr>
              <w:t>Unid.</w:t>
            </w:r>
          </w:p>
        </w:tc>
        <w:tc>
          <w:tcPr>
            <w:tcW w:w="1296" w:type="dxa"/>
          </w:tcPr>
          <w:p w14:paraId="30A2131C"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tc>
        <w:tc>
          <w:tcPr>
            <w:tcW w:w="2365" w:type="dxa"/>
          </w:tcPr>
          <w:p w14:paraId="54C3EDB1" w14:textId="77777777" w:rsidR="0080412D" w:rsidRDefault="0080412D" w:rsidP="001C063C">
            <w:pPr>
              <w:spacing w:line="276" w:lineRule="auto"/>
              <w:ind w:right="-1"/>
              <w:rPr>
                <w:rFonts w:ascii="Arial" w:hAnsi="Arial" w:cs="Arial"/>
                <w:bCs/>
              </w:rPr>
            </w:pPr>
            <w:r w:rsidRPr="00057D6D">
              <w:rPr>
                <w:rFonts w:ascii="Arial" w:hAnsi="Arial" w:cs="Arial"/>
                <w:bCs/>
              </w:rPr>
              <w:t xml:space="preserve">Saco de pancada com 4 ponto de apoio, 2 argolas, </w:t>
            </w:r>
            <w:r w:rsidRPr="00057D6D">
              <w:rPr>
                <w:rFonts w:ascii="Arial" w:hAnsi="Arial" w:cs="Arial"/>
                <w:bCs/>
              </w:rPr>
              <w:lastRenderedPageBreak/>
              <w:t>um gancho, dimensão 1.80cm de altura x 100 cm de circunferência e 33 de diâmetro.</w:t>
            </w:r>
          </w:p>
        </w:tc>
        <w:tc>
          <w:tcPr>
            <w:tcW w:w="1136" w:type="dxa"/>
          </w:tcPr>
          <w:p w14:paraId="7B8274F1" w14:textId="77777777" w:rsidR="0080412D" w:rsidRDefault="0080412D" w:rsidP="001C063C">
            <w:pPr>
              <w:spacing w:line="276" w:lineRule="auto"/>
              <w:ind w:right="-1"/>
              <w:jc w:val="center"/>
              <w:rPr>
                <w:rFonts w:ascii="Arial" w:eastAsia="Arial" w:hAnsi="Arial" w:cs="Arial"/>
              </w:rPr>
            </w:pPr>
            <w:r>
              <w:rPr>
                <w:rFonts w:ascii="Arial" w:eastAsia="Arial" w:hAnsi="Arial" w:cs="Arial"/>
              </w:rPr>
              <w:lastRenderedPageBreak/>
              <w:t>06</w:t>
            </w:r>
          </w:p>
        </w:tc>
        <w:tc>
          <w:tcPr>
            <w:tcW w:w="1296" w:type="dxa"/>
          </w:tcPr>
          <w:p w14:paraId="56CD32FE" w14:textId="77777777" w:rsidR="0080412D" w:rsidRDefault="0080412D" w:rsidP="001C063C">
            <w:pPr>
              <w:spacing w:line="276" w:lineRule="auto"/>
              <w:ind w:right="-1"/>
              <w:jc w:val="center"/>
              <w:rPr>
                <w:rFonts w:ascii="Arial" w:eastAsia="Arial" w:hAnsi="Arial" w:cs="Arial"/>
              </w:rPr>
            </w:pPr>
            <w:r>
              <w:rPr>
                <w:rFonts w:ascii="Arial" w:eastAsia="Arial" w:hAnsi="Arial" w:cs="Arial"/>
              </w:rPr>
              <w:t>391,97</w:t>
            </w:r>
          </w:p>
        </w:tc>
        <w:tc>
          <w:tcPr>
            <w:tcW w:w="1536" w:type="dxa"/>
          </w:tcPr>
          <w:p w14:paraId="192A146A" w14:textId="77777777" w:rsidR="0080412D" w:rsidRDefault="0080412D" w:rsidP="001C063C">
            <w:pPr>
              <w:spacing w:line="276" w:lineRule="auto"/>
              <w:ind w:right="-1"/>
              <w:jc w:val="center"/>
              <w:rPr>
                <w:rFonts w:ascii="Arial" w:eastAsia="Arial" w:hAnsi="Arial" w:cs="Arial"/>
              </w:rPr>
            </w:pPr>
            <w:r>
              <w:rPr>
                <w:rFonts w:ascii="Arial" w:eastAsia="Arial" w:hAnsi="Arial" w:cs="Arial"/>
              </w:rPr>
              <w:t>2.351,82</w:t>
            </w:r>
          </w:p>
        </w:tc>
      </w:tr>
      <w:tr w:rsidR="0080412D" w14:paraId="2E8493CD" w14:textId="77777777" w:rsidTr="0080412D">
        <w:tc>
          <w:tcPr>
            <w:tcW w:w="1070" w:type="dxa"/>
          </w:tcPr>
          <w:p w14:paraId="74746834" w14:textId="77777777" w:rsidR="0080412D" w:rsidRDefault="0080412D" w:rsidP="001C063C">
            <w:pPr>
              <w:spacing w:line="276" w:lineRule="auto"/>
              <w:ind w:right="-1"/>
              <w:rPr>
                <w:rFonts w:ascii="Arial" w:eastAsia="Arial" w:hAnsi="Arial" w:cs="Arial"/>
              </w:rPr>
            </w:pPr>
            <w:r>
              <w:rPr>
                <w:rFonts w:ascii="Arial" w:eastAsia="Arial" w:hAnsi="Arial" w:cs="Arial"/>
              </w:rPr>
              <w:t>19</w:t>
            </w:r>
          </w:p>
        </w:tc>
        <w:tc>
          <w:tcPr>
            <w:tcW w:w="803" w:type="dxa"/>
          </w:tcPr>
          <w:p w14:paraId="30CE890E" w14:textId="77777777" w:rsidR="0080412D" w:rsidRDefault="0080412D" w:rsidP="001C063C">
            <w:pPr>
              <w:spacing w:line="276" w:lineRule="auto"/>
              <w:ind w:right="-1"/>
              <w:rPr>
                <w:rFonts w:ascii="Arial" w:eastAsia="Arial" w:hAnsi="Arial" w:cs="Arial"/>
              </w:rPr>
            </w:pPr>
            <w:r>
              <w:rPr>
                <w:rFonts w:ascii="Arial" w:eastAsia="Arial" w:hAnsi="Arial" w:cs="Arial"/>
              </w:rPr>
              <w:t>Unid.</w:t>
            </w:r>
          </w:p>
        </w:tc>
        <w:tc>
          <w:tcPr>
            <w:tcW w:w="1296" w:type="dxa"/>
          </w:tcPr>
          <w:p w14:paraId="7E6CA2CB" w14:textId="77777777" w:rsidR="0080412D" w:rsidRDefault="0080412D" w:rsidP="001C063C">
            <w:pPr>
              <w:spacing w:line="276" w:lineRule="auto"/>
              <w:ind w:right="-1"/>
              <w:jc w:val="center"/>
              <w:rPr>
                <w:rFonts w:ascii="Arial" w:eastAsia="Arial" w:hAnsi="Arial" w:cs="Arial"/>
              </w:rPr>
            </w:pPr>
            <w:r>
              <w:rPr>
                <w:rFonts w:ascii="Arial" w:eastAsia="Arial" w:hAnsi="Arial" w:cs="Arial"/>
              </w:rPr>
              <w:t>419068</w:t>
            </w:r>
          </w:p>
        </w:tc>
        <w:tc>
          <w:tcPr>
            <w:tcW w:w="2365" w:type="dxa"/>
          </w:tcPr>
          <w:p w14:paraId="28AE353E" w14:textId="77777777" w:rsidR="0080412D" w:rsidRPr="00057D6D" w:rsidRDefault="0080412D" w:rsidP="001C063C">
            <w:pPr>
              <w:spacing w:line="276" w:lineRule="auto"/>
              <w:ind w:right="-1"/>
              <w:rPr>
                <w:rFonts w:ascii="Arial" w:hAnsi="Arial" w:cs="Arial"/>
                <w:bCs/>
              </w:rPr>
            </w:pPr>
            <w:r w:rsidRPr="00057D6D">
              <w:rPr>
                <w:rFonts w:ascii="Arial" w:hAnsi="Arial" w:cs="Arial"/>
                <w:bCs/>
              </w:rPr>
              <w:t>Tatame E.V.A 100x100 (30 mm) cores duplas preto e vermelho.</w:t>
            </w:r>
          </w:p>
        </w:tc>
        <w:tc>
          <w:tcPr>
            <w:tcW w:w="1136" w:type="dxa"/>
          </w:tcPr>
          <w:p w14:paraId="3E3D49CA" w14:textId="77777777" w:rsidR="0080412D" w:rsidRDefault="0080412D" w:rsidP="001C063C">
            <w:pPr>
              <w:spacing w:line="276" w:lineRule="auto"/>
              <w:ind w:right="-1"/>
              <w:jc w:val="center"/>
              <w:rPr>
                <w:rFonts w:ascii="Arial" w:eastAsia="Arial" w:hAnsi="Arial" w:cs="Arial"/>
              </w:rPr>
            </w:pPr>
            <w:r>
              <w:rPr>
                <w:rFonts w:ascii="Arial" w:eastAsia="Arial" w:hAnsi="Arial" w:cs="Arial"/>
              </w:rPr>
              <w:t>60</w:t>
            </w:r>
          </w:p>
        </w:tc>
        <w:tc>
          <w:tcPr>
            <w:tcW w:w="1296" w:type="dxa"/>
          </w:tcPr>
          <w:p w14:paraId="5044A20C" w14:textId="77777777" w:rsidR="0080412D" w:rsidRDefault="0080412D" w:rsidP="001C063C">
            <w:pPr>
              <w:spacing w:line="276" w:lineRule="auto"/>
              <w:ind w:right="-1"/>
              <w:jc w:val="center"/>
              <w:rPr>
                <w:rFonts w:ascii="Arial" w:eastAsia="Arial" w:hAnsi="Arial" w:cs="Arial"/>
              </w:rPr>
            </w:pPr>
            <w:r>
              <w:rPr>
                <w:rFonts w:ascii="Arial" w:eastAsia="Arial" w:hAnsi="Arial" w:cs="Arial"/>
              </w:rPr>
              <w:t>94,85</w:t>
            </w:r>
          </w:p>
        </w:tc>
        <w:tc>
          <w:tcPr>
            <w:tcW w:w="1536" w:type="dxa"/>
          </w:tcPr>
          <w:p w14:paraId="74099420" w14:textId="77777777" w:rsidR="0080412D" w:rsidRDefault="0080412D" w:rsidP="001C063C">
            <w:pPr>
              <w:spacing w:line="276" w:lineRule="auto"/>
              <w:ind w:right="-1"/>
              <w:jc w:val="center"/>
              <w:rPr>
                <w:rFonts w:ascii="Arial" w:eastAsia="Arial" w:hAnsi="Arial" w:cs="Arial"/>
              </w:rPr>
            </w:pPr>
            <w:r>
              <w:rPr>
                <w:rFonts w:ascii="Arial" w:eastAsia="Arial" w:hAnsi="Arial" w:cs="Arial"/>
              </w:rPr>
              <w:t>5.691,00</w:t>
            </w:r>
          </w:p>
        </w:tc>
      </w:tr>
      <w:tr w:rsidR="0080412D" w14:paraId="38842A7D" w14:textId="77777777" w:rsidTr="0080412D">
        <w:tc>
          <w:tcPr>
            <w:tcW w:w="1070" w:type="dxa"/>
          </w:tcPr>
          <w:p w14:paraId="2F26E2D6" w14:textId="77777777" w:rsidR="0080412D" w:rsidRDefault="0080412D" w:rsidP="001C063C">
            <w:pPr>
              <w:spacing w:line="276" w:lineRule="auto"/>
              <w:ind w:right="-1"/>
              <w:rPr>
                <w:rFonts w:ascii="Arial" w:eastAsia="Arial" w:hAnsi="Arial" w:cs="Arial"/>
              </w:rPr>
            </w:pPr>
            <w:r>
              <w:rPr>
                <w:rFonts w:ascii="Arial" w:eastAsia="Arial" w:hAnsi="Arial" w:cs="Arial"/>
              </w:rPr>
              <w:t>20</w:t>
            </w:r>
          </w:p>
        </w:tc>
        <w:tc>
          <w:tcPr>
            <w:tcW w:w="803" w:type="dxa"/>
          </w:tcPr>
          <w:p w14:paraId="01D8EA89" w14:textId="77777777" w:rsidR="0080412D" w:rsidRDefault="0080412D" w:rsidP="001C063C">
            <w:pPr>
              <w:spacing w:line="276" w:lineRule="auto"/>
              <w:ind w:right="-1"/>
              <w:rPr>
                <w:rFonts w:ascii="Arial" w:eastAsia="Arial" w:hAnsi="Arial" w:cs="Arial"/>
              </w:rPr>
            </w:pPr>
            <w:r>
              <w:rPr>
                <w:rFonts w:ascii="Arial" w:eastAsia="Arial" w:hAnsi="Arial" w:cs="Arial"/>
              </w:rPr>
              <w:t>Par</w:t>
            </w:r>
          </w:p>
        </w:tc>
        <w:tc>
          <w:tcPr>
            <w:tcW w:w="1296" w:type="dxa"/>
          </w:tcPr>
          <w:p w14:paraId="79AA457C"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14389D57" w14:textId="77777777" w:rsidR="0080412D" w:rsidRPr="00057D6D" w:rsidRDefault="0080412D" w:rsidP="001C063C">
            <w:pPr>
              <w:spacing w:line="276" w:lineRule="auto"/>
              <w:ind w:right="-1"/>
              <w:rPr>
                <w:rFonts w:ascii="Arial" w:hAnsi="Arial" w:cs="Arial"/>
                <w:bCs/>
              </w:rPr>
            </w:pPr>
            <w:r>
              <w:rPr>
                <w:rFonts w:ascii="Arial" w:hAnsi="Arial" w:cs="Arial"/>
                <w:bCs/>
              </w:rPr>
              <w:t xml:space="preserve">Pares de Luvas de </w:t>
            </w:r>
            <w:proofErr w:type="spellStart"/>
            <w:r>
              <w:rPr>
                <w:rFonts w:ascii="Arial" w:hAnsi="Arial" w:cs="Arial"/>
                <w:bCs/>
              </w:rPr>
              <w:t>KarateTamanho</w:t>
            </w:r>
            <w:proofErr w:type="spellEnd"/>
            <w:r>
              <w:rPr>
                <w:rFonts w:ascii="Arial" w:hAnsi="Arial" w:cs="Arial"/>
                <w:bCs/>
              </w:rPr>
              <w:t xml:space="preserve"> P infantil</w:t>
            </w:r>
          </w:p>
        </w:tc>
        <w:tc>
          <w:tcPr>
            <w:tcW w:w="1136" w:type="dxa"/>
          </w:tcPr>
          <w:p w14:paraId="5AF8BD63" w14:textId="77777777" w:rsidR="0080412D" w:rsidRDefault="0080412D" w:rsidP="001C063C">
            <w:pPr>
              <w:spacing w:line="276" w:lineRule="auto"/>
              <w:ind w:right="-1"/>
              <w:jc w:val="center"/>
              <w:rPr>
                <w:rFonts w:ascii="Arial" w:eastAsia="Arial" w:hAnsi="Arial" w:cs="Arial"/>
              </w:rPr>
            </w:pPr>
            <w:r>
              <w:rPr>
                <w:rFonts w:ascii="Arial" w:eastAsia="Arial" w:hAnsi="Arial" w:cs="Arial"/>
              </w:rPr>
              <w:t>02</w:t>
            </w:r>
          </w:p>
        </w:tc>
        <w:tc>
          <w:tcPr>
            <w:tcW w:w="1296" w:type="dxa"/>
          </w:tcPr>
          <w:p w14:paraId="1386744E"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104,67</w:t>
            </w:r>
          </w:p>
        </w:tc>
        <w:tc>
          <w:tcPr>
            <w:tcW w:w="1536" w:type="dxa"/>
          </w:tcPr>
          <w:p w14:paraId="2828990C" w14:textId="77777777" w:rsidR="0080412D" w:rsidRDefault="0080412D" w:rsidP="001C063C">
            <w:pPr>
              <w:spacing w:line="276" w:lineRule="auto"/>
              <w:ind w:right="-1"/>
              <w:jc w:val="center"/>
              <w:rPr>
                <w:rFonts w:ascii="Arial" w:eastAsia="Arial" w:hAnsi="Arial" w:cs="Arial"/>
              </w:rPr>
            </w:pPr>
            <w:r>
              <w:rPr>
                <w:rFonts w:ascii="Arial" w:eastAsia="Arial" w:hAnsi="Arial" w:cs="Arial"/>
              </w:rPr>
              <w:t>209,34</w:t>
            </w:r>
          </w:p>
        </w:tc>
      </w:tr>
      <w:tr w:rsidR="0080412D" w14:paraId="1A96B1F4" w14:textId="77777777" w:rsidTr="0080412D">
        <w:tc>
          <w:tcPr>
            <w:tcW w:w="1070" w:type="dxa"/>
          </w:tcPr>
          <w:p w14:paraId="415EE20A" w14:textId="77777777" w:rsidR="0080412D" w:rsidRDefault="0080412D" w:rsidP="001C063C">
            <w:pPr>
              <w:spacing w:line="276" w:lineRule="auto"/>
              <w:ind w:right="-1"/>
              <w:rPr>
                <w:rFonts w:ascii="Arial" w:eastAsia="Arial" w:hAnsi="Arial" w:cs="Arial"/>
              </w:rPr>
            </w:pPr>
            <w:r>
              <w:rPr>
                <w:rFonts w:ascii="Arial" w:eastAsia="Arial" w:hAnsi="Arial" w:cs="Arial"/>
              </w:rPr>
              <w:t>21</w:t>
            </w:r>
          </w:p>
        </w:tc>
        <w:tc>
          <w:tcPr>
            <w:tcW w:w="803" w:type="dxa"/>
          </w:tcPr>
          <w:p w14:paraId="7012714C" w14:textId="77777777" w:rsidR="0080412D" w:rsidRDefault="0080412D" w:rsidP="001C063C">
            <w:pPr>
              <w:spacing w:line="276" w:lineRule="auto"/>
              <w:ind w:right="-1"/>
              <w:rPr>
                <w:rFonts w:ascii="Arial" w:eastAsia="Arial" w:hAnsi="Arial" w:cs="Arial"/>
              </w:rPr>
            </w:pPr>
            <w:r>
              <w:rPr>
                <w:rFonts w:ascii="Arial" w:eastAsia="Arial" w:hAnsi="Arial" w:cs="Arial"/>
              </w:rPr>
              <w:t>Par</w:t>
            </w:r>
          </w:p>
        </w:tc>
        <w:tc>
          <w:tcPr>
            <w:tcW w:w="1296" w:type="dxa"/>
          </w:tcPr>
          <w:p w14:paraId="0E915E62"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79DE8D1F" w14:textId="77777777" w:rsidR="0080412D" w:rsidRDefault="0080412D" w:rsidP="001C063C">
            <w:pPr>
              <w:spacing w:line="276" w:lineRule="auto"/>
              <w:ind w:right="-1"/>
              <w:rPr>
                <w:rFonts w:ascii="Arial" w:hAnsi="Arial" w:cs="Arial"/>
                <w:bCs/>
              </w:rPr>
            </w:pPr>
            <w:r>
              <w:rPr>
                <w:rFonts w:ascii="Arial" w:hAnsi="Arial" w:cs="Arial"/>
                <w:bCs/>
              </w:rPr>
              <w:t xml:space="preserve">Pares de Luvas de </w:t>
            </w:r>
            <w:proofErr w:type="spellStart"/>
            <w:r>
              <w:rPr>
                <w:rFonts w:ascii="Arial" w:hAnsi="Arial" w:cs="Arial"/>
                <w:bCs/>
              </w:rPr>
              <w:t>KarateTamanho</w:t>
            </w:r>
            <w:proofErr w:type="spellEnd"/>
            <w:r>
              <w:rPr>
                <w:rFonts w:ascii="Arial" w:hAnsi="Arial" w:cs="Arial"/>
                <w:bCs/>
              </w:rPr>
              <w:t xml:space="preserve"> M infantil</w:t>
            </w:r>
          </w:p>
        </w:tc>
        <w:tc>
          <w:tcPr>
            <w:tcW w:w="1136" w:type="dxa"/>
          </w:tcPr>
          <w:p w14:paraId="69D8CEF4" w14:textId="77777777" w:rsidR="0080412D" w:rsidRDefault="0080412D" w:rsidP="001C063C">
            <w:pPr>
              <w:spacing w:line="276" w:lineRule="auto"/>
              <w:ind w:right="-1"/>
              <w:jc w:val="center"/>
              <w:rPr>
                <w:rFonts w:ascii="Arial" w:eastAsia="Arial" w:hAnsi="Arial" w:cs="Arial"/>
              </w:rPr>
            </w:pPr>
            <w:r>
              <w:rPr>
                <w:rFonts w:ascii="Arial" w:eastAsia="Arial" w:hAnsi="Arial" w:cs="Arial"/>
              </w:rPr>
              <w:t>04</w:t>
            </w:r>
          </w:p>
        </w:tc>
        <w:tc>
          <w:tcPr>
            <w:tcW w:w="1296" w:type="dxa"/>
          </w:tcPr>
          <w:p w14:paraId="3D8847AC" w14:textId="77777777" w:rsidR="0080412D" w:rsidRDefault="0080412D" w:rsidP="001C063C">
            <w:pPr>
              <w:spacing w:line="276" w:lineRule="auto"/>
              <w:ind w:right="-1"/>
              <w:jc w:val="center"/>
              <w:rPr>
                <w:rFonts w:ascii="Arial" w:eastAsia="Arial" w:hAnsi="Arial" w:cs="Arial"/>
              </w:rPr>
            </w:pPr>
            <w:r>
              <w:rPr>
                <w:rFonts w:ascii="Arial" w:eastAsia="Arial" w:hAnsi="Arial" w:cs="Arial"/>
              </w:rPr>
              <w:t>147,13</w:t>
            </w:r>
          </w:p>
        </w:tc>
        <w:tc>
          <w:tcPr>
            <w:tcW w:w="1536" w:type="dxa"/>
          </w:tcPr>
          <w:p w14:paraId="303273F1" w14:textId="77777777" w:rsidR="0080412D" w:rsidRDefault="0080412D" w:rsidP="001C063C">
            <w:pPr>
              <w:spacing w:line="276" w:lineRule="auto"/>
              <w:ind w:right="-1"/>
              <w:jc w:val="center"/>
              <w:rPr>
                <w:rFonts w:ascii="Arial" w:eastAsia="Arial" w:hAnsi="Arial" w:cs="Arial"/>
              </w:rPr>
            </w:pPr>
            <w:r>
              <w:rPr>
                <w:rFonts w:ascii="Arial" w:eastAsia="Arial" w:hAnsi="Arial" w:cs="Arial"/>
              </w:rPr>
              <w:t>588,52</w:t>
            </w:r>
          </w:p>
        </w:tc>
      </w:tr>
      <w:tr w:rsidR="0080412D" w14:paraId="65458D9D" w14:textId="77777777" w:rsidTr="0080412D">
        <w:tc>
          <w:tcPr>
            <w:tcW w:w="1070" w:type="dxa"/>
          </w:tcPr>
          <w:p w14:paraId="2235A978" w14:textId="77777777" w:rsidR="0080412D" w:rsidRDefault="0080412D" w:rsidP="001C063C">
            <w:pPr>
              <w:spacing w:line="276" w:lineRule="auto"/>
              <w:ind w:right="-1"/>
              <w:rPr>
                <w:rFonts w:ascii="Arial" w:eastAsia="Arial" w:hAnsi="Arial" w:cs="Arial"/>
              </w:rPr>
            </w:pPr>
            <w:r>
              <w:rPr>
                <w:rFonts w:ascii="Arial" w:eastAsia="Arial" w:hAnsi="Arial" w:cs="Arial"/>
              </w:rPr>
              <w:t>22</w:t>
            </w:r>
          </w:p>
        </w:tc>
        <w:tc>
          <w:tcPr>
            <w:tcW w:w="803" w:type="dxa"/>
          </w:tcPr>
          <w:p w14:paraId="7FB33389" w14:textId="77777777" w:rsidR="0080412D" w:rsidRDefault="0080412D" w:rsidP="001C063C">
            <w:pPr>
              <w:spacing w:line="276" w:lineRule="auto"/>
              <w:ind w:right="-1"/>
              <w:rPr>
                <w:rFonts w:ascii="Arial" w:eastAsia="Arial" w:hAnsi="Arial" w:cs="Arial"/>
              </w:rPr>
            </w:pPr>
            <w:r>
              <w:rPr>
                <w:rFonts w:ascii="Arial" w:eastAsia="Arial" w:hAnsi="Arial" w:cs="Arial"/>
              </w:rPr>
              <w:t>Kit</w:t>
            </w:r>
          </w:p>
        </w:tc>
        <w:tc>
          <w:tcPr>
            <w:tcW w:w="1296" w:type="dxa"/>
          </w:tcPr>
          <w:p w14:paraId="18CD11E6"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7830</w:t>
            </w:r>
          </w:p>
        </w:tc>
        <w:tc>
          <w:tcPr>
            <w:tcW w:w="2365" w:type="dxa"/>
          </w:tcPr>
          <w:p w14:paraId="0E34533D" w14:textId="77777777" w:rsidR="0080412D" w:rsidRDefault="0080412D" w:rsidP="001C063C">
            <w:pPr>
              <w:spacing w:line="276" w:lineRule="auto"/>
              <w:ind w:right="-1"/>
              <w:rPr>
                <w:rFonts w:ascii="Arial" w:hAnsi="Arial" w:cs="Arial"/>
                <w:bCs/>
              </w:rPr>
            </w:pPr>
            <w:r>
              <w:rPr>
                <w:rFonts w:ascii="Arial" w:hAnsi="Arial" w:cs="Arial"/>
                <w:bCs/>
              </w:rPr>
              <w:t>Obstáculos 10 cones com 5 barreiras / obstáculos</w:t>
            </w:r>
          </w:p>
        </w:tc>
        <w:tc>
          <w:tcPr>
            <w:tcW w:w="1136" w:type="dxa"/>
          </w:tcPr>
          <w:p w14:paraId="086A04DC" w14:textId="77777777" w:rsidR="0080412D" w:rsidRDefault="0080412D" w:rsidP="001C063C">
            <w:pPr>
              <w:spacing w:line="276" w:lineRule="auto"/>
              <w:ind w:right="-1"/>
              <w:jc w:val="center"/>
              <w:rPr>
                <w:rFonts w:ascii="Arial" w:eastAsia="Arial" w:hAnsi="Arial" w:cs="Arial"/>
              </w:rPr>
            </w:pPr>
            <w:r>
              <w:rPr>
                <w:rFonts w:ascii="Arial" w:eastAsia="Arial" w:hAnsi="Arial" w:cs="Arial"/>
              </w:rPr>
              <w:t>05</w:t>
            </w:r>
          </w:p>
        </w:tc>
        <w:tc>
          <w:tcPr>
            <w:tcW w:w="1296" w:type="dxa"/>
          </w:tcPr>
          <w:p w14:paraId="66491A27" w14:textId="77777777" w:rsidR="0080412D" w:rsidRDefault="0080412D" w:rsidP="001C063C">
            <w:pPr>
              <w:spacing w:line="276" w:lineRule="auto"/>
              <w:ind w:right="-1"/>
              <w:jc w:val="center"/>
              <w:rPr>
                <w:rFonts w:ascii="Arial" w:eastAsia="Arial" w:hAnsi="Arial" w:cs="Arial"/>
              </w:rPr>
            </w:pPr>
            <w:r>
              <w:rPr>
                <w:rFonts w:ascii="Arial" w:eastAsia="Arial" w:hAnsi="Arial" w:cs="Arial"/>
              </w:rPr>
              <w:t>305,11</w:t>
            </w:r>
          </w:p>
        </w:tc>
        <w:tc>
          <w:tcPr>
            <w:tcW w:w="1536" w:type="dxa"/>
          </w:tcPr>
          <w:p w14:paraId="1D7D26C8" w14:textId="77777777" w:rsidR="0080412D" w:rsidRDefault="0080412D" w:rsidP="001C063C">
            <w:pPr>
              <w:spacing w:line="276" w:lineRule="auto"/>
              <w:ind w:right="-1"/>
              <w:jc w:val="center"/>
              <w:rPr>
                <w:rFonts w:ascii="Arial" w:eastAsia="Arial" w:hAnsi="Arial" w:cs="Arial"/>
              </w:rPr>
            </w:pPr>
            <w:r>
              <w:rPr>
                <w:rFonts w:ascii="Arial" w:eastAsia="Arial" w:hAnsi="Arial" w:cs="Arial"/>
              </w:rPr>
              <w:t>1.525,55</w:t>
            </w:r>
          </w:p>
        </w:tc>
      </w:tr>
      <w:tr w:rsidR="0080412D" w14:paraId="13671F8B" w14:textId="77777777" w:rsidTr="0080412D">
        <w:tc>
          <w:tcPr>
            <w:tcW w:w="1070" w:type="dxa"/>
          </w:tcPr>
          <w:p w14:paraId="38569A66" w14:textId="77777777" w:rsidR="0080412D" w:rsidRDefault="0080412D" w:rsidP="001C063C">
            <w:pPr>
              <w:spacing w:line="276" w:lineRule="auto"/>
              <w:ind w:right="-1"/>
              <w:rPr>
                <w:rFonts w:ascii="Arial" w:eastAsia="Arial" w:hAnsi="Arial" w:cs="Arial"/>
              </w:rPr>
            </w:pPr>
            <w:r>
              <w:rPr>
                <w:rFonts w:ascii="Arial" w:eastAsia="Arial" w:hAnsi="Arial" w:cs="Arial"/>
              </w:rPr>
              <w:t>23</w:t>
            </w:r>
          </w:p>
        </w:tc>
        <w:tc>
          <w:tcPr>
            <w:tcW w:w="803" w:type="dxa"/>
          </w:tcPr>
          <w:p w14:paraId="6D6E1724" w14:textId="77777777" w:rsidR="0080412D" w:rsidRDefault="0080412D" w:rsidP="001C063C">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337AA2FC"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02CB6E66" w14:textId="77777777" w:rsidR="0080412D" w:rsidRDefault="0080412D" w:rsidP="001C063C">
            <w:pPr>
              <w:spacing w:line="276" w:lineRule="auto"/>
              <w:ind w:right="-1"/>
              <w:rPr>
                <w:rFonts w:ascii="Arial" w:hAnsi="Arial" w:cs="Arial"/>
                <w:bCs/>
              </w:rPr>
            </w:pPr>
            <w:r w:rsidRPr="00D940F9">
              <w:rPr>
                <w:rFonts w:ascii="Arial" w:hAnsi="Arial" w:cs="Arial"/>
                <w:bCs/>
              </w:rPr>
              <w:t>Cone agilidade 24 cm</w:t>
            </w:r>
            <w:r>
              <w:rPr>
                <w:rFonts w:ascii="Arial" w:hAnsi="Arial" w:cs="Arial"/>
                <w:bCs/>
              </w:rPr>
              <w:t>, c</w:t>
            </w:r>
            <w:r w:rsidRPr="00D940F9">
              <w:rPr>
                <w:rFonts w:ascii="Arial" w:hAnsi="Arial" w:cs="Arial"/>
                <w:bCs/>
              </w:rPr>
              <w:t>one plásticos flexível 24cm- cores variadas, cone para marcação de treinamento de circuito.</w:t>
            </w:r>
          </w:p>
        </w:tc>
        <w:tc>
          <w:tcPr>
            <w:tcW w:w="1136" w:type="dxa"/>
          </w:tcPr>
          <w:p w14:paraId="5156F228" w14:textId="77777777" w:rsidR="0080412D" w:rsidRDefault="0080412D" w:rsidP="001C063C">
            <w:pPr>
              <w:spacing w:line="276" w:lineRule="auto"/>
              <w:ind w:right="-1"/>
              <w:jc w:val="center"/>
              <w:rPr>
                <w:rFonts w:ascii="Arial" w:eastAsia="Arial" w:hAnsi="Arial" w:cs="Arial"/>
              </w:rPr>
            </w:pPr>
            <w:r>
              <w:rPr>
                <w:rFonts w:ascii="Arial" w:eastAsia="Arial" w:hAnsi="Arial" w:cs="Arial"/>
              </w:rPr>
              <w:t>40</w:t>
            </w:r>
          </w:p>
        </w:tc>
        <w:tc>
          <w:tcPr>
            <w:tcW w:w="1296" w:type="dxa"/>
          </w:tcPr>
          <w:p w14:paraId="0F94BDBB" w14:textId="77777777" w:rsidR="0080412D" w:rsidRDefault="0080412D" w:rsidP="001C063C">
            <w:pPr>
              <w:spacing w:line="276" w:lineRule="auto"/>
              <w:ind w:right="-1"/>
              <w:jc w:val="center"/>
              <w:rPr>
                <w:rFonts w:ascii="Arial" w:eastAsia="Arial" w:hAnsi="Arial" w:cs="Arial"/>
              </w:rPr>
            </w:pPr>
            <w:r>
              <w:rPr>
                <w:rFonts w:ascii="Arial" w:eastAsia="Arial" w:hAnsi="Arial" w:cs="Arial"/>
              </w:rPr>
              <w:t>8,07</w:t>
            </w:r>
          </w:p>
        </w:tc>
        <w:tc>
          <w:tcPr>
            <w:tcW w:w="1536" w:type="dxa"/>
          </w:tcPr>
          <w:p w14:paraId="583F6734" w14:textId="77777777" w:rsidR="0080412D" w:rsidRDefault="0080412D" w:rsidP="001C063C">
            <w:pPr>
              <w:spacing w:line="276" w:lineRule="auto"/>
              <w:ind w:right="-1"/>
              <w:jc w:val="center"/>
              <w:rPr>
                <w:rFonts w:ascii="Arial" w:eastAsia="Arial" w:hAnsi="Arial" w:cs="Arial"/>
              </w:rPr>
            </w:pPr>
            <w:r>
              <w:rPr>
                <w:rFonts w:ascii="Arial" w:eastAsia="Arial" w:hAnsi="Arial" w:cs="Arial"/>
              </w:rPr>
              <w:t>322,80</w:t>
            </w:r>
          </w:p>
        </w:tc>
      </w:tr>
      <w:tr w:rsidR="0080412D" w14:paraId="4F56AFBD" w14:textId="77777777" w:rsidTr="0080412D">
        <w:tc>
          <w:tcPr>
            <w:tcW w:w="1070" w:type="dxa"/>
          </w:tcPr>
          <w:p w14:paraId="7631CF51" w14:textId="77777777" w:rsidR="0080412D" w:rsidRDefault="0080412D" w:rsidP="001C063C">
            <w:pPr>
              <w:spacing w:line="276" w:lineRule="auto"/>
              <w:ind w:right="-1"/>
              <w:rPr>
                <w:rFonts w:ascii="Arial" w:eastAsia="Arial" w:hAnsi="Arial" w:cs="Arial"/>
              </w:rPr>
            </w:pPr>
            <w:r>
              <w:rPr>
                <w:rFonts w:ascii="Arial" w:eastAsia="Arial" w:hAnsi="Arial" w:cs="Arial"/>
              </w:rPr>
              <w:t>24</w:t>
            </w:r>
          </w:p>
        </w:tc>
        <w:tc>
          <w:tcPr>
            <w:tcW w:w="803" w:type="dxa"/>
          </w:tcPr>
          <w:p w14:paraId="6FEB3CA0" w14:textId="77777777" w:rsidR="0080412D" w:rsidRDefault="0080412D" w:rsidP="001C063C">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2E81BD0A" w14:textId="77777777" w:rsidR="0080412D" w:rsidRDefault="0080412D" w:rsidP="001C063C">
            <w:pPr>
              <w:spacing w:line="276" w:lineRule="auto"/>
              <w:ind w:right="-1"/>
              <w:jc w:val="center"/>
              <w:rPr>
                <w:rFonts w:ascii="Arial" w:eastAsia="Arial" w:hAnsi="Arial" w:cs="Arial"/>
              </w:rPr>
            </w:pPr>
            <w:r>
              <w:rPr>
                <w:rFonts w:ascii="Arial" w:eastAsia="Arial" w:hAnsi="Arial" w:cs="Arial"/>
              </w:rPr>
              <w:t>9390</w:t>
            </w:r>
          </w:p>
        </w:tc>
        <w:tc>
          <w:tcPr>
            <w:tcW w:w="2365" w:type="dxa"/>
          </w:tcPr>
          <w:p w14:paraId="423DE64D" w14:textId="77777777" w:rsidR="0080412D" w:rsidRPr="00D940F9" w:rsidRDefault="0080412D" w:rsidP="001C063C">
            <w:pPr>
              <w:spacing w:line="276" w:lineRule="auto"/>
              <w:ind w:right="-1"/>
              <w:rPr>
                <w:rFonts w:ascii="Arial" w:hAnsi="Arial" w:cs="Arial"/>
                <w:bCs/>
              </w:rPr>
            </w:pPr>
            <w:r>
              <w:rPr>
                <w:rFonts w:ascii="Arial" w:hAnsi="Arial" w:cs="Arial"/>
                <w:bCs/>
              </w:rPr>
              <w:t xml:space="preserve">Caixa Térmica de 360 </w:t>
            </w:r>
            <w:proofErr w:type="spellStart"/>
            <w:r>
              <w:rPr>
                <w:rFonts w:ascii="Arial" w:hAnsi="Arial" w:cs="Arial"/>
                <w:bCs/>
              </w:rPr>
              <w:t>Lts</w:t>
            </w:r>
            <w:proofErr w:type="spellEnd"/>
            <w:r>
              <w:rPr>
                <w:rFonts w:ascii="Arial" w:hAnsi="Arial" w:cs="Arial"/>
                <w:bCs/>
              </w:rPr>
              <w:t xml:space="preserve"> de plástico polietileno </w:t>
            </w:r>
            <w:proofErr w:type="spellStart"/>
            <w:r>
              <w:rPr>
                <w:rFonts w:ascii="Arial" w:hAnsi="Arial" w:cs="Arial"/>
                <w:bCs/>
              </w:rPr>
              <w:t>rotomoldado</w:t>
            </w:r>
            <w:proofErr w:type="spellEnd"/>
            <w:r>
              <w:rPr>
                <w:rFonts w:ascii="Arial" w:hAnsi="Arial" w:cs="Arial"/>
                <w:bCs/>
              </w:rPr>
              <w:t>, alt.82cm larg.60cm comp.117</w:t>
            </w:r>
          </w:p>
        </w:tc>
        <w:tc>
          <w:tcPr>
            <w:tcW w:w="1136" w:type="dxa"/>
          </w:tcPr>
          <w:p w14:paraId="5BB8DE41" w14:textId="77777777" w:rsidR="0080412D" w:rsidRDefault="0080412D" w:rsidP="001C063C">
            <w:pPr>
              <w:spacing w:line="276" w:lineRule="auto"/>
              <w:ind w:right="-1"/>
              <w:jc w:val="center"/>
              <w:rPr>
                <w:rFonts w:ascii="Arial" w:eastAsia="Arial" w:hAnsi="Arial" w:cs="Arial"/>
              </w:rPr>
            </w:pPr>
            <w:r>
              <w:rPr>
                <w:rFonts w:ascii="Arial" w:eastAsia="Arial" w:hAnsi="Arial" w:cs="Arial"/>
              </w:rPr>
              <w:t>10</w:t>
            </w:r>
          </w:p>
        </w:tc>
        <w:tc>
          <w:tcPr>
            <w:tcW w:w="1296" w:type="dxa"/>
          </w:tcPr>
          <w:p w14:paraId="5E334BFD" w14:textId="77777777" w:rsidR="0080412D" w:rsidRDefault="0080412D" w:rsidP="001C063C">
            <w:pPr>
              <w:spacing w:line="276" w:lineRule="auto"/>
              <w:ind w:right="-1"/>
              <w:jc w:val="center"/>
              <w:rPr>
                <w:rFonts w:ascii="Arial" w:eastAsia="Arial" w:hAnsi="Arial" w:cs="Arial"/>
              </w:rPr>
            </w:pPr>
            <w:r>
              <w:rPr>
                <w:rFonts w:ascii="Arial" w:eastAsia="Arial" w:hAnsi="Arial" w:cs="Arial"/>
              </w:rPr>
              <w:t>1.250,23</w:t>
            </w:r>
          </w:p>
        </w:tc>
        <w:tc>
          <w:tcPr>
            <w:tcW w:w="1536" w:type="dxa"/>
          </w:tcPr>
          <w:p w14:paraId="70F703B8" w14:textId="77777777" w:rsidR="0080412D" w:rsidRDefault="0080412D" w:rsidP="001C063C">
            <w:pPr>
              <w:spacing w:line="276" w:lineRule="auto"/>
              <w:ind w:right="-1"/>
              <w:jc w:val="center"/>
              <w:rPr>
                <w:rFonts w:ascii="Arial" w:eastAsia="Arial" w:hAnsi="Arial" w:cs="Arial"/>
              </w:rPr>
            </w:pPr>
            <w:r>
              <w:rPr>
                <w:rFonts w:ascii="Arial" w:eastAsia="Arial" w:hAnsi="Arial" w:cs="Arial"/>
              </w:rPr>
              <w:t>12.502,30</w:t>
            </w:r>
          </w:p>
        </w:tc>
      </w:tr>
      <w:tr w:rsidR="0080412D" w14:paraId="1276930D" w14:textId="77777777" w:rsidTr="0080412D">
        <w:tc>
          <w:tcPr>
            <w:tcW w:w="1070" w:type="dxa"/>
          </w:tcPr>
          <w:p w14:paraId="4BA0D647" w14:textId="77777777" w:rsidR="0080412D" w:rsidRDefault="0080412D" w:rsidP="001C063C">
            <w:pPr>
              <w:spacing w:line="276" w:lineRule="auto"/>
              <w:ind w:right="-1"/>
              <w:rPr>
                <w:rFonts w:ascii="Arial" w:eastAsia="Arial" w:hAnsi="Arial" w:cs="Arial"/>
              </w:rPr>
            </w:pPr>
            <w:r>
              <w:rPr>
                <w:rFonts w:ascii="Arial" w:eastAsia="Arial" w:hAnsi="Arial" w:cs="Arial"/>
              </w:rPr>
              <w:t>25</w:t>
            </w:r>
          </w:p>
        </w:tc>
        <w:tc>
          <w:tcPr>
            <w:tcW w:w="803" w:type="dxa"/>
          </w:tcPr>
          <w:p w14:paraId="74493BDB" w14:textId="77777777" w:rsidR="0080412D" w:rsidRDefault="0080412D" w:rsidP="001C063C">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388A2723" w14:textId="77777777" w:rsidR="0080412D" w:rsidRDefault="0080412D" w:rsidP="001C063C">
            <w:pPr>
              <w:spacing w:line="276" w:lineRule="auto"/>
              <w:ind w:right="-1"/>
              <w:jc w:val="center"/>
              <w:rPr>
                <w:rFonts w:ascii="Arial" w:eastAsia="Arial" w:hAnsi="Arial" w:cs="Arial"/>
              </w:rPr>
            </w:pPr>
            <w:r>
              <w:rPr>
                <w:rFonts w:ascii="Arial" w:eastAsia="Arial" w:hAnsi="Arial" w:cs="Arial"/>
              </w:rPr>
              <w:t>9390</w:t>
            </w:r>
          </w:p>
        </w:tc>
        <w:tc>
          <w:tcPr>
            <w:tcW w:w="2365" w:type="dxa"/>
          </w:tcPr>
          <w:p w14:paraId="270C36D1" w14:textId="77777777" w:rsidR="0080412D" w:rsidRPr="00D940F9" w:rsidRDefault="0080412D" w:rsidP="001C063C">
            <w:pPr>
              <w:spacing w:line="276" w:lineRule="auto"/>
              <w:ind w:right="-1"/>
              <w:rPr>
                <w:rFonts w:ascii="Arial" w:hAnsi="Arial" w:cs="Arial"/>
                <w:bCs/>
              </w:rPr>
            </w:pPr>
            <w:r w:rsidRPr="002D7E2E">
              <w:rPr>
                <w:rFonts w:ascii="Arial" w:hAnsi="Arial" w:cs="Arial"/>
              </w:rPr>
              <w:t xml:space="preserve">Caixa Térmica Alumínio Inox 150 </w:t>
            </w:r>
            <w:proofErr w:type="spellStart"/>
            <w:r w:rsidRPr="002D7E2E">
              <w:rPr>
                <w:rFonts w:ascii="Arial" w:hAnsi="Arial" w:cs="Arial"/>
              </w:rPr>
              <w:t>Lts</w:t>
            </w:r>
            <w:proofErr w:type="spellEnd"/>
            <w:r w:rsidRPr="002D7E2E">
              <w:rPr>
                <w:rFonts w:ascii="Arial" w:hAnsi="Arial" w:cs="Arial"/>
              </w:rPr>
              <w:t xml:space="preserve"> – Exterior e interior em metal (</w:t>
            </w:r>
            <w:proofErr w:type="spellStart"/>
            <w:r w:rsidRPr="002D7E2E">
              <w:rPr>
                <w:rFonts w:ascii="Arial" w:hAnsi="Arial" w:cs="Arial"/>
              </w:rPr>
              <w:t>galvalume</w:t>
            </w:r>
            <w:proofErr w:type="spellEnd"/>
            <w:r w:rsidRPr="002D7E2E">
              <w:rPr>
                <w:rFonts w:ascii="Arial" w:hAnsi="Arial" w:cs="Arial"/>
              </w:rPr>
              <w:t xml:space="preserve">), isolada com espuma injetáveis de poliuretano e pintura em Epóxi com fechamento </w:t>
            </w:r>
            <w:r w:rsidRPr="002D7E2E">
              <w:rPr>
                <w:rFonts w:ascii="Arial" w:hAnsi="Arial" w:cs="Arial"/>
              </w:rPr>
              <w:lastRenderedPageBreak/>
              <w:t>em cadeado, com rodizio e alças móveis.</w:t>
            </w:r>
          </w:p>
        </w:tc>
        <w:tc>
          <w:tcPr>
            <w:tcW w:w="1136" w:type="dxa"/>
          </w:tcPr>
          <w:p w14:paraId="1A9FC63F" w14:textId="77777777" w:rsidR="0080412D" w:rsidRDefault="0080412D" w:rsidP="001C063C">
            <w:pPr>
              <w:spacing w:line="276" w:lineRule="auto"/>
              <w:ind w:right="-1"/>
              <w:jc w:val="center"/>
              <w:rPr>
                <w:rFonts w:ascii="Arial" w:eastAsia="Arial" w:hAnsi="Arial" w:cs="Arial"/>
              </w:rPr>
            </w:pPr>
            <w:r>
              <w:rPr>
                <w:rFonts w:ascii="Arial" w:eastAsia="Arial" w:hAnsi="Arial" w:cs="Arial"/>
              </w:rPr>
              <w:lastRenderedPageBreak/>
              <w:t>05</w:t>
            </w:r>
          </w:p>
        </w:tc>
        <w:tc>
          <w:tcPr>
            <w:tcW w:w="1296" w:type="dxa"/>
          </w:tcPr>
          <w:p w14:paraId="7E851BF3" w14:textId="77777777" w:rsidR="0080412D" w:rsidRDefault="0080412D" w:rsidP="001C063C">
            <w:pPr>
              <w:spacing w:line="276" w:lineRule="auto"/>
              <w:ind w:right="-1"/>
              <w:jc w:val="center"/>
              <w:rPr>
                <w:rFonts w:ascii="Arial" w:eastAsia="Arial" w:hAnsi="Arial" w:cs="Arial"/>
              </w:rPr>
            </w:pPr>
            <w:r>
              <w:rPr>
                <w:rFonts w:ascii="Arial" w:eastAsia="Arial" w:hAnsi="Arial" w:cs="Arial"/>
              </w:rPr>
              <w:t>1.250,68</w:t>
            </w:r>
          </w:p>
        </w:tc>
        <w:tc>
          <w:tcPr>
            <w:tcW w:w="1536" w:type="dxa"/>
          </w:tcPr>
          <w:p w14:paraId="538E3AE7" w14:textId="77777777" w:rsidR="0080412D" w:rsidRDefault="0080412D" w:rsidP="001C063C">
            <w:pPr>
              <w:spacing w:line="276" w:lineRule="auto"/>
              <w:ind w:right="-1"/>
              <w:jc w:val="center"/>
              <w:rPr>
                <w:rFonts w:ascii="Arial" w:eastAsia="Arial" w:hAnsi="Arial" w:cs="Arial"/>
              </w:rPr>
            </w:pPr>
            <w:r>
              <w:rPr>
                <w:rFonts w:ascii="Arial" w:eastAsia="Arial" w:hAnsi="Arial" w:cs="Arial"/>
              </w:rPr>
              <w:t>6.253,40</w:t>
            </w:r>
          </w:p>
        </w:tc>
      </w:tr>
      <w:tr w:rsidR="0080412D" w14:paraId="3E47463C" w14:textId="77777777" w:rsidTr="0080412D">
        <w:tc>
          <w:tcPr>
            <w:tcW w:w="1070" w:type="dxa"/>
          </w:tcPr>
          <w:p w14:paraId="69F4191C" w14:textId="77777777" w:rsidR="0080412D" w:rsidRDefault="0080412D" w:rsidP="001C063C">
            <w:pPr>
              <w:spacing w:line="276" w:lineRule="auto"/>
              <w:ind w:right="-1"/>
              <w:rPr>
                <w:rFonts w:ascii="Arial" w:eastAsia="Arial" w:hAnsi="Arial" w:cs="Arial"/>
              </w:rPr>
            </w:pPr>
            <w:r>
              <w:rPr>
                <w:rFonts w:ascii="Arial" w:eastAsia="Arial" w:hAnsi="Arial" w:cs="Arial"/>
              </w:rPr>
              <w:t>26</w:t>
            </w:r>
          </w:p>
        </w:tc>
        <w:tc>
          <w:tcPr>
            <w:tcW w:w="803" w:type="dxa"/>
          </w:tcPr>
          <w:p w14:paraId="54743AA3" w14:textId="77777777" w:rsidR="0080412D" w:rsidRDefault="0080412D" w:rsidP="001C063C">
            <w:pPr>
              <w:spacing w:line="276" w:lineRule="auto"/>
              <w:ind w:right="-1"/>
              <w:rPr>
                <w:rFonts w:ascii="Arial" w:eastAsia="Arial" w:hAnsi="Arial" w:cs="Arial"/>
              </w:rPr>
            </w:pPr>
            <w:r>
              <w:rPr>
                <w:rFonts w:ascii="Arial" w:eastAsia="Arial" w:hAnsi="Arial" w:cs="Arial"/>
              </w:rPr>
              <w:t>Kit</w:t>
            </w:r>
          </w:p>
        </w:tc>
        <w:tc>
          <w:tcPr>
            <w:tcW w:w="1296" w:type="dxa"/>
          </w:tcPr>
          <w:p w14:paraId="09FA5589" w14:textId="77777777" w:rsidR="0080412D" w:rsidRDefault="0080412D" w:rsidP="001C063C">
            <w:pPr>
              <w:spacing w:line="276" w:lineRule="auto"/>
              <w:ind w:right="-1"/>
              <w:jc w:val="center"/>
              <w:rPr>
                <w:rFonts w:ascii="Arial" w:eastAsia="Arial" w:hAnsi="Arial" w:cs="Arial"/>
              </w:rPr>
            </w:pPr>
            <w:r>
              <w:rPr>
                <w:rFonts w:ascii="Arial" w:eastAsia="Arial" w:hAnsi="Arial" w:cs="Arial"/>
              </w:rPr>
              <w:t>7810</w:t>
            </w:r>
          </w:p>
        </w:tc>
        <w:tc>
          <w:tcPr>
            <w:tcW w:w="2365" w:type="dxa"/>
          </w:tcPr>
          <w:p w14:paraId="63B025D6" w14:textId="77777777" w:rsidR="0080412D" w:rsidRPr="002D7E2E" w:rsidRDefault="0080412D" w:rsidP="001C063C">
            <w:pPr>
              <w:spacing w:line="276" w:lineRule="auto"/>
              <w:ind w:right="-1"/>
              <w:rPr>
                <w:rFonts w:ascii="Arial" w:hAnsi="Arial" w:cs="Arial"/>
              </w:rPr>
            </w:pPr>
            <w:r>
              <w:rPr>
                <w:rFonts w:ascii="Arial" w:hAnsi="Arial" w:cs="Arial"/>
                <w:bCs/>
              </w:rPr>
              <w:t xml:space="preserve">Kits </w:t>
            </w:r>
            <w:r w:rsidRPr="00931405">
              <w:rPr>
                <w:rFonts w:ascii="Arial" w:hAnsi="Arial" w:cs="Arial"/>
                <w:bCs/>
              </w:rPr>
              <w:t xml:space="preserve">Mine band com </w:t>
            </w:r>
            <w:r>
              <w:rPr>
                <w:rFonts w:ascii="Arial" w:hAnsi="Arial" w:cs="Arial"/>
                <w:bCs/>
              </w:rPr>
              <w:t xml:space="preserve">5 </w:t>
            </w:r>
            <w:r w:rsidRPr="00931405">
              <w:rPr>
                <w:rFonts w:ascii="Arial" w:hAnsi="Arial" w:cs="Arial"/>
                <w:bCs/>
              </w:rPr>
              <w:t>cores</w:t>
            </w:r>
            <w:r>
              <w:rPr>
                <w:rFonts w:ascii="Arial" w:hAnsi="Arial" w:cs="Arial"/>
                <w:bCs/>
              </w:rPr>
              <w:t>:</w:t>
            </w:r>
            <w:r w:rsidRPr="00931405">
              <w:rPr>
                <w:rFonts w:ascii="Arial" w:hAnsi="Arial" w:cs="Arial"/>
                <w:bCs/>
              </w:rPr>
              <w:t xml:space="preserve"> verde super leve 1.8kg, amarelo leve 3.6kg, vermelho médio 5.4 kg, azul pesado 9kg preto super pesado 13.6kg</w:t>
            </w:r>
          </w:p>
        </w:tc>
        <w:tc>
          <w:tcPr>
            <w:tcW w:w="1136" w:type="dxa"/>
          </w:tcPr>
          <w:p w14:paraId="77A85E00" w14:textId="77777777" w:rsidR="0080412D" w:rsidRDefault="0080412D" w:rsidP="001C063C">
            <w:pPr>
              <w:spacing w:line="276" w:lineRule="auto"/>
              <w:ind w:right="-1"/>
              <w:jc w:val="center"/>
              <w:rPr>
                <w:rFonts w:ascii="Arial" w:eastAsia="Arial" w:hAnsi="Arial" w:cs="Arial"/>
              </w:rPr>
            </w:pPr>
            <w:r>
              <w:rPr>
                <w:rFonts w:ascii="Arial" w:eastAsia="Arial" w:hAnsi="Arial" w:cs="Arial"/>
              </w:rPr>
              <w:t>04</w:t>
            </w:r>
          </w:p>
        </w:tc>
        <w:tc>
          <w:tcPr>
            <w:tcW w:w="1296" w:type="dxa"/>
          </w:tcPr>
          <w:p w14:paraId="112B2F59" w14:textId="77777777" w:rsidR="0080412D" w:rsidRDefault="0080412D" w:rsidP="001C063C">
            <w:pPr>
              <w:spacing w:line="276" w:lineRule="auto"/>
              <w:ind w:right="-1"/>
              <w:jc w:val="center"/>
              <w:rPr>
                <w:rFonts w:ascii="Arial" w:eastAsia="Arial" w:hAnsi="Arial" w:cs="Arial"/>
              </w:rPr>
            </w:pPr>
            <w:r>
              <w:rPr>
                <w:rFonts w:ascii="Arial" w:eastAsia="Arial" w:hAnsi="Arial" w:cs="Arial"/>
              </w:rPr>
              <w:t>137,34</w:t>
            </w:r>
          </w:p>
        </w:tc>
        <w:tc>
          <w:tcPr>
            <w:tcW w:w="1536" w:type="dxa"/>
          </w:tcPr>
          <w:p w14:paraId="40C41ADC" w14:textId="77777777" w:rsidR="0080412D" w:rsidRDefault="0080412D" w:rsidP="001C063C">
            <w:pPr>
              <w:spacing w:line="276" w:lineRule="auto"/>
              <w:ind w:right="-1"/>
              <w:jc w:val="center"/>
              <w:rPr>
                <w:rFonts w:ascii="Arial" w:eastAsia="Arial" w:hAnsi="Arial" w:cs="Arial"/>
              </w:rPr>
            </w:pPr>
            <w:r>
              <w:rPr>
                <w:rFonts w:ascii="Arial" w:eastAsia="Arial" w:hAnsi="Arial" w:cs="Arial"/>
              </w:rPr>
              <w:t>549,36</w:t>
            </w:r>
          </w:p>
        </w:tc>
      </w:tr>
      <w:tr w:rsidR="0080412D" w14:paraId="106E60C3" w14:textId="77777777" w:rsidTr="0080412D">
        <w:tc>
          <w:tcPr>
            <w:tcW w:w="1070" w:type="dxa"/>
          </w:tcPr>
          <w:p w14:paraId="4F5E3D3E" w14:textId="77777777" w:rsidR="0080412D" w:rsidRDefault="0080412D" w:rsidP="001C063C">
            <w:pPr>
              <w:spacing w:line="276" w:lineRule="auto"/>
              <w:ind w:right="-1"/>
              <w:rPr>
                <w:rFonts w:ascii="Arial" w:eastAsia="Arial" w:hAnsi="Arial" w:cs="Arial"/>
              </w:rPr>
            </w:pPr>
            <w:r>
              <w:rPr>
                <w:rFonts w:ascii="Arial" w:eastAsia="Arial" w:hAnsi="Arial" w:cs="Arial"/>
              </w:rPr>
              <w:t>27</w:t>
            </w:r>
          </w:p>
        </w:tc>
        <w:tc>
          <w:tcPr>
            <w:tcW w:w="803" w:type="dxa"/>
          </w:tcPr>
          <w:p w14:paraId="6D605E5E" w14:textId="77777777" w:rsidR="0080412D" w:rsidRDefault="0080412D" w:rsidP="001C063C">
            <w:pPr>
              <w:spacing w:line="276" w:lineRule="auto"/>
              <w:ind w:right="-1"/>
              <w:rPr>
                <w:rFonts w:ascii="Arial" w:eastAsia="Arial" w:hAnsi="Arial" w:cs="Arial"/>
              </w:rPr>
            </w:pPr>
            <w:proofErr w:type="spellStart"/>
            <w:r>
              <w:rPr>
                <w:rFonts w:ascii="Arial" w:eastAsia="Arial" w:hAnsi="Arial" w:cs="Arial"/>
              </w:rPr>
              <w:t>Unid</w:t>
            </w:r>
            <w:proofErr w:type="spellEnd"/>
            <w:r>
              <w:rPr>
                <w:rFonts w:ascii="Arial" w:eastAsia="Arial" w:hAnsi="Arial" w:cs="Arial"/>
              </w:rPr>
              <w:t>,</w:t>
            </w:r>
          </w:p>
        </w:tc>
        <w:tc>
          <w:tcPr>
            <w:tcW w:w="1296" w:type="dxa"/>
          </w:tcPr>
          <w:p w14:paraId="25113D1A" w14:textId="77777777" w:rsidR="0080412D" w:rsidRDefault="0080412D" w:rsidP="001C063C">
            <w:pPr>
              <w:spacing w:line="276" w:lineRule="auto"/>
              <w:ind w:right="-1"/>
              <w:jc w:val="center"/>
              <w:rPr>
                <w:rFonts w:ascii="Arial" w:eastAsia="Arial" w:hAnsi="Arial" w:cs="Arial"/>
              </w:rPr>
            </w:pPr>
            <w:r>
              <w:rPr>
                <w:rFonts w:ascii="Arial" w:eastAsia="Arial" w:hAnsi="Arial" w:cs="Arial"/>
              </w:rPr>
              <w:t>4020</w:t>
            </w:r>
          </w:p>
        </w:tc>
        <w:tc>
          <w:tcPr>
            <w:tcW w:w="2365" w:type="dxa"/>
          </w:tcPr>
          <w:p w14:paraId="2161D927" w14:textId="77777777" w:rsidR="0080412D" w:rsidRDefault="0080412D" w:rsidP="001C063C">
            <w:pPr>
              <w:spacing w:line="276" w:lineRule="auto"/>
              <w:ind w:right="-1"/>
              <w:rPr>
                <w:rFonts w:ascii="Arial" w:hAnsi="Arial" w:cs="Arial"/>
                <w:bCs/>
              </w:rPr>
            </w:pPr>
            <w:r w:rsidRPr="00C6596A">
              <w:rPr>
                <w:rFonts w:ascii="Arial" w:hAnsi="Arial" w:cs="Arial"/>
                <w:bCs/>
              </w:rPr>
              <w:t xml:space="preserve">Corda naval </w:t>
            </w:r>
            <w:proofErr w:type="spellStart"/>
            <w:r w:rsidRPr="00C6596A">
              <w:rPr>
                <w:rFonts w:ascii="Arial" w:hAnsi="Arial" w:cs="Arial"/>
                <w:bCs/>
              </w:rPr>
              <w:t>cross</w:t>
            </w:r>
            <w:proofErr w:type="spellEnd"/>
            <w:r w:rsidRPr="00C6596A">
              <w:rPr>
                <w:rFonts w:ascii="Arial" w:hAnsi="Arial" w:cs="Arial"/>
                <w:bCs/>
              </w:rPr>
              <w:t xml:space="preserve"> 10m com protetor </w:t>
            </w:r>
            <w:proofErr w:type="spellStart"/>
            <w:r w:rsidRPr="00C6596A">
              <w:rPr>
                <w:rFonts w:ascii="Arial" w:hAnsi="Arial" w:cs="Arial"/>
                <w:bCs/>
              </w:rPr>
              <w:t>am</w:t>
            </w:r>
            <w:r>
              <w:rPr>
                <w:rFonts w:ascii="Arial" w:hAnsi="Arial" w:cs="Arial"/>
                <w:bCs/>
              </w:rPr>
              <w:t>p</w:t>
            </w:r>
            <w:proofErr w:type="spellEnd"/>
            <w:r w:rsidRPr="00C6596A">
              <w:rPr>
                <w:rFonts w:ascii="Arial" w:hAnsi="Arial" w:cs="Arial"/>
                <w:bCs/>
              </w:rPr>
              <w:t xml:space="preserve">, 34mm de diâmetro, </w:t>
            </w:r>
            <w:r>
              <w:rPr>
                <w:rFonts w:ascii="Arial" w:hAnsi="Arial" w:cs="Arial"/>
                <w:bCs/>
              </w:rPr>
              <w:t xml:space="preserve">peso </w:t>
            </w:r>
            <w:r w:rsidRPr="00C6596A">
              <w:rPr>
                <w:rFonts w:ascii="Arial" w:hAnsi="Arial" w:cs="Arial"/>
                <w:bCs/>
              </w:rPr>
              <w:t>aprox. 5.00kg, termo retrátil emborrachado onde vai as mãos, cor preta.</w:t>
            </w:r>
          </w:p>
        </w:tc>
        <w:tc>
          <w:tcPr>
            <w:tcW w:w="1136" w:type="dxa"/>
          </w:tcPr>
          <w:p w14:paraId="41D46451" w14:textId="77777777" w:rsidR="0080412D" w:rsidRDefault="0080412D" w:rsidP="001C063C">
            <w:pPr>
              <w:spacing w:line="276" w:lineRule="auto"/>
              <w:ind w:right="-1"/>
              <w:jc w:val="center"/>
              <w:rPr>
                <w:rFonts w:ascii="Arial" w:eastAsia="Arial" w:hAnsi="Arial" w:cs="Arial"/>
              </w:rPr>
            </w:pPr>
            <w:r>
              <w:rPr>
                <w:rFonts w:ascii="Arial" w:eastAsia="Arial" w:hAnsi="Arial" w:cs="Arial"/>
              </w:rPr>
              <w:t>01</w:t>
            </w:r>
          </w:p>
        </w:tc>
        <w:tc>
          <w:tcPr>
            <w:tcW w:w="1296" w:type="dxa"/>
          </w:tcPr>
          <w:p w14:paraId="0C194548" w14:textId="77777777" w:rsidR="0080412D" w:rsidRDefault="0080412D" w:rsidP="001C063C">
            <w:pPr>
              <w:spacing w:line="276" w:lineRule="auto"/>
              <w:ind w:right="-1"/>
              <w:jc w:val="center"/>
              <w:rPr>
                <w:rFonts w:ascii="Arial" w:eastAsia="Arial" w:hAnsi="Arial" w:cs="Arial"/>
              </w:rPr>
            </w:pPr>
            <w:r>
              <w:rPr>
                <w:rFonts w:ascii="Arial" w:eastAsia="Arial" w:hAnsi="Arial" w:cs="Arial"/>
              </w:rPr>
              <w:t>262,22</w:t>
            </w:r>
          </w:p>
        </w:tc>
        <w:tc>
          <w:tcPr>
            <w:tcW w:w="1536" w:type="dxa"/>
          </w:tcPr>
          <w:p w14:paraId="40838411" w14:textId="77777777" w:rsidR="0080412D" w:rsidRDefault="0080412D" w:rsidP="001C063C">
            <w:pPr>
              <w:spacing w:line="276" w:lineRule="auto"/>
              <w:ind w:right="-1"/>
              <w:jc w:val="center"/>
              <w:rPr>
                <w:rFonts w:ascii="Arial" w:eastAsia="Arial" w:hAnsi="Arial" w:cs="Arial"/>
              </w:rPr>
            </w:pPr>
            <w:r>
              <w:rPr>
                <w:rFonts w:ascii="Arial" w:eastAsia="Arial" w:hAnsi="Arial" w:cs="Arial"/>
              </w:rPr>
              <w:t>262,22</w:t>
            </w:r>
          </w:p>
        </w:tc>
      </w:tr>
    </w:tbl>
    <w:p w14:paraId="6822F344" w14:textId="73AE43DA" w:rsidR="00F937B3" w:rsidRPr="00DB0D90" w:rsidRDefault="00F937B3" w:rsidP="0076031A">
      <w:pPr>
        <w:pStyle w:val="PADRO"/>
        <w:keepNext w:val="0"/>
        <w:widowControl/>
        <w:shd w:val="clear" w:color="auto" w:fill="auto"/>
        <w:tabs>
          <w:tab w:val="left" w:pos="567"/>
        </w:tabs>
        <w:spacing w:before="160" w:after="160" w:line="240" w:lineRule="auto"/>
        <w:ind w:firstLine="0"/>
        <w:rPr>
          <w:rFonts w:ascii="Arial" w:hAnsi="Arial" w:cs="Arial"/>
          <w:sz w:val="24"/>
        </w:rPr>
      </w:pPr>
      <w:r w:rsidRPr="00DB0D90">
        <w:rPr>
          <w:rFonts w:ascii="Arial" w:hAnsi="Arial" w:cs="Arial"/>
          <w:b/>
          <w:bCs/>
          <w:sz w:val="24"/>
        </w:rPr>
        <w:t>1.3</w:t>
      </w:r>
      <w:r w:rsidRPr="00DB0D90">
        <w:rPr>
          <w:rFonts w:ascii="Arial" w:hAnsi="Arial" w:cs="Arial"/>
          <w:sz w:val="24"/>
        </w:rPr>
        <w:t xml:space="preserve"> O critério de julgamento adotado será </w:t>
      </w:r>
      <w:r w:rsidRPr="00DB0D90">
        <w:rPr>
          <w:rFonts w:ascii="Arial" w:hAnsi="Arial" w:cs="Arial"/>
          <w:bCs/>
          <w:sz w:val="24"/>
        </w:rPr>
        <w:t>menor preço</w:t>
      </w:r>
      <w:r w:rsidR="009B37D9">
        <w:rPr>
          <w:rFonts w:ascii="Arial" w:hAnsi="Arial" w:cs="Arial"/>
          <w:bCs/>
          <w:sz w:val="24"/>
        </w:rPr>
        <w:t xml:space="preserve"> por item</w:t>
      </w:r>
      <w:r w:rsidRPr="00DB0D90">
        <w:rPr>
          <w:rFonts w:ascii="Arial" w:hAnsi="Arial" w:cs="Arial"/>
          <w:sz w:val="24"/>
        </w:rPr>
        <w:t>, observadas as exigências contidas neste Aviso de Dispensa Eletrônica.</w:t>
      </w:r>
    </w:p>
    <w:p w14:paraId="1FDB767C"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b w:val="0"/>
          <w:bCs/>
          <w:szCs w:val="24"/>
        </w:rPr>
      </w:pPr>
      <w:bookmarkStart w:id="2" w:name="_Toc163218658"/>
      <w:r w:rsidRPr="00DB0D90">
        <w:rPr>
          <w:rFonts w:cs="Arial"/>
          <w:szCs w:val="24"/>
        </w:rPr>
        <w:t>DAS CONDIÇÕES DE PARTICIPAÇÃO NA DISPENSA ELETRÔNICA</w:t>
      </w:r>
      <w:bookmarkEnd w:id="2"/>
    </w:p>
    <w:p w14:paraId="6578B56E" w14:textId="77777777" w:rsidR="00061C7E" w:rsidRPr="00302EA7" w:rsidRDefault="00F937B3" w:rsidP="00061C7E">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061C7E">
        <w:rPr>
          <w:rFonts w:ascii="Arial" w:hAnsi="Arial" w:cs="Arial"/>
          <w:sz w:val="24"/>
        </w:rPr>
        <w:t xml:space="preserve">A participação do licitante no presente Dispensa Eletrônica se dará por meio de participação direta ou através de empresas associadas </w:t>
      </w:r>
      <w:r w:rsidR="00343080" w:rsidRPr="00061C7E">
        <w:rPr>
          <w:rFonts w:ascii="Arial" w:hAnsi="Arial" w:cs="Arial"/>
          <w:sz w:val="24"/>
        </w:rPr>
        <w:t xml:space="preserve">ao </w:t>
      </w:r>
      <w:r w:rsidR="00061C7E" w:rsidRPr="00302EA7">
        <w:rPr>
          <w:rFonts w:ascii="Arial" w:hAnsi="Arial" w:cs="Arial"/>
          <w:b/>
          <w:bCs/>
          <w:sz w:val="24"/>
        </w:rPr>
        <w:t>PORTAL DE COMPRAS PÚBLICAS, disponível no endereço eletrônico https://www.portaldecompraspublicas.com.br</w:t>
      </w:r>
      <w:r w:rsidR="00061C7E">
        <w:rPr>
          <w:rFonts w:ascii="Arial" w:hAnsi="Arial" w:cs="Arial"/>
          <w:b/>
          <w:bCs/>
          <w:sz w:val="24"/>
        </w:rPr>
        <w:t>.</w:t>
      </w:r>
    </w:p>
    <w:p w14:paraId="03DBFCF8" w14:textId="62D517C6" w:rsidR="00343080" w:rsidRPr="00061C7E" w:rsidRDefault="00F937B3" w:rsidP="00EF5252">
      <w:pPr>
        <w:pStyle w:val="PADRO"/>
        <w:keepNext w:val="0"/>
        <w:widowControl/>
        <w:numPr>
          <w:ilvl w:val="1"/>
          <w:numId w:val="8"/>
        </w:numPr>
        <w:shd w:val="clear" w:color="auto" w:fill="auto"/>
        <w:spacing w:before="160" w:after="160" w:line="240" w:lineRule="auto"/>
        <w:ind w:left="284" w:hanging="284"/>
        <w:rPr>
          <w:rFonts w:ascii="Arial" w:hAnsi="Arial" w:cs="Arial"/>
          <w:b/>
          <w:bCs/>
          <w:color w:val="000000" w:themeColor="text1"/>
          <w:sz w:val="24"/>
        </w:rPr>
      </w:pPr>
      <w:r w:rsidRPr="00061C7E">
        <w:rPr>
          <w:rFonts w:ascii="Arial" w:hAnsi="Arial" w:cs="Arial"/>
          <w:sz w:val="24"/>
        </w:rPr>
        <w:t>Qualquer dúvida em relação ao acesso no sistema operacional poderá ser esclarecida ou através d</w:t>
      </w:r>
      <w:r w:rsidR="00343080" w:rsidRPr="00061C7E">
        <w:rPr>
          <w:rFonts w:ascii="Arial" w:hAnsi="Arial" w:cs="Arial"/>
          <w:sz w:val="24"/>
        </w:rPr>
        <w:t xml:space="preserve">a central de atendimento </w:t>
      </w:r>
      <w:r w:rsidRPr="00061C7E">
        <w:rPr>
          <w:rFonts w:ascii="Arial" w:hAnsi="Arial" w:cs="Arial"/>
          <w:sz w:val="24"/>
        </w:rPr>
        <w:t xml:space="preserve">pelos telefones: </w:t>
      </w:r>
      <w:r w:rsidR="00343080" w:rsidRPr="00061C7E">
        <w:rPr>
          <w:rFonts w:ascii="Arial" w:hAnsi="Arial" w:cs="Arial"/>
          <w:color w:val="000000" w:themeColor="text1"/>
          <w:sz w:val="24"/>
          <w:bdr w:val="none" w:sz="0" w:space="0" w:color="auto" w:frame="1"/>
        </w:rPr>
        <w:t>3003-5455</w:t>
      </w:r>
      <w:r w:rsidR="00343080" w:rsidRPr="00061C7E">
        <w:rPr>
          <w:rFonts w:ascii="Arial" w:hAnsi="Arial" w:cs="Arial"/>
          <w:color w:val="000000" w:themeColor="text1"/>
          <w:sz w:val="24"/>
        </w:rPr>
        <w:t> | </w:t>
      </w:r>
      <w:r w:rsidR="00343080" w:rsidRPr="00061C7E">
        <w:rPr>
          <w:rFonts w:ascii="Arial" w:hAnsi="Arial" w:cs="Arial"/>
          <w:color w:val="000000" w:themeColor="text1"/>
          <w:sz w:val="24"/>
          <w:bdr w:val="none" w:sz="0" w:space="0" w:color="auto" w:frame="1"/>
        </w:rPr>
        <w:t>0800 730 5455</w:t>
      </w:r>
      <w:r w:rsidR="00343080" w:rsidRPr="00061C7E">
        <w:rPr>
          <w:rFonts w:ascii="Arial" w:hAnsi="Arial" w:cs="Arial"/>
          <w:color w:val="000000" w:themeColor="text1"/>
          <w:sz w:val="24"/>
        </w:rPr>
        <w:t> | </w:t>
      </w:r>
      <w:r w:rsidR="00343080" w:rsidRPr="00061C7E">
        <w:rPr>
          <w:rFonts w:ascii="Arial" w:hAnsi="Arial" w:cs="Arial"/>
          <w:color w:val="000000" w:themeColor="text1"/>
          <w:sz w:val="24"/>
          <w:bdr w:val="none" w:sz="0" w:space="0" w:color="auto" w:frame="1"/>
        </w:rPr>
        <w:t>(61)</w:t>
      </w:r>
      <w:r w:rsidR="00343080" w:rsidRPr="00061C7E">
        <w:rPr>
          <w:rFonts w:ascii="Arial" w:hAnsi="Arial" w:cs="Arial"/>
          <w:color w:val="000000" w:themeColor="text1"/>
          <w:sz w:val="24"/>
          <w:bdr w:val="none" w:sz="0" w:space="0" w:color="auto" w:frame="1"/>
          <w:shd w:val="clear" w:color="auto" w:fill="333333"/>
        </w:rPr>
        <w:t xml:space="preserve"> </w:t>
      </w:r>
      <w:r w:rsidR="00343080" w:rsidRPr="00061C7E">
        <w:rPr>
          <w:rFonts w:ascii="Arial" w:hAnsi="Arial" w:cs="Arial"/>
          <w:color w:val="000000" w:themeColor="text1"/>
          <w:sz w:val="24"/>
          <w:bdr w:val="none" w:sz="0" w:space="0" w:color="auto" w:frame="1"/>
        </w:rPr>
        <w:t>3120-3700</w:t>
      </w:r>
      <w:r w:rsidR="00343080" w:rsidRPr="00061C7E">
        <w:rPr>
          <w:rFonts w:ascii="Arial" w:hAnsi="Arial" w:cs="Arial"/>
          <w:color w:val="000000" w:themeColor="text1"/>
          <w:sz w:val="24"/>
        </w:rPr>
        <w:t> | </w:t>
      </w:r>
      <w:r w:rsidR="00343080" w:rsidRPr="00061C7E">
        <w:rPr>
          <w:rFonts w:ascii="Arial" w:hAnsi="Arial" w:cs="Arial"/>
          <w:color w:val="000000" w:themeColor="text1"/>
          <w:sz w:val="24"/>
          <w:bdr w:val="none" w:sz="0" w:space="0" w:color="auto" w:frame="1"/>
        </w:rPr>
        <w:t>(61) 3142-4887</w:t>
      </w:r>
    </w:p>
    <w:p w14:paraId="60B1DF47"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O interessado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2CF8F18" w14:textId="77777777" w:rsidR="00F937B3" w:rsidRPr="00203B3B" w:rsidRDefault="00F937B3">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203B3B">
        <w:rPr>
          <w:rFonts w:ascii="Arial" w:hAnsi="Arial" w:cs="Arial"/>
          <w:sz w:val="24"/>
        </w:rPr>
        <w:t>Poderão participar desta Dispensa Eletrônica exclusivamente as empresas que se enquadram como Microempresa (ME), Empresa de Pequeno Porte (EPP) e que:</w:t>
      </w:r>
    </w:p>
    <w:p w14:paraId="0FB15F91" w14:textId="77777777" w:rsidR="00F937B3" w:rsidRPr="001C063C"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1C063C">
        <w:rPr>
          <w:rFonts w:ascii="Arial" w:hAnsi="Arial" w:cs="Arial"/>
          <w:sz w:val="24"/>
        </w:rPr>
        <w:t xml:space="preserve">Atendam a todas as exigências, inclusive quanto à documentação, constante deste aviso e seus anexos. </w:t>
      </w:r>
    </w:p>
    <w:p w14:paraId="22ABFAF8" w14:textId="1C18D2E5"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Esteja previamente credenciada</w:t>
      </w:r>
      <w:r w:rsidR="001D0B5E">
        <w:rPr>
          <w:rFonts w:ascii="Arial" w:hAnsi="Arial" w:cs="Arial"/>
          <w:sz w:val="24"/>
        </w:rPr>
        <w:t xml:space="preserve"> </w:t>
      </w:r>
      <w:r w:rsidR="007B0AB9">
        <w:rPr>
          <w:rFonts w:ascii="Arial" w:hAnsi="Arial" w:cs="Arial"/>
          <w:sz w:val="24"/>
        </w:rPr>
        <w:t>ao Portal de Compras Públicas</w:t>
      </w:r>
      <w:r w:rsidRPr="00DB0D90">
        <w:rPr>
          <w:rFonts w:ascii="Arial" w:hAnsi="Arial" w:cs="Arial"/>
          <w:sz w:val="24"/>
        </w:rPr>
        <w:t xml:space="preserve">, até no mínimo </w:t>
      </w:r>
      <w:r w:rsidR="001C063C">
        <w:rPr>
          <w:rFonts w:ascii="Arial" w:hAnsi="Arial" w:cs="Arial"/>
          <w:sz w:val="24"/>
        </w:rPr>
        <w:t>01:00 (</w:t>
      </w:r>
      <w:r w:rsidRPr="00DB0D90">
        <w:rPr>
          <w:rFonts w:ascii="Arial" w:hAnsi="Arial" w:cs="Arial"/>
          <w:sz w:val="24"/>
        </w:rPr>
        <w:t>uma</w:t>
      </w:r>
      <w:r w:rsidR="001C063C">
        <w:rPr>
          <w:rFonts w:ascii="Arial" w:hAnsi="Arial" w:cs="Arial"/>
          <w:sz w:val="24"/>
        </w:rPr>
        <w:t>)</w:t>
      </w:r>
      <w:r w:rsidRPr="00DB0D90">
        <w:rPr>
          <w:rFonts w:ascii="Arial" w:hAnsi="Arial" w:cs="Arial"/>
          <w:sz w:val="24"/>
        </w:rPr>
        <w:t xml:space="preserve"> hora antes do horário fixado no edital para o </w:t>
      </w:r>
      <w:r w:rsidR="001C063C">
        <w:rPr>
          <w:rFonts w:ascii="Arial" w:hAnsi="Arial" w:cs="Arial"/>
          <w:sz w:val="24"/>
        </w:rPr>
        <w:t xml:space="preserve">fim do </w:t>
      </w:r>
      <w:r w:rsidRPr="00DB0D90">
        <w:rPr>
          <w:rFonts w:ascii="Arial" w:hAnsi="Arial" w:cs="Arial"/>
          <w:sz w:val="24"/>
        </w:rPr>
        <w:t>recebimento das propostas.</w:t>
      </w:r>
    </w:p>
    <w:p w14:paraId="3AC7C5E6"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Esteja cadastrada no Sistema de Cadastramento Unificado de Fornecedores – SICAF. </w:t>
      </w:r>
    </w:p>
    <w:p w14:paraId="1CFFDF2D" w14:textId="7F6DFC1A"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lastRenderedPageBreak/>
        <w:t xml:space="preserve">Para a participação serão adotados os critérios estabelecidos nos </w:t>
      </w:r>
      <w:proofErr w:type="spellStart"/>
      <w:r w:rsidRPr="00DB0D90">
        <w:rPr>
          <w:rFonts w:ascii="Arial" w:hAnsi="Arial" w:cs="Arial"/>
          <w:sz w:val="24"/>
        </w:rPr>
        <w:t>arts</w:t>
      </w:r>
      <w:proofErr w:type="spellEnd"/>
      <w:r w:rsidRPr="00DB0D90">
        <w:rPr>
          <w:rFonts w:ascii="Arial" w:hAnsi="Arial" w:cs="Arial"/>
          <w:sz w:val="24"/>
        </w:rPr>
        <w:t>. 42 a 45 da Lei Complementar n. 123/2006 e no Decreto n. 8.538/2015, com ressalva para os casos previstos nos incisos I e II, do § 1º, do art. 4º, da Lei n. 14.133/2021</w:t>
      </w:r>
      <w:r w:rsidR="009A3299">
        <w:rPr>
          <w:rFonts w:ascii="Arial" w:hAnsi="Arial" w:cs="Arial"/>
          <w:sz w:val="24"/>
        </w:rPr>
        <w:t>.</w:t>
      </w:r>
    </w:p>
    <w:p w14:paraId="1F2173ED" w14:textId="77777777" w:rsidR="00F937B3" w:rsidRPr="003214DB"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3214DB">
        <w:rPr>
          <w:rFonts w:ascii="Arial" w:hAnsi="Arial" w:cs="Arial"/>
          <w:sz w:val="24"/>
        </w:rPr>
        <w:t>Para o enquadramento das ME/EPP, a participante, em campo próprio do sistema, deverá declarar que atende os requisitos do art. 3º da Lei Complementar n. 123/2006 para fazer jus aos benefícios da referida Lei.</w:t>
      </w:r>
    </w:p>
    <w:p w14:paraId="285C745D" w14:textId="364E61D7" w:rsidR="00DF25B6" w:rsidRPr="00A356A9"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A participante deverá declarar, ainda, em campo próprio do sistema, que não detém, no ano-calendário de realização deste procedimento, contratos com a Administração Pública cujos valores somados extrapolem a receita bruta máxima admitida para fins de enquadramento como empresa de pequeno porte no valor de R$ 4.800.000,00 (quatro milhões, oitocentos mil reais), nos termos do § 2º, do art. 4º, da Lei n. 14.133/2021. </w:t>
      </w:r>
      <w:r w:rsidRPr="00A356A9">
        <w:rPr>
          <w:rFonts w:ascii="Arial" w:hAnsi="Arial" w:cs="Arial"/>
          <w:sz w:val="24"/>
        </w:rPr>
        <w:t xml:space="preserve"> </w:t>
      </w:r>
    </w:p>
    <w:p w14:paraId="7CFB7B87" w14:textId="30424372" w:rsidR="00F937B3" w:rsidRPr="00830253"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830253">
        <w:rPr>
          <w:rFonts w:ascii="Arial" w:hAnsi="Arial" w:cs="Arial"/>
          <w:sz w:val="24"/>
        </w:rPr>
        <w:t xml:space="preserve">Não poderão participar desta dispensa os fornecedores </w:t>
      </w:r>
      <w:r w:rsidR="00574ADD" w:rsidRPr="00830253">
        <w:rPr>
          <w:rFonts w:ascii="Arial" w:hAnsi="Arial" w:cs="Arial"/>
          <w:sz w:val="24"/>
        </w:rPr>
        <w:t xml:space="preserve">que estiverem </w:t>
      </w:r>
      <w:r w:rsidRPr="00830253">
        <w:rPr>
          <w:rFonts w:ascii="Arial" w:hAnsi="Arial" w:cs="Arial"/>
          <w:sz w:val="24"/>
        </w:rPr>
        <w:t>Impedid</w:t>
      </w:r>
      <w:r w:rsidR="00574ADD" w:rsidRPr="00830253">
        <w:rPr>
          <w:rFonts w:ascii="Arial" w:hAnsi="Arial" w:cs="Arial"/>
          <w:sz w:val="24"/>
        </w:rPr>
        <w:t>os</w:t>
      </w:r>
      <w:r w:rsidRPr="00830253">
        <w:rPr>
          <w:rFonts w:ascii="Arial" w:hAnsi="Arial" w:cs="Arial"/>
          <w:sz w:val="24"/>
        </w:rPr>
        <w:t xml:space="preserve"> de contratar no âmbito da Administração Pública Federal direta e indireta, nos termos do art. 156, III, § 4º, da Lei n.º 14.133/2021, bem como art. 7º da Lei n.º 10.520/2002. </w:t>
      </w:r>
    </w:p>
    <w:p w14:paraId="6D678541" w14:textId="48149036" w:rsidR="00F937B3" w:rsidRDefault="00AF3CE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Não poderão participar desta dispensa os fornecedores</w:t>
      </w:r>
      <w:r w:rsidR="00F937B3" w:rsidRPr="00DB0D90">
        <w:rPr>
          <w:rFonts w:ascii="Arial" w:hAnsi="Arial" w:cs="Arial"/>
          <w:sz w:val="24"/>
        </w:rPr>
        <w:t xml:space="preserve"> que mantenham vínculo de natureza técnica, comercial, econômica, financeira, trabalhista ou civil com dirigente do órgão ou com agente público que desempenhe função no procedimento ou atue na fiscalização ou na gestão do contrato, ou que deles seja cônjuge, companheiro ou parente em linha reta, colateral ou por afinidade, até o terceiro grau</w:t>
      </w:r>
      <w:r w:rsidR="00830F49">
        <w:rPr>
          <w:rFonts w:ascii="Arial" w:hAnsi="Arial" w:cs="Arial"/>
          <w:sz w:val="24"/>
        </w:rPr>
        <w:t>.</w:t>
      </w:r>
    </w:p>
    <w:p w14:paraId="693AF312" w14:textId="4959B27B" w:rsidR="00C12999" w:rsidRPr="00C356D9" w:rsidRDefault="00C12999">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Para fins de participação neste procedimento, a penalidade imposta com base no art. 7º da Lei n. 10.520/2002 abrange os órgãos e entidades da Administração Pública direta e indireta do Município.</w:t>
      </w:r>
    </w:p>
    <w:p w14:paraId="29707BA1" w14:textId="75A3654E"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em seu quadro societário pessoa detentora de mandato de deputado e/ou senador, desde sua diplomação, nos termos da alínea “a” do inciso I do art. 54 da Constituição Federal</w:t>
      </w:r>
      <w:r w:rsidR="00830F49">
        <w:rPr>
          <w:rFonts w:ascii="Arial" w:hAnsi="Arial" w:cs="Arial"/>
          <w:sz w:val="24"/>
        </w:rPr>
        <w:t>.</w:t>
      </w:r>
    </w:p>
    <w:p w14:paraId="3A22C34D" w14:textId="7476FB16" w:rsidR="00DF25B6" w:rsidRPr="00830F49"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registro de impedimento de contratação no Cadastro Nacional de Condenações Cíveis por ato de improbidade administrativa e inelegibilidade, disponível no Portal do Órgão Nacional de Justiça</w:t>
      </w:r>
      <w:r w:rsidR="00830F49">
        <w:rPr>
          <w:rFonts w:ascii="Arial" w:hAnsi="Arial" w:cs="Arial"/>
          <w:sz w:val="24"/>
        </w:rPr>
        <w:t>.</w:t>
      </w:r>
    </w:p>
    <w:p w14:paraId="4CA739FE" w14:textId="6572C7FB"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registros impeditivos de contratação, no Cadastro Nacional de Empresas Inidôneas e Suspensas/CGU, disponível no Portal da Transparência</w:t>
      </w:r>
      <w:r w:rsidR="00830F49">
        <w:rPr>
          <w:rFonts w:ascii="Arial" w:hAnsi="Arial" w:cs="Arial"/>
          <w:sz w:val="24"/>
        </w:rPr>
        <w:t>.</w:t>
      </w:r>
    </w:p>
    <w:p w14:paraId="466890A7" w14:textId="59693714"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cujo objeto social, expresso no estatuto ou contrato social, seja incompatível com o objeto deste procedimento</w:t>
      </w:r>
      <w:r w:rsidR="00830F49">
        <w:rPr>
          <w:rFonts w:ascii="Arial" w:hAnsi="Arial" w:cs="Arial"/>
          <w:sz w:val="24"/>
        </w:rPr>
        <w:t>.</w:t>
      </w:r>
    </w:p>
    <w:p w14:paraId="3482262B" w14:textId="38956F90"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 em processo de falência, sob concurso de credores, em dissolução ou em liquidação</w:t>
      </w:r>
      <w:r w:rsidR="00830F49">
        <w:rPr>
          <w:rFonts w:ascii="Arial" w:hAnsi="Arial" w:cs="Arial"/>
          <w:sz w:val="24"/>
        </w:rPr>
        <w:t>.</w:t>
      </w:r>
    </w:p>
    <w:p w14:paraId="7FFF0EBE" w14:textId="21726666"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A empresa em recuperação judicial poderá participar do certame desde que apresente plano de recuperação aprovado e homologado judicialmente, com a recuperação já deferida</w:t>
      </w:r>
      <w:r w:rsidR="00830F49">
        <w:rPr>
          <w:rFonts w:ascii="Arial" w:hAnsi="Arial" w:cs="Arial"/>
          <w:sz w:val="24"/>
        </w:rPr>
        <w:t>.</w:t>
      </w:r>
    </w:p>
    <w:p w14:paraId="4EB0FDDB" w14:textId="77777777" w:rsidR="00F937B3" w:rsidRPr="00DB0D90" w:rsidRDefault="00F937B3">
      <w:pPr>
        <w:pStyle w:val="PADRO"/>
        <w:keepNext w:val="0"/>
        <w:widowControl/>
        <w:numPr>
          <w:ilvl w:val="1"/>
          <w:numId w:val="8"/>
        </w:numPr>
        <w:shd w:val="clear" w:color="auto" w:fill="auto"/>
        <w:spacing w:before="160" w:after="160" w:line="240" w:lineRule="auto"/>
        <w:ind w:left="284" w:hanging="284"/>
        <w:rPr>
          <w:rFonts w:ascii="Arial" w:hAnsi="Arial" w:cs="Arial"/>
          <w:sz w:val="24"/>
        </w:rPr>
      </w:pPr>
      <w:r w:rsidRPr="00DB0D90">
        <w:rPr>
          <w:rFonts w:ascii="Arial" w:hAnsi="Arial" w:cs="Arial"/>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078E07"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3" w:name="_Toc163218659"/>
      <w:r w:rsidRPr="00DB0D90">
        <w:rPr>
          <w:rFonts w:cs="Arial"/>
          <w:szCs w:val="24"/>
        </w:rPr>
        <w:lastRenderedPageBreak/>
        <w:t xml:space="preserve">DO </w:t>
      </w:r>
      <w:bookmarkEnd w:id="3"/>
      <w:r w:rsidRPr="00DB0D90">
        <w:rPr>
          <w:rFonts w:cs="Arial"/>
          <w:szCs w:val="24"/>
        </w:rPr>
        <w:t>CREDENCIAMENTO</w:t>
      </w:r>
    </w:p>
    <w:p w14:paraId="116F13E5" w14:textId="72ED119C" w:rsidR="00A26292" w:rsidRPr="00276DF1"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Poderão participar desta dispensa eletrônica as empresas que apresentarem toda a documentação por ela exigida para respectivo cadastramento junto à Bolsa Nacional de Compras</w:t>
      </w:r>
      <w:r w:rsidR="000873EC">
        <w:rPr>
          <w:rFonts w:ascii="Arial" w:hAnsi="Arial" w:cs="Arial"/>
          <w:sz w:val="24"/>
        </w:rPr>
        <w:t>.</w:t>
      </w:r>
    </w:p>
    <w:p w14:paraId="1501104E" w14:textId="769B7BCF" w:rsidR="00F937B3" w:rsidRPr="00DE3899" w:rsidRDefault="00F937B3" w:rsidP="00DE3899">
      <w:pPr>
        <w:pStyle w:val="PADRO"/>
        <w:keepNext w:val="0"/>
        <w:widowControl/>
        <w:numPr>
          <w:ilvl w:val="1"/>
          <w:numId w:val="8"/>
        </w:numPr>
        <w:shd w:val="clear" w:color="auto" w:fill="auto"/>
        <w:spacing w:before="160" w:after="160" w:line="240" w:lineRule="auto"/>
        <w:ind w:left="284" w:hanging="284"/>
        <w:rPr>
          <w:rFonts w:ascii="Arial" w:hAnsi="Arial" w:cs="Arial"/>
          <w:b/>
          <w:bCs/>
          <w:sz w:val="24"/>
        </w:rPr>
      </w:pPr>
      <w:r w:rsidRPr="001D0B5E">
        <w:rPr>
          <w:rFonts w:ascii="Arial" w:hAnsi="Arial" w:cs="Arial"/>
          <w:sz w:val="24"/>
        </w:rPr>
        <w:t xml:space="preserve">Caberá ao interessado em participar da </w:t>
      </w:r>
      <w:r w:rsidR="00F77548" w:rsidRPr="001D0B5E">
        <w:rPr>
          <w:rFonts w:ascii="Arial" w:hAnsi="Arial" w:cs="Arial"/>
          <w:sz w:val="24"/>
        </w:rPr>
        <w:t xml:space="preserve">Disputa Eletrônica, </w:t>
      </w:r>
      <w:r w:rsidRPr="001D0B5E">
        <w:rPr>
          <w:rFonts w:ascii="Arial" w:hAnsi="Arial" w:cs="Arial"/>
          <w:sz w:val="24"/>
        </w:rPr>
        <w:t xml:space="preserve">ou quem o represente, credenciar-se previamente junto ao SICAF e no </w:t>
      </w:r>
      <w:r w:rsidR="001D0B5E" w:rsidRPr="00302EA7">
        <w:rPr>
          <w:rFonts w:ascii="Arial" w:hAnsi="Arial" w:cs="Arial"/>
          <w:b/>
          <w:bCs/>
          <w:sz w:val="24"/>
        </w:rPr>
        <w:t>PORTAL DE COMPRAS PÚBLICAS, disponível no endereço eletrônico https://www.portaldecompraspublicas.com.br</w:t>
      </w:r>
      <w:r w:rsidR="001D0B5E">
        <w:rPr>
          <w:rFonts w:ascii="Arial" w:hAnsi="Arial" w:cs="Arial"/>
          <w:b/>
          <w:bCs/>
          <w:sz w:val="24"/>
        </w:rPr>
        <w:t>.</w:t>
      </w:r>
      <w:r w:rsidRPr="00DE3899">
        <w:rPr>
          <w:rFonts w:ascii="Arial" w:hAnsi="Arial" w:cs="Arial"/>
          <w:sz w:val="24"/>
        </w:rPr>
        <w:t xml:space="preserve"> </w:t>
      </w:r>
    </w:p>
    <w:p w14:paraId="64DB4771" w14:textId="55D622EF"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cadastramento do licitante deverá ser requerido</w:t>
      </w:r>
      <w:r w:rsidR="00CC6CBD">
        <w:rPr>
          <w:rFonts w:ascii="Arial" w:hAnsi="Arial" w:cs="Arial"/>
          <w:sz w:val="24"/>
        </w:rPr>
        <w:t xml:space="preserve"> e</w:t>
      </w:r>
      <w:r w:rsidRPr="00DB0D90">
        <w:rPr>
          <w:rFonts w:ascii="Arial" w:hAnsi="Arial" w:cs="Arial"/>
          <w:sz w:val="24"/>
        </w:rPr>
        <w:t xml:space="preserve"> acompanhado dos seguintes documentos: </w:t>
      </w:r>
    </w:p>
    <w:p w14:paraId="6EE9B86C" w14:textId="050BC1FE" w:rsidR="0068694B" w:rsidRPr="00934375" w:rsidRDefault="00F937B3">
      <w:pPr>
        <w:pStyle w:val="PADRO"/>
        <w:numPr>
          <w:ilvl w:val="2"/>
          <w:numId w:val="25"/>
        </w:numPr>
        <w:spacing w:before="160" w:after="160" w:line="240" w:lineRule="auto"/>
        <w:rPr>
          <w:rFonts w:ascii="Arial" w:hAnsi="Arial" w:cs="Arial"/>
          <w:sz w:val="24"/>
        </w:rPr>
      </w:pPr>
      <w:r w:rsidRPr="00934375">
        <w:rPr>
          <w:rFonts w:ascii="Arial" w:hAnsi="Arial" w:cs="Arial"/>
          <w:sz w:val="24"/>
        </w:rPr>
        <w:t xml:space="preserve">Instrumento particular de mandato outorgando à operador devidamente credenciado junto </w:t>
      </w:r>
      <w:r w:rsidR="00DE3899">
        <w:rPr>
          <w:rFonts w:ascii="Arial" w:hAnsi="Arial" w:cs="Arial"/>
          <w:sz w:val="24"/>
        </w:rPr>
        <w:t>ao Portal</w:t>
      </w:r>
      <w:r w:rsidRPr="00934375">
        <w:rPr>
          <w:rFonts w:ascii="Arial" w:hAnsi="Arial" w:cs="Arial"/>
          <w:sz w:val="24"/>
        </w:rPr>
        <w:t>, poderes específicos de sua representação no pregão</w:t>
      </w:r>
    </w:p>
    <w:p w14:paraId="6F712A8A" w14:textId="24AC9BF4" w:rsidR="00F937B3" w:rsidRPr="00DB0D90" w:rsidRDefault="00F937B3">
      <w:pPr>
        <w:pStyle w:val="PADRO"/>
        <w:numPr>
          <w:ilvl w:val="2"/>
          <w:numId w:val="25"/>
        </w:numPr>
        <w:spacing w:before="160" w:after="160" w:line="240" w:lineRule="auto"/>
        <w:rPr>
          <w:rFonts w:ascii="Arial" w:hAnsi="Arial" w:cs="Arial"/>
          <w:sz w:val="24"/>
        </w:rPr>
      </w:pPr>
      <w:r w:rsidRPr="00DB0D90">
        <w:rPr>
          <w:rFonts w:ascii="Arial" w:hAnsi="Arial" w:cs="Arial"/>
          <w:sz w:val="24"/>
        </w:rPr>
        <w:t>Declaração de seu pleno conhecimento, de aceitação e de atendimento às exigências de habilitação</w:t>
      </w:r>
      <w:r w:rsidR="004C4D91" w:rsidRPr="00DB0D90">
        <w:rPr>
          <w:rFonts w:ascii="Arial" w:hAnsi="Arial" w:cs="Arial"/>
          <w:sz w:val="24"/>
        </w:rPr>
        <w:t xml:space="preserve">, e </w:t>
      </w:r>
      <w:r w:rsidR="004C4D91" w:rsidRPr="00DB0D90">
        <w:rPr>
          <w:rFonts w:ascii="Arial" w:hAnsi="Arial" w:cs="Arial"/>
          <w:color w:val="000000" w:themeColor="text1"/>
          <w:sz w:val="24"/>
        </w:rPr>
        <w:t>d</w:t>
      </w:r>
      <w:r w:rsidRPr="00DB0D90">
        <w:rPr>
          <w:rFonts w:ascii="Arial" w:hAnsi="Arial" w:cs="Arial"/>
          <w:color w:val="000000" w:themeColor="text1"/>
          <w:sz w:val="24"/>
        </w:rPr>
        <w:t xml:space="preserve">eclaração conjunta, </w:t>
      </w:r>
      <w:r w:rsidRPr="00DB0D90">
        <w:rPr>
          <w:rFonts w:ascii="Arial" w:hAnsi="Arial" w:cs="Arial"/>
          <w:sz w:val="24"/>
        </w:rPr>
        <w:t>previstas no Edital</w:t>
      </w:r>
      <w:r w:rsidR="0068694B" w:rsidRPr="00DB0D90">
        <w:rPr>
          <w:rFonts w:ascii="Arial" w:hAnsi="Arial" w:cs="Arial"/>
          <w:sz w:val="24"/>
        </w:rPr>
        <w:t>.</w:t>
      </w:r>
      <w:r w:rsidRPr="00DB0D90">
        <w:rPr>
          <w:rFonts w:ascii="Arial" w:hAnsi="Arial" w:cs="Arial"/>
          <w:sz w:val="24"/>
        </w:rPr>
        <w:t xml:space="preserve"> </w:t>
      </w:r>
    </w:p>
    <w:p w14:paraId="53BEB656" w14:textId="137DC48F"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r w:rsidRPr="00DB0D90">
        <w:rPr>
          <w:rFonts w:cs="Arial"/>
          <w:szCs w:val="24"/>
        </w:rPr>
        <w:t xml:space="preserve">DO CREDENCIAMENTO NO SISTEMA LICITAÇÕES </w:t>
      </w:r>
      <w:r w:rsidR="00152F1F">
        <w:rPr>
          <w:rFonts w:cs="Arial"/>
          <w:szCs w:val="24"/>
        </w:rPr>
        <w:t>DO PORTAL DE COMPRAS PÚBLICAS</w:t>
      </w:r>
    </w:p>
    <w:p w14:paraId="5665E5CB" w14:textId="4CCB2D26"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As pessoas jurídicas ou firmas individuais interessadas deverão nomear através do instrumento de mandato, com firma reconhecida, operador devidamente credenciado </w:t>
      </w:r>
      <w:r w:rsidR="006F1F2E">
        <w:rPr>
          <w:rFonts w:ascii="Arial" w:hAnsi="Arial" w:cs="Arial"/>
          <w:sz w:val="24"/>
        </w:rPr>
        <w:t>ao PORTAL DE COMPRAS PÚBLICAS</w:t>
      </w:r>
      <w:r w:rsidRPr="00DB0D90">
        <w:rPr>
          <w:rFonts w:ascii="Arial" w:hAnsi="Arial" w:cs="Arial"/>
          <w:sz w:val="24"/>
        </w:rPr>
        <w:t xml:space="preserve">, atribuindo poderes para formular lances de preços e praticar todos os demais atos e operações no site: </w:t>
      </w:r>
      <w:r w:rsidR="00A42CED" w:rsidRPr="00302EA7">
        <w:rPr>
          <w:rFonts w:ascii="Arial" w:hAnsi="Arial" w:cs="Arial"/>
          <w:b/>
          <w:bCs/>
          <w:sz w:val="24"/>
        </w:rPr>
        <w:t>portaldecompraspublicas.com.</w:t>
      </w:r>
    </w:p>
    <w:p w14:paraId="1E2D93CF" w14:textId="5E693615" w:rsidR="00F937B3" w:rsidRPr="006533E5" w:rsidRDefault="00F937B3">
      <w:pPr>
        <w:pStyle w:val="PADRO"/>
        <w:numPr>
          <w:ilvl w:val="1"/>
          <w:numId w:val="8"/>
        </w:numPr>
        <w:spacing w:before="160" w:after="160" w:line="240" w:lineRule="auto"/>
        <w:rPr>
          <w:rFonts w:ascii="Arial" w:hAnsi="Arial" w:cs="Arial"/>
          <w:sz w:val="24"/>
        </w:rPr>
      </w:pPr>
      <w:r w:rsidRPr="006533E5">
        <w:rPr>
          <w:rFonts w:ascii="Arial" w:hAnsi="Arial" w:cs="Arial"/>
          <w:sz w:val="24"/>
        </w:rPr>
        <w:t>A participação do licitante n</w:t>
      </w:r>
      <w:r w:rsidR="00E04E90" w:rsidRPr="006533E5">
        <w:rPr>
          <w:rFonts w:ascii="Arial" w:hAnsi="Arial" w:cs="Arial"/>
          <w:sz w:val="24"/>
        </w:rPr>
        <w:t>a Disputa</w:t>
      </w:r>
      <w:r w:rsidRPr="006533E5">
        <w:rPr>
          <w:rFonts w:ascii="Arial" w:hAnsi="Arial" w:cs="Arial"/>
          <w:sz w:val="24"/>
        </w:rPr>
        <w:t xml:space="preserve"> eletrônic</w:t>
      </w:r>
      <w:r w:rsidR="00E04E90" w:rsidRPr="006533E5">
        <w:rPr>
          <w:rFonts w:ascii="Arial" w:hAnsi="Arial" w:cs="Arial"/>
          <w:sz w:val="24"/>
        </w:rPr>
        <w:t>a</w:t>
      </w:r>
      <w:r w:rsidRPr="006533E5">
        <w:rPr>
          <w:rFonts w:ascii="Arial" w:hAnsi="Arial" w:cs="Arial"/>
          <w:sz w:val="24"/>
        </w:rPr>
        <w:t xml:space="preserve"> se dará por meio de participação através de empresas associadas </w:t>
      </w:r>
      <w:r w:rsidR="00E65E47" w:rsidRPr="006533E5">
        <w:rPr>
          <w:rFonts w:ascii="Arial" w:hAnsi="Arial" w:cs="Arial"/>
          <w:sz w:val="24"/>
        </w:rPr>
        <w:t>ao PORTAL DE COMPRAS PÚBLICAS</w:t>
      </w:r>
      <w:r w:rsidRPr="006533E5">
        <w:rPr>
          <w:rFonts w:ascii="Arial" w:hAnsi="Arial" w:cs="Arial"/>
          <w:sz w:val="24"/>
        </w:rPr>
        <w:t xml:space="preserve">, a qual deverá manifestar, por meio de seu operador designado, em campo próprio do sistema, pleno conhecimento, aceitação e atendimento às exigências de habilitação previstas no Edital. </w:t>
      </w:r>
    </w:p>
    <w:p w14:paraId="558C37B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acesso do operador a dispensa eletrônica, para efeito de encaminhamento de proposta de preço e lances sucessivos de preços, em nome do licitante, somente se dará mediante prévia definição de senha privativa. </w:t>
      </w:r>
    </w:p>
    <w:p w14:paraId="7F42B801" w14:textId="7A263E64"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chave de identificação e a senha dos operadores poderão ser utilizadas em qualquer </w:t>
      </w:r>
      <w:r w:rsidR="00E04E90">
        <w:rPr>
          <w:rFonts w:ascii="Arial" w:hAnsi="Arial" w:cs="Arial"/>
          <w:sz w:val="24"/>
        </w:rPr>
        <w:t>disputa</w:t>
      </w:r>
      <w:r w:rsidRPr="00DB0D90">
        <w:rPr>
          <w:rFonts w:ascii="Arial" w:hAnsi="Arial" w:cs="Arial"/>
          <w:sz w:val="24"/>
        </w:rPr>
        <w:t xml:space="preserve"> eletrônic</w:t>
      </w:r>
      <w:r w:rsidR="00E04E90">
        <w:rPr>
          <w:rFonts w:ascii="Arial" w:hAnsi="Arial" w:cs="Arial"/>
          <w:sz w:val="24"/>
        </w:rPr>
        <w:t>a</w:t>
      </w:r>
      <w:r w:rsidRPr="00DB0D90">
        <w:rPr>
          <w:rFonts w:ascii="Arial" w:hAnsi="Arial" w:cs="Arial"/>
          <w:sz w:val="24"/>
        </w:rPr>
        <w:t xml:space="preserve">, salvo quando canceladas por solicitação do credenciado ou por iniciativa da </w:t>
      </w:r>
      <w:r w:rsidR="00E65E47">
        <w:rPr>
          <w:rFonts w:ascii="Arial" w:hAnsi="Arial" w:cs="Arial"/>
          <w:sz w:val="24"/>
        </w:rPr>
        <w:t>PORTAL DE COMPRAS PÚBLICAS</w:t>
      </w:r>
      <w:r w:rsidRPr="00DB0D90">
        <w:rPr>
          <w:rFonts w:ascii="Arial" w:hAnsi="Arial" w:cs="Arial"/>
          <w:sz w:val="24"/>
        </w:rPr>
        <w:t xml:space="preserve">. </w:t>
      </w:r>
    </w:p>
    <w:p w14:paraId="3D99EB9C" w14:textId="2230353A"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É de exclusiva responsabilidade do usuário o sigilo da senha, bem como seu uso em qualquer transação efetuada diretamente ou por seu representante, não cabendo </w:t>
      </w:r>
      <w:r w:rsidR="003B5B2E">
        <w:rPr>
          <w:rFonts w:ascii="Arial" w:hAnsi="Arial" w:cs="Arial"/>
          <w:sz w:val="24"/>
        </w:rPr>
        <w:t xml:space="preserve">ao PORTAL DE COMPRAS PÚBLICAS </w:t>
      </w:r>
      <w:r w:rsidRPr="00DB0D90">
        <w:rPr>
          <w:rFonts w:ascii="Arial" w:hAnsi="Arial" w:cs="Arial"/>
          <w:sz w:val="24"/>
        </w:rPr>
        <w:t xml:space="preserve">a responsabilidade por eventuais danos decorrentes de uso indevido da senha, ainda que por terceiros. </w:t>
      </w:r>
    </w:p>
    <w:p w14:paraId="54F0933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2C4C9320" w14:textId="7EAE2CE3"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credenciamento junto ao provedor do sistema implica a responsabilidade do licitante ou de seu representante legal e a presunção de sua capacidade técnica para realização das transações inerentes a est</w:t>
      </w:r>
      <w:r w:rsidR="00E04E90">
        <w:rPr>
          <w:rFonts w:ascii="Arial" w:hAnsi="Arial" w:cs="Arial"/>
          <w:sz w:val="24"/>
        </w:rPr>
        <w:t>a Disputa Eletr</w:t>
      </w:r>
      <w:r w:rsidR="00FA7173">
        <w:rPr>
          <w:rFonts w:ascii="Arial" w:hAnsi="Arial" w:cs="Arial"/>
          <w:sz w:val="24"/>
        </w:rPr>
        <w:t>ô</w:t>
      </w:r>
      <w:r w:rsidR="00E04E90">
        <w:rPr>
          <w:rFonts w:ascii="Arial" w:hAnsi="Arial" w:cs="Arial"/>
          <w:sz w:val="24"/>
        </w:rPr>
        <w:t>nica.</w:t>
      </w:r>
    </w:p>
    <w:p w14:paraId="10B50CE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uso da senha de acesso pelo licitante é de sua responsabilidade exclusiva, incluindo qualquer transação efetuada diretamente ou por seu representante, não cabendo ao </w:t>
      </w:r>
      <w:r w:rsidRPr="00DB0D90">
        <w:rPr>
          <w:rFonts w:ascii="Arial" w:hAnsi="Arial" w:cs="Arial"/>
          <w:sz w:val="24"/>
        </w:rPr>
        <w:lastRenderedPageBreak/>
        <w:t xml:space="preserve">provedor do sistema, ou ao órgão ou entidade responsável por esta licitação, responsabilidade por eventuais danos decorrentes de uso indevido da senha, ainda que por terceiros. </w:t>
      </w:r>
    </w:p>
    <w:p w14:paraId="0CBD422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perda da senha ou a quebra de sigilo deverão ser comunicadas imediatamente ao provedor do sistema para imediato bloqueio de acesso.</w:t>
      </w:r>
    </w:p>
    <w:p w14:paraId="09525325"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4" w:name="_Toc163218660"/>
      <w:r w:rsidRPr="00DB0D90">
        <w:rPr>
          <w:rFonts w:cs="Arial"/>
          <w:szCs w:val="24"/>
        </w:rPr>
        <w:t>INGRESSO NA DISPENSA ELETRÔNICA E CADASTRAMENTO DA PROPOSTA INICIAL</w:t>
      </w:r>
      <w:bookmarkEnd w:id="4"/>
    </w:p>
    <w:p w14:paraId="364C6911" w14:textId="56ED9A7C" w:rsidR="00F937B3" w:rsidRPr="00AB56FD" w:rsidRDefault="00F937B3">
      <w:pPr>
        <w:pStyle w:val="PADRO"/>
        <w:numPr>
          <w:ilvl w:val="1"/>
          <w:numId w:val="8"/>
        </w:numPr>
        <w:spacing w:before="160" w:after="160" w:line="240" w:lineRule="auto"/>
        <w:rPr>
          <w:rFonts w:ascii="Arial" w:hAnsi="Arial" w:cs="Arial"/>
          <w:sz w:val="24"/>
        </w:rPr>
      </w:pPr>
      <w:r w:rsidRPr="00AB56FD">
        <w:rPr>
          <w:rFonts w:ascii="Arial" w:hAnsi="Arial" w:cs="Arial"/>
          <w:noProof/>
          <w:sz w:val="24"/>
          <w:lang w:eastAsia="pt-BR" w:bidi="ar-SA"/>
        </w:rPr>
        <mc:AlternateContent>
          <mc:Choice Requires="wps">
            <w:drawing>
              <wp:anchor distT="0" distB="0" distL="114300" distR="114300" simplePos="0" relativeHeight="251660288" behindDoc="0" locked="0" layoutInCell="1" allowOverlap="1" wp14:anchorId="77689577" wp14:editId="023ADD30">
                <wp:simplePos x="0" y="0"/>
                <wp:positionH relativeFrom="margin">
                  <wp:posOffset>1114425</wp:posOffset>
                </wp:positionH>
                <wp:positionV relativeFrom="paragraph">
                  <wp:posOffset>580390</wp:posOffset>
                </wp:positionV>
                <wp:extent cx="941070" cy="276860"/>
                <wp:effectExtent l="0" t="0" r="0" b="0"/>
                <wp:wrapNone/>
                <wp:docPr id="3"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4B295371" w14:textId="77777777" w:rsidR="004B575F" w:rsidRDefault="004B575F" w:rsidP="00F937B3">
                            <w:pPr>
                              <w:pStyle w:val="NormalWeb"/>
                              <w:spacing w:before="0" w:beforeAutospacing="0" w:after="0" w:afterAutospacing="0"/>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77689577" id="Retângulo 6" o:spid="_x0000_s1026" style="position:absolute;left:0;text-align:left;margin-left:87.75pt;margin-top:45.7pt;width:74.1pt;height:21.8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" filled="f" stroked="f">
                <v:textbox style="mso-fit-shape-to-text:t">
                  <w:txbxContent>
                    <w:p w14:paraId="4B295371" w14:textId="77777777" w:rsidR="004B575F" w:rsidRDefault="004B575F" w:rsidP="00F937B3">
                      <w:pPr>
                        <w:pStyle w:val="NormalWeb"/>
                        <w:spacing w:before="0" w:beforeAutospacing="0" w:after="0" w:afterAutospacing="0"/>
                      </w:pPr>
                    </w:p>
                  </w:txbxContent>
                </v:textbox>
                <w10:wrap anchorx="margin"/>
              </v:rect>
            </w:pict>
          </mc:Fallback>
        </mc:AlternateContent>
      </w:r>
      <w:r w:rsidRPr="00AB56FD">
        <w:rPr>
          <w:rFonts w:ascii="Arial" w:hAnsi="Arial" w:cs="Arial"/>
          <w:sz w:val="24"/>
        </w:rPr>
        <w:t xml:space="preserve">O ingresso do interessado na disputa da dispensa eletrônica se dará com o cadastramento de sua proposta inicial, ao qual será pelo valor da contratação, </w:t>
      </w:r>
      <w:r w:rsidR="00114908" w:rsidRPr="00AB56FD">
        <w:rPr>
          <w:rFonts w:ascii="Arial" w:hAnsi="Arial" w:cs="Arial"/>
          <w:sz w:val="24"/>
        </w:rPr>
        <w:t xml:space="preserve">conforme horário determinado no aviso de Dispensa Eletrônica </w:t>
      </w:r>
    </w:p>
    <w:p w14:paraId="2C67749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noProof/>
          <w:sz w:val="24"/>
          <w:lang w:eastAsia="pt-BR" w:bidi="ar-SA"/>
        </w:rPr>
        <mc:AlternateContent>
          <mc:Choice Requires="wps">
            <w:drawing>
              <wp:anchor distT="0" distB="0" distL="114300" distR="114300" simplePos="0" relativeHeight="251661312" behindDoc="0" locked="0" layoutInCell="1" allowOverlap="1" wp14:anchorId="27441DBB" wp14:editId="7B35579D">
                <wp:simplePos x="0" y="0"/>
                <wp:positionH relativeFrom="margin">
                  <wp:align>center</wp:align>
                </wp:positionH>
                <wp:positionV relativeFrom="paragraph">
                  <wp:posOffset>561975</wp:posOffset>
                </wp:positionV>
                <wp:extent cx="941070" cy="276860"/>
                <wp:effectExtent l="0" t="0" r="0" b="0"/>
                <wp:wrapNone/>
                <wp:docPr id="4"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523EDCF3" w14:textId="77777777" w:rsidR="004B575F" w:rsidRDefault="004B575F"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27441DBB" id="_x0000_s1027" style="position:absolute;left:0;text-align:left;margin-left:0;margin-top:44.25pt;width:74.1pt;height:21.8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" filled="f" stroked="f">
                <v:textbox style="mso-fit-shape-to-text:t">
                  <w:txbxContent>
                    <w:p w14:paraId="523EDCF3" w14:textId="77777777" w:rsidR="004B575F" w:rsidRDefault="004B575F" w:rsidP="00F937B3">
                      <w:pPr>
                        <w:pStyle w:val="NormalWeb"/>
                        <w:spacing w:before="0" w:beforeAutospacing="0" w:after="0" w:afterAutospacing="0"/>
                        <w:jc w:val="center"/>
                      </w:pPr>
                    </w:p>
                  </w:txbxContent>
                </v:textbox>
                <w10:wrap anchorx="margin"/>
              </v:rect>
            </w:pict>
          </mc:Fallback>
        </mc:AlternateContent>
      </w:r>
      <w:r w:rsidRPr="00DB0D90">
        <w:rPr>
          <w:rFonts w:ascii="Arial" w:hAnsi="Arial" w:cs="Arial"/>
          <w:sz w:val="24"/>
        </w:rPr>
        <w:t>A proposta deverá ser encaminhada exclusivamente por meio do Sistema de Dispensa Eletrônica e deverá conter a descrição do objeto ofertado, quantidade, valor unitário e valor total da contratação, até a data e o horário estabelecidos para abertura do procedimento.</w:t>
      </w:r>
    </w:p>
    <w:p w14:paraId="2480F9B5" w14:textId="4AF8C7DE" w:rsidR="00F937B3" w:rsidRPr="00680B6E"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proposta também deverá conter declaração de que compreende a integralidade dos custos para atendimento dos direitos trabalhistas assegurados na Constituição Federal, </w:t>
      </w:r>
      <w:r w:rsidR="00680B6E">
        <w:rPr>
          <w:rFonts w:ascii="Arial" w:hAnsi="Arial" w:cs="Arial"/>
          <w:sz w:val="24"/>
        </w:rPr>
        <w:t>n</w:t>
      </w:r>
      <w:r w:rsidRPr="00680B6E">
        <w:rPr>
          <w:rFonts w:ascii="Arial" w:hAnsi="Arial" w:cs="Arial"/>
          <w:sz w:val="24"/>
        </w:rPr>
        <w:t>as leis trabalhistas, nas normas infralegais, nas convenções coletivas de trabalho</w:t>
      </w:r>
      <w:r w:rsidR="00680B6E">
        <w:rPr>
          <w:rFonts w:ascii="Arial" w:hAnsi="Arial" w:cs="Arial"/>
          <w:sz w:val="24"/>
        </w:rPr>
        <w:t>.</w:t>
      </w:r>
    </w:p>
    <w:p w14:paraId="02F8660E" w14:textId="5FECAB7E"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No cadastramento da proposta inicial, o interessado deverá, também, clicar no Termo de Aceitação, que contém todas as declarações constantes nos incisos I a VI do art. 8º da IN</w:t>
      </w:r>
      <w:r w:rsidR="008201C8">
        <w:rPr>
          <w:rFonts w:ascii="Arial" w:hAnsi="Arial" w:cs="Arial"/>
          <w:sz w:val="24"/>
        </w:rPr>
        <w:t>.</w:t>
      </w:r>
    </w:p>
    <w:p w14:paraId="0E6FDDA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SEGES/ME n. 67/2021, bem como assinalar “sim” ou “não” quanto ao limite de faturamento e outros requisitos da Lei Complementar n. 123/2006.</w:t>
      </w:r>
    </w:p>
    <w:p w14:paraId="749672A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assinalação do campo “não” apenas produzirá o efeito de o fornecedor não ter direito ao tratamento favorecido previsto na Lei Complementar nº 123, de 2006, mesmo que microempresa, empresa de pequeno porte ou sociedade cooperativa.</w:t>
      </w:r>
    </w:p>
    <w:p w14:paraId="4ABA847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envio da proposta, acompanhada dos documentos de habilitação exigidos neste aviso, ocorrerá por meio de chave de acesso e senha. </w:t>
      </w:r>
    </w:p>
    <w:p w14:paraId="70785118"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Microempresas e Empresas de Pequeno Porte deverão encaminhar a documentação de habilitação, ainda que haja alguma restrição de regularidade fiscal e trabalhista, nos termos do art. 43, § 1º da LC nº 123, de 2006.</w:t>
      </w:r>
    </w:p>
    <w:p w14:paraId="52CC08B1" w14:textId="3FCFD9D3"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Incumbirá ao licitante acompanhar as operações no sistema eletrônico durante</w:t>
      </w:r>
      <w:r w:rsidR="002A1580" w:rsidRPr="00DB0D90">
        <w:rPr>
          <w:rFonts w:ascii="Arial" w:hAnsi="Arial" w:cs="Arial"/>
          <w:sz w:val="24"/>
        </w:rPr>
        <w:t xml:space="preserve"> a Disputa Eletrônica,</w:t>
      </w:r>
      <w:r w:rsidRPr="00DB0D90">
        <w:rPr>
          <w:rFonts w:ascii="Arial" w:hAnsi="Arial" w:cs="Arial"/>
          <w:sz w:val="24"/>
        </w:rPr>
        <w:t xml:space="preserve"> ficando responsável pelo ônus decorrente da perda de negócios, diante da inobservância de quaisquer mensagens emitidas pelo sistema ou de sua desconexão.</w:t>
      </w:r>
    </w:p>
    <w:p w14:paraId="78765B9E" w14:textId="03CEAF36"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Até a abertura da sessão pública, os</w:t>
      </w:r>
      <w:r w:rsidR="00680B6E">
        <w:rPr>
          <w:rFonts w:ascii="Arial" w:hAnsi="Arial" w:cs="Arial"/>
          <w:sz w:val="24"/>
        </w:rPr>
        <w:t xml:space="preserve"> interessados</w:t>
      </w:r>
      <w:r w:rsidRPr="00DB0D90">
        <w:rPr>
          <w:rFonts w:ascii="Arial" w:hAnsi="Arial" w:cs="Arial"/>
          <w:sz w:val="24"/>
        </w:rPr>
        <w:t xml:space="preserve"> poderão retirar ou substituir a proposta e os documentos de habilitação anteriormente inseridos no sistema. </w:t>
      </w:r>
    </w:p>
    <w:p w14:paraId="6FA5BD1F"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Não será estabelecida, nessa etapa do certame, ordem de classificação entre as propostas apresentadas, o que somente ocorrerá após a realização dos procedimentos de negociação e julgamento da proposta. </w:t>
      </w:r>
    </w:p>
    <w:p w14:paraId="445550D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Os documentos que compõem a proposta e a habilitação do licitante melhor classificado somente serão disponibilizados para avaliação do responsável pela </w:t>
      </w:r>
      <w:r w:rsidRPr="00DB0D90">
        <w:rPr>
          <w:rFonts w:ascii="Arial" w:hAnsi="Arial" w:cs="Arial"/>
          <w:sz w:val="24"/>
        </w:rPr>
        <w:lastRenderedPageBreak/>
        <w:t>contratação direta e para acesso público após o encerramento do envio de lances.</w:t>
      </w:r>
    </w:p>
    <w:p w14:paraId="180BF8D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Fica facultado ao interessado, ao cadastrar sua proposta inicial, a parametrização de valor final mínimo, com o registro do seu lance final aceitável menor preço, nos termos do art. 9º da IN SEGES/ME n. 67/2021.</w:t>
      </w:r>
    </w:p>
    <w:p w14:paraId="1E561FAF"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5" w:name="_Toc104906821"/>
      <w:bookmarkStart w:id="6" w:name="_Toc163218661"/>
      <w:r w:rsidRPr="00DB0D90">
        <w:rPr>
          <w:rFonts w:cs="Arial"/>
          <w:szCs w:val="24"/>
        </w:rPr>
        <w:t>DA FASE DE LANCES</w:t>
      </w:r>
      <w:bookmarkEnd w:id="5"/>
      <w:r w:rsidRPr="00DB0D90">
        <w:rPr>
          <w:rFonts w:cs="Arial"/>
          <w:szCs w:val="24"/>
        </w:rPr>
        <w:t xml:space="preserve"> E INVERVALO MÍNIMO</w:t>
      </w:r>
      <w:bookmarkEnd w:id="6"/>
    </w:p>
    <w:p w14:paraId="690A2C4D" w14:textId="01DEB4B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partir das </w:t>
      </w:r>
      <w:r w:rsidR="002E6836" w:rsidRPr="002E6836">
        <w:rPr>
          <w:rFonts w:ascii="Arial" w:hAnsi="Arial" w:cs="Arial"/>
          <w:sz w:val="24"/>
        </w:rPr>
        <w:t>09</w:t>
      </w:r>
      <w:r w:rsidRPr="002E6836">
        <w:rPr>
          <w:rFonts w:ascii="Arial" w:hAnsi="Arial" w:cs="Arial"/>
          <w:sz w:val="24"/>
        </w:rPr>
        <w:t>h:</w:t>
      </w:r>
      <w:r w:rsidR="002E6836" w:rsidRPr="002E6836">
        <w:rPr>
          <w:rFonts w:ascii="Arial" w:hAnsi="Arial" w:cs="Arial"/>
          <w:sz w:val="24"/>
        </w:rPr>
        <w:t>01</w:t>
      </w:r>
      <w:r w:rsidRPr="002E6836">
        <w:rPr>
          <w:rFonts w:ascii="Arial" w:hAnsi="Arial" w:cs="Arial"/>
          <w:sz w:val="24"/>
        </w:rPr>
        <w:t>min</w:t>
      </w:r>
      <w:r w:rsidRPr="00DB0D90">
        <w:rPr>
          <w:rFonts w:ascii="Arial" w:hAnsi="Arial" w:cs="Arial"/>
          <w:sz w:val="24"/>
        </w:rPr>
        <w:t xml:space="preserve"> </w:t>
      </w:r>
      <w:r w:rsidR="00A80528">
        <w:rPr>
          <w:rFonts w:ascii="Arial" w:hAnsi="Arial" w:cs="Arial"/>
          <w:sz w:val="24"/>
        </w:rPr>
        <w:t xml:space="preserve">na </w:t>
      </w:r>
      <w:r w:rsidRPr="00DB0D90">
        <w:rPr>
          <w:rFonts w:ascii="Arial" w:hAnsi="Arial" w:cs="Arial"/>
          <w:sz w:val="24"/>
        </w:rPr>
        <w:t>data estabelecida neste Aviso de Contratação Direta</w:t>
      </w:r>
      <w:r w:rsidR="002A1FED">
        <w:rPr>
          <w:rFonts w:ascii="Arial" w:hAnsi="Arial" w:cs="Arial"/>
          <w:sz w:val="24"/>
        </w:rPr>
        <w:t xml:space="preserve"> na modalidade Eletrônica com disputa</w:t>
      </w:r>
      <w:r w:rsidRPr="00DB0D90">
        <w:rPr>
          <w:rFonts w:ascii="Arial" w:hAnsi="Arial" w:cs="Arial"/>
          <w:sz w:val="24"/>
        </w:rPr>
        <w:t>, a sessão pública será automaticamente aberta pelo sistema para o envio de lances públicos e sucessivos, exclusivamente por meio do sistema eletrônico, sendo encerrado no horário de finalização de lances também já previsto neste aviso.</w:t>
      </w:r>
    </w:p>
    <w:p w14:paraId="46527ADC" w14:textId="67B9F583"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Iniciada</w:t>
      </w:r>
      <w:r w:rsidR="002A1FED">
        <w:rPr>
          <w:rFonts w:ascii="Arial" w:hAnsi="Arial" w:cs="Arial"/>
          <w:sz w:val="24"/>
        </w:rPr>
        <w:t xml:space="preserve"> </w:t>
      </w:r>
      <w:r w:rsidRPr="00DB0D90">
        <w:rPr>
          <w:rFonts w:ascii="Arial" w:hAnsi="Arial" w:cs="Arial"/>
          <w:sz w:val="24"/>
        </w:rPr>
        <w:t xml:space="preserve">a etapa competitiva, os interessados deverão encaminhar lances exclusivamente por meio de sistema eletrônico, sendo imediatamente informados do seu recebimento e do valor consignado no registro. </w:t>
      </w:r>
    </w:p>
    <w:p w14:paraId="6540318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lance deverá ser ofertado pelo valor por item.</w:t>
      </w:r>
      <w:r w:rsidRPr="00DB0D90">
        <w:rPr>
          <w:rFonts w:ascii="Arial" w:hAnsi="Arial" w:cs="Arial"/>
          <w:noProof/>
          <w:sz w:val="24"/>
          <w:lang w:eastAsia="pt-BR" w:bidi="ar-SA"/>
        </w:rPr>
        <mc:AlternateContent>
          <mc:Choice Requires="wps">
            <w:drawing>
              <wp:anchor distT="0" distB="0" distL="114300" distR="114300" simplePos="0" relativeHeight="251663360" behindDoc="0" locked="0" layoutInCell="1" allowOverlap="1" wp14:anchorId="486F1A38" wp14:editId="694DBDAB">
                <wp:simplePos x="0" y="0"/>
                <wp:positionH relativeFrom="margin">
                  <wp:posOffset>4825365</wp:posOffset>
                </wp:positionH>
                <wp:positionV relativeFrom="paragraph">
                  <wp:posOffset>324485</wp:posOffset>
                </wp:positionV>
                <wp:extent cx="941070" cy="276860"/>
                <wp:effectExtent l="0" t="0" r="0" b="0"/>
                <wp:wrapNone/>
                <wp:docPr id="5"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6CC175F7" w14:textId="77777777" w:rsidR="004B575F" w:rsidRDefault="004B575F"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486F1A38" id="_x0000_s1028" style="position:absolute;left:0;text-align:left;margin-left:379.95pt;margin-top:25.55pt;width:74.1pt;height:21.8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" filled="f" stroked="f">
                <v:textbox style="mso-fit-shape-to-text:t">
                  <w:txbxContent>
                    <w:p w14:paraId="6CC175F7" w14:textId="77777777" w:rsidR="004B575F" w:rsidRDefault="004B575F" w:rsidP="00F937B3">
                      <w:pPr>
                        <w:pStyle w:val="NormalWeb"/>
                        <w:spacing w:before="0" w:beforeAutospacing="0" w:after="0" w:afterAutospacing="0"/>
                        <w:jc w:val="center"/>
                      </w:pPr>
                    </w:p>
                  </w:txbxContent>
                </v:textbox>
                <w10:wrap anchorx="margin"/>
              </v:rect>
            </w:pict>
          </mc:Fallback>
        </mc:AlternateContent>
      </w:r>
      <w:r w:rsidRPr="00DB0D90">
        <w:rPr>
          <w:rFonts w:ascii="Arial" w:hAnsi="Arial" w:cs="Arial"/>
          <w:noProof/>
          <w:sz w:val="24"/>
          <w:lang w:eastAsia="pt-BR" w:bidi="ar-SA"/>
        </w:rPr>
        <mc:AlternateContent>
          <mc:Choice Requires="wps">
            <w:drawing>
              <wp:anchor distT="0" distB="0" distL="114300" distR="114300" simplePos="0" relativeHeight="251662336" behindDoc="0" locked="0" layoutInCell="1" allowOverlap="1" wp14:anchorId="66723577" wp14:editId="467A0918">
                <wp:simplePos x="0" y="0"/>
                <wp:positionH relativeFrom="margin">
                  <wp:align>right</wp:align>
                </wp:positionH>
                <wp:positionV relativeFrom="paragraph">
                  <wp:posOffset>323215</wp:posOffset>
                </wp:positionV>
                <wp:extent cx="941070" cy="276860"/>
                <wp:effectExtent l="0" t="0" r="0" b="0"/>
                <wp:wrapNone/>
                <wp:docPr id="11"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665C4CE3" w14:textId="77777777" w:rsidR="004B575F" w:rsidRDefault="004B575F"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66723577" id="_x0000_s1029" style="position:absolute;left:0;text-align:left;margin-left:22.9pt;margin-top:25.45pt;width:74.1pt;height:21.8pt;z-index:251662336;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" filled="f" stroked="f">
                <v:textbox style="mso-fit-shape-to-text:t">
                  <w:txbxContent>
                    <w:p w14:paraId="665C4CE3" w14:textId="77777777" w:rsidR="004B575F" w:rsidRDefault="004B575F" w:rsidP="00F937B3">
                      <w:pPr>
                        <w:pStyle w:val="NormalWeb"/>
                        <w:spacing w:before="0" w:beforeAutospacing="0" w:after="0" w:afterAutospacing="0"/>
                        <w:jc w:val="center"/>
                      </w:pPr>
                    </w:p>
                  </w:txbxContent>
                </v:textbox>
                <w10:wrap anchorx="margin"/>
              </v:rect>
            </w:pict>
          </mc:Fallback>
        </mc:AlternateContent>
      </w:r>
    </w:p>
    <w:p w14:paraId="6AB9A9B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interessado somente poderá oferecer valor inferior em relação ao último lance por ele ofertado e registrado pelo sistema.</w:t>
      </w:r>
    </w:p>
    <w:p w14:paraId="68F0EBB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lances iguais ao menor já ofertado, prevalecerá aquele que for recebido e registrado primeiro no sistema.</w:t>
      </w:r>
    </w:p>
    <w:p w14:paraId="7D8FC1C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Caso o fornecedor não apresente lances, concorrerá com o valor de sua proposta.</w:t>
      </w:r>
    </w:p>
    <w:p w14:paraId="0F0A5B52" w14:textId="5DA54C92"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Durante o procedimento, os fornecedores serão informados, em tempo real, do valor do menor lance registrado, vedada a identificação do fornecedor.</w:t>
      </w:r>
    </w:p>
    <w:p w14:paraId="1B5E12D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Imediatamente após o término do prazo estabelecido para a fase de lances, haverá o seu encerramento, com o ordenamento e divulgação dos lances, pelo sistema, em ordem crescente de classificação.</w:t>
      </w:r>
    </w:p>
    <w:p w14:paraId="0306530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encerramento da fase de lances ocorrerá de forma automática pontualmente no horário indicado, sem qualquer possibilidade de prorrogação e não havendo tempo aleatório ou mecanismo similar.</w:t>
      </w:r>
    </w:p>
    <w:p w14:paraId="24AAC8A5"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7" w:name="_Toc104906822"/>
      <w:bookmarkStart w:id="8" w:name="_Toc163218662"/>
      <w:r w:rsidRPr="00DB0D90">
        <w:rPr>
          <w:rFonts w:cs="Arial"/>
          <w:szCs w:val="24"/>
        </w:rPr>
        <w:t>DO JULGAMENTO DAS PROPOSTAS DE PREÇO</w:t>
      </w:r>
      <w:bookmarkEnd w:id="7"/>
      <w:bookmarkEnd w:id="8"/>
    </w:p>
    <w:p w14:paraId="46E02AC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Encerrada a fase de lances, será verificada a conformidade da proposta classificada em primeiro lugar quanto à adequação do objeto e à compatibilidade do preço em relação ao estipulado para a contratação;</w:t>
      </w:r>
    </w:p>
    <w:p w14:paraId="20D5CDB1" w14:textId="77777777" w:rsidR="00F937B3" w:rsidRPr="002B5977" w:rsidRDefault="00F937B3">
      <w:pPr>
        <w:pStyle w:val="PADRO"/>
        <w:numPr>
          <w:ilvl w:val="1"/>
          <w:numId w:val="8"/>
        </w:numPr>
        <w:spacing w:before="160" w:after="160" w:line="240" w:lineRule="auto"/>
        <w:rPr>
          <w:rFonts w:ascii="Arial" w:hAnsi="Arial" w:cs="Arial"/>
          <w:sz w:val="24"/>
        </w:rPr>
      </w:pPr>
      <w:r w:rsidRPr="002B5977">
        <w:rPr>
          <w:rFonts w:ascii="Arial" w:hAnsi="Arial" w:cs="Arial"/>
          <w:sz w:val="24"/>
        </w:rPr>
        <w:t>No caso de o preço da proposta vencedora estar acima do estimado pela Administração, poderá haver a negociação de condições mais vantajosas.</w:t>
      </w:r>
    </w:p>
    <w:p w14:paraId="4540B80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Neste caso, será encaminhada contraproposta ao fornecedor que tenha apresentado o melhor preço, para que seja obtida melhor proposta com preço compatível ao estimado pela Administração.</w:t>
      </w:r>
    </w:p>
    <w:p w14:paraId="5EE084E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w:t>
      </w:r>
      <w:r w:rsidRPr="00DB0D90">
        <w:rPr>
          <w:rFonts w:ascii="Arial" w:hAnsi="Arial" w:cs="Arial"/>
          <w:sz w:val="24"/>
        </w:rPr>
        <w:lastRenderedPageBreak/>
        <w:t>para a contratação.</w:t>
      </w:r>
    </w:p>
    <w:p w14:paraId="6657CA7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Em qualquer caso, concluída a negociação, o resultado será registrado na ata do procedimento da dispensa eletrônica.</w:t>
      </w:r>
    </w:p>
    <w:p w14:paraId="50FF1FA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Estando o preço compatível, será solicitado o envio da proposta e seus anexos e, se necessário, de documentos complementares, adequada ao último lance.</w:t>
      </w:r>
    </w:p>
    <w:p w14:paraId="666F37F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prazo de validade da proposta não será inferior a 90 (noventa) dias, a contar da data de sua apresentação.</w:t>
      </w:r>
    </w:p>
    <w:p w14:paraId="53C3E6AF" w14:textId="75F9F204"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Será desclassificada a proposta que: </w:t>
      </w:r>
    </w:p>
    <w:p w14:paraId="1D75B87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Contiver vícios insanáveis;</w:t>
      </w:r>
    </w:p>
    <w:p w14:paraId="48338959" w14:textId="45F9B689"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Não obedecer às especificações pormenorizadas neste aviso ou em seus anexos;</w:t>
      </w:r>
    </w:p>
    <w:p w14:paraId="7C28F16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Apresentar preços inexequíveis ou permanecerem acima do preço máximo definido para a contratação;</w:t>
      </w:r>
    </w:p>
    <w:p w14:paraId="49C2B11F"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Não tiverem sua exequibilidade demonstrada, quando exigido pela Administração;</w:t>
      </w:r>
    </w:p>
    <w:p w14:paraId="4D11D9E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Apresentar desconformidade com quaisquer outras exigências deste aviso ou seus anexos, desde que insanável.</w:t>
      </w:r>
    </w:p>
    <w:p w14:paraId="0F422D6C" w14:textId="11F4D4D7" w:rsidR="00F937B3" w:rsidRPr="009F1C28" w:rsidRDefault="00F937B3">
      <w:pPr>
        <w:pStyle w:val="PADRO"/>
        <w:numPr>
          <w:ilvl w:val="1"/>
          <w:numId w:val="8"/>
        </w:numPr>
        <w:spacing w:before="160" w:after="160" w:line="240" w:lineRule="auto"/>
        <w:rPr>
          <w:rFonts w:ascii="Arial" w:hAnsi="Arial" w:cs="Arial"/>
          <w:sz w:val="24"/>
        </w:rPr>
      </w:pPr>
      <w:r w:rsidRPr="009F1C28">
        <w:rPr>
          <w:rFonts w:ascii="Arial" w:hAnsi="Arial" w:cs="Arial"/>
          <w:sz w:val="24"/>
        </w:rPr>
        <w:t>Quando o fornecedor não conseguir comprovar que possui ou possuirá recursos suficientes para executar a contento o objeto, será considerada inexequível a proposta de preços ou menor lance que:</w:t>
      </w:r>
    </w:p>
    <w:p w14:paraId="78D531D1" w14:textId="77777777" w:rsidR="00F937B3" w:rsidRPr="00DB0D90" w:rsidRDefault="00F937B3">
      <w:pPr>
        <w:pStyle w:val="PADRO"/>
        <w:numPr>
          <w:ilvl w:val="1"/>
          <w:numId w:val="8"/>
        </w:numPr>
        <w:spacing w:before="160" w:after="160" w:line="240" w:lineRule="auto"/>
        <w:rPr>
          <w:rFonts w:ascii="Arial" w:hAnsi="Arial" w:cs="Arial"/>
          <w:sz w:val="24"/>
        </w:rPr>
      </w:pPr>
      <w:r w:rsidRPr="009F1C28">
        <w:rPr>
          <w:rFonts w:ascii="Arial" w:hAnsi="Arial" w:cs="Arial"/>
          <w:sz w:val="24"/>
        </w:rPr>
        <w:t>Se houver indícios de inexequibilidade da proposta de preço, ou em caso</w:t>
      </w:r>
      <w:r w:rsidRPr="00DB0D90">
        <w:rPr>
          <w:rFonts w:ascii="Arial" w:hAnsi="Arial" w:cs="Arial"/>
          <w:sz w:val="24"/>
        </w:rPr>
        <w:t xml:space="preserve"> da necessidade de esclarecimentos complementares, poderão ser efetuadas diligências, para que a empresa comprove a exequibilidade da proposta.  </w:t>
      </w:r>
    </w:p>
    <w:p w14:paraId="25E517D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Erros no preenchimento da planilha não constituem motivo para a desclassificação da proposta. A planilha poderá́ ser ajustada pelo fornecedor, no prazo indicado pelo sistema, desde que não haja majoração do preço.</w:t>
      </w:r>
    </w:p>
    <w:p w14:paraId="60D1335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ajuste de que trata este dispositivo se limita a sanar erros ou falhas que não alterem a substância das propostas;</w:t>
      </w:r>
    </w:p>
    <w:p w14:paraId="54ABFB2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Considera-se erro no preenchimento da planilha passível de correção a indicação de recolhimento de impostos e contribuições na forma do Simples Nacional, quando não cabível esse regime.</w:t>
      </w:r>
    </w:p>
    <w:p w14:paraId="64CE0F5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Para fins de análise da proposta quanto ao cumprimento das especificações do objeto, poderá ser colhida a manifestação escrita do setor requisitante ou da área especializada no objeto.</w:t>
      </w:r>
    </w:p>
    <w:p w14:paraId="5030054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 a proposta ou lance vencedor for desclassificado, será examinada a proposta ou lance subsequente, e, assim sucessivamente, na ordem de classificação.</w:t>
      </w:r>
    </w:p>
    <w:p w14:paraId="090FE4E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necessidade, a sessão será suspensa, informando-se no “chat” a nova data e horário para a sua continuidade.</w:t>
      </w:r>
    </w:p>
    <w:p w14:paraId="41CC77B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Encerrada a análise quanto à aceitação da proposta, se iniciará a fase de habilitação, </w:t>
      </w:r>
      <w:r w:rsidRPr="00DB0D90">
        <w:rPr>
          <w:rFonts w:ascii="Arial" w:hAnsi="Arial" w:cs="Arial"/>
          <w:sz w:val="24"/>
        </w:rPr>
        <w:lastRenderedPageBreak/>
        <w:t>observado o disposto neste Aviso de Contratação Direta. </w:t>
      </w:r>
    </w:p>
    <w:p w14:paraId="2BBBB59B" w14:textId="73BC8306" w:rsidR="00E02578" w:rsidRPr="00E02578" w:rsidRDefault="00F937B3">
      <w:pPr>
        <w:pStyle w:val="PADRO"/>
        <w:numPr>
          <w:ilvl w:val="1"/>
          <w:numId w:val="8"/>
        </w:numPr>
        <w:spacing w:before="160" w:after="160" w:line="240" w:lineRule="auto"/>
        <w:rPr>
          <w:rFonts w:ascii="Arial" w:hAnsi="Arial" w:cs="Arial"/>
          <w:sz w:val="24"/>
        </w:rPr>
      </w:pPr>
      <w:r w:rsidRPr="005A7E90">
        <w:rPr>
          <w:rFonts w:ascii="Arial" w:hAnsi="Arial" w:cs="Arial"/>
          <w:sz w:val="24"/>
        </w:rPr>
        <w:t>Além da documentação supracitada, o interessado com a melhor proposta deverá encaminhar planilha com indicação de custos unitários e formação de preços conforme modelo anexo (ANEXO IV), com os valores adequados à proposta, no prazo de 2 (duas) horas, contados da solicitação realizada por meio do sistema</w:t>
      </w:r>
      <w:r w:rsidR="005A7E90">
        <w:rPr>
          <w:rFonts w:ascii="Arial" w:hAnsi="Arial" w:cs="Arial"/>
          <w:sz w:val="24"/>
        </w:rPr>
        <w:t>.</w:t>
      </w:r>
    </w:p>
    <w:p w14:paraId="15A6A890"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9" w:name="_Toc104906823"/>
      <w:bookmarkStart w:id="10" w:name="_Toc163218663"/>
      <w:r w:rsidRPr="00DB0D90">
        <w:rPr>
          <w:rFonts w:cs="Arial"/>
          <w:szCs w:val="24"/>
        </w:rPr>
        <w:t>DA HABILITAÇÃO</w:t>
      </w:r>
      <w:bookmarkEnd w:id="9"/>
      <w:bookmarkEnd w:id="10"/>
    </w:p>
    <w:p w14:paraId="359D5FD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documentos a serem exigidos para fins de habilitação constam do ANEXO I – DOCUMENTAÇÃO EXIGIDA PARA HABILITAÇÃO deste aviso e serão solicitados do fornecedor mais bem classificado da fase de lances. A habilitação dos proponentes será realizada exclusivamente por meio de consulta on-line ao SICAF, realizada pelo ÓRGÃO.</w:t>
      </w:r>
    </w:p>
    <w:p w14:paraId="7171EE6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AD2D91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SICAF;  </w:t>
      </w:r>
    </w:p>
    <w:p w14:paraId="45DEA60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Cadastro Nacional de Empresas Inidôneas e Suspensas - CEIS, mantido pela Controladoria-Geral da União (</w:t>
      </w:r>
      <w:hyperlink r:id="rId11" w:history="1">
        <w:r w:rsidRPr="00DB0D90">
          <w:rPr>
            <w:rFonts w:ascii="Arial" w:hAnsi="Arial" w:cs="Arial"/>
            <w:sz w:val="24"/>
          </w:rPr>
          <w:t>www.portaldatransparencia.gov.br/ceis</w:t>
        </w:r>
      </w:hyperlink>
      <w:r w:rsidRPr="00DB0D90">
        <w:rPr>
          <w:rFonts w:ascii="Arial" w:hAnsi="Arial" w:cs="Arial"/>
          <w:sz w:val="24"/>
        </w:rPr>
        <w:t xml:space="preserve"> );  </w:t>
      </w:r>
    </w:p>
    <w:p w14:paraId="0993A17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Cadastro Nacional de Condenações Cíveis por Atos de Improbidade Administrativa, mantido pelo Conselho Nacional de Justiça (</w:t>
      </w:r>
      <w:hyperlink r:id="rId12" w:history="1">
        <w:r w:rsidRPr="00DB0D90">
          <w:rPr>
            <w:rFonts w:ascii="Arial" w:hAnsi="Arial" w:cs="Arial"/>
            <w:sz w:val="24"/>
          </w:rPr>
          <w:t>www.cnj.jus.br/improbidade_adm/consultar_requerido.php</w:t>
        </w:r>
      </w:hyperlink>
      <w:r w:rsidRPr="00DB0D90">
        <w:rPr>
          <w:rFonts w:ascii="Arial" w:hAnsi="Arial" w:cs="Arial"/>
          <w:sz w:val="24"/>
        </w:rPr>
        <w:t xml:space="preserve"> ).  </w:t>
      </w:r>
    </w:p>
    <w:p w14:paraId="0B9AE43B" w14:textId="2CF4682A" w:rsidR="00F937B3" w:rsidRPr="00A95919"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Lista de Inidôneos mantida pelo Tribunal de Contas da União - TCU;</w:t>
      </w:r>
    </w:p>
    <w:p w14:paraId="503273E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consulta aos cadastros será realizada em nome da empresa fornecedora e também de seu sócio majoritário, por força do artigo 12 da Lei n° 8.429, de 1992, que prevê, dentre as sanções impostas ao responsável pela prática de ato de improbidade </w:t>
      </w:r>
    </w:p>
    <w:p w14:paraId="3A94BE1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administrativa, a proibição de contratar com o Poder Público, inclusive por intermédio de pessoa jurídica da qual seja sócio majoritário.</w:t>
      </w:r>
    </w:p>
    <w:p w14:paraId="774DE83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2D1D6E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tentativa de burla será verificada por meio dos vínculos societários, linhas de fornecimento similares, dentre outros.</w:t>
      </w:r>
    </w:p>
    <w:p w14:paraId="472F193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fornecedor será convocado para manifestação previamente à sua desclassificação.</w:t>
      </w:r>
    </w:p>
    <w:p w14:paraId="74E81C8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Constatada a existência de sanção, o fornecedor será reputado inabilitado, por falta de condição de participação.</w:t>
      </w:r>
    </w:p>
    <w:p w14:paraId="079ADF4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Caso atendidas as condições de participação, a habilitação dos fornecedores será verificada por meio do SICAF, nos documentos por ele abrangidos.</w:t>
      </w:r>
    </w:p>
    <w:p w14:paraId="5B73784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É dever do fornecedor atualizar previamente as comprovações constantes do SICAF para que estejam vigentes na data da abertura da sessão pública, ou encaminhar, </w:t>
      </w:r>
      <w:r w:rsidRPr="00DB0D90">
        <w:rPr>
          <w:rFonts w:ascii="Arial" w:hAnsi="Arial" w:cs="Arial"/>
          <w:sz w:val="24"/>
        </w:rPr>
        <w:lastRenderedPageBreak/>
        <w:t>quando solicitado, a respectiva documentação atualizada.</w:t>
      </w:r>
    </w:p>
    <w:p w14:paraId="0FBFD7D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DC7037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Somente haverá a necessidade de comprovação do preenchimento de requisitos mediante apresentação dos documentos originais não-digitais quando houver dúvida em relação à integridade do documento digital.</w:t>
      </w:r>
    </w:p>
    <w:p w14:paraId="66DD530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tbl>
      <w:tblPr>
        <w:tblStyle w:val="Tabelacomgrade"/>
        <w:tblW w:w="0" w:type="auto"/>
        <w:shd w:val="clear" w:color="auto" w:fill="D9E2F3" w:themeFill="accent1" w:themeFillTint="33"/>
        <w:tblLook w:val="04A0" w:firstRow="1" w:lastRow="0" w:firstColumn="1" w:lastColumn="0" w:noHBand="0" w:noVBand="1"/>
      </w:tblPr>
      <w:tblGrid>
        <w:gridCol w:w="9528"/>
      </w:tblGrid>
      <w:tr w:rsidR="00F937B3" w:rsidRPr="00DB0D90" w14:paraId="7C356757" w14:textId="77777777" w:rsidTr="001C063C">
        <w:trPr>
          <w:trHeight w:val="1199"/>
        </w:trPr>
        <w:tc>
          <w:tcPr>
            <w:tcW w:w="9528" w:type="dxa"/>
            <w:shd w:val="clear" w:color="auto" w:fill="D9E2F3" w:themeFill="accent1" w:themeFillTint="33"/>
          </w:tcPr>
          <w:p w14:paraId="53C65EF3" w14:textId="77777777" w:rsidR="00F937B3" w:rsidRPr="00DB0D90" w:rsidRDefault="00F937B3" w:rsidP="001C063C">
            <w:pPr>
              <w:pStyle w:val="PargrafodaLista"/>
              <w:spacing w:before="160" w:after="160"/>
              <w:jc w:val="both"/>
              <w:rPr>
                <w:rFonts w:ascii="Arial" w:hAnsi="Arial" w:cs="Arial"/>
                <w:color w:val="000000"/>
              </w:rPr>
            </w:pPr>
            <w:r w:rsidRPr="00DB0D90">
              <w:rPr>
                <w:rFonts w:ascii="Arial" w:hAnsi="Arial" w:cs="Arial"/>
                <w:color w:val="000000"/>
              </w:rPr>
              <w:t>Nota Explicativa: A apresentação do Certificado de Condição de Microempreendedor Individual – CCMEI supre as exigências de inscrição nos cadastros fiscais, na medida em que essas informações constam no próprio Certificado.</w:t>
            </w:r>
          </w:p>
        </w:tc>
      </w:tr>
    </w:tbl>
    <w:p w14:paraId="1D51B68D" w14:textId="65A932F4" w:rsidR="00F937B3" w:rsidRPr="003876AA" w:rsidRDefault="00F937B3" w:rsidP="003876AA"/>
    <w:p w14:paraId="21694C6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necessidade de analisar minuciosamente os documentos exigidos, a sessão será suspensa, sendo informada a nova data e horário para a sua continuidade.</w:t>
      </w:r>
    </w:p>
    <w:p w14:paraId="5FA5DF7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Será inabilitado o fornecedor que não comprovar sua habilitação, seja por não apresentar quaisquer dos documentos exigidos, ou apresentá-los em desacordo com o estabelecido neste Aviso de Contratação Direta.</w:t>
      </w:r>
    </w:p>
    <w:p w14:paraId="7979D6D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233689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Constatado o atendimento às exigências de habilitação, o fornecedor será habilitado.</w:t>
      </w:r>
    </w:p>
    <w:p w14:paraId="19415AEE"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11" w:name="_Toc163218664"/>
      <w:r w:rsidRPr="00DB0D90">
        <w:rPr>
          <w:rFonts w:cs="Arial"/>
          <w:szCs w:val="24"/>
        </w:rPr>
        <w:t>DO CONTRATO</w:t>
      </w:r>
      <w:bookmarkEnd w:id="11"/>
      <w:r w:rsidRPr="00DB0D90">
        <w:rPr>
          <w:rFonts w:cs="Arial"/>
          <w:szCs w:val="24"/>
        </w:rPr>
        <w:t> </w:t>
      </w:r>
    </w:p>
    <w:p w14:paraId="7B4A14A7" w14:textId="4F135EE2"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Homologada a </w:t>
      </w:r>
      <w:r w:rsidR="001C7DC9" w:rsidRPr="00DB0D90">
        <w:rPr>
          <w:rFonts w:ascii="Arial" w:hAnsi="Arial" w:cs="Arial"/>
          <w:sz w:val="24"/>
        </w:rPr>
        <w:t>Dispensa Eletrônica</w:t>
      </w:r>
      <w:r w:rsidRPr="00DB0D90">
        <w:rPr>
          <w:rFonts w:ascii="Arial" w:hAnsi="Arial" w:cs="Arial"/>
          <w:sz w:val="24"/>
        </w:rPr>
        <w:t>, o ÓRGÃO poderá convocar a licitante vencedora, durante a validade de sua proposta, para realizar o cadastro no Sistema 1DOC do órgão ou via E-mail, o qual deverá ser requerido, impreterivelmente, dentro do prazo de 3 (três) dias úteis, contados da data de sua convocação.</w:t>
      </w:r>
    </w:p>
    <w:p w14:paraId="08234F80" w14:textId="26995F3E"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Após o cadastro, o ÓRGÃO poderá convocar a licitante vencedora para a assinatura do instrumento contratual, por meio do Sistema 1 DOC ou por meio do E-mail do órgão, que se </w:t>
      </w:r>
      <w:r w:rsidR="003332C2" w:rsidRPr="00DB0D90">
        <w:rPr>
          <w:rFonts w:ascii="Arial" w:hAnsi="Arial" w:cs="Arial"/>
          <w:sz w:val="24"/>
        </w:rPr>
        <w:t>d</w:t>
      </w:r>
      <w:r w:rsidRPr="00DB0D90">
        <w:rPr>
          <w:rFonts w:ascii="Arial" w:hAnsi="Arial" w:cs="Arial"/>
          <w:sz w:val="24"/>
        </w:rPr>
        <w:t>ará em até 5 (cinco) dias úteis, sob pena de decair o direito à contratação, sem prejuízo das sanções previstas neste edital e na Lei 14.133/2021.</w:t>
      </w:r>
    </w:p>
    <w:p w14:paraId="4DADA7EF"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prazo de convocação poderá ser prorrogado uma vez, por igual período, quando solicitado pela parte durante o seu transcurso e desde que ocorra motivo justificado </w:t>
      </w:r>
      <w:r w:rsidRPr="00DB0D90">
        <w:rPr>
          <w:rFonts w:ascii="Arial" w:hAnsi="Arial" w:cs="Arial"/>
          <w:sz w:val="24"/>
        </w:rPr>
        <w:lastRenderedPageBreak/>
        <w:t>aceito pela Administração.</w:t>
      </w:r>
    </w:p>
    <w:p w14:paraId="1A104BC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É facultado à Administração, quando a adjudicatária não assinar o contrato, no prazo e nas condições estabelecidas, convocar outra licitante, obedecida a ordem de classificação, para assiná-lo, após comprovados os requisitos de habilitação, feita a negociação e aceita a proposta.</w:t>
      </w:r>
    </w:p>
    <w:p w14:paraId="7E37BD7F" w14:textId="7DFF74C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prazo de vigência da contratação</w:t>
      </w:r>
      <w:r w:rsidR="00360657">
        <w:rPr>
          <w:rFonts w:ascii="Arial" w:hAnsi="Arial" w:cs="Arial"/>
          <w:sz w:val="24"/>
        </w:rPr>
        <w:t xml:space="preserve"> será de</w:t>
      </w:r>
      <w:r w:rsidRPr="00DB0D90">
        <w:rPr>
          <w:rFonts w:ascii="Arial" w:hAnsi="Arial" w:cs="Arial"/>
          <w:sz w:val="24"/>
        </w:rPr>
        <w:t xml:space="preserve"> </w:t>
      </w:r>
      <w:r w:rsidR="00DD542E">
        <w:rPr>
          <w:rFonts w:ascii="Arial" w:hAnsi="Arial" w:cs="Arial"/>
          <w:sz w:val="24"/>
        </w:rPr>
        <w:t>01</w:t>
      </w:r>
      <w:r w:rsidR="00360657">
        <w:rPr>
          <w:rFonts w:ascii="Arial" w:hAnsi="Arial" w:cs="Arial"/>
          <w:sz w:val="24"/>
        </w:rPr>
        <w:t xml:space="preserve"> (</w:t>
      </w:r>
      <w:r w:rsidR="00DD542E">
        <w:rPr>
          <w:rFonts w:ascii="Arial" w:hAnsi="Arial" w:cs="Arial"/>
          <w:sz w:val="24"/>
        </w:rPr>
        <w:t>um</w:t>
      </w:r>
      <w:r w:rsidR="00360657">
        <w:rPr>
          <w:rFonts w:ascii="Arial" w:hAnsi="Arial" w:cs="Arial"/>
          <w:sz w:val="24"/>
        </w:rPr>
        <w:t>)</w:t>
      </w:r>
      <w:r w:rsidR="00DD542E">
        <w:rPr>
          <w:rFonts w:ascii="Arial" w:hAnsi="Arial" w:cs="Arial"/>
          <w:sz w:val="24"/>
        </w:rPr>
        <w:t xml:space="preserve"> ano</w:t>
      </w:r>
      <w:r w:rsidR="00360657">
        <w:rPr>
          <w:rFonts w:ascii="Arial" w:hAnsi="Arial" w:cs="Arial"/>
          <w:sz w:val="24"/>
        </w:rPr>
        <w:t xml:space="preserve"> a contar da data da assinatura do contrato, </w:t>
      </w:r>
      <w:r w:rsidRPr="00DB0D90">
        <w:rPr>
          <w:rFonts w:ascii="Arial" w:hAnsi="Arial" w:cs="Arial"/>
          <w:sz w:val="24"/>
        </w:rPr>
        <w:t xml:space="preserve">conforme previsão nos anexos deste Aviso de Contratação Direta. As demais condições atinentes à garantia, </w:t>
      </w:r>
      <w:r w:rsidR="000E3730">
        <w:rPr>
          <w:rFonts w:ascii="Arial" w:hAnsi="Arial" w:cs="Arial"/>
          <w:sz w:val="24"/>
        </w:rPr>
        <w:t xml:space="preserve">prorrogação, </w:t>
      </w:r>
      <w:r w:rsidRPr="00DB0D90">
        <w:rPr>
          <w:rFonts w:ascii="Arial" w:hAnsi="Arial" w:cs="Arial"/>
          <w:sz w:val="24"/>
        </w:rPr>
        <w:t>reajustes e forma de execução estão descritas na minuta de contrato e no termo de referência.</w:t>
      </w:r>
    </w:p>
    <w:p w14:paraId="3B6DB7C9" w14:textId="2E84BF99"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Na assinatura do contrato será exigida a comprovação das condições de habilitação consignadas neste aviso, que deverão ser mantidas pelo interessado durante a vigência do contrato.</w:t>
      </w:r>
    </w:p>
    <w:p w14:paraId="7B305D3A"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12" w:name="_Toc163218665"/>
      <w:r w:rsidRPr="00DB0D90">
        <w:rPr>
          <w:rFonts w:cs="Arial"/>
          <w:szCs w:val="24"/>
        </w:rPr>
        <w:t>DAS SANÇÕES</w:t>
      </w:r>
      <w:bookmarkEnd w:id="12"/>
      <w:r w:rsidRPr="00DB0D90">
        <w:rPr>
          <w:rFonts w:cs="Arial"/>
          <w:szCs w:val="24"/>
        </w:rPr>
        <w:t xml:space="preserve"> </w:t>
      </w:r>
      <w:bookmarkStart w:id="13" w:name="_Hlk163109303"/>
    </w:p>
    <w:p w14:paraId="097577A7"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Comete infração administrativa, nos termos da Lei nº 14.133, de 2021, o contratado que:</w:t>
      </w:r>
    </w:p>
    <w:p w14:paraId="7A7C05A0"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Der causa à inexecução parcial do contrato;</w:t>
      </w:r>
    </w:p>
    <w:p w14:paraId="5A049D55" w14:textId="77777777" w:rsidR="002D44E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Der causa à inexecução parcial do contrato que cause grave dano à Administração ou ao funcionamento dos serviços públicos ou ao interesse coletivo;</w:t>
      </w:r>
    </w:p>
    <w:p w14:paraId="68AE8906"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Der causa à inexecução total do contrato;</w:t>
      </w:r>
    </w:p>
    <w:p w14:paraId="55F13542"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Ensejar o retardamento da execução ou da entrega do objeto da contratação sem motivo justificado;</w:t>
      </w:r>
    </w:p>
    <w:p w14:paraId="3BC4BDBD"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Apresentar documentação falsa ou prestar declaração falsa durante a execução do contrato;</w:t>
      </w:r>
    </w:p>
    <w:p w14:paraId="1037AC62" w14:textId="1BCDA878" w:rsidR="00F937B3" w:rsidRP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Praticar ato fraudulento na execução do contrato;</w:t>
      </w:r>
    </w:p>
    <w:p w14:paraId="28AE77CF" w14:textId="77777777" w:rsidR="002D44E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Comportar-se de modo inidôneo ou cometer fraude de qualquer natureza</w:t>
      </w:r>
      <w:r w:rsidR="002D44E0">
        <w:rPr>
          <w:rFonts w:ascii="Arial" w:hAnsi="Arial" w:cs="Arial"/>
          <w:sz w:val="24"/>
        </w:rPr>
        <w:t>;</w:t>
      </w:r>
    </w:p>
    <w:p w14:paraId="202E14C7" w14:textId="77777777" w:rsid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Praticar ato lesivo previsto no art. 5º da Lei nº 12.846, de 1º de agosto de 2013</w:t>
      </w:r>
      <w:r w:rsidR="002D44E0">
        <w:rPr>
          <w:rFonts w:ascii="Arial" w:hAnsi="Arial" w:cs="Arial"/>
          <w:sz w:val="24"/>
        </w:rPr>
        <w:t>;</w:t>
      </w:r>
    </w:p>
    <w:p w14:paraId="1A956ACF" w14:textId="0A52A91B" w:rsidR="00F937B3" w:rsidRP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Na aplicação das sanções serão considerados (art. 156, §1º, da Lei nº 14.133, de 2021):</w:t>
      </w:r>
    </w:p>
    <w:p w14:paraId="712F4E74"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 natureza e a gravidade da infração cometida;</w:t>
      </w:r>
    </w:p>
    <w:p w14:paraId="3EE1AE61"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As peculiaridades do caso concreto;</w:t>
      </w:r>
    </w:p>
    <w:p w14:paraId="72EB8AFD"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As circunstâncias agravantes ou atenuantes;</w:t>
      </w:r>
    </w:p>
    <w:p w14:paraId="513FFE40" w14:textId="77777777" w:rsidR="00F937B3" w:rsidRPr="00DB0D9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Os danos que dela provierem para o Contratante;</w:t>
      </w:r>
    </w:p>
    <w:p w14:paraId="1AC050D2" w14:textId="77777777" w:rsidR="002D44E0" w:rsidRDefault="00F937B3">
      <w:pPr>
        <w:pStyle w:val="PADRO"/>
        <w:numPr>
          <w:ilvl w:val="1"/>
          <w:numId w:val="8"/>
        </w:numPr>
        <w:spacing w:before="0" w:after="0" w:line="240" w:lineRule="auto"/>
        <w:rPr>
          <w:rFonts w:ascii="Arial" w:hAnsi="Arial" w:cs="Arial"/>
          <w:sz w:val="24"/>
        </w:rPr>
      </w:pPr>
      <w:r w:rsidRPr="00DB0D90">
        <w:rPr>
          <w:rFonts w:ascii="Arial" w:hAnsi="Arial" w:cs="Arial"/>
          <w:sz w:val="24"/>
        </w:rPr>
        <w:t>A implantação ou o aperfeiçoamento de programa de integridade, conforme normas e orientações dos órgãos de controle.</w:t>
      </w:r>
    </w:p>
    <w:p w14:paraId="53D5B29C" w14:textId="6191358D" w:rsidR="00F937B3" w:rsidRPr="002D44E0" w:rsidRDefault="00F937B3">
      <w:pPr>
        <w:pStyle w:val="PADRO"/>
        <w:numPr>
          <w:ilvl w:val="1"/>
          <w:numId w:val="8"/>
        </w:numPr>
        <w:spacing w:before="0" w:after="0" w:line="240" w:lineRule="auto"/>
        <w:rPr>
          <w:rFonts w:ascii="Arial" w:hAnsi="Arial" w:cs="Arial"/>
          <w:sz w:val="24"/>
        </w:rPr>
      </w:pPr>
      <w:r w:rsidRPr="002D44E0">
        <w:rPr>
          <w:rFonts w:ascii="Arial" w:hAnsi="Arial" w:cs="Arial"/>
          <w:sz w:val="24"/>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65B6294E" w14:textId="77777777" w:rsidR="00B32529"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Advertência, quando o contratado der causa à inexecução parcial do contrato, sempre que não se justificar a imposição de penalidade mais grave (art. 156, §2º, da Lei nº 14.133, de 2021);</w:t>
      </w:r>
    </w:p>
    <w:p w14:paraId="40FADA84" w14:textId="4D62E348" w:rsidR="00F937B3" w:rsidRPr="00B32529" w:rsidRDefault="00F937B3">
      <w:pPr>
        <w:pStyle w:val="PADRO"/>
        <w:numPr>
          <w:ilvl w:val="1"/>
          <w:numId w:val="8"/>
        </w:numPr>
        <w:spacing w:before="160" w:after="160" w:line="240" w:lineRule="auto"/>
        <w:rPr>
          <w:rFonts w:ascii="Arial" w:hAnsi="Arial" w:cs="Arial"/>
          <w:sz w:val="24"/>
        </w:rPr>
      </w:pPr>
      <w:r w:rsidRPr="00B32529">
        <w:rPr>
          <w:rFonts w:ascii="Arial" w:hAnsi="Arial" w:cs="Arial"/>
          <w:sz w:val="24"/>
        </w:rPr>
        <w:t xml:space="preserve">Impedimento de licitar e contratar, quando praticadas as condutas </w:t>
      </w:r>
      <w:r w:rsidR="006B3214" w:rsidRPr="00B32529">
        <w:rPr>
          <w:rFonts w:ascii="Arial" w:hAnsi="Arial" w:cs="Arial"/>
          <w:sz w:val="24"/>
        </w:rPr>
        <w:t>contrarias as citadas neste documento</w:t>
      </w:r>
      <w:r w:rsidRPr="00B32529">
        <w:rPr>
          <w:rFonts w:ascii="Arial" w:hAnsi="Arial" w:cs="Arial"/>
          <w:sz w:val="24"/>
        </w:rPr>
        <w:t xml:space="preserve">, sempre que não se justificar a imposição de penalidade mais </w:t>
      </w:r>
      <w:r w:rsidRPr="00B32529">
        <w:rPr>
          <w:rFonts w:ascii="Arial" w:hAnsi="Arial" w:cs="Arial"/>
          <w:sz w:val="24"/>
        </w:rPr>
        <w:lastRenderedPageBreak/>
        <w:t>grave (art. 156, § 4º, da Lei nº 14.133, de 2021);</w:t>
      </w:r>
    </w:p>
    <w:p w14:paraId="2ACA705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Multa: </w:t>
      </w:r>
    </w:p>
    <w:p w14:paraId="3343A878"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Moratória de 0,75 % por dia de atraso injustificado sobre o valor da parcela inadimplida, até o limite de 20 (vinte) dias;</w:t>
      </w:r>
    </w:p>
    <w:p w14:paraId="45A2E3A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Compensatória de 25 % (vinte cinco por cento) sobre o valor total do contrato, no caso de inexecução total do objeto;</w:t>
      </w:r>
    </w:p>
    <w:p w14:paraId="1504524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Impedimento de licitar e contratar com a Prefeitura Municipal de Araguaína, pelo prazo máximo de 3 (três) anos, quando não se justificar a imposição de penalidade mais grave, aplicada em razão das seguintes ocorrências:</w:t>
      </w:r>
    </w:p>
    <w:p w14:paraId="61D4B0F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Ensejar o retardamento da execução ou da entrega do objeto sem motivo justificado:</w:t>
      </w:r>
    </w:p>
    <w:p w14:paraId="3795479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Pena: impedimento do direito de licitar e contratar com a Prefeitura Municipal de Araguaína pelo período de 04 (quatro) meses;</w:t>
      </w:r>
    </w:p>
    <w:p w14:paraId="74E892F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Dar causa à inexecução parcial do contrato que cause grave dano à Administração, ao funcionamento dos serviços públicos ou ao interesse coletivo: </w:t>
      </w:r>
    </w:p>
    <w:p w14:paraId="195A2A0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Pena: impedimento do direito de licitar e contratar com a Prefeitura Municipal de Araguaína pelo período de12 (doze) meses;</w:t>
      </w:r>
    </w:p>
    <w:p w14:paraId="330A24F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Dar causa à inexecução total do contrato:</w:t>
      </w:r>
    </w:p>
    <w:p w14:paraId="27398900" w14:textId="16DCA54B" w:rsidR="00F937B3" w:rsidRPr="00DB0D90" w:rsidRDefault="00F937B3">
      <w:pPr>
        <w:pStyle w:val="PADRO"/>
        <w:numPr>
          <w:ilvl w:val="1"/>
          <w:numId w:val="8"/>
        </w:numPr>
        <w:spacing w:before="160" w:after="160" w:line="240" w:lineRule="auto"/>
        <w:ind w:left="0" w:firstLine="0"/>
        <w:rPr>
          <w:rFonts w:ascii="Arial" w:hAnsi="Arial" w:cs="Arial"/>
          <w:sz w:val="24"/>
        </w:rPr>
      </w:pPr>
      <w:r w:rsidRPr="00DB0D90">
        <w:rPr>
          <w:rFonts w:ascii="Arial" w:hAnsi="Arial" w:cs="Arial"/>
          <w:sz w:val="24"/>
        </w:rPr>
        <w:t>Pena: impedimento do direito de licitar e contratar com a Prefeitura Municipal de Araguaína pelo período de 24 (vinte e quatro) meses.</w:t>
      </w:r>
    </w:p>
    <w:p w14:paraId="65499A5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Declaração de inidoneidade para licitar ou contratar com a Administração Pública direta e indireta de todos os entes federativos, pelo prazo mínimo de três anos e máximo de seis anos, aplicada em razão das seguintes ocorrências:</w:t>
      </w:r>
    </w:p>
    <w:p w14:paraId="53B2F78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Apresentar declaração ou documentação falsa exigida durante a execução do contrato:</w:t>
      </w:r>
    </w:p>
    <w:p w14:paraId="13CF2D3F" w14:textId="23A8C633" w:rsidR="00F937B3" w:rsidRPr="00DB0D90" w:rsidRDefault="00F937B3">
      <w:pPr>
        <w:pStyle w:val="PADRO"/>
        <w:numPr>
          <w:ilvl w:val="1"/>
          <w:numId w:val="8"/>
        </w:numPr>
        <w:spacing w:before="160" w:after="160" w:line="240" w:lineRule="auto"/>
        <w:ind w:left="426" w:hanging="426"/>
        <w:rPr>
          <w:rFonts w:ascii="Arial" w:hAnsi="Arial" w:cs="Arial"/>
          <w:sz w:val="24"/>
        </w:rPr>
      </w:pPr>
      <w:r w:rsidRPr="00DB0D90">
        <w:rPr>
          <w:rFonts w:ascii="Arial" w:hAnsi="Arial" w:cs="Arial"/>
          <w:sz w:val="24"/>
        </w:rPr>
        <w:t>Pena: declaração de idoneidade para licitar e contratar pelo período de 36 (trinta e seis) meses;</w:t>
      </w:r>
    </w:p>
    <w:p w14:paraId="0E0781A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Praticar ato fraudulento na execução do contrato:</w:t>
      </w:r>
    </w:p>
    <w:p w14:paraId="51050316" w14:textId="4B043C98"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 Pena: declaração de idoneidade para licitar e contratar pelo período de 36 (trinta e seis) meses;</w:t>
      </w:r>
    </w:p>
    <w:p w14:paraId="485437A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Comportar-se de modo inidôneo ou cometer fraude de qualquer natureza:</w:t>
      </w:r>
    </w:p>
    <w:p w14:paraId="61E831F9" w14:textId="0C5D406D"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 Pena: declaração de idoneidade para licitar e contratar pelo período de 60 (sessenta) meses;</w:t>
      </w:r>
    </w:p>
    <w:p w14:paraId="23D206A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Praticar ato lesivo previsto no art. 5º da Lei nº 12.846, de 1º de agosto de 2013:</w:t>
      </w:r>
    </w:p>
    <w:p w14:paraId="4B5635C5" w14:textId="6C5EC435"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Pena: declaração de idoneidade para licitar e contratar pelo período de 60 (sessenta) meses.</w:t>
      </w:r>
    </w:p>
    <w:p w14:paraId="45599F2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As sanções de advertência, de impedimento de licitar e contratar e de declaração de </w:t>
      </w:r>
      <w:r w:rsidRPr="00DB0D90">
        <w:rPr>
          <w:rFonts w:ascii="Arial" w:hAnsi="Arial" w:cs="Arial"/>
          <w:sz w:val="24"/>
        </w:rPr>
        <w:lastRenderedPageBreak/>
        <w:t>inidoneidade poderão ser aplicadas cumulativamente a sanção de multa.</w:t>
      </w:r>
    </w:p>
    <w:p w14:paraId="1A3AA9A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das sanções previstas nesta cláusula não exclui, em hipótese alguma, a obrigação de reparação integral do dano causado ao CONTRATANTE.</w:t>
      </w:r>
    </w:p>
    <w:p w14:paraId="578B3E6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3E54A3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valor referente à multa poderá, antes dos procedimentos descritos no item acima, ser recolhido ao Tesouro por meio Guia de Recolhimento do Município – GRM, nos termos do §8º do art. 156 da Lei n. 14.133/2021.</w:t>
      </w:r>
    </w:p>
    <w:p w14:paraId="5E5BCE5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 atraso no recolhimento de multas será corrigido monetariamente pela variação acumulada do Índice Nacional de Preços ao Consumidor Amplo/IPCA, calculado e divulgado pelo Instituto Brasileiro de Geografia e Estatística/IBGE.</w:t>
      </w:r>
    </w:p>
    <w:p w14:paraId="030763E1"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É admitida a reabilitação CONTRATADA perante a própria autoridade que aplicou a penalidade, observados os requisitos constantes no artigo 163 da Lei 14.133/2021, em especial.</w:t>
      </w:r>
    </w:p>
    <w:p w14:paraId="4D8F6FC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reparação integral do dano causado à Administração Pública;</w:t>
      </w:r>
    </w:p>
    <w:p w14:paraId="12BFF24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pagamento da multa;</w:t>
      </w:r>
    </w:p>
    <w:p w14:paraId="68BD3A4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transcurso do prazo mínimo de 1 (um) ano da aplicação da penalidade, no caso de impedimento de licitar e contratar, ou de 3 (três) anos da aplicação da penalidade, no caso de declaração de inidoneidade;</w:t>
      </w:r>
    </w:p>
    <w:p w14:paraId="3E714BA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cumprimento das condições de reabilitação definidas no ato punitivo;</w:t>
      </w:r>
    </w:p>
    <w:p w14:paraId="1B70E0D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análise jurídica prévia, com posicionamento conclusivo quanto ao cumprimento dos requisitos definidos no art. 163 da Lei 14.133/2021.</w:t>
      </w:r>
    </w:p>
    <w:p w14:paraId="546DC23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11C171D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penalidades aplicadas serão cadastradas, no prazo de 15 (quinze) dias, contados da aplicação, no Portal da Transparência do CONTRATANTE, no SICAF Cadastro Nacional de Empresas Inidôneas e Suspensas (</w:t>
      </w:r>
      <w:proofErr w:type="spellStart"/>
      <w:r w:rsidRPr="00DB0D90">
        <w:rPr>
          <w:rFonts w:ascii="Arial" w:hAnsi="Arial" w:cs="Arial"/>
          <w:sz w:val="24"/>
        </w:rPr>
        <w:t>Ceis</w:t>
      </w:r>
      <w:proofErr w:type="spellEnd"/>
      <w:r w:rsidRPr="00DB0D90">
        <w:rPr>
          <w:rFonts w:ascii="Arial" w:hAnsi="Arial" w:cs="Arial"/>
          <w:sz w:val="24"/>
        </w:rPr>
        <w:t>) e no Cadastro Nacional de Empresas Punidas (</w:t>
      </w:r>
      <w:proofErr w:type="spellStart"/>
      <w:r w:rsidRPr="00DB0D90">
        <w:rPr>
          <w:rFonts w:ascii="Arial" w:hAnsi="Arial" w:cs="Arial"/>
          <w:sz w:val="24"/>
        </w:rPr>
        <w:t>Cnep</w:t>
      </w:r>
      <w:proofErr w:type="spellEnd"/>
      <w:r w:rsidRPr="00DB0D90">
        <w:rPr>
          <w:rFonts w:ascii="Arial" w:hAnsi="Arial" w:cs="Arial"/>
          <w:sz w:val="24"/>
        </w:rPr>
        <w:t>), instituídos no âmbito do Poder Executivo Federal.</w:t>
      </w:r>
    </w:p>
    <w:p w14:paraId="4539B44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1C5D9D7"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Os efeitos da desconsideração da personalidade jurídica alcançam não apenas os </w:t>
      </w:r>
      <w:r w:rsidRPr="00DB0D90">
        <w:rPr>
          <w:rFonts w:ascii="Arial" w:hAnsi="Arial" w:cs="Arial"/>
          <w:sz w:val="24"/>
        </w:rPr>
        <w:lastRenderedPageBreak/>
        <w:t>sócios de direito, mas também os sócios ocultos que exerçam de fato a gerência da pessoa jurídica" (TCU, Acórdão 229/2023 - Plenário).</w:t>
      </w:r>
    </w:p>
    <w:p w14:paraId="2E42E2F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 aplicação de quaisquer das penalidades previstas no contrato será realizada mediante instauração de procedimento administrativo que assegurará o contraditório e a ampla defesa, cujos prazos para realização dos atos serão os previstos nos </w:t>
      </w:r>
      <w:proofErr w:type="spellStart"/>
      <w:r w:rsidRPr="00DB0D90">
        <w:rPr>
          <w:rFonts w:ascii="Arial" w:hAnsi="Arial" w:cs="Arial"/>
          <w:sz w:val="24"/>
        </w:rPr>
        <w:t>arts</w:t>
      </w:r>
      <w:proofErr w:type="spellEnd"/>
      <w:r w:rsidRPr="00DB0D90">
        <w:rPr>
          <w:rFonts w:ascii="Arial" w:hAnsi="Arial" w:cs="Arial"/>
          <w:sz w:val="24"/>
        </w:rPr>
        <w:t>. 157, 158 e 159 da Lei 14.133/2021.</w:t>
      </w:r>
    </w:p>
    <w:p w14:paraId="570A4A70"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Na aplicação das sanções serão considerados a natureza e a gravidade da infração cometida, as peculiaridades do caso concreto, as circunstâncias agravantes ou atenuantes, os danos que dela provierem para o CONTRATANTE, a implantação ou o aperfeiçoamento de programa de integridade, conforme normas e orientações dos CONTRATANTES de controle.</w:t>
      </w:r>
    </w:p>
    <w:p w14:paraId="40D69EA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de multa de mora não impedirá que a Administração a converta em compensatória e promova a extinção unilateral do contrato com a aplicação cumulada de outras sanções previstas na Lei 14.133/2021.</w:t>
      </w:r>
    </w:p>
    <w:p w14:paraId="0492339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 aplicação da multa não obsta a apuração e cobrança de eventuais perdas e danos decorrentes do descumprimento do contrato.</w:t>
      </w:r>
    </w:p>
    <w:p w14:paraId="77D1A1B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As penalidades de multa moratória e multa compensatória não serão cumuladas.</w:t>
      </w:r>
    </w:p>
    <w:p w14:paraId="4035A101" w14:textId="77777777" w:rsidR="00F937B3" w:rsidRPr="00DB0D90" w:rsidRDefault="00F937B3">
      <w:pPr>
        <w:pStyle w:val="Ttulo1"/>
        <w:numPr>
          <w:ilvl w:val="0"/>
          <w:numId w:val="8"/>
        </w:numPr>
        <w:shd w:val="clear" w:color="auto" w:fill="D9E2F3" w:themeFill="accent1" w:themeFillTint="33"/>
        <w:tabs>
          <w:tab w:val="num" w:pos="354"/>
        </w:tabs>
        <w:spacing w:before="160" w:after="160"/>
        <w:ind w:left="354"/>
        <w:rPr>
          <w:rFonts w:cs="Arial"/>
          <w:szCs w:val="24"/>
        </w:rPr>
      </w:pPr>
      <w:bookmarkStart w:id="14" w:name="_Toc163218666"/>
      <w:bookmarkEnd w:id="13"/>
      <w:r w:rsidRPr="00DB0D90">
        <w:rPr>
          <w:rFonts w:cs="Arial"/>
          <w:szCs w:val="24"/>
        </w:rPr>
        <w:t>DAS DISPOSIÇÕES GERAIS</w:t>
      </w:r>
      <w:bookmarkEnd w:id="14"/>
    </w:p>
    <w:p w14:paraId="646E6DC4"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O procedimento será divulgado no Diário Oficial do Município, no BNC e no Portal Nacional de Contratações Públicas - PNCP, e encaminhado automaticamente aos fornecedores </w:t>
      </w:r>
    </w:p>
    <w:p w14:paraId="7B75E033"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registrados no Sistema de Registro Cadastral Unificado - </w:t>
      </w:r>
      <w:proofErr w:type="spellStart"/>
      <w:r w:rsidRPr="00DB0D90">
        <w:rPr>
          <w:rFonts w:ascii="Arial" w:hAnsi="Arial" w:cs="Arial"/>
          <w:sz w:val="24"/>
        </w:rPr>
        <w:t>Sicaf</w:t>
      </w:r>
      <w:proofErr w:type="spellEnd"/>
      <w:r w:rsidRPr="00DB0D90">
        <w:rPr>
          <w:rFonts w:ascii="Arial" w:hAnsi="Arial" w:cs="Arial"/>
          <w:sz w:val="24"/>
        </w:rPr>
        <w:t>, por mensagem eletrônica, na correspondente linha de fornecimento que pretende atender.</w:t>
      </w:r>
    </w:p>
    <w:p w14:paraId="7427093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No caso de todos os fornecedores restarem desclassificados ou inabilitados (procedimento fracassado), a Administração poderá:</w:t>
      </w:r>
    </w:p>
    <w:p w14:paraId="1899C3EC"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Republicar o presente aviso com uma nova data;</w:t>
      </w:r>
    </w:p>
    <w:p w14:paraId="5DFE0415"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Valer-se, para a contratação, de proposta obtida na pesquisa de preços que serviu de base ao procedimento, se houver, privilegiando-se os menores preços, sempre que possível, e desde que atendidas às condições de habilitação exigidas.</w:t>
      </w:r>
    </w:p>
    <w:p w14:paraId="74EF812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No caso do subitem anterior, a contratação será operacionalizada fora deste procedimento.</w:t>
      </w:r>
    </w:p>
    <w:p w14:paraId="233B9C9A"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Fixar prazo para que possa haver adequação das propostas ou da documentação de habilitação, conforme o caso.</w:t>
      </w:r>
    </w:p>
    <w:p w14:paraId="588871E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5873A1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Caberá ao fornecedor acompanhar as operações, ficando responsável pelo ônus decorrente da perda do negócio diante da inobservância de quaisquer mensagens </w:t>
      </w:r>
      <w:r w:rsidRPr="00DB0D90">
        <w:rPr>
          <w:rFonts w:ascii="Arial" w:hAnsi="Arial" w:cs="Arial"/>
          <w:sz w:val="24"/>
        </w:rPr>
        <w:lastRenderedPageBreak/>
        <w:t>emitidas pela Administração ou de sua desconexão.</w:t>
      </w:r>
    </w:p>
    <w:p w14:paraId="2FCC1F2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4D50299"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horários estabelecidos na divulgação deste procedimento e durante o envio de lances observarão o horário de Brasília-DF, inclusive para contagem de tempo e registro no Sistema e na documentação relativa ao procedimento.</w:t>
      </w:r>
    </w:p>
    <w:p w14:paraId="3AD18E16"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4A80E"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8EFCE32"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2C614F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Em caso de divergência entre disposições deste Aviso de Contratação Direta e de seus anexos ou demais peças que compõem o processo, prevalecerá as deste Aviso.</w:t>
      </w:r>
    </w:p>
    <w:p w14:paraId="541F993B"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Da sessão pública será divulgada Ata no sistema eletrônico.</w:t>
      </w:r>
    </w:p>
    <w:p w14:paraId="5B46412D" w14:textId="77777777" w:rsidR="00F937B3" w:rsidRPr="00DB0D90" w:rsidRDefault="00F937B3">
      <w:pPr>
        <w:pStyle w:val="PADRO"/>
        <w:numPr>
          <w:ilvl w:val="1"/>
          <w:numId w:val="8"/>
        </w:numPr>
        <w:spacing w:before="160" w:after="160" w:line="240" w:lineRule="auto"/>
        <w:rPr>
          <w:rFonts w:ascii="Arial" w:hAnsi="Arial" w:cs="Arial"/>
          <w:sz w:val="24"/>
        </w:rPr>
      </w:pPr>
      <w:r w:rsidRPr="00DB0D90">
        <w:rPr>
          <w:rFonts w:ascii="Arial" w:hAnsi="Arial" w:cs="Arial"/>
          <w:sz w:val="24"/>
        </w:rPr>
        <w:t>Integram este Aviso de Contratação Direta, para todos os fins e efeitos, os seguintes anexos:</w:t>
      </w:r>
    </w:p>
    <w:p w14:paraId="313F45E6" w14:textId="77777777" w:rsidR="00F937B3" w:rsidRPr="008A4057" w:rsidRDefault="00F937B3" w:rsidP="00F937B3">
      <w:pPr>
        <w:pStyle w:val="SemEspaamento"/>
        <w:rPr>
          <w:rFonts w:ascii="Arial" w:hAnsi="Arial" w:cs="Arial"/>
          <w:szCs w:val="24"/>
        </w:rPr>
      </w:pPr>
      <w:r w:rsidRPr="008A4057">
        <w:rPr>
          <w:rFonts w:ascii="Arial" w:hAnsi="Arial" w:cs="Arial"/>
          <w:szCs w:val="24"/>
        </w:rPr>
        <w:t>ANEXO I – Documentação exigida para Habilitação</w:t>
      </w:r>
    </w:p>
    <w:p w14:paraId="63694745" w14:textId="3700E030" w:rsidR="00F937B3" w:rsidRPr="008A4057" w:rsidRDefault="00F937B3" w:rsidP="00F937B3">
      <w:pPr>
        <w:pStyle w:val="SemEspaamento"/>
        <w:rPr>
          <w:rFonts w:ascii="Arial" w:hAnsi="Arial" w:cs="Arial"/>
          <w:szCs w:val="24"/>
        </w:rPr>
      </w:pPr>
      <w:r w:rsidRPr="008A4057">
        <w:rPr>
          <w:rFonts w:ascii="Arial" w:hAnsi="Arial" w:cs="Arial"/>
          <w:szCs w:val="24"/>
        </w:rPr>
        <w:t xml:space="preserve">ANEXO II – </w:t>
      </w:r>
      <w:r w:rsidR="00007AF9" w:rsidRPr="008A4057">
        <w:rPr>
          <w:rFonts w:ascii="Arial" w:hAnsi="Arial" w:cs="Arial"/>
          <w:szCs w:val="24"/>
        </w:rPr>
        <w:t>Termo de Referência</w:t>
      </w:r>
    </w:p>
    <w:p w14:paraId="58DFFD2E" w14:textId="071DBF93" w:rsidR="00F937B3" w:rsidRPr="008A4057" w:rsidRDefault="00F937B3" w:rsidP="00F937B3">
      <w:pPr>
        <w:pStyle w:val="SemEspaamento"/>
        <w:rPr>
          <w:rFonts w:ascii="Arial" w:hAnsi="Arial" w:cs="Arial"/>
          <w:szCs w:val="24"/>
        </w:rPr>
      </w:pPr>
      <w:r w:rsidRPr="008A4057">
        <w:rPr>
          <w:rFonts w:ascii="Arial" w:hAnsi="Arial" w:cs="Arial"/>
          <w:szCs w:val="24"/>
        </w:rPr>
        <w:t xml:space="preserve">ANEXO III </w:t>
      </w:r>
      <w:r w:rsidR="00007AF9" w:rsidRPr="008A4057">
        <w:rPr>
          <w:rFonts w:ascii="Arial" w:hAnsi="Arial" w:cs="Arial"/>
          <w:szCs w:val="24"/>
        </w:rPr>
        <w:t>– Minuta de Termo de Contrato</w:t>
      </w:r>
    </w:p>
    <w:p w14:paraId="2400A2C2" w14:textId="36B97E51" w:rsidR="00F937B3" w:rsidRPr="008A4057" w:rsidRDefault="00F937B3" w:rsidP="00F937B3">
      <w:pPr>
        <w:pStyle w:val="SemEspaamento"/>
        <w:rPr>
          <w:rFonts w:ascii="Arial" w:hAnsi="Arial" w:cs="Arial"/>
          <w:szCs w:val="24"/>
        </w:rPr>
      </w:pPr>
      <w:r w:rsidRPr="008A4057">
        <w:rPr>
          <w:rFonts w:ascii="Arial" w:hAnsi="Arial" w:cs="Arial"/>
          <w:szCs w:val="24"/>
        </w:rPr>
        <w:t xml:space="preserve">ANEXO IV – </w:t>
      </w:r>
      <w:r w:rsidR="00007AF9" w:rsidRPr="008A4057">
        <w:rPr>
          <w:rFonts w:ascii="Arial" w:eastAsiaTheme="minorEastAsia" w:hAnsi="Arial" w:cs="Arial"/>
          <w:bCs/>
          <w:szCs w:val="24"/>
        </w:rPr>
        <w:t>Modelo de Proposta de Preços</w:t>
      </w:r>
    </w:p>
    <w:p w14:paraId="4770A62C" w14:textId="6C7B5389" w:rsidR="00F937B3" w:rsidRPr="008A4057" w:rsidRDefault="00F937B3" w:rsidP="00F937B3">
      <w:pPr>
        <w:pStyle w:val="SemEspaamento"/>
        <w:rPr>
          <w:rFonts w:ascii="Arial" w:hAnsi="Arial" w:cs="Arial"/>
          <w:bCs/>
          <w:szCs w:val="24"/>
        </w:rPr>
      </w:pPr>
      <w:r w:rsidRPr="008A4057">
        <w:rPr>
          <w:rFonts w:ascii="Arial" w:hAnsi="Arial" w:cs="Arial"/>
          <w:szCs w:val="24"/>
        </w:rPr>
        <w:t xml:space="preserve">ANEXO V </w:t>
      </w:r>
      <w:r w:rsidR="009622E6" w:rsidRPr="008A4057">
        <w:rPr>
          <w:rFonts w:ascii="Arial" w:hAnsi="Arial" w:cs="Arial"/>
          <w:szCs w:val="24"/>
        </w:rPr>
        <w:t xml:space="preserve">– </w:t>
      </w:r>
      <w:r w:rsidR="00007AF9" w:rsidRPr="008A4057">
        <w:rPr>
          <w:rFonts w:ascii="Arial" w:eastAsiaTheme="minorHAnsi" w:hAnsi="Arial" w:cs="Arial"/>
          <w:color w:val="000000"/>
          <w:szCs w:val="24"/>
        </w:rPr>
        <w:t>Declaração de Enquadramento como</w:t>
      </w:r>
      <w:r w:rsidR="00EE4CE4" w:rsidRPr="008A4057">
        <w:rPr>
          <w:rFonts w:ascii="Arial" w:eastAsiaTheme="minorHAnsi" w:hAnsi="Arial" w:cs="Arial"/>
          <w:color w:val="000000"/>
          <w:szCs w:val="24"/>
        </w:rPr>
        <w:t xml:space="preserve"> </w:t>
      </w:r>
      <w:r w:rsidR="00007AF9" w:rsidRPr="008A4057">
        <w:rPr>
          <w:rFonts w:ascii="Arial" w:eastAsiaTheme="minorHAnsi" w:hAnsi="Arial" w:cs="Arial"/>
          <w:color w:val="000000"/>
          <w:szCs w:val="24"/>
        </w:rPr>
        <w:t>(ME) ou (EPP)</w:t>
      </w:r>
    </w:p>
    <w:p w14:paraId="0CBF9DC2" w14:textId="77777777" w:rsidR="00EE4CE4" w:rsidRPr="008A4057" w:rsidRDefault="00F937B3" w:rsidP="00EE4CE4">
      <w:pPr>
        <w:adjustRightInd w:val="0"/>
        <w:rPr>
          <w:rFonts w:ascii="Arial" w:eastAsiaTheme="minorHAnsi" w:hAnsi="Arial" w:cs="Arial"/>
          <w:color w:val="000000"/>
        </w:rPr>
      </w:pPr>
      <w:r w:rsidRPr="008A4057">
        <w:rPr>
          <w:rFonts w:ascii="Arial" w:eastAsiaTheme="minorHAnsi" w:hAnsi="Arial" w:cs="Arial"/>
          <w:color w:val="000000"/>
        </w:rPr>
        <w:t>ANEXO</w:t>
      </w:r>
      <w:r w:rsidR="009622E6" w:rsidRPr="008A4057">
        <w:rPr>
          <w:rFonts w:ascii="Arial" w:eastAsiaTheme="minorHAnsi" w:hAnsi="Arial" w:cs="Arial"/>
          <w:color w:val="000000"/>
        </w:rPr>
        <w:t xml:space="preserve"> VI </w:t>
      </w:r>
      <w:r w:rsidR="009622E6" w:rsidRPr="008A4057">
        <w:rPr>
          <w:rFonts w:ascii="Arial" w:hAnsi="Arial" w:cs="Arial"/>
        </w:rPr>
        <w:t>–</w:t>
      </w:r>
      <w:r w:rsidRPr="008A4057">
        <w:rPr>
          <w:rFonts w:ascii="Arial" w:eastAsiaTheme="minorHAnsi" w:hAnsi="Arial" w:cs="Arial"/>
          <w:color w:val="000000"/>
        </w:rPr>
        <w:t xml:space="preserve"> </w:t>
      </w:r>
      <w:r w:rsidR="009622E6" w:rsidRPr="008A4057">
        <w:rPr>
          <w:rFonts w:ascii="Arial" w:eastAsiaTheme="minorHAnsi" w:hAnsi="Arial" w:cs="Arial"/>
          <w:color w:val="000000"/>
        </w:rPr>
        <w:t>Declaração que não emprega menor</w:t>
      </w:r>
    </w:p>
    <w:p w14:paraId="7F2DE958" w14:textId="3B312736" w:rsidR="00FF0370" w:rsidRPr="00A26015" w:rsidRDefault="009622E6" w:rsidP="00A26015">
      <w:pPr>
        <w:adjustRightInd w:val="0"/>
        <w:rPr>
          <w:rFonts w:ascii="Arial" w:eastAsiaTheme="minorHAnsi" w:hAnsi="Arial" w:cs="Arial"/>
          <w:color w:val="000000"/>
        </w:rPr>
      </w:pPr>
      <w:r w:rsidRPr="008A4057">
        <w:rPr>
          <w:rFonts w:ascii="Arial" w:eastAsiaTheme="minorHAnsi" w:hAnsi="Arial" w:cs="Arial"/>
          <w:color w:val="000000"/>
        </w:rPr>
        <w:t xml:space="preserve">ANEXO VII – Declaração reserva </w:t>
      </w:r>
      <w:r w:rsidR="00252A6D" w:rsidRPr="008A4057">
        <w:rPr>
          <w:rFonts w:ascii="Arial" w:eastAsiaTheme="minorHAnsi" w:hAnsi="Arial" w:cs="Arial"/>
          <w:color w:val="000000"/>
        </w:rPr>
        <w:t xml:space="preserve">de </w:t>
      </w:r>
      <w:r w:rsidRPr="008A4057">
        <w:rPr>
          <w:rFonts w:ascii="Arial" w:eastAsiaTheme="minorHAnsi" w:hAnsi="Arial" w:cs="Arial"/>
          <w:color w:val="000000"/>
        </w:rPr>
        <w:t xml:space="preserve">vaga para pessoa </w:t>
      </w:r>
      <w:r w:rsidR="00252A6D" w:rsidRPr="008A4057">
        <w:rPr>
          <w:rFonts w:ascii="Arial" w:eastAsiaTheme="minorHAnsi" w:hAnsi="Arial" w:cs="Arial"/>
          <w:color w:val="000000"/>
        </w:rPr>
        <w:t>com deficiência.</w:t>
      </w:r>
    </w:p>
    <w:p w14:paraId="59420340" w14:textId="77777777" w:rsidR="00A26015" w:rsidRDefault="00A26015" w:rsidP="004E213F">
      <w:pPr>
        <w:pStyle w:val="PargrafodaLista"/>
        <w:spacing w:before="160" w:after="160"/>
        <w:ind w:left="284" w:right="119"/>
        <w:jc w:val="right"/>
        <w:rPr>
          <w:rFonts w:ascii="Arial" w:hAnsi="Arial" w:cs="Arial"/>
        </w:rPr>
      </w:pPr>
    </w:p>
    <w:p w14:paraId="4FB20DE0" w14:textId="5C56DE86" w:rsidR="007F33B9" w:rsidRPr="004E213F" w:rsidRDefault="00F937B3" w:rsidP="004E213F">
      <w:pPr>
        <w:pStyle w:val="PargrafodaLista"/>
        <w:spacing w:before="160" w:after="160"/>
        <w:ind w:left="284" w:right="119"/>
        <w:jc w:val="right"/>
        <w:rPr>
          <w:rFonts w:ascii="Arial" w:hAnsi="Arial" w:cs="Arial"/>
        </w:rPr>
      </w:pPr>
      <w:r w:rsidRPr="00DB0D90">
        <w:rPr>
          <w:rFonts w:ascii="Arial" w:hAnsi="Arial" w:cs="Arial"/>
        </w:rPr>
        <w:t>Araguaína</w:t>
      </w:r>
      <w:r w:rsidR="00A26015">
        <w:rPr>
          <w:rFonts w:ascii="Arial" w:hAnsi="Arial" w:cs="Arial"/>
        </w:rPr>
        <w:t xml:space="preserve"> </w:t>
      </w:r>
      <w:r w:rsidRPr="00DB0D90">
        <w:rPr>
          <w:rFonts w:ascii="Arial" w:hAnsi="Arial" w:cs="Arial"/>
        </w:rPr>
        <w:t xml:space="preserve">-TO, </w:t>
      </w:r>
      <w:r w:rsidR="00A26015">
        <w:rPr>
          <w:rFonts w:ascii="Arial" w:hAnsi="Arial" w:cs="Arial"/>
        </w:rPr>
        <w:t>31</w:t>
      </w:r>
      <w:r w:rsidRPr="00DB0D90">
        <w:rPr>
          <w:rFonts w:ascii="Arial" w:hAnsi="Arial" w:cs="Arial"/>
        </w:rPr>
        <w:t xml:space="preserve"> de </w:t>
      </w:r>
      <w:r w:rsidR="00C630AC">
        <w:rPr>
          <w:rFonts w:ascii="Arial" w:hAnsi="Arial" w:cs="Arial"/>
        </w:rPr>
        <w:t>março</w:t>
      </w:r>
      <w:r w:rsidRPr="00DB0D90">
        <w:rPr>
          <w:rFonts w:ascii="Arial" w:hAnsi="Arial" w:cs="Arial"/>
        </w:rPr>
        <w:t xml:space="preserve"> de 202</w:t>
      </w:r>
      <w:r w:rsidR="00FF0370" w:rsidRPr="00DB0D90">
        <w:rPr>
          <w:rFonts w:ascii="Arial" w:hAnsi="Arial" w:cs="Arial"/>
        </w:rPr>
        <w:t>5</w:t>
      </w:r>
      <w:r w:rsidRPr="00DB0D90">
        <w:rPr>
          <w:rFonts w:ascii="Arial" w:hAnsi="Arial" w:cs="Arial"/>
        </w:rPr>
        <w:t>.</w:t>
      </w:r>
    </w:p>
    <w:p w14:paraId="198461D7" w14:textId="67BA2200" w:rsidR="006D31EA" w:rsidRDefault="006D31EA" w:rsidP="00F937B3">
      <w:pPr>
        <w:pStyle w:val="PargrafodaLista"/>
        <w:spacing w:before="160" w:after="160"/>
        <w:ind w:left="284" w:right="119"/>
        <w:jc w:val="right"/>
        <w:rPr>
          <w:rFonts w:ascii="Arial" w:hAnsi="Arial" w:cs="Arial"/>
        </w:rPr>
      </w:pPr>
    </w:p>
    <w:p w14:paraId="6AB73C9A" w14:textId="129CE1A6" w:rsidR="00A26015" w:rsidRDefault="00A26015" w:rsidP="00F937B3">
      <w:pPr>
        <w:pStyle w:val="PargrafodaLista"/>
        <w:spacing w:before="160" w:after="160"/>
        <w:ind w:left="284" w:right="119"/>
        <w:jc w:val="right"/>
        <w:rPr>
          <w:rFonts w:ascii="Arial" w:hAnsi="Arial" w:cs="Arial"/>
        </w:rPr>
      </w:pPr>
    </w:p>
    <w:p w14:paraId="278960E4" w14:textId="77777777" w:rsidR="00A26015" w:rsidRPr="00DB0D90" w:rsidRDefault="00A26015" w:rsidP="00F937B3">
      <w:pPr>
        <w:pStyle w:val="PargrafodaLista"/>
        <w:spacing w:before="160" w:after="160"/>
        <w:ind w:left="284" w:right="119"/>
        <w:jc w:val="right"/>
        <w:rPr>
          <w:rFonts w:ascii="Arial" w:hAnsi="Arial" w:cs="Arial"/>
        </w:rPr>
      </w:pPr>
    </w:p>
    <w:p w14:paraId="0C9EC6DE" w14:textId="77777777" w:rsidR="007F33B9" w:rsidRPr="00DB0D90" w:rsidRDefault="007F33B9" w:rsidP="007F33B9">
      <w:pPr>
        <w:pStyle w:val="SemEspaamento"/>
        <w:jc w:val="center"/>
        <w:rPr>
          <w:rFonts w:ascii="Arial" w:hAnsi="Arial" w:cs="Arial"/>
          <w:b/>
          <w:szCs w:val="24"/>
        </w:rPr>
      </w:pPr>
      <w:r w:rsidRPr="00DB0D90">
        <w:rPr>
          <w:rFonts w:ascii="Arial" w:hAnsi="Arial" w:cs="Arial"/>
          <w:b/>
          <w:szCs w:val="24"/>
        </w:rPr>
        <w:t>EDSON CARVALHO ALENCAR</w:t>
      </w:r>
    </w:p>
    <w:p w14:paraId="6311283B" w14:textId="77777777" w:rsidR="00A26015" w:rsidRDefault="007F33B9" w:rsidP="00A2601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Secretário Municipal de Esporte, Cultura e Lazer</w:t>
      </w:r>
    </w:p>
    <w:p w14:paraId="5599F239" w14:textId="7516DCEA" w:rsidR="00971DAB" w:rsidRPr="00A26015" w:rsidRDefault="007F33B9" w:rsidP="00A2601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lang w:eastAsia="pt-BR"/>
        </w:rPr>
        <w:t>Portaria nº 033/2025</w:t>
      </w:r>
    </w:p>
    <w:p w14:paraId="0BF74F23" w14:textId="0925E0AB" w:rsidR="00971DAB" w:rsidRDefault="00971DAB" w:rsidP="00F937B3">
      <w:pPr>
        <w:pStyle w:val="SemEspaamento"/>
        <w:jc w:val="center"/>
        <w:rPr>
          <w:rFonts w:ascii="Arial" w:hAnsi="Arial" w:cs="Arial"/>
          <w:b/>
          <w:szCs w:val="24"/>
          <w:lang w:val="pt-PT"/>
        </w:rPr>
      </w:pPr>
    </w:p>
    <w:p w14:paraId="0D28A3B7" w14:textId="6B1D61AB" w:rsidR="00A26015" w:rsidRDefault="00A26015" w:rsidP="00F937B3">
      <w:pPr>
        <w:pStyle w:val="SemEspaamento"/>
        <w:jc w:val="center"/>
        <w:rPr>
          <w:rFonts w:ascii="Arial" w:hAnsi="Arial" w:cs="Arial"/>
          <w:b/>
          <w:szCs w:val="24"/>
          <w:lang w:val="pt-PT"/>
        </w:rPr>
      </w:pPr>
    </w:p>
    <w:p w14:paraId="6138D42E" w14:textId="77777777" w:rsidR="00A26015" w:rsidRDefault="00A26015" w:rsidP="00F937B3">
      <w:pPr>
        <w:pStyle w:val="SemEspaamento"/>
        <w:jc w:val="center"/>
        <w:rPr>
          <w:rFonts w:ascii="Arial" w:hAnsi="Arial" w:cs="Arial"/>
          <w:b/>
          <w:szCs w:val="24"/>
          <w:lang w:val="pt-PT"/>
        </w:rPr>
      </w:pPr>
    </w:p>
    <w:p w14:paraId="6FF45F8C" w14:textId="77777777" w:rsidR="00795A6E" w:rsidRPr="00DB0D90" w:rsidRDefault="00795A6E" w:rsidP="00F937B3">
      <w:pPr>
        <w:pStyle w:val="SemEspaamento"/>
        <w:jc w:val="center"/>
        <w:rPr>
          <w:rFonts w:ascii="Arial" w:hAnsi="Arial" w:cs="Arial"/>
          <w:b/>
          <w:szCs w:val="24"/>
          <w:lang w:val="pt-PT"/>
        </w:rPr>
      </w:pPr>
    </w:p>
    <w:p w14:paraId="4E7B5D97" w14:textId="77777777" w:rsidR="00BE3993" w:rsidRDefault="00BE3993" w:rsidP="00BE3993">
      <w:pPr>
        <w:pStyle w:val="Ttulo1"/>
        <w:shd w:val="clear" w:color="auto" w:fill="D9E2F3" w:themeFill="accent1" w:themeFillTint="33"/>
        <w:spacing w:before="160" w:after="160"/>
        <w:jc w:val="center"/>
        <w:rPr>
          <w:rFonts w:cs="Arial"/>
          <w:szCs w:val="24"/>
        </w:rPr>
      </w:pPr>
      <w:bookmarkStart w:id="15" w:name="_Toc163218667"/>
      <w:r w:rsidRPr="00DB0D90">
        <w:rPr>
          <w:rFonts w:cs="Arial"/>
          <w:szCs w:val="24"/>
        </w:rPr>
        <w:lastRenderedPageBreak/>
        <w:t>ANEXO I – REQUISITOS DE HABILITAÇÃO</w:t>
      </w:r>
      <w:bookmarkEnd w:id="15"/>
    </w:p>
    <w:p w14:paraId="3098D153" w14:textId="77777777" w:rsidR="00255360" w:rsidRPr="00255360" w:rsidRDefault="00255360" w:rsidP="00255360">
      <w:pPr>
        <w:rPr>
          <w:lang w:eastAsia="pt-BR"/>
        </w:rPr>
      </w:pPr>
    </w:p>
    <w:p w14:paraId="6DC25A52" w14:textId="77777777" w:rsidR="00BE3993" w:rsidRPr="00DB0D90" w:rsidRDefault="00BE3993">
      <w:pPr>
        <w:pStyle w:val="PargrafodaLista"/>
        <w:numPr>
          <w:ilvl w:val="1"/>
          <w:numId w:val="9"/>
        </w:numPr>
        <w:spacing w:before="240" w:after="160"/>
        <w:ind w:left="284" w:hanging="284"/>
        <w:contextualSpacing w:val="0"/>
        <w:jc w:val="both"/>
        <w:rPr>
          <w:rFonts w:ascii="Arial" w:hAnsi="Arial" w:cs="Arial"/>
          <w:b/>
          <w:bCs/>
          <w:lang w:val="pt-PT"/>
        </w:rPr>
      </w:pPr>
      <w:r w:rsidRPr="00DB0D90">
        <w:rPr>
          <w:rFonts w:ascii="Arial" w:eastAsia="Ecofont_Spranq_eco_Sans" w:hAnsi="Arial" w:cs="Arial"/>
          <w:b/>
          <w:bCs/>
          <w:lang w:val="pt-PT"/>
        </w:rPr>
        <w:t>Exigências de Habilitação</w:t>
      </w:r>
    </w:p>
    <w:p w14:paraId="540FEE47"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b/>
          <w:bCs/>
          <w:lang w:val="pt-PT"/>
        </w:rPr>
      </w:pPr>
      <w:r w:rsidRPr="00DB0D90">
        <w:rPr>
          <w:rFonts w:ascii="Arial" w:eastAsia="Ecofont_Spranq_eco_Sans" w:hAnsi="Arial" w:cs="Arial"/>
          <w:lang w:val="pt-PT"/>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35089E" w14:textId="77777777" w:rsidR="00BE3993" w:rsidRPr="00DB0D90" w:rsidRDefault="00BE3993">
      <w:pPr>
        <w:pStyle w:val="PargrafodaLista"/>
        <w:widowControl w:val="0"/>
        <w:numPr>
          <w:ilvl w:val="2"/>
          <w:numId w:val="10"/>
        </w:numPr>
        <w:autoSpaceDE w:val="0"/>
        <w:autoSpaceDN w:val="0"/>
        <w:spacing w:before="160" w:after="160"/>
        <w:ind w:left="1134" w:hanging="283"/>
        <w:contextualSpacing w:val="0"/>
        <w:jc w:val="both"/>
        <w:rPr>
          <w:rFonts w:ascii="Arial" w:hAnsi="Arial" w:cs="Arial"/>
          <w:lang w:val="pt-PT"/>
        </w:rPr>
      </w:pPr>
      <w:r w:rsidRPr="00DB0D90">
        <w:rPr>
          <w:rFonts w:ascii="Arial" w:hAnsi="Arial" w:cs="Arial"/>
          <w:lang w:val="pt-PT"/>
        </w:rPr>
        <w:t>SICAF;</w:t>
      </w:r>
    </w:p>
    <w:p w14:paraId="47983B50" w14:textId="77777777" w:rsidR="00BE3993" w:rsidRPr="00DB0D90" w:rsidRDefault="00BE3993">
      <w:pPr>
        <w:pStyle w:val="PargrafodaLista"/>
        <w:widowControl w:val="0"/>
        <w:numPr>
          <w:ilvl w:val="2"/>
          <w:numId w:val="10"/>
        </w:numPr>
        <w:autoSpaceDE w:val="0"/>
        <w:autoSpaceDN w:val="0"/>
        <w:spacing w:before="160" w:after="160"/>
        <w:ind w:left="1134" w:hanging="283"/>
        <w:contextualSpacing w:val="0"/>
        <w:jc w:val="both"/>
        <w:rPr>
          <w:rFonts w:ascii="Arial" w:hAnsi="Arial" w:cs="Arial"/>
          <w:lang w:val="pt-PT"/>
        </w:rPr>
      </w:pPr>
      <w:r w:rsidRPr="00DB0D90">
        <w:rPr>
          <w:rFonts w:ascii="Arial" w:hAnsi="Arial" w:cs="Arial"/>
          <w:lang w:val="pt-PT"/>
        </w:rPr>
        <w:t>Cadastro Nacional de Empresas Inidôneas e Suspensas -CEIS, mantido pela Controladoria-Geral da União(</w:t>
      </w:r>
      <w:r w:rsidR="00B561F9">
        <w:fldChar w:fldCharType="begin"/>
      </w:r>
      <w:r w:rsidR="00B561F9">
        <w:instrText xml:space="preserve"> HYPERLINK "http://www.portaldatransparencia.gov.br/ceis" </w:instrText>
      </w:r>
      <w:r w:rsidR="00B561F9">
        <w:fldChar w:fldCharType="separate"/>
      </w:r>
      <w:r w:rsidRPr="00DB0D90">
        <w:rPr>
          <w:rStyle w:val="Hyperlink"/>
          <w:rFonts w:ascii="Arial" w:eastAsia="Arial" w:hAnsi="Arial" w:cs="Arial"/>
          <w:i/>
          <w:iCs/>
          <w:lang w:val="pt-PT"/>
        </w:rPr>
        <w:t>www.portaldatransparencia.gov.br/ceis</w:t>
      </w:r>
      <w:r w:rsidR="00B561F9">
        <w:rPr>
          <w:rStyle w:val="Hyperlink"/>
          <w:rFonts w:ascii="Arial" w:eastAsia="Arial" w:hAnsi="Arial" w:cs="Arial"/>
          <w:i/>
          <w:iCs/>
          <w:lang w:val="pt-PT"/>
        </w:rPr>
        <w:fldChar w:fldCharType="end"/>
      </w:r>
      <w:r w:rsidRPr="00DB0D90">
        <w:rPr>
          <w:rFonts w:ascii="Arial" w:eastAsia="Arial" w:hAnsi="Arial" w:cs="Arial"/>
          <w:i/>
          <w:iCs/>
          <w:lang w:val="pt-PT"/>
        </w:rPr>
        <w:t xml:space="preserve"> </w:t>
      </w:r>
      <w:r w:rsidRPr="00DB0D90">
        <w:rPr>
          <w:rStyle w:val="Hyperlink"/>
          <w:rFonts w:ascii="Arial" w:eastAsia="Arial" w:hAnsi="Arial" w:cs="Arial"/>
          <w:i/>
          <w:iCs/>
          <w:lang w:val="pt-PT"/>
        </w:rPr>
        <w:t>)</w:t>
      </w:r>
      <w:r w:rsidRPr="00DB0D90">
        <w:rPr>
          <w:rFonts w:ascii="Arial" w:hAnsi="Arial" w:cs="Arial"/>
          <w:lang w:val="pt-PT"/>
        </w:rPr>
        <w:t>;</w:t>
      </w:r>
    </w:p>
    <w:p w14:paraId="36284275" w14:textId="77777777" w:rsidR="00BE3993" w:rsidRPr="00DB0D90" w:rsidRDefault="00BE3993">
      <w:pPr>
        <w:pStyle w:val="PargrafodaLista"/>
        <w:widowControl w:val="0"/>
        <w:numPr>
          <w:ilvl w:val="2"/>
          <w:numId w:val="10"/>
        </w:numPr>
        <w:autoSpaceDE w:val="0"/>
        <w:autoSpaceDN w:val="0"/>
        <w:spacing w:before="160" w:after="160"/>
        <w:ind w:left="1134" w:hanging="283"/>
        <w:contextualSpacing w:val="0"/>
        <w:jc w:val="both"/>
        <w:rPr>
          <w:rFonts w:ascii="Arial" w:hAnsi="Arial" w:cs="Arial"/>
          <w:color w:val="0000FF"/>
          <w:u w:val="single"/>
          <w:lang w:val="pt-PT"/>
        </w:rPr>
      </w:pPr>
      <w:r w:rsidRPr="00DB0D90">
        <w:rPr>
          <w:rFonts w:ascii="Arial" w:hAnsi="Arial" w:cs="Arial"/>
          <w:lang w:val="pt-PT"/>
        </w:rPr>
        <w:t xml:space="preserve">Cadastro Nacional de Empresas Punidas – CNEP, mantido pela Controladoria Geral da </w:t>
      </w:r>
    </w:p>
    <w:p w14:paraId="418A5D8B" w14:textId="77777777" w:rsidR="00BE3993" w:rsidRPr="00DB0D90" w:rsidRDefault="00BE3993" w:rsidP="00BE3993">
      <w:pPr>
        <w:pStyle w:val="PargrafodaLista"/>
        <w:spacing w:before="160" w:after="160"/>
        <w:ind w:left="1134"/>
        <w:jc w:val="both"/>
        <w:rPr>
          <w:rStyle w:val="Hyperlink"/>
          <w:rFonts w:ascii="Arial" w:hAnsi="Arial" w:cs="Arial"/>
          <w:lang w:val="pt-PT"/>
        </w:rPr>
      </w:pPr>
      <w:r w:rsidRPr="00DB0D90">
        <w:rPr>
          <w:rFonts w:ascii="Arial" w:hAnsi="Arial" w:cs="Arial"/>
          <w:lang w:val="pt-PT"/>
        </w:rPr>
        <w:t>União (</w:t>
      </w:r>
      <w:r w:rsidR="00B561F9">
        <w:fldChar w:fldCharType="begin"/>
      </w:r>
      <w:r w:rsidR="00B561F9">
        <w:instrText xml:space="preserve"> HYPERLINK "https://www.portaltransparencia.gov.br/sancoes/cnep" </w:instrText>
      </w:r>
      <w:r w:rsidR="00B561F9">
        <w:fldChar w:fldCharType="separate"/>
      </w:r>
      <w:r w:rsidRPr="00DB0D90">
        <w:rPr>
          <w:rStyle w:val="Hyperlink"/>
          <w:rFonts w:ascii="Arial" w:eastAsia="Arial" w:hAnsi="Arial" w:cs="Arial"/>
          <w:i/>
          <w:iCs/>
          <w:lang w:val="pt-PT"/>
        </w:rPr>
        <w:t>https://www.portaltransparencia.gov.br/sancoes/cnep</w:t>
      </w:r>
      <w:r w:rsidR="00B561F9">
        <w:rPr>
          <w:rStyle w:val="Hyperlink"/>
          <w:rFonts w:ascii="Arial" w:eastAsia="Arial" w:hAnsi="Arial" w:cs="Arial"/>
          <w:i/>
          <w:iCs/>
          <w:lang w:val="pt-PT"/>
        </w:rPr>
        <w:fldChar w:fldCharType="end"/>
      </w:r>
      <w:r w:rsidRPr="00DB0D90">
        <w:rPr>
          <w:rFonts w:ascii="Arial" w:eastAsia="Arial" w:hAnsi="Arial" w:cs="Arial"/>
          <w:i/>
          <w:iCs/>
          <w:lang w:val="pt-PT"/>
        </w:rPr>
        <w:t xml:space="preserve"> </w:t>
      </w:r>
      <w:r w:rsidRPr="00DB0D90">
        <w:rPr>
          <w:rStyle w:val="Hyperlink"/>
          <w:rFonts w:ascii="Arial" w:eastAsia="Arial" w:hAnsi="Arial" w:cs="Arial"/>
          <w:i/>
          <w:iCs/>
          <w:lang w:val="pt-PT"/>
        </w:rPr>
        <w:t>).</w:t>
      </w:r>
    </w:p>
    <w:p w14:paraId="74336B92"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B2A437"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Caso conste na Consulta de Situação do interessado a existência de Ocorrências Impeditivas Indiretas, o gestor diligenciará para verificar se houve fraude por parte das empresas apontadas no Relatório de Ocorrências Impeditivas Indiretas.</w:t>
      </w:r>
    </w:p>
    <w:p w14:paraId="2752CCA4"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A tentativa de burla será verificada por meio dos vínculos societários, linhas de fornecimento similares, dentre outros.</w:t>
      </w:r>
    </w:p>
    <w:p w14:paraId="2E817064"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O interessado será convocado para manifestação previamente a uma eventual negativa de contratação.</w:t>
      </w:r>
    </w:p>
    <w:p w14:paraId="36C18ABD"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Caso atendidas as condições para contratação, a habilitação do interessado será verificada por meio do SICAF, nos documentos por ele abrangidos.</w:t>
      </w:r>
    </w:p>
    <w:p w14:paraId="39F44968"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É dever do interessado manter atualizada a respectiva documentação constante do SICAF, ou encaminhar, quando solicitado pela Administração, a respectiva documentação atualizada.</w:t>
      </w:r>
    </w:p>
    <w:p w14:paraId="6BB0DEF7"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Não serão aceitos documentos de habilitação com indicação de CNPJ/CPF diferentes, salvo aqueles legalmente permitidos.</w:t>
      </w:r>
    </w:p>
    <w:p w14:paraId="7B668ECE"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8817664"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Serão aceitos registros de CNPJ de fornecedor matriz e filial com diferenças de números de documentos pertinentes ao CND e ao CRF/FGTS, quando for comprovada a centralização do recolhimento dessas contribuições.</w:t>
      </w:r>
    </w:p>
    <w:p w14:paraId="09A7900E"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lastRenderedPageBreak/>
        <w:t>Para fins de habilitação, deverá o interessado comprovar os seguintes requisitos, que serão exigidos conforme sua natureza jurídica.</w:t>
      </w:r>
    </w:p>
    <w:p w14:paraId="7C4E25A0" w14:textId="77777777" w:rsidR="00BE3993" w:rsidRPr="00DB0D90" w:rsidRDefault="00BE3993">
      <w:pPr>
        <w:pStyle w:val="PargrafodaLista"/>
        <w:numPr>
          <w:ilvl w:val="1"/>
          <w:numId w:val="9"/>
        </w:numPr>
        <w:spacing w:before="160" w:after="160"/>
        <w:ind w:left="284" w:hanging="284"/>
        <w:contextualSpacing w:val="0"/>
        <w:jc w:val="both"/>
        <w:rPr>
          <w:rFonts w:ascii="Arial" w:eastAsia="Ecofont_Spranq_eco_Sans" w:hAnsi="Arial" w:cs="Arial"/>
          <w:b/>
          <w:bCs/>
          <w:lang w:val="pt-PT"/>
        </w:rPr>
      </w:pPr>
      <w:r w:rsidRPr="00DB0D90">
        <w:rPr>
          <w:rFonts w:ascii="Arial" w:eastAsia="Ecofont_Spranq_eco_Sans" w:hAnsi="Arial" w:cs="Arial"/>
          <w:b/>
          <w:bCs/>
          <w:lang w:val="pt-PT"/>
        </w:rPr>
        <w:t>Habilitação Jurídica</w:t>
      </w:r>
    </w:p>
    <w:p w14:paraId="58F756C8"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Empresário individual:</w:t>
      </w:r>
      <w:r w:rsidRPr="00DB0D90">
        <w:rPr>
          <w:rFonts w:ascii="Arial" w:hAnsi="Arial" w:cs="Arial"/>
          <w:lang w:val="pt-PT"/>
        </w:rPr>
        <w:t xml:space="preserve"> inscrição no Registro Público de Empresas Mercantis, a cargo da Junta Comercial da respectiva sede; </w:t>
      </w:r>
    </w:p>
    <w:p w14:paraId="23C912D2"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Microempreendedor Individual - MEI:</w:t>
      </w:r>
      <w:r w:rsidRPr="00DB0D90">
        <w:rPr>
          <w:rFonts w:ascii="Arial" w:hAnsi="Arial" w:cs="Arial"/>
          <w:lang w:val="pt-PT"/>
        </w:rPr>
        <w:t xml:space="preserve"> Certificado da Condição de Microempreendedor Individual - CCMEI, cuja aceitação ficará condicionada à verificação da autenticidade no sítio https://www.gov.br/empresas-e-negocios/pt-br/empreendedor;</w:t>
      </w:r>
      <w:r w:rsidRPr="00DB0D90">
        <w:rPr>
          <w:rFonts w:ascii="Arial" w:hAnsi="Arial" w:cs="Arial"/>
          <w:b/>
          <w:lang w:val="pt-PT"/>
        </w:rPr>
        <w:t xml:space="preserve"> </w:t>
      </w:r>
    </w:p>
    <w:p w14:paraId="73E3C5CC"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30544">
        <w:rPr>
          <w:rFonts w:ascii="Arial" w:hAnsi="Arial" w:cs="Arial"/>
          <w:b/>
          <w:bCs/>
          <w:lang w:val="pt-PT"/>
        </w:rPr>
        <w:t>Sociedade empresária, sociedade limitada unipessoal – SLU ou sociedade identificada como empresa individual de responsabilidade limitada - EIREL</w:t>
      </w:r>
      <w:r w:rsidRPr="00DB0D90">
        <w:rPr>
          <w:rFonts w:ascii="Arial" w:hAnsi="Arial" w:cs="Arial"/>
          <w:lang w:val="pt-PT"/>
        </w:rPr>
        <w:t>I: inscrição do ato constitutivo, estatuto ou contrato social no Registro Público de Empresas Mercantis, a cargo da Junta Comercial da respectiva sede, acompanhada de documento comprobatório de seus administradores;</w:t>
      </w:r>
    </w:p>
    <w:p w14:paraId="10E87C5F"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 xml:space="preserve">Sociedade simples: </w:t>
      </w:r>
      <w:r w:rsidRPr="00DB0D90">
        <w:rPr>
          <w:rFonts w:ascii="Arial" w:hAnsi="Arial" w:cs="Arial"/>
          <w:lang w:val="pt-PT"/>
        </w:rPr>
        <w:t>inscrição do ato constitutivo no Registro Civil de Pessoas Jurídicas do local de sua sede, acompanhada de documento comprobatório de seus administradores;</w:t>
      </w:r>
    </w:p>
    <w:p w14:paraId="355B1970"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Os documentos apresentados deverão estar acompanhados de todas as alterações ou da consolidação respectiva.</w:t>
      </w:r>
    </w:p>
    <w:p w14:paraId="02EBA972" w14:textId="77777777" w:rsidR="00BE3993" w:rsidRPr="00DB0D90" w:rsidRDefault="00BE3993">
      <w:pPr>
        <w:pStyle w:val="PargrafodaLista"/>
        <w:numPr>
          <w:ilvl w:val="1"/>
          <w:numId w:val="9"/>
        </w:numPr>
        <w:spacing w:before="160" w:after="160"/>
        <w:ind w:left="284" w:hanging="284"/>
        <w:contextualSpacing w:val="0"/>
        <w:jc w:val="both"/>
        <w:rPr>
          <w:rFonts w:ascii="Arial" w:eastAsia="Ecofont_Spranq_eco_Sans" w:hAnsi="Arial" w:cs="Arial"/>
          <w:b/>
          <w:bCs/>
          <w:lang w:val="pt-PT"/>
        </w:rPr>
      </w:pPr>
      <w:r w:rsidRPr="00DB0D90">
        <w:rPr>
          <w:rFonts w:ascii="Arial" w:eastAsia="Ecofont_Spranq_eco_Sans" w:hAnsi="Arial" w:cs="Arial"/>
          <w:b/>
          <w:bCs/>
          <w:lang w:val="pt-PT"/>
        </w:rPr>
        <w:t>Habilitação fiscal, social e trabalhista</w:t>
      </w:r>
    </w:p>
    <w:p w14:paraId="25D02008" w14:textId="77777777"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Prova de inscrição no Cadastro Nacional de Pessoas Jurídicas ou no Cadastro de Pessoas Físicas, conforme o caso;</w:t>
      </w:r>
    </w:p>
    <w:p w14:paraId="3C698D6E" w14:textId="795B7ED5" w:rsidR="00BE3993" w:rsidRPr="00DB0D90" w:rsidRDefault="00BE3993">
      <w:pPr>
        <w:pStyle w:val="PargrafodaLista"/>
        <w:numPr>
          <w:ilvl w:val="2"/>
          <w:numId w:val="9"/>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Prova de regularidade fiscal perante a fazenda federal, estadual e municipal do domicilio de sede da empresa;</w:t>
      </w:r>
    </w:p>
    <w:p w14:paraId="38637A1F"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Prova de regularidade relativa a seguridade social e ao Fundo de Garantia do Tempo de Serviço (FGTS);</w:t>
      </w:r>
    </w:p>
    <w:p w14:paraId="5B50C3D6"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 xml:space="preserve">Certidão negativa de improbidade administrativa e inelegibilidade, do cadastro nacional de condenações cíveis por ato de improbidade administrativa, disponível no portal do conselho nacional de justiça (CNJ); </w:t>
      </w:r>
    </w:p>
    <w:p w14:paraId="4475DB02" w14:textId="5DF4CF73"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Declaração de que não emprega menor de 18 anos em trabalho noturno, perigoso ou insalubre e não emprega menor de 16 anos, salvo menor, a partir de 14 anos, na condição de aprendiz, nos termos do artigo 7°, XXXIII, da Constituição</w:t>
      </w:r>
      <w:r w:rsidR="00DD7AB9">
        <w:rPr>
          <w:rFonts w:ascii="Arial" w:hAnsi="Arial" w:cs="Arial"/>
          <w:lang w:val="pt-PT"/>
        </w:rPr>
        <w:t>.</w:t>
      </w:r>
    </w:p>
    <w:p w14:paraId="785FB5A3" w14:textId="1DAF2BA9"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 xml:space="preserve"> Declaração do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de 24 de julho de 1991, se couber, e art 63, inciso IV, da Lei n° 14.133/2021</w:t>
      </w:r>
      <w:r w:rsidR="00846F0A">
        <w:rPr>
          <w:rFonts w:ascii="Arial" w:hAnsi="Arial" w:cs="Arial"/>
          <w:lang w:val="pt-PT"/>
        </w:rPr>
        <w:t>.</w:t>
      </w:r>
    </w:p>
    <w:p w14:paraId="6BB73F81" w14:textId="32E73262"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DD7AB9">
        <w:rPr>
          <w:rFonts w:ascii="Arial" w:hAnsi="Arial" w:cs="Arial"/>
          <w:lang w:val="pt-PT"/>
        </w:rPr>
        <w:t>.</w:t>
      </w:r>
    </w:p>
    <w:p w14:paraId="700C2255"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lang w:val="pt-PT"/>
        </w:rPr>
      </w:pPr>
      <w:r w:rsidRPr="00DB0D90">
        <w:rPr>
          <w:rFonts w:ascii="Arial" w:hAnsi="Arial" w:cs="Arial"/>
          <w:lang w:val="pt-PT"/>
        </w:rPr>
        <w:lastRenderedPageBreak/>
        <w:t>Caso o fornecedor seja considerado isento dos tributos Estadual/Distrital relacionados ao objeto contratual, deverá comprovar tal condição mediante a apresentação de declaração da Fazenda respectiva do seu domicílio ou sede, ou outra equivalente, na forma da lei.</w:t>
      </w:r>
    </w:p>
    <w:p w14:paraId="1C8E1B6E" w14:textId="77777777" w:rsidR="00BE3993" w:rsidRPr="00DB0D90" w:rsidRDefault="00BE3993">
      <w:pPr>
        <w:pStyle w:val="PargrafodaLista"/>
        <w:numPr>
          <w:ilvl w:val="2"/>
          <w:numId w:val="9"/>
        </w:numPr>
        <w:spacing w:before="160" w:after="160"/>
        <w:ind w:left="567" w:hanging="283"/>
        <w:contextualSpacing w:val="0"/>
        <w:jc w:val="both"/>
        <w:rPr>
          <w:rFonts w:ascii="Arial" w:hAnsi="Arial" w:cs="Arial"/>
          <w:b/>
          <w:bCs/>
          <w:lang w:val="pt-PT"/>
        </w:rPr>
      </w:pPr>
      <w:r w:rsidRPr="00DB0D90">
        <w:rPr>
          <w:rFonts w:ascii="Arial" w:hAnsi="Arial" w:cs="Arial"/>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2BF0AE1" w14:textId="77777777" w:rsidR="00BE3993" w:rsidRPr="00DB0D90" w:rsidRDefault="00BE3993">
      <w:pPr>
        <w:pStyle w:val="PargrafodaLista"/>
        <w:numPr>
          <w:ilvl w:val="1"/>
          <w:numId w:val="11"/>
        </w:numPr>
        <w:tabs>
          <w:tab w:val="left" w:pos="142"/>
        </w:tabs>
        <w:spacing w:before="160" w:after="160"/>
        <w:ind w:left="284" w:hanging="284"/>
        <w:contextualSpacing w:val="0"/>
        <w:jc w:val="both"/>
        <w:rPr>
          <w:rFonts w:ascii="Arial" w:hAnsi="Arial" w:cs="Arial"/>
          <w:b/>
          <w:bCs/>
          <w:lang w:val="pt-PT"/>
        </w:rPr>
      </w:pPr>
      <w:bookmarkStart w:id="16" w:name="_Toc162864804"/>
      <w:r w:rsidRPr="00DB0D90">
        <w:rPr>
          <w:rFonts w:ascii="Arial" w:hAnsi="Arial" w:cs="Arial"/>
          <w:b/>
          <w:bCs/>
          <w:lang w:val="pt-PT"/>
        </w:rPr>
        <w:t>Qualificação Econômico-Financeira</w:t>
      </w:r>
      <w:bookmarkEnd w:id="16"/>
    </w:p>
    <w:p w14:paraId="30044B74" w14:textId="70841C04" w:rsidR="00BE3993" w:rsidRPr="00136536" w:rsidRDefault="00BE3993">
      <w:pPr>
        <w:pStyle w:val="PargrafodaLista"/>
        <w:numPr>
          <w:ilvl w:val="2"/>
          <w:numId w:val="11"/>
        </w:numPr>
        <w:tabs>
          <w:tab w:val="left" w:pos="142"/>
        </w:tabs>
        <w:spacing w:before="160" w:after="160"/>
        <w:ind w:left="567" w:hanging="283"/>
        <w:contextualSpacing w:val="0"/>
        <w:jc w:val="both"/>
        <w:rPr>
          <w:rFonts w:ascii="Arial" w:hAnsi="Arial" w:cs="Arial"/>
          <w:b/>
          <w:bCs/>
          <w:lang w:val="pt-PT"/>
        </w:rPr>
      </w:pPr>
      <w:r w:rsidRPr="00DB0D90">
        <w:rPr>
          <w:rFonts w:ascii="Arial" w:hAnsi="Arial" w:cs="Arial"/>
          <w:lang w:val="pt-PT"/>
        </w:rPr>
        <w:t>Certidão negativa de falência expedida pelo distribuidor da sede do fornecedor - Lei nº 14.133, de 2021, art. 69, caput, inciso II);</w:t>
      </w:r>
    </w:p>
    <w:p w14:paraId="2C71CBB6" w14:textId="07775BEE" w:rsidR="004308C8" w:rsidRPr="004308C8" w:rsidRDefault="00136536">
      <w:pPr>
        <w:pStyle w:val="PargrafodaLista"/>
        <w:numPr>
          <w:ilvl w:val="2"/>
          <w:numId w:val="11"/>
        </w:numPr>
        <w:tabs>
          <w:tab w:val="left" w:pos="142"/>
        </w:tabs>
        <w:spacing w:before="160" w:after="160"/>
        <w:ind w:left="567" w:hanging="283"/>
        <w:contextualSpacing w:val="0"/>
        <w:jc w:val="both"/>
        <w:rPr>
          <w:rFonts w:ascii="Arial" w:hAnsi="Arial" w:cs="Arial"/>
          <w:b/>
          <w:bCs/>
          <w:lang w:val="pt-PT"/>
        </w:rPr>
      </w:pPr>
      <w:r>
        <w:rPr>
          <w:rFonts w:ascii="Arial" w:hAnsi="Arial" w:cs="Arial"/>
          <w:lang w:val="pt-PT"/>
        </w:rPr>
        <w:t xml:space="preserve">Balanço Patrimonial, DRE </w:t>
      </w:r>
      <w:r w:rsidR="004308C8">
        <w:rPr>
          <w:rFonts w:ascii="Arial" w:hAnsi="Arial" w:cs="Arial"/>
          <w:lang w:val="pt-PT"/>
        </w:rPr>
        <w:t>–</w:t>
      </w:r>
      <w:r>
        <w:rPr>
          <w:rFonts w:ascii="Arial" w:hAnsi="Arial" w:cs="Arial"/>
          <w:lang w:val="pt-PT"/>
        </w:rPr>
        <w:t xml:space="preserve"> Demonstraçõe</w:t>
      </w:r>
      <w:r w:rsidR="004308C8">
        <w:rPr>
          <w:rFonts w:ascii="Arial" w:hAnsi="Arial" w:cs="Arial"/>
          <w:lang w:val="pt-PT"/>
        </w:rPr>
        <w:t xml:space="preserve">s </w:t>
      </w:r>
      <w:r>
        <w:rPr>
          <w:rFonts w:ascii="Arial" w:hAnsi="Arial" w:cs="Arial"/>
          <w:lang w:val="pt-PT"/>
        </w:rPr>
        <w:t>do Resultado do Exercicio e demais demonstrações dos 2 ulti</w:t>
      </w:r>
      <w:r w:rsidR="00DD10B8">
        <w:rPr>
          <w:rFonts w:ascii="Arial" w:hAnsi="Arial" w:cs="Arial"/>
          <w:lang w:val="pt-PT"/>
        </w:rPr>
        <w:t>m</w:t>
      </w:r>
      <w:r>
        <w:rPr>
          <w:rFonts w:ascii="Arial" w:hAnsi="Arial" w:cs="Arial"/>
          <w:lang w:val="pt-PT"/>
        </w:rPr>
        <w:t>os exercicios sociais.</w:t>
      </w:r>
      <w:r w:rsidR="004308C8">
        <w:rPr>
          <w:rFonts w:ascii="Arial" w:hAnsi="Arial" w:cs="Arial"/>
          <w:lang w:val="pt-PT"/>
        </w:rPr>
        <w:t xml:space="preserve"> </w:t>
      </w:r>
    </w:p>
    <w:p w14:paraId="301991B5" w14:textId="33B1F7F8" w:rsidR="00136536" w:rsidRPr="00136536" w:rsidRDefault="004308C8">
      <w:pPr>
        <w:pStyle w:val="PargrafodaLista"/>
        <w:numPr>
          <w:ilvl w:val="2"/>
          <w:numId w:val="11"/>
        </w:numPr>
        <w:tabs>
          <w:tab w:val="left" w:pos="142"/>
        </w:tabs>
        <w:spacing w:before="160" w:after="160"/>
        <w:ind w:left="567" w:hanging="283"/>
        <w:contextualSpacing w:val="0"/>
        <w:jc w:val="both"/>
        <w:rPr>
          <w:rFonts w:ascii="Arial" w:hAnsi="Arial" w:cs="Arial"/>
          <w:b/>
          <w:bCs/>
          <w:lang w:val="pt-PT"/>
        </w:rPr>
      </w:pPr>
      <w:r>
        <w:rPr>
          <w:rFonts w:ascii="Arial" w:hAnsi="Arial" w:cs="Arial"/>
          <w:lang w:val="pt-PT"/>
        </w:rPr>
        <w:t xml:space="preserve">As Demonstrações devem ser assinadas por contador habilitado e pelo proprietário da Empresa. </w:t>
      </w:r>
      <w:r w:rsidR="00136536">
        <w:rPr>
          <w:rFonts w:ascii="Arial" w:hAnsi="Arial" w:cs="Arial"/>
          <w:lang w:val="pt-PT"/>
        </w:rPr>
        <w:t xml:space="preserve"> </w:t>
      </w:r>
    </w:p>
    <w:p w14:paraId="7EE31C78" w14:textId="77777777" w:rsidR="00136536" w:rsidRPr="00136536" w:rsidRDefault="00136536" w:rsidP="00136536">
      <w:pPr>
        <w:tabs>
          <w:tab w:val="left" w:pos="142"/>
        </w:tabs>
        <w:spacing w:before="160" w:after="160"/>
        <w:jc w:val="both"/>
        <w:rPr>
          <w:rFonts w:ascii="Arial" w:hAnsi="Arial" w:cs="Arial"/>
          <w:b/>
          <w:bCs/>
          <w:lang w:val="pt-PT"/>
        </w:rPr>
      </w:pPr>
    </w:p>
    <w:p w14:paraId="29B3C400" w14:textId="77777777" w:rsidR="00DD7AB9" w:rsidRDefault="00DD7AB9" w:rsidP="00CA63AC">
      <w:pPr>
        <w:rPr>
          <w:rFonts w:ascii="Arial" w:hAnsi="Arial" w:cs="Arial"/>
          <w:b/>
          <w:sz w:val="28"/>
          <w:szCs w:val="28"/>
        </w:rPr>
      </w:pPr>
    </w:p>
    <w:p w14:paraId="043DD874" w14:textId="77777777" w:rsidR="00DD7AB9" w:rsidRDefault="00DD7AB9" w:rsidP="00CA63AC">
      <w:pPr>
        <w:rPr>
          <w:rFonts w:ascii="Arial" w:hAnsi="Arial" w:cs="Arial"/>
          <w:b/>
          <w:sz w:val="28"/>
          <w:szCs w:val="28"/>
        </w:rPr>
      </w:pPr>
    </w:p>
    <w:p w14:paraId="0EBE5486" w14:textId="3B5E1149" w:rsidR="00DD7AB9" w:rsidRDefault="00DD7AB9" w:rsidP="00CA63AC">
      <w:pPr>
        <w:rPr>
          <w:rFonts w:ascii="Arial" w:hAnsi="Arial" w:cs="Arial"/>
          <w:b/>
          <w:sz w:val="28"/>
          <w:szCs w:val="28"/>
        </w:rPr>
      </w:pPr>
    </w:p>
    <w:p w14:paraId="22C9DEC9" w14:textId="35748083" w:rsidR="005149B2" w:rsidRDefault="005149B2" w:rsidP="00CA63AC">
      <w:pPr>
        <w:rPr>
          <w:rFonts w:ascii="Arial" w:hAnsi="Arial" w:cs="Arial"/>
          <w:b/>
          <w:sz w:val="28"/>
          <w:szCs w:val="28"/>
        </w:rPr>
      </w:pPr>
    </w:p>
    <w:p w14:paraId="517303F8" w14:textId="446C2DE4" w:rsidR="005149B2" w:rsidRDefault="005149B2" w:rsidP="00CA63AC">
      <w:pPr>
        <w:rPr>
          <w:rFonts w:ascii="Arial" w:hAnsi="Arial" w:cs="Arial"/>
          <w:b/>
          <w:sz w:val="28"/>
          <w:szCs w:val="28"/>
        </w:rPr>
      </w:pPr>
    </w:p>
    <w:p w14:paraId="052953C8" w14:textId="1D7FCBDE" w:rsidR="005149B2" w:rsidRDefault="005149B2" w:rsidP="00CA63AC">
      <w:pPr>
        <w:rPr>
          <w:rFonts w:ascii="Arial" w:hAnsi="Arial" w:cs="Arial"/>
          <w:b/>
          <w:sz w:val="28"/>
          <w:szCs w:val="28"/>
        </w:rPr>
      </w:pPr>
    </w:p>
    <w:p w14:paraId="4ABCBD91" w14:textId="45C14D2D" w:rsidR="005149B2" w:rsidRDefault="005149B2" w:rsidP="00CA63AC">
      <w:pPr>
        <w:rPr>
          <w:rFonts w:ascii="Arial" w:hAnsi="Arial" w:cs="Arial"/>
          <w:b/>
          <w:sz w:val="28"/>
          <w:szCs w:val="28"/>
        </w:rPr>
      </w:pPr>
    </w:p>
    <w:p w14:paraId="23BA8799" w14:textId="45F0C0AA" w:rsidR="005149B2" w:rsidRDefault="005149B2" w:rsidP="00CA63AC">
      <w:pPr>
        <w:rPr>
          <w:rFonts w:ascii="Arial" w:hAnsi="Arial" w:cs="Arial"/>
          <w:b/>
          <w:sz w:val="28"/>
          <w:szCs w:val="28"/>
        </w:rPr>
      </w:pPr>
    </w:p>
    <w:p w14:paraId="401C098F" w14:textId="0EA77796" w:rsidR="005149B2" w:rsidRDefault="005149B2" w:rsidP="00CA63AC">
      <w:pPr>
        <w:rPr>
          <w:rFonts w:ascii="Arial" w:hAnsi="Arial" w:cs="Arial"/>
          <w:b/>
          <w:sz w:val="28"/>
          <w:szCs w:val="28"/>
        </w:rPr>
      </w:pPr>
    </w:p>
    <w:p w14:paraId="49A377A7" w14:textId="1F322A6C" w:rsidR="005149B2" w:rsidRDefault="005149B2" w:rsidP="00CA63AC">
      <w:pPr>
        <w:rPr>
          <w:rFonts w:ascii="Arial" w:hAnsi="Arial" w:cs="Arial"/>
          <w:b/>
          <w:sz w:val="28"/>
          <w:szCs w:val="28"/>
        </w:rPr>
      </w:pPr>
    </w:p>
    <w:p w14:paraId="62922229" w14:textId="1B357030" w:rsidR="005149B2" w:rsidRDefault="005149B2" w:rsidP="00CA63AC">
      <w:pPr>
        <w:rPr>
          <w:rFonts w:ascii="Arial" w:hAnsi="Arial" w:cs="Arial"/>
          <w:b/>
          <w:sz w:val="28"/>
          <w:szCs w:val="28"/>
        </w:rPr>
      </w:pPr>
    </w:p>
    <w:p w14:paraId="6C1DAD7D" w14:textId="49957C43" w:rsidR="005149B2" w:rsidRDefault="005149B2" w:rsidP="00CA63AC">
      <w:pPr>
        <w:rPr>
          <w:rFonts w:ascii="Arial" w:hAnsi="Arial" w:cs="Arial"/>
          <w:b/>
          <w:sz w:val="28"/>
          <w:szCs w:val="28"/>
        </w:rPr>
      </w:pPr>
    </w:p>
    <w:p w14:paraId="06CCE6E4" w14:textId="7DC2766A" w:rsidR="005149B2" w:rsidRDefault="005149B2" w:rsidP="00CA63AC">
      <w:pPr>
        <w:rPr>
          <w:rFonts w:ascii="Arial" w:hAnsi="Arial" w:cs="Arial"/>
          <w:b/>
          <w:sz w:val="28"/>
          <w:szCs w:val="28"/>
        </w:rPr>
      </w:pPr>
    </w:p>
    <w:p w14:paraId="2845CC8D" w14:textId="18C5036F" w:rsidR="005149B2" w:rsidRDefault="005149B2" w:rsidP="00CA63AC">
      <w:pPr>
        <w:rPr>
          <w:rFonts w:ascii="Arial" w:hAnsi="Arial" w:cs="Arial"/>
          <w:b/>
          <w:sz w:val="28"/>
          <w:szCs w:val="28"/>
        </w:rPr>
      </w:pPr>
    </w:p>
    <w:p w14:paraId="5921745E" w14:textId="737A1914" w:rsidR="005149B2" w:rsidRDefault="005149B2" w:rsidP="00CA63AC">
      <w:pPr>
        <w:rPr>
          <w:rFonts w:ascii="Arial" w:hAnsi="Arial" w:cs="Arial"/>
          <w:b/>
          <w:sz w:val="28"/>
          <w:szCs w:val="28"/>
        </w:rPr>
      </w:pPr>
    </w:p>
    <w:p w14:paraId="2E2119CA" w14:textId="46E7283C" w:rsidR="005149B2" w:rsidRDefault="005149B2" w:rsidP="00CA63AC">
      <w:pPr>
        <w:rPr>
          <w:rFonts w:ascii="Arial" w:hAnsi="Arial" w:cs="Arial"/>
          <w:b/>
          <w:sz w:val="28"/>
          <w:szCs w:val="28"/>
        </w:rPr>
      </w:pPr>
    </w:p>
    <w:p w14:paraId="2CFF5513" w14:textId="5A6F741F" w:rsidR="005149B2" w:rsidRDefault="005149B2" w:rsidP="00CA63AC">
      <w:pPr>
        <w:rPr>
          <w:rFonts w:ascii="Arial" w:hAnsi="Arial" w:cs="Arial"/>
          <w:b/>
          <w:sz w:val="28"/>
          <w:szCs w:val="28"/>
        </w:rPr>
      </w:pPr>
    </w:p>
    <w:p w14:paraId="00C6A846" w14:textId="60324531" w:rsidR="005149B2" w:rsidRDefault="005149B2" w:rsidP="00CA63AC">
      <w:pPr>
        <w:rPr>
          <w:rFonts w:ascii="Arial" w:hAnsi="Arial" w:cs="Arial"/>
          <w:b/>
          <w:sz w:val="28"/>
          <w:szCs w:val="28"/>
        </w:rPr>
      </w:pPr>
    </w:p>
    <w:p w14:paraId="039558C0" w14:textId="137A6491" w:rsidR="005149B2" w:rsidRDefault="005149B2" w:rsidP="00CA63AC">
      <w:pPr>
        <w:rPr>
          <w:rFonts w:ascii="Arial" w:hAnsi="Arial" w:cs="Arial"/>
          <w:b/>
          <w:sz w:val="28"/>
          <w:szCs w:val="28"/>
        </w:rPr>
      </w:pPr>
    </w:p>
    <w:p w14:paraId="5970C599" w14:textId="56595DE4" w:rsidR="005149B2" w:rsidRDefault="005149B2" w:rsidP="00CA63AC">
      <w:pPr>
        <w:rPr>
          <w:rFonts w:ascii="Arial" w:hAnsi="Arial" w:cs="Arial"/>
          <w:b/>
          <w:sz w:val="28"/>
          <w:szCs w:val="28"/>
        </w:rPr>
      </w:pPr>
    </w:p>
    <w:p w14:paraId="3D73CF77" w14:textId="1EEAE7B1" w:rsidR="005149B2" w:rsidRDefault="005149B2" w:rsidP="00CA63AC">
      <w:pPr>
        <w:rPr>
          <w:rFonts w:ascii="Arial" w:hAnsi="Arial" w:cs="Arial"/>
          <w:b/>
          <w:sz w:val="28"/>
          <w:szCs w:val="28"/>
        </w:rPr>
      </w:pPr>
    </w:p>
    <w:p w14:paraId="34C73483" w14:textId="77777777" w:rsidR="005149B2" w:rsidRDefault="005149B2" w:rsidP="00CA63AC">
      <w:pPr>
        <w:rPr>
          <w:rFonts w:ascii="Arial" w:hAnsi="Arial" w:cs="Arial"/>
          <w:b/>
          <w:sz w:val="28"/>
          <w:szCs w:val="28"/>
        </w:rPr>
      </w:pPr>
    </w:p>
    <w:p w14:paraId="05D8DEBD" w14:textId="77777777" w:rsidR="00DD10B8" w:rsidRDefault="00DD10B8" w:rsidP="00CA63AC">
      <w:pPr>
        <w:rPr>
          <w:rFonts w:ascii="Arial" w:hAnsi="Arial" w:cs="Arial"/>
          <w:b/>
          <w:sz w:val="28"/>
          <w:szCs w:val="28"/>
        </w:rPr>
      </w:pPr>
    </w:p>
    <w:p w14:paraId="600D5EE2" w14:textId="6E632884" w:rsidR="00F27E37" w:rsidRDefault="00F27E37" w:rsidP="00CA63AC">
      <w:pPr>
        <w:rPr>
          <w:rFonts w:ascii="Arial" w:hAnsi="Arial" w:cs="Arial"/>
          <w:b/>
          <w:sz w:val="28"/>
          <w:szCs w:val="28"/>
        </w:rPr>
      </w:pPr>
    </w:p>
    <w:p w14:paraId="162C800F" w14:textId="588FEAEA" w:rsidR="004E3759" w:rsidRDefault="004E3759" w:rsidP="004E3759">
      <w:pPr>
        <w:pStyle w:val="Ttulo1"/>
        <w:shd w:val="clear" w:color="auto" w:fill="D9E2F3" w:themeFill="accent1" w:themeFillTint="33"/>
        <w:spacing w:before="160" w:after="160"/>
        <w:jc w:val="center"/>
        <w:rPr>
          <w:rFonts w:cs="Arial"/>
          <w:szCs w:val="24"/>
        </w:rPr>
      </w:pPr>
      <w:r w:rsidRPr="00DB0D90">
        <w:rPr>
          <w:rFonts w:cs="Arial"/>
          <w:szCs w:val="24"/>
        </w:rPr>
        <w:lastRenderedPageBreak/>
        <w:t>ANEXO I</w:t>
      </w:r>
      <w:r>
        <w:rPr>
          <w:rFonts w:cs="Arial"/>
          <w:szCs w:val="24"/>
        </w:rPr>
        <w:t>I</w:t>
      </w:r>
      <w:r w:rsidRPr="00DB0D90">
        <w:rPr>
          <w:rFonts w:cs="Arial"/>
          <w:szCs w:val="24"/>
        </w:rPr>
        <w:t xml:space="preserve"> – </w:t>
      </w:r>
      <w:r>
        <w:rPr>
          <w:rFonts w:cs="Arial"/>
          <w:szCs w:val="24"/>
        </w:rPr>
        <w:t xml:space="preserve">TERMO DE REFERENCIA </w:t>
      </w:r>
    </w:p>
    <w:p w14:paraId="5535585A" w14:textId="77777777" w:rsidR="00F27E37" w:rsidRDefault="00F27E37" w:rsidP="00CA63AC">
      <w:pPr>
        <w:rPr>
          <w:rFonts w:ascii="Arial" w:hAnsi="Arial" w:cs="Arial"/>
          <w:b/>
          <w:sz w:val="28"/>
          <w:szCs w:val="28"/>
        </w:rPr>
      </w:pPr>
    </w:p>
    <w:p w14:paraId="790B7BED" w14:textId="77777777" w:rsidR="005149B2" w:rsidRPr="007637FB" w:rsidRDefault="005149B2" w:rsidP="005149B2">
      <w:pPr>
        <w:spacing w:line="360" w:lineRule="auto"/>
        <w:jc w:val="center"/>
        <w:rPr>
          <w:rFonts w:ascii="Arial" w:eastAsia="Arial" w:hAnsi="Arial" w:cs="Arial"/>
          <w:b/>
        </w:rPr>
      </w:pPr>
      <w:r w:rsidRPr="007849FA">
        <w:rPr>
          <w:rFonts w:ascii="Arial" w:eastAsia="Verdana" w:hAnsi="Arial" w:cs="Arial"/>
          <w:b/>
        </w:rPr>
        <w:t>TERMO DE REFERÊNCIA N.º 0</w:t>
      </w:r>
      <w:r>
        <w:rPr>
          <w:rFonts w:ascii="Arial" w:eastAsia="Verdana" w:hAnsi="Arial" w:cs="Arial"/>
          <w:b/>
        </w:rPr>
        <w:t>21</w:t>
      </w:r>
      <w:r w:rsidRPr="007849FA">
        <w:rPr>
          <w:rFonts w:ascii="Arial" w:eastAsia="Verdana" w:hAnsi="Arial" w:cs="Arial"/>
          <w:b/>
        </w:rPr>
        <w:t>/2025</w:t>
      </w:r>
    </w:p>
    <w:p w14:paraId="489E2EBB" w14:textId="77777777" w:rsidR="005149B2" w:rsidRPr="007849FA" w:rsidRDefault="005149B2" w:rsidP="005149B2">
      <w:pPr>
        <w:spacing w:line="360" w:lineRule="auto"/>
        <w:jc w:val="center"/>
        <w:rPr>
          <w:rFonts w:ascii="Arial" w:eastAsia="Verdana" w:hAnsi="Arial" w:cs="Arial"/>
          <w:b/>
        </w:rPr>
      </w:pPr>
      <w:r w:rsidRPr="007849FA">
        <w:rPr>
          <w:rFonts w:ascii="Arial" w:eastAsia="Verdana" w:hAnsi="Arial" w:cs="Arial"/>
          <w:b/>
        </w:rPr>
        <w:t>PROCESSO ADMINISTRATIVO N.º 20250</w:t>
      </w:r>
      <w:r>
        <w:rPr>
          <w:rFonts w:ascii="Arial" w:eastAsia="Verdana" w:hAnsi="Arial" w:cs="Arial"/>
          <w:b/>
        </w:rPr>
        <w:t>04885</w:t>
      </w:r>
    </w:p>
    <w:p w14:paraId="77738AAE" w14:textId="77777777" w:rsidR="005149B2" w:rsidRPr="007849FA" w:rsidRDefault="005149B2" w:rsidP="005149B2">
      <w:pPr>
        <w:spacing w:line="360" w:lineRule="auto"/>
        <w:jc w:val="center"/>
        <w:rPr>
          <w:rFonts w:ascii="Arial" w:eastAsia="Verdana" w:hAnsi="Arial" w:cs="Arial"/>
          <w:b/>
        </w:rPr>
      </w:pPr>
      <w:r w:rsidRPr="007849FA">
        <w:rPr>
          <w:rFonts w:ascii="Arial" w:eastAsia="Verdana" w:hAnsi="Arial" w:cs="Arial"/>
          <w:b/>
        </w:rPr>
        <w:t>PREFEITURA MUNICIPAL DE ARAGUAÍNA</w:t>
      </w:r>
    </w:p>
    <w:p w14:paraId="269C31BE" w14:textId="77777777" w:rsidR="005149B2" w:rsidRDefault="005149B2" w:rsidP="005149B2">
      <w:pPr>
        <w:spacing w:line="360" w:lineRule="auto"/>
        <w:jc w:val="center"/>
        <w:rPr>
          <w:rFonts w:ascii="Arial" w:eastAsia="Verdana" w:hAnsi="Arial" w:cs="Arial"/>
          <w:b/>
        </w:rPr>
      </w:pPr>
      <w:r w:rsidRPr="007849FA">
        <w:rPr>
          <w:rFonts w:ascii="Arial" w:eastAsia="Verdana" w:hAnsi="Arial" w:cs="Arial"/>
          <w:b/>
        </w:rPr>
        <w:t>SECRETARIA MUNICIPAL DE ESPORTE, CULTURA E LAZER</w:t>
      </w:r>
    </w:p>
    <w:p w14:paraId="4A8B3A33" w14:textId="3B6801B8" w:rsidR="005149B2" w:rsidRDefault="005149B2" w:rsidP="00660E96">
      <w:pPr>
        <w:spacing w:line="360" w:lineRule="auto"/>
        <w:jc w:val="center"/>
        <w:rPr>
          <w:rFonts w:ascii="Arial" w:eastAsia="Verdana" w:hAnsi="Arial" w:cs="Arial"/>
          <w:b/>
        </w:rPr>
      </w:pPr>
      <w:r>
        <w:rPr>
          <w:rFonts w:ascii="Arial" w:eastAsia="Verdana" w:hAnsi="Arial" w:cs="Arial"/>
          <w:b/>
        </w:rPr>
        <w:t xml:space="preserve">CONTRATAÇÃO DIRETA – DISPENSA DE LICITAÇÃO </w:t>
      </w:r>
    </w:p>
    <w:p w14:paraId="2016B741" w14:textId="77777777" w:rsidR="00660E96" w:rsidRPr="00660E96" w:rsidRDefault="00660E96" w:rsidP="00660E96">
      <w:pPr>
        <w:spacing w:line="360" w:lineRule="auto"/>
        <w:jc w:val="center"/>
        <w:rPr>
          <w:rFonts w:ascii="Arial" w:eastAsia="Verdana" w:hAnsi="Arial" w:cs="Arial"/>
          <w:b/>
        </w:rPr>
      </w:pPr>
    </w:p>
    <w:p w14:paraId="5A449084" w14:textId="77777777" w:rsidR="005149B2" w:rsidRPr="007849FA" w:rsidRDefault="005149B2" w:rsidP="005149B2">
      <w:pPr>
        <w:pStyle w:val="PargrafodaLista"/>
        <w:numPr>
          <w:ilvl w:val="0"/>
          <w:numId w:val="27"/>
        </w:numPr>
        <w:spacing w:after="200"/>
        <w:ind w:left="284"/>
        <w:jc w:val="both"/>
        <w:rPr>
          <w:rFonts w:ascii="Arial" w:eastAsia="Times New Roman" w:hAnsi="Arial" w:cs="Arial"/>
          <w:b/>
        </w:rPr>
      </w:pPr>
      <w:r w:rsidRPr="007849FA">
        <w:rPr>
          <w:rFonts w:ascii="Arial" w:eastAsia="Times New Roman" w:hAnsi="Arial" w:cs="Arial"/>
          <w:b/>
        </w:rPr>
        <w:t>OBJETO</w:t>
      </w:r>
      <w:r>
        <w:rPr>
          <w:rFonts w:ascii="Arial" w:eastAsia="Times New Roman" w:hAnsi="Arial" w:cs="Arial"/>
          <w:b/>
        </w:rPr>
        <w:t xml:space="preserve"> DA CONTRATAÇÃO: </w:t>
      </w:r>
    </w:p>
    <w:p w14:paraId="1368F791" w14:textId="77777777" w:rsidR="005149B2" w:rsidRPr="00A474B6" w:rsidRDefault="005149B2" w:rsidP="005149B2">
      <w:pPr>
        <w:pStyle w:val="PargrafodaLista"/>
        <w:numPr>
          <w:ilvl w:val="1"/>
          <w:numId w:val="34"/>
        </w:numPr>
        <w:spacing w:after="200" w:line="276" w:lineRule="auto"/>
        <w:jc w:val="both"/>
        <w:rPr>
          <w:rFonts w:ascii="Arial" w:hAnsi="Arial" w:cs="Arial"/>
        </w:rPr>
      </w:pPr>
      <w:bookmarkStart w:id="17" w:name="_Hlk127192594"/>
      <w:r w:rsidRPr="00055F67">
        <w:rPr>
          <w:rFonts w:ascii="Arial" w:hAnsi="Arial" w:cs="Arial"/>
        </w:rPr>
        <w:t xml:space="preserve">Contratação de empresa especializada em fornecimento de </w:t>
      </w:r>
      <w:r w:rsidRPr="001F0E71">
        <w:rPr>
          <w:rFonts w:ascii="Arial" w:hAnsi="Arial" w:cs="Arial"/>
          <w:b/>
          <w:bCs/>
          <w:u w:val="single"/>
        </w:rPr>
        <w:t>Materiais Esportivos</w:t>
      </w:r>
      <w:r w:rsidRPr="00055F67">
        <w:rPr>
          <w:rFonts w:ascii="Arial" w:hAnsi="Arial" w:cs="Arial"/>
        </w:rPr>
        <w:t xml:space="preserve"> para </w:t>
      </w:r>
      <w:r w:rsidRPr="001F0E71">
        <w:rPr>
          <w:rFonts w:ascii="Arial" w:hAnsi="Arial" w:cs="Arial"/>
        </w:rPr>
        <w:t>uso na</w:t>
      </w:r>
      <w:r>
        <w:rPr>
          <w:rFonts w:ascii="Arial" w:hAnsi="Arial" w:cs="Arial"/>
        </w:rPr>
        <w:t>s diversas</w:t>
      </w:r>
      <w:r w:rsidRPr="001F0E71">
        <w:rPr>
          <w:rFonts w:ascii="Arial" w:hAnsi="Arial" w:cs="Arial"/>
        </w:rPr>
        <w:t xml:space="preserve"> Pr</w:t>
      </w:r>
      <w:r>
        <w:rPr>
          <w:rFonts w:ascii="Arial" w:hAnsi="Arial" w:cs="Arial"/>
        </w:rPr>
        <w:t>á</w:t>
      </w:r>
      <w:r w:rsidRPr="001F0E71">
        <w:rPr>
          <w:rFonts w:ascii="Arial" w:hAnsi="Arial" w:cs="Arial"/>
        </w:rPr>
        <w:t>ticas Esportivas</w:t>
      </w:r>
      <w:r>
        <w:rPr>
          <w:rFonts w:ascii="Arial" w:hAnsi="Arial" w:cs="Arial"/>
        </w:rPr>
        <w:t xml:space="preserve"> realizadas pela </w:t>
      </w:r>
      <w:r w:rsidRPr="00055F67">
        <w:rPr>
          <w:rFonts w:ascii="Arial" w:hAnsi="Arial" w:cs="Arial"/>
        </w:rPr>
        <w:t xml:space="preserve">Secretaria </w:t>
      </w:r>
      <w:r>
        <w:rPr>
          <w:rFonts w:ascii="Arial" w:hAnsi="Arial" w:cs="Arial"/>
        </w:rPr>
        <w:t xml:space="preserve">Municipal </w:t>
      </w:r>
      <w:r w:rsidRPr="00055F67">
        <w:rPr>
          <w:rFonts w:ascii="Arial" w:hAnsi="Arial" w:cs="Arial"/>
        </w:rPr>
        <w:t>de Esporte, Cultura e Lazer</w:t>
      </w:r>
      <w:r>
        <w:rPr>
          <w:rFonts w:ascii="Arial" w:hAnsi="Arial" w:cs="Arial"/>
        </w:rPr>
        <w:t xml:space="preserve"> de Araguaína – TO, em atendimento as demandas destas atividades</w:t>
      </w:r>
      <w:r w:rsidRPr="00A474B6">
        <w:rPr>
          <w:rFonts w:ascii="Arial" w:hAnsi="Arial" w:cs="Arial"/>
        </w:rPr>
        <w:t>.</w:t>
      </w:r>
    </w:p>
    <w:p w14:paraId="3CEE2076" w14:textId="77777777" w:rsidR="005149B2" w:rsidRDefault="005149B2" w:rsidP="005149B2">
      <w:pPr>
        <w:jc w:val="center"/>
        <w:rPr>
          <w:rFonts w:ascii="Arial" w:hAnsi="Arial" w:cs="Arial"/>
        </w:rPr>
      </w:pPr>
      <w:r w:rsidRPr="00A30EE2">
        <w:rPr>
          <w:rFonts w:ascii="Arial" w:hAnsi="Arial" w:cs="Arial"/>
          <w:b/>
          <w:bCs/>
        </w:rPr>
        <w:t>QUANTIDADE DA SOLUÇÃO A SER CONTRATADA</w:t>
      </w:r>
      <w:r w:rsidRPr="00A30EE2">
        <w:rPr>
          <w:rFonts w:ascii="Arial" w:hAnsi="Arial" w:cs="Arial"/>
        </w:rPr>
        <w:t>:</w:t>
      </w:r>
    </w:p>
    <w:p w14:paraId="16601DD8" w14:textId="77777777" w:rsidR="005149B2" w:rsidRPr="00A30EE2" w:rsidRDefault="005149B2" w:rsidP="005149B2">
      <w:pPr>
        <w:jc w:val="center"/>
        <w:rPr>
          <w:rFonts w:ascii="Arial" w:hAnsi="Arial" w:cs="Arial"/>
        </w:rPr>
      </w:pPr>
    </w:p>
    <w:tbl>
      <w:tblPr>
        <w:tblStyle w:val="Tabelacomgrade"/>
        <w:tblW w:w="9923" w:type="dxa"/>
        <w:tblInd w:w="-147" w:type="dxa"/>
        <w:tblLook w:val="04A0" w:firstRow="1" w:lastRow="0" w:firstColumn="1" w:lastColumn="0" w:noHBand="0" w:noVBand="1"/>
      </w:tblPr>
      <w:tblGrid>
        <w:gridCol w:w="710"/>
        <w:gridCol w:w="803"/>
        <w:gridCol w:w="1296"/>
        <w:gridCol w:w="3001"/>
        <w:gridCol w:w="1136"/>
        <w:gridCol w:w="1418"/>
        <w:gridCol w:w="1559"/>
      </w:tblGrid>
      <w:tr w:rsidR="005149B2" w14:paraId="60CD746B" w14:textId="77777777" w:rsidTr="00660E96">
        <w:tc>
          <w:tcPr>
            <w:tcW w:w="710" w:type="dxa"/>
          </w:tcPr>
          <w:p w14:paraId="0065AC2F"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 xml:space="preserve">Item </w:t>
            </w:r>
          </w:p>
        </w:tc>
        <w:tc>
          <w:tcPr>
            <w:tcW w:w="803" w:type="dxa"/>
          </w:tcPr>
          <w:p w14:paraId="578B29D7"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UNID</w:t>
            </w:r>
          </w:p>
        </w:tc>
        <w:tc>
          <w:tcPr>
            <w:tcW w:w="1296" w:type="dxa"/>
          </w:tcPr>
          <w:p w14:paraId="10D101BD"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CAT.MAT</w:t>
            </w:r>
          </w:p>
        </w:tc>
        <w:tc>
          <w:tcPr>
            <w:tcW w:w="3003" w:type="dxa"/>
          </w:tcPr>
          <w:p w14:paraId="3D3C6F5A"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 xml:space="preserve">DESCRIÇÃO </w:t>
            </w:r>
          </w:p>
        </w:tc>
        <w:tc>
          <w:tcPr>
            <w:tcW w:w="1134" w:type="dxa"/>
          </w:tcPr>
          <w:p w14:paraId="5288924E"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QUANT.</w:t>
            </w:r>
          </w:p>
        </w:tc>
        <w:tc>
          <w:tcPr>
            <w:tcW w:w="1418" w:type="dxa"/>
          </w:tcPr>
          <w:p w14:paraId="5C61A688"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VLT.UNIT</w:t>
            </w:r>
          </w:p>
        </w:tc>
        <w:tc>
          <w:tcPr>
            <w:tcW w:w="1559" w:type="dxa"/>
          </w:tcPr>
          <w:p w14:paraId="293E9456" w14:textId="77777777" w:rsidR="005149B2" w:rsidRDefault="005149B2" w:rsidP="00F807FE">
            <w:pPr>
              <w:spacing w:line="276" w:lineRule="auto"/>
              <w:ind w:right="-1"/>
              <w:jc w:val="both"/>
              <w:rPr>
                <w:rFonts w:ascii="Arial" w:eastAsia="Arial" w:hAnsi="Arial" w:cs="Arial"/>
                <w:b/>
                <w:bCs/>
              </w:rPr>
            </w:pPr>
            <w:r>
              <w:rPr>
                <w:rFonts w:ascii="Arial" w:eastAsia="Arial" w:hAnsi="Arial" w:cs="Arial"/>
                <w:b/>
                <w:bCs/>
              </w:rPr>
              <w:t xml:space="preserve">VLT.TOTAL </w:t>
            </w:r>
          </w:p>
        </w:tc>
      </w:tr>
      <w:tr w:rsidR="005149B2" w:rsidRPr="009F0060" w14:paraId="22AEF1DD" w14:textId="77777777" w:rsidTr="00660E96">
        <w:tc>
          <w:tcPr>
            <w:tcW w:w="710" w:type="dxa"/>
          </w:tcPr>
          <w:p w14:paraId="44F80A28" w14:textId="77777777" w:rsidR="005149B2" w:rsidRPr="009F0060" w:rsidRDefault="005149B2" w:rsidP="00F807FE">
            <w:pPr>
              <w:spacing w:line="276" w:lineRule="auto"/>
              <w:ind w:right="-1"/>
              <w:jc w:val="center"/>
              <w:rPr>
                <w:rFonts w:ascii="Arial" w:eastAsia="Arial" w:hAnsi="Arial" w:cs="Arial"/>
              </w:rPr>
            </w:pPr>
            <w:r w:rsidRPr="009F0060">
              <w:rPr>
                <w:rFonts w:ascii="Arial" w:eastAsia="Arial" w:hAnsi="Arial" w:cs="Arial"/>
              </w:rPr>
              <w:t>1</w:t>
            </w:r>
          </w:p>
        </w:tc>
        <w:tc>
          <w:tcPr>
            <w:tcW w:w="803" w:type="dxa"/>
          </w:tcPr>
          <w:p w14:paraId="7AAA7FD6" w14:textId="77777777" w:rsidR="005149B2" w:rsidRPr="009F0060" w:rsidRDefault="005149B2" w:rsidP="00F807FE">
            <w:pPr>
              <w:spacing w:line="276" w:lineRule="auto"/>
              <w:ind w:right="-1"/>
              <w:jc w:val="center"/>
              <w:rPr>
                <w:rFonts w:ascii="Arial" w:eastAsia="Arial" w:hAnsi="Arial" w:cs="Arial"/>
              </w:rPr>
            </w:pPr>
            <w:r w:rsidRPr="009F0060">
              <w:rPr>
                <w:rFonts w:ascii="Arial" w:eastAsia="Arial" w:hAnsi="Arial" w:cs="Arial"/>
              </w:rPr>
              <w:t>Unid.</w:t>
            </w:r>
          </w:p>
        </w:tc>
        <w:tc>
          <w:tcPr>
            <w:tcW w:w="1296" w:type="dxa"/>
          </w:tcPr>
          <w:p w14:paraId="79F736BD"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p w14:paraId="1BFBF68F" w14:textId="77777777" w:rsidR="005149B2" w:rsidRPr="009F0060" w:rsidRDefault="005149B2" w:rsidP="00F807FE">
            <w:pPr>
              <w:spacing w:line="276" w:lineRule="auto"/>
              <w:ind w:right="-1"/>
              <w:jc w:val="center"/>
              <w:rPr>
                <w:rFonts w:ascii="Arial" w:eastAsia="Arial" w:hAnsi="Arial" w:cs="Arial"/>
              </w:rPr>
            </w:pPr>
          </w:p>
        </w:tc>
        <w:tc>
          <w:tcPr>
            <w:tcW w:w="3003" w:type="dxa"/>
          </w:tcPr>
          <w:p w14:paraId="2C2E9634" w14:textId="77777777" w:rsidR="005149B2" w:rsidRPr="009F0060" w:rsidRDefault="005149B2" w:rsidP="00F807FE">
            <w:pPr>
              <w:spacing w:line="276" w:lineRule="auto"/>
              <w:ind w:right="-1"/>
              <w:jc w:val="both"/>
              <w:rPr>
                <w:rFonts w:ascii="Arial" w:eastAsia="Arial" w:hAnsi="Arial" w:cs="Arial"/>
              </w:rPr>
            </w:pPr>
            <w:r w:rsidRPr="009F0060">
              <w:rPr>
                <w:rFonts w:ascii="Arial" w:eastAsia="Arial" w:hAnsi="Arial" w:cs="Arial"/>
              </w:rPr>
              <w:t>Corda</w:t>
            </w:r>
            <w:r>
              <w:rPr>
                <w:rFonts w:ascii="Arial" w:eastAsia="Arial" w:hAnsi="Arial" w:cs="Arial"/>
              </w:rPr>
              <w:t xml:space="preserve"> de pular, regulável com 285cm de comp. </w:t>
            </w:r>
            <w:proofErr w:type="spellStart"/>
            <w:r>
              <w:rPr>
                <w:rFonts w:ascii="Arial" w:eastAsia="Arial" w:hAnsi="Arial" w:cs="Arial"/>
              </w:rPr>
              <w:t>Pvc</w:t>
            </w:r>
            <w:proofErr w:type="spellEnd"/>
            <w:r>
              <w:rPr>
                <w:rFonts w:ascii="Arial" w:eastAsia="Arial" w:hAnsi="Arial" w:cs="Arial"/>
              </w:rPr>
              <w:t>, pegada giratória</w:t>
            </w:r>
          </w:p>
        </w:tc>
        <w:tc>
          <w:tcPr>
            <w:tcW w:w="1134" w:type="dxa"/>
          </w:tcPr>
          <w:p w14:paraId="124522F5" w14:textId="77777777" w:rsidR="005149B2" w:rsidRPr="009F0060" w:rsidRDefault="005149B2" w:rsidP="00F807FE">
            <w:pPr>
              <w:spacing w:line="276" w:lineRule="auto"/>
              <w:ind w:right="-1"/>
              <w:jc w:val="center"/>
              <w:rPr>
                <w:rFonts w:ascii="Arial" w:eastAsia="Arial" w:hAnsi="Arial" w:cs="Arial"/>
              </w:rPr>
            </w:pPr>
            <w:r w:rsidRPr="009F0060">
              <w:rPr>
                <w:rFonts w:ascii="Arial" w:eastAsia="Arial" w:hAnsi="Arial" w:cs="Arial"/>
              </w:rPr>
              <w:t>10</w:t>
            </w:r>
          </w:p>
        </w:tc>
        <w:tc>
          <w:tcPr>
            <w:tcW w:w="1418" w:type="dxa"/>
          </w:tcPr>
          <w:p w14:paraId="015AD139" w14:textId="77777777" w:rsidR="005149B2" w:rsidRPr="009F0060" w:rsidRDefault="005149B2" w:rsidP="00F807FE">
            <w:pPr>
              <w:spacing w:line="276" w:lineRule="auto"/>
              <w:ind w:right="-1"/>
              <w:jc w:val="center"/>
              <w:rPr>
                <w:rFonts w:ascii="Arial" w:eastAsia="Arial" w:hAnsi="Arial" w:cs="Arial"/>
              </w:rPr>
            </w:pPr>
            <w:r>
              <w:rPr>
                <w:rFonts w:ascii="Arial" w:eastAsia="Arial" w:hAnsi="Arial" w:cs="Arial"/>
              </w:rPr>
              <w:t>27,66</w:t>
            </w:r>
          </w:p>
        </w:tc>
        <w:tc>
          <w:tcPr>
            <w:tcW w:w="1559" w:type="dxa"/>
          </w:tcPr>
          <w:p w14:paraId="14191E5F" w14:textId="77777777" w:rsidR="005149B2" w:rsidRPr="009F0060" w:rsidRDefault="005149B2" w:rsidP="00F807FE">
            <w:pPr>
              <w:spacing w:line="276" w:lineRule="auto"/>
              <w:ind w:right="-1"/>
              <w:jc w:val="center"/>
              <w:rPr>
                <w:rFonts w:ascii="Arial" w:eastAsia="Arial" w:hAnsi="Arial" w:cs="Arial"/>
              </w:rPr>
            </w:pPr>
            <w:r>
              <w:rPr>
                <w:rFonts w:ascii="Arial" w:eastAsia="Arial" w:hAnsi="Arial" w:cs="Arial"/>
              </w:rPr>
              <w:t>276,60</w:t>
            </w:r>
          </w:p>
        </w:tc>
      </w:tr>
      <w:tr w:rsidR="005149B2" w14:paraId="76B658B5" w14:textId="77777777" w:rsidTr="00660E96">
        <w:tc>
          <w:tcPr>
            <w:tcW w:w="710" w:type="dxa"/>
          </w:tcPr>
          <w:p w14:paraId="2C8177FA" w14:textId="77777777" w:rsidR="005149B2" w:rsidRPr="009F0060" w:rsidRDefault="005149B2" w:rsidP="00F807FE">
            <w:pPr>
              <w:spacing w:line="276" w:lineRule="auto"/>
              <w:ind w:right="-1"/>
              <w:jc w:val="center"/>
              <w:rPr>
                <w:rFonts w:ascii="Arial" w:eastAsia="Arial" w:hAnsi="Arial" w:cs="Arial"/>
              </w:rPr>
            </w:pPr>
            <w:r>
              <w:rPr>
                <w:rFonts w:ascii="Arial" w:eastAsia="Arial" w:hAnsi="Arial" w:cs="Arial"/>
              </w:rPr>
              <w:t>2</w:t>
            </w:r>
          </w:p>
        </w:tc>
        <w:tc>
          <w:tcPr>
            <w:tcW w:w="803" w:type="dxa"/>
          </w:tcPr>
          <w:p w14:paraId="7DE474FD" w14:textId="77777777" w:rsidR="005149B2" w:rsidRPr="009F0060"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40691B30" w14:textId="77777777" w:rsidR="005149B2" w:rsidRPr="00CA65B0" w:rsidRDefault="005149B2" w:rsidP="00F807FE">
            <w:pPr>
              <w:spacing w:line="276" w:lineRule="auto"/>
              <w:ind w:right="-1"/>
              <w:jc w:val="center"/>
              <w:rPr>
                <w:rFonts w:ascii="Arial" w:eastAsia="Arial" w:hAnsi="Arial" w:cs="Arial"/>
              </w:rPr>
            </w:pPr>
            <w:r w:rsidRPr="00CA65B0">
              <w:rPr>
                <w:rFonts w:ascii="Arial" w:hAnsi="Arial" w:cs="Arial"/>
                <w:color w:val="000000" w:themeColor="text1"/>
                <w:shd w:val="clear" w:color="auto" w:fill="FFFFFF"/>
              </w:rPr>
              <w:t>480266</w:t>
            </w:r>
          </w:p>
        </w:tc>
        <w:tc>
          <w:tcPr>
            <w:tcW w:w="3003" w:type="dxa"/>
          </w:tcPr>
          <w:p w14:paraId="1B44D9AE" w14:textId="77777777" w:rsidR="005149B2" w:rsidRPr="009F0060" w:rsidRDefault="005149B2" w:rsidP="00F807FE">
            <w:pPr>
              <w:spacing w:line="276" w:lineRule="auto"/>
              <w:ind w:right="-1"/>
              <w:rPr>
                <w:rFonts w:ascii="Arial" w:eastAsia="Arial" w:hAnsi="Arial" w:cs="Arial"/>
              </w:rPr>
            </w:pPr>
            <w:r w:rsidRPr="00057D6D">
              <w:rPr>
                <w:rFonts w:ascii="Arial" w:hAnsi="Arial" w:cs="Arial"/>
                <w:bCs/>
              </w:rPr>
              <w:t>Chapéu chines</w:t>
            </w:r>
            <w:r>
              <w:rPr>
                <w:rFonts w:ascii="Arial" w:hAnsi="Arial" w:cs="Arial"/>
                <w:bCs/>
              </w:rPr>
              <w:t xml:space="preserve">, </w:t>
            </w:r>
            <w:r w:rsidRPr="00057D6D">
              <w:rPr>
                <w:rFonts w:ascii="Arial" w:hAnsi="Arial" w:cs="Arial"/>
                <w:bCs/>
              </w:rPr>
              <w:t>cores var</w:t>
            </w:r>
            <w:r>
              <w:rPr>
                <w:rFonts w:ascii="Arial" w:hAnsi="Arial" w:cs="Arial"/>
                <w:bCs/>
              </w:rPr>
              <w:t>.</w:t>
            </w:r>
            <w:r w:rsidRPr="00057D6D">
              <w:rPr>
                <w:rFonts w:ascii="Arial" w:hAnsi="Arial" w:cs="Arial"/>
                <w:bCs/>
              </w:rPr>
              <w:t xml:space="preserve"> </w:t>
            </w:r>
            <w:proofErr w:type="spellStart"/>
            <w:r w:rsidRPr="00057D6D">
              <w:rPr>
                <w:rFonts w:ascii="Arial" w:hAnsi="Arial" w:cs="Arial"/>
                <w:bCs/>
              </w:rPr>
              <w:t>alt</w:t>
            </w:r>
            <w:proofErr w:type="spellEnd"/>
            <w:r w:rsidRPr="00057D6D">
              <w:rPr>
                <w:rFonts w:ascii="Arial" w:hAnsi="Arial" w:cs="Arial"/>
                <w:bCs/>
              </w:rPr>
              <w:t>: 5cm, diâmetro base: 19cm, diâmetro topo: 5cm</w:t>
            </w:r>
          </w:p>
        </w:tc>
        <w:tc>
          <w:tcPr>
            <w:tcW w:w="1134" w:type="dxa"/>
          </w:tcPr>
          <w:p w14:paraId="3B5FA880" w14:textId="77777777" w:rsidR="005149B2" w:rsidRDefault="005149B2" w:rsidP="00F807FE">
            <w:pPr>
              <w:spacing w:line="276" w:lineRule="auto"/>
              <w:ind w:right="-1"/>
              <w:jc w:val="center"/>
              <w:rPr>
                <w:rFonts w:ascii="Arial" w:eastAsia="Arial" w:hAnsi="Arial" w:cs="Arial"/>
              </w:rPr>
            </w:pPr>
            <w:r>
              <w:rPr>
                <w:rFonts w:ascii="Arial" w:eastAsia="Arial" w:hAnsi="Arial" w:cs="Arial"/>
              </w:rPr>
              <w:t>70</w:t>
            </w:r>
          </w:p>
        </w:tc>
        <w:tc>
          <w:tcPr>
            <w:tcW w:w="1418" w:type="dxa"/>
          </w:tcPr>
          <w:p w14:paraId="5FD00A7E" w14:textId="77777777" w:rsidR="005149B2" w:rsidRDefault="005149B2" w:rsidP="00F807FE">
            <w:pPr>
              <w:spacing w:line="276" w:lineRule="auto"/>
              <w:ind w:right="-1"/>
              <w:jc w:val="center"/>
              <w:rPr>
                <w:rFonts w:ascii="Arial" w:eastAsia="Arial" w:hAnsi="Arial" w:cs="Arial"/>
              </w:rPr>
            </w:pPr>
            <w:r>
              <w:rPr>
                <w:rFonts w:ascii="Arial" w:eastAsia="Arial" w:hAnsi="Arial" w:cs="Arial"/>
              </w:rPr>
              <w:t>4,83</w:t>
            </w:r>
          </w:p>
        </w:tc>
        <w:tc>
          <w:tcPr>
            <w:tcW w:w="1559" w:type="dxa"/>
          </w:tcPr>
          <w:p w14:paraId="4B2F755D" w14:textId="77777777" w:rsidR="005149B2" w:rsidRDefault="005149B2" w:rsidP="00F807FE">
            <w:pPr>
              <w:spacing w:line="276" w:lineRule="auto"/>
              <w:ind w:right="-1"/>
              <w:jc w:val="center"/>
              <w:rPr>
                <w:rFonts w:ascii="Arial" w:eastAsia="Arial" w:hAnsi="Arial" w:cs="Arial"/>
              </w:rPr>
            </w:pPr>
            <w:r>
              <w:rPr>
                <w:rFonts w:ascii="Arial" w:eastAsia="Arial" w:hAnsi="Arial" w:cs="Arial"/>
              </w:rPr>
              <w:t>338,10</w:t>
            </w:r>
          </w:p>
        </w:tc>
      </w:tr>
      <w:tr w:rsidR="005149B2" w14:paraId="0813321F" w14:textId="77777777" w:rsidTr="00660E96">
        <w:tc>
          <w:tcPr>
            <w:tcW w:w="710" w:type="dxa"/>
          </w:tcPr>
          <w:p w14:paraId="4C76157C" w14:textId="77777777" w:rsidR="005149B2" w:rsidRDefault="005149B2" w:rsidP="00F807FE">
            <w:pPr>
              <w:spacing w:line="276" w:lineRule="auto"/>
              <w:ind w:right="-1"/>
              <w:jc w:val="center"/>
              <w:rPr>
                <w:rFonts w:ascii="Arial" w:eastAsia="Arial" w:hAnsi="Arial" w:cs="Arial"/>
              </w:rPr>
            </w:pPr>
            <w:r>
              <w:rPr>
                <w:rFonts w:ascii="Arial" w:eastAsia="Arial" w:hAnsi="Arial" w:cs="Arial"/>
              </w:rPr>
              <w:t>3</w:t>
            </w:r>
          </w:p>
        </w:tc>
        <w:tc>
          <w:tcPr>
            <w:tcW w:w="803" w:type="dxa"/>
          </w:tcPr>
          <w:p w14:paraId="69230817"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7FFA5695" w14:textId="77777777" w:rsidR="005149B2" w:rsidRDefault="005149B2" w:rsidP="00F807FE">
            <w:pPr>
              <w:spacing w:line="276" w:lineRule="auto"/>
              <w:ind w:right="-1"/>
              <w:jc w:val="center"/>
              <w:rPr>
                <w:rFonts w:ascii="Arial" w:eastAsia="Arial" w:hAnsi="Arial" w:cs="Arial"/>
              </w:rPr>
            </w:pPr>
            <w:r>
              <w:rPr>
                <w:rFonts w:ascii="Arial" w:eastAsia="Arial" w:hAnsi="Arial" w:cs="Arial"/>
              </w:rPr>
              <w:t>486249</w:t>
            </w:r>
          </w:p>
          <w:p w14:paraId="41D8987A" w14:textId="77777777" w:rsidR="005149B2" w:rsidRDefault="005149B2" w:rsidP="00F807FE">
            <w:pPr>
              <w:spacing w:line="276" w:lineRule="auto"/>
              <w:ind w:right="-1"/>
              <w:jc w:val="center"/>
              <w:rPr>
                <w:rFonts w:ascii="Arial" w:eastAsia="Arial" w:hAnsi="Arial" w:cs="Arial"/>
              </w:rPr>
            </w:pPr>
          </w:p>
          <w:p w14:paraId="2D5E4E06" w14:textId="77777777" w:rsidR="005149B2" w:rsidRPr="009F0060" w:rsidRDefault="005149B2" w:rsidP="00F807FE">
            <w:pPr>
              <w:spacing w:line="276" w:lineRule="auto"/>
              <w:ind w:right="-1"/>
              <w:jc w:val="center"/>
              <w:rPr>
                <w:rFonts w:ascii="Arial" w:eastAsia="Arial" w:hAnsi="Arial" w:cs="Arial"/>
              </w:rPr>
            </w:pPr>
          </w:p>
        </w:tc>
        <w:tc>
          <w:tcPr>
            <w:tcW w:w="3003" w:type="dxa"/>
          </w:tcPr>
          <w:p w14:paraId="15E3FD85" w14:textId="77777777" w:rsidR="005149B2" w:rsidRPr="00057D6D" w:rsidRDefault="005149B2" w:rsidP="00F807FE">
            <w:pPr>
              <w:spacing w:line="276" w:lineRule="auto"/>
              <w:ind w:right="-1"/>
              <w:rPr>
                <w:rFonts w:ascii="Arial" w:hAnsi="Arial" w:cs="Arial"/>
                <w:bCs/>
              </w:rPr>
            </w:pPr>
            <w:r w:rsidRPr="00057D6D">
              <w:rPr>
                <w:rFonts w:ascii="Arial" w:hAnsi="Arial" w:cs="Arial"/>
                <w:bCs/>
              </w:rPr>
              <w:t>Escada de agilidade, material: plástico, possuindo 10 degraus com distância de 40 cm entre eles.</w:t>
            </w:r>
          </w:p>
        </w:tc>
        <w:tc>
          <w:tcPr>
            <w:tcW w:w="1134" w:type="dxa"/>
          </w:tcPr>
          <w:p w14:paraId="668199C7"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418" w:type="dxa"/>
          </w:tcPr>
          <w:p w14:paraId="14F5458E" w14:textId="77777777" w:rsidR="005149B2" w:rsidRDefault="005149B2" w:rsidP="00F807FE">
            <w:pPr>
              <w:spacing w:line="276" w:lineRule="auto"/>
              <w:ind w:right="-1"/>
              <w:jc w:val="center"/>
              <w:rPr>
                <w:rFonts w:ascii="Arial" w:eastAsia="Arial" w:hAnsi="Arial" w:cs="Arial"/>
              </w:rPr>
            </w:pPr>
            <w:r>
              <w:rPr>
                <w:rFonts w:ascii="Arial" w:eastAsia="Arial" w:hAnsi="Arial" w:cs="Arial"/>
              </w:rPr>
              <w:t>32,00</w:t>
            </w:r>
          </w:p>
        </w:tc>
        <w:tc>
          <w:tcPr>
            <w:tcW w:w="1559" w:type="dxa"/>
          </w:tcPr>
          <w:p w14:paraId="207A1F65" w14:textId="77777777" w:rsidR="005149B2" w:rsidRDefault="005149B2" w:rsidP="00F807FE">
            <w:pPr>
              <w:spacing w:line="276" w:lineRule="auto"/>
              <w:ind w:right="-1"/>
              <w:jc w:val="center"/>
              <w:rPr>
                <w:rFonts w:ascii="Arial" w:eastAsia="Arial" w:hAnsi="Arial" w:cs="Arial"/>
              </w:rPr>
            </w:pPr>
            <w:r>
              <w:rPr>
                <w:rFonts w:ascii="Arial" w:eastAsia="Arial" w:hAnsi="Arial" w:cs="Arial"/>
              </w:rPr>
              <w:t>160,00</w:t>
            </w:r>
          </w:p>
        </w:tc>
      </w:tr>
      <w:tr w:rsidR="005149B2" w:rsidRPr="00BA5887" w14:paraId="4513CB38" w14:textId="77777777" w:rsidTr="00660E96">
        <w:tc>
          <w:tcPr>
            <w:tcW w:w="710" w:type="dxa"/>
          </w:tcPr>
          <w:p w14:paraId="63768D3A" w14:textId="77777777" w:rsidR="005149B2" w:rsidRDefault="005149B2" w:rsidP="00F807FE">
            <w:pPr>
              <w:spacing w:line="276" w:lineRule="auto"/>
              <w:ind w:right="-1"/>
              <w:jc w:val="center"/>
              <w:rPr>
                <w:rFonts w:ascii="Arial" w:eastAsia="Arial" w:hAnsi="Arial" w:cs="Arial"/>
              </w:rPr>
            </w:pPr>
            <w:r>
              <w:rPr>
                <w:rFonts w:ascii="Arial" w:eastAsia="Arial" w:hAnsi="Arial" w:cs="Arial"/>
              </w:rPr>
              <w:t>4</w:t>
            </w:r>
          </w:p>
        </w:tc>
        <w:tc>
          <w:tcPr>
            <w:tcW w:w="803" w:type="dxa"/>
          </w:tcPr>
          <w:p w14:paraId="5614CC3A"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76EBA4F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49244DAE" w14:textId="77777777" w:rsidR="005149B2" w:rsidRPr="00057D6D" w:rsidRDefault="005149B2" w:rsidP="00F807FE">
            <w:pPr>
              <w:spacing w:line="276" w:lineRule="auto"/>
              <w:ind w:right="-1"/>
              <w:rPr>
                <w:rFonts w:ascii="Arial" w:hAnsi="Arial" w:cs="Arial"/>
                <w:bCs/>
              </w:rPr>
            </w:pPr>
            <w:r w:rsidRPr="00057D6D">
              <w:rPr>
                <w:rFonts w:ascii="Arial" w:hAnsi="Arial" w:cs="Arial"/>
                <w:bCs/>
              </w:rPr>
              <w:t>Elásticos extensores, cores: variadas, comprimento: 1.20 cm.</w:t>
            </w:r>
          </w:p>
        </w:tc>
        <w:tc>
          <w:tcPr>
            <w:tcW w:w="1134" w:type="dxa"/>
          </w:tcPr>
          <w:p w14:paraId="10C4DDA9" w14:textId="77777777" w:rsidR="005149B2" w:rsidRPr="00BA5887" w:rsidRDefault="005149B2" w:rsidP="00F807FE">
            <w:pPr>
              <w:spacing w:line="276" w:lineRule="auto"/>
              <w:ind w:right="-1"/>
              <w:jc w:val="center"/>
              <w:rPr>
                <w:rFonts w:ascii="Arial" w:eastAsia="Arial" w:hAnsi="Arial" w:cs="Arial"/>
              </w:rPr>
            </w:pPr>
            <w:r w:rsidRPr="00BA5887">
              <w:rPr>
                <w:rFonts w:ascii="Arial" w:eastAsia="Arial" w:hAnsi="Arial" w:cs="Arial"/>
              </w:rPr>
              <w:t>5</w:t>
            </w:r>
          </w:p>
        </w:tc>
        <w:tc>
          <w:tcPr>
            <w:tcW w:w="1418" w:type="dxa"/>
          </w:tcPr>
          <w:p w14:paraId="6B7860E0" w14:textId="77777777" w:rsidR="005149B2" w:rsidRPr="00BA5887" w:rsidRDefault="005149B2" w:rsidP="00F807FE">
            <w:pPr>
              <w:spacing w:line="276" w:lineRule="auto"/>
              <w:ind w:right="-1"/>
              <w:jc w:val="center"/>
              <w:rPr>
                <w:rFonts w:ascii="Arial" w:eastAsia="Arial" w:hAnsi="Arial" w:cs="Arial"/>
              </w:rPr>
            </w:pPr>
            <w:r w:rsidRPr="00BA5887">
              <w:rPr>
                <w:rFonts w:ascii="Arial" w:eastAsia="Arial" w:hAnsi="Arial" w:cs="Arial"/>
              </w:rPr>
              <w:t>30,67</w:t>
            </w:r>
          </w:p>
        </w:tc>
        <w:tc>
          <w:tcPr>
            <w:tcW w:w="1559" w:type="dxa"/>
          </w:tcPr>
          <w:p w14:paraId="04297255" w14:textId="77777777" w:rsidR="005149B2" w:rsidRPr="00BA5887" w:rsidRDefault="005149B2" w:rsidP="00F807FE">
            <w:pPr>
              <w:spacing w:line="276" w:lineRule="auto"/>
              <w:ind w:right="-1"/>
              <w:jc w:val="center"/>
              <w:rPr>
                <w:rFonts w:ascii="Arial" w:eastAsia="Arial" w:hAnsi="Arial" w:cs="Arial"/>
              </w:rPr>
            </w:pPr>
            <w:r w:rsidRPr="00BA5887">
              <w:rPr>
                <w:rFonts w:ascii="Arial" w:eastAsia="Arial" w:hAnsi="Arial" w:cs="Arial"/>
              </w:rPr>
              <w:t>153,35</w:t>
            </w:r>
          </w:p>
        </w:tc>
      </w:tr>
      <w:tr w:rsidR="005149B2" w14:paraId="4E8FFFEB" w14:textId="77777777" w:rsidTr="00660E96">
        <w:tc>
          <w:tcPr>
            <w:tcW w:w="710" w:type="dxa"/>
          </w:tcPr>
          <w:p w14:paraId="236800DB" w14:textId="77777777" w:rsidR="005149B2" w:rsidRDefault="005149B2" w:rsidP="00F807FE">
            <w:pPr>
              <w:spacing w:line="276" w:lineRule="auto"/>
              <w:ind w:right="-1"/>
              <w:rPr>
                <w:rFonts w:ascii="Arial" w:eastAsia="Arial" w:hAnsi="Arial" w:cs="Arial"/>
              </w:rPr>
            </w:pPr>
            <w:r>
              <w:rPr>
                <w:rFonts w:ascii="Arial" w:eastAsia="Arial" w:hAnsi="Arial" w:cs="Arial"/>
              </w:rPr>
              <w:t>5</w:t>
            </w:r>
          </w:p>
          <w:p w14:paraId="67F59F68" w14:textId="77777777" w:rsidR="005149B2" w:rsidRDefault="005149B2" w:rsidP="00F807FE">
            <w:pPr>
              <w:spacing w:line="276" w:lineRule="auto"/>
              <w:ind w:right="-1"/>
              <w:jc w:val="center"/>
              <w:rPr>
                <w:rFonts w:ascii="Arial" w:eastAsia="Arial" w:hAnsi="Arial" w:cs="Arial"/>
              </w:rPr>
            </w:pPr>
          </w:p>
        </w:tc>
        <w:tc>
          <w:tcPr>
            <w:tcW w:w="803" w:type="dxa"/>
          </w:tcPr>
          <w:p w14:paraId="54F14E6B"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485A3F74"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49412426" w14:textId="77777777" w:rsidR="005149B2" w:rsidRPr="00057D6D" w:rsidRDefault="005149B2" w:rsidP="00F807FE">
            <w:pPr>
              <w:spacing w:line="276" w:lineRule="auto"/>
              <w:ind w:right="-1"/>
              <w:rPr>
                <w:rFonts w:ascii="Arial" w:hAnsi="Arial" w:cs="Arial"/>
                <w:bCs/>
              </w:rPr>
            </w:pPr>
            <w:r w:rsidRPr="00057D6D">
              <w:rPr>
                <w:rFonts w:ascii="Arial" w:hAnsi="Arial" w:cs="Arial"/>
                <w:bCs/>
              </w:rPr>
              <w:t>Argola de agilidade, material: plástico cores: variadas, dimensão do aro: 46cm largura x 40 cm altura.</w:t>
            </w:r>
          </w:p>
        </w:tc>
        <w:tc>
          <w:tcPr>
            <w:tcW w:w="1134" w:type="dxa"/>
          </w:tcPr>
          <w:p w14:paraId="6314ABEE" w14:textId="77777777" w:rsidR="005149B2" w:rsidRDefault="005149B2" w:rsidP="00F807FE">
            <w:pPr>
              <w:spacing w:line="276" w:lineRule="auto"/>
              <w:ind w:right="-1"/>
              <w:jc w:val="center"/>
              <w:rPr>
                <w:rFonts w:ascii="Arial" w:eastAsia="Arial" w:hAnsi="Arial" w:cs="Arial"/>
              </w:rPr>
            </w:pPr>
            <w:r>
              <w:rPr>
                <w:rFonts w:ascii="Arial" w:eastAsia="Arial" w:hAnsi="Arial" w:cs="Arial"/>
              </w:rPr>
              <w:t>30</w:t>
            </w:r>
          </w:p>
        </w:tc>
        <w:tc>
          <w:tcPr>
            <w:tcW w:w="1418" w:type="dxa"/>
          </w:tcPr>
          <w:p w14:paraId="2B14B968" w14:textId="77777777" w:rsidR="005149B2" w:rsidRDefault="005149B2" w:rsidP="00F807FE">
            <w:pPr>
              <w:spacing w:line="276" w:lineRule="auto"/>
              <w:ind w:right="-1"/>
              <w:jc w:val="center"/>
              <w:rPr>
                <w:rFonts w:ascii="Arial" w:eastAsia="Arial" w:hAnsi="Arial" w:cs="Arial"/>
              </w:rPr>
            </w:pPr>
            <w:r>
              <w:rPr>
                <w:rFonts w:ascii="Arial" w:eastAsia="Arial" w:hAnsi="Arial" w:cs="Arial"/>
              </w:rPr>
              <w:t>7,93</w:t>
            </w:r>
          </w:p>
          <w:p w14:paraId="55198C7E" w14:textId="77777777" w:rsidR="005149B2" w:rsidRDefault="005149B2" w:rsidP="00F807FE">
            <w:pPr>
              <w:spacing w:line="276" w:lineRule="auto"/>
              <w:ind w:right="-1"/>
              <w:jc w:val="center"/>
              <w:rPr>
                <w:rFonts w:ascii="Arial" w:eastAsia="Arial" w:hAnsi="Arial" w:cs="Arial"/>
              </w:rPr>
            </w:pPr>
          </w:p>
        </w:tc>
        <w:tc>
          <w:tcPr>
            <w:tcW w:w="1559" w:type="dxa"/>
          </w:tcPr>
          <w:p w14:paraId="502FA313" w14:textId="77777777" w:rsidR="005149B2" w:rsidRDefault="005149B2" w:rsidP="00F807FE">
            <w:pPr>
              <w:spacing w:line="276" w:lineRule="auto"/>
              <w:ind w:right="-1"/>
              <w:jc w:val="center"/>
              <w:rPr>
                <w:rFonts w:ascii="Arial" w:eastAsia="Arial" w:hAnsi="Arial" w:cs="Arial"/>
              </w:rPr>
            </w:pPr>
            <w:r>
              <w:rPr>
                <w:rFonts w:ascii="Arial" w:eastAsia="Arial" w:hAnsi="Arial" w:cs="Arial"/>
              </w:rPr>
              <w:t>237,90</w:t>
            </w:r>
          </w:p>
        </w:tc>
      </w:tr>
      <w:tr w:rsidR="005149B2" w14:paraId="343CC913" w14:textId="77777777" w:rsidTr="00660E96">
        <w:tc>
          <w:tcPr>
            <w:tcW w:w="710" w:type="dxa"/>
          </w:tcPr>
          <w:p w14:paraId="0559C96B" w14:textId="77777777" w:rsidR="005149B2" w:rsidRDefault="005149B2" w:rsidP="00F807FE">
            <w:pPr>
              <w:spacing w:line="276" w:lineRule="auto"/>
              <w:ind w:right="-1"/>
              <w:jc w:val="center"/>
              <w:rPr>
                <w:rFonts w:ascii="Arial" w:eastAsia="Arial" w:hAnsi="Arial" w:cs="Arial"/>
              </w:rPr>
            </w:pPr>
            <w:r>
              <w:rPr>
                <w:rFonts w:ascii="Arial" w:eastAsia="Arial" w:hAnsi="Arial" w:cs="Arial"/>
              </w:rPr>
              <w:t>6</w:t>
            </w:r>
          </w:p>
        </w:tc>
        <w:tc>
          <w:tcPr>
            <w:tcW w:w="803" w:type="dxa"/>
          </w:tcPr>
          <w:p w14:paraId="6090C8B0"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2D6FF85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3003" w:type="dxa"/>
          </w:tcPr>
          <w:p w14:paraId="3B969A0A" w14:textId="77777777" w:rsidR="005149B2" w:rsidRPr="00057D6D" w:rsidRDefault="005149B2" w:rsidP="00F807FE">
            <w:pPr>
              <w:spacing w:line="276" w:lineRule="auto"/>
              <w:ind w:right="-1"/>
              <w:rPr>
                <w:rFonts w:ascii="Arial" w:hAnsi="Arial" w:cs="Arial"/>
                <w:bCs/>
              </w:rPr>
            </w:pPr>
            <w:proofErr w:type="spellStart"/>
            <w:r w:rsidRPr="00057D6D">
              <w:rPr>
                <w:rFonts w:ascii="Arial" w:hAnsi="Arial" w:cs="Arial"/>
                <w:bCs/>
              </w:rPr>
              <w:t>Step</w:t>
            </w:r>
            <w:proofErr w:type="spellEnd"/>
            <w:r w:rsidRPr="00057D6D">
              <w:rPr>
                <w:rFonts w:ascii="Arial" w:hAnsi="Arial" w:cs="Arial"/>
                <w:bCs/>
              </w:rPr>
              <w:t xml:space="preserve"> de E.V.A, tamanho: 60x30x10</w:t>
            </w:r>
          </w:p>
        </w:tc>
        <w:tc>
          <w:tcPr>
            <w:tcW w:w="1134" w:type="dxa"/>
          </w:tcPr>
          <w:p w14:paraId="1BA03E36" w14:textId="77777777" w:rsidR="005149B2" w:rsidRDefault="005149B2" w:rsidP="00F807FE">
            <w:pPr>
              <w:spacing w:line="276" w:lineRule="auto"/>
              <w:ind w:right="-1"/>
              <w:jc w:val="center"/>
              <w:rPr>
                <w:rFonts w:ascii="Arial" w:eastAsia="Arial" w:hAnsi="Arial" w:cs="Arial"/>
              </w:rPr>
            </w:pPr>
            <w:r>
              <w:rPr>
                <w:rFonts w:ascii="Arial" w:eastAsia="Arial" w:hAnsi="Arial" w:cs="Arial"/>
              </w:rPr>
              <w:t>6</w:t>
            </w:r>
          </w:p>
        </w:tc>
        <w:tc>
          <w:tcPr>
            <w:tcW w:w="1418" w:type="dxa"/>
          </w:tcPr>
          <w:p w14:paraId="6D7F6984" w14:textId="77777777" w:rsidR="005149B2" w:rsidRDefault="005149B2" w:rsidP="00F807FE">
            <w:pPr>
              <w:spacing w:line="276" w:lineRule="auto"/>
              <w:ind w:right="-1"/>
              <w:jc w:val="center"/>
              <w:rPr>
                <w:rFonts w:ascii="Arial" w:eastAsia="Arial" w:hAnsi="Arial" w:cs="Arial"/>
              </w:rPr>
            </w:pPr>
            <w:r>
              <w:rPr>
                <w:rFonts w:ascii="Arial" w:eastAsia="Arial" w:hAnsi="Arial" w:cs="Arial"/>
              </w:rPr>
              <w:t xml:space="preserve">    146,67</w:t>
            </w:r>
          </w:p>
        </w:tc>
        <w:tc>
          <w:tcPr>
            <w:tcW w:w="1559" w:type="dxa"/>
          </w:tcPr>
          <w:p w14:paraId="4BFFED3B" w14:textId="77777777" w:rsidR="005149B2" w:rsidRDefault="005149B2" w:rsidP="00F807FE">
            <w:pPr>
              <w:spacing w:line="276" w:lineRule="auto"/>
              <w:ind w:right="-1"/>
              <w:jc w:val="center"/>
              <w:rPr>
                <w:rFonts w:ascii="Arial" w:eastAsia="Arial" w:hAnsi="Arial" w:cs="Arial"/>
              </w:rPr>
            </w:pPr>
            <w:r>
              <w:rPr>
                <w:rFonts w:ascii="Arial" w:eastAsia="Arial" w:hAnsi="Arial" w:cs="Arial"/>
              </w:rPr>
              <w:t>880,02</w:t>
            </w:r>
          </w:p>
        </w:tc>
      </w:tr>
      <w:tr w:rsidR="005149B2" w14:paraId="5978ADAE" w14:textId="77777777" w:rsidTr="00660E96">
        <w:tc>
          <w:tcPr>
            <w:tcW w:w="710" w:type="dxa"/>
          </w:tcPr>
          <w:p w14:paraId="1AFAB32C" w14:textId="77777777" w:rsidR="005149B2" w:rsidRDefault="005149B2" w:rsidP="00F807FE">
            <w:pPr>
              <w:spacing w:line="276" w:lineRule="auto"/>
              <w:ind w:right="-1"/>
              <w:jc w:val="center"/>
              <w:rPr>
                <w:rFonts w:ascii="Arial" w:eastAsia="Arial" w:hAnsi="Arial" w:cs="Arial"/>
              </w:rPr>
            </w:pPr>
            <w:r>
              <w:rPr>
                <w:rFonts w:ascii="Arial" w:eastAsia="Arial" w:hAnsi="Arial" w:cs="Arial"/>
              </w:rPr>
              <w:t>7</w:t>
            </w:r>
          </w:p>
        </w:tc>
        <w:tc>
          <w:tcPr>
            <w:tcW w:w="803" w:type="dxa"/>
          </w:tcPr>
          <w:p w14:paraId="1EB86D96" w14:textId="77777777" w:rsidR="005149B2" w:rsidRDefault="005149B2" w:rsidP="00F807FE">
            <w:pPr>
              <w:spacing w:line="276" w:lineRule="auto"/>
              <w:ind w:right="-1"/>
              <w:jc w:val="center"/>
              <w:rPr>
                <w:rFonts w:ascii="Arial" w:eastAsia="Arial" w:hAnsi="Arial" w:cs="Arial"/>
              </w:rPr>
            </w:pPr>
            <w:r>
              <w:rPr>
                <w:rFonts w:ascii="Arial" w:eastAsia="Arial" w:hAnsi="Arial" w:cs="Arial"/>
              </w:rPr>
              <w:t>Par</w:t>
            </w:r>
          </w:p>
        </w:tc>
        <w:tc>
          <w:tcPr>
            <w:tcW w:w="1296" w:type="dxa"/>
          </w:tcPr>
          <w:p w14:paraId="2450DBBA"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3003" w:type="dxa"/>
          </w:tcPr>
          <w:p w14:paraId="4D0A25F1" w14:textId="77777777" w:rsidR="005149B2" w:rsidRPr="00057D6D" w:rsidRDefault="005149B2" w:rsidP="00F807FE">
            <w:pPr>
              <w:spacing w:line="276" w:lineRule="auto"/>
              <w:ind w:right="-1"/>
              <w:rPr>
                <w:rFonts w:ascii="Arial" w:hAnsi="Arial" w:cs="Arial"/>
                <w:bCs/>
              </w:rPr>
            </w:pPr>
            <w:r w:rsidRPr="00057D6D">
              <w:rPr>
                <w:rFonts w:ascii="Arial" w:hAnsi="Arial" w:cs="Arial"/>
                <w:bCs/>
              </w:rPr>
              <w:t xml:space="preserve">Kit de anilhas (pares) emborrachadas, diâmetro </w:t>
            </w:r>
            <w:r w:rsidRPr="00057D6D">
              <w:rPr>
                <w:rFonts w:ascii="Arial" w:hAnsi="Arial" w:cs="Arial"/>
                <w:bCs/>
              </w:rPr>
              <w:lastRenderedPageBreak/>
              <w:t>do furo central 3cm, peso 5 kg.</w:t>
            </w:r>
          </w:p>
        </w:tc>
        <w:tc>
          <w:tcPr>
            <w:tcW w:w="1134" w:type="dxa"/>
          </w:tcPr>
          <w:p w14:paraId="195E714F" w14:textId="77777777" w:rsidR="005149B2" w:rsidRDefault="005149B2" w:rsidP="00F807FE">
            <w:pPr>
              <w:spacing w:line="276" w:lineRule="auto"/>
              <w:ind w:right="-1"/>
              <w:jc w:val="center"/>
              <w:rPr>
                <w:rFonts w:ascii="Arial" w:eastAsia="Arial" w:hAnsi="Arial" w:cs="Arial"/>
              </w:rPr>
            </w:pPr>
            <w:r>
              <w:rPr>
                <w:rFonts w:ascii="Arial" w:eastAsia="Arial" w:hAnsi="Arial" w:cs="Arial"/>
              </w:rPr>
              <w:lastRenderedPageBreak/>
              <w:t>4</w:t>
            </w:r>
          </w:p>
        </w:tc>
        <w:tc>
          <w:tcPr>
            <w:tcW w:w="1418" w:type="dxa"/>
          </w:tcPr>
          <w:p w14:paraId="572DA69C" w14:textId="77777777" w:rsidR="005149B2" w:rsidRDefault="005149B2" w:rsidP="00F807FE">
            <w:pPr>
              <w:spacing w:line="276" w:lineRule="auto"/>
              <w:ind w:right="-1"/>
              <w:jc w:val="center"/>
              <w:rPr>
                <w:rFonts w:ascii="Arial" w:eastAsia="Arial" w:hAnsi="Arial" w:cs="Arial"/>
              </w:rPr>
            </w:pPr>
            <w:r>
              <w:rPr>
                <w:rFonts w:ascii="Arial" w:eastAsia="Arial" w:hAnsi="Arial" w:cs="Arial"/>
              </w:rPr>
              <w:t>87,65</w:t>
            </w:r>
          </w:p>
        </w:tc>
        <w:tc>
          <w:tcPr>
            <w:tcW w:w="1559" w:type="dxa"/>
          </w:tcPr>
          <w:p w14:paraId="0D5D9062" w14:textId="77777777" w:rsidR="005149B2" w:rsidRDefault="005149B2" w:rsidP="00F807FE">
            <w:pPr>
              <w:spacing w:line="276" w:lineRule="auto"/>
              <w:ind w:right="-1"/>
              <w:jc w:val="center"/>
              <w:rPr>
                <w:rFonts w:ascii="Arial" w:eastAsia="Arial" w:hAnsi="Arial" w:cs="Arial"/>
              </w:rPr>
            </w:pPr>
            <w:r>
              <w:rPr>
                <w:rFonts w:ascii="Arial" w:eastAsia="Arial" w:hAnsi="Arial" w:cs="Arial"/>
              </w:rPr>
              <w:t>350,60</w:t>
            </w:r>
          </w:p>
        </w:tc>
      </w:tr>
      <w:tr w:rsidR="005149B2" w14:paraId="02F5F482" w14:textId="77777777" w:rsidTr="00660E96">
        <w:tc>
          <w:tcPr>
            <w:tcW w:w="710" w:type="dxa"/>
          </w:tcPr>
          <w:p w14:paraId="05ABE141" w14:textId="77777777" w:rsidR="005149B2" w:rsidRDefault="005149B2" w:rsidP="00F807FE">
            <w:pPr>
              <w:spacing w:line="276" w:lineRule="auto"/>
              <w:ind w:right="-1"/>
              <w:jc w:val="center"/>
              <w:rPr>
                <w:rFonts w:ascii="Arial" w:eastAsia="Arial" w:hAnsi="Arial" w:cs="Arial"/>
              </w:rPr>
            </w:pPr>
            <w:r>
              <w:rPr>
                <w:rFonts w:ascii="Arial" w:eastAsia="Arial" w:hAnsi="Arial" w:cs="Arial"/>
              </w:rPr>
              <w:t>8</w:t>
            </w:r>
          </w:p>
        </w:tc>
        <w:tc>
          <w:tcPr>
            <w:tcW w:w="803" w:type="dxa"/>
          </w:tcPr>
          <w:p w14:paraId="2DED2373" w14:textId="77777777" w:rsidR="005149B2" w:rsidRDefault="005149B2" w:rsidP="00F807FE">
            <w:pPr>
              <w:spacing w:line="276" w:lineRule="auto"/>
              <w:ind w:right="-1"/>
              <w:jc w:val="center"/>
              <w:rPr>
                <w:rFonts w:ascii="Arial" w:eastAsia="Arial" w:hAnsi="Arial" w:cs="Arial"/>
              </w:rPr>
            </w:pPr>
            <w:r>
              <w:rPr>
                <w:rFonts w:ascii="Arial" w:eastAsia="Arial" w:hAnsi="Arial" w:cs="Arial"/>
              </w:rPr>
              <w:t>Par</w:t>
            </w:r>
          </w:p>
        </w:tc>
        <w:tc>
          <w:tcPr>
            <w:tcW w:w="1296" w:type="dxa"/>
          </w:tcPr>
          <w:p w14:paraId="7D75CC63"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p w14:paraId="2B2EFB76" w14:textId="77777777" w:rsidR="005149B2" w:rsidRDefault="005149B2" w:rsidP="00F807FE">
            <w:pPr>
              <w:spacing w:line="276" w:lineRule="auto"/>
              <w:ind w:right="-1"/>
              <w:jc w:val="center"/>
              <w:rPr>
                <w:rFonts w:ascii="Arial" w:eastAsia="Arial" w:hAnsi="Arial" w:cs="Arial"/>
              </w:rPr>
            </w:pPr>
          </w:p>
          <w:p w14:paraId="44719D55" w14:textId="77777777" w:rsidR="005149B2" w:rsidRDefault="005149B2" w:rsidP="00F807FE">
            <w:pPr>
              <w:spacing w:line="276" w:lineRule="auto"/>
              <w:ind w:right="-1"/>
              <w:jc w:val="center"/>
              <w:rPr>
                <w:rFonts w:ascii="Arial" w:eastAsia="Arial" w:hAnsi="Arial" w:cs="Arial"/>
              </w:rPr>
            </w:pPr>
          </w:p>
        </w:tc>
        <w:tc>
          <w:tcPr>
            <w:tcW w:w="3003" w:type="dxa"/>
          </w:tcPr>
          <w:p w14:paraId="55AD99F3" w14:textId="77777777" w:rsidR="005149B2" w:rsidRPr="00057D6D" w:rsidRDefault="005149B2" w:rsidP="00F807FE">
            <w:pPr>
              <w:spacing w:line="276" w:lineRule="auto"/>
              <w:ind w:right="-1"/>
              <w:rPr>
                <w:rFonts w:ascii="Arial" w:hAnsi="Arial" w:cs="Arial"/>
                <w:bCs/>
              </w:rPr>
            </w:pPr>
            <w:r w:rsidRPr="00057D6D">
              <w:rPr>
                <w:rFonts w:ascii="Arial" w:hAnsi="Arial" w:cs="Arial"/>
                <w:bCs/>
              </w:rPr>
              <w:t>Kit Caneleira (pares), peso: 3 kg, fecho em velcro ajustável, material: lona.</w:t>
            </w:r>
          </w:p>
        </w:tc>
        <w:tc>
          <w:tcPr>
            <w:tcW w:w="1134" w:type="dxa"/>
          </w:tcPr>
          <w:p w14:paraId="7FF7D178" w14:textId="77777777" w:rsidR="005149B2" w:rsidRDefault="005149B2" w:rsidP="00F807FE">
            <w:pPr>
              <w:spacing w:line="276" w:lineRule="auto"/>
              <w:ind w:right="-1"/>
              <w:jc w:val="center"/>
              <w:rPr>
                <w:rFonts w:ascii="Arial" w:eastAsia="Arial" w:hAnsi="Arial" w:cs="Arial"/>
              </w:rPr>
            </w:pPr>
            <w:r>
              <w:rPr>
                <w:rFonts w:ascii="Arial" w:eastAsia="Arial" w:hAnsi="Arial" w:cs="Arial"/>
              </w:rPr>
              <w:t>04</w:t>
            </w:r>
          </w:p>
        </w:tc>
        <w:tc>
          <w:tcPr>
            <w:tcW w:w="1418" w:type="dxa"/>
          </w:tcPr>
          <w:p w14:paraId="612BF2C3" w14:textId="77777777" w:rsidR="005149B2" w:rsidRDefault="005149B2" w:rsidP="00F807FE">
            <w:pPr>
              <w:spacing w:line="276" w:lineRule="auto"/>
              <w:ind w:right="-1"/>
              <w:jc w:val="center"/>
              <w:rPr>
                <w:rFonts w:ascii="Arial" w:eastAsia="Arial" w:hAnsi="Arial" w:cs="Arial"/>
              </w:rPr>
            </w:pPr>
            <w:r>
              <w:rPr>
                <w:rFonts w:ascii="Arial" w:eastAsia="Arial" w:hAnsi="Arial" w:cs="Arial"/>
              </w:rPr>
              <w:t>68,95</w:t>
            </w:r>
          </w:p>
        </w:tc>
        <w:tc>
          <w:tcPr>
            <w:tcW w:w="1559" w:type="dxa"/>
          </w:tcPr>
          <w:p w14:paraId="6E0CFA94" w14:textId="77777777" w:rsidR="005149B2" w:rsidRDefault="005149B2" w:rsidP="00F807FE">
            <w:pPr>
              <w:spacing w:line="276" w:lineRule="auto"/>
              <w:ind w:right="-1"/>
              <w:jc w:val="center"/>
              <w:rPr>
                <w:rFonts w:ascii="Arial" w:eastAsia="Arial" w:hAnsi="Arial" w:cs="Arial"/>
              </w:rPr>
            </w:pPr>
            <w:r>
              <w:rPr>
                <w:rFonts w:ascii="Arial" w:eastAsia="Arial" w:hAnsi="Arial" w:cs="Arial"/>
              </w:rPr>
              <w:t>275,80</w:t>
            </w:r>
          </w:p>
        </w:tc>
      </w:tr>
      <w:tr w:rsidR="005149B2" w14:paraId="392E3E73" w14:textId="77777777" w:rsidTr="00660E96">
        <w:tc>
          <w:tcPr>
            <w:tcW w:w="710" w:type="dxa"/>
          </w:tcPr>
          <w:p w14:paraId="30B1D2B4" w14:textId="77777777" w:rsidR="005149B2" w:rsidRDefault="005149B2" w:rsidP="00F807FE">
            <w:pPr>
              <w:spacing w:line="276" w:lineRule="auto"/>
              <w:ind w:right="-1"/>
              <w:jc w:val="center"/>
              <w:rPr>
                <w:rFonts w:ascii="Arial" w:eastAsia="Arial" w:hAnsi="Arial" w:cs="Arial"/>
              </w:rPr>
            </w:pPr>
            <w:r>
              <w:rPr>
                <w:rFonts w:ascii="Arial" w:eastAsia="Arial" w:hAnsi="Arial" w:cs="Arial"/>
              </w:rPr>
              <w:t>9</w:t>
            </w:r>
          </w:p>
        </w:tc>
        <w:tc>
          <w:tcPr>
            <w:tcW w:w="803" w:type="dxa"/>
          </w:tcPr>
          <w:p w14:paraId="30ED1511" w14:textId="77777777" w:rsidR="005149B2" w:rsidRDefault="005149B2" w:rsidP="00F807FE">
            <w:pPr>
              <w:spacing w:line="276" w:lineRule="auto"/>
              <w:ind w:right="-1"/>
              <w:jc w:val="center"/>
              <w:rPr>
                <w:rFonts w:ascii="Arial" w:eastAsia="Arial" w:hAnsi="Arial" w:cs="Arial"/>
              </w:rPr>
            </w:pPr>
            <w:r>
              <w:rPr>
                <w:rFonts w:ascii="Arial" w:eastAsia="Arial" w:hAnsi="Arial" w:cs="Arial"/>
              </w:rPr>
              <w:t>Par</w:t>
            </w:r>
          </w:p>
        </w:tc>
        <w:tc>
          <w:tcPr>
            <w:tcW w:w="1296" w:type="dxa"/>
          </w:tcPr>
          <w:p w14:paraId="124DF735" w14:textId="77777777" w:rsidR="005149B2" w:rsidRDefault="005149B2" w:rsidP="00F807FE">
            <w:pPr>
              <w:spacing w:line="276" w:lineRule="auto"/>
              <w:ind w:right="-1"/>
              <w:jc w:val="center"/>
              <w:rPr>
                <w:rFonts w:ascii="Arial" w:eastAsia="Arial" w:hAnsi="Arial" w:cs="Arial"/>
              </w:rPr>
            </w:pPr>
            <w:r>
              <w:rPr>
                <w:rFonts w:ascii="Arial" w:eastAsia="Arial" w:hAnsi="Arial" w:cs="Arial"/>
              </w:rPr>
              <w:t>602139</w:t>
            </w:r>
          </w:p>
        </w:tc>
        <w:tc>
          <w:tcPr>
            <w:tcW w:w="3003" w:type="dxa"/>
          </w:tcPr>
          <w:p w14:paraId="54117169" w14:textId="77777777" w:rsidR="005149B2" w:rsidRPr="00057D6D" w:rsidRDefault="005149B2" w:rsidP="00F807FE">
            <w:pPr>
              <w:spacing w:line="276" w:lineRule="auto"/>
              <w:ind w:right="-1"/>
              <w:rPr>
                <w:rFonts w:ascii="Arial" w:hAnsi="Arial" w:cs="Arial"/>
                <w:bCs/>
              </w:rPr>
            </w:pPr>
            <w:r w:rsidRPr="00057D6D">
              <w:rPr>
                <w:rFonts w:ascii="Arial" w:hAnsi="Arial" w:cs="Arial"/>
                <w:bCs/>
              </w:rPr>
              <w:t>Kit Caneleira (pares), peso 5 kg, fecho em velcro ajustável, material: lona.</w:t>
            </w:r>
          </w:p>
        </w:tc>
        <w:tc>
          <w:tcPr>
            <w:tcW w:w="1134" w:type="dxa"/>
          </w:tcPr>
          <w:p w14:paraId="3C38BC16"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418" w:type="dxa"/>
          </w:tcPr>
          <w:p w14:paraId="679463E4" w14:textId="77777777" w:rsidR="005149B2" w:rsidRDefault="005149B2" w:rsidP="00F807FE">
            <w:pPr>
              <w:spacing w:line="276" w:lineRule="auto"/>
              <w:ind w:right="-1"/>
              <w:jc w:val="center"/>
              <w:rPr>
                <w:rFonts w:ascii="Arial" w:eastAsia="Arial" w:hAnsi="Arial" w:cs="Arial"/>
              </w:rPr>
            </w:pPr>
            <w:r>
              <w:rPr>
                <w:rFonts w:ascii="Arial" w:eastAsia="Arial" w:hAnsi="Arial" w:cs="Arial"/>
              </w:rPr>
              <w:t>51,60</w:t>
            </w:r>
          </w:p>
        </w:tc>
        <w:tc>
          <w:tcPr>
            <w:tcW w:w="1559" w:type="dxa"/>
          </w:tcPr>
          <w:p w14:paraId="42C9221B"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103,20</w:t>
            </w:r>
          </w:p>
        </w:tc>
      </w:tr>
      <w:tr w:rsidR="005149B2" w14:paraId="1EBC7F0F" w14:textId="77777777" w:rsidTr="00660E96">
        <w:tc>
          <w:tcPr>
            <w:tcW w:w="710" w:type="dxa"/>
          </w:tcPr>
          <w:p w14:paraId="3E1E970C"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803" w:type="dxa"/>
          </w:tcPr>
          <w:p w14:paraId="369575F6"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1EDB269A" w14:textId="77777777" w:rsidR="005149B2" w:rsidRDefault="005149B2" w:rsidP="00F807FE">
            <w:pPr>
              <w:spacing w:line="276" w:lineRule="auto"/>
              <w:ind w:right="-1"/>
              <w:jc w:val="center"/>
              <w:rPr>
                <w:rFonts w:ascii="Arial" w:eastAsia="Arial" w:hAnsi="Arial" w:cs="Arial"/>
              </w:rPr>
            </w:pPr>
            <w:r>
              <w:rPr>
                <w:rFonts w:ascii="Arial" w:eastAsia="Arial" w:hAnsi="Arial" w:cs="Arial"/>
              </w:rPr>
              <w:t>4240</w:t>
            </w:r>
          </w:p>
        </w:tc>
        <w:tc>
          <w:tcPr>
            <w:tcW w:w="3003" w:type="dxa"/>
          </w:tcPr>
          <w:p w14:paraId="58649951" w14:textId="77777777" w:rsidR="005149B2" w:rsidRPr="00057D6D" w:rsidRDefault="005149B2" w:rsidP="00F807FE">
            <w:pPr>
              <w:spacing w:line="276" w:lineRule="auto"/>
              <w:ind w:right="-1"/>
              <w:rPr>
                <w:rFonts w:ascii="Arial" w:hAnsi="Arial" w:cs="Arial"/>
                <w:bCs/>
              </w:rPr>
            </w:pPr>
            <w:r>
              <w:rPr>
                <w:rFonts w:ascii="Arial" w:hAnsi="Arial" w:cs="Arial"/>
                <w:bCs/>
              </w:rPr>
              <w:t>Cinturão Abdominal (</w:t>
            </w:r>
            <w:r w:rsidRPr="00057D6D">
              <w:rPr>
                <w:rFonts w:ascii="Arial" w:hAnsi="Arial" w:cs="Arial"/>
                <w:bCs/>
              </w:rPr>
              <w:t xml:space="preserve">Protetor </w:t>
            </w:r>
            <w:proofErr w:type="gramStart"/>
            <w:r w:rsidRPr="00057D6D">
              <w:rPr>
                <w:rFonts w:ascii="Arial" w:hAnsi="Arial" w:cs="Arial"/>
                <w:bCs/>
              </w:rPr>
              <w:t>abdominal</w:t>
            </w:r>
            <w:r>
              <w:rPr>
                <w:rFonts w:ascii="Arial" w:hAnsi="Arial" w:cs="Arial"/>
                <w:bCs/>
              </w:rPr>
              <w:t>)</w:t>
            </w:r>
            <w:r w:rsidRPr="00057D6D">
              <w:rPr>
                <w:rFonts w:ascii="Arial" w:hAnsi="Arial" w:cs="Arial"/>
                <w:bCs/>
              </w:rPr>
              <w:t>aparador</w:t>
            </w:r>
            <w:proofErr w:type="gramEnd"/>
            <w:r w:rsidRPr="00057D6D">
              <w:rPr>
                <w:rFonts w:ascii="Arial" w:hAnsi="Arial" w:cs="Arial"/>
                <w:bCs/>
              </w:rPr>
              <w:t xml:space="preserve"> de barriga, box </w:t>
            </w:r>
            <w:proofErr w:type="spellStart"/>
            <w:r w:rsidRPr="00057D6D">
              <w:rPr>
                <w:rFonts w:ascii="Arial" w:hAnsi="Arial" w:cs="Arial"/>
                <w:bCs/>
              </w:rPr>
              <w:t>Muay</w:t>
            </w:r>
            <w:proofErr w:type="spellEnd"/>
            <w:r w:rsidRPr="00057D6D">
              <w:rPr>
                <w:rFonts w:ascii="Arial" w:hAnsi="Arial" w:cs="Arial"/>
                <w:bCs/>
              </w:rPr>
              <w:t xml:space="preserve"> Thai – Tamanho único. </w:t>
            </w:r>
          </w:p>
        </w:tc>
        <w:tc>
          <w:tcPr>
            <w:tcW w:w="1134" w:type="dxa"/>
          </w:tcPr>
          <w:p w14:paraId="265A9B2F"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418" w:type="dxa"/>
          </w:tcPr>
          <w:p w14:paraId="7D001CFB"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260,62</w:t>
            </w:r>
          </w:p>
        </w:tc>
        <w:tc>
          <w:tcPr>
            <w:tcW w:w="1559" w:type="dxa"/>
          </w:tcPr>
          <w:p w14:paraId="0864D142" w14:textId="77777777" w:rsidR="005149B2" w:rsidRDefault="005149B2" w:rsidP="00F807FE">
            <w:pPr>
              <w:spacing w:line="276" w:lineRule="auto"/>
              <w:ind w:right="-1"/>
              <w:jc w:val="center"/>
              <w:rPr>
                <w:rFonts w:ascii="Arial" w:eastAsia="Arial" w:hAnsi="Arial" w:cs="Arial"/>
              </w:rPr>
            </w:pPr>
            <w:r>
              <w:rPr>
                <w:rFonts w:ascii="Arial" w:eastAsia="Arial" w:hAnsi="Arial" w:cs="Arial"/>
              </w:rPr>
              <w:t>1.303,10</w:t>
            </w:r>
          </w:p>
        </w:tc>
      </w:tr>
      <w:tr w:rsidR="005149B2" w14:paraId="108F4FF0" w14:textId="77777777" w:rsidTr="00660E96">
        <w:tc>
          <w:tcPr>
            <w:tcW w:w="710" w:type="dxa"/>
          </w:tcPr>
          <w:p w14:paraId="40633120" w14:textId="77777777" w:rsidR="005149B2" w:rsidRDefault="005149B2" w:rsidP="00F807FE">
            <w:pPr>
              <w:spacing w:line="276" w:lineRule="auto"/>
              <w:ind w:right="-1"/>
              <w:jc w:val="center"/>
              <w:rPr>
                <w:rFonts w:ascii="Arial" w:eastAsia="Arial" w:hAnsi="Arial" w:cs="Arial"/>
              </w:rPr>
            </w:pPr>
            <w:r>
              <w:rPr>
                <w:rFonts w:ascii="Arial" w:eastAsia="Arial" w:hAnsi="Arial" w:cs="Arial"/>
              </w:rPr>
              <w:t>11</w:t>
            </w:r>
          </w:p>
        </w:tc>
        <w:tc>
          <w:tcPr>
            <w:tcW w:w="803" w:type="dxa"/>
          </w:tcPr>
          <w:p w14:paraId="386067D3" w14:textId="77777777" w:rsidR="005149B2" w:rsidRDefault="005149B2" w:rsidP="00F807FE">
            <w:pPr>
              <w:spacing w:line="276" w:lineRule="auto"/>
              <w:ind w:right="-1"/>
              <w:jc w:val="center"/>
              <w:rPr>
                <w:rFonts w:ascii="Arial" w:eastAsia="Arial" w:hAnsi="Arial" w:cs="Arial"/>
              </w:rPr>
            </w:pPr>
            <w:proofErr w:type="spellStart"/>
            <w:r>
              <w:rPr>
                <w:rFonts w:ascii="Arial" w:eastAsia="Arial" w:hAnsi="Arial" w:cs="Arial"/>
              </w:rPr>
              <w:t>Unid</w:t>
            </w:r>
            <w:proofErr w:type="spellEnd"/>
          </w:p>
        </w:tc>
        <w:tc>
          <w:tcPr>
            <w:tcW w:w="1296" w:type="dxa"/>
          </w:tcPr>
          <w:p w14:paraId="657BE344"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5CCA8AD5" w14:textId="77777777" w:rsidR="005149B2" w:rsidRDefault="00B561F9" w:rsidP="00F807FE">
            <w:pPr>
              <w:spacing w:line="276" w:lineRule="auto"/>
              <w:ind w:right="-1"/>
              <w:rPr>
                <w:rFonts w:ascii="Arial" w:hAnsi="Arial" w:cs="Arial"/>
                <w:bCs/>
              </w:rPr>
            </w:pPr>
            <w:hyperlink r:id="rId13" w:history="1">
              <w:proofErr w:type="spellStart"/>
              <w:r w:rsidR="005149B2" w:rsidRPr="00057D6D">
                <w:rPr>
                  <w:rStyle w:val="Hyperlink"/>
                  <w:rFonts w:ascii="Arial" w:hAnsi="Arial" w:cs="Arial"/>
                  <w:shd w:val="clear" w:color="auto" w:fill="FFFFFF"/>
                </w:rPr>
                <w:t>Kettlebell</w:t>
              </w:r>
              <w:proofErr w:type="spellEnd"/>
            </w:hyperlink>
            <w:r w:rsidR="005149B2">
              <w:t xml:space="preserve">, </w:t>
            </w:r>
            <w:r w:rsidR="005149B2" w:rsidRPr="00057D6D">
              <w:rPr>
                <w:rFonts w:ascii="Arial" w:hAnsi="Arial" w:cs="Arial"/>
                <w:color w:val="000000"/>
              </w:rPr>
              <w:t>Peso</w:t>
            </w:r>
            <w:r w:rsidR="005149B2">
              <w:rPr>
                <w:rFonts w:ascii="Arial" w:hAnsi="Arial" w:cs="Arial"/>
                <w:color w:val="000000"/>
              </w:rPr>
              <w:t xml:space="preserve">: 8 </w:t>
            </w:r>
            <w:r w:rsidR="005149B2" w:rsidRPr="00057D6D">
              <w:rPr>
                <w:rFonts w:ascii="Arial" w:hAnsi="Arial" w:cs="Arial"/>
                <w:color w:val="000000"/>
              </w:rPr>
              <w:t>kg</w:t>
            </w:r>
            <w:r w:rsidR="005149B2">
              <w:rPr>
                <w:rFonts w:ascii="Arial" w:hAnsi="Arial" w:cs="Arial"/>
                <w:color w:val="000000"/>
              </w:rPr>
              <w:t xml:space="preserve"> </w:t>
            </w:r>
            <w:r w:rsidR="005149B2" w:rsidRPr="00057D6D">
              <w:rPr>
                <w:rFonts w:ascii="Arial" w:hAnsi="Arial" w:cs="Arial"/>
                <w:color w:val="000000"/>
              </w:rPr>
              <w:t xml:space="preserve">com revestimento de </w:t>
            </w:r>
            <w:proofErr w:type="spellStart"/>
            <w:r w:rsidR="005149B2" w:rsidRPr="00057D6D">
              <w:rPr>
                <w:rFonts w:ascii="Arial" w:hAnsi="Arial" w:cs="Arial"/>
                <w:color w:val="000000"/>
              </w:rPr>
              <w:t>pvc</w:t>
            </w:r>
            <w:proofErr w:type="spellEnd"/>
            <w:r w:rsidR="005149B2" w:rsidRPr="00057D6D">
              <w:rPr>
                <w:rFonts w:ascii="Arial" w:hAnsi="Arial" w:cs="Arial"/>
                <w:color w:val="000000"/>
              </w:rPr>
              <w:t>, emborrachado, com alça ergonômica e antiderrapante, Forma do produto redondo</w:t>
            </w:r>
            <w:r w:rsidR="005149B2">
              <w:rPr>
                <w:rFonts w:ascii="Arial" w:hAnsi="Arial" w:cs="Arial"/>
                <w:color w:val="000000"/>
              </w:rPr>
              <w:t>.</w:t>
            </w:r>
          </w:p>
        </w:tc>
        <w:tc>
          <w:tcPr>
            <w:tcW w:w="1134" w:type="dxa"/>
          </w:tcPr>
          <w:p w14:paraId="613CF321"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418" w:type="dxa"/>
          </w:tcPr>
          <w:p w14:paraId="7A482C73" w14:textId="77777777" w:rsidR="005149B2" w:rsidRDefault="005149B2" w:rsidP="00F807FE">
            <w:pPr>
              <w:spacing w:line="276" w:lineRule="auto"/>
              <w:ind w:right="-1"/>
              <w:jc w:val="center"/>
              <w:rPr>
                <w:rFonts w:ascii="Arial" w:eastAsia="Arial" w:hAnsi="Arial" w:cs="Arial"/>
              </w:rPr>
            </w:pPr>
            <w:r>
              <w:rPr>
                <w:rFonts w:ascii="Arial" w:eastAsia="Arial" w:hAnsi="Arial" w:cs="Arial"/>
              </w:rPr>
              <w:t>190,85</w:t>
            </w:r>
          </w:p>
        </w:tc>
        <w:tc>
          <w:tcPr>
            <w:tcW w:w="1559" w:type="dxa"/>
          </w:tcPr>
          <w:p w14:paraId="3DDE3475" w14:textId="77777777" w:rsidR="005149B2" w:rsidRDefault="005149B2" w:rsidP="00F807FE">
            <w:pPr>
              <w:spacing w:line="276" w:lineRule="auto"/>
              <w:ind w:right="-1"/>
              <w:jc w:val="center"/>
              <w:rPr>
                <w:rFonts w:ascii="Arial" w:eastAsia="Arial" w:hAnsi="Arial" w:cs="Arial"/>
              </w:rPr>
            </w:pPr>
            <w:r>
              <w:rPr>
                <w:rFonts w:ascii="Arial" w:eastAsia="Arial" w:hAnsi="Arial" w:cs="Arial"/>
              </w:rPr>
              <w:t>381,70</w:t>
            </w:r>
          </w:p>
        </w:tc>
      </w:tr>
      <w:tr w:rsidR="005149B2" w14:paraId="068B27E5" w14:textId="77777777" w:rsidTr="00660E96">
        <w:tc>
          <w:tcPr>
            <w:tcW w:w="710" w:type="dxa"/>
          </w:tcPr>
          <w:p w14:paraId="64FA5F16"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w:t>
            </w:r>
          </w:p>
        </w:tc>
        <w:tc>
          <w:tcPr>
            <w:tcW w:w="803" w:type="dxa"/>
          </w:tcPr>
          <w:p w14:paraId="741EB1F8"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589E7546"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5205D3C6" w14:textId="77777777" w:rsidR="005149B2" w:rsidRDefault="00B561F9" w:rsidP="00F807FE">
            <w:pPr>
              <w:spacing w:line="276" w:lineRule="auto"/>
              <w:ind w:right="-1"/>
            </w:pPr>
            <w:hyperlink r:id="rId14" w:history="1">
              <w:proofErr w:type="spellStart"/>
              <w:r w:rsidR="005149B2" w:rsidRPr="00057D6D">
                <w:rPr>
                  <w:rStyle w:val="Hyperlink"/>
                  <w:rFonts w:ascii="Arial" w:hAnsi="Arial" w:cs="Arial"/>
                  <w:shd w:val="clear" w:color="auto" w:fill="FFFFFF"/>
                </w:rPr>
                <w:t>Kettlebell</w:t>
              </w:r>
              <w:proofErr w:type="spellEnd"/>
            </w:hyperlink>
            <w:r w:rsidR="005149B2">
              <w:t xml:space="preserve">, </w:t>
            </w:r>
            <w:r w:rsidR="005149B2" w:rsidRPr="00057D6D">
              <w:rPr>
                <w:rFonts w:ascii="Arial" w:hAnsi="Arial" w:cs="Arial"/>
                <w:color w:val="000000"/>
              </w:rPr>
              <w:t>Peso</w:t>
            </w:r>
            <w:r w:rsidR="005149B2">
              <w:rPr>
                <w:rFonts w:ascii="Arial" w:hAnsi="Arial" w:cs="Arial"/>
                <w:color w:val="000000"/>
              </w:rPr>
              <w:t xml:space="preserve">: 4 </w:t>
            </w:r>
            <w:r w:rsidR="005149B2" w:rsidRPr="00057D6D">
              <w:rPr>
                <w:rFonts w:ascii="Arial" w:hAnsi="Arial" w:cs="Arial"/>
                <w:color w:val="000000"/>
              </w:rPr>
              <w:t>kg</w:t>
            </w:r>
            <w:r w:rsidR="005149B2">
              <w:rPr>
                <w:rFonts w:ascii="Arial" w:hAnsi="Arial" w:cs="Arial"/>
                <w:color w:val="000000"/>
              </w:rPr>
              <w:t xml:space="preserve"> </w:t>
            </w:r>
            <w:r w:rsidR="005149B2" w:rsidRPr="00057D6D">
              <w:rPr>
                <w:rFonts w:ascii="Arial" w:hAnsi="Arial" w:cs="Arial"/>
                <w:color w:val="000000"/>
              </w:rPr>
              <w:t xml:space="preserve">com revestimento de </w:t>
            </w:r>
            <w:proofErr w:type="spellStart"/>
            <w:r w:rsidR="005149B2" w:rsidRPr="00057D6D">
              <w:rPr>
                <w:rFonts w:ascii="Arial" w:hAnsi="Arial" w:cs="Arial"/>
                <w:color w:val="000000"/>
              </w:rPr>
              <w:t>pvc</w:t>
            </w:r>
            <w:proofErr w:type="spellEnd"/>
            <w:r w:rsidR="005149B2" w:rsidRPr="00057D6D">
              <w:rPr>
                <w:rFonts w:ascii="Arial" w:hAnsi="Arial" w:cs="Arial"/>
                <w:color w:val="000000"/>
              </w:rPr>
              <w:t>, emborrachado, com alça ergonômica e antiderrapante, Forma do produto redondo</w:t>
            </w:r>
          </w:p>
        </w:tc>
        <w:tc>
          <w:tcPr>
            <w:tcW w:w="1134" w:type="dxa"/>
          </w:tcPr>
          <w:p w14:paraId="449A287F"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418" w:type="dxa"/>
          </w:tcPr>
          <w:p w14:paraId="69107A9C" w14:textId="77777777" w:rsidR="005149B2" w:rsidRDefault="005149B2" w:rsidP="00F807FE">
            <w:pPr>
              <w:spacing w:line="276" w:lineRule="auto"/>
              <w:ind w:right="-1"/>
              <w:jc w:val="center"/>
              <w:rPr>
                <w:rFonts w:ascii="Arial" w:eastAsia="Arial" w:hAnsi="Arial" w:cs="Arial"/>
              </w:rPr>
            </w:pPr>
            <w:r>
              <w:rPr>
                <w:rFonts w:ascii="Arial" w:eastAsia="Arial" w:hAnsi="Arial" w:cs="Arial"/>
              </w:rPr>
              <w:t>145,12</w:t>
            </w:r>
          </w:p>
        </w:tc>
        <w:tc>
          <w:tcPr>
            <w:tcW w:w="1559" w:type="dxa"/>
          </w:tcPr>
          <w:p w14:paraId="383C90C8" w14:textId="77777777" w:rsidR="005149B2" w:rsidRDefault="005149B2" w:rsidP="00F807FE">
            <w:pPr>
              <w:spacing w:line="276" w:lineRule="auto"/>
              <w:ind w:right="-1"/>
              <w:jc w:val="center"/>
              <w:rPr>
                <w:rFonts w:ascii="Arial" w:eastAsia="Arial" w:hAnsi="Arial" w:cs="Arial"/>
              </w:rPr>
            </w:pPr>
            <w:r>
              <w:rPr>
                <w:rFonts w:ascii="Arial" w:eastAsia="Arial" w:hAnsi="Arial" w:cs="Arial"/>
              </w:rPr>
              <w:t>290,24</w:t>
            </w:r>
          </w:p>
        </w:tc>
      </w:tr>
      <w:tr w:rsidR="005149B2" w14:paraId="2D3A8FF1" w14:textId="77777777" w:rsidTr="00660E96">
        <w:tc>
          <w:tcPr>
            <w:tcW w:w="710" w:type="dxa"/>
          </w:tcPr>
          <w:p w14:paraId="23862A80" w14:textId="77777777" w:rsidR="005149B2" w:rsidRDefault="005149B2" w:rsidP="00F807FE">
            <w:pPr>
              <w:spacing w:line="276" w:lineRule="auto"/>
              <w:ind w:right="-1"/>
              <w:rPr>
                <w:rFonts w:ascii="Arial" w:eastAsia="Arial" w:hAnsi="Arial" w:cs="Arial"/>
              </w:rPr>
            </w:pPr>
            <w:r>
              <w:rPr>
                <w:rFonts w:ascii="Arial" w:eastAsia="Arial" w:hAnsi="Arial" w:cs="Arial"/>
              </w:rPr>
              <w:t>13</w:t>
            </w:r>
          </w:p>
        </w:tc>
        <w:tc>
          <w:tcPr>
            <w:tcW w:w="803" w:type="dxa"/>
          </w:tcPr>
          <w:p w14:paraId="6D192DB7"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79FBAEAD"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476923F3" w14:textId="77777777" w:rsidR="005149B2" w:rsidRDefault="00B561F9" w:rsidP="00F807FE">
            <w:pPr>
              <w:spacing w:line="276" w:lineRule="auto"/>
              <w:ind w:right="-1"/>
            </w:pPr>
            <w:hyperlink r:id="rId15" w:history="1">
              <w:proofErr w:type="spellStart"/>
              <w:r w:rsidR="005149B2" w:rsidRPr="00057D6D">
                <w:rPr>
                  <w:rStyle w:val="Hyperlink"/>
                  <w:rFonts w:ascii="Arial" w:hAnsi="Arial" w:cs="Arial"/>
                  <w:shd w:val="clear" w:color="auto" w:fill="FFFFFF"/>
                </w:rPr>
                <w:t>Kettlebell</w:t>
              </w:r>
              <w:proofErr w:type="spellEnd"/>
            </w:hyperlink>
            <w:r w:rsidR="005149B2">
              <w:rPr>
                <w:rStyle w:val="Hyperlink"/>
                <w:rFonts w:ascii="Arial" w:hAnsi="Arial" w:cs="Arial"/>
                <w:shd w:val="clear" w:color="auto" w:fill="FFFFFF"/>
              </w:rPr>
              <w:t>,</w:t>
            </w:r>
            <w:r w:rsidR="005149B2">
              <w:rPr>
                <w:rStyle w:val="Hyperlink"/>
                <w:shd w:val="clear" w:color="auto" w:fill="FFFFFF"/>
              </w:rPr>
              <w:t xml:space="preserve"> </w:t>
            </w:r>
            <w:r w:rsidR="005149B2" w:rsidRPr="00057D6D">
              <w:rPr>
                <w:rFonts w:ascii="Arial" w:hAnsi="Arial" w:cs="Arial"/>
                <w:color w:val="000000"/>
              </w:rPr>
              <w:t>Peso</w:t>
            </w:r>
            <w:r w:rsidR="005149B2">
              <w:rPr>
                <w:rFonts w:ascii="Arial" w:hAnsi="Arial" w:cs="Arial"/>
                <w:color w:val="000000"/>
              </w:rPr>
              <w:t xml:space="preserve">: 6 </w:t>
            </w:r>
            <w:r w:rsidR="005149B2" w:rsidRPr="00057D6D">
              <w:rPr>
                <w:rFonts w:ascii="Arial" w:hAnsi="Arial" w:cs="Arial"/>
                <w:color w:val="000000"/>
              </w:rPr>
              <w:t>kg</w:t>
            </w:r>
            <w:r w:rsidR="005149B2">
              <w:rPr>
                <w:rFonts w:ascii="Arial" w:hAnsi="Arial" w:cs="Arial"/>
                <w:color w:val="000000"/>
              </w:rPr>
              <w:t xml:space="preserve"> </w:t>
            </w:r>
            <w:r w:rsidR="005149B2" w:rsidRPr="00057D6D">
              <w:rPr>
                <w:rFonts w:ascii="Arial" w:hAnsi="Arial" w:cs="Arial"/>
                <w:color w:val="000000"/>
              </w:rPr>
              <w:t xml:space="preserve">com revestimento de </w:t>
            </w:r>
            <w:proofErr w:type="spellStart"/>
            <w:r w:rsidR="005149B2" w:rsidRPr="00057D6D">
              <w:rPr>
                <w:rFonts w:ascii="Arial" w:hAnsi="Arial" w:cs="Arial"/>
                <w:color w:val="000000"/>
              </w:rPr>
              <w:t>pvc</w:t>
            </w:r>
            <w:proofErr w:type="spellEnd"/>
            <w:r w:rsidR="005149B2" w:rsidRPr="00057D6D">
              <w:rPr>
                <w:rFonts w:ascii="Arial" w:hAnsi="Arial" w:cs="Arial"/>
                <w:color w:val="000000"/>
              </w:rPr>
              <w:t>, emborrachado, com alça ergonômica e antiderrapante, Forma do produto redondo</w:t>
            </w:r>
          </w:p>
        </w:tc>
        <w:tc>
          <w:tcPr>
            <w:tcW w:w="1134" w:type="dxa"/>
          </w:tcPr>
          <w:p w14:paraId="2794F9EB"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418" w:type="dxa"/>
          </w:tcPr>
          <w:p w14:paraId="194481A4" w14:textId="77777777" w:rsidR="005149B2" w:rsidRDefault="005149B2" w:rsidP="00F807FE">
            <w:pPr>
              <w:spacing w:line="276" w:lineRule="auto"/>
              <w:ind w:right="-1"/>
              <w:jc w:val="center"/>
              <w:rPr>
                <w:rFonts w:ascii="Arial" w:eastAsia="Arial" w:hAnsi="Arial" w:cs="Arial"/>
              </w:rPr>
            </w:pPr>
            <w:r>
              <w:rPr>
                <w:rFonts w:ascii="Arial" w:eastAsia="Arial" w:hAnsi="Arial" w:cs="Arial"/>
              </w:rPr>
              <w:t>159,22</w:t>
            </w:r>
          </w:p>
        </w:tc>
        <w:tc>
          <w:tcPr>
            <w:tcW w:w="1559" w:type="dxa"/>
          </w:tcPr>
          <w:p w14:paraId="742E3F2D" w14:textId="77777777" w:rsidR="005149B2" w:rsidRDefault="005149B2" w:rsidP="00F807FE">
            <w:pPr>
              <w:spacing w:line="276" w:lineRule="auto"/>
              <w:ind w:right="-1"/>
              <w:jc w:val="center"/>
              <w:rPr>
                <w:rFonts w:ascii="Arial" w:eastAsia="Arial" w:hAnsi="Arial" w:cs="Arial"/>
              </w:rPr>
            </w:pPr>
            <w:r>
              <w:rPr>
                <w:rFonts w:ascii="Arial" w:eastAsia="Arial" w:hAnsi="Arial" w:cs="Arial"/>
              </w:rPr>
              <w:t>318,44</w:t>
            </w:r>
          </w:p>
        </w:tc>
      </w:tr>
      <w:tr w:rsidR="005149B2" w14:paraId="37FD235A" w14:textId="77777777" w:rsidTr="00660E96">
        <w:tc>
          <w:tcPr>
            <w:tcW w:w="710" w:type="dxa"/>
          </w:tcPr>
          <w:p w14:paraId="3AB0EE49" w14:textId="77777777" w:rsidR="005149B2" w:rsidRDefault="005149B2" w:rsidP="00F807FE">
            <w:pPr>
              <w:spacing w:line="276" w:lineRule="auto"/>
              <w:ind w:right="-1"/>
              <w:rPr>
                <w:rFonts w:ascii="Arial" w:eastAsia="Arial" w:hAnsi="Arial" w:cs="Arial"/>
              </w:rPr>
            </w:pPr>
            <w:r>
              <w:rPr>
                <w:rFonts w:ascii="Arial" w:eastAsia="Arial" w:hAnsi="Arial" w:cs="Arial"/>
              </w:rPr>
              <w:t>14</w:t>
            </w:r>
          </w:p>
        </w:tc>
        <w:tc>
          <w:tcPr>
            <w:tcW w:w="803" w:type="dxa"/>
          </w:tcPr>
          <w:p w14:paraId="30B24947"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42B1EBB4"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3003" w:type="dxa"/>
          </w:tcPr>
          <w:p w14:paraId="3EAC3A19" w14:textId="77777777" w:rsidR="005149B2" w:rsidRDefault="005149B2" w:rsidP="00F807FE">
            <w:pPr>
              <w:spacing w:line="276" w:lineRule="auto"/>
              <w:ind w:right="-1"/>
            </w:pPr>
            <w:r>
              <w:rPr>
                <w:rFonts w:ascii="Arial" w:hAnsi="Arial" w:cs="Arial"/>
                <w:bCs/>
              </w:rPr>
              <w:t xml:space="preserve">Jump </w:t>
            </w:r>
            <w:r w:rsidRPr="00057D6D">
              <w:rPr>
                <w:rFonts w:ascii="Arial" w:hAnsi="Arial" w:cs="Arial"/>
                <w:bCs/>
              </w:rPr>
              <w:t>Com diâmetro de 98cm, com 36 molas galvanizadas, altura de 22 cm.</w:t>
            </w:r>
          </w:p>
        </w:tc>
        <w:tc>
          <w:tcPr>
            <w:tcW w:w="1134" w:type="dxa"/>
          </w:tcPr>
          <w:p w14:paraId="703DA586"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418" w:type="dxa"/>
          </w:tcPr>
          <w:p w14:paraId="0803FAB9" w14:textId="77777777" w:rsidR="005149B2" w:rsidRDefault="005149B2" w:rsidP="00F807FE">
            <w:pPr>
              <w:spacing w:line="276" w:lineRule="auto"/>
              <w:ind w:right="-1"/>
              <w:jc w:val="center"/>
              <w:rPr>
                <w:rFonts w:ascii="Arial" w:eastAsia="Arial" w:hAnsi="Arial" w:cs="Arial"/>
              </w:rPr>
            </w:pPr>
            <w:r>
              <w:rPr>
                <w:rFonts w:ascii="Arial" w:eastAsia="Arial" w:hAnsi="Arial" w:cs="Arial"/>
              </w:rPr>
              <w:t>512,00</w:t>
            </w:r>
          </w:p>
        </w:tc>
        <w:tc>
          <w:tcPr>
            <w:tcW w:w="1559" w:type="dxa"/>
          </w:tcPr>
          <w:p w14:paraId="1BB63432" w14:textId="77777777" w:rsidR="005149B2" w:rsidRDefault="005149B2" w:rsidP="00F807FE">
            <w:pPr>
              <w:spacing w:line="276" w:lineRule="auto"/>
              <w:ind w:right="-1"/>
              <w:jc w:val="center"/>
              <w:rPr>
                <w:rFonts w:ascii="Arial" w:eastAsia="Arial" w:hAnsi="Arial" w:cs="Arial"/>
              </w:rPr>
            </w:pPr>
            <w:r>
              <w:rPr>
                <w:rFonts w:ascii="Arial" w:eastAsia="Arial" w:hAnsi="Arial" w:cs="Arial"/>
              </w:rPr>
              <w:t>2.560,00</w:t>
            </w:r>
          </w:p>
        </w:tc>
      </w:tr>
      <w:tr w:rsidR="005149B2" w14:paraId="7AE40590" w14:textId="77777777" w:rsidTr="00660E96">
        <w:tc>
          <w:tcPr>
            <w:tcW w:w="710" w:type="dxa"/>
          </w:tcPr>
          <w:p w14:paraId="05420E96" w14:textId="77777777" w:rsidR="005149B2" w:rsidRDefault="005149B2" w:rsidP="00F807FE">
            <w:pPr>
              <w:spacing w:line="276" w:lineRule="auto"/>
              <w:ind w:right="-1"/>
              <w:rPr>
                <w:rFonts w:ascii="Arial" w:eastAsia="Arial" w:hAnsi="Arial" w:cs="Arial"/>
              </w:rPr>
            </w:pPr>
            <w:r>
              <w:rPr>
                <w:rFonts w:ascii="Arial" w:eastAsia="Arial" w:hAnsi="Arial" w:cs="Arial"/>
              </w:rPr>
              <w:t>15</w:t>
            </w:r>
          </w:p>
        </w:tc>
        <w:tc>
          <w:tcPr>
            <w:tcW w:w="803" w:type="dxa"/>
          </w:tcPr>
          <w:p w14:paraId="523650A1"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08C01CEA"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4D21EA1D" w14:textId="77777777" w:rsidR="005149B2" w:rsidRDefault="005149B2" w:rsidP="00F807FE">
            <w:pPr>
              <w:spacing w:line="276" w:lineRule="auto"/>
              <w:ind w:right="-1"/>
              <w:rPr>
                <w:rFonts w:ascii="Arial" w:hAnsi="Arial" w:cs="Arial"/>
                <w:bCs/>
              </w:rPr>
            </w:pPr>
            <w:r w:rsidRPr="00057D6D">
              <w:rPr>
                <w:rFonts w:ascii="Arial" w:hAnsi="Arial" w:cs="Arial"/>
                <w:bCs/>
              </w:rPr>
              <w:t xml:space="preserve">Kit (pares) Aparador de chute profissional </w:t>
            </w:r>
            <w:proofErr w:type="spellStart"/>
            <w:r w:rsidRPr="00057D6D">
              <w:rPr>
                <w:rFonts w:ascii="Arial" w:hAnsi="Arial" w:cs="Arial"/>
                <w:bCs/>
              </w:rPr>
              <w:t>Muay</w:t>
            </w:r>
            <w:proofErr w:type="spellEnd"/>
            <w:r w:rsidRPr="00057D6D">
              <w:rPr>
                <w:rFonts w:ascii="Arial" w:hAnsi="Arial" w:cs="Arial"/>
                <w:bCs/>
              </w:rPr>
              <w:t xml:space="preserve"> Thai – Tamanho único</w:t>
            </w:r>
          </w:p>
        </w:tc>
        <w:tc>
          <w:tcPr>
            <w:tcW w:w="1134" w:type="dxa"/>
          </w:tcPr>
          <w:p w14:paraId="291F41B7"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418" w:type="dxa"/>
          </w:tcPr>
          <w:p w14:paraId="2F28C187"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263,00</w:t>
            </w:r>
          </w:p>
        </w:tc>
        <w:tc>
          <w:tcPr>
            <w:tcW w:w="1559" w:type="dxa"/>
          </w:tcPr>
          <w:p w14:paraId="49952CC9"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2.630,00</w:t>
            </w:r>
          </w:p>
        </w:tc>
      </w:tr>
      <w:tr w:rsidR="005149B2" w14:paraId="067E4FDC" w14:textId="77777777" w:rsidTr="00660E96">
        <w:tc>
          <w:tcPr>
            <w:tcW w:w="710" w:type="dxa"/>
          </w:tcPr>
          <w:p w14:paraId="18B670C2" w14:textId="77777777" w:rsidR="005149B2" w:rsidRDefault="005149B2" w:rsidP="00F807FE">
            <w:pPr>
              <w:spacing w:line="276" w:lineRule="auto"/>
              <w:ind w:right="-1"/>
              <w:rPr>
                <w:rFonts w:ascii="Arial" w:eastAsia="Arial" w:hAnsi="Arial" w:cs="Arial"/>
              </w:rPr>
            </w:pPr>
            <w:r>
              <w:rPr>
                <w:rFonts w:ascii="Arial" w:eastAsia="Arial" w:hAnsi="Arial" w:cs="Arial"/>
              </w:rPr>
              <w:lastRenderedPageBreak/>
              <w:t>16</w:t>
            </w:r>
          </w:p>
        </w:tc>
        <w:tc>
          <w:tcPr>
            <w:tcW w:w="803" w:type="dxa"/>
          </w:tcPr>
          <w:p w14:paraId="2A10774D"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54BDA0FC"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09D5BF7D" w14:textId="77777777" w:rsidR="005149B2" w:rsidRPr="00057D6D" w:rsidRDefault="005149B2" w:rsidP="00F807FE">
            <w:pPr>
              <w:spacing w:line="276" w:lineRule="auto"/>
              <w:ind w:right="-1"/>
              <w:rPr>
                <w:rFonts w:ascii="Arial" w:hAnsi="Arial" w:cs="Arial"/>
                <w:bCs/>
              </w:rPr>
            </w:pPr>
            <w:r w:rsidRPr="00057D6D">
              <w:rPr>
                <w:rFonts w:ascii="Arial" w:hAnsi="Arial" w:cs="Arial"/>
                <w:bCs/>
              </w:rPr>
              <w:t xml:space="preserve">Kit (pares) Manopla de foco aparador de soco </w:t>
            </w:r>
            <w:proofErr w:type="spellStart"/>
            <w:r w:rsidRPr="00057D6D">
              <w:rPr>
                <w:rFonts w:ascii="Arial" w:hAnsi="Arial" w:cs="Arial"/>
                <w:bCs/>
              </w:rPr>
              <w:t>Muay</w:t>
            </w:r>
            <w:proofErr w:type="spellEnd"/>
            <w:r w:rsidRPr="00057D6D">
              <w:rPr>
                <w:rFonts w:ascii="Arial" w:hAnsi="Arial" w:cs="Arial"/>
                <w:bCs/>
              </w:rPr>
              <w:t xml:space="preserve"> Thai</w:t>
            </w:r>
          </w:p>
        </w:tc>
        <w:tc>
          <w:tcPr>
            <w:tcW w:w="1134" w:type="dxa"/>
          </w:tcPr>
          <w:p w14:paraId="681FCD03"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418" w:type="dxa"/>
          </w:tcPr>
          <w:p w14:paraId="2708EB8B" w14:textId="77777777" w:rsidR="005149B2" w:rsidRDefault="005149B2" w:rsidP="00F807FE">
            <w:pPr>
              <w:spacing w:line="276" w:lineRule="auto"/>
              <w:ind w:right="-1"/>
              <w:jc w:val="center"/>
              <w:rPr>
                <w:rFonts w:ascii="Arial" w:eastAsia="Arial" w:hAnsi="Arial" w:cs="Arial"/>
              </w:rPr>
            </w:pPr>
            <w:r>
              <w:rPr>
                <w:rFonts w:ascii="Arial" w:eastAsia="Arial" w:hAnsi="Arial" w:cs="Arial"/>
              </w:rPr>
              <w:t>176,66</w:t>
            </w:r>
          </w:p>
        </w:tc>
        <w:tc>
          <w:tcPr>
            <w:tcW w:w="1559" w:type="dxa"/>
          </w:tcPr>
          <w:p w14:paraId="1C410C37" w14:textId="77777777" w:rsidR="005149B2" w:rsidRDefault="005149B2" w:rsidP="00F807FE">
            <w:pPr>
              <w:spacing w:line="276" w:lineRule="auto"/>
              <w:ind w:right="-1"/>
              <w:jc w:val="center"/>
              <w:rPr>
                <w:rFonts w:ascii="Arial" w:eastAsia="Arial" w:hAnsi="Arial" w:cs="Arial"/>
              </w:rPr>
            </w:pPr>
            <w:r>
              <w:rPr>
                <w:rFonts w:ascii="Arial" w:eastAsia="Arial" w:hAnsi="Arial" w:cs="Arial"/>
              </w:rPr>
              <w:t>1.766,60</w:t>
            </w:r>
          </w:p>
        </w:tc>
      </w:tr>
      <w:tr w:rsidR="005149B2" w14:paraId="15AAC052" w14:textId="77777777" w:rsidTr="00660E96">
        <w:tc>
          <w:tcPr>
            <w:tcW w:w="710" w:type="dxa"/>
          </w:tcPr>
          <w:p w14:paraId="36CA4F0A" w14:textId="77777777" w:rsidR="005149B2" w:rsidRDefault="005149B2" w:rsidP="00F807FE">
            <w:pPr>
              <w:spacing w:line="276" w:lineRule="auto"/>
              <w:ind w:right="-1"/>
              <w:rPr>
                <w:rFonts w:ascii="Arial" w:eastAsia="Arial" w:hAnsi="Arial" w:cs="Arial"/>
              </w:rPr>
            </w:pPr>
            <w:r>
              <w:rPr>
                <w:rFonts w:ascii="Arial" w:eastAsia="Arial" w:hAnsi="Arial" w:cs="Arial"/>
              </w:rPr>
              <w:t>17</w:t>
            </w:r>
          </w:p>
        </w:tc>
        <w:tc>
          <w:tcPr>
            <w:tcW w:w="803" w:type="dxa"/>
          </w:tcPr>
          <w:p w14:paraId="0A46FB3E"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60212D5F"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73D68A06" w14:textId="77777777" w:rsidR="005149B2" w:rsidRPr="00057D6D" w:rsidRDefault="005149B2" w:rsidP="00F807FE">
            <w:pPr>
              <w:spacing w:line="276" w:lineRule="auto"/>
              <w:ind w:right="-1"/>
              <w:rPr>
                <w:rFonts w:ascii="Arial" w:hAnsi="Arial" w:cs="Arial"/>
                <w:bCs/>
              </w:rPr>
            </w:pPr>
            <w:r>
              <w:rPr>
                <w:rFonts w:ascii="Arial" w:hAnsi="Arial" w:cs="Arial"/>
                <w:bCs/>
              </w:rPr>
              <w:t xml:space="preserve">Aparador de Chute, </w:t>
            </w:r>
            <w:r w:rsidRPr="00057D6D">
              <w:rPr>
                <w:rFonts w:ascii="Arial" w:hAnsi="Arial" w:cs="Arial"/>
                <w:bCs/>
              </w:rPr>
              <w:t>Grande escudo de chute medidas de 46x60x13, com três alças para melhor encaixe, com fechamento de zíper</w:t>
            </w:r>
          </w:p>
        </w:tc>
        <w:tc>
          <w:tcPr>
            <w:tcW w:w="1134" w:type="dxa"/>
          </w:tcPr>
          <w:p w14:paraId="0879F355"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418" w:type="dxa"/>
          </w:tcPr>
          <w:p w14:paraId="4978ADC3" w14:textId="77777777" w:rsidR="005149B2" w:rsidRDefault="005149B2" w:rsidP="00F807FE">
            <w:pPr>
              <w:spacing w:line="276" w:lineRule="auto"/>
              <w:ind w:right="-1"/>
              <w:jc w:val="center"/>
              <w:rPr>
                <w:rFonts w:ascii="Arial" w:eastAsia="Arial" w:hAnsi="Arial" w:cs="Arial"/>
              </w:rPr>
            </w:pPr>
            <w:r>
              <w:rPr>
                <w:rFonts w:ascii="Arial" w:eastAsia="Arial" w:hAnsi="Arial" w:cs="Arial"/>
              </w:rPr>
              <w:t>335,00</w:t>
            </w:r>
          </w:p>
        </w:tc>
        <w:tc>
          <w:tcPr>
            <w:tcW w:w="1559" w:type="dxa"/>
          </w:tcPr>
          <w:p w14:paraId="35AF0049" w14:textId="77777777" w:rsidR="005149B2" w:rsidRDefault="005149B2" w:rsidP="00F807FE">
            <w:pPr>
              <w:spacing w:line="276" w:lineRule="auto"/>
              <w:ind w:right="-1"/>
              <w:jc w:val="center"/>
              <w:rPr>
                <w:rFonts w:ascii="Arial" w:eastAsia="Arial" w:hAnsi="Arial" w:cs="Arial"/>
              </w:rPr>
            </w:pPr>
            <w:r>
              <w:rPr>
                <w:rFonts w:ascii="Arial" w:eastAsia="Arial" w:hAnsi="Arial" w:cs="Arial"/>
              </w:rPr>
              <w:t>3.350,00</w:t>
            </w:r>
          </w:p>
        </w:tc>
      </w:tr>
      <w:tr w:rsidR="005149B2" w14:paraId="73CF0E1C" w14:textId="77777777" w:rsidTr="00660E96">
        <w:tc>
          <w:tcPr>
            <w:tcW w:w="710" w:type="dxa"/>
          </w:tcPr>
          <w:p w14:paraId="52A0CE6C" w14:textId="77777777" w:rsidR="005149B2" w:rsidRDefault="005149B2" w:rsidP="00F807FE">
            <w:pPr>
              <w:spacing w:line="276" w:lineRule="auto"/>
              <w:ind w:right="-1"/>
              <w:rPr>
                <w:rFonts w:ascii="Arial" w:eastAsia="Arial" w:hAnsi="Arial" w:cs="Arial"/>
              </w:rPr>
            </w:pPr>
            <w:r>
              <w:rPr>
                <w:rFonts w:ascii="Arial" w:eastAsia="Arial" w:hAnsi="Arial" w:cs="Arial"/>
              </w:rPr>
              <w:t>18</w:t>
            </w:r>
          </w:p>
        </w:tc>
        <w:tc>
          <w:tcPr>
            <w:tcW w:w="803" w:type="dxa"/>
          </w:tcPr>
          <w:p w14:paraId="7E1BEDC2"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107D143B"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3003" w:type="dxa"/>
          </w:tcPr>
          <w:p w14:paraId="297DCC83" w14:textId="77777777" w:rsidR="005149B2" w:rsidRDefault="005149B2" w:rsidP="00F807FE">
            <w:pPr>
              <w:spacing w:line="276" w:lineRule="auto"/>
              <w:ind w:right="-1"/>
              <w:rPr>
                <w:rFonts w:ascii="Arial" w:hAnsi="Arial" w:cs="Arial"/>
                <w:bCs/>
              </w:rPr>
            </w:pPr>
            <w:r w:rsidRPr="00057D6D">
              <w:rPr>
                <w:rFonts w:ascii="Arial" w:hAnsi="Arial" w:cs="Arial"/>
                <w:bCs/>
              </w:rPr>
              <w:t>Saco de pancada com 4 ponto de apoio, 2 argolas, um gancho, dimensão 1.80cm de altura x 100 cm de circunferência e 33 de diâmetro.</w:t>
            </w:r>
          </w:p>
        </w:tc>
        <w:tc>
          <w:tcPr>
            <w:tcW w:w="1134" w:type="dxa"/>
          </w:tcPr>
          <w:p w14:paraId="5A1B9674" w14:textId="77777777" w:rsidR="005149B2" w:rsidRDefault="005149B2" w:rsidP="00F807FE">
            <w:pPr>
              <w:spacing w:line="276" w:lineRule="auto"/>
              <w:ind w:right="-1"/>
              <w:jc w:val="center"/>
              <w:rPr>
                <w:rFonts w:ascii="Arial" w:eastAsia="Arial" w:hAnsi="Arial" w:cs="Arial"/>
              </w:rPr>
            </w:pPr>
            <w:r>
              <w:rPr>
                <w:rFonts w:ascii="Arial" w:eastAsia="Arial" w:hAnsi="Arial" w:cs="Arial"/>
              </w:rPr>
              <w:t>06</w:t>
            </w:r>
          </w:p>
        </w:tc>
        <w:tc>
          <w:tcPr>
            <w:tcW w:w="1418" w:type="dxa"/>
          </w:tcPr>
          <w:p w14:paraId="6F67CA50" w14:textId="77777777" w:rsidR="005149B2" w:rsidRDefault="005149B2" w:rsidP="00F807FE">
            <w:pPr>
              <w:spacing w:line="276" w:lineRule="auto"/>
              <w:ind w:right="-1"/>
              <w:jc w:val="center"/>
              <w:rPr>
                <w:rFonts w:ascii="Arial" w:eastAsia="Arial" w:hAnsi="Arial" w:cs="Arial"/>
              </w:rPr>
            </w:pPr>
            <w:r>
              <w:rPr>
                <w:rFonts w:ascii="Arial" w:eastAsia="Arial" w:hAnsi="Arial" w:cs="Arial"/>
              </w:rPr>
              <w:t>391,97</w:t>
            </w:r>
          </w:p>
        </w:tc>
        <w:tc>
          <w:tcPr>
            <w:tcW w:w="1559" w:type="dxa"/>
          </w:tcPr>
          <w:p w14:paraId="7BC947A9" w14:textId="77777777" w:rsidR="005149B2" w:rsidRDefault="005149B2" w:rsidP="00F807FE">
            <w:pPr>
              <w:spacing w:line="276" w:lineRule="auto"/>
              <w:ind w:right="-1"/>
              <w:jc w:val="center"/>
              <w:rPr>
                <w:rFonts w:ascii="Arial" w:eastAsia="Arial" w:hAnsi="Arial" w:cs="Arial"/>
              </w:rPr>
            </w:pPr>
            <w:r>
              <w:rPr>
                <w:rFonts w:ascii="Arial" w:eastAsia="Arial" w:hAnsi="Arial" w:cs="Arial"/>
              </w:rPr>
              <w:t>2.351,82</w:t>
            </w:r>
          </w:p>
        </w:tc>
      </w:tr>
      <w:tr w:rsidR="005149B2" w14:paraId="059E0C35" w14:textId="77777777" w:rsidTr="00660E96">
        <w:tc>
          <w:tcPr>
            <w:tcW w:w="710" w:type="dxa"/>
          </w:tcPr>
          <w:p w14:paraId="695D41C7" w14:textId="77777777" w:rsidR="005149B2" w:rsidRDefault="005149B2" w:rsidP="00F807FE">
            <w:pPr>
              <w:spacing w:line="276" w:lineRule="auto"/>
              <w:ind w:right="-1"/>
              <w:rPr>
                <w:rFonts w:ascii="Arial" w:eastAsia="Arial" w:hAnsi="Arial" w:cs="Arial"/>
              </w:rPr>
            </w:pPr>
            <w:r>
              <w:rPr>
                <w:rFonts w:ascii="Arial" w:eastAsia="Arial" w:hAnsi="Arial" w:cs="Arial"/>
              </w:rPr>
              <w:t>19</w:t>
            </w:r>
          </w:p>
        </w:tc>
        <w:tc>
          <w:tcPr>
            <w:tcW w:w="803" w:type="dxa"/>
          </w:tcPr>
          <w:p w14:paraId="39B16801"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65EFB9BD" w14:textId="77777777" w:rsidR="005149B2" w:rsidRDefault="005149B2" w:rsidP="00F807FE">
            <w:pPr>
              <w:spacing w:line="276" w:lineRule="auto"/>
              <w:ind w:right="-1"/>
              <w:jc w:val="center"/>
              <w:rPr>
                <w:rFonts w:ascii="Arial" w:eastAsia="Arial" w:hAnsi="Arial" w:cs="Arial"/>
              </w:rPr>
            </w:pPr>
            <w:r>
              <w:rPr>
                <w:rFonts w:ascii="Arial" w:eastAsia="Arial" w:hAnsi="Arial" w:cs="Arial"/>
              </w:rPr>
              <w:t>419068</w:t>
            </w:r>
          </w:p>
        </w:tc>
        <w:tc>
          <w:tcPr>
            <w:tcW w:w="3003" w:type="dxa"/>
          </w:tcPr>
          <w:p w14:paraId="38B57D86" w14:textId="77777777" w:rsidR="005149B2" w:rsidRPr="00057D6D" w:rsidRDefault="005149B2" w:rsidP="00F807FE">
            <w:pPr>
              <w:spacing w:line="276" w:lineRule="auto"/>
              <w:ind w:right="-1"/>
              <w:rPr>
                <w:rFonts w:ascii="Arial" w:hAnsi="Arial" w:cs="Arial"/>
                <w:bCs/>
              </w:rPr>
            </w:pPr>
            <w:r w:rsidRPr="00057D6D">
              <w:rPr>
                <w:rFonts w:ascii="Arial" w:hAnsi="Arial" w:cs="Arial"/>
                <w:bCs/>
              </w:rPr>
              <w:t>Tatame E.V.A 100x100 (30 mm) cores duplas preto e vermelho.</w:t>
            </w:r>
          </w:p>
        </w:tc>
        <w:tc>
          <w:tcPr>
            <w:tcW w:w="1134" w:type="dxa"/>
          </w:tcPr>
          <w:p w14:paraId="259D4CCE" w14:textId="77777777" w:rsidR="005149B2" w:rsidRDefault="005149B2" w:rsidP="00F807FE">
            <w:pPr>
              <w:spacing w:line="276" w:lineRule="auto"/>
              <w:ind w:right="-1"/>
              <w:jc w:val="center"/>
              <w:rPr>
                <w:rFonts w:ascii="Arial" w:eastAsia="Arial" w:hAnsi="Arial" w:cs="Arial"/>
              </w:rPr>
            </w:pPr>
            <w:r>
              <w:rPr>
                <w:rFonts w:ascii="Arial" w:eastAsia="Arial" w:hAnsi="Arial" w:cs="Arial"/>
              </w:rPr>
              <w:t>60</w:t>
            </w:r>
          </w:p>
        </w:tc>
        <w:tc>
          <w:tcPr>
            <w:tcW w:w="1418" w:type="dxa"/>
          </w:tcPr>
          <w:p w14:paraId="1E984D7C" w14:textId="77777777" w:rsidR="005149B2" w:rsidRDefault="005149B2" w:rsidP="00F807FE">
            <w:pPr>
              <w:spacing w:line="276" w:lineRule="auto"/>
              <w:ind w:right="-1"/>
              <w:jc w:val="center"/>
              <w:rPr>
                <w:rFonts w:ascii="Arial" w:eastAsia="Arial" w:hAnsi="Arial" w:cs="Arial"/>
              </w:rPr>
            </w:pPr>
            <w:r>
              <w:rPr>
                <w:rFonts w:ascii="Arial" w:eastAsia="Arial" w:hAnsi="Arial" w:cs="Arial"/>
              </w:rPr>
              <w:t>94,85</w:t>
            </w:r>
          </w:p>
        </w:tc>
        <w:tc>
          <w:tcPr>
            <w:tcW w:w="1559" w:type="dxa"/>
          </w:tcPr>
          <w:p w14:paraId="53E14EEF" w14:textId="77777777" w:rsidR="005149B2" w:rsidRDefault="005149B2" w:rsidP="00F807FE">
            <w:pPr>
              <w:spacing w:line="276" w:lineRule="auto"/>
              <w:ind w:right="-1"/>
              <w:jc w:val="center"/>
              <w:rPr>
                <w:rFonts w:ascii="Arial" w:eastAsia="Arial" w:hAnsi="Arial" w:cs="Arial"/>
              </w:rPr>
            </w:pPr>
            <w:r>
              <w:rPr>
                <w:rFonts w:ascii="Arial" w:eastAsia="Arial" w:hAnsi="Arial" w:cs="Arial"/>
              </w:rPr>
              <w:t>5.691,00</w:t>
            </w:r>
          </w:p>
        </w:tc>
      </w:tr>
      <w:tr w:rsidR="005149B2" w14:paraId="3FF4DC5B" w14:textId="77777777" w:rsidTr="00660E96">
        <w:tc>
          <w:tcPr>
            <w:tcW w:w="710" w:type="dxa"/>
          </w:tcPr>
          <w:p w14:paraId="1B46F784" w14:textId="77777777" w:rsidR="005149B2" w:rsidRDefault="005149B2" w:rsidP="00F807FE">
            <w:pPr>
              <w:spacing w:line="276" w:lineRule="auto"/>
              <w:ind w:right="-1"/>
              <w:rPr>
                <w:rFonts w:ascii="Arial" w:eastAsia="Arial" w:hAnsi="Arial" w:cs="Arial"/>
              </w:rPr>
            </w:pPr>
            <w:r>
              <w:rPr>
                <w:rFonts w:ascii="Arial" w:eastAsia="Arial" w:hAnsi="Arial" w:cs="Arial"/>
              </w:rPr>
              <w:t>20</w:t>
            </w:r>
          </w:p>
        </w:tc>
        <w:tc>
          <w:tcPr>
            <w:tcW w:w="803" w:type="dxa"/>
          </w:tcPr>
          <w:p w14:paraId="0C924784"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62CE4E2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1F98CE51" w14:textId="77777777" w:rsidR="005149B2" w:rsidRPr="00057D6D" w:rsidRDefault="005149B2" w:rsidP="00F807FE">
            <w:pPr>
              <w:spacing w:line="276" w:lineRule="auto"/>
              <w:ind w:right="-1"/>
              <w:rPr>
                <w:rFonts w:ascii="Arial" w:hAnsi="Arial" w:cs="Arial"/>
                <w:bCs/>
              </w:rPr>
            </w:pPr>
            <w:r>
              <w:rPr>
                <w:rFonts w:ascii="Arial" w:hAnsi="Arial" w:cs="Arial"/>
                <w:bCs/>
              </w:rPr>
              <w:t xml:space="preserve">Pares de Luvas de </w:t>
            </w:r>
            <w:proofErr w:type="spellStart"/>
            <w:r>
              <w:rPr>
                <w:rFonts w:ascii="Arial" w:hAnsi="Arial" w:cs="Arial"/>
                <w:bCs/>
              </w:rPr>
              <w:t>KarateTamanho</w:t>
            </w:r>
            <w:proofErr w:type="spellEnd"/>
            <w:r>
              <w:rPr>
                <w:rFonts w:ascii="Arial" w:hAnsi="Arial" w:cs="Arial"/>
                <w:bCs/>
              </w:rPr>
              <w:t xml:space="preserve"> P infantil</w:t>
            </w:r>
          </w:p>
        </w:tc>
        <w:tc>
          <w:tcPr>
            <w:tcW w:w="1134" w:type="dxa"/>
          </w:tcPr>
          <w:p w14:paraId="442FA9FB"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418" w:type="dxa"/>
          </w:tcPr>
          <w:p w14:paraId="7398D0A1"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104,67</w:t>
            </w:r>
          </w:p>
        </w:tc>
        <w:tc>
          <w:tcPr>
            <w:tcW w:w="1559" w:type="dxa"/>
          </w:tcPr>
          <w:p w14:paraId="4888B782" w14:textId="77777777" w:rsidR="005149B2" w:rsidRDefault="005149B2" w:rsidP="00F807FE">
            <w:pPr>
              <w:spacing w:line="276" w:lineRule="auto"/>
              <w:ind w:right="-1"/>
              <w:jc w:val="center"/>
              <w:rPr>
                <w:rFonts w:ascii="Arial" w:eastAsia="Arial" w:hAnsi="Arial" w:cs="Arial"/>
              </w:rPr>
            </w:pPr>
            <w:r>
              <w:rPr>
                <w:rFonts w:ascii="Arial" w:eastAsia="Arial" w:hAnsi="Arial" w:cs="Arial"/>
              </w:rPr>
              <w:t>209,34</w:t>
            </w:r>
          </w:p>
        </w:tc>
      </w:tr>
      <w:tr w:rsidR="005149B2" w14:paraId="2F9DDCBA" w14:textId="77777777" w:rsidTr="00660E96">
        <w:tc>
          <w:tcPr>
            <w:tcW w:w="710" w:type="dxa"/>
          </w:tcPr>
          <w:p w14:paraId="2FB658A4" w14:textId="77777777" w:rsidR="005149B2" w:rsidRDefault="005149B2" w:rsidP="00F807FE">
            <w:pPr>
              <w:spacing w:line="276" w:lineRule="auto"/>
              <w:ind w:right="-1"/>
              <w:rPr>
                <w:rFonts w:ascii="Arial" w:eastAsia="Arial" w:hAnsi="Arial" w:cs="Arial"/>
              </w:rPr>
            </w:pPr>
            <w:r>
              <w:rPr>
                <w:rFonts w:ascii="Arial" w:eastAsia="Arial" w:hAnsi="Arial" w:cs="Arial"/>
              </w:rPr>
              <w:t>21</w:t>
            </w:r>
          </w:p>
        </w:tc>
        <w:tc>
          <w:tcPr>
            <w:tcW w:w="803" w:type="dxa"/>
          </w:tcPr>
          <w:p w14:paraId="01734D4B"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3F68F530"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3892FC18" w14:textId="77777777" w:rsidR="005149B2" w:rsidRDefault="005149B2" w:rsidP="00F807FE">
            <w:pPr>
              <w:spacing w:line="276" w:lineRule="auto"/>
              <w:ind w:right="-1"/>
              <w:rPr>
                <w:rFonts w:ascii="Arial" w:hAnsi="Arial" w:cs="Arial"/>
                <w:bCs/>
              </w:rPr>
            </w:pPr>
            <w:r>
              <w:rPr>
                <w:rFonts w:ascii="Arial" w:hAnsi="Arial" w:cs="Arial"/>
                <w:bCs/>
              </w:rPr>
              <w:t xml:space="preserve">Pares de Luvas de </w:t>
            </w:r>
            <w:proofErr w:type="spellStart"/>
            <w:r>
              <w:rPr>
                <w:rFonts w:ascii="Arial" w:hAnsi="Arial" w:cs="Arial"/>
                <w:bCs/>
              </w:rPr>
              <w:t>KarateTamanho</w:t>
            </w:r>
            <w:proofErr w:type="spellEnd"/>
            <w:r>
              <w:rPr>
                <w:rFonts w:ascii="Arial" w:hAnsi="Arial" w:cs="Arial"/>
                <w:bCs/>
              </w:rPr>
              <w:t xml:space="preserve"> M infantil</w:t>
            </w:r>
          </w:p>
        </w:tc>
        <w:tc>
          <w:tcPr>
            <w:tcW w:w="1134" w:type="dxa"/>
          </w:tcPr>
          <w:p w14:paraId="79DDF8DC" w14:textId="77777777" w:rsidR="005149B2" w:rsidRDefault="005149B2" w:rsidP="00F807FE">
            <w:pPr>
              <w:spacing w:line="276" w:lineRule="auto"/>
              <w:ind w:right="-1"/>
              <w:jc w:val="center"/>
              <w:rPr>
                <w:rFonts w:ascii="Arial" w:eastAsia="Arial" w:hAnsi="Arial" w:cs="Arial"/>
              </w:rPr>
            </w:pPr>
            <w:r>
              <w:rPr>
                <w:rFonts w:ascii="Arial" w:eastAsia="Arial" w:hAnsi="Arial" w:cs="Arial"/>
              </w:rPr>
              <w:t>04</w:t>
            </w:r>
          </w:p>
        </w:tc>
        <w:tc>
          <w:tcPr>
            <w:tcW w:w="1418" w:type="dxa"/>
          </w:tcPr>
          <w:p w14:paraId="53A10F73" w14:textId="77777777" w:rsidR="005149B2" w:rsidRDefault="005149B2" w:rsidP="00F807FE">
            <w:pPr>
              <w:spacing w:line="276" w:lineRule="auto"/>
              <w:ind w:right="-1"/>
              <w:jc w:val="center"/>
              <w:rPr>
                <w:rFonts w:ascii="Arial" w:eastAsia="Arial" w:hAnsi="Arial" w:cs="Arial"/>
              </w:rPr>
            </w:pPr>
            <w:r>
              <w:rPr>
                <w:rFonts w:ascii="Arial" w:eastAsia="Arial" w:hAnsi="Arial" w:cs="Arial"/>
              </w:rPr>
              <w:t>147,13</w:t>
            </w:r>
          </w:p>
        </w:tc>
        <w:tc>
          <w:tcPr>
            <w:tcW w:w="1559" w:type="dxa"/>
          </w:tcPr>
          <w:p w14:paraId="64DA8E9C" w14:textId="77777777" w:rsidR="005149B2" w:rsidRDefault="005149B2" w:rsidP="00F807FE">
            <w:pPr>
              <w:spacing w:line="276" w:lineRule="auto"/>
              <w:ind w:right="-1"/>
              <w:jc w:val="center"/>
              <w:rPr>
                <w:rFonts w:ascii="Arial" w:eastAsia="Arial" w:hAnsi="Arial" w:cs="Arial"/>
              </w:rPr>
            </w:pPr>
            <w:r>
              <w:rPr>
                <w:rFonts w:ascii="Arial" w:eastAsia="Arial" w:hAnsi="Arial" w:cs="Arial"/>
              </w:rPr>
              <w:t>588,52</w:t>
            </w:r>
          </w:p>
        </w:tc>
      </w:tr>
      <w:tr w:rsidR="005149B2" w14:paraId="65EABFDB" w14:textId="77777777" w:rsidTr="00660E96">
        <w:tc>
          <w:tcPr>
            <w:tcW w:w="710" w:type="dxa"/>
          </w:tcPr>
          <w:p w14:paraId="56298E2E" w14:textId="77777777" w:rsidR="005149B2" w:rsidRDefault="005149B2" w:rsidP="00F807FE">
            <w:pPr>
              <w:spacing w:line="276" w:lineRule="auto"/>
              <w:ind w:right="-1"/>
              <w:rPr>
                <w:rFonts w:ascii="Arial" w:eastAsia="Arial" w:hAnsi="Arial" w:cs="Arial"/>
              </w:rPr>
            </w:pPr>
            <w:r>
              <w:rPr>
                <w:rFonts w:ascii="Arial" w:eastAsia="Arial" w:hAnsi="Arial" w:cs="Arial"/>
              </w:rPr>
              <w:t>22</w:t>
            </w:r>
          </w:p>
        </w:tc>
        <w:tc>
          <w:tcPr>
            <w:tcW w:w="803" w:type="dxa"/>
          </w:tcPr>
          <w:p w14:paraId="134066E9" w14:textId="77777777" w:rsidR="005149B2" w:rsidRDefault="005149B2" w:rsidP="00F807FE">
            <w:pPr>
              <w:spacing w:line="276" w:lineRule="auto"/>
              <w:ind w:right="-1"/>
              <w:rPr>
                <w:rFonts w:ascii="Arial" w:eastAsia="Arial" w:hAnsi="Arial" w:cs="Arial"/>
              </w:rPr>
            </w:pPr>
            <w:r>
              <w:rPr>
                <w:rFonts w:ascii="Arial" w:eastAsia="Arial" w:hAnsi="Arial" w:cs="Arial"/>
              </w:rPr>
              <w:t>Kit</w:t>
            </w:r>
          </w:p>
        </w:tc>
        <w:tc>
          <w:tcPr>
            <w:tcW w:w="1296" w:type="dxa"/>
          </w:tcPr>
          <w:p w14:paraId="28B8B736"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3003" w:type="dxa"/>
          </w:tcPr>
          <w:p w14:paraId="51595FCB" w14:textId="77777777" w:rsidR="005149B2" w:rsidRDefault="005149B2" w:rsidP="00F807FE">
            <w:pPr>
              <w:spacing w:line="276" w:lineRule="auto"/>
              <w:ind w:right="-1"/>
              <w:rPr>
                <w:rFonts w:ascii="Arial" w:hAnsi="Arial" w:cs="Arial"/>
                <w:bCs/>
              </w:rPr>
            </w:pPr>
            <w:r>
              <w:rPr>
                <w:rFonts w:ascii="Arial" w:hAnsi="Arial" w:cs="Arial"/>
                <w:bCs/>
              </w:rPr>
              <w:t>Obstáculos 10 cones com 5 barreiras / obstáculos</w:t>
            </w:r>
          </w:p>
        </w:tc>
        <w:tc>
          <w:tcPr>
            <w:tcW w:w="1134" w:type="dxa"/>
          </w:tcPr>
          <w:p w14:paraId="6CBCCC08"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418" w:type="dxa"/>
          </w:tcPr>
          <w:p w14:paraId="21EC2E38" w14:textId="77777777" w:rsidR="005149B2" w:rsidRDefault="005149B2" w:rsidP="00F807FE">
            <w:pPr>
              <w:spacing w:line="276" w:lineRule="auto"/>
              <w:ind w:right="-1"/>
              <w:jc w:val="center"/>
              <w:rPr>
                <w:rFonts w:ascii="Arial" w:eastAsia="Arial" w:hAnsi="Arial" w:cs="Arial"/>
              </w:rPr>
            </w:pPr>
            <w:r>
              <w:rPr>
                <w:rFonts w:ascii="Arial" w:eastAsia="Arial" w:hAnsi="Arial" w:cs="Arial"/>
              </w:rPr>
              <w:t>305,11</w:t>
            </w:r>
          </w:p>
        </w:tc>
        <w:tc>
          <w:tcPr>
            <w:tcW w:w="1559" w:type="dxa"/>
          </w:tcPr>
          <w:p w14:paraId="7CB5CF9D" w14:textId="77777777" w:rsidR="005149B2" w:rsidRDefault="005149B2" w:rsidP="00F807FE">
            <w:pPr>
              <w:spacing w:line="276" w:lineRule="auto"/>
              <w:ind w:right="-1"/>
              <w:jc w:val="center"/>
              <w:rPr>
                <w:rFonts w:ascii="Arial" w:eastAsia="Arial" w:hAnsi="Arial" w:cs="Arial"/>
              </w:rPr>
            </w:pPr>
            <w:r>
              <w:rPr>
                <w:rFonts w:ascii="Arial" w:eastAsia="Arial" w:hAnsi="Arial" w:cs="Arial"/>
              </w:rPr>
              <w:t>1.525,55</w:t>
            </w:r>
          </w:p>
        </w:tc>
      </w:tr>
      <w:tr w:rsidR="005149B2" w14:paraId="00258F4A" w14:textId="77777777" w:rsidTr="00660E96">
        <w:tc>
          <w:tcPr>
            <w:tcW w:w="710" w:type="dxa"/>
          </w:tcPr>
          <w:p w14:paraId="79CF1E47" w14:textId="77777777" w:rsidR="005149B2" w:rsidRDefault="005149B2" w:rsidP="00F807FE">
            <w:pPr>
              <w:spacing w:line="276" w:lineRule="auto"/>
              <w:ind w:right="-1"/>
              <w:rPr>
                <w:rFonts w:ascii="Arial" w:eastAsia="Arial" w:hAnsi="Arial" w:cs="Arial"/>
              </w:rPr>
            </w:pPr>
            <w:r>
              <w:rPr>
                <w:rFonts w:ascii="Arial" w:eastAsia="Arial" w:hAnsi="Arial" w:cs="Arial"/>
              </w:rPr>
              <w:t>23</w:t>
            </w:r>
          </w:p>
        </w:tc>
        <w:tc>
          <w:tcPr>
            <w:tcW w:w="803" w:type="dxa"/>
          </w:tcPr>
          <w:p w14:paraId="19C99550"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6571D9EE"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5BC25E52" w14:textId="77777777" w:rsidR="005149B2" w:rsidRDefault="005149B2" w:rsidP="00F807FE">
            <w:pPr>
              <w:spacing w:line="276" w:lineRule="auto"/>
              <w:ind w:right="-1"/>
              <w:rPr>
                <w:rFonts w:ascii="Arial" w:hAnsi="Arial" w:cs="Arial"/>
                <w:bCs/>
              </w:rPr>
            </w:pPr>
            <w:r w:rsidRPr="00D940F9">
              <w:rPr>
                <w:rFonts w:ascii="Arial" w:hAnsi="Arial" w:cs="Arial"/>
                <w:bCs/>
              </w:rPr>
              <w:t>Cone agilidade 24 cm</w:t>
            </w:r>
            <w:r>
              <w:rPr>
                <w:rFonts w:ascii="Arial" w:hAnsi="Arial" w:cs="Arial"/>
                <w:bCs/>
              </w:rPr>
              <w:t>, c</w:t>
            </w:r>
            <w:r w:rsidRPr="00D940F9">
              <w:rPr>
                <w:rFonts w:ascii="Arial" w:hAnsi="Arial" w:cs="Arial"/>
                <w:bCs/>
              </w:rPr>
              <w:t>one plásticos flexível 24cm- cores variadas, cone para marcação de treinamento de circuito.</w:t>
            </w:r>
          </w:p>
        </w:tc>
        <w:tc>
          <w:tcPr>
            <w:tcW w:w="1134" w:type="dxa"/>
          </w:tcPr>
          <w:p w14:paraId="4AA947FB" w14:textId="77777777" w:rsidR="005149B2" w:rsidRDefault="005149B2" w:rsidP="00F807FE">
            <w:pPr>
              <w:spacing w:line="276" w:lineRule="auto"/>
              <w:ind w:right="-1"/>
              <w:jc w:val="center"/>
              <w:rPr>
                <w:rFonts w:ascii="Arial" w:eastAsia="Arial" w:hAnsi="Arial" w:cs="Arial"/>
              </w:rPr>
            </w:pPr>
            <w:r>
              <w:rPr>
                <w:rFonts w:ascii="Arial" w:eastAsia="Arial" w:hAnsi="Arial" w:cs="Arial"/>
              </w:rPr>
              <w:t>40</w:t>
            </w:r>
          </w:p>
        </w:tc>
        <w:tc>
          <w:tcPr>
            <w:tcW w:w="1418" w:type="dxa"/>
          </w:tcPr>
          <w:p w14:paraId="5B3B3A01" w14:textId="77777777" w:rsidR="005149B2" w:rsidRDefault="005149B2" w:rsidP="00F807FE">
            <w:pPr>
              <w:spacing w:line="276" w:lineRule="auto"/>
              <w:ind w:right="-1"/>
              <w:jc w:val="center"/>
              <w:rPr>
                <w:rFonts w:ascii="Arial" w:eastAsia="Arial" w:hAnsi="Arial" w:cs="Arial"/>
              </w:rPr>
            </w:pPr>
            <w:r>
              <w:rPr>
                <w:rFonts w:ascii="Arial" w:eastAsia="Arial" w:hAnsi="Arial" w:cs="Arial"/>
              </w:rPr>
              <w:t>8,07</w:t>
            </w:r>
          </w:p>
        </w:tc>
        <w:tc>
          <w:tcPr>
            <w:tcW w:w="1559" w:type="dxa"/>
          </w:tcPr>
          <w:p w14:paraId="0A2D1FB1" w14:textId="77777777" w:rsidR="005149B2" w:rsidRDefault="005149B2" w:rsidP="00F807FE">
            <w:pPr>
              <w:spacing w:line="276" w:lineRule="auto"/>
              <w:ind w:right="-1"/>
              <w:jc w:val="center"/>
              <w:rPr>
                <w:rFonts w:ascii="Arial" w:eastAsia="Arial" w:hAnsi="Arial" w:cs="Arial"/>
              </w:rPr>
            </w:pPr>
            <w:r>
              <w:rPr>
                <w:rFonts w:ascii="Arial" w:eastAsia="Arial" w:hAnsi="Arial" w:cs="Arial"/>
              </w:rPr>
              <w:t>322,80</w:t>
            </w:r>
          </w:p>
        </w:tc>
      </w:tr>
      <w:tr w:rsidR="005149B2" w14:paraId="67398A20" w14:textId="77777777" w:rsidTr="00660E96">
        <w:tc>
          <w:tcPr>
            <w:tcW w:w="710" w:type="dxa"/>
          </w:tcPr>
          <w:p w14:paraId="3BF6B006" w14:textId="77777777" w:rsidR="005149B2" w:rsidRDefault="005149B2" w:rsidP="00F807FE">
            <w:pPr>
              <w:spacing w:line="276" w:lineRule="auto"/>
              <w:ind w:right="-1"/>
              <w:rPr>
                <w:rFonts w:ascii="Arial" w:eastAsia="Arial" w:hAnsi="Arial" w:cs="Arial"/>
              </w:rPr>
            </w:pPr>
            <w:r>
              <w:rPr>
                <w:rFonts w:ascii="Arial" w:eastAsia="Arial" w:hAnsi="Arial" w:cs="Arial"/>
              </w:rPr>
              <w:t>24</w:t>
            </w:r>
          </w:p>
        </w:tc>
        <w:tc>
          <w:tcPr>
            <w:tcW w:w="803" w:type="dxa"/>
          </w:tcPr>
          <w:p w14:paraId="01CB9B1F"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7B0A93F4" w14:textId="77777777" w:rsidR="005149B2" w:rsidRDefault="005149B2" w:rsidP="00F807FE">
            <w:pPr>
              <w:spacing w:line="276" w:lineRule="auto"/>
              <w:ind w:right="-1"/>
              <w:jc w:val="center"/>
              <w:rPr>
                <w:rFonts w:ascii="Arial" w:eastAsia="Arial" w:hAnsi="Arial" w:cs="Arial"/>
              </w:rPr>
            </w:pPr>
            <w:r>
              <w:rPr>
                <w:rFonts w:ascii="Arial" w:eastAsia="Arial" w:hAnsi="Arial" w:cs="Arial"/>
              </w:rPr>
              <w:t>9390</w:t>
            </w:r>
          </w:p>
        </w:tc>
        <w:tc>
          <w:tcPr>
            <w:tcW w:w="3003" w:type="dxa"/>
          </w:tcPr>
          <w:p w14:paraId="5FDAF17A" w14:textId="77777777" w:rsidR="005149B2" w:rsidRPr="00D940F9" w:rsidRDefault="005149B2" w:rsidP="00F807FE">
            <w:pPr>
              <w:spacing w:line="276" w:lineRule="auto"/>
              <w:ind w:right="-1"/>
              <w:rPr>
                <w:rFonts w:ascii="Arial" w:hAnsi="Arial" w:cs="Arial"/>
                <w:bCs/>
              </w:rPr>
            </w:pPr>
            <w:r>
              <w:rPr>
                <w:rFonts w:ascii="Arial" w:hAnsi="Arial" w:cs="Arial"/>
                <w:bCs/>
              </w:rPr>
              <w:t xml:space="preserve">Caixa Térmica de 360 </w:t>
            </w:r>
            <w:proofErr w:type="spellStart"/>
            <w:r>
              <w:rPr>
                <w:rFonts w:ascii="Arial" w:hAnsi="Arial" w:cs="Arial"/>
                <w:bCs/>
              </w:rPr>
              <w:t>Lts</w:t>
            </w:r>
            <w:proofErr w:type="spellEnd"/>
            <w:r>
              <w:rPr>
                <w:rFonts w:ascii="Arial" w:hAnsi="Arial" w:cs="Arial"/>
                <w:bCs/>
              </w:rPr>
              <w:t xml:space="preserve"> de plástico polietileno </w:t>
            </w:r>
            <w:proofErr w:type="spellStart"/>
            <w:r>
              <w:rPr>
                <w:rFonts w:ascii="Arial" w:hAnsi="Arial" w:cs="Arial"/>
                <w:bCs/>
              </w:rPr>
              <w:t>rotomoldado</w:t>
            </w:r>
            <w:proofErr w:type="spellEnd"/>
            <w:r>
              <w:rPr>
                <w:rFonts w:ascii="Arial" w:hAnsi="Arial" w:cs="Arial"/>
                <w:bCs/>
              </w:rPr>
              <w:t>, alt.82cm larg.60cm comp.117</w:t>
            </w:r>
          </w:p>
        </w:tc>
        <w:tc>
          <w:tcPr>
            <w:tcW w:w="1134" w:type="dxa"/>
          </w:tcPr>
          <w:p w14:paraId="6D6EAD35"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418" w:type="dxa"/>
          </w:tcPr>
          <w:p w14:paraId="49F7CCEE"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1.250,23</w:t>
            </w:r>
          </w:p>
        </w:tc>
        <w:tc>
          <w:tcPr>
            <w:tcW w:w="1559" w:type="dxa"/>
          </w:tcPr>
          <w:p w14:paraId="427D97E8"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12.502,30</w:t>
            </w:r>
          </w:p>
        </w:tc>
      </w:tr>
      <w:tr w:rsidR="005149B2" w14:paraId="589399B8" w14:textId="77777777" w:rsidTr="00660E96">
        <w:tc>
          <w:tcPr>
            <w:tcW w:w="710" w:type="dxa"/>
          </w:tcPr>
          <w:p w14:paraId="2574EE94" w14:textId="77777777" w:rsidR="005149B2" w:rsidRDefault="005149B2" w:rsidP="00F807FE">
            <w:pPr>
              <w:spacing w:line="276" w:lineRule="auto"/>
              <w:ind w:right="-1"/>
              <w:rPr>
                <w:rFonts w:ascii="Arial" w:eastAsia="Arial" w:hAnsi="Arial" w:cs="Arial"/>
              </w:rPr>
            </w:pPr>
            <w:r>
              <w:rPr>
                <w:rFonts w:ascii="Arial" w:eastAsia="Arial" w:hAnsi="Arial" w:cs="Arial"/>
              </w:rPr>
              <w:t>25</w:t>
            </w:r>
          </w:p>
        </w:tc>
        <w:tc>
          <w:tcPr>
            <w:tcW w:w="803" w:type="dxa"/>
          </w:tcPr>
          <w:p w14:paraId="11F16E66"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7624EF3B" w14:textId="77777777" w:rsidR="005149B2" w:rsidRDefault="005149B2" w:rsidP="00F807FE">
            <w:pPr>
              <w:spacing w:line="276" w:lineRule="auto"/>
              <w:ind w:right="-1"/>
              <w:jc w:val="center"/>
              <w:rPr>
                <w:rFonts w:ascii="Arial" w:eastAsia="Arial" w:hAnsi="Arial" w:cs="Arial"/>
              </w:rPr>
            </w:pPr>
            <w:r>
              <w:rPr>
                <w:rFonts w:ascii="Arial" w:eastAsia="Arial" w:hAnsi="Arial" w:cs="Arial"/>
              </w:rPr>
              <w:t>9390</w:t>
            </w:r>
          </w:p>
        </w:tc>
        <w:tc>
          <w:tcPr>
            <w:tcW w:w="3003" w:type="dxa"/>
          </w:tcPr>
          <w:p w14:paraId="01FAA2C6" w14:textId="77777777" w:rsidR="005149B2" w:rsidRPr="00D940F9" w:rsidRDefault="005149B2" w:rsidP="00F807FE">
            <w:pPr>
              <w:spacing w:line="276" w:lineRule="auto"/>
              <w:ind w:right="-1"/>
              <w:rPr>
                <w:rFonts w:ascii="Arial" w:hAnsi="Arial" w:cs="Arial"/>
                <w:bCs/>
              </w:rPr>
            </w:pPr>
            <w:r w:rsidRPr="002D7E2E">
              <w:rPr>
                <w:rFonts w:ascii="Arial" w:hAnsi="Arial" w:cs="Arial"/>
              </w:rPr>
              <w:t xml:space="preserve">Caixa Térmica Alumínio Inox 150 </w:t>
            </w:r>
            <w:proofErr w:type="spellStart"/>
            <w:r w:rsidRPr="002D7E2E">
              <w:rPr>
                <w:rFonts w:ascii="Arial" w:hAnsi="Arial" w:cs="Arial"/>
              </w:rPr>
              <w:t>Lts</w:t>
            </w:r>
            <w:proofErr w:type="spellEnd"/>
            <w:r w:rsidRPr="002D7E2E">
              <w:rPr>
                <w:rFonts w:ascii="Arial" w:hAnsi="Arial" w:cs="Arial"/>
              </w:rPr>
              <w:t xml:space="preserve"> – Exterior e interior em metal (</w:t>
            </w:r>
            <w:proofErr w:type="spellStart"/>
            <w:r w:rsidRPr="002D7E2E">
              <w:rPr>
                <w:rFonts w:ascii="Arial" w:hAnsi="Arial" w:cs="Arial"/>
              </w:rPr>
              <w:t>galvalume</w:t>
            </w:r>
            <w:proofErr w:type="spellEnd"/>
            <w:r w:rsidRPr="002D7E2E">
              <w:rPr>
                <w:rFonts w:ascii="Arial" w:hAnsi="Arial" w:cs="Arial"/>
              </w:rPr>
              <w:t>), isolada com espuma injetáveis de poliuretano e pintura em Epóxi com fechamento em cadeado, com rodizio e alças móveis.</w:t>
            </w:r>
          </w:p>
        </w:tc>
        <w:tc>
          <w:tcPr>
            <w:tcW w:w="1134" w:type="dxa"/>
          </w:tcPr>
          <w:p w14:paraId="07432E9F"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418" w:type="dxa"/>
          </w:tcPr>
          <w:p w14:paraId="37602F14"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1.250,68</w:t>
            </w:r>
          </w:p>
        </w:tc>
        <w:tc>
          <w:tcPr>
            <w:tcW w:w="1559" w:type="dxa"/>
          </w:tcPr>
          <w:p w14:paraId="7FFAEE44" w14:textId="77777777" w:rsidR="005149B2" w:rsidRDefault="005149B2" w:rsidP="00F807FE">
            <w:pPr>
              <w:spacing w:line="276" w:lineRule="auto"/>
              <w:ind w:right="-1"/>
              <w:jc w:val="center"/>
              <w:rPr>
                <w:rFonts w:ascii="Arial" w:eastAsia="Arial" w:hAnsi="Arial" w:cs="Arial"/>
              </w:rPr>
            </w:pPr>
            <w:r>
              <w:rPr>
                <w:rFonts w:ascii="Arial" w:eastAsia="Arial" w:hAnsi="Arial" w:cs="Arial"/>
              </w:rPr>
              <w:t>6.253,40</w:t>
            </w:r>
          </w:p>
        </w:tc>
      </w:tr>
      <w:tr w:rsidR="005149B2" w14:paraId="61942CD6" w14:textId="77777777" w:rsidTr="00660E96">
        <w:tc>
          <w:tcPr>
            <w:tcW w:w="710" w:type="dxa"/>
          </w:tcPr>
          <w:p w14:paraId="317CFACA" w14:textId="77777777" w:rsidR="005149B2" w:rsidRDefault="005149B2" w:rsidP="00F807FE">
            <w:pPr>
              <w:spacing w:line="276" w:lineRule="auto"/>
              <w:ind w:right="-1"/>
              <w:rPr>
                <w:rFonts w:ascii="Arial" w:eastAsia="Arial" w:hAnsi="Arial" w:cs="Arial"/>
              </w:rPr>
            </w:pPr>
            <w:r>
              <w:rPr>
                <w:rFonts w:ascii="Arial" w:eastAsia="Arial" w:hAnsi="Arial" w:cs="Arial"/>
              </w:rPr>
              <w:lastRenderedPageBreak/>
              <w:t>26</w:t>
            </w:r>
          </w:p>
        </w:tc>
        <w:tc>
          <w:tcPr>
            <w:tcW w:w="803" w:type="dxa"/>
          </w:tcPr>
          <w:p w14:paraId="22ADF425" w14:textId="77777777" w:rsidR="005149B2" w:rsidRDefault="005149B2" w:rsidP="00F807FE">
            <w:pPr>
              <w:spacing w:line="276" w:lineRule="auto"/>
              <w:ind w:right="-1"/>
              <w:rPr>
                <w:rFonts w:ascii="Arial" w:eastAsia="Arial" w:hAnsi="Arial" w:cs="Arial"/>
              </w:rPr>
            </w:pPr>
            <w:r>
              <w:rPr>
                <w:rFonts w:ascii="Arial" w:eastAsia="Arial" w:hAnsi="Arial" w:cs="Arial"/>
              </w:rPr>
              <w:t>Kit</w:t>
            </w:r>
          </w:p>
        </w:tc>
        <w:tc>
          <w:tcPr>
            <w:tcW w:w="1296" w:type="dxa"/>
          </w:tcPr>
          <w:p w14:paraId="067C0457"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3003" w:type="dxa"/>
          </w:tcPr>
          <w:p w14:paraId="5EBF295D" w14:textId="77777777" w:rsidR="005149B2" w:rsidRPr="002D7E2E" w:rsidRDefault="005149B2" w:rsidP="00F807FE">
            <w:pPr>
              <w:spacing w:line="276" w:lineRule="auto"/>
              <w:ind w:right="-1"/>
              <w:rPr>
                <w:rFonts w:ascii="Arial" w:hAnsi="Arial" w:cs="Arial"/>
              </w:rPr>
            </w:pPr>
            <w:r>
              <w:rPr>
                <w:rFonts w:ascii="Arial" w:hAnsi="Arial" w:cs="Arial"/>
                <w:bCs/>
              </w:rPr>
              <w:t xml:space="preserve">Kits </w:t>
            </w:r>
            <w:r w:rsidRPr="00931405">
              <w:rPr>
                <w:rFonts w:ascii="Arial" w:hAnsi="Arial" w:cs="Arial"/>
                <w:bCs/>
              </w:rPr>
              <w:t xml:space="preserve">Mine band com </w:t>
            </w:r>
            <w:r>
              <w:rPr>
                <w:rFonts w:ascii="Arial" w:hAnsi="Arial" w:cs="Arial"/>
                <w:bCs/>
              </w:rPr>
              <w:t xml:space="preserve">5 </w:t>
            </w:r>
            <w:r w:rsidRPr="00931405">
              <w:rPr>
                <w:rFonts w:ascii="Arial" w:hAnsi="Arial" w:cs="Arial"/>
                <w:bCs/>
              </w:rPr>
              <w:t>cores</w:t>
            </w:r>
            <w:r>
              <w:rPr>
                <w:rFonts w:ascii="Arial" w:hAnsi="Arial" w:cs="Arial"/>
                <w:bCs/>
              </w:rPr>
              <w:t>:</w:t>
            </w:r>
            <w:r w:rsidRPr="00931405">
              <w:rPr>
                <w:rFonts w:ascii="Arial" w:hAnsi="Arial" w:cs="Arial"/>
                <w:bCs/>
              </w:rPr>
              <w:t xml:space="preserve"> verde super leve 1.8kg, amarelo leve 3.6kg, vermelho médio 5.4 kg, azul pesado 9kg preto super pesado 13.6kg</w:t>
            </w:r>
          </w:p>
        </w:tc>
        <w:tc>
          <w:tcPr>
            <w:tcW w:w="1134" w:type="dxa"/>
          </w:tcPr>
          <w:p w14:paraId="66A2B19F" w14:textId="77777777" w:rsidR="005149B2" w:rsidRDefault="005149B2" w:rsidP="00F807FE">
            <w:pPr>
              <w:spacing w:line="276" w:lineRule="auto"/>
              <w:ind w:right="-1"/>
              <w:jc w:val="center"/>
              <w:rPr>
                <w:rFonts w:ascii="Arial" w:eastAsia="Arial" w:hAnsi="Arial" w:cs="Arial"/>
              </w:rPr>
            </w:pPr>
            <w:r>
              <w:rPr>
                <w:rFonts w:ascii="Arial" w:eastAsia="Arial" w:hAnsi="Arial" w:cs="Arial"/>
              </w:rPr>
              <w:t>04</w:t>
            </w:r>
          </w:p>
        </w:tc>
        <w:tc>
          <w:tcPr>
            <w:tcW w:w="1418" w:type="dxa"/>
          </w:tcPr>
          <w:p w14:paraId="0A84FCA1" w14:textId="77777777" w:rsidR="005149B2" w:rsidRDefault="005149B2" w:rsidP="00F807FE">
            <w:pPr>
              <w:spacing w:line="276" w:lineRule="auto"/>
              <w:ind w:right="-1"/>
              <w:jc w:val="center"/>
              <w:rPr>
                <w:rFonts w:ascii="Arial" w:eastAsia="Arial" w:hAnsi="Arial" w:cs="Arial"/>
              </w:rPr>
            </w:pPr>
            <w:r>
              <w:rPr>
                <w:rFonts w:ascii="Arial" w:eastAsia="Arial" w:hAnsi="Arial" w:cs="Arial"/>
              </w:rPr>
              <w:t>137,34</w:t>
            </w:r>
          </w:p>
        </w:tc>
        <w:tc>
          <w:tcPr>
            <w:tcW w:w="1559" w:type="dxa"/>
          </w:tcPr>
          <w:p w14:paraId="2ADC5421" w14:textId="77777777" w:rsidR="005149B2" w:rsidRDefault="005149B2" w:rsidP="00F807FE">
            <w:pPr>
              <w:spacing w:line="276" w:lineRule="auto"/>
              <w:ind w:right="-1"/>
              <w:jc w:val="center"/>
              <w:rPr>
                <w:rFonts w:ascii="Arial" w:eastAsia="Arial" w:hAnsi="Arial" w:cs="Arial"/>
              </w:rPr>
            </w:pPr>
            <w:r>
              <w:rPr>
                <w:rFonts w:ascii="Arial" w:eastAsia="Arial" w:hAnsi="Arial" w:cs="Arial"/>
              </w:rPr>
              <w:t>549,36</w:t>
            </w:r>
          </w:p>
        </w:tc>
      </w:tr>
      <w:tr w:rsidR="005149B2" w14:paraId="71897C88" w14:textId="77777777" w:rsidTr="00660E96">
        <w:tc>
          <w:tcPr>
            <w:tcW w:w="710" w:type="dxa"/>
          </w:tcPr>
          <w:p w14:paraId="0C88E616" w14:textId="77777777" w:rsidR="005149B2" w:rsidRDefault="005149B2" w:rsidP="00F807FE">
            <w:pPr>
              <w:spacing w:line="276" w:lineRule="auto"/>
              <w:ind w:right="-1"/>
              <w:rPr>
                <w:rFonts w:ascii="Arial" w:eastAsia="Arial" w:hAnsi="Arial" w:cs="Arial"/>
              </w:rPr>
            </w:pPr>
            <w:r>
              <w:rPr>
                <w:rFonts w:ascii="Arial" w:eastAsia="Arial" w:hAnsi="Arial" w:cs="Arial"/>
              </w:rPr>
              <w:t>27</w:t>
            </w:r>
          </w:p>
        </w:tc>
        <w:tc>
          <w:tcPr>
            <w:tcW w:w="803" w:type="dxa"/>
          </w:tcPr>
          <w:p w14:paraId="7AEF9362"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r>
              <w:rPr>
                <w:rFonts w:ascii="Arial" w:eastAsia="Arial" w:hAnsi="Arial" w:cs="Arial"/>
              </w:rPr>
              <w:t>,</w:t>
            </w:r>
          </w:p>
        </w:tc>
        <w:tc>
          <w:tcPr>
            <w:tcW w:w="1296" w:type="dxa"/>
          </w:tcPr>
          <w:p w14:paraId="53F61C0C" w14:textId="77777777" w:rsidR="005149B2" w:rsidRDefault="005149B2" w:rsidP="00F807FE">
            <w:pPr>
              <w:spacing w:line="276" w:lineRule="auto"/>
              <w:ind w:right="-1"/>
              <w:jc w:val="center"/>
              <w:rPr>
                <w:rFonts w:ascii="Arial" w:eastAsia="Arial" w:hAnsi="Arial" w:cs="Arial"/>
              </w:rPr>
            </w:pPr>
            <w:r>
              <w:rPr>
                <w:rFonts w:ascii="Arial" w:eastAsia="Arial" w:hAnsi="Arial" w:cs="Arial"/>
              </w:rPr>
              <w:t>4020</w:t>
            </w:r>
          </w:p>
        </w:tc>
        <w:tc>
          <w:tcPr>
            <w:tcW w:w="3003" w:type="dxa"/>
          </w:tcPr>
          <w:p w14:paraId="239EE588" w14:textId="77777777" w:rsidR="005149B2" w:rsidRDefault="005149B2" w:rsidP="00F807FE">
            <w:pPr>
              <w:spacing w:line="276" w:lineRule="auto"/>
              <w:ind w:right="-1"/>
              <w:rPr>
                <w:rFonts w:ascii="Arial" w:hAnsi="Arial" w:cs="Arial"/>
                <w:bCs/>
              </w:rPr>
            </w:pPr>
            <w:r w:rsidRPr="00C6596A">
              <w:rPr>
                <w:rFonts w:ascii="Arial" w:hAnsi="Arial" w:cs="Arial"/>
                <w:bCs/>
              </w:rPr>
              <w:t xml:space="preserve">Corda naval </w:t>
            </w:r>
            <w:proofErr w:type="spellStart"/>
            <w:r w:rsidRPr="00C6596A">
              <w:rPr>
                <w:rFonts w:ascii="Arial" w:hAnsi="Arial" w:cs="Arial"/>
                <w:bCs/>
              </w:rPr>
              <w:t>cross</w:t>
            </w:r>
            <w:proofErr w:type="spellEnd"/>
            <w:r w:rsidRPr="00C6596A">
              <w:rPr>
                <w:rFonts w:ascii="Arial" w:hAnsi="Arial" w:cs="Arial"/>
                <w:bCs/>
              </w:rPr>
              <w:t xml:space="preserve"> 10m com protetor </w:t>
            </w:r>
            <w:proofErr w:type="spellStart"/>
            <w:r w:rsidRPr="00C6596A">
              <w:rPr>
                <w:rFonts w:ascii="Arial" w:hAnsi="Arial" w:cs="Arial"/>
                <w:bCs/>
              </w:rPr>
              <w:t>am</w:t>
            </w:r>
            <w:r>
              <w:rPr>
                <w:rFonts w:ascii="Arial" w:hAnsi="Arial" w:cs="Arial"/>
                <w:bCs/>
              </w:rPr>
              <w:t>p</w:t>
            </w:r>
            <w:proofErr w:type="spellEnd"/>
            <w:r w:rsidRPr="00C6596A">
              <w:rPr>
                <w:rFonts w:ascii="Arial" w:hAnsi="Arial" w:cs="Arial"/>
                <w:bCs/>
              </w:rPr>
              <w:t xml:space="preserve">, 34mm de diâmetro, </w:t>
            </w:r>
            <w:r>
              <w:rPr>
                <w:rFonts w:ascii="Arial" w:hAnsi="Arial" w:cs="Arial"/>
                <w:bCs/>
              </w:rPr>
              <w:t xml:space="preserve">peso </w:t>
            </w:r>
            <w:r w:rsidRPr="00C6596A">
              <w:rPr>
                <w:rFonts w:ascii="Arial" w:hAnsi="Arial" w:cs="Arial"/>
                <w:bCs/>
              </w:rPr>
              <w:t>aprox. 5.00kg, termo retrátil emborrachado onde vai as mãos, cor preta.</w:t>
            </w:r>
          </w:p>
        </w:tc>
        <w:tc>
          <w:tcPr>
            <w:tcW w:w="1134" w:type="dxa"/>
          </w:tcPr>
          <w:p w14:paraId="21D85ED6" w14:textId="77777777" w:rsidR="005149B2" w:rsidRDefault="005149B2" w:rsidP="00F807FE">
            <w:pPr>
              <w:spacing w:line="276" w:lineRule="auto"/>
              <w:ind w:right="-1"/>
              <w:jc w:val="center"/>
              <w:rPr>
                <w:rFonts w:ascii="Arial" w:eastAsia="Arial" w:hAnsi="Arial" w:cs="Arial"/>
              </w:rPr>
            </w:pPr>
            <w:r>
              <w:rPr>
                <w:rFonts w:ascii="Arial" w:eastAsia="Arial" w:hAnsi="Arial" w:cs="Arial"/>
              </w:rPr>
              <w:t>01</w:t>
            </w:r>
          </w:p>
        </w:tc>
        <w:tc>
          <w:tcPr>
            <w:tcW w:w="1418" w:type="dxa"/>
          </w:tcPr>
          <w:p w14:paraId="04BAF5B6"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262,22</w:t>
            </w:r>
          </w:p>
        </w:tc>
        <w:tc>
          <w:tcPr>
            <w:tcW w:w="1559" w:type="dxa"/>
          </w:tcPr>
          <w:p w14:paraId="137102EA"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262,22</w:t>
            </w:r>
          </w:p>
        </w:tc>
      </w:tr>
    </w:tbl>
    <w:bookmarkEnd w:id="17"/>
    <w:p w14:paraId="427B7015" w14:textId="032FD3D3" w:rsidR="005149B2" w:rsidRDefault="005149B2" w:rsidP="005149B2">
      <w:pPr>
        <w:spacing w:line="276" w:lineRule="auto"/>
        <w:ind w:right="-1"/>
        <w:rPr>
          <w:rFonts w:ascii="Arial" w:eastAsia="Arial" w:hAnsi="Arial" w:cs="Arial"/>
          <w:b/>
          <w:bCs/>
        </w:rPr>
      </w:pPr>
      <w:r>
        <w:rPr>
          <w:rFonts w:ascii="Arial" w:eastAsia="Arial" w:hAnsi="Arial" w:cs="Arial"/>
          <w:b/>
          <w:bCs/>
        </w:rPr>
        <w:t>TOTAL.............................................................................................</w:t>
      </w:r>
      <w:r w:rsidR="00660E96">
        <w:rPr>
          <w:rFonts w:ascii="Arial" w:eastAsia="Arial" w:hAnsi="Arial" w:cs="Arial"/>
          <w:b/>
          <w:bCs/>
        </w:rPr>
        <w:t>............</w:t>
      </w:r>
      <w:r>
        <w:rPr>
          <w:rFonts w:ascii="Arial" w:eastAsia="Arial" w:hAnsi="Arial" w:cs="Arial"/>
          <w:b/>
          <w:bCs/>
        </w:rPr>
        <w:t>.......</w:t>
      </w:r>
      <w:r w:rsidRPr="0089236D">
        <w:rPr>
          <w:rFonts w:ascii="Arial" w:eastAsia="Arial" w:hAnsi="Arial" w:cs="Arial"/>
          <w:b/>
          <w:bCs/>
        </w:rPr>
        <w:t xml:space="preserve"> </w:t>
      </w:r>
      <w:r w:rsidRPr="002C5FDE">
        <w:rPr>
          <w:rFonts w:ascii="Arial" w:eastAsia="Arial" w:hAnsi="Arial" w:cs="Arial"/>
          <w:b/>
          <w:bCs/>
        </w:rPr>
        <w:t>R$ 45.631,96</w:t>
      </w:r>
    </w:p>
    <w:p w14:paraId="1487A714" w14:textId="77777777" w:rsidR="005149B2" w:rsidRPr="005C7EBB" w:rsidRDefault="005149B2" w:rsidP="005149B2">
      <w:pPr>
        <w:spacing w:line="360" w:lineRule="auto"/>
        <w:jc w:val="both"/>
        <w:rPr>
          <w:rFonts w:ascii="Arial" w:hAnsi="Arial" w:cs="Arial"/>
          <w:b/>
        </w:rPr>
      </w:pPr>
    </w:p>
    <w:p w14:paraId="33216EC0" w14:textId="77777777" w:rsidR="005149B2" w:rsidRDefault="005149B2" w:rsidP="005149B2">
      <w:pPr>
        <w:pStyle w:val="PargrafodaLista"/>
        <w:numPr>
          <w:ilvl w:val="0"/>
          <w:numId w:val="27"/>
        </w:numPr>
        <w:spacing w:after="200"/>
        <w:ind w:left="284"/>
        <w:jc w:val="both"/>
        <w:rPr>
          <w:rFonts w:ascii="Arial" w:eastAsia="Times New Roman" w:hAnsi="Arial" w:cs="Arial"/>
          <w:b/>
        </w:rPr>
      </w:pPr>
      <w:r w:rsidRPr="007849FA">
        <w:rPr>
          <w:rFonts w:ascii="Arial" w:eastAsia="Times New Roman" w:hAnsi="Arial" w:cs="Arial"/>
          <w:b/>
        </w:rPr>
        <w:t>NATUREZA DO OBJETO:</w:t>
      </w:r>
    </w:p>
    <w:p w14:paraId="24A29657" w14:textId="77777777" w:rsidR="005149B2" w:rsidRDefault="005149B2" w:rsidP="005149B2">
      <w:pPr>
        <w:pStyle w:val="PargrafodaLista"/>
        <w:ind w:left="284"/>
        <w:jc w:val="both"/>
        <w:rPr>
          <w:rFonts w:ascii="Arial" w:eastAsia="Times New Roman" w:hAnsi="Arial" w:cs="Arial"/>
          <w:b/>
        </w:rPr>
      </w:pPr>
    </w:p>
    <w:p w14:paraId="0C6E523D" w14:textId="77777777" w:rsidR="005149B2" w:rsidRPr="00B14F87" w:rsidRDefault="005149B2" w:rsidP="005149B2">
      <w:pPr>
        <w:pStyle w:val="PargrafodaLista"/>
        <w:numPr>
          <w:ilvl w:val="1"/>
          <w:numId w:val="27"/>
        </w:numPr>
        <w:autoSpaceDE w:val="0"/>
        <w:autoSpaceDN w:val="0"/>
        <w:adjustRightInd w:val="0"/>
        <w:spacing w:after="120"/>
        <w:jc w:val="both"/>
        <w:rPr>
          <w:rFonts w:ascii="Arial" w:hAnsi="Arial" w:cs="Arial"/>
        </w:rPr>
      </w:pPr>
      <w:r w:rsidRPr="00B14F87">
        <w:rPr>
          <w:rFonts w:ascii="Arial" w:hAnsi="Arial" w:cs="Arial"/>
        </w:rPr>
        <w:t xml:space="preserve">Os objetos da contratação não se enquadram </w:t>
      </w:r>
      <w:r w:rsidRPr="00A30EE2">
        <w:rPr>
          <w:rFonts w:ascii="Arial" w:hAnsi="Arial" w:cs="Arial"/>
          <w:b/>
          <w:bCs/>
        </w:rPr>
        <w:t>como bens de consumo de luxo</w:t>
      </w:r>
      <w:r w:rsidRPr="00B14F87">
        <w:rPr>
          <w:rFonts w:ascii="Arial" w:hAnsi="Arial" w:cs="Arial"/>
        </w:rPr>
        <w:t>, pois os mesmos não apresentam especificações ou qualquer outra característica ostensivamente superior à necessária ao cumprimento de sua finalidade, conforme art. 37, § 1°, III, do Decreto Municipal 258, de 27 de março de 2024.</w:t>
      </w:r>
    </w:p>
    <w:p w14:paraId="7F559E56" w14:textId="0BA39067" w:rsidR="005149B2" w:rsidRPr="00B14F87" w:rsidRDefault="005149B2" w:rsidP="005149B2">
      <w:pPr>
        <w:pStyle w:val="PargrafodaLista"/>
        <w:numPr>
          <w:ilvl w:val="1"/>
          <w:numId w:val="27"/>
        </w:numPr>
        <w:autoSpaceDE w:val="0"/>
        <w:autoSpaceDN w:val="0"/>
        <w:adjustRightInd w:val="0"/>
        <w:spacing w:before="120"/>
        <w:jc w:val="both"/>
        <w:rPr>
          <w:rFonts w:ascii="Arial" w:hAnsi="Arial" w:cs="Arial"/>
        </w:rPr>
      </w:pPr>
      <w:r w:rsidRPr="00B14F87">
        <w:rPr>
          <w:rFonts w:ascii="Arial" w:hAnsi="Arial" w:cs="Arial"/>
        </w:rPr>
        <w:t xml:space="preserve">Os materiais objeto desta contratação são caracterizados como </w:t>
      </w:r>
      <w:r w:rsidRPr="00A30EE2">
        <w:rPr>
          <w:rFonts w:ascii="Arial" w:hAnsi="Arial" w:cs="Arial"/>
          <w:b/>
          <w:bCs/>
        </w:rPr>
        <w:t>comuns</w:t>
      </w:r>
      <w:r w:rsidRPr="00B14F87">
        <w:rPr>
          <w:rFonts w:ascii="Arial" w:hAnsi="Arial" w:cs="Arial"/>
        </w:rPr>
        <w:t>, com características e especificações usuais de mercado conforme disposição do art. 6° da Lei 14.133, observado o constante no art. 20 e no §1 da Lei, e no Inciso II do art. 37 do Decreto Municipal n.º 258/2024 de 27 de março de 2024.</w:t>
      </w:r>
    </w:p>
    <w:p w14:paraId="12A84195" w14:textId="77777777" w:rsidR="005149B2" w:rsidRDefault="005149B2" w:rsidP="005149B2">
      <w:pPr>
        <w:autoSpaceDE w:val="0"/>
        <w:autoSpaceDN w:val="0"/>
        <w:adjustRightInd w:val="0"/>
        <w:ind w:firstLine="3402"/>
        <w:jc w:val="both"/>
        <w:rPr>
          <w:rFonts w:ascii="Arial" w:hAnsi="Arial" w:cs="Arial"/>
          <w:i/>
          <w:sz w:val="20"/>
          <w:szCs w:val="20"/>
        </w:rPr>
      </w:pPr>
    </w:p>
    <w:p w14:paraId="5BE899D0" w14:textId="77777777" w:rsidR="005149B2" w:rsidRDefault="005149B2" w:rsidP="005149B2">
      <w:pPr>
        <w:autoSpaceDE w:val="0"/>
        <w:autoSpaceDN w:val="0"/>
        <w:adjustRightInd w:val="0"/>
        <w:ind w:firstLine="3402"/>
        <w:jc w:val="both"/>
        <w:rPr>
          <w:rFonts w:ascii="Arial" w:hAnsi="Arial" w:cs="Arial"/>
          <w:i/>
          <w:sz w:val="20"/>
          <w:szCs w:val="20"/>
        </w:rPr>
      </w:pPr>
    </w:p>
    <w:p w14:paraId="0561B29B" w14:textId="77777777" w:rsidR="005149B2" w:rsidRPr="00B14F87" w:rsidRDefault="005149B2" w:rsidP="005149B2">
      <w:pPr>
        <w:autoSpaceDE w:val="0"/>
        <w:autoSpaceDN w:val="0"/>
        <w:adjustRightInd w:val="0"/>
        <w:ind w:firstLine="3402"/>
        <w:jc w:val="both"/>
        <w:rPr>
          <w:rFonts w:ascii="Arial" w:hAnsi="Arial" w:cs="Arial"/>
          <w:i/>
          <w:sz w:val="20"/>
          <w:szCs w:val="20"/>
        </w:rPr>
      </w:pPr>
      <w:r w:rsidRPr="00B14F87">
        <w:rPr>
          <w:rFonts w:ascii="Arial" w:hAnsi="Arial" w:cs="Arial"/>
          <w:i/>
          <w:sz w:val="20"/>
          <w:szCs w:val="20"/>
        </w:rPr>
        <w:t>Lei 14. 133...</w:t>
      </w:r>
    </w:p>
    <w:p w14:paraId="100DA952" w14:textId="77777777" w:rsidR="005149B2" w:rsidRPr="00B14F87" w:rsidRDefault="005149B2" w:rsidP="005149B2">
      <w:pPr>
        <w:autoSpaceDE w:val="0"/>
        <w:autoSpaceDN w:val="0"/>
        <w:adjustRightInd w:val="0"/>
        <w:ind w:firstLine="3402"/>
        <w:rPr>
          <w:rFonts w:ascii="Arial" w:hAnsi="Arial" w:cs="Arial"/>
          <w:i/>
          <w:sz w:val="20"/>
          <w:szCs w:val="20"/>
        </w:rPr>
      </w:pPr>
      <w:r w:rsidRPr="00B14F87">
        <w:rPr>
          <w:rFonts w:ascii="Arial" w:hAnsi="Arial" w:cs="Arial"/>
          <w:i/>
          <w:sz w:val="20"/>
          <w:szCs w:val="20"/>
        </w:rPr>
        <w:t>"Art. 6° Para os fins desta Lei consideram-se:</w:t>
      </w:r>
    </w:p>
    <w:p w14:paraId="77256D6D" w14:textId="77777777" w:rsidR="005149B2" w:rsidRPr="00B14F87" w:rsidRDefault="005149B2" w:rsidP="005149B2">
      <w:pPr>
        <w:autoSpaceDE w:val="0"/>
        <w:autoSpaceDN w:val="0"/>
        <w:adjustRightInd w:val="0"/>
        <w:ind w:left="3402"/>
        <w:jc w:val="both"/>
        <w:rPr>
          <w:rFonts w:ascii="Arial" w:hAnsi="Arial" w:cs="Arial"/>
          <w:i/>
          <w:sz w:val="20"/>
          <w:szCs w:val="20"/>
        </w:rPr>
      </w:pPr>
      <w:r w:rsidRPr="00B14F87">
        <w:rPr>
          <w:rFonts w:ascii="Arial" w:hAnsi="Arial" w:cs="Arial"/>
          <w:i/>
          <w:sz w:val="20"/>
          <w:szCs w:val="20"/>
        </w:rPr>
        <w:t>XIII - bens e serviços comuns: aqueles cujos padrões de desempenho e qualidade podem ser objetivamente definidos pelo edital, por meio de especificações usuais de mercado,"</w:t>
      </w:r>
    </w:p>
    <w:p w14:paraId="71E3E91A" w14:textId="77777777" w:rsidR="005149B2" w:rsidRPr="00B14F87" w:rsidRDefault="005149B2" w:rsidP="005149B2">
      <w:pPr>
        <w:autoSpaceDE w:val="0"/>
        <w:autoSpaceDN w:val="0"/>
        <w:adjustRightInd w:val="0"/>
        <w:ind w:left="3402"/>
        <w:jc w:val="both"/>
        <w:rPr>
          <w:rFonts w:ascii="Arial" w:hAnsi="Arial" w:cs="Arial"/>
          <w:i/>
          <w:sz w:val="20"/>
          <w:szCs w:val="20"/>
        </w:rPr>
      </w:pPr>
      <w:r w:rsidRPr="00B14F87">
        <w:rPr>
          <w:rFonts w:ascii="Arial" w:hAnsi="Arial" w:cs="Arial"/>
          <w:b/>
          <w:i/>
          <w:sz w:val="20"/>
          <w:szCs w:val="20"/>
        </w:rPr>
        <w:t>"Art. 20.</w:t>
      </w:r>
      <w:r w:rsidRPr="00B14F87">
        <w:rPr>
          <w:rFonts w:ascii="Arial" w:hAnsi="Arial" w:cs="Arial"/>
          <w:i/>
          <w:sz w:val="20"/>
          <w:szCs w:val="20"/>
        </w:rPr>
        <w:t xml:space="preserve"> Os itens de consumo adquiridos para suprir as demandas das estruturas da Administração Pública deverão ser de qualidade comum, não superior à necessária para cumprir as finalidades às quais se destinam, vedada a aquisição de artigos de luxo.</w:t>
      </w:r>
    </w:p>
    <w:p w14:paraId="4F728A0C" w14:textId="77777777" w:rsidR="005149B2" w:rsidRPr="00B14F87" w:rsidRDefault="005149B2" w:rsidP="005149B2">
      <w:pPr>
        <w:autoSpaceDE w:val="0"/>
        <w:autoSpaceDN w:val="0"/>
        <w:adjustRightInd w:val="0"/>
        <w:ind w:left="3402"/>
        <w:jc w:val="both"/>
        <w:rPr>
          <w:rFonts w:ascii="Arial" w:hAnsi="Arial" w:cs="Arial"/>
          <w:i/>
          <w:sz w:val="20"/>
          <w:szCs w:val="20"/>
        </w:rPr>
      </w:pPr>
      <w:r w:rsidRPr="00B14F87">
        <w:rPr>
          <w:rFonts w:ascii="Arial" w:hAnsi="Arial" w:cs="Arial"/>
          <w:b/>
          <w:i/>
          <w:sz w:val="20"/>
          <w:szCs w:val="20"/>
        </w:rPr>
        <w:t>§</w:t>
      </w:r>
      <w:r w:rsidRPr="00B14F87">
        <w:rPr>
          <w:rFonts w:ascii="Arial" w:hAnsi="Arial" w:cs="Arial"/>
          <w:i/>
          <w:sz w:val="20"/>
          <w:szCs w:val="20"/>
        </w:rPr>
        <w:t xml:space="preserve"> 1° Os Poderes Executivo, Legislativo e Judiciário definirão em regulamento os limites para o enquadramento dos bens de consumo nas categorias comum e luxo.</w:t>
      </w:r>
    </w:p>
    <w:p w14:paraId="7826D515" w14:textId="77777777" w:rsidR="005149B2" w:rsidRPr="00B14F87" w:rsidRDefault="005149B2" w:rsidP="005149B2">
      <w:pPr>
        <w:autoSpaceDE w:val="0"/>
        <w:autoSpaceDN w:val="0"/>
        <w:adjustRightInd w:val="0"/>
        <w:ind w:left="3402"/>
        <w:jc w:val="both"/>
        <w:rPr>
          <w:rFonts w:ascii="Arial" w:hAnsi="Arial" w:cs="Arial"/>
          <w:i/>
          <w:sz w:val="20"/>
          <w:szCs w:val="20"/>
        </w:rPr>
      </w:pPr>
      <w:r w:rsidRPr="00B14F87">
        <w:rPr>
          <w:rFonts w:ascii="Arial" w:hAnsi="Arial" w:cs="Arial"/>
          <w:i/>
          <w:sz w:val="20"/>
          <w:szCs w:val="20"/>
        </w:rPr>
        <w:t>Decreto Municipal n°258/2024...</w:t>
      </w:r>
    </w:p>
    <w:p w14:paraId="04C987F6" w14:textId="77777777" w:rsidR="005149B2" w:rsidRPr="00B14F87" w:rsidRDefault="005149B2" w:rsidP="005149B2">
      <w:pPr>
        <w:autoSpaceDE w:val="0"/>
        <w:autoSpaceDN w:val="0"/>
        <w:adjustRightInd w:val="0"/>
        <w:ind w:left="3402"/>
        <w:jc w:val="both"/>
        <w:rPr>
          <w:rFonts w:ascii="Arial" w:hAnsi="Arial" w:cs="Arial"/>
          <w:b/>
          <w:i/>
          <w:sz w:val="20"/>
          <w:szCs w:val="20"/>
        </w:rPr>
      </w:pPr>
      <w:r w:rsidRPr="00B14F87">
        <w:rPr>
          <w:rFonts w:ascii="Arial" w:hAnsi="Arial" w:cs="Arial"/>
          <w:b/>
          <w:i/>
          <w:sz w:val="20"/>
          <w:szCs w:val="20"/>
        </w:rPr>
        <w:t>Art. 37°...</w:t>
      </w:r>
    </w:p>
    <w:p w14:paraId="42718943" w14:textId="77777777" w:rsidR="005149B2" w:rsidRPr="00B14F87" w:rsidRDefault="005149B2" w:rsidP="005149B2">
      <w:pPr>
        <w:autoSpaceDE w:val="0"/>
        <w:autoSpaceDN w:val="0"/>
        <w:adjustRightInd w:val="0"/>
        <w:ind w:left="3402"/>
        <w:jc w:val="both"/>
        <w:rPr>
          <w:rFonts w:ascii="Arial" w:hAnsi="Arial" w:cs="Arial"/>
          <w:i/>
          <w:sz w:val="20"/>
          <w:szCs w:val="20"/>
        </w:rPr>
      </w:pPr>
      <w:r w:rsidRPr="00B14F87">
        <w:rPr>
          <w:rFonts w:ascii="Arial" w:hAnsi="Arial" w:cs="Arial"/>
          <w:i/>
          <w:sz w:val="20"/>
          <w:szCs w:val="20"/>
        </w:rPr>
        <w:t xml:space="preserve">"II - </w:t>
      </w:r>
      <w:proofErr w:type="gramStart"/>
      <w:r w:rsidRPr="00B14F87">
        <w:rPr>
          <w:rFonts w:ascii="Arial" w:hAnsi="Arial" w:cs="Arial"/>
          <w:i/>
          <w:sz w:val="20"/>
          <w:szCs w:val="20"/>
        </w:rPr>
        <w:t>bem</w:t>
      </w:r>
      <w:proofErr w:type="gramEnd"/>
      <w:r w:rsidRPr="00B14F87">
        <w:rPr>
          <w:rFonts w:ascii="Arial" w:hAnsi="Arial" w:cs="Arial"/>
          <w:i/>
          <w:sz w:val="20"/>
          <w:szCs w:val="20"/>
        </w:rPr>
        <w:t xml:space="preserve"> de consumo comum: item de consumo cujo padrão de desempenho e qualidade possa ser objetivamente definido pelo edital, por meio de especificações usuais no mercado, apresentando características satisfatórias para atender às demandas;”</w:t>
      </w:r>
    </w:p>
    <w:p w14:paraId="18AB9F37" w14:textId="77777777" w:rsidR="005149B2" w:rsidRPr="00B14F87" w:rsidRDefault="005149B2" w:rsidP="005149B2">
      <w:pPr>
        <w:spacing w:before="60" w:after="60" w:line="360" w:lineRule="auto"/>
        <w:ind w:right="-1"/>
        <w:jc w:val="both"/>
        <w:rPr>
          <w:rFonts w:ascii="Arial" w:hAnsi="Arial" w:cs="Arial"/>
          <w:bCs/>
        </w:rPr>
      </w:pPr>
    </w:p>
    <w:p w14:paraId="0B07CC96" w14:textId="77777777" w:rsidR="005149B2" w:rsidRDefault="005149B2" w:rsidP="005149B2">
      <w:pPr>
        <w:pStyle w:val="PargrafodaLista"/>
        <w:numPr>
          <w:ilvl w:val="0"/>
          <w:numId w:val="27"/>
        </w:numPr>
        <w:spacing w:after="200"/>
        <w:ind w:left="284" w:hanging="284"/>
        <w:jc w:val="both"/>
        <w:rPr>
          <w:rFonts w:ascii="Arial" w:eastAsia="Times New Roman" w:hAnsi="Arial" w:cs="Arial"/>
          <w:b/>
        </w:rPr>
      </w:pPr>
      <w:r>
        <w:rPr>
          <w:rFonts w:ascii="Arial" w:eastAsia="Times New Roman" w:hAnsi="Arial" w:cs="Arial"/>
          <w:b/>
        </w:rPr>
        <w:t xml:space="preserve">MOTIVAÇÃO DA NECESSIDADE E </w:t>
      </w:r>
      <w:r w:rsidRPr="007849FA">
        <w:rPr>
          <w:rFonts w:ascii="Arial" w:eastAsia="Times New Roman" w:hAnsi="Arial" w:cs="Arial"/>
          <w:b/>
        </w:rPr>
        <w:t>FUNDAMENTAÇÃO DA CONTRATAÇÃO</w:t>
      </w:r>
      <w:r>
        <w:rPr>
          <w:rFonts w:ascii="Arial" w:eastAsia="Times New Roman" w:hAnsi="Arial" w:cs="Arial"/>
          <w:b/>
        </w:rPr>
        <w:t xml:space="preserve"> (Art. 6º, inciso XXIII, alínea “b”, da LEI 14.133/2021 e ART. 64 Decreto Municipal 258/2024).</w:t>
      </w:r>
    </w:p>
    <w:p w14:paraId="45405488" w14:textId="77777777" w:rsidR="005149B2" w:rsidRPr="004E46B4" w:rsidRDefault="005149B2" w:rsidP="005149B2">
      <w:pPr>
        <w:jc w:val="both"/>
        <w:rPr>
          <w:rFonts w:ascii="Arial" w:hAnsi="Arial" w:cs="Arial"/>
          <w:b/>
        </w:rPr>
      </w:pPr>
      <w:r>
        <w:rPr>
          <w:rFonts w:ascii="Arial" w:hAnsi="Arial" w:cs="Arial"/>
          <w:b/>
        </w:rPr>
        <w:lastRenderedPageBreak/>
        <w:t xml:space="preserve">3.1 Motivação da Contratação </w:t>
      </w:r>
    </w:p>
    <w:p w14:paraId="4FF7CE88" w14:textId="77777777" w:rsidR="005149B2" w:rsidRDefault="005149B2" w:rsidP="005149B2">
      <w:pPr>
        <w:pStyle w:val="PargrafodaLista"/>
        <w:ind w:left="0"/>
        <w:jc w:val="both"/>
        <w:rPr>
          <w:rFonts w:ascii="Arial" w:eastAsia="Times New Roman" w:hAnsi="Arial" w:cs="Arial"/>
          <w:bCs/>
        </w:rPr>
      </w:pPr>
      <w:r>
        <w:rPr>
          <w:rFonts w:ascii="Arial" w:eastAsia="Times New Roman" w:hAnsi="Arial" w:cs="Arial"/>
          <w:bCs/>
        </w:rPr>
        <w:t xml:space="preserve">A contratação trata se da aquisição de Material Esportivo, para atender a demanda da </w:t>
      </w:r>
      <w:r w:rsidRPr="007849FA">
        <w:rPr>
          <w:rFonts w:ascii="Arial" w:eastAsia="Times New Roman" w:hAnsi="Arial" w:cs="Arial"/>
          <w:bCs/>
        </w:rPr>
        <w:t>Secretaria Municipal de Esporte e Lazer</w:t>
      </w:r>
      <w:r>
        <w:rPr>
          <w:rFonts w:ascii="Arial" w:eastAsia="Times New Roman" w:hAnsi="Arial" w:cs="Arial"/>
          <w:bCs/>
        </w:rPr>
        <w:t xml:space="preserve"> nas atividades desenvolvidas no decorrer do ano de 2025</w:t>
      </w:r>
      <w:r w:rsidRPr="002C76EE">
        <w:rPr>
          <w:rFonts w:ascii="Arial" w:eastAsia="Times New Roman" w:hAnsi="Arial" w:cs="Arial"/>
          <w:bCs/>
        </w:rPr>
        <w:t xml:space="preserve">. </w:t>
      </w:r>
      <w:r w:rsidRPr="002C76EE">
        <w:rPr>
          <w:rFonts w:ascii="Arial" w:eastAsia="Times New Roman" w:hAnsi="Arial" w:cs="Arial"/>
          <w:bCs/>
          <w:color w:val="000000" w:themeColor="text1"/>
        </w:rPr>
        <w:t>A justificativa da necessidade e demais analises para pretensa aquisição, estão pormenorizadas no item 5 do Estudo Técnico Preliminar – ETP, apenso neste processo</w:t>
      </w:r>
      <w:r w:rsidRPr="002C76EE">
        <w:rPr>
          <w:rFonts w:ascii="Arial" w:eastAsia="Times New Roman" w:hAnsi="Arial" w:cs="Arial"/>
          <w:bCs/>
        </w:rPr>
        <w:t>.</w:t>
      </w:r>
      <w:r>
        <w:rPr>
          <w:rFonts w:ascii="Arial" w:eastAsia="Times New Roman" w:hAnsi="Arial" w:cs="Arial"/>
          <w:bCs/>
        </w:rPr>
        <w:t xml:space="preserve"> </w:t>
      </w:r>
    </w:p>
    <w:p w14:paraId="70BB0B2C" w14:textId="77777777" w:rsidR="005149B2" w:rsidRDefault="005149B2" w:rsidP="005149B2">
      <w:pPr>
        <w:pStyle w:val="PargrafodaLista"/>
        <w:ind w:left="0"/>
        <w:jc w:val="both"/>
        <w:rPr>
          <w:rFonts w:ascii="Arial" w:eastAsia="Times New Roman" w:hAnsi="Arial" w:cs="Arial"/>
          <w:bCs/>
        </w:rPr>
      </w:pPr>
    </w:p>
    <w:p w14:paraId="52A89A08" w14:textId="77777777" w:rsidR="005149B2" w:rsidRPr="00C02EAC" w:rsidRDefault="005149B2" w:rsidP="005149B2">
      <w:pPr>
        <w:spacing w:line="360" w:lineRule="auto"/>
        <w:jc w:val="both"/>
        <w:rPr>
          <w:rFonts w:ascii="Arial" w:hAnsi="Arial" w:cs="Arial"/>
          <w:b/>
        </w:rPr>
      </w:pPr>
      <w:r w:rsidRPr="00C02EAC">
        <w:rPr>
          <w:rFonts w:ascii="Arial" w:hAnsi="Arial" w:cs="Arial"/>
          <w:b/>
        </w:rPr>
        <w:t>3.2 Fundamentação da Contratação e não ocorrência de Fracionamento:</w:t>
      </w:r>
    </w:p>
    <w:p w14:paraId="292A1946" w14:textId="5F7F3DDF" w:rsidR="005149B2" w:rsidRDefault="005149B2" w:rsidP="005149B2">
      <w:pPr>
        <w:autoSpaceDE w:val="0"/>
        <w:autoSpaceDN w:val="0"/>
        <w:adjustRightInd w:val="0"/>
        <w:jc w:val="both"/>
        <w:rPr>
          <w:rFonts w:ascii="Arial" w:hAnsi="Arial" w:cs="Arial"/>
        </w:rPr>
      </w:pPr>
      <w:r>
        <w:rPr>
          <w:rFonts w:ascii="Arial" w:hAnsi="Arial" w:cs="Arial"/>
          <w:b/>
        </w:rPr>
        <w:t xml:space="preserve">  </w:t>
      </w:r>
      <w:r w:rsidRPr="00C22A89">
        <w:rPr>
          <w:rFonts w:ascii="Arial" w:hAnsi="Arial" w:cs="Arial"/>
          <w:b/>
        </w:rPr>
        <w:t>3.2.1</w:t>
      </w:r>
      <w:r w:rsidRPr="00C02EAC">
        <w:rPr>
          <w:rFonts w:ascii="Arial" w:hAnsi="Arial" w:cs="Arial"/>
          <w:bCs/>
        </w:rPr>
        <w:t xml:space="preserve"> </w:t>
      </w:r>
      <w:r w:rsidRPr="00C02EAC">
        <w:rPr>
          <w:rFonts w:ascii="Arial" w:hAnsi="Arial" w:cs="Arial"/>
        </w:rPr>
        <w:t xml:space="preserve">Com base no objeto proposto, a contratação direta com fornecedor por intermédio de processo de Dispensa de Licitação na modalidade </w:t>
      </w:r>
      <w:r>
        <w:rPr>
          <w:rFonts w:ascii="Arial" w:hAnsi="Arial" w:cs="Arial"/>
        </w:rPr>
        <w:t xml:space="preserve">- </w:t>
      </w:r>
      <w:r w:rsidRPr="00C02EAC">
        <w:rPr>
          <w:rFonts w:ascii="Arial" w:hAnsi="Arial" w:cs="Arial"/>
        </w:rPr>
        <w:t>Eletrônica, respeitando os limites de valores estabelecidos no art. 75 da Lei e 14.133 de 2021 e atualizados pelo Decreto n° 12.343, de 30 de dezembro de 2024.</w:t>
      </w:r>
      <w:r>
        <w:rPr>
          <w:rFonts w:ascii="Arial" w:hAnsi="Arial" w:cs="Arial"/>
        </w:rPr>
        <w:t xml:space="preserve"> </w:t>
      </w:r>
    </w:p>
    <w:p w14:paraId="4F184947" w14:textId="77777777" w:rsidR="005149B2" w:rsidRPr="00791AC2" w:rsidRDefault="005149B2" w:rsidP="005149B2">
      <w:pPr>
        <w:autoSpaceDE w:val="0"/>
        <w:autoSpaceDN w:val="0"/>
        <w:adjustRightInd w:val="0"/>
        <w:jc w:val="both"/>
        <w:rPr>
          <w:rFonts w:ascii="Arial" w:hAnsi="Arial" w:cs="Arial"/>
        </w:rPr>
      </w:pPr>
    </w:p>
    <w:p w14:paraId="71C00121" w14:textId="77777777" w:rsidR="005149B2" w:rsidRPr="00791AC2" w:rsidRDefault="005149B2" w:rsidP="005149B2">
      <w:pPr>
        <w:pStyle w:val="PargrafodaLista"/>
        <w:numPr>
          <w:ilvl w:val="2"/>
          <w:numId w:val="28"/>
        </w:numPr>
        <w:autoSpaceDE w:val="0"/>
        <w:autoSpaceDN w:val="0"/>
        <w:adjustRightInd w:val="0"/>
        <w:spacing w:after="200" w:line="276" w:lineRule="auto"/>
        <w:jc w:val="both"/>
        <w:rPr>
          <w:rFonts w:ascii="Arial" w:hAnsi="Arial" w:cs="Arial"/>
        </w:rPr>
      </w:pPr>
      <w:r w:rsidRPr="00791AC2">
        <w:rPr>
          <w:rFonts w:ascii="Arial" w:hAnsi="Arial" w:cs="Arial"/>
        </w:rPr>
        <w:t>O objetivo desta Dispensa é contratar a proposta mais vantajosa por item, primando pelos princípios da legalidade, impessoalidade, igualdade, moralidade e publicidade.</w:t>
      </w:r>
    </w:p>
    <w:p w14:paraId="6DF8551C" w14:textId="77777777" w:rsidR="005149B2" w:rsidRPr="00791AC2" w:rsidRDefault="005149B2" w:rsidP="005149B2">
      <w:pPr>
        <w:pStyle w:val="PargrafodaLista"/>
        <w:autoSpaceDE w:val="0"/>
        <w:autoSpaceDN w:val="0"/>
        <w:adjustRightInd w:val="0"/>
        <w:ind w:left="852"/>
        <w:jc w:val="both"/>
        <w:rPr>
          <w:rFonts w:ascii="Arial" w:hAnsi="Arial" w:cs="Arial"/>
        </w:rPr>
      </w:pPr>
    </w:p>
    <w:p w14:paraId="6AE5F267" w14:textId="77777777" w:rsidR="005149B2" w:rsidRPr="002252CE" w:rsidRDefault="005149B2" w:rsidP="005149B2">
      <w:pPr>
        <w:pStyle w:val="PargrafodaLista"/>
        <w:numPr>
          <w:ilvl w:val="2"/>
          <w:numId w:val="28"/>
        </w:numPr>
        <w:autoSpaceDE w:val="0"/>
        <w:autoSpaceDN w:val="0"/>
        <w:adjustRightInd w:val="0"/>
        <w:spacing w:after="200" w:line="276" w:lineRule="auto"/>
        <w:jc w:val="both"/>
        <w:rPr>
          <w:rFonts w:ascii="Arial" w:hAnsi="Arial" w:cs="Arial"/>
        </w:rPr>
      </w:pPr>
      <w:r w:rsidRPr="006D1F83">
        <w:rPr>
          <w:rFonts w:ascii="Arial" w:hAnsi="Arial" w:cs="Arial"/>
        </w:rPr>
        <w:t xml:space="preserve">Trata-se de certame realizado sob a instrução de documentos no processo de Dispensa de Licitação, em obediência ao estabelecido no </w:t>
      </w:r>
      <w:r w:rsidRPr="002252CE">
        <w:rPr>
          <w:rFonts w:ascii="Arial" w:hAnsi="Arial" w:cs="Arial"/>
        </w:rPr>
        <w:t>artigo 72 da Lei Federal 14.133/2021, contando os documentos exigidos no e art. n°112 do Decreto Municipal n.º 258/2024 e o previsto no Art. n.º 111 do mesmo que prevê:</w:t>
      </w:r>
    </w:p>
    <w:p w14:paraId="12915487" w14:textId="77777777" w:rsidR="005149B2" w:rsidRPr="00C02EAC" w:rsidRDefault="005149B2" w:rsidP="005149B2">
      <w:pPr>
        <w:pStyle w:val="PargrafodaLista"/>
        <w:autoSpaceDE w:val="0"/>
        <w:autoSpaceDN w:val="0"/>
        <w:adjustRightInd w:val="0"/>
        <w:ind w:left="1080"/>
        <w:jc w:val="both"/>
        <w:rPr>
          <w:rFonts w:ascii="Arial" w:hAnsi="Arial" w:cs="Arial"/>
        </w:rPr>
      </w:pPr>
    </w:p>
    <w:p w14:paraId="6C64834D" w14:textId="77777777" w:rsidR="005149B2" w:rsidRPr="002252CE" w:rsidRDefault="005149B2" w:rsidP="005149B2">
      <w:pPr>
        <w:autoSpaceDE w:val="0"/>
        <w:autoSpaceDN w:val="0"/>
        <w:adjustRightInd w:val="0"/>
        <w:ind w:left="3402"/>
        <w:jc w:val="both"/>
        <w:rPr>
          <w:rFonts w:ascii="Arial" w:hAnsi="Arial" w:cs="Arial"/>
          <w:i/>
          <w:sz w:val="22"/>
          <w:szCs w:val="22"/>
        </w:rPr>
      </w:pPr>
      <w:r w:rsidRPr="00C02EAC">
        <w:rPr>
          <w:rFonts w:ascii="Arial" w:hAnsi="Arial" w:cs="Arial"/>
          <w:i/>
          <w:sz w:val="20"/>
          <w:szCs w:val="20"/>
        </w:rPr>
        <w:t>"</w:t>
      </w:r>
      <w:r w:rsidRPr="002252CE">
        <w:rPr>
          <w:rFonts w:ascii="Arial" w:hAnsi="Arial" w:cs="Arial"/>
          <w:i/>
          <w:sz w:val="22"/>
          <w:szCs w:val="22"/>
        </w:rPr>
        <w:t>Art. 111 - O processo de contratação direta, que compreende os casos de inexigibilidade e de dispensa de licitação, deverá ser instruído em conformidade com os requisitos legais e regulamentares, observando-se, especialmente, as disposições do art. 72 da Lei n° 14.133, de 1° de abril de 2021, e as contidas neste Decreto, bem como os entendimentos jurisprudenciais aplicáveis e adequados às circunstâncias do caso concreto.</w:t>
      </w:r>
    </w:p>
    <w:p w14:paraId="670E0D04" w14:textId="77777777" w:rsidR="005149B2" w:rsidRPr="003A2859" w:rsidRDefault="005149B2" w:rsidP="005149B2">
      <w:pPr>
        <w:autoSpaceDE w:val="0"/>
        <w:autoSpaceDN w:val="0"/>
        <w:adjustRightInd w:val="0"/>
        <w:ind w:left="3402"/>
        <w:jc w:val="both"/>
        <w:rPr>
          <w:i/>
          <w:sz w:val="20"/>
          <w:szCs w:val="20"/>
        </w:rPr>
      </w:pPr>
    </w:p>
    <w:p w14:paraId="21164FF6" w14:textId="77777777" w:rsidR="005149B2" w:rsidRPr="000849A0" w:rsidRDefault="005149B2" w:rsidP="005149B2">
      <w:pPr>
        <w:pStyle w:val="PargrafodaLista"/>
        <w:numPr>
          <w:ilvl w:val="2"/>
          <w:numId w:val="28"/>
        </w:numPr>
        <w:autoSpaceDE w:val="0"/>
        <w:autoSpaceDN w:val="0"/>
        <w:adjustRightInd w:val="0"/>
        <w:spacing w:after="200" w:line="276" w:lineRule="auto"/>
        <w:jc w:val="both"/>
        <w:rPr>
          <w:rFonts w:ascii="Arial" w:hAnsi="Arial" w:cs="Arial"/>
        </w:rPr>
      </w:pPr>
      <w:r w:rsidRPr="006C56C9">
        <w:rPr>
          <w:rFonts w:ascii="Arial" w:hAnsi="Arial" w:cs="Arial"/>
        </w:rPr>
        <w:t>Nesse caso em questão verifica-se a Dispensa de Licitação, tendo amparo legal no disposto no artigo 75, inciso II da Lei Federal n.º 14.133/21 e art. n.º 116 do Decreto Municipal nº 258/2024:</w:t>
      </w:r>
    </w:p>
    <w:p w14:paraId="70064D5B"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r w:rsidRPr="003A2859">
        <w:rPr>
          <w:i/>
          <w:sz w:val="20"/>
          <w:szCs w:val="20"/>
        </w:rPr>
        <w:t xml:space="preserve">Art. </w:t>
      </w:r>
      <w:r w:rsidRPr="00703FA5">
        <w:rPr>
          <w:rFonts w:ascii="Arial" w:hAnsi="Arial" w:cs="Arial"/>
          <w:i/>
          <w:sz w:val="20"/>
          <w:szCs w:val="20"/>
        </w:rPr>
        <w:t>75. É dispensável a licitação:</w:t>
      </w:r>
    </w:p>
    <w:p w14:paraId="3CD296B7"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 xml:space="preserve">"II - </w:t>
      </w:r>
      <w:proofErr w:type="gramStart"/>
      <w:r w:rsidRPr="00703FA5">
        <w:rPr>
          <w:rFonts w:ascii="Arial" w:hAnsi="Arial" w:cs="Arial"/>
          <w:i/>
          <w:sz w:val="20"/>
          <w:szCs w:val="20"/>
        </w:rPr>
        <w:t>para</w:t>
      </w:r>
      <w:proofErr w:type="gramEnd"/>
      <w:r w:rsidRPr="00703FA5">
        <w:rPr>
          <w:rFonts w:ascii="Arial" w:hAnsi="Arial" w:cs="Arial"/>
          <w:i/>
          <w:sz w:val="20"/>
          <w:szCs w:val="20"/>
        </w:rPr>
        <w:t xml:space="preserve"> contratação que envolva valores inferiores a R$ 62.725,59 (sessenta e dois mil setecentos e vinte e cinco reais e cinquenta e nove centavos), no caso de outros serviços e compras; (art. 182 da Lei 14.133/21 atualizado pelo Decreto N° 12.343, de 30 de dezembro de 2024."</w:t>
      </w:r>
    </w:p>
    <w:p w14:paraId="75ECD1A7"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Art. 116 do Decreto Municipal n.º 258/2024:</w:t>
      </w:r>
    </w:p>
    <w:p w14:paraId="1933F872"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"Para fins de aferição dos valores que atendam aos limites referidos nos incisos I e II do artigo 115, deverão ser observados:</w:t>
      </w:r>
    </w:p>
    <w:p w14:paraId="79CEDBCB"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I - O somatório despendido no exercício financeiro pela respectiva unidade gestora;</w:t>
      </w:r>
    </w:p>
    <w:p w14:paraId="0FD2E54C"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r w:rsidRPr="00703FA5">
        <w:rPr>
          <w:rFonts w:ascii="Arial" w:hAnsi="Arial" w:cs="Arial"/>
          <w:i/>
          <w:sz w:val="20"/>
          <w:szCs w:val="20"/>
        </w:rPr>
        <w:t>II - O somatório da despesa realizada com objetos de mesma natureza, entendidos como tais aqueles relativos a contratações no mesmo ramo de atividade."</w:t>
      </w:r>
    </w:p>
    <w:p w14:paraId="28B3537A" w14:textId="77777777" w:rsidR="005149B2" w:rsidRPr="00703FA5" w:rsidRDefault="005149B2" w:rsidP="005149B2">
      <w:pPr>
        <w:autoSpaceDE w:val="0"/>
        <w:autoSpaceDN w:val="0"/>
        <w:adjustRightInd w:val="0"/>
        <w:spacing w:line="276" w:lineRule="auto"/>
        <w:ind w:left="3402"/>
        <w:jc w:val="both"/>
        <w:rPr>
          <w:rFonts w:ascii="Arial" w:hAnsi="Arial" w:cs="Arial"/>
          <w:i/>
          <w:sz w:val="20"/>
          <w:szCs w:val="20"/>
        </w:rPr>
      </w:pPr>
    </w:p>
    <w:p w14:paraId="02963203" w14:textId="77777777" w:rsidR="005149B2" w:rsidRPr="00C02EAC" w:rsidRDefault="005149B2" w:rsidP="005149B2">
      <w:pPr>
        <w:pStyle w:val="PargrafodaLista"/>
        <w:numPr>
          <w:ilvl w:val="2"/>
          <w:numId w:val="28"/>
        </w:numPr>
        <w:autoSpaceDE w:val="0"/>
        <w:autoSpaceDN w:val="0"/>
        <w:adjustRightInd w:val="0"/>
        <w:spacing w:line="276" w:lineRule="auto"/>
        <w:jc w:val="both"/>
        <w:rPr>
          <w:rFonts w:ascii="Arial" w:hAnsi="Arial" w:cs="Arial"/>
        </w:rPr>
      </w:pPr>
      <w:r w:rsidRPr="00C02EAC">
        <w:rPr>
          <w:rFonts w:ascii="Arial" w:hAnsi="Arial" w:cs="Arial"/>
        </w:rPr>
        <w:t xml:space="preserve">Apesar da presente contratação estar dentro dos limites estabelecidos no art. 75, II da Lei 14.133/2021, o que justifica a contratação direta, vale tecer alguns </w:t>
      </w:r>
      <w:r w:rsidRPr="00C02EAC">
        <w:rPr>
          <w:rFonts w:ascii="Arial" w:hAnsi="Arial" w:cs="Arial"/>
        </w:rPr>
        <w:lastRenderedPageBreak/>
        <w:t>comentários a despeito de eventual fragmentação de despesa, o que ensejaria afronta a Lei de Licitações.</w:t>
      </w:r>
    </w:p>
    <w:p w14:paraId="57094387" w14:textId="77777777" w:rsidR="005149B2" w:rsidRPr="00C02EAC" w:rsidRDefault="005149B2" w:rsidP="005149B2">
      <w:pPr>
        <w:pStyle w:val="PargrafodaLista"/>
        <w:numPr>
          <w:ilvl w:val="2"/>
          <w:numId w:val="28"/>
        </w:numPr>
        <w:autoSpaceDE w:val="0"/>
        <w:autoSpaceDN w:val="0"/>
        <w:adjustRightInd w:val="0"/>
        <w:spacing w:line="276" w:lineRule="auto"/>
        <w:jc w:val="both"/>
        <w:rPr>
          <w:rFonts w:ascii="Arial" w:hAnsi="Arial" w:cs="Arial"/>
        </w:rPr>
      </w:pPr>
      <w:r w:rsidRPr="00C02EAC">
        <w:rPr>
          <w:rFonts w:ascii="Arial" w:hAnsi="Arial" w:cs="Arial"/>
        </w:rPr>
        <w:t>Tanto a doutrina quanto a jurisprudência recomendam que nas compras deverão ser observadas as quantidades a serem adquiridas em função do consumo estimado. Portanto, deve haver um planejamento para a realização das compras, além disso, o mesmo deve observar o princípio da anualidade do orçamento.</w:t>
      </w:r>
    </w:p>
    <w:p w14:paraId="197072DB" w14:textId="77777777" w:rsidR="005149B2" w:rsidRPr="00C02EAC" w:rsidRDefault="005149B2" w:rsidP="005149B2">
      <w:pPr>
        <w:pStyle w:val="PargrafodaLista"/>
        <w:numPr>
          <w:ilvl w:val="2"/>
          <w:numId w:val="28"/>
        </w:numPr>
        <w:autoSpaceDE w:val="0"/>
        <w:autoSpaceDN w:val="0"/>
        <w:adjustRightInd w:val="0"/>
        <w:spacing w:line="276" w:lineRule="auto"/>
        <w:jc w:val="both"/>
        <w:rPr>
          <w:rFonts w:ascii="Arial" w:hAnsi="Arial" w:cs="Arial"/>
        </w:rPr>
      </w:pPr>
      <w:r w:rsidRPr="00C02EAC">
        <w:rPr>
          <w:rFonts w:ascii="Arial" w:hAnsi="Arial" w:cs="Arial"/>
        </w:rPr>
        <w:t>Logo, não pode o agente público justificar o fracionamento da despesa com várias aquisições ou contratações no mesmo exercício, sob modalidade de licitação inferior àquela exigida pelo total da despesa do ano, quando isso for decorrente da falta de planejamento (Manual – TCU), para tanto a aquisição supra visa atender a demanda anual da Secretaria de</w:t>
      </w:r>
      <w:r>
        <w:rPr>
          <w:rFonts w:ascii="Arial" w:hAnsi="Arial" w:cs="Arial"/>
        </w:rPr>
        <w:t xml:space="preserve"> Esporte, Cultura e Lazer</w:t>
      </w:r>
      <w:r w:rsidRPr="00C02EAC">
        <w:rPr>
          <w:rFonts w:ascii="Arial" w:hAnsi="Arial" w:cs="Arial"/>
        </w:rPr>
        <w:t>.</w:t>
      </w:r>
    </w:p>
    <w:p w14:paraId="09F2F9C1" w14:textId="77777777" w:rsidR="005149B2" w:rsidRPr="00C02EAC" w:rsidRDefault="005149B2" w:rsidP="005149B2">
      <w:pPr>
        <w:pStyle w:val="PargrafodaLista"/>
        <w:numPr>
          <w:ilvl w:val="2"/>
          <w:numId w:val="28"/>
        </w:numPr>
        <w:autoSpaceDE w:val="0"/>
        <w:autoSpaceDN w:val="0"/>
        <w:adjustRightInd w:val="0"/>
        <w:spacing w:line="276" w:lineRule="auto"/>
        <w:jc w:val="both"/>
        <w:rPr>
          <w:rFonts w:ascii="Arial" w:hAnsi="Arial" w:cs="Arial"/>
        </w:rPr>
      </w:pPr>
      <w:r w:rsidRPr="00C02EAC">
        <w:rPr>
          <w:rFonts w:ascii="Arial" w:hAnsi="Arial" w:cs="Arial"/>
        </w:rPr>
        <w:t>Para a Lei 14.133/2021, o valor limite para fins de apuração de fracionamento da despesa deve ser considerado por exercício financeiro, de modo que uma contratação com prazo de vigência superior a 12 (doze) meses pode ter valor acima dos limites estabelecidos nos referidos incisos, desde que sejam respeitados os limites por exercício.</w:t>
      </w:r>
    </w:p>
    <w:p w14:paraId="49640B73" w14:textId="77777777" w:rsidR="005149B2" w:rsidRDefault="005149B2" w:rsidP="005149B2">
      <w:pPr>
        <w:pStyle w:val="PargrafodaLista"/>
        <w:autoSpaceDE w:val="0"/>
        <w:autoSpaceDN w:val="0"/>
        <w:adjustRightInd w:val="0"/>
        <w:ind w:left="852"/>
        <w:jc w:val="both"/>
        <w:rPr>
          <w:rFonts w:ascii="Arial" w:hAnsi="Arial" w:cs="Arial"/>
        </w:rPr>
      </w:pPr>
    </w:p>
    <w:p w14:paraId="1E18064F" w14:textId="77777777" w:rsidR="005149B2" w:rsidRPr="00722DA7" w:rsidRDefault="005149B2" w:rsidP="005149B2">
      <w:pPr>
        <w:pStyle w:val="PargrafodaLista"/>
        <w:autoSpaceDE w:val="0"/>
        <w:autoSpaceDN w:val="0"/>
        <w:adjustRightInd w:val="0"/>
        <w:ind w:left="284"/>
        <w:jc w:val="both"/>
        <w:rPr>
          <w:rFonts w:ascii="Arial" w:eastAsia="Times New Roman" w:hAnsi="Arial" w:cs="Arial"/>
          <w:bCs/>
        </w:rPr>
      </w:pPr>
      <w:r>
        <w:rPr>
          <w:rFonts w:ascii="Arial" w:hAnsi="Arial" w:cs="Arial"/>
        </w:rPr>
        <w:t xml:space="preserve">         </w:t>
      </w:r>
      <w:r w:rsidRPr="00722DA7">
        <w:rPr>
          <w:rFonts w:ascii="Arial" w:hAnsi="Arial" w:cs="Arial"/>
        </w:rPr>
        <w:t>Portanto, a presente contratação não se trata de parcelas de uma mesma compra ou serviço, somando-se todas as despesas da mesma natureza e mesmo objeto par</w:t>
      </w:r>
      <w:r>
        <w:rPr>
          <w:rFonts w:ascii="Arial" w:hAnsi="Arial" w:cs="Arial"/>
        </w:rPr>
        <w:t>a</w:t>
      </w:r>
      <w:r w:rsidRPr="00722DA7">
        <w:rPr>
          <w:rFonts w:ascii="Arial" w:hAnsi="Arial" w:cs="Arial"/>
        </w:rPr>
        <w:t xml:space="preserve"> uso no período anual de 2025</w:t>
      </w:r>
      <w:r>
        <w:rPr>
          <w:rFonts w:ascii="Arial" w:hAnsi="Arial" w:cs="Arial"/>
        </w:rPr>
        <w:t>.</w:t>
      </w:r>
    </w:p>
    <w:p w14:paraId="1AB6BBC6" w14:textId="77777777" w:rsidR="005149B2" w:rsidRPr="000849A0" w:rsidRDefault="005149B2" w:rsidP="005149B2">
      <w:pPr>
        <w:spacing w:line="360" w:lineRule="auto"/>
        <w:jc w:val="both"/>
        <w:rPr>
          <w:rFonts w:ascii="Arial" w:hAnsi="Arial" w:cs="Arial"/>
          <w:bCs/>
        </w:rPr>
      </w:pPr>
    </w:p>
    <w:p w14:paraId="6F4E61CF" w14:textId="77777777" w:rsidR="005149B2" w:rsidRDefault="005149B2" w:rsidP="005149B2">
      <w:pPr>
        <w:pStyle w:val="PargrafodaLista"/>
        <w:numPr>
          <w:ilvl w:val="0"/>
          <w:numId w:val="27"/>
        </w:numPr>
        <w:spacing w:after="200" w:line="276" w:lineRule="auto"/>
        <w:jc w:val="both"/>
        <w:rPr>
          <w:rFonts w:ascii="Arial" w:hAnsi="Arial" w:cs="Arial"/>
        </w:rPr>
      </w:pPr>
      <w:r w:rsidRPr="00E53E5E">
        <w:rPr>
          <w:rFonts w:ascii="Arial" w:hAnsi="Arial" w:cs="Arial"/>
          <w:b/>
        </w:rPr>
        <w:t xml:space="preserve">MODELO DE EXECUÇÃO DO OBJETO </w:t>
      </w:r>
      <w:r w:rsidRPr="00E53E5E">
        <w:rPr>
          <w:rFonts w:ascii="Arial" w:hAnsi="Arial" w:cs="Arial"/>
        </w:rPr>
        <w:t>(Art. 60, inciso XXIII, alínea "e", da Lei 14.133/2021 e Art. 71 do Decreto Municipal n.º 258/2024).</w:t>
      </w:r>
    </w:p>
    <w:p w14:paraId="2D0B3BF6" w14:textId="77777777" w:rsidR="005149B2" w:rsidRPr="00293D5F" w:rsidRDefault="005149B2" w:rsidP="005149B2">
      <w:pPr>
        <w:pStyle w:val="PargrafodaLista"/>
        <w:jc w:val="both"/>
        <w:rPr>
          <w:rFonts w:ascii="Arial" w:hAnsi="Arial" w:cs="Arial"/>
        </w:rPr>
      </w:pPr>
    </w:p>
    <w:p w14:paraId="2308064A" w14:textId="77777777" w:rsidR="005149B2" w:rsidRPr="00E53E5E" w:rsidRDefault="005149B2" w:rsidP="005149B2">
      <w:pPr>
        <w:pStyle w:val="PargrafodaLista"/>
        <w:numPr>
          <w:ilvl w:val="1"/>
          <w:numId w:val="27"/>
        </w:numPr>
        <w:autoSpaceDE w:val="0"/>
        <w:autoSpaceDN w:val="0"/>
        <w:adjustRightInd w:val="0"/>
        <w:spacing w:line="276" w:lineRule="auto"/>
        <w:jc w:val="both"/>
        <w:rPr>
          <w:rFonts w:ascii="Arial" w:hAnsi="Arial" w:cs="Arial"/>
          <w:b/>
        </w:rPr>
      </w:pPr>
      <w:r w:rsidRPr="00E53E5E">
        <w:rPr>
          <w:rFonts w:ascii="Arial" w:hAnsi="Arial" w:cs="Arial"/>
          <w:b/>
        </w:rPr>
        <w:t xml:space="preserve"> Das Condições de Entrega</w:t>
      </w:r>
    </w:p>
    <w:p w14:paraId="05E60806" w14:textId="77777777" w:rsidR="005149B2" w:rsidRPr="00E53E5E" w:rsidRDefault="005149B2" w:rsidP="005149B2">
      <w:pPr>
        <w:pStyle w:val="PargrafodaLista"/>
        <w:numPr>
          <w:ilvl w:val="2"/>
          <w:numId w:val="27"/>
        </w:numPr>
        <w:autoSpaceDE w:val="0"/>
        <w:autoSpaceDN w:val="0"/>
        <w:adjustRightInd w:val="0"/>
        <w:spacing w:line="276" w:lineRule="auto"/>
        <w:jc w:val="both"/>
        <w:rPr>
          <w:rFonts w:ascii="Arial" w:hAnsi="Arial" w:cs="Arial"/>
        </w:rPr>
      </w:pPr>
      <w:r w:rsidRPr="00E53E5E">
        <w:rPr>
          <w:rFonts w:ascii="Arial" w:hAnsi="Arial" w:cs="Arial"/>
        </w:rPr>
        <w:t xml:space="preserve">O prazo de entrega dos produtos é de até </w:t>
      </w:r>
      <w:r>
        <w:rPr>
          <w:rFonts w:ascii="Arial" w:hAnsi="Arial" w:cs="Arial"/>
        </w:rPr>
        <w:t>15</w:t>
      </w:r>
      <w:r w:rsidRPr="00E53E5E">
        <w:rPr>
          <w:rFonts w:ascii="Arial" w:hAnsi="Arial" w:cs="Arial"/>
        </w:rPr>
        <w:t xml:space="preserve"> (</w:t>
      </w:r>
      <w:r>
        <w:rPr>
          <w:rFonts w:ascii="Arial" w:hAnsi="Arial" w:cs="Arial"/>
        </w:rPr>
        <w:t>quinze</w:t>
      </w:r>
      <w:r w:rsidRPr="00E53E5E">
        <w:rPr>
          <w:rFonts w:ascii="Arial" w:hAnsi="Arial" w:cs="Arial"/>
        </w:rPr>
        <w:t xml:space="preserve">) dias </w:t>
      </w:r>
      <w:r>
        <w:rPr>
          <w:rFonts w:ascii="Arial" w:hAnsi="Arial" w:cs="Arial"/>
        </w:rPr>
        <w:t>úteis</w:t>
      </w:r>
      <w:r w:rsidRPr="00E53E5E">
        <w:rPr>
          <w:rFonts w:ascii="Arial" w:hAnsi="Arial" w:cs="Arial"/>
        </w:rPr>
        <w:t>, contados do dia seguinte ao recebimento da Nota de Empenho, Autorização de Fornecimento ou documento equivalente enviados através de endereço eletrônico;</w:t>
      </w:r>
    </w:p>
    <w:p w14:paraId="64CE7810" w14:textId="77777777" w:rsidR="005149B2" w:rsidRPr="00224657" w:rsidRDefault="005149B2" w:rsidP="005149B2">
      <w:pPr>
        <w:autoSpaceDE w:val="0"/>
        <w:autoSpaceDN w:val="0"/>
        <w:adjustRightInd w:val="0"/>
        <w:jc w:val="both"/>
        <w:rPr>
          <w:rFonts w:ascii="Arial" w:hAnsi="Arial" w:cs="Arial"/>
          <w:b/>
        </w:rPr>
      </w:pPr>
    </w:p>
    <w:p w14:paraId="5FE0EC41" w14:textId="77777777" w:rsidR="005149B2" w:rsidRPr="00E53E5E" w:rsidRDefault="005149B2" w:rsidP="005149B2">
      <w:pPr>
        <w:pStyle w:val="PargrafodaLista"/>
        <w:numPr>
          <w:ilvl w:val="0"/>
          <w:numId w:val="27"/>
        </w:numPr>
        <w:jc w:val="both"/>
        <w:rPr>
          <w:rFonts w:ascii="Arial" w:hAnsi="Arial" w:cs="Arial"/>
          <w:b/>
        </w:rPr>
      </w:pPr>
      <w:r w:rsidRPr="00E53E5E">
        <w:rPr>
          <w:rFonts w:ascii="Arial" w:hAnsi="Arial" w:cs="Arial"/>
          <w:b/>
        </w:rPr>
        <w:t>DO VALOR ESTIMADO DA CONTRATAÇÃO</w:t>
      </w:r>
    </w:p>
    <w:p w14:paraId="52D46FC6" w14:textId="77777777" w:rsidR="005149B2" w:rsidRPr="00E53E5E" w:rsidRDefault="005149B2" w:rsidP="005149B2">
      <w:pPr>
        <w:pStyle w:val="PargrafodaLista"/>
        <w:jc w:val="both"/>
        <w:rPr>
          <w:rFonts w:ascii="Arial" w:hAnsi="Arial" w:cs="Arial"/>
          <w:b/>
        </w:rPr>
      </w:pPr>
    </w:p>
    <w:p w14:paraId="3AD0E9EE" w14:textId="77777777" w:rsidR="005149B2" w:rsidRPr="008023FF" w:rsidRDefault="005149B2" w:rsidP="005149B2">
      <w:pPr>
        <w:pStyle w:val="PargrafodaLista"/>
        <w:numPr>
          <w:ilvl w:val="1"/>
          <w:numId w:val="27"/>
        </w:numPr>
        <w:autoSpaceDE w:val="0"/>
        <w:autoSpaceDN w:val="0"/>
        <w:adjustRightInd w:val="0"/>
        <w:spacing w:after="200" w:line="276" w:lineRule="auto"/>
        <w:jc w:val="both"/>
        <w:rPr>
          <w:rFonts w:ascii="Arial" w:hAnsi="Arial" w:cs="Arial"/>
          <w:b/>
          <w:bCs/>
        </w:rPr>
      </w:pPr>
      <w:r w:rsidRPr="00E53E5E">
        <w:rPr>
          <w:rFonts w:ascii="Arial" w:hAnsi="Arial" w:cs="Arial"/>
        </w:rPr>
        <w:t xml:space="preserve">O valor total máximo estimado da contratação </w:t>
      </w:r>
      <w:r>
        <w:rPr>
          <w:rFonts w:ascii="Arial" w:hAnsi="Arial" w:cs="Arial"/>
        </w:rPr>
        <w:t>será</w:t>
      </w:r>
      <w:r w:rsidRPr="00E53E5E">
        <w:rPr>
          <w:rFonts w:ascii="Arial" w:hAnsi="Arial" w:cs="Arial"/>
        </w:rPr>
        <w:t xml:space="preserve"> de R$ </w:t>
      </w:r>
      <w:r>
        <w:rPr>
          <w:rFonts w:ascii="Arial" w:hAnsi="Arial" w:cs="Arial"/>
        </w:rPr>
        <w:t>45.631,96</w:t>
      </w:r>
      <w:r w:rsidRPr="00E53E5E">
        <w:rPr>
          <w:rFonts w:ascii="Arial" w:hAnsi="Arial" w:cs="Arial"/>
        </w:rPr>
        <w:t xml:space="preserve"> (</w:t>
      </w:r>
      <w:r>
        <w:rPr>
          <w:rFonts w:ascii="Arial" w:hAnsi="Arial" w:cs="Arial"/>
        </w:rPr>
        <w:t>quarenta e cinco</w:t>
      </w:r>
      <w:r w:rsidRPr="00E53E5E">
        <w:rPr>
          <w:rFonts w:ascii="Arial" w:hAnsi="Arial" w:cs="Arial"/>
        </w:rPr>
        <w:t xml:space="preserve"> mil,</w:t>
      </w:r>
      <w:r>
        <w:rPr>
          <w:rFonts w:ascii="Arial" w:hAnsi="Arial" w:cs="Arial"/>
        </w:rPr>
        <w:t xml:space="preserve"> seiscentos e trinta e um </w:t>
      </w:r>
      <w:r w:rsidRPr="00E53E5E">
        <w:rPr>
          <w:rFonts w:ascii="Arial" w:hAnsi="Arial" w:cs="Arial"/>
        </w:rPr>
        <w:t xml:space="preserve">reais e </w:t>
      </w:r>
      <w:r>
        <w:rPr>
          <w:rFonts w:ascii="Arial" w:hAnsi="Arial" w:cs="Arial"/>
        </w:rPr>
        <w:t xml:space="preserve">noventa e seis </w:t>
      </w:r>
      <w:r w:rsidRPr="00E53E5E">
        <w:rPr>
          <w:rFonts w:ascii="Arial" w:hAnsi="Arial" w:cs="Arial"/>
        </w:rPr>
        <w:t>centavos), conforme Relatório de Pesquisa de Preços, onde verificou-se a possibilidade de aquisição via Contratação Direta pela modalidade Dispensa de Licitação Eletrônica devido ao valor</w:t>
      </w:r>
      <w:r>
        <w:rPr>
          <w:rFonts w:ascii="Arial" w:hAnsi="Arial" w:cs="Arial"/>
        </w:rPr>
        <w:t xml:space="preserve"> estar dentro do permitido no </w:t>
      </w:r>
      <w:r w:rsidRPr="008023FF">
        <w:rPr>
          <w:rFonts w:ascii="Arial" w:hAnsi="Arial" w:cs="Arial"/>
          <w:b/>
          <w:bCs/>
        </w:rPr>
        <w:t>Decreto nº 12.343 de 30 de dezembro de 2024</w:t>
      </w:r>
    </w:p>
    <w:p w14:paraId="7BAB119F" w14:textId="77777777" w:rsidR="005149B2" w:rsidRPr="00E53E5E" w:rsidRDefault="005149B2" w:rsidP="005149B2">
      <w:pPr>
        <w:pStyle w:val="PargrafodaLista"/>
        <w:autoSpaceDE w:val="0"/>
        <w:autoSpaceDN w:val="0"/>
        <w:adjustRightInd w:val="0"/>
        <w:jc w:val="both"/>
        <w:rPr>
          <w:rFonts w:ascii="Arial" w:hAnsi="Arial" w:cs="Arial"/>
        </w:rPr>
      </w:pPr>
    </w:p>
    <w:p w14:paraId="6CCFE982" w14:textId="77777777" w:rsidR="005149B2" w:rsidRPr="00E53E5E" w:rsidRDefault="005149B2" w:rsidP="005149B2">
      <w:pPr>
        <w:pStyle w:val="PargrafodaLista"/>
        <w:numPr>
          <w:ilvl w:val="0"/>
          <w:numId w:val="27"/>
        </w:numPr>
        <w:autoSpaceDE w:val="0"/>
        <w:autoSpaceDN w:val="0"/>
        <w:adjustRightInd w:val="0"/>
        <w:jc w:val="both"/>
        <w:rPr>
          <w:rFonts w:ascii="Arial" w:hAnsi="Arial" w:cs="Arial"/>
        </w:rPr>
      </w:pPr>
      <w:r w:rsidRPr="00E53E5E">
        <w:rPr>
          <w:rFonts w:ascii="Arial" w:hAnsi="Arial" w:cs="Arial"/>
          <w:b/>
        </w:rPr>
        <w:t xml:space="preserve">DA ADEQUAÇÃO ORÇAMENTÁRIA E FINANCEIRA </w:t>
      </w:r>
      <w:r w:rsidRPr="00E53E5E">
        <w:rPr>
          <w:rFonts w:ascii="Arial" w:hAnsi="Arial" w:cs="Arial"/>
        </w:rPr>
        <w:t>(Art. 6.º, inciso XIV, alínea "j", da Lei 14.133/2021).</w:t>
      </w:r>
    </w:p>
    <w:p w14:paraId="7F3E1E07" w14:textId="77777777" w:rsidR="005149B2" w:rsidRPr="00E53E5E" w:rsidRDefault="005149B2" w:rsidP="005149B2">
      <w:pPr>
        <w:pStyle w:val="PargrafodaLista"/>
        <w:autoSpaceDE w:val="0"/>
        <w:autoSpaceDN w:val="0"/>
        <w:adjustRightInd w:val="0"/>
        <w:jc w:val="both"/>
        <w:rPr>
          <w:rFonts w:ascii="Arial" w:hAnsi="Arial" w:cs="Arial"/>
        </w:rPr>
      </w:pPr>
    </w:p>
    <w:p w14:paraId="43231106" w14:textId="478FF01D" w:rsidR="005149B2" w:rsidRPr="005149B2" w:rsidRDefault="005149B2" w:rsidP="005149B2">
      <w:pPr>
        <w:pStyle w:val="PargrafodaLista"/>
        <w:numPr>
          <w:ilvl w:val="1"/>
          <w:numId w:val="27"/>
        </w:numPr>
        <w:autoSpaceDE w:val="0"/>
        <w:autoSpaceDN w:val="0"/>
        <w:adjustRightInd w:val="0"/>
        <w:jc w:val="both"/>
        <w:rPr>
          <w:rFonts w:ascii="Arial" w:hAnsi="Arial" w:cs="Arial"/>
        </w:rPr>
      </w:pPr>
      <w:r w:rsidRPr="00E53E5E">
        <w:rPr>
          <w:rFonts w:ascii="Arial" w:hAnsi="Arial" w:cs="Arial"/>
        </w:rPr>
        <w:t xml:space="preserve">Os recursos destinados ao pagamento das despesas realizadas na execução do contrato estão previstos sem dotação orçamentária específica para realizar a despesa, prevista no Plano Plurianual – PPA e inseridos no Quadro de </w:t>
      </w:r>
      <w:r w:rsidRPr="00E53E5E">
        <w:rPr>
          <w:rFonts w:ascii="Arial" w:hAnsi="Arial" w:cs="Arial"/>
        </w:rPr>
        <w:lastRenderedPageBreak/>
        <w:t>Detalhamento de Despesas de Consumo da Secretaria Municipal   de Esporte, Cultura e Lazer, conforme abaixo:</w:t>
      </w:r>
    </w:p>
    <w:p w14:paraId="3350D8CA" w14:textId="77777777" w:rsidR="005149B2" w:rsidRPr="000849A0" w:rsidRDefault="005149B2" w:rsidP="005149B2">
      <w:pPr>
        <w:autoSpaceDE w:val="0"/>
        <w:autoSpaceDN w:val="0"/>
        <w:adjustRightInd w:val="0"/>
        <w:jc w:val="both"/>
        <w:rPr>
          <w:rFonts w:ascii="Arial" w:hAnsi="Arial" w:cs="Arial"/>
        </w:rPr>
      </w:pPr>
    </w:p>
    <w:tbl>
      <w:tblPr>
        <w:tblStyle w:val="Tabelacomgrade"/>
        <w:tblW w:w="0" w:type="auto"/>
        <w:tblInd w:w="704" w:type="dxa"/>
        <w:tblLook w:val="04A0" w:firstRow="1" w:lastRow="0" w:firstColumn="1" w:lastColumn="0" w:noHBand="0" w:noVBand="1"/>
      </w:tblPr>
      <w:tblGrid>
        <w:gridCol w:w="3260"/>
        <w:gridCol w:w="5379"/>
      </w:tblGrid>
      <w:tr w:rsidR="005149B2" w:rsidRPr="00E53E5E" w14:paraId="2C902DF4" w14:textId="77777777" w:rsidTr="00F807FE">
        <w:tc>
          <w:tcPr>
            <w:tcW w:w="3260" w:type="dxa"/>
          </w:tcPr>
          <w:p w14:paraId="3F998D68" w14:textId="77777777" w:rsidR="005149B2" w:rsidRPr="00224657" w:rsidRDefault="005149B2" w:rsidP="00F807FE">
            <w:pPr>
              <w:autoSpaceDE w:val="0"/>
              <w:autoSpaceDN w:val="0"/>
              <w:adjustRightInd w:val="0"/>
              <w:rPr>
                <w:rFonts w:ascii="Arial" w:hAnsi="Arial" w:cs="Arial"/>
              </w:rPr>
            </w:pPr>
            <w:r w:rsidRPr="00224657">
              <w:rPr>
                <w:rFonts w:ascii="Arial" w:hAnsi="Arial" w:cs="Arial"/>
              </w:rPr>
              <w:t>Funcional Programática</w:t>
            </w:r>
          </w:p>
        </w:tc>
        <w:tc>
          <w:tcPr>
            <w:tcW w:w="5379" w:type="dxa"/>
          </w:tcPr>
          <w:p w14:paraId="00D2A853" w14:textId="77777777" w:rsidR="005149B2" w:rsidRPr="00224657" w:rsidRDefault="005149B2" w:rsidP="00F807FE">
            <w:pPr>
              <w:autoSpaceDE w:val="0"/>
              <w:autoSpaceDN w:val="0"/>
              <w:adjustRightInd w:val="0"/>
              <w:rPr>
                <w:rFonts w:ascii="Arial" w:hAnsi="Arial" w:cs="Arial"/>
              </w:rPr>
            </w:pPr>
            <w:r w:rsidRPr="00224657">
              <w:rPr>
                <w:rFonts w:ascii="Arial" w:hAnsi="Arial" w:cs="Arial"/>
              </w:rPr>
              <w:t>25.2501.04.122.2006.2569</w:t>
            </w:r>
          </w:p>
        </w:tc>
      </w:tr>
      <w:tr w:rsidR="005149B2" w:rsidRPr="00E53E5E" w14:paraId="40BDD02E" w14:textId="77777777" w:rsidTr="00F807FE">
        <w:tc>
          <w:tcPr>
            <w:tcW w:w="3260" w:type="dxa"/>
          </w:tcPr>
          <w:p w14:paraId="323FAD27" w14:textId="77777777" w:rsidR="005149B2" w:rsidRPr="00224657" w:rsidRDefault="005149B2" w:rsidP="00F807FE">
            <w:pPr>
              <w:autoSpaceDE w:val="0"/>
              <w:autoSpaceDN w:val="0"/>
              <w:adjustRightInd w:val="0"/>
              <w:rPr>
                <w:rFonts w:ascii="Arial" w:hAnsi="Arial" w:cs="Arial"/>
              </w:rPr>
            </w:pPr>
            <w:r w:rsidRPr="00224657">
              <w:rPr>
                <w:rFonts w:ascii="Arial" w:hAnsi="Arial" w:cs="Arial"/>
              </w:rPr>
              <w:t xml:space="preserve">Fonte </w:t>
            </w:r>
          </w:p>
        </w:tc>
        <w:tc>
          <w:tcPr>
            <w:tcW w:w="5379" w:type="dxa"/>
          </w:tcPr>
          <w:p w14:paraId="4FE28965" w14:textId="77777777" w:rsidR="005149B2" w:rsidRPr="00224657" w:rsidRDefault="005149B2" w:rsidP="00F807FE">
            <w:pPr>
              <w:autoSpaceDE w:val="0"/>
              <w:autoSpaceDN w:val="0"/>
              <w:adjustRightInd w:val="0"/>
              <w:rPr>
                <w:rFonts w:ascii="Arial" w:hAnsi="Arial" w:cs="Arial"/>
              </w:rPr>
            </w:pPr>
            <w:r w:rsidRPr="00224657">
              <w:rPr>
                <w:rFonts w:ascii="Arial" w:hAnsi="Arial" w:cs="Arial"/>
              </w:rPr>
              <w:t>15000000010000— Recursos Próprio</w:t>
            </w:r>
          </w:p>
        </w:tc>
      </w:tr>
      <w:tr w:rsidR="005149B2" w:rsidRPr="00E53E5E" w14:paraId="3816B7D8" w14:textId="77777777" w:rsidTr="00F807FE">
        <w:tc>
          <w:tcPr>
            <w:tcW w:w="3260" w:type="dxa"/>
          </w:tcPr>
          <w:p w14:paraId="4CE846D5" w14:textId="320BC1E5" w:rsidR="005149B2" w:rsidRPr="00224657" w:rsidRDefault="005149B2" w:rsidP="00F807FE">
            <w:pPr>
              <w:autoSpaceDE w:val="0"/>
              <w:autoSpaceDN w:val="0"/>
              <w:adjustRightInd w:val="0"/>
              <w:rPr>
                <w:rFonts w:ascii="Arial" w:hAnsi="Arial" w:cs="Arial"/>
              </w:rPr>
            </w:pPr>
            <w:r w:rsidRPr="00224657">
              <w:rPr>
                <w:rFonts w:ascii="Arial" w:hAnsi="Arial" w:cs="Arial"/>
              </w:rPr>
              <w:t>Elemento de Despesa</w:t>
            </w:r>
            <w:r w:rsidR="00F75E9F">
              <w:rPr>
                <w:rFonts w:ascii="Arial" w:hAnsi="Arial" w:cs="Arial"/>
              </w:rPr>
              <w:t>/Ficha</w:t>
            </w:r>
          </w:p>
        </w:tc>
        <w:tc>
          <w:tcPr>
            <w:tcW w:w="5379" w:type="dxa"/>
          </w:tcPr>
          <w:p w14:paraId="05F23638" w14:textId="2DD852F5" w:rsidR="005149B2" w:rsidRPr="00224657" w:rsidRDefault="005149B2" w:rsidP="00F807FE">
            <w:pPr>
              <w:autoSpaceDE w:val="0"/>
              <w:autoSpaceDN w:val="0"/>
              <w:adjustRightInd w:val="0"/>
              <w:rPr>
                <w:rFonts w:ascii="Arial" w:hAnsi="Arial" w:cs="Arial"/>
              </w:rPr>
            </w:pPr>
            <w:r w:rsidRPr="00224657">
              <w:rPr>
                <w:rFonts w:ascii="Arial" w:hAnsi="Arial" w:cs="Arial"/>
              </w:rPr>
              <w:t xml:space="preserve">33.90.30 </w:t>
            </w:r>
            <w:r w:rsidR="00F75E9F">
              <w:rPr>
                <w:rFonts w:ascii="Arial" w:hAnsi="Arial" w:cs="Arial"/>
              </w:rPr>
              <w:t xml:space="preserve">/ 20251821 </w:t>
            </w:r>
            <w:r w:rsidRPr="00224657">
              <w:rPr>
                <w:rFonts w:ascii="Arial" w:hAnsi="Arial" w:cs="Arial"/>
              </w:rPr>
              <w:t>– Material de consumo</w:t>
            </w:r>
          </w:p>
        </w:tc>
      </w:tr>
      <w:tr w:rsidR="005149B2" w:rsidRPr="00E53E5E" w14:paraId="39CD4E2D" w14:textId="77777777" w:rsidTr="00F807FE">
        <w:tc>
          <w:tcPr>
            <w:tcW w:w="3260" w:type="dxa"/>
          </w:tcPr>
          <w:p w14:paraId="5A97A778" w14:textId="5C8930DB" w:rsidR="005149B2" w:rsidRPr="00224657" w:rsidRDefault="00F75E9F" w:rsidP="00F807FE">
            <w:pPr>
              <w:autoSpaceDE w:val="0"/>
              <w:autoSpaceDN w:val="0"/>
              <w:adjustRightInd w:val="0"/>
              <w:rPr>
                <w:rFonts w:ascii="Arial" w:hAnsi="Arial" w:cs="Arial"/>
              </w:rPr>
            </w:pPr>
            <w:r>
              <w:rPr>
                <w:rFonts w:ascii="Arial" w:hAnsi="Arial" w:cs="Arial"/>
              </w:rPr>
              <w:t>Elemento de Despesa/</w:t>
            </w:r>
            <w:r w:rsidR="005149B2" w:rsidRPr="00224657">
              <w:rPr>
                <w:rFonts w:ascii="Arial" w:hAnsi="Arial" w:cs="Arial"/>
              </w:rPr>
              <w:t xml:space="preserve">Ficha </w:t>
            </w:r>
          </w:p>
        </w:tc>
        <w:tc>
          <w:tcPr>
            <w:tcW w:w="5379" w:type="dxa"/>
          </w:tcPr>
          <w:p w14:paraId="070083CF" w14:textId="46A5A397" w:rsidR="005149B2" w:rsidRPr="00224657" w:rsidRDefault="00F75E9F" w:rsidP="00F807FE">
            <w:pPr>
              <w:rPr>
                <w:rFonts w:ascii="Arial" w:hAnsi="Arial" w:cs="Arial"/>
              </w:rPr>
            </w:pPr>
            <w:r>
              <w:rPr>
                <w:rFonts w:ascii="Arial" w:hAnsi="Arial" w:cs="Arial"/>
              </w:rPr>
              <w:t>44.90.52 / 20251833</w:t>
            </w:r>
            <w:r w:rsidR="005149B2" w:rsidRPr="00224657">
              <w:rPr>
                <w:rFonts w:ascii="Arial" w:hAnsi="Arial" w:cs="Arial"/>
              </w:rPr>
              <w:t xml:space="preserve"> – Material </w:t>
            </w:r>
            <w:r>
              <w:rPr>
                <w:rFonts w:ascii="Arial" w:hAnsi="Arial" w:cs="Arial"/>
              </w:rPr>
              <w:t>Permanente</w:t>
            </w:r>
          </w:p>
        </w:tc>
      </w:tr>
    </w:tbl>
    <w:p w14:paraId="143CF41C" w14:textId="77777777" w:rsidR="005149B2" w:rsidRPr="00E53E5E" w:rsidRDefault="005149B2" w:rsidP="005149B2">
      <w:pPr>
        <w:autoSpaceDE w:val="0"/>
        <w:autoSpaceDN w:val="0"/>
        <w:adjustRightInd w:val="0"/>
        <w:rPr>
          <w:rFonts w:ascii="Arial" w:hAnsi="Arial" w:cs="Arial"/>
        </w:rPr>
      </w:pPr>
    </w:p>
    <w:p w14:paraId="016D8EE6" w14:textId="77777777" w:rsidR="005149B2" w:rsidRPr="00E53E5E" w:rsidRDefault="005149B2" w:rsidP="005149B2">
      <w:pPr>
        <w:pStyle w:val="PargrafodaLista"/>
        <w:numPr>
          <w:ilvl w:val="0"/>
          <w:numId w:val="27"/>
        </w:numPr>
        <w:autoSpaceDE w:val="0"/>
        <w:autoSpaceDN w:val="0"/>
        <w:adjustRightInd w:val="0"/>
        <w:jc w:val="both"/>
        <w:rPr>
          <w:rFonts w:ascii="Arial" w:hAnsi="Arial" w:cs="Arial"/>
        </w:rPr>
      </w:pPr>
      <w:r w:rsidRPr="00E53E5E">
        <w:rPr>
          <w:rFonts w:ascii="Arial" w:hAnsi="Arial" w:cs="Arial"/>
          <w:b/>
        </w:rPr>
        <w:t xml:space="preserve">FORMA E CRITÉRIOS DE SELEÇÃO DO FORNECEDOR </w:t>
      </w:r>
      <w:r w:rsidRPr="00E53E5E">
        <w:rPr>
          <w:rFonts w:ascii="Arial" w:hAnsi="Arial" w:cs="Arial"/>
        </w:rPr>
        <w:t>(art. 6°, inciso XXIII, alínea "h" e art. 18, inciso VIII da Lei 14.133/2021).</w:t>
      </w:r>
    </w:p>
    <w:p w14:paraId="630FADEC" w14:textId="77777777" w:rsidR="005149B2" w:rsidRPr="00E53E5E" w:rsidRDefault="005149B2" w:rsidP="005149B2">
      <w:pPr>
        <w:pStyle w:val="PargrafodaLista"/>
        <w:autoSpaceDE w:val="0"/>
        <w:autoSpaceDN w:val="0"/>
        <w:adjustRightInd w:val="0"/>
        <w:jc w:val="both"/>
        <w:rPr>
          <w:rFonts w:ascii="Arial" w:hAnsi="Arial" w:cs="Arial"/>
        </w:rPr>
      </w:pPr>
    </w:p>
    <w:p w14:paraId="6B90228E" w14:textId="77777777" w:rsidR="005149B2" w:rsidRPr="00E53E5E" w:rsidRDefault="005149B2" w:rsidP="005149B2">
      <w:pPr>
        <w:pStyle w:val="PargrafodaLista"/>
        <w:numPr>
          <w:ilvl w:val="1"/>
          <w:numId w:val="27"/>
        </w:numPr>
        <w:autoSpaceDE w:val="0"/>
        <w:autoSpaceDN w:val="0"/>
        <w:adjustRightInd w:val="0"/>
        <w:jc w:val="both"/>
        <w:rPr>
          <w:rFonts w:ascii="Arial" w:hAnsi="Arial" w:cs="Arial"/>
          <w:b/>
        </w:rPr>
      </w:pPr>
      <w:r w:rsidRPr="00E53E5E">
        <w:rPr>
          <w:rFonts w:ascii="Arial" w:hAnsi="Arial" w:cs="Arial"/>
          <w:b/>
        </w:rPr>
        <w:t>Forma de Seleção e Critério de Julgamento da Proposta</w:t>
      </w:r>
    </w:p>
    <w:p w14:paraId="138A9581" w14:textId="77777777" w:rsidR="005149B2" w:rsidRPr="00E53E5E" w:rsidRDefault="005149B2" w:rsidP="005149B2">
      <w:pPr>
        <w:pStyle w:val="PargrafodaLista"/>
        <w:numPr>
          <w:ilvl w:val="2"/>
          <w:numId w:val="27"/>
        </w:numPr>
        <w:autoSpaceDE w:val="0"/>
        <w:autoSpaceDN w:val="0"/>
        <w:adjustRightInd w:val="0"/>
        <w:jc w:val="both"/>
        <w:rPr>
          <w:rFonts w:ascii="Arial" w:hAnsi="Arial" w:cs="Arial"/>
        </w:rPr>
      </w:pPr>
      <w:r w:rsidRPr="00E53E5E">
        <w:rPr>
          <w:rFonts w:ascii="Arial" w:hAnsi="Arial" w:cs="Arial"/>
        </w:rPr>
        <w:t xml:space="preserve">As dispensas de licitação no âmbito do Município de Araguaína serão realizadas, preferencialmente, na forma eletrônica, como prevê o artigo n.º 114 do Decreto Municipal n.º 258/2024 em atenção ao disposto no </w:t>
      </w:r>
      <w:r w:rsidRPr="00E53E5E">
        <w:rPr>
          <w:rFonts w:ascii="Arial" w:hAnsi="Arial" w:cs="Arial"/>
          <w:b/>
        </w:rPr>
        <w:t>§</w:t>
      </w:r>
      <w:r w:rsidRPr="00E53E5E">
        <w:rPr>
          <w:rFonts w:ascii="Arial" w:hAnsi="Arial" w:cs="Arial"/>
        </w:rPr>
        <w:t>2° do artigo 3° da Instrução Normativa SEGES/ME n° 67, de 2022, limitando aos aspectos operacionais inerentes à parametrização do Sistema de Compras do Governo Federal.</w:t>
      </w:r>
    </w:p>
    <w:p w14:paraId="46962957" w14:textId="77777777" w:rsidR="005149B2" w:rsidRPr="00E53E5E" w:rsidRDefault="005149B2" w:rsidP="005149B2">
      <w:pPr>
        <w:pStyle w:val="PargrafodaLista"/>
        <w:numPr>
          <w:ilvl w:val="2"/>
          <w:numId w:val="27"/>
        </w:numPr>
        <w:autoSpaceDE w:val="0"/>
        <w:autoSpaceDN w:val="0"/>
        <w:adjustRightInd w:val="0"/>
        <w:jc w:val="both"/>
        <w:rPr>
          <w:rFonts w:ascii="Arial" w:hAnsi="Arial" w:cs="Arial"/>
        </w:rPr>
      </w:pPr>
      <w:r w:rsidRPr="00E53E5E">
        <w:rPr>
          <w:rFonts w:ascii="Arial" w:hAnsi="Arial" w:cs="Arial"/>
        </w:rPr>
        <w:t>Para contratação via Dispensa de Licitação na forma Eletrônica é importante entender o que diz o §3° do artigo 75 da NLLC n.º 14.133 quanto a publicidade do aviso de contratação:</w:t>
      </w:r>
    </w:p>
    <w:p w14:paraId="09BCC048" w14:textId="77777777" w:rsidR="005149B2" w:rsidRPr="00E53E5E" w:rsidRDefault="005149B2" w:rsidP="005149B2">
      <w:pPr>
        <w:autoSpaceDE w:val="0"/>
        <w:autoSpaceDN w:val="0"/>
        <w:adjustRightInd w:val="0"/>
        <w:ind w:left="3402"/>
        <w:jc w:val="both"/>
        <w:rPr>
          <w:rFonts w:ascii="Arial" w:hAnsi="Arial" w:cs="Arial"/>
          <w:i/>
        </w:rPr>
      </w:pPr>
    </w:p>
    <w:p w14:paraId="29293D2F" w14:textId="77777777" w:rsidR="005149B2" w:rsidRPr="00E53E5E" w:rsidRDefault="005149B2" w:rsidP="005149B2">
      <w:pPr>
        <w:autoSpaceDE w:val="0"/>
        <w:autoSpaceDN w:val="0"/>
        <w:adjustRightInd w:val="0"/>
        <w:ind w:left="3402"/>
        <w:jc w:val="both"/>
        <w:rPr>
          <w:rFonts w:ascii="Arial" w:hAnsi="Arial" w:cs="Arial"/>
          <w:i/>
        </w:rPr>
      </w:pPr>
      <w:r w:rsidRPr="00E53E5E">
        <w:rPr>
          <w:rFonts w:ascii="Arial" w:hAnsi="Arial" w:cs="Arial"/>
          <w:i/>
        </w:rPr>
        <w:t>"Art. 75, § 3º As contratações de que tratam os incisos I e II do caput deste artigo serão preferencialmente precedidos de divulgação de aviso em sitio eletrônico oficial, pelo prazo mínimo de 03 (três) dias úteis, com a especificação do objeto pretendido e com a manifestação de interesse da Administração em obter propostas adicionais de eventuais interessados, devendo ser selecionado a proposta mais vantajosa."</w:t>
      </w:r>
    </w:p>
    <w:p w14:paraId="2E1D024D" w14:textId="77777777" w:rsidR="005149B2" w:rsidRPr="00E53E5E" w:rsidRDefault="005149B2" w:rsidP="005149B2">
      <w:pPr>
        <w:autoSpaceDE w:val="0"/>
        <w:autoSpaceDN w:val="0"/>
        <w:adjustRightInd w:val="0"/>
        <w:ind w:left="3402"/>
        <w:jc w:val="both"/>
        <w:rPr>
          <w:rFonts w:ascii="Arial" w:hAnsi="Arial" w:cs="Arial"/>
          <w:i/>
        </w:rPr>
      </w:pPr>
    </w:p>
    <w:p w14:paraId="29EE0FBA" w14:textId="77777777" w:rsidR="005149B2" w:rsidRPr="00E53E5E" w:rsidRDefault="005149B2" w:rsidP="005149B2">
      <w:pPr>
        <w:pStyle w:val="PargrafodaLista"/>
        <w:numPr>
          <w:ilvl w:val="2"/>
          <w:numId w:val="27"/>
        </w:numPr>
        <w:autoSpaceDE w:val="0"/>
        <w:autoSpaceDN w:val="0"/>
        <w:adjustRightInd w:val="0"/>
        <w:jc w:val="both"/>
        <w:rPr>
          <w:rFonts w:ascii="Arial" w:hAnsi="Arial" w:cs="Arial"/>
        </w:rPr>
      </w:pPr>
      <w:r w:rsidRPr="00E53E5E">
        <w:rPr>
          <w:rFonts w:ascii="Arial" w:hAnsi="Arial" w:cs="Arial"/>
        </w:rPr>
        <w:t>Assim, o fornecedor será selecionado por meio da realização de procedimento de Contratação Direta na modalidade de Dispensa de Licitação Eletrônica, com fundamento na hipótese do art. 75, inciso II da Lei n.º 14.133/2021. e art. 114 do Decreto Municipal n.º 258/2024, que culminará com a seleção da proposta de MENOR PREÇO</w:t>
      </w:r>
      <w:r>
        <w:rPr>
          <w:rFonts w:ascii="Arial" w:hAnsi="Arial" w:cs="Arial"/>
        </w:rPr>
        <w:t xml:space="preserve"> POR ITEM</w:t>
      </w:r>
      <w:r w:rsidRPr="00E53E5E">
        <w:rPr>
          <w:rFonts w:ascii="Arial" w:hAnsi="Arial" w:cs="Arial"/>
        </w:rPr>
        <w:t>.</w:t>
      </w:r>
    </w:p>
    <w:p w14:paraId="2CDE1E8D" w14:textId="77777777" w:rsidR="005149B2" w:rsidRPr="00E53E5E" w:rsidRDefault="005149B2" w:rsidP="005149B2">
      <w:pPr>
        <w:pStyle w:val="PargrafodaLista"/>
        <w:autoSpaceDE w:val="0"/>
        <w:autoSpaceDN w:val="0"/>
        <w:adjustRightInd w:val="0"/>
        <w:ind w:left="1080"/>
        <w:jc w:val="both"/>
        <w:rPr>
          <w:rFonts w:ascii="Arial" w:hAnsi="Arial" w:cs="Arial"/>
        </w:rPr>
      </w:pPr>
    </w:p>
    <w:p w14:paraId="6046C1BD" w14:textId="77777777" w:rsidR="005149B2" w:rsidRPr="00E53E5E" w:rsidRDefault="005149B2" w:rsidP="005149B2">
      <w:pPr>
        <w:pStyle w:val="PargrafodaLista"/>
        <w:numPr>
          <w:ilvl w:val="0"/>
          <w:numId w:val="27"/>
        </w:numPr>
        <w:autoSpaceDE w:val="0"/>
        <w:autoSpaceDN w:val="0"/>
        <w:adjustRightInd w:val="0"/>
        <w:jc w:val="both"/>
        <w:rPr>
          <w:rFonts w:ascii="Arial" w:hAnsi="Arial" w:cs="Arial"/>
          <w:b/>
        </w:rPr>
      </w:pPr>
      <w:r w:rsidRPr="00E53E5E">
        <w:rPr>
          <w:rFonts w:ascii="Arial" w:hAnsi="Arial" w:cs="Arial"/>
          <w:b/>
        </w:rPr>
        <w:t>DO LOCAL E CONDIÇÕES DE FORNECIMENTO</w:t>
      </w:r>
    </w:p>
    <w:p w14:paraId="15836A8C" w14:textId="77777777" w:rsidR="005149B2" w:rsidRPr="00E53E5E" w:rsidRDefault="005149B2" w:rsidP="005149B2">
      <w:pPr>
        <w:pStyle w:val="PargrafodaLista"/>
        <w:autoSpaceDE w:val="0"/>
        <w:autoSpaceDN w:val="0"/>
        <w:adjustRightInd w:val="0"/>
        <w:jc w:val="both"/>
        <w:rPr>
          <w:rFonts w:ascii="Arial" w:hAnsi="Arial" w:cs="Arial"/>
          <w:b/>
        </w:rPr>
      </w:pPr>
    </w:p>
    <w:p w14:paraId="6D9B2C23" w14:textId="77777777" w:rsidR="005149B2" w:rsidRDefault="005149B2" w:rsidP="005149B2">
      <w:pPr>
        <w:pStyle w:val="PargrafodaLista"/>
        <w:numPr>
          <w:ilvl w:val="1"/>
          <w:numId w:val="27"/>
        </w:numPr>
        <w:autoSpaceDE w:val="0"/>
        <w:autoSpaceDN w:val="0"/>
        <w:adjustRightInd w:val="0"/>
        <w:ind w:left="993" w:hanging="709"/>
        <w:jc w:val="both"/>
        <w:rPr>
          <w:rFonts w:ascii="Arial" w:hAnsi="Arial" w:cs="Arial"/>
        </w:rPr>
      </w:pPr>
      <w:bookmarkStart w:id="18" w:name="_Hlk190796542"/>
      <w:r w:rsidRPr="00E53E5E">
        <w:rPr>
          <w:rFonts w:ascii="Arial" w:hAnsi="Arial" w:cs="Arial"/>
        </w:rPr>
        <w:t xml:space="preserve">O material deverá ser entregue no Setor de Compras da Secretaria Municipal de Esporte, Cultura e Lazer, na Avenida Prefeito Joao de Sousa Lima, nº 20 Setor Bairro São Joao, Araguaína – TO, CEP 77.807160, horário das 8h às 12:00h e das 14h às 18:00h de segunda a sexta feira. </w:t>
      </w:r>
      <w:r w:rsidRPr="00E76B19">
        <w:rPr>
          <w:rFonts w:ascii="Arial" w:hAnsi="Arial" w:cs="Arial"/>
        </w:rPr>
        <w:t xml:space="preserve">Caso ocorra mudança </w:t>
      </w:r>
      <w:r>
        <w:rPr>
          <w:rFonts w:ascii="Arial" w:hAnsi="Arial" w:cs="Arial"/>
        </w:rPr>
        <w:t>no</w:t>
      </w:r>
      <w:r w:rsidRPr="00E76B19">
        <w:rPr>
          <w:rFonts w:ascii="Arial" w:hAnsi="Arial" w:cs="Arial"/>
        </w:rPr>
        <w:t xml:space="preserve"> endereço de entrega o fornecedor será avisado com antecedência mínima de </w:t>
      </w:r>
      <w:r>
        <w:rPr>
          <w:rFonts w:ascii="Arial" w:hAnsi="Arial" w:cs="Arial"/>
        </w:rPr>
        <w:t xml:space="preserve">até </w:t>
      </w:r>
      <w:r w:rsidRPr="00E76B19">
        <w:rPr>
          <w:rFonts w:ascii="Arial" w:hAnsi="Arial" w:cs="Arial"/>
        </w:rPr>
        <w:t xml:space="preserve">05 (cinco) dias </w:t>
      </w:r>
      <w:r>
        <w:rPr>
          <w:rFonts w:ascii="Arial" w:hAnsi="Arial" w:cs="Arial"/>
        </w:rPr>
        <w:t>ú</w:t>
      </w:r>
      <w:r w:rsidRPr="00E76B19">
        <w:rPr>
          <w:rFonts w:ascii="Arial" w:hAnsi="Arial" w:cs="Arial"/>
        </w:rPr>
        <w:t>t</w:t>
      </w:r>
      <w:r>
        <w:rPr>
          <w:rFonts w:ascii="Arial" w:hAnsi="Arial" w:cs="Arial"/>
        </w:rPr>
        <w:t>e</w:t>
      </w:r>
      <w:r w:rsidRPr="00E76B19">
        <w:rPr>
          <w:rFonts w:ascii="Arial" w:hAnsi="Arial" w:cs="Arial"/>
        </w:rPr>
        <w:t>is</w:t>
      </w:r>
      <w:r>
        <w:rPr>
          <w:rFonts w:ascii="Arial" w:hAnsi="Arial" w:cs="Arial"/>
        </w:rPr>
        <w:t xml:space="preserve"> </w:t>
      </w:r>
      <w:r w:rsidRPr="00E76B19">
        <w:rPr>
          <w:rFonts w:ascii="Arial" w:hAnsi="Arial" w:cs="Arial"/>
        </w:rPr>
        <w:t xml:space="preserve">antes do recebimento da Autorização de Fornecimento. </w:t>
      </w:r>
      <w:bookmarkEnd w:id="18"/>
    </w:p>
    <w:p w14:paraId="74F92C27" w14:textId="77777777" w:rsidR="005149B2" w:rsidRDefault="005149B2" w:rsidP="005149B2">
      <w:pPr>
        <w:autoSpaceDE w:val="0"/>
        <w:autoSpaceDN w:val="0"/>
        <w:adjustRightInd w:val="0"/>
        <w:ind w:left="284"/>
        <w:jc w:val="both"/>
        <w:rPr>
          <w:rFonts w:ascii="Arial" w:hAnsi="Arial" w:cs="Arial"/>
        </w:rPr>
      </w:pPr>
    </w:p>
    <w:p w14:paraId="161FD4AC" w14:textId="677B5889" w:rsidR="005149B2" w:rsidRDefault="005149B2" w:rsidP="005149B2">
      <w:pPr>
        <w:autoSpaceDE w:val="0"/>
        <w:autoSpaceDN w:val="0"/>
        <w:adjustRightInd w:val="0"/>
        <w:ind w:left="284"/>
        <w:jc w:val="both"/>
        <w:rPr>
          <w:rFonts w:ascii="Arial" w:hAnsi="Arial" w:cs="Arial"/>
        </w:rPr>
      </w:pPr>
    </w:p>
    <w:p w14:paraId="02006DD8" w14:textId="4C418966" w:rsidR="000528A8" w:rsidRDefault="000528A8" w:rsidP="005149B2">
      <w:pPr>
        <w:autoSpaceDE w:val="0"/>
        <w:autoSpaceDN w:val="0"/>
        <w:adjustRightInd w:val="0"/>
        <w:ind w:left="284"/>
        <w:jc w:val="both"/>
        <w:rPr>
          <w:rFonts w:ascii="Arial" w:hAnsi="Arial" w:cs="Arial"/>
        </w:rPr>
      </w:pPr>
    </w:p>
    <w:p w14:paraId="0940D8FD" w14:textId="17D1079A" w:rsidR="000528A8" w:rsidRDefault="000528A8" w:rsidP="005149B2">
      <w:pPr>
        <w:autoSpaceDE w:val="0"/>
        <w:autoSpaceDN w:val="0"/>
        <w:adjustRightInd w:val="0"/>
        <w:ind w:left="284"/>
        <w:jc w:val="both"/>
        <w:rPr>
          <w:rFonts w:ascii="Arial" w:hAnsi="Arial" w:cs="Arial"/>
        </w:rPr>
      </w:pPr>
    </w:p>
    <w:p w14:paraId="491D606F" w14:textId="77777777" w:rsidR="000528A8" w:rsidRPr="000849A0" w:rsidRDefault="000528A8" w:rsidP="005149B2">
      <w:pPr>
        <w:autoSpaceDE w:val="0"/>
        <w:autoSpaceDN w:val="0"/>
        <w:adjustRightInd w:val="0"/>
        <w:ind w:left="284"/>
        <w:jc w:val="both"/>
        <w:rPr>
          <w:rFonts w:ascii="Arial" w:hAnsi="Arial" w:cs="Arial"/>
        </w:rPr>
      </w:pPr>
    </w:p>
    <w:p w14:paraId="5E2E91BD" w14:textId="77777777" w:rsidR="005149B2" w:rsidRPr="00E53E5E" w:rsidRDefault="005149B2" w:rsidP="005149B2">
      <w:pPr>
        <w:pStyle w:val="PargrafodaLista"/>
        <w:numPr>
          <w:ilvl w:val="0"/>
          <w:numId w:val="27"/>
        </w:numPr>
        <w:autoSpaceDE w:val="0"/>
        <w:autoSpaceDN w:val="0"/>
        <w:adjustRightInd w:val="0"/>
        <w:jc w:val="both"/>
        <w:rPr>
          <w:rFonts w:ascii="Arial" w:hAnsi="Arial" w:cs="Arial"/>
          <w:b/>
        </w:rPr>
      </w:pPr>
      <w:r w:rsidRPr="00E53E5E">
        <w:rPr>
          <w:rFonts w:ascii="Arial" w:hAnsi="Arial" w:cs="Arial"/>
          <w:b/>
        </w:rPr>
        <w:lastRenderedPageBreak/>
        <w:t>DA ENTREGA E CONDIÇÕES DE RECEBIMENTO DO OBJETO</w:t>
      </w:r>
    </w:p>
    <w:p w14:paraId="3B99F5E6" w14:textId="77777777" w:rsidR="005149B2" w:rsidRPr="00047E6E" w:rsidRDefault="005149B2" w:rsidP="005149B2">
      <w:pPr>
        <w:autoSpaceDE w:val="0"/>
        <w:autoSpaceDN w:val="0"/>
        <w:adjustRightInd w:val="0"/>
        <w:jc w:val="both"/>
        <w:rPr>
          <w:rFonts w:ascii="Arial" w:hAnsi="Arial" w:cs="Arial"/>
        </w:rPr>
      </w:pPr>
    </w:p>
    <w:p w14:paraId="1C7B4429" w14:textId="77777777" w:rsidR="005149B2" w:rsidRPr="00047E6E" w:rsidRDefault="005149B2" w:rsidP="005149B2">
      <w:pPr>
        <w:pStyle w:val="PargrafodaLista"/>
        <w:numPr>
          <w:ilvl w:val="1"/>
          <w:numId w:val="27"/>
        </w:numPr>
        <w:autoSpaceDE w:val="0"/>
        <w:autoSpaceDN w:val="0"/>
        <w:adjustRightInd w:val="0"/>
        <w:spacing w:line="276" w:lineRule="auto"/>
        <w:ind w:left="993" w:hanging="426"/>
        <w:jc w:val="both"/>
        <w:rPr>
          <w:rFonts w:ascii="Arial" w:hAnsi="Arial" w:cs="Arial"/>
        </w:rPr>
      </w:pPr>
      <w:r w:rsidRPr="008512A0">
        <w:rPr>
          <w:rFonts w:ascii="Arial" w:hAnsi="Arial" w:cs="Arial"/>
        </w:rPr>
        <w:t>Por ocasião do recebimento dos materiais, a contratante por intermédio de funcionários designados, reserva-se ao direito de proceder à inspeção de qualidade dos mesmos e de rejeitá-los, no todo ou em parte, se estiverem em desacordo com as especificações dos objetos licitados, obrigando-se a proponente vencedora a promover as devidas substituições.</w:t>
      </w:r>
    </w:p>
    <w:p w14:paraId="3FF296EF" w14:textId="77777777" w:rsidR="005149B2" w:rsidRDefault="005149B2" w:rsidP="005149B2">
      <w:pPr>
        <w:pStyle w:val="PargrafodaLista"/>
        <w:numPr>
          <w:ilvl w:val="1"/>
          <w:numId w:val="27"/>
        </w:numPr>
        <w:autoSpaceDE w:val="0"/>
        <w:autoSpaceDN w:val="0"/>
        <w:adjustRightInd w:val="0"/>
        <w:spacing w:line="276" w:lineRule="auto"/>
        <w:ind w:left="993" w:hanging="426"/>
        <w:jc w:val="both"/>
        <w:rPr>
          <w:rFonts w:ascii="Arial" w:hAnsi="Arial" w:cs="Arial"/>
        </w:rPr>
      </w:pPr>
      <w:r w:rsidRPr="00BE6D5D">
        <w:rPr>
          <w:rFonts w:ascii="Arial" w:hAnsi="Arial" w:cs="Arial"/>
        </w:rPr>
        <w:t>Após a entrega, a Secretaria Municipal de Esporte, Cultura e Lazer terá o prazo de 5 (cinco) dias úteis para manifestação acerca do recebimento definitivo do material. Em caso de recusa do material, por não atendimento às especificações, o fornecedor deverá efetivar sua substituição no prazo de até 02 (dois) dias úteis, contados a partir da comunicação da recusa, ficando todos os custos decorrentes da substituição às suas expensas.</w:t>
      </w:r>
    </w:p>
    <w:p w14:paraId="589537F3" w14:textId="77777777" w:rsidR="005149B2" w:rsidRPr="00F126EE" w:rsidRDefault="005149B2" w:rsidP="005149B2">
      <w:pPr>
        <w:pStyle w:val="PargrafodaLista"/>
        <w:numPr>
          <w:ilvl w:val="1"/>
          <w:numId w:val="27"/>
        </w:numPr>
        <w:autoSpaceDE w:val="0"/>
        <w:autoSpaceDN w:val="0"/>
        <w:adjustRightInd w:val="0"/>
        <w:spacing w:line="276" w:lineRule="auto"/>
        <w:ind w:left="993" w:hanging="426"/>
        <w:jc w:val="both"/>
        <w:rPr>
          <w:rFonts w:ascii="Arial" w:hAnsi="Arial" w:cs="Arial"/>
        </w:rPr>
      </w:pPr>
      <w:r w:rsidRPr="00F126EE">
        <w:rPr>
          <w:rFonts w:ascii="Arial" w:hAnsi="Arial" w:cs="Arial"/>
        </w:rPr>
        <w:t>Todo e qualquer fornecimento fora do estabelecido neste Termo de Referência obriga a licitante vencedora a substituir o produto imediatamente após a notificação/comunicação, arcando única e exclusivamente com todos os custos e ônus (independentemente de sua natureza sem prejuízo da aplicação das medidas legais/</w:t>
      </w:r>
      <w:proofErr w:type="spellStart"/>
      <w:r w:rsidRPr="00F126EE">
        <w:rPr>
          <w:rFonts w:ascii="Arial" w:hAnsi="Arial" w:cs="Arial"/>
        </w:rPr>
        <w:t>editalícias</w:t>
      </w:r>
      <w:proofErr w:type="spellEnd"/>
      <w:r w:rsidRPr="00F126EE">
        <w:rPr>
          <w:rFonts w:ascii="Arial" w:hAnsi="Arial" w:cs="Arial"/>
        </w:rPr>
        <w:t>/contratuais aplicáveis à espécie).</w:t>
      </w:r>
    </w:p>
    <w:p w14:paraId="6F90390B" w14:textId="77777777" w:rsidR="005149B2" w:rsidRDefault="005149B2" w:rsidP="005149B2">
      <w:pPr>
        <w:pStyle w:val="PargrafodaLista"/>
        <w:numPr>
          <w:ilvl w:val="1"/>
          <w:numId w:val="29"/>
        </w:numPr>
        <w:autoSpaceDE w:val="0"/>
        <w:autoSpaceDN w:val="0"/>
        <w:adjustRightInd w:val="0"/>
        <w:spacing w:after="200" w:line="276" w:lineRule="auto"/>
        <w:jc w:val="both"/>
        <w:rPr>
          <w:rFonts w:ascii="Arial" w:hAnsi="Arial" w:cs="Arial"/>
        </w:rPr>
      </w:pPr>
      <w:r w:rsidRPr="006D3855">
        <w:rPr>
          <w:rFonts w:ascii="Arial" w:hAnsi="Arial" w:cs="Arial"/>
        </w:rPr>
        <w:t>Os produtos deverão ser substituídos, sem ônus para a contratante, na hipótese de apresentarem vícios, estiverem danificados e/ou com quaisquer outras falhas, de acordo com os artigos 12, 13, 18 e 26, do Código de Defesa do Consumidor (Lei n.º 8.078, de 1990);</w:t>
      </w:r>
    </w:p>
    <w:p w14:paraId="0AE95E0D" w14:textId="77777777" w:rsidR="005149B2" w:rsidRPr="00E610A5" w:rsidRDefault="005149B2" w:rsidP="005149B2">
      <w:pPr>
        <w:pStyle w:val="PargrafodaLista"/>
        <w:numPr>
          <w:ilvl w:val="1"/>
          <w:numId w:val="29"/>
        </w:numPr>
        <w:autoSpaceDE w:val="0"/>
        <w:autoSpaceDN w:val="0"/>
        <w:adjustRightInd w:val="0"/>
        <w:spacing w:after="200" w:line="276" w:lineRule="auto"/>
        <w:jc w:val="both"/>
        <w:rPr>
          <w:rFonts w:ascii="Arial" w:hAnsi="Arial" w:cs="Arial"/>
        </w:rPr>
      </w:pPr>
      <w:r w:rsidRPr="00E610A5">
        <w:rPr>
          <w:rFonts w:ascii="Arial" w:hAnsi="Arial" w:cs="Arial"/>
        </w:rPr>
        <w:t xml:space="preserve"> Atender prontamente as exigências da Administração, inerentes ao objeto da contratação;</w:t>
      </w:r>
    </w:p>
    <w:p w14:paraId="35C9C05C" w14:textId="77777777" w:rsidR="005149B2" w:rsidRDefault="005149B2" w:rsidP="005149B2">
      <w:pPr>
        <w:pStyle w:val="PargrafodaLista"/>
        <w:numPr>
          <w:ilvl w:val="1"/>
          <w:numId w:val="29"/>
        </w:numPr>
        <w:autoSpaceDE w:val="0"/>
        <w:autoSpaceDN w:val="0"/>
        <w:adjustRightInd w:val="0"/>
        <w:spacing w:after="200" w:line="276" w:lineRule="auto"/>
        <w:jc w:val="both"/>
        <w:rPr>
          <w:rFonts w:ascii="Arial" w:hAnsi="Arial" w:cs="Arial"/>
        </w:rPr>
      </w:pPr>
      <w:r w:rsidRPr="00FC0580">
        <w:rPr>
          <w:rFonts w:ascii="Arial" w:hAnsi="Arial" w:cs="Arial"/>
        </w:rPr>
        <w:t xml:space="preserve"> Não transferir a terceiros, por qualquer forma, nem mesmo parcialmente, as obrigações assumidas, nem subcontratar qualquer das prestações a que está obrigada, exceto nas condições autorizadas no Termo de Referência e demais documentos. </w:t>
      </w:r>
    </w:p>
    <w:p w14:paraId="17E566A3" w14:textId="77777777" w:rsidR="005149B2" w:rsidRPr="00047E6E" w:rsidRDefault="005149B2" w:rsidP="005149B2">
      <w:pPr>
        <w:pStyle w:val="PargrafodaLista"/>
        <w:autoSpaceDE w:val="0"/>
        <w:autoSpaceDN w:val="0"/>
        <w:adjustRightInd w:val="0"/>
        <w:ind w:left="999"/>
        <w:jc w:val="both"/>
        <w:rPr>
          <w:rFonts w:ascii="Arial" w:hAnsi="Arial" w:cs="Arial"/>
        </w:rPr>
      </w:pPr>
    </w:p>
    <w:p w14:paraId="04B44F20" w14:textId="075DC896" w:rsidR="005149B2" w:rsidRPr="005149B2" w:rsidRDefault="005149B2" w:rsidP="005149B2">
      <w:pPr>
        <w:pStyle w:val="PargrafodaLista"/>
        <w:numPr>
          <w:ilvl w:val="0"/>
          <w:numId w:val="29"/>
        </w:numPr>
        <w:autoSpaceDE w:val="0"/>
        <w:autoSpaceDN w:val="0"/>
        <w:adjustRightInd w:val="0"/>
        <w:jc w:val="both"/>
        <w:rPr>
          <w:rFonts w:ascii="Arial" w:hAnsi="Arial" w:cs="Arial"/>
          <w:b/>
        </w:rPr>
      </w:pPr>
      <w:r w:rsidRPr="00E53E5E">
        <w:rPr>
          <w:rFonts w:ascii="Arial" w:hAnsi="Arial" w:cs="Arial"/>
          <w:b/>
        </w:rPr>
        <w:t>SUBCONTRATAÇÃO</w:t>
      </w:r>
    </w:p>
    <w:p w14:paraId="0BD79D09" w14:textId="4954579B" w:rsidR="005149B2" w:rsidRDefault="005149B2" w:rsidP="005149B2">
      <w:pPr>
        <w:pStyle w:val="PargrafodaLista"/>
        <w:numPr>
          <w:ilvl w:val="1"/>
          <w:numId w:val="31"/>
        </w:numPr>
        <w:autoSpaceDE w:val="0"/>
        <w:autoSpaceDN w:val="0"/>
        <w:adjustRightInd w:val="0"/>
        <w:spacing w:after="200" w:line="276" w:lineRule="auto"/>
        <w:jc w:val="both"/>
        <w:rPr>
          <w:rFonts w:ascii="Arial" w:hAnsi="Arial" w:cs="Arial"/>
        </w:rPr>
      </w:pPr>
      <w:r>
        <w:rPr>
          <w:rFonts w:ascii="Arial" w:hAnsi="Arial" w:cs="Arial"/>
        </w:rPr>
        <w:t xml:space="preserve"> </w:t>
      </w:r>
      <w:r w:rsidRPr="00C02AA2">
        <w:rPr>
          <w:rFonts w:ascii="Arial" w:hAnsi="Arial" w:cs="Arial"/>
        </w:rPr>
        <w:t>Não será admitida a subcontratação do objeto contratual.</w:t>
      </w:r>
    </w:p>
    <w:p w14:paraId="43B1C267" w14:textId="77777777" w:rsidR="005149B2" w:rsidRPr="005149B2" w:rsidRDefault="005149B2" w:rsidP="005149B2">
      <w:pPr>
        <w:pStyle w:val="PargrafodaLista"/>
        <w:autoSpaceDE w:val="0"/>
        <w:autoSpaceDN w:val="0"/>
        <w:adjustRightInd w:val="0"/>
        <w:spacing w:after="200" w:line="276" w:lineRule="auto"/>
        <w:ind w:left="1107"/>
        <w:jc w:val="both"/>
        <w:rPr>
          <w:rFonts w:ascii="Arial" w:hAnsi="Arial" w:cs="Arial"/>
        </w:rPr>
      </w:pPr>
    </w:p>
    <w:p w14:paraId="69B02900" w14:textId="77777777" w:rsidR="005149B2" w:rsidRPr="005528DC"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FORMA DE PAGAMENTO</w:t>
      </w:r>
    </w:p>
    <w:p w14:paraId="2621D0D3"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A CONTRATADA deverá apresentar a Nota Fiscal Eletrônica, indicando o número da conta corrente, agência e banco, que será atestada pelo Secretário ou servidor expressamente designado;</w:t>
      </w:r>
    </w:p>
    <w:p w14:paraId="7A54F0BC" w14:textId="77777777" w:rsidR="005149B2" w:rsidRPr="00434B91"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434B91">
        <w:rPr>
          <w:rFonts w:ascii="Arial" w:hAnsi="Arial" w:cs="Arial"/>
        </w:rPr>
        <w:t xml:space="preserve">O pagamento será efetuado em até 30 (trinta) dias, após o recebimento mercadoria acompanhada da Nota Fiscal e Atesto do Fiscal responsável pelo contrato. </w:t>
      </w:r>
    </w:p>
    <w:p w14:paraId="27A46472"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O pagamento somente será efetivado depois de verificada a regularidade fiscal da empresa, ficando a contratada ciente de que as certidões apresentadas no ato da contratação deverão ter seu prazo de renovada a cada vencimento;</w:t>
      </w:r>
    </w:p>
    <w:p w14:paraId="68AE1E89"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 xml:space="preserve">No caso de incorreção nos documentos apresentados, inclusive na nota fiscal/fatura, serão devolvidos à CONTRATADA para as correções necessárias, não respondendo a CONTRATANTE por quaisquer encargos resultantes de </w:t>
      </w:r>
      <w:r w:rsidRPr="00E53E5E">
        <w:rPr>
          <w:rFonts w:ascii="Arial" w:hAnsi="Arial" w:cs="Arial"/>
        </w:rPr>
        <w:lastRenderedPageBreak/>
        <w:t>atraso na liquidação dos pagamentos correspondentes, quando este se der por culpa da CONTRATADA;</w:t>
      </w:r>
    </w:p>
    <w:p w14:paraId="7AD665A7"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A liberação do pagamento ficará condicionada a consulta prévia ao Sistema de Cadastro de Fornecedores da Prefeitura, para verificação da situação da CONTRATADA em relação às condições de habilitação e qualificação exigidas na dispensa de licitação, cujo resultado será impresso e juntado aos autos do processo.</w:t>
      </w:r>
    </w:p>
    <w:p w14:paraId="0E06A97D"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A partir da publicação da Instrução Normativa nº 003, de 3 de agosto de 2023  o Município passará a aplicar a Instrução Normativa da Receita Federal do Brasil nº 1.234/2012 para fins de retenção de</w:t>
      </w:r>
      <w:r w:rsidRPr="00E53E5E">
        <w:rPr>
          <w:rFonts w:ascii="Arial" w:hAnsi="Arial" w:cs="Arial"/>
        </w:rPr>
        <w:tab/>
        <w:t xml:space="preserve">imposto de renda em seus pagamentos disponível em </w:t>
      </w:r>
      <w:hyperlink r:id="rId16" w:history="1">
        <w:r w:rsidRPr="00E53E5E">
          <w:rPr>
            <w:rStyle w:val="Hyperlink"/>
            <w:rFonts w:ascii="Arial" w:hAnsi="Arial" w:cs="Arial"/>
          </w:rPr>
          <w:t>http://normas.receita.fazenda.gov.br/sijut2consulta/link.action?idAto=37200</w:t>
        </w:r>
      </w:hyperlink>
      <w:r w:rsidRPr="00E53E5E">
        <w:rPr>
          <w:rFonts w:ascii="Arial" w:hAnsi="Arial" w:cs="Arial"/>
        </w:rPr>
        <w:t xml:space="preserve">  </w:t>
      </w:r>
    </w:p>
    <w:p w14:paraId="30A0D097"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Todos os documentos fiscais emitidos a partir da data mencionada deverão ser observadas as disposições da citada Instrução Normativa quanto ao Imposto de Renda. É condição para o recebimento e aceitação das notas fiscais, faturas e demais documentos de fornecimentos de materiais ou serviços que o documento tenha destacado o valor do IRRF e que este seja deduzido em fatura ou eventual boleto para pagamento.</w:t>
      </w:r>
    </w:p>
    <w:p w14:paraId="246F02D4"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NÃO serão feitas retenções de CSLL, PIS/PASEP ou COFINS, apenas a retenção de IR, se for o caso, nos termos da Instrução Normativa nº 1.234/2012.</w:t>
      </w:r>
    </w:p>
    <w:p w14:paraId="51CC4DEA" w14:textId="77777777" w:rsidR="005149B2" w:rsidRPr="00E53E5E" w:rsidRDefault="005149B2" w:rsidP="005149B2">
      <w:pPr>
        <w:autoSpaceDE w:val="0"/>
        <w:autoSpaceDN w:val="0"/>
        <w:adjustRightInd w:val="0"/>
        <w:jc w:val="both"/>
        <w:rPr>
          <w:rFonts w:ascii="Arial" w:hAnsi="Arial" w:cs="Arial"/>
        </w:rPr>
      </w:pPr>
    </w:p>
    <w:p w14:paraId="25D5EE1D" w14:textId="77777777" w:rsidR="005149B2" w:rsidRPr="005528DC"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DAS OBRIGAÇÕES DA CONTRATADA</w:t>
      </w:r>
    </w:p>
    <w:p w14:paraId="1B1C9BCA"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Fornecer o material adquirido nas condições estipuladas, no prazo e local indicados pela Secretaria Municipal de Esporte, Cultura e Lazer, em estrita observância das especificações do Termo de Referência e da proposta, acompanhado da respectiva nota fiscal;</w:t>
      </w:r>
    </w:p>
    <w:p w14:paraId="33915246"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Responsabilizar-se pelos vícios e danos decorrentes do material fornecido, de acordo com o Código de Defesa do Consumidor (Lei nº 8.078, de 1990);</w:t>
      </w:r>
    </w:p>
    <w:p w14:paraId="690E229E"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O dever previsto no subitem anterior implica na obrigação de, a critério da Secretaria substituir, corrigir ou reparar, às suas expensas o equipamento com avarias ou defeitos, ou que não atendam às exigências previstas no termo de referência e na proposta;</w:t>
      </w:r>
    </w:p>
    <w:p w14:paraId="5E52E369"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Atender prontamente a quaisquer exigências da Secretaria, inerentes ao objeto da presente aquisição;</w:t>
      </w:r>
    </w:p>
    <w:p w14:paraId="2CEB0F15"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Comunicar a Secretaria no prazo de 24 (vinte quatro) horas que antecede a data da entrega do material, os motivos que impossibilitem o cumprimento do prazo previsto, com a devida comprovação;</w:t>
      </w:r>
    </w:p>
    <w:p w14:paraId="50AE6D99"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Não transferir a terceiros, por qualquer forma, nem mesmo parcialmente, as obrigações assumidas, nem subcontratar qualquer das prestações a que está obrigada, exceto nas condições autorizadas no termo de referência.</w:t>
      </w:r>
    </w:p>
    <w:p w14:paraId="4EAF5FAC" w14:textId="77777777" w:rsidR="005149B2" w:rsidRPr="00E53E5E" w:rsidRDefault="005149B2" w:rsidP="005149B2">
      <w:pPr>
        <w:autoSpaceDE w:val="0"/>
        <w:autoSpaceDN w:val="0"/>
        <w:adjustRightInd w:val="0"/>
        <w:jc w:val="both"/>
        <w:rPr>
          <w:rFonts w:ascii="Arial" w:hAnsi="Arial" w:cs="Arial"/>
        </w:rPr>
      </w:pPr>
    </w:p>
    <w:p w14:paraId="38F62233" w14:textId="77777777" w:rsidR="005149B2" w:rsidRPr="00E53E5E"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DAS OBRIGAÇÕES DA CONTRATANTE</w:t>
      </w:r>
    </w:p>
    <w:p w14:paraId="558ADAC3" w14:textId="77777777" w:rsidR="005149B2" w:rsidRPr="00E53E5E" w:rsidRDefault="005149B2" w:rsidP="005149B2">
      <w:pPr>
        <w:autoSpaceDE w:val="0"/>
        <w:autoSpaceDN w:val="0"/>
        <w:adjustRightInd w:val="0"/>
        <w:jc w:val="both"/>
        <w:rPr>
          <w:rFonts w:ascii="Arial" w:hAnsi="Arial" w:cs="Arial"/>
        </w:rPr>
      </w:pPr>
    </w:p>
    <w:p w14:paraId="4AF75BAE"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Receber provisoriamente o material, disponibilizando local, data e horário;</w:t>
      </w:r>
    </w:p>
    <w:p w14:paraId="0E85112F"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Verificar minuciosamente, no prazo fixado, a conformidade do material fornecido com as especificações constantes no Termo de Referência e na proposta, para fins de aceitação e recebimento definitivos;</w:t>
      </w:r>
    </w:p>
    <w:p w14:paraId="21F0EBED"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 xml:space="preserve">Assegurar os recursos orçamentários financeiros para custear o produto; </w:t>
      </w:r>
    </w:p>
    <w:p w14:paraId="3297B140"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Promover o pagamento dentro do prazo convencionado;</w:t>
      </w:r>
    </w:p>
    <w:p w14:paraId="0077A90A"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lastRenderedPageBreak/>
        <w:t xml:space="preserve"> </w:t>
      </w:r>
      <w:r w:rsidRPr="00E53E5E">
        <w:rPr>
          <w:rFonts w:ascii="Arial" w:hAnsi="Arial" w:cs="Arial"/>
        </w:rPr>
        <w:t>Processar e liquidar a fatura correspondente o valor, através de Ordem de pagamento;</w:t>
      </w:r>
    </w:p>
    <w:p w14:paraId="099C8E5F"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Observar as leis, decretos, regulamentos, portarias e demais normas legais, direta e indiretamente aplicáveis ao contrato;</w:t>
      </w:r>
    </w:p>
    <w:p w14:paraId="560E8CA8"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Pr>
          <w:rFonts w:ascii="Arial" w:hAnsi="Arial" w:cs="Arial"/>
        </w:rPr>
        <w:t xml:space="preserve"> </w:t>
      </w:r>
      <w:r w:rsidRPr="00E53E5E">
        <w:rPr>
          <w:rFonts w:ascii="Arial" w:hAnsi="Arial" w:cs="Arial"/>
        </w:rPr>
        <w:t>Acompanhar, controlar e avaliar o produto.</w:t>
      </w:r>
    </w:p>
    <w:p w14:paraId="0736EC94" w14:textId="77777777" w:rsidR="005149B2" w:rsidRPr="00E53E5E" w:rsidRDefault="005149B2" w:rsidP="005149B2">
      <w:pPr>
        <w:pStyle w:val="PargrafodaLista"/>
        <w:autoSpaceDE w:val="0"/>
        <w:autoSpaceDN w:val="0"/>
        <w:adjustRightInd w:val="0"/>
        <w:jc w:val="both"/>
        <w:rPr>
          <w:rFonts w:ascii="Arial" w:hAnsi="Arial" w:cs="Arial"/>
        </w:rPr>
      </w:pPr>
    </w:p>
    <w:p w14:paraId="611E95F9" w14:textId="77777777" w:rsidR="005149B2" w:rsidRPr="005528DC"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DO PRAZO</w:t>
      </w:r>
    </w:p>
    <w:p w14:paraId="6D6C51BD" w14:textId="77777777" w:rsidR="005149B2" w:rsidRPr="009A2E9A" w:rsidRDefault="005149B2" w:rsidP="005149B2">
      <w:pPr>
        <w:pStyle w:val="PargrafodaLista"/>
        <w:autoSpaceDE w:val="0"/>
        <w:autoSpaceDN w:val="0"/>
        <w:adjustRightInd w:val="0"/>
        <w:jc w:val="both"/>
        <w:rPr>
          <w:rFonts w:ascii="Arial" w:hAnsi="Arial" w:cs="Arial"/>
          <w:bCs/>
        </w:rPr>
      </w:pPr>
      <w:r w:rsidRPr="00E53E5E">
        <w:rPr>
          <w:rFonts w:ascii="Arial" w:hAnsi="Arial" w:cs="Arial"/>
          <w:bCs/>
        </w:rPr>
        <w:t xml:space="preserve">O prazo de vigência da contratação será de </w:t>
      </w:r>
      <w:r>
        <w:rPr>
          <w:rFonts w:ascii="Arial" w:hAnsi="Arial" w:cs="Arial"/>
          <w:bCs/>
        </w:rPr>
        <w:t>01 (um) ano,</w:t>
      </w:r>
      <w:r w:rsidRPr="00E53E5E">
        <w:rPr>
          <w:rFonts w:ascii="Arial" w:hAnsi="Arial" w:cs="Arial"/>
          <w:bCs/>
        </w:rPr>
        <w:t xml:space="preserve"> a contar da data da assinatura do contrato, este prazo poderá ser prorrogado por período igual ou superior, desde que haja interesse por parte da contratante</w:t>
      </w:r>
      <w:r>
        <w:rPr>
          <w:rFonts w:ascii="Arial" w:hAnsi="Arial" w:cs="Arial"/>
          <w:bCs/>
        </w:rPr>
        <w:t xml:space="preserve"> e</w:t>
      </w:r>
      <w:r w:rsidRPr="00E53E5E">
        <w:rPr>
          <w:rFonts w:ascii="Arial" w:hAnsi="Arial" w:cs="Arial"/>
          <w:bCs/>
        </w:rPr>
        <w:t xml:space="preserve"> a empresa contratada se comprometa formalmente aderir e atender à nova data estabelecida.</w:t>
      </w:r>
    </w:p>
    <w:p w14:paraId="6F88A928" w14:textId="77777777" w:rsidR="005149B2" w:rsidRPr="00E53E5E" w:rsidRDefault="005149B2" w:rsidP="005149B2">
      <w:pPr>
        <w:pStyle w:val="PargrafodaLista"/>
        <w:autoSpaceDE w:val="0"/>
        <w:autoSpaceDN w:val="0"/>
        <w:adjustRightInd w:val="0"/>
        <w:jc w:val="both"/>
        <w:rPr>
          <w:rFonts w:ascii="Arial" w:hAnsi="Arial" w:cs="Arial"/>
          <w:b/>
        </w:rPr>
      </w:pPr>
    </w:p>
    <w:p w14:paraId="68CE5A24" w14:textId="77777777" w:rsidR="005149B2" w:rsidRPr="00E53E5E"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DO REAJUSTE</w:t>
      </w:r>
    </w:p>
    <w:p w14:paraId="4F650599" w14:textId="77777777" w:rsidR="005149B2" w:rsidRPr="005528DC" w:rsidRDefault="005149B2" w:rsidP="005149B2">
      <w:pPr>
        <w:pStyle w:val="PargrafodaLista"/>
        <w:autoSpaceDE w:val="0"/>
        <w:autoSpaceDN w:val="0"/>
        <w:adjustRightInd w:val="0"/>
        <w:jc w:val="both"/>
        <w:rPr>
          <w:rFonts w:ascii="Arial" w:hAnsi="Arial" w:cs="Arial"/>
          <w:bCs/>
        </w:rPr>
      </w:pPr>
      <w:r w:rsidRPr="00871A1C">
        <w:rPr>
          <w:rFonts w:ascii="Arial" w:hAnsi="Arial" w:cs="Arial"/>
          <w:bCs/>
        </w:rPr>
        <w:t>O valor contratado poderá ser alterado motivadamente com as devidas justificativas para restabelecer o equilíbrio econômico-financeiro inicial do contrato, desde que comprovado que o preço avençado à época do contrato não mais coincide com o preço de mercado.</w:t>
      </w:r>
    </w:p>
    <w:p w14:paraId="71949559" w14:textId="77777777" w:rsidR="005149B2" w:rsidRPr="00E53E5E" w:rsidRDefault="005149B2" w:rsidP="005149B2">
      <w:pPr>
        <w:pStyle w:val="PargrafodaLista"/>
        <w:autoSpaceDE w:val="0"/>
        <w:autoSpaceDN w:val="0"/>
        <w:adjustRightInd w:val="0"/>
        <w:jc w:val="both"/>
        <w:rPr>
          <w:rFonts w:ascii="Arial" w:hAnsi="Arial" w:cs="Arial"/>
          <w:b/>
        </w:rPr>
      </w:pPr>
    </w:p>
    <w:p w14:paraId="6C325E35" w14:textId="77777777" w:rsidR="005149B2" w:rsidRPr="00FF0F6D" w:rsidRDefault="005149B2" w:rsidP="005149B2">
      <w:pPr>
        <w:pStyle w:val="PargrafodaLista"/>
        <w:numPr>
          <w:ilvl w:val="0"/>
          <w:numId w:val="31"/>
        </w:numPr>
        <w:autoSpaceDE w:val="0"/>
        <w:autoSpaceDN w:val="0"/>
        <w:adjustRightInd w:val="0"/>
        <w:jc w:val="both"/>
        <w:rPr>
          <w:rFonts w:ascii="Arial" w:hAnsi="Arial" w:cs="Arial"/>
          <w:b/>
        </w:rPr>
      </w:pPr>
      <w:r w:rsidRPr="00FF0F6D">
        <w:rPr>
          <w:rFonts w:ascii="Arial" w:hAnsi="Arial" w:cs="Arial"/>
          <w:b/>
        </w:rPr>
        <w:t xml:space="preserve">INFRAÇÕES E SANÇÕES ADMINISTRATIVAS </w:t>
      </w:r>
    </w:p>
    <w:p w14:paraId="6355003A" w14:textId="77777777" w:rsidR="005149B2" w:rsidRPr="00FF0F6D" w:rsidRDefault="005149B2" w:rsidP="005149B2">
      <w:pPr>
        <w:autoSpaceDE w:val="0"/>
        <w:autoSpaceDN w:val="0"/>
        <w:adjustRightInd w:val="0"/>
        <w:ind w:left="360"/>
        <w:jc w:val="both"/>
        <w:rPr>
          <w:rFonts w:ascii="Arial" w:hAnsi="Arial" w:cs="Arial"/>
          <w:b/>
        </w:rPr>
      </w:pPr>
    </w:p>
    <w:p w14:paraId="4EF69D57" w14:textId="77777777" w:rsidR="005149B2" w:rsidRPr="00FF0F6D" w:rsidRDefault="005149B2" w:rsidP="005149B2">
      <w:pPr>
        <w:pStyle w:val="PargrafodaLista"/>
        <w:numPr>
          <w:ilvl w:val="1"/>
          <w:numId w:val="31"/>
        </w:numPr>
        <w:autoSpaceDE w:val="0"/>
        <w:autoSpaceDN w:val="0"/>
        <w:adjustRightInd w:val="0"/>
        <w:jc w:val="both"/>
        <w:rPr>
          <w:rFonts w:ascii="Arial" w:hAnsi="Arial" w:cs="Arial"/>
        </w:rPr>
      </w:pPr>
      <w:r w:rsidRPr="00FF0F6D">
        <w:rPr>
          <w:rFonts w:ascii="Arial" w:hAnsi="Arial" w:cs="Arial"/>
        </w:rPr>
        <w:t>Comete infração administrativa, nos termos da Lei nº 14.133, de 2021, o contratado que:</w:t>
      </w:r>
    </w:p>
    <w:p w14:paraId="65FEFE80"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der causa à inexecução parcial do contrato que cause grave dano à Administração ou ao funcionamento dos serviços públicos ou ao interesse coletivo;</w:t>
      </w:r>
    </w:p>
    <w:p w14:paraId="027663EC"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der causa à inexecução total do contrato;</w:t>
      </w:r>
    </w:p>
    <w:p w14:paraId="12E40C09"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ensejar o retardamento da execução ou da entrega do objeto da contratação sem motivo justificado;</w:t>
      </w:r>
    </w:p>
    <w:p w14:paraId="51AE6AB2"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apresentar documentação falsa ou prestar declaração falsa durante a execução do contrato;</w:t>
      </w:r>
    </w:p>
    <w:p w14:paraId="2B400CB3"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praticar ato fraudulento na execução do contrato;</w:t>
      </w:r>
    </w:p>
    <w:p w14:paraId="5334074B"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comportar-se de modo inidôneo ou cometer fraude de qualquer natureza;</w:t>
      </w:r>
    </w:p>
    <w:p w14:paraId="0E08A10A" w14:textId="77777777" w:rsidR="005149B2" w:rsidRPr="00FF0F6D" w:rsidRDefault="005149B2" w:rsidP="005149B2">
      <w:pPr>
        <w:pStyle w:val="PargrafodaLista"/>
        <w:numPr>
          <w:ilvl w:val="0"/>
          <w:numId w:val="1"/>
        </w:numPr>
        <w:autoSpaceDE w:val="0"/>
        <w:autoSpaceDN w:val="0"/>
        <w:adjustRightInd w:val="0"/>
        <w:ind w:firstLine="273"/>
        <w:jc w:val="both"/>
        <w:rPr>
          <w:rFonts w:ascii="Arial" w:hAnsi="Arial" w:cs="Arial"/>
        </w:rPr>
      </w:pPr>
      <w:r w:rsidRPr="00FF0F6D">
        <w:rPr>
          <w:rFonts w:ascii="Arial" w:hAnsi="Arial" w:cs="Arial"/>
        </w:rPr>
        <w:t>praticar ato lesivo previsto no art. 5º da Lei nº 12.846, de 1º de agosto de 2013.</w:t>
      </w:r>
    </w:p>
    <w:p w14:paraId="7C16B979" w14:textId="77777777" w:rsidR="005149B2" w:rsidRPr="00FF0F6D" w:rsidRDefault="005149B2" w:rsidP="005149B2">
      <w:pPr>
        <w:pStyle w:val="PargrafodaLista"/>
        <w:autoSpaceDE w:val="0"/>
        <w:autoSpaceDN w:val="0"/>
        <w:adjustRightInd w:val="0"/>
        <w:ind w:left="993"/>
        <w:jc w:val="both"/>
        <w:rPr>
          <w:rFonts w:ascii="Arial" w:hAnsi="Arial" w:cs="Arial"/>
        </w:rPr>
      </w:pPr>
    </w:p>
    <w:p w14:paraId="0ED643AE" w14:textId="77777777" w:rsidR="005149B2" w:rsidRPr="00FF0F6D" w:rsidRDefault="005149B2" w:rsidP="005149B2">
      <w:pPr>
        <w:pStyle w:val="PargrafodaLista"/>
        <w:numPr>
          <w:ilvl w:val="1"/>
          <w:numId w:val="31"/>
        </w:numPr>
        <w:autoSpaceDE w:val="0"/>
        <w:autoSpaceDN w:val="0"/>
        <w:adjustRightInd w:val="0"/>
        <w:jc w:val="both"/>
        <w:rPr>
          <w:rFonts w:ascii="Arial" w:hAnsi="Arial" w:cs="Arial"/>
        </w:rPr>
      </w:pPr>
      <w:r w:rsidRPr="00FF0F6D">
        <w:rPr>
          <w:rFonts w:ascii="Arial" w:hAnsi="Arial" w:cs="Arial"/>
        </w:rPr>
        <w:t>Na aplicação das sanções serão considerados (art. 156, §1º, da Lei nº 14.133, de 2021):</w:t>
      </w:r>
    </w:p>
    <w:p w14:paraId="4CEF3344" w14:textId="77777777" w:rsidR="005149B2" w:rsidRPr="00FF0F6D" w:rsidRDefault="005149B2" w:rsidP="005149B2">
      <w:pPr>
        <w:pStyle w:val="PargrafodaLista"/>
        <w:numPr>
          <w:ilvl w:val="0"/>
          <w:numId w:val="2"/>
        </w:numPr>
        <w:autoSpaceDE w:val="0"/>
        <w:autoSpaceDN w:val="0"/>
        <w:adjustRightInd w:val="0"/>
        <w:jc w:val="both"/>
        <w:rPr>
          <w:rFonts w:ascii="Arial" w:hAnsi="Arial" w:cs="Arial"/>
        </w:rPr>
      </w:pPr>
      <w:r w:rsidRPr="00FF0F6D">
        <w:rPr>
          <w:rFonts w:ascii="Arial" w:hAnsi="Arial" w:cs="Arial"/>
        </w:rPr>
        <w:t>a natureza e a gravidade da infração cometida;</w:t>
      </w:r>
    </w:p>
    <w:p w14:paraId="0F8E955E" w14:textId="77777777" w:rsidR="005149B2" w:rsidRPr="00FF0F6D" w:rsidRDefault="005149B2" w:rsidP="005149B2">
      <w:pPr>
        <w:pStyle w:val="PargrafodaLista"/>
        <w:numPr>
          <w:ilvl w:val="0"/>
          <w:numId w:val="2"/>
        </w:numPr>
        <w:autoSpaceDE w:val="0"/>
        <w:autoSpaceDN w:val="0"/>
        <w:adjustRightInd w:val="0"/>
        <w:jc w:val="both"/>
        <w:rPr>
          <w:rFonts w:ascii="Arial" w:hAnsi="Arial" w:cs="Arial"/>
        </w:rPr>
      </w:pPr>
      <w:r w:rsidRPr="00FF0F6D">
        <w:rPr>
          <w:rFonts w:ascii="Arial" w:hAnsi="Arial" w:cs="Arial"/>
        </w:rPr>
        <w:t>as peculiaridades do caso concreto;</w:t>
      </w:r>
    </w:p>
    <w:p w14:paraId="6C04EC92" w14:textId="77777777" w:rsidR="005149B2" w:rsidRPr="00FF0F6D" w:rsidRDefault="005149B2" w:rsidP="005149B2">
      <w:pPr>
        <w:pStyle w:val="PargrafodaLista"/>
        <w:numPr>
          <w:ilvl w:val="0"/>
          <w:numId w:val="2"/>
        </w:numPr>
        <w:autoSpaceDE w:val="0"/>
        <w:autoSpaceDN w:val="0"/>
        <w:adjustRightInd w:val="0"/>
        <w:jc w:val="both"/>
        <w:rPr>
          <w:rFonts w:ascii="Arial" w:hAnsi="Arial" w:cs="Arial"/>
        </w:rPr>
      </w:pPr>
      <w:r w:rsidRPr="00FF0F6D">
        <w:rPr>
          <w:rFonts w:ascii="Arial" w:hAnsi="Arial" w:cs="Arial"/>
        </w:rPr>
        <w:t>as circunstâncias agravantes ou atenuantes;</w:t>
      </w:r>
    </w:p>
    <w:p w14:paraId="13F48A70" w14:textId="77777777" w:rsidR="005149B2" w:rsidRPr="00FF0F6D" w:rsidRDefault="005149B2" w:rsidP="005149B2">
      <w:pPr>
        <w:pStyle w:val="PargrafodaLista"/>
        <w:numPr>
          <w:ilvl w:val="0"/>
          <w:numId w:val="2"/>
        </w:numPr>
        <w:autoSpaceDE w:val="0"/>
        <w:autoSpaceDN w:val="0"/>
        <w:adjustRightInd w:val="0"/>
        <w:jc w:val="both"/>
        <w:rPr>
          <w:rFonts w:ascii="Arial" w:hAnsi="Arial" w:cs="Arial"/>
        </w:rPr>
      </w:pPr>
      <w:r w:rsidRPr="00FF0F6D">
        <w:rPr>
          <w:rFonts w:ascii="Arial" w:hAnsi="Arial" w:cs="Arial"/>
        </w:rPr>
        <w:t>os danos que dela provierem para o Contratante;</w:t>
      </w:r>
    </w:p>
    <w:p w14:paraId="276FA5A8" w14:textId="77777777" w:rsidR="005149B2" w:rsidRPr="00FF0F6D" w:rsidRDefault="005149B2" w:rsidP="005149B2">
      <w:pPr>
        <w:pStyle w:val="PargrafodaLista"/>
        <w:numPr>
          <w:ilvl w:val="0"/>
          <w:numId w:val="2"/>
        </w:numPr>
        <w:autoSpaceDE w:val="0"/>
        <w:autoSpaceDN w:val="0"/>
        <w:adjustRightInd w:val="0"/>
        <w:jc w:val="both"/>
        <w:rPr>
          <w:rFonts w:ascii="Arial" w:hAnsi="Arial" w:cs="Arial"/>
        </w:rPr>
      </w:pPr>
      <w:r w:rsidRPr="00FF0F6D">
        <w:rPr>
          <w:rFonts w:ascii="Arial" w:hAnsi="Arial" w:cs="Arial"/>
        </w:rPr>
        <w:t>a implantação ou o aperfeiçoamento de programa de integridade, conforme normas e orientações dos órgãos de controle.</w:t>
      </w:r>
    </w:p>
    <w:p w14:paraId="0132F600" w14:textId="77777777" w:rsidR="005149B2" w:rsidRPr="00FF0F6D" w:rsidRDefault="005149B2" w:rsidP="005149B2">
      <w:pPr>
        <w:pStyle w:val="PargrafodaLista"/>
        <w:autoSpaceDE w:val="0"/>
        <w:autoSpaceDN w:val="0"/>
        <w:adjustRightInd w:val="0"/>
        <w:ind w:left="1440"/>
        <w:jc w:val="both"/>
        <w:rPr>
          <w:rFonts w:ascii="Arial" w:hAnsi="Arial" w:cs="Arial"/>
        </w:rPr>
      </w:pPr>
    </w:p>
    <w:p w14:paraId="1B141AEB" w14:textId="77777777" w:rsidR="005149B2" w:rsidRPr="00FF0F6D" w:rsidRDefault="005149B2" w:rsidP="005149B2">
      <w:pPr>
        <w:pStyle w:val="PargrafodaLista"/>
        <w:numPr>
          <w:ilvl w:val="1"/>
          <w:numId w:val="31"/>
        </w:numPr>
        <w:autoSpaceDE w:val="0"/>
        <w:autoSpaceDN w:val="0"/>
        <w:adjustRightInd w:val="0"/>
        <w:jc w:val="both"/>
        <w:rPr>
          <w:rFonts w:ascii="Arial" w:hAnsi="Arial" w:cs="Arial"/>
        </w:rPr>
      </w:pPr>
      <w:r w:rsidRPr="00FF0F6D">
        <w:rPr>
          <w:rFonts w:ascii="Arial" w:hAnsi="Arial" w:cs="Arial"/>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6D5976B2" w14:textId="77777777" w:rsidR="005149B2" w:rsidRPr="00FF0F6D" w:rsidRDefault="005149B2" w:rsidP="005149B2">
      <w:pPr>
        <w:pStyle w:val="PargrafodaLista"/>
        <w:numPr>
          <w:ilvl w:val="0"/>
          <w:numId w:val="3"/>
        </w:numPr>
        <w:autoSpaceDE w:val="0"/>
        <w:autoSpaceDN w:val="0"/>
        <w:adjustRightInd w:val="0"/>
        <w:jc w:val="both"/>
        <w:rPr>
          <w:rFonts w:ascii="Arial" w:hAnsi="Arial" w:cs="Arial"/>
        </w:rPr>
      </w:pPr>
      <w:r w:rsidRPr="00FF0F6D">
        <w:rPr>
          <w:rFonts w:ascii="Arial" w:hAnsi="Arial" w:cs="Arial"/>
        </w:rPr>
        <w:t>Advertência, quando o contratado der causa à inexecução parcial do contrato, sempre que não se justificar a imposição de penalidade mais grave (art. 156, §2º, da Lei nº 14.133, de 2021);</w:t>
      </w:r>
    </w:p>
    <w:p w14:paraId="1C2B8164" w14:textId="77777777" w:rsidR="005149B2" w:rsidRPr="00FF0F6D" w:rsidRDefault="005149B2" w:rsidP="005149B2">
      <w:pPr>
        <w:pStyle w:val="PargrafodaLista"/>
        <w:numPr>
          <w:ilvl w:val="0"/>
          <w:numId w:val="3"/>
        </w:numPr>
        <w:autoSpaceDE w:val="0"/>
        <w:autoSpaceDN w:val="0"/>
        <w:adjustRightInd w:val="0"/>
        <w:jc w:val="both"/>
        <w:rPr>
          <w:rFonts w:ascii="Arial" w:hAnsi="Arial" w:cs="Arial"/>
        </w:rPr>
      </w:pPr>
      <w:r w:rsidRPr="00FF0F6D">
        <w:rPr>
          <w:rFonts w:ascii="Arial" w:hAnsi="Arial" w:cs="Arial"/>
        </w:rPr>
        <w:lastRenderedPageBreak/>
        <w:t>Impedimento de licitar e contratar, quando praticadas as condutas descritas nas alíneas “b”, “c” e “d” do subitem acima deste Contrato, sempre que não se justificar a imposição de penalidade mais grave (art. 156, § 4º, da Lei nº 14.133, de 2021);</w:t>
      </w:r>
    </w:p>
    <w:p w14:paraId="4C0F98CB" w14:textId="77777777" w:rsidR="005149B2" w:rsidRPr="00FF0F6D" w:rsidRDefault="005149B2" w:rsidP="005149B2">
      <w:pPr>
        <w:pStyle w:val="PargrafodaLista"/>
        <w:numPr>
          <w:ilvl w:val="0"/>
          <w:numId w:val="3"/>
        </w:numPr>
        <w:autoSpaceDE w:val="0"/>
        <w:autoSpaceDN w:val="0"/>
        <w:adjustRightInd w:val="0"/>
        <w:jc w:val="both"/>
        <w:rPr>
          <w:rFonts w:ascii="Arial" w:hAnsi="Arial" w:cs="Arial"/>
        </w:rPr>
      </w:pPr>
      <w:r w:rsidRPr="00FF0F6D">
        <w:rPr>
          <w:rFonts w:ascii="Arial" w:hAnsi="Arial" w:cs="Arial"/>
        </w:rPr>
        <w:t>Declaração de inidoneidade para licitar e contratar, quando praticadas as condutas descritas nas alíneas “e”, “f”, “g” e “h” do subitem acima deste Termo, bem como nas alíneas “b”, “c” e “d”, que justifiquem a imposição de penalidade mais grave (art. 156, §5º, da Lei nº 14.133, de 2021).</w:t>
      </w:r>
    </w:p>
    <w:p w14:paraId="0D6577D2" w14:textId="77777777" w:rsidR="005149B2" w:rsidRPr="00FF0F6D" w:rsidRDefault="005149B2" w:rsidP="005149B2">
      <w:pPr>
        <w:pStyle w:val="PargrafodaLista"/>
        <w:numPr>
          <w:ilvl w:val="0"/>
          <w:numId w:val="3"/>
        </w:numPr>
        <w:autoSpaceDE w:val="0"/>
        <w:autoSpaceDN w:val="0"/>
        <w:adjustRightInd w:val="0"/>
        <w:jc w:val="both"/>
        <w:rPr>
          <w:rFonts w:ascii="Arial" w:hAnsi="Arial" w:cs="Arial"/>
        </w:rPr>
      </w:pPr>
      <w:r w:rsidRPr="00FF0F6D">
        <w:rPr>
          <w:rFonts w:ascii="Arial" w:hAnsi="Arial" w:cs="Arial"/>
        </w:rPr>
        <w:t xml:space="preserve">Multa: </w:t>
      </w:r>
    </w:p>
    <w:p w14:paraId="08B25F20" w14:textId="77777777" w:rsidR="005149B2" w:rsidRPr="00FF0F6D" w:rsidRDefault="005149B2" w:rsidP="005149B2">
      <w:pPr>
        <w:pStyle w:val="PargrafodaLista"/>
        <w:numPr>
          <w:ilvl w:val="0"/>
          <w:numId w:val="4"/>
        </w:numPr>
        <w:autoSpaceDE w:val="0"/>
        <w:autoSpaceDN w:val="0"/>
        <w:adjustRightInd w:val="0"/>
        <w:jc w:val="both"/>
        <w:rPr>
          <w:rFonts w:ascii="Arial" w:hAnsi="Arial" w:cs="Arial"/>
        </w:rPr>
      </w:pPr>
      <w:r w:rsidRPr="00FF0F6D">
        <w:rPr>
          <w:rFonts w:ascii="Arial" w:hAnsi="Arial" w:cs="Arial"/>
        </w:rPr>
        <w:t>Moratória de 0,75 % por dia de atraso injustificado sobre o valor da parcela inadimplida, até o limite de 20 (vinte) dias;</w:t>
      </w:r>
    </w:p>
    <w:p w14:paraId="3DF80C11" w14:textId="77777777" w:rsidR="005149B2" w:rsidRPr="00FF0F6D" w:rsidRDefault="005149B2" w:rsidP="005149B2">
      <w:pPr>
        <w:pStyle w:val="PargrafodaLista"/>
        <w:numPr>
          <w:ilvl w:val="0"/>
          <w:numId w:val="4"/>
        </w:numPr>
        <w:autoSpaceDE w:val="0"/>
        <w:autoSpaceDN w:val="0"/>
        <w:adjustRightInd w:val="0"/>
        <w:jc w:val="both"/>
        <w:rPr>
          <w:rFonts w:ascii="Arial" w:hAnsi="Arial" w:cs="Arial"/>
        </w:rPr>
      </w:pPr>
      <w:r w:rsidRPr="00FF0F6D">
        <w:rPr>
          <w:rFonts w:ascii="Arial" w:hAnsi="Arial" w:cs="Arial"/>
        </w:rPr>
        <w:t>Compensatória de 25 % (vinte cinco por cento) sobre o valor total do contrato, no caso de inexecução total do objeto;</w:t>
      </w:r>
    </w:p>
    <w:p w14:paraId="6FF3BFEA" w14:textId="77777777" w:rsidR="005149B2" w:rsidRPr="00FF0F6D" w:rsidRDefault="005149B2" w:rsidP="005149B2">
      <w:pPr>
        <w:pStyle w:val="PargrafodaLista"/>
        <w:numPr>
          <w:ilvl w:val="0"/>
          <w:numId w:val="3"/>
        </w:numPr>
        <w:autoSpaceDE w:val="0"/>
        <w:autoSpaceDN w:val="0"/>
        <w:adjustRightInd w:val="0"/>
        <w:jc w:val="both"/>
        <w:rPr>
          <w:rFonts w:ascii="Arial" w:hAnsi="Arial" w:cs="Arial"/>
        </w:rPr>
      </w:pPr>
      <w:r w:rsidRPr="00FF0F6D">
        <w:rPr>
          <w:rFonts w:ascii="Arial" w:hAnsi="Arial" w:cs="Arial"/>
        </w:rPr>
        <w:t>Impedimento de licitar e contratar com a Prefeitura Municipal de Araguaína, pelo prazo máximo de 3 (três) anos, quando não se justificar a imposição de penalidade mais grave, aplicada em razão das seguintes ocorrências:</w:t>
      </w:r>
    </w:p>
    <w:p w14:paraId="751668BE" w14:textId="77777777" w:rsidR="005149B2" w:rsidRPr="00FF0F6D" w:rsidRDefault="005149B2" w:rsidP="005149B2">
      <w:pPr>
        <w:pStyle w:val="PargrafodaLista"/>
        <w:numPr>
          <w:ilvl w:val="0"/>
          <w:numId w:val="5"/>
        </w:numPr>
        <w:autoSpaceDE w:val="0"/>
        <w:autoSpaceDN w:val="0"/>
        <w:adjustRightInd w:val="0"/>
        <w:jc w:val="both"/>
        <w:rPr>
          <w:rFonts w:ascii="Arial" w:hAnsi="Arial" w:cs="Arial"/>
        </w:rPr>
      </w:pPr>
      <w:r w:rsidRPr="00FF0F6D">
        <w:rPr>
          <w:rFonts w:ascii="Arial" w:hAnsi="Arial" w:cs="Arial"/>
        </w:rPr>
        <w:t>ensejar o retardamento da execução ou da entrega do objeto sem motivo justificado:</w:t>
      </w:r>
    </w:p>
    <w:p w14:paraId="77BD4139" w14:textId="77777777" w:rsidR="005149B2" w:rsidRPr="00FF0F6D" w:rsidRDefault="005149B2" w:rsidP="005149B2">
      <w:pPr>
        <w:autoSpaceDE w:val="0"/>
        <w:autoSpaceDN w:val="0"/>
        <w:adjustRightInd w:val="0"/>
        <w:ind w:left="708" w:firstLine="708"/>
        <w:jc w:val="both"/>
        <w:rPr>
          <w:rFonts w:ascii="Arial" w:hAnsi="Arial" w:cs="Arial"/>
        </w:rPr>
      </w:pPr>
      <w:r w:rsidRPr="00FF0F6D">
        <w:rPr>
          <w:rFonts w:ascii="Arial" w:hAnsi="Arial" w:cs="Arial"/>
          <w:b/>
        </w:rPr>
        <w:t>Pena:</w:t>
      </w:r>
      <w:r w:rsidRPr="00FF0F6D">
        <w:rPr>
          <w:rFonts w:ascii="Arial" w:hAnsi="Arial" w:cs="Arial"/>
        </w:rPr>
        <w:t xml:space="preserve"> impedimento do direito de licitar e contratar com a Prefeitura Municipal de Araguaína pelo período de 04 (quatro) meses;</w:t>
      </w:r>
    </w:p>
    <w:p w14:paraId="327C1FD1" w14:textId="77777777" w:rsidR="005149B2" w:rsidRPr="00FF0F6D" w:rsidRDefault="005149B2" w:rsidP="005149B2">
      <w:pPr>
        <w:pStyle w:val="PargrafodaLista"/>
        <w:numPr>
          <w:ilvl w:val="0"/>
          <w:numId w:val="5"/>
        </w:numPr>
        <w:autoSpaceDE w:val="0"/>
        <w:autoSpaceDN w:val="0"/>
        <w:adjustRightInd w:val="0"/>
        <w:jc w:val="both"/>
        <w:rPr>
          <w:rFonts w:ascii="Arial" w:hAnsi="Arial" w:cs="Arial"/>
        </w:rPr>
      </w:pPr>
      <w:r w:rsidRPr="00FF0F6D">
        <w:rPr>
          <w:rFonts w:ascii="Arial" w:hAnsi="Arial" w:cs="Arial"/>
        </w:rPr>
        <w:t xml:space="preserve">dar causa à inexecução parcial do contrato que cause grave dano à Administração, ao funcionamento dos serviços públicos ou ao interesse coletivo: </w:t>
      </w:r>
    </w:p>
    <w:p w14:paraId="5EDD755B" w14:textId="77777777" w:rsidR="005149B2" w:rsidRPr="00FF0F6D" w:rsidRDefault="005149B2" w:rsidP="005149B2">
      <w:pPr>
        <w:autoSpaceDE w:val="0"/>
        <w:autoSpaceDN w:val="0"/>
        <w:adjustRightInd w:val="0"/>
        <w:jc w:val="both"/>
        <w:rPr>
          <w:rFonts w:ascii="Arial" w:hAnsi="Arial" w:cs="Arial"/>
        </w:rPr>
      </w:pPr>
      <w:r w:rsidRPr="00FF0F6D">
        <w:rPr>
          <w:rFonts w:ascii="Arial" w:hAnsi="Arial" w:cs="Arial"/>
        </w:rPr>
        <w:tab/>
      </w:r>
      <w:r w:rsidRPr="00FF0F6D">
        <w:rPr>
          <w:rFonts w:ascii="Arial" w:hAnsi="Arial" w:cs="Arial"/>
        </w:rPr>
        <w:tab/>
      </w:r>
      <w:r w:rsidRPr="00FF0F6D">
        <w:rPr>
          <w:rFonts w:ascii="Arial" w:hAnsi="Arial" w:cs="Arial"/>
          <w:b/>
        </w:rPr>
        <w:t>Pena:</w:t>
      </w:r>
      <w:r w:rsidRPr="00FF0F6D">
        <w:rPr>
          <w:rFonts w:ascii="Arial" w:hAnsi="Arial" w:cs="Arial"/>
        </w:rPr>
        <w:t xml:space="preserve"> impedimento do direito de licitar e contratar com a Prefeitura Municipal de Araguaína pelo período de12 (doze) meses;</w:t>
      </w:r>
    </w:p>
    <w:p w14:paraId="70EC1B7E" w14:textId="77777777" w:rsidR="005149B2" w:rsidRPr="00FF0F6D" w:rsidRDefault="005149B2" w:rsidP="005149B2">
      <w:pPr>
        <w:pStyle w:val="PargrafodaLista"/>
        <w:numPr>
          <w:ilvl w:val="0"/>
          <w:numId w:val="5"/>
        </w:numPr>
        <w:autoSpaceDE w:val="0"/>
        <w:autoSpaceDN w:val="0"/>
        <w:adjustRightInd w:val="0"/>
        <w:jc w:val="both"/>
        <w:rPr>
          <w:rFonts w:ascii="Arial" w:hAnsi="Arial" w:cs="Arial"/>
        </w:rPr>
      </w:pPr>
      <w:r w:rsidRPr="00FF0F6D">
        <w:rPr>
          <w:rFonts w:ascii="Arial" w:hAnsi="Arial" w:cs="Arial"/>
        </w:rPr>
        <w:t>dar causa à inexecução total do contrato:</w:t>
      </w:r>
    </w:p>
    <w:p w14:paraId="2CE79F25" w14:textId="77777777" w:rsidR="005149B2" w:rsidRPr="00FF0F6D" w:rsidRDefault="005149B2" w:rsidP="005149B2">
      <w:pPr>
        <w:autoSpaceDE w:val="0"/>
        <w:autoSpaceDN w:val="0"/>
        <w:adjustRightInd w:val="0"/>
        <w:jc w:val="both"/>
        <w:rPr>
          <w:rFonts w:ascii="Arial" w:hAnsi="Arial" w:cs="Arial"/>
        </w:rPr>
      </w:pPr>
      <w:r w:rsidRPr="00FF0F6D">
        <w:rPr>
          <w:rFonts w:ascii="Arial" w:hAnsi="Arial" w:cs="Arial"/>
        </w:rPr>
        <w:tab/>
      </w:r>
      <w:r w:rsidRPr="00FF0F6D">
        <w:rPr>
          <w:rFonts w:ascii="Arial" w:hAnsi="Arial" w:cs="Arial"/>
        </w:rPr>
        <w:tab/>
      </w:r>
      <w:r w:rsidRPr="00FF0F6D">
        <w:rPr>
          <w:rFonts w:ascii="Arial" w:hAnsi="Arial" w:cs="Arial"/>
          <w:b/>
        </w:rPr>
        <w:t>Pena:</w:t>
      </w:r>
      <w:r w:rsidRPr="00FF0F6D">
        <w:rPr>
          <w:rFonts w:ascii="Arial" w:hAnsi="Arial" w:cs="Arial"/>
        </w:rPr>
        <w:t xml:space="preserve"> impedimento do direito de licitar e contratar com a Prefeitura Municipal de Araguaína pelo período de 24 (vinte e quatro) meses.</w:t>
      </w:r>
    </w:p>
    <w:p w14:paraId="4CD11759" w14:textId="77777777" w:rsidR="005149B2" w:rsidRPr="00FF0F6D" w:rsidRDefault="005149B2" w:rsidP="005149B2">
      <w:pPr>
        <w:pStyle w:val="PargrafodaLista"/>
        <w:numPr>
          <w:ilvl w:val="0"/>
          <w:numId w:val="3"/>
        </w:numPr>
        <w:autoSpaceDE w:val="0"/>
        <w:autoSpaceDN w:val="0"/>
        <w:adjustRightInd w:val="0"/>
        <w:jc w:val="both"/>
        <w:rPr>
          <w:rFonts w:ascii="Arial" w:hAnsi="Arial" w:cs="Arial"/>
        </w:rPr>
      </w:pPr>
      <w:r w:rsidRPr="00FF0F6D">
        <w:rPr>
          <w:rFonts w:ascii="Arial" w:hAnsi="Arial" w:cs="Arial"/>
        </w:rPr>
        <w:t>declaração de inidoneidade para licitar ou contratar com a Administração Pública direta e indireta de todos os entes federativos, pelo prazo mínimo de três anos e máximo de seis anos, aplicada em razão das seguintes ocorrências:</w:t>
      </w:r>
    </w:p>
    <w:p w14:paraId="0C79810F" w14:textId="77777777" w:rsidR="005149B2" w:rsidRPr="00FF0F6D" w:rsidRDefault="005149B2" w:rsidP="005149B2">
      <w:pPr>
        <w:pStyle w:val="PargrafodaLista"/>
        <w:numPr>
          <w:ilvl w:val="0"/>
          <w:numId w:val="6"/>
        </w:numPr>
        <w:autoSpaceDE w:val="0"/>
        <w:autoSpaceDN w:val="0"/>
        <w:adjustRightInd w:val="0"/>
        <w:jc w:val="both"/>
        <w:rPr>
          <w:rFonts w:ascii="Arial" w:hAnsi="Arial" w:cs="Arial"/>
        </w:rPr>
      </w:pPr>
      <w:r w:rsidRPr="00FF0F6D">
        <w:rPr>
          <w:rFonts w:ascii="Arial" w:hAnsi="Arial" w:cs="Arial"/>
        </w:rPr>
        <w:t>apresentar declaração ou documentação falsa exigida durante a execução do contrato:</w:t>
      </w:r>
    </w:p>
    <w:p w14:paraId="2C58DA1E" w14:textId="77777777" w:rsidR="005149B2" w:rsidRPr="00FF0F6D" w:rsidRDefault="005149B2" w:rsidP="005149B2">
      <w:pPr>
        <w:autoSpaceDE w:val="0"/>
        <w:autoSpaceDN w:val="0"/>
        <w:adjustRightInd w:val="0"/>
        <w:jc w:val="both"/>
        <w:rPr>
          <w:rFonts w:ascii="Arial" w:hAnsi="Arial" w:cs="Arial"/>
        </w:rPr>
      </w:pPr>
      <w:r w:rsidRPr="00FF0F6D">
        <w:rPr>
          <w:rFonts w:ascii="Arial" w:hAnsi="Arial" w:cs="Arial"/>
        </w:rPr>
        <w:tab/>
      </w:r>
      <w:r w:rsidRPr="00FF0F6D">
        <w:rPr>
          <w:rFonts w:ascii="Arial" w:hAnsi="Arial" w:cs="Arial"/>
        </w:rPr>
        <w:tab/>
      </w:r>
      <w:r w:rsidRPr="00FF0F6D">
        <w:rPr>
          <w:rFonts w:ascii="Arial" w:hAnsi="Arial" w:cs="Arial"/>
          <w:b/>
        </w:rPr>
        <w:t>Pena:</w:t>
      </w:r>
      <w:r w:rsidRPr="00FF0F6D">
        <w:rPr>
          <w:rFonts w:ascii="Arial" w:hAnsi="Arial" w:cs="Arial"/>
        </w:rPr>
        <w:t xml:space="preserve"> declaração de idoneidade para licitar e contratar pelo período de 36 (trinta e seis) meses;</w:t>
      </w:r>
    </w:p>
    <w:p w14:paraId="67B4772E" w14:textId="77777777" w:rsidR="005149B2" w:rsidRPr="00FF0F6D" w:rsidRDefault="005149B2" w:rsidP="005149B2">
      <w:pPr>
        <w:pStyle w:val="PargrafodaLista"/>
        <w:numPr>
          <w:ilvl w:val="0"/>
          <w:numId w:val="6"/>
        </w:numPr>
        <w:autoSpaceDE w:val="0"/>
        <w:autoSpaceDN w:val="0"/>
        <w:adjustRightInd w:val="0"/>
        <w:jc w:val="both"/>
        <w:rPr>
          <w:rFonts w:ascii="Arial" w:hAnsi="Arial" w:cs="Arial"/>
        </w:rPr>
      </w:pPr>
      <w:r w:rsidRPr="00FF0F6D">
        <w:rPr>
          <w:rFonts w:ascii="Arial" w:hAnsi="Arial" w:cs="Arial"/>
        </w:rPr>
        <w:t>praticar ato fraudulento na execução do contrato:</w:t>
      </w:r>
    </w:p>
    <w:p w14:paraId="114D0817" w14:textId="77777777" w:rsidR="005149B2" w:rsidRPr="00FF0F6D" w:rsidRDefault="005149B2" w:rsidP="005149B2">
      <w:pPr>
        <w:autoSpaceDE w:val="0"/>
        <w:autoSpaceDN w:val="0"/>
        <w:adjustRightInd w:val="0"/>
        <w:jc w:val="both"/>
        <w:rPr>
          <w:rFonts w:ascii="Arial" w:hAnsi="Arial" w:cs="Arial"/>
        </w:rPr>
      </w:pPr>
      <w:r w:rsidRPr="00FF0F6D">
        <w:rPr>
          <w:rFonts w:ascii="Arial" w:hAnsi="Arial" w:cs="Arial"/>
        </w:rPr>
        <w:t xml:space="preserve"> </w:t>
      </w:r>
      <w:r w:rsidRPr="00FF0F6D">
        <w:rPr>
          <w:rFonts w:ascii="Arial" w:hAnsi="Arial" w:cs="Arial"/>
        </w:rPr>
        <w:tab/>
      </w:r>
      <w:r w:rsidRPr="00FF0F6D">
        <w:rPr>
          <w:rFonts w:ascii="Arial" w:hAnsi="Arial" w:cs="Arial"/>
        </w:rPr>
        <w:tab/>
      </w:r>
      <w:r w:rsidRPr="00FF0F6D">
        <w:rPr>
          <w:rFonts w:ascii="Arial" w:hAnsi="Arial" w:cs="Arial"/>
          <w:b/>
        </w:rPr>
        <w:t>Pena:</w:t>
      </w:r>
      <w:r w:rsidRPr="00FF0F6D">
        <w:rPr>
          <w:rFonts w:ascii="Arial" w:hAnsi="Arial" w:cs="Arial"/>
        </w:rPr>
        <w:t xml:space="preserve"> declaração de idoneidade para licitar e contratar pelo período de 36 (trinta e seis) meses;</w:t>
      </w:r>
    </w:p>
    <w:p w14:paraId="533C0ECE" w14:textId="77777777" w:rsidR="005149B2" w:rsidRPr="00FF0F6D" w:rsidRDefault="005149B2" w:rsidP="005149B2">
      <w:pPr>
        <w:pStyle w:val="PargrafodaLista"/>
        <w:numPr>
          <w:ilvl w:val="0"/>
          <w:numId w:val="6"/>
        </w:numPr>
        <w:autoSpaceDE w:val="0"/>
        <w:autoSpaceDN w:val="0"/>
        <w:adjustRightInd w:val="0"/>
        <w:jc w:val="both"/>
        <w:rPr>
          <w:rFonts w:ascii="Arial" w:hAnsi="Arial" w:cs="Arial"/>
        </w:rPr>
      </w:pPr>
      <w:r w:rsidRPr="00FF0F6D">
        <w:rPr>
          <w:rFonts w:ascii="Arial" w:hAnsi="Arial" w:cs="Arial"/>
        </w:rPr>
        <w:t>comportar-se de modo inidôneo ou cometer fraude de qualquer natureza:</w:t>
      </w:r>
    </w:p>
    <w:p w14:paraId="4210D45F" w14:textId="77777777" w:rsidR="005149B2" w:rsidRPr="00FF0F6D" w:rsidRDefault="005149B2" w:rsidP="005149B2">
      <w:pPr>
        <w:autoSpaceDE w:val="0"/>
        <w:autoSpaceDN w:val="0"/>
        <w:adjustRightInd w:val="0"/>
        <w:jc w:val="both"/>
        <w:rPr>
          <w:rFonts w:ascii="Arial" w:hAnsi="Arial" w:cs="Arial"/>
        </w:rPr>
      </w:pPr>
      <w:r w:rsidRPr="00FF0F6D">
        <w:rPr>
          <w:rFonts w:ascii="Arial" w:hAnsi="Arial" w:cs="Arial"/>
        </w:rPr>
        <w:t xml:space="preserve"> </w:t>
      </w:r>
      <w:r w:rsidRPr="00FF0F6D">
        <w:rPr>
          <w:rFonts w:ascii="Arial" w:hAnsi="Arial" w:cs="Arial"/>
        </w:rPr>
        <w:tab/>
      </w:r>
      <w:r w:rsidRPr="00FF0F6D">
        <w:rPr>
          <w:rFonts w:ascii="Arial" w:hAnsi="Arial" w:cs="Arial"/>
        </w:rPr>
        <w:tab/>
      </w:r>
      <w:r w:rsidRPr="00FF0F6D">
        <w:rPr>
          <w:rFonts w:ascii="Arial" w:hAnsi="Arial" w:cs="Arial"/>
          <w:b/>
        </w:rPr>
        <w:t>Pena:</w:t>
      </w:r>
      <w:r w:rsidRPr="00FF0F6D">
        <w:rPr>
          <w:rFonts w:ascii="Arial" w:hAnsi="Arial" w:cs="Arial"/>
        </w:rPr>
        <w:t xml:space="preserve"> declaração de idoneidade para licitar e contratar pelo período de 60 (sessenta) meses;</w:t>
      </w:r>
    </w:p>
    <w:p w14:paraId="1AB00AB1" w14:textId="77777777" w:rsidR="005149B2" w:rsidRPr="00FF0F6D" w:rsidRDefault="005149B2" w:rsidP="005149B2">
      <w:pPr>
        <w:pStyle w:val="PargrafodaLista"/>
        <w:numPr>
          <w:ilvl w:val="0"/>
          <w:numId w:val="6"/>
        </w:numPr>
        <w:autoSpaceDE w:val="0"/>
        <w:autoSpaceDN w:val="0"/>
        <w:adjustRightInd w:val="0"/>
        <w:jc w:val="both"/>
        <w:rPr>
          <w:rFonts w:ascii="Arial" w:hAnsi="Arial" w:cs="Arial"/>
        </w:rPr>
      </w:pPr>
      <w:r w:rsidRPr="00FF0F6D">
        <w:rPr>
          <w:rFonts w:ascii="Arial" w:hAnsi="Arial" w:cs="Arial"/>
        </w:rPr>
        <w:t>praticar ato lesivo previsto no art. 5º da Lei nº 12.846, de 1º de agosto de 2013:</w:t>
      </w:r>
    </w:p>
    <w:p w14:paraId="6E96FB65" w14:textId="77777777" w:rsidR="005149B2" w:rsidRPr="00FF0F6D" w:rsidRDefault="005149B2" w:rsidP="005149B2">
      <w:pPr>
        <w:autoSpaceDE w:val="0"/>
        <w:autoSpaceDN w:val="0"/>
        <w:adjustRightInd w:val="0"/>
        <w:jc w:val="both"/>
        <w:rPr>
          <w:rFonts w:ascii="Arial" w:hAnsi="Arial" w:cs="Arial"/>
        </w:rPr>
      </w:pPr>
      <w:r w:rsidRPr="00FF0F6D">
        <w:rPr>
          <w:rFonts w:ascii="Arial" w:hAnsi="Arial" w:cs="Arial"/>
        </w:rPr>
        <w:t xml:space="preserve"> </w:t>
      </w:r>
      <w:r w:rsidRPr="00FF0F6D">
        <w:rPr>
          <w:rFonts w:ascii="Arial" w:hAnsi="Arial" w:cs="Arial"/>
        </w:rPr>
        <w:tab/>
      </w:r>
      <w:r w:rsidRPr="00FF0F6D">
        <w:rPr>
          <w:rFonts w:ascii="Arial" w:hAnsi="Arial" w:cs="Arial"/>
        </w:rPr>
        <w:tab/>
      </w:r>
      <w:r w:rsidRPr="00FF0F6D">
        <w:rPr>
          <w:rFonts w:ascii="Arial" w:hAnsi="Arial" w:cs="Arial"/>
          <w:b/>
        </w:rPr>
        <w:t>Pena:</w:t>
      </w:r>
      <w:r w:rsidRPr="00FF0F6D">
        <w:rPr>
          <w:rFonts w:ascii="Arial" w:hAnsi="Arial" w:cs="Arial"/>
        </w:rPr>
        <w:t xml:space="preserve"> declaração de idoneidade para licitar e contratar pelo período de 60 (sessenta) meses.</w:t>
      </w:r>
    </w:p>
    <w:p w14:paraId="31373C64" w14:textId="77777777" w:rsidR="005149B2" w:rsidRPr="00FF0F6D" w:rsidRDefault="005149B2" w:rsidP="005149B2">
      <w:pPr>
        <w:pStyle w:val="PargrafodaLista"/>
        <w:numPr>
          <w:ilvl w:val="1"/>
          <w:numId w:val="31"/>
        </w:numPr>
        <w:autoSpaceDE w:val="0"/>
        <w:autoSpaceDN w:val="0"/>
        <w:adjustRightInd w:val="0"/>
        <w:jc w:val="both"/>
        <w:rPr>
          <w:rFonts w:ascii="Arial" w:hAnsi="Arial" w:cs="Arial"/>
        </w:rPr>
      </w:pPr>
      <w:r w:rsidRPr="00FF0F6D">
        <w:rPr>
          <w:rFonts w:ascii="Arial" w:hAnsi="Arial" w:cs="Arial"/>
        </w:rPr>
        <w:t>As sanções de advertência, de impedimento de licitar e contratar e de declaração de inidoneidade poderão ser aplicadas cumulativamente a sanção de multa.</w:t>
      </w:r>
    </w:p>
    <w:p w14:paraId="2F1494FB"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sidRPr="00E53E5E">
        <w:rPr>
          <w:rFonts w:ascii="Arial" w:hAnsi="Arial" w:cs="Arial"/>
        </w:rPr>
        <w:t>A aplicação das sanções previstas nesta cláusula não exclui, em hipótese alguma, a obrigação de reparação integral do dano causado ao CONTRATANTE.</w:t>
      </w:r>
    </w:p>
    <w:p w14:paraId="43A4340E"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sidRPr="00E53E5E">
        <w:rPr>
          <w:rFonts w:ascii="Arial" w:hAnsi="Arial" w:cs="Arial"/>
        </w:rPr>
        <w:lastRenderedPageBreak/>
        <w:t>Se a multa aplicada e as indenizações cabíveis forem superiores ao valor de pagamento eventualmente devido pela Administração à CONTRATADA, além da perda desse valor, a diferença será descontada da garantia prestada ou será cobrada judicialmente.</w:t>
      </w:r>
    </w:p>
    <w:p w14:paraId="0D6DD2E2"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sidRPr="00E53E5E">
        <w:rPr>
          <w:rFonts w:ascii="Arial" w:hAnsi="Arial" w:cs="Arial"/>
        </w:rPr>
        <w:t>O valor referente à multa poderá, antes dos procedimentos descritos no item acima, ser recolhido ao Tesouro por meio da Guia de Recolhimento do Município – GRM, nos termos do §8º do art. 156 da Lei n. 14.133/2021.</w:t>
      </w:r>
    </w:p>
    <w:p w14:paraId="493FDAC1"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sidRPr="00E53E5E">
        <w:rPr>
          <w:rFonts w:ascii="Arial" w:hAnsi="Arial" w:cs="Arial"/>
        </w:rPr>
        <w:t>O atraso no recolhimento de multas será corrigido monetariamente pela variação acumulada do Índice Nacional de Preços ao Consumidor Amplo/IPCA, calculado e divulgado pelo Instituto Brasileiro de Geografia e Estatística/IBGE.</w:t>
      </w:r>
    </w:p>
    <w:p w14:paraId="31B7EFDC"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rPr>
      </w:pPr>
      <w:r w:rsidRPr="00E53E5E">
        <w:rPr>
          <w:rFonts w:ascii="Arial" w:hAnsi="Arial" w:cs="Arial"/>
        </w:rPr>
        <w:t>É admitida a reabilitação da CONTRATADA perante a própria autoridade que aplicou a penalidade, observados os requisitos constantes no artigo 163 da Lei 14.133/2021, em especial.</w:t>
      </w:r>
    </w:p>
    <w:p w14:paraId="7879AB47" w14:textId="77777777" w:rsidR="005149B2" w:rsidRPr="00E53E5E" w:rsidRDefault="005149B2" w:rsidP="005149B2">
      <w:pPr>
        <w:pStyle w:val="PargrafodaLista"/>
        <w:numPr>
          <w:ilvl w:val="0"/>
          <w:numId w:val="7"/>
        </w:numPr>
        <w:autoSpaceDE w:val="0"/>
        <w:autoSpaceDN w:val="0"/>
        <w:adjustRightInd w:val="0"/>
        <w:jc w:val="both"/>
        <w:rPr>
          <w:rFonts w:ascii="Arial" w:hAnsi="Arial" w:cs="Arial"/>
        </w:rPr>
      </w:pPr>
      <w:r w:rsidRPr="00E53E5E">
        <w:rPr>
          <w:rFonts w:ascii="Arial" w:hAnsi="Arial" w:cs="Arial"/>
        </w:rPr>
        <w:t>reparação integral do dano causado à Administração Pública;</w:t>
      </w:r>
    </w:p>
    <w:p w14:paraId="6EACB342" w14:textId="77777777" w:rsidR="005149B2" w:rsidRPr="00E53E5E" w:rsidRDefault="005149B2" w:rsidP="005149B2">
      <w:pPr>
        <w:pStyle w:val="PargrafodaLista"/>
        <w:numPr>
          <w:ilvl w:val="0"/>
          <w:numId w:val="7"/>
        </w:numPr>
        <w:autoSpaceDE w:val="0"/>
        <w:autoSpaceDN w:val="0"/>
        <w:adjustRightInd w:val="0"/>
        <w:jc w:val="both"/>
        <w:rPr>
          <w:rFonts w:ascii="Arial" w:hAnsi="Arial" w:cs="Arial"/>
        </w:rPr>
      </w:pPr>
      <w:r w:rsidRPr="00E53E5E">
        <w:rPr>
          <w:rFonts w:ascii="Arial" w:hAnsi="Arial" w:cs="Arial"/>
        </w:rPr>
        <w:t>pagamento da multa;</w:t>
      </w:r>
    </w:p>
    <w:p w14:paraId="7265DD8A" w14:textId="77777777" w:rsidR="005149B2" w:rsidRPr="00E53E5E" w:rsidRDefault="005149B2" w:rsidP="005149B2">
      <w:pPr>
        <w:pStyle w:val="PargrafodaLista"/>
        <w:numPr>
          <w:ilvl w:val="0"/>
          <w:numId w:val="7"/>
        </w:numPr>
        <w:autoSpaceDE w:val="0"/>
        <w:autoSpaceDN w:val="0"/>
        <w:adjustRightInd w:val="0"/>
        <w:jc w:val="both"/>
        <w:rPr>
          <w:rFonts w:ascii="Arial" w:hAnsi="Arial" w:cs="Arial"/>
        </w:rPr>
      </w:pPr>
      <w:r w:rsidRPr="00E53E5E">
        <w:rPr>
          <w:rFonts w:ascii="Arial" w:hAnsi="Arial" w:cs="Arial"/>
        </w:rPr>
        <w:t>transcurso do prazo mínimo de 1 (um) ano da aplicação da penalidade, no caso de impedimento de licitar e contratar, ou de 3 (três) anos da aplicação da penalidade, no caso de declaração de inidoneidade;</w:t>
      </w:r>
    </w:p>
    <w:p w14:paraId="48F0ECFF" w14:textId="77777777" w:rsidR="005149B2" w:rsidRPr="00E53E5E" w:rsidRDefault="005149B2" w:rsidP="005149B2">
      <w:pPr>
        <w:pStyle w:val="PargrafodaLista"/>
        <w:numPr>
          <w:ilvl w:val="0"/>
          <w:numId w:val="7"/>
        </w:numPr>
        <w:autoSpaceDE w:val="0"/>
        <w:autoSpaceDN w:val="0"/>
        <w:adjustRightInd w:val="0"/>
        <w:jc w:val="both"/>
        <w:rPr>
          <w:rFonts w:ascii="Arial" w:hAnsi="Arial" w:cs="Arial"/>
        </w:rPr>
      </w:pPr>
      <w:r w:rsidRPr="00E53E5E">
        <w:rPr>
          <w:rFonts w:ascii="Arial" w:hAnsi="Arial" w:cs="Arial"/>
        </w:rPr>
        <w:t>cumprimento das condições de reabilitação definidas no ato punitivo;</w:t>
      </w:r>
    </w:p>
    <w:p w14:paraId="5DC0C1D6" w14:textId="77777777" w:rsidR="005149B2" w:rsidRPr="00E53E5E" w:rsidRDefault="005149B2" w:rsidP="005149B2">
      <w:pPr>
        <w:pStyle w:val="PargrafodaLista"/>
        <w:numPr>
          <w:ilvl w:val="0"/>
          <w:numId w:val="7"/>
        </w:numPr>
        <w:autoSpaceDE w:val="0"/>
        <w:autoSpaceDN w:val="0"/>
        <w:adjustRightInd w:val="0"/>
        <w:jc w:val="both"/>
        <w:rPr>
          <w:rFonts w:ascii="Arial" w:hAnsi="Arial" w:cs="Arial"/>
        </w:rPr>
      </w:pPr>
      <w:r w:rsidRPr="00E53E5E">
        <w:rPr>
          <w:rFonts w:ascii="Arial" w:hAnsi="Arial" w:cs="Arial"/>
        </w:rPr>
        <w:t>análise jurídica prévia, com posicionamento conclusivo quanto ao cumprimento dos requisitos definidos no art. 163 da Lei 14.133/2021.</w:t>
      </w:r>
    </w:p>
    <w:p w14:paraId="46D9085B" w14:textId="77777777" w:rsidR="005149B2" w:rsidRPr="00E53E5E" w:rsidRDefault="005149B2" w:rsidP="005149B2">
      <w:pPr>
        <w:pStyle w:val="PargrafodaLista"/>
        <w:numPr>
          <w:ilvl w:val="1"/>
          <w:numId w:val="31"/>
        </w:numPr>
        <w:autoSpaceDE w:val="0"/>
        <w:autoSpaceDN w:val="0"/>
        <w:adjustRightInd w:val="0"/>
        <w:ind w:left="993" w:hanging="786"/>
        <w:jc w:val="both"/>
        <w:rPr>
          <w:rFonts w:ascii="Arial" w:hAnsi="Arial" w:cs="Arial"/>
        </w:rPr>
      </w:pPr>
      <w:r w:rsidRPr="00E53E5E">
        <w:rPr>
          <w:rFonts w:ascii="Arial" w:hAnsi="Arial" w:cs="Arial"/>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0F226E31" w14:textId="77777777" w:rsidR="005149B2" w:rsidRPr="00E53E5E" w:rsidRDefault="005149B2" w:rsidP="005149B2">
      <w:pPr>
        <w:pStyle w:val="PargrafodaLista"/>
        <w:numPr>
          <w:ilvl w:val="1"/>
          <w:numId w:val="31"/>
        </w:numPr>
        <w:autoSpaceDE w:val="0"/>
        <w:autoSpaceDN w:val="0"/>
        <w:adjustRightInd w:val="0"/>
        <w:ind w:left="993" w:hanging="786"/>
        <w:jc w:val="both"/>
        <w:rPr>
          <w:rFonts w:ascii="Arial" w:hAnsi="Arial" w:cs="Arial"/>
        </w:rPr>
      </w:pPr>
      <w:r w:rsidRPr="00E53E5E">
        <w:rPr>
          <w:rFonts w:ascii="Arial" w:hAnsi="Arial" w:cs="Arial"/>
        </w:rPr>
        <w:t>As penalidades aplicadas serão cadastradas, no prazo de 15 (quinze) dias, contados da aplicação, no Portal da Transparência do CONTRATANTE, no SICAF Cadastro Nacional de Empresas Inidôneas e Suspensas (</w:t>
      </w:r>
      <w:proofErr w:type="spellStart"/>
      <w:r w:rsidRPr="00E53E5E">
        <w:rPr>
          <w:rFonts w:ascii="Arial" w:hAnsi="Arial" w:cs="Arial"/>
        </w:rPr>
        <w:t>Ceis</w:t>
      </w:r>
      <w:proofErr w:type="spellEnd"/>
      <w:r w:rsidRPr="00E53E5E">
        <w:rPr>
          <w:rFonts w:ascii="Arial" w:hAnsi="Arial" w:cs="Arial"/>
        </w:rPr>
        <w:t>) e no Cadastro Nacional de Empresas Punidas (</w:t>
      </w:r>
      <w:proofErr w:type="spellStart"/>
      <w:r w:rsidRPr="00E53E5E">
        <w:rPr>
          <w:rFonts w:ascii="Arial" w:hAnsi="Arial" w:cs="Arial"/>
        </w:rPr>
        <w:t>Cnep</w:t>
      </w:r>
      <w:proofErr w:type="spellEnd"/>
      <w:r w:rsidRPr="00E53E5E">
        <w:rPr>
          <w:rFonts w:ascii="Arial" w:hAnsi="Arial" w:cs="Arial"/>
        </w:rPr>
        <w:t>), instituídos no âmbito do Poder Executivo Federal.</w:t>
      </w:r>
    </w:p>
    <w:p w14:paraId="36EA0D31" w14:textId="77777777" w:rsidR="005149B2" w:rsidRPr="00E53E5E" w:rsidRDefault="005149B2" w:rsidP="005149B2">
      <w:pPr>
        <w:pStyle w:val="PargrafodaLista"/>
        <w:numPr>
          <w:ilvl w:val="1"/>
          <w:numId w:val="31"/>
        </w:numPr>
        <w:autoSpaceDE w:val="0"/>
        <w:autoSpaceDN w:val="0"/>
        <w:adjustRightInd w:val="0"/>
        <w:ind w:left="993" w:hanging="786"/>
        <w:jc w:val="both"/>
        <w:rPr>
          <w:rFonts w:ascii="Arial" w:hAnsi="Arial" w:cs="Arial"/>
        </w:rPr>
      </w:pPr>
      <w:r w:rsidRPr="00E53E5E">
        <w:rPr>
          <w:rFonts w:ascii="Arial" w:hAnsi="Arial" w:cs="Arial"/>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08DDE7" w14:textId="77777777" w:rsidR="005149B2" w:rsidRPr="00E53E5E" w:rsidRDefault="005149B2" w:rsidP="005149B2">
      <w:pPr>
        <w:pStyle w:val="PargrafodaLista"/>
        <w:numPr>
          <w:ilvl w:val="1"/>
          <w:numId w:val="31"/>
        </w:numPr>
        <w:autoSpaceDE w:val="0"/>
        <w:autoSpaceDN w:val="0"/>
        <w:adjustRightInd w:val="0"/>
        <w:ind w:left="993" w:hanging="786"/>
        <w:jc w:val="both"/>
        <w:rPr>
          <w:rFonts w:ascii="Arial" w:hAnsi="Arial" w:cs="Arial"/>
        </w:rPr>
      </w:pPr>
      <w:r w:rsidRPr="00E53E5E">
        <w:rPr>
          <w:rFonts w:ascii="Arial" w:hAnsi="Arial" w:cs="Arial"/>
        </w:rPr>
        <w:t>Os efeitos da desconsideração da personalidade jurídica alcançam não apenas os sócios de direito, mas também os sócios ocultos que exerçam de fato a gerência da pessoa jurídica" (TCU, Acórdão 229/2023 – Plenário).</w:t>
      </w:r>
    </w:p>
    <w:p w14:paraId="0B35BD3D" w14:textId="77777777" w:rsidR="005149B2" w:rsidRPr="00E53E5E" w:rsidRDefault="005149B2" w:rsidP="005149B2">
      <w:pPr>
        <w:pStyle w:val="PargrafodaLista"/>
        <w:numPr>
          <w:ilvl w:val="1"/>
          <w:numId w:val="31"/>
        </w:numPr>
        <w:autoSpaceDE w:val="0"/>
        <w:autoSpaceDN w:val="0"/>
        <w:adjustRightInd w:val="0"/>
        <w:ind w:left="993" w:hanging="786"/>
        <w:jc w:val="both"/>
        <w:rPr>
          <w:rFonts w:ascii="Arial" w:hAnsi="Arial" w:cs="Arial"/>
        </w:rPr>
      </w:pPr>
      <w:r w:rsidRPr="00E53E5E">
        <w:rPr>
          <w:rFonts w:ascii="Arial" w:hAnsi="Arial" w:cs="Arial"/>
        </w:rPr>
        <w:t xml:space="preserve">A aplicação de quaisquer das penalidades previstas no contrato será realizada mediante instauração de procedimento administrativo que assegurará o contraditório e a ampla defesa, cujos prazos para realização dos atos serão os previstos nos </w:t>
      </w:r>
      <w:proofErr w:type="spellStart"/>
      <w:r w:rsidRPr="00E53E5E">
        <w:rPr>
          <w:rFonts w:ascii="Arial" w:hAnsi="Arial" w:cs="Arial"/>
        </w:rPr>
        <w:t>arts</w:t>
      </w:r>
      <w:proofErr w:type="spellEnd"/>
      <w:r w:rsidRPr="00E53E5E">
        <w:rPr>
          <w:rFonts w:ascii="Arial" w:hAnsi="Arial" w:cs="Arial"/>
        </w:rPr>
        <w:t>. 157, 158 e 159 da Lei 14.133/2021.</w:t>
      </w:r>
    </w:p>
    <w:p w14:paraId="27A98A3B" w14:textId="77777777" w:rsidR="005149B2" w:rsidRPr="00E53E5E" w:rsidRDefault="005149B2" w:rsidP="005149B2">
      <w:pPr>
        <w:pStyle w:val="PargrafodaLista"/>
        <w:numPr>
          <w:ilvl w:val="1"/>
          <w:numId w:val="31"/>
        </w:numPr>
        <w:autoSpaceDE w:val="0"/>
        <w:autoSpaceDN w:val="0"/>
        <w:adjustRightInd w:val="0"/>
        <w:ind w:left="993" w:hanging="786"/>
        <w:jc w:val="both"/>
        <w:rPr>
          <w:rFonts w:ascii="Arial" w:hAnsi="Arial" w:cs="Arial"/>
        </w:rPr>
      </w:pPr>
      <w:r w:rsidRPr="00E53E5E">
        <w:rPr>
          <w:rFonts w:ascii="Arial" w:hAnsi="Arial" w:cs="Arial"/>
        </w:rPr>
        <w:t xml:space="preserve">Na aplicação das sanções serão considerados a natureza e a gravidade da infração cometida, as peculiaridades do caso concreto, as circunstâncias agravantes ou atenuantes, os danos que dela provierem para o CONTRATANTE, a implantação </w:t>
      </w:r>
      <w:r w:rsidRPr="00E53E5E">
        <w:rPr>
          <w:rFonts w:ascii="Arial" w:hAnsi="Arial" w:cs="Arial"/>
        </w:rPr>
        <w:lastRenderedPageBreak/>
        <w:t>ou o aperfeiçoamento de programa de integridade, conforme normas e orientações dos CONTRATANTES de controle.</w:t>
      </w:r>
    </w:p>
    <w:p w14:paraId="2E28AE56" w14:textId="77777777" w:rsidR="005149B2" w:rsidRPr="00E53E5E" w:rsidRDefault="005149B2" w:rsidP="005149B2">
      <w:pPr>
        <w:pStyle w:val="PargrafodaLista"/>
        <w:numPr>
          <w:ilvl w:val="1"/>
          <w:numId w:val="31"/>
        </w:numPr>
        <w:autoSpaceDE w:val="0"/>
        <w:autoSpaceDN w:val="0"/>
        <w:adjustRightInd w:val="0"/>
        <w:ind w:left="993" w:hanging="851"/>
        <w:jc w:val="both"/>
        <w:rPr>
          <w:rFonts w:ascii="Arial" w:hAnsi="Arial" w:cs="Arial"/>
        </w:rPr>
      </w:pPr>
      <w:r w:rsidRPr="00E53E5E">
        <w:rPr>
          <w:rFonts w:ascii="Arial" w:hAnsi="Arial" w:cs="Arial"/>
        </w:rPr>
        <w:t>A aplicação de multa de mora não impedirá que a Administração a converta em compensatória e promova a extinção unilateral do contrato com a aplicação cumulada de outras sanções previstas na Lei 14.133/2021.</w:t>
      </w:r>
    </w:p>
    <w:p w14:paraId="69B4D5DB" w14:textId="77777777" w:rsidR="005149B2" w:rsidRPr="00E53E5E" w:rsidRDefault="005149B2" w:rsidP="005149B2">
      <w:pPr>
        <w:pStyle w:val="PargrafodaLista"/>
        <w:numPr>
          <w:ilvl w:val="1"/>
          <w:numId w:val="31"/>
        </w:numPr>
        <w:autoSpaceDE w:val="0"/>
        <w:autoSpaceDN w:val="0"/>
        <w:adjustRightInd w:val="0"/>
        <w:ind w:left="993" w:hanging="851"/>
        <w:jc w:val="both"/>
        <w:rPr>
          <w:rFonts w:ascii="Arial" w:hAnsi="Arial" w:cs="Arial"/>
        </w:rPr>
      </w:pPr>
      <w:r w:rsidRPr="00E53E5E">
        <w:rPr>
          <w:rFonts w:ascii="Arial" w:hAnsi="Arial" w:cs="Arial"/>
        </w:rPr>
        <w:t>A aplicação da multa não obsta a apuração e cobrança de eventuais perdas e danos decorrentes do descumprimento do contrato.</w:t>
      </w:r>
    </w:p>
    <w:p w14:paraId="597D30BD" w14:textId="77777777" w:rsidR="005149B2" w:rsidRPr="00E53E5E" w:rsidRDefault="005149B2" w:rsidP="005149B2">
      <w:pPr>
        <w:pStyle w:val="PargrafodaLista"/>
        <w:numPr>
          <w:ilvl w:val="1"/>
          <w:numId w:val="31"/>
        </w:numPr>
        <w:autoSpaceDE w:val="0"/>
        <w:autoSpaceDN w:val="0"/>
        <w:adjustRightInd w:val="0"/>
        <w:ind w:left="993" w:hanging="851"/>
        <w:jc w:val="both"/>
        <w:rPr>
          <w:rFonts w:ascii="Arial" w:hAnsi="Arial" w:cs="Arial"/>
        </w:rPr>
      </w:pPr>
      <w:r w:rsidRPr="00E53E5E">
        <w:rPr>
          <w:rFonts w:ascii="Arial" w:hAnsi="Arial" w:cs="Arial"/>
        </w:rPr>
        <w:t>As penalidades de multa moratória e multa compensatória não serão cumuladas.</w:t>
      </w:r>
    </w:p>
    <w:p w14:paraId="32C39801" w14:textId="77777777" w:rsidR="005149B2" w:rsidRPr="00E53E5E" w:rsidRDefault="005149B2" w:rsidP="005149B2">
      <w:pPr>
        <w:autoSpaceDE w:val="0"/>
        <w:autoSpaceDN w:val="0"/>
        <w:adjustRightInd w:val="0"/>
        <w:jc w:val="both"/>
        <w:rPr>
          <w:rFonts w:ascii="Arial" w:hAnsi="Arial" w:cs="Arial"/>
        </w:rPr>
      </w:pPr>
    </w:p>
    <w:p w14:paraId="14AB33EF" w14:textId="77777777" w:rsidR="005149B2" w:rsidRPr="00E53E5E"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ANTICORRUPÇÃO</w:t>
      </w:r>
    </w:p>
    <w:p w14:paraId="06F41BF0" w14:textId="77777777" w:rsidR="005149B2" w:rsidRPr="00E53E5E" w:rsidRDefault="005149B2" w:rsidP="005149B2">
      <w:pPr>
        <w:pStyle w:val="PargrafodaLista"/>
        <w:autoSpaceDE w:val="0"/>
        <w:autoSpaceDN w:val="0"/>
        <w:adjustRightInd w:val="0"/>
        <w:jc w:val="both"/>
        <w:rPr>
          <w:rFonts w:ascii="Arial" w:hAnsi="Arial" w:cs="Arial"/>
          <w:b/>
        </w:rPr>
      </w:pPr>
    </w:p>
    <w:p w14:paraId="5DE07DEF"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direta ou indireta quanto ao objeto deste contrato, ou de outra forma a ele não relacionada, devendo garantir, ainda, que seus prepostos e colaboradores ajam da mesma forma, conforme artigo 89, inciso VII, § 1º do decreto Municipal nº 258/2024.</w:t>
      </w:r>
    </w:p>
    <w:p w14:paraId="084C1910" w14:textId="77777777" w:rsidR="005149B2" w:rsidRPr="00E53E5E" w:rsidRDefault="005149B2" w:rsidP="005149B2">
      <w:pPr>
        <w:pStyle w:val="PargrafodaLista"/>
        <w:autoSpaceDE w:val="0"/>
        <w:autoSpaceDN w:val="0"/>
        <w:adjustRightInd w:val="0"/>
        <w:jc w:val="both"/>
        <w:rPr>
          <w:rFonts w:ascii="Arial" w:hAnsi="Arial" w:cs="Arial"/>
          <w:b/>
        </w:rPr>
      </w:pPr>
      <w:r>
        <w:rPr>
          <w:rFonts w:ascii="Arial" w:hAnsi="Arial" w:cs="Arial"/>
          <w:b/>
        </w:rPr>
        <w:t xml:space="preserve"> </w:t>
      </w:r>
    </w:p>
    <w:p w14:paraId="6A6A291E" w14:textId="77777777" w:rsidR="005149B2" w:rsidRDefault="005149B2" w:rsidP="005149B2">
      <w:pPr>
        <w:pStyle w:val="PargrafodaLista"/>
        <w:numPr>
          <w:ilvl w:val="0"/>
          <w:numId w:val="31"/>
        </w:numPr>
        <w:autoSpaceDE w:val="0"/>
        <w:autoSpaceDN w:val="0"/>
        <w:adjustRightInd w:val="0"/>
        <w:rPr>
          <w:rFonts w:ascii="Arial" w:hAnsi="Arial" w:cs="Arial"/>
        </w:rPr>
      </w:pPr>
      <w:r w:rsidRPr="00E53E5E">
        <w:rPr>
          <w:rFonts w:ascii="Arial" w:hAnsi="Arial" w:cs="Arial"/>
          <w:b/>
        </w:rPr>
        <w:t xml:space="preserve">SUSTENTABILIDADE </w:t>
      </w:r>
      <w:r w:rsidRPr="00E53E5E">
        <w:rPr>
          <w:rFonts w:ascii="Arial" w:hAnsi="Arial" w:cs="Arial"/>
        </w:rPr>
        <w:t>(Art. 144 da lei 14.133/2021 e Decreto Municipal 258/2024 no art. 28 e 64, inciso IV).</w:t>
      </w:r>
    </w:p>
    <w:p w14:paraId="05B8477B" w14:textId="77777777" w:rsidR="005149B2" w:rsidRPr="00E53E5E" w:rsidRDefault="005149B2" w:rsidP="005149B2">
      <w:pPr>
        <w:pStyle w:val="PargrafodaLista"/>
        <w:autoSpaceDE w:val="0"/>
        <w:autoSpaceDN w:val="0"/>
        <w:adjustRightInd w:val="0"/>
        <w:ind w:left="468"/>
        <w:rPr>
          <w:rFonts w:ascii="Arial" w:hAnsi="Arial" w:cs="Arial"/>
        </w:rPr>
      </w:pPr>
    </w:p>
    <w:p w14:paraId="099AFC86" w14:textId="77777777" w:rsidR="005149B2" w:rsidRPr="00E53E5E" w:rsidRDefault="005149B2" w:rsidP="005149B2">
      <w:pPr>
        <w:pStyle w:val="PargrafodaLista"/>
        <w:numPr>
          <w:ilvl w:val="1"/>
          <w:numId w:val="31"/>
        </w:numPr>
        <w:autoSpaceDE w:val="0"/>
        <w:autoSpaceDN w:val="0"/>
        <w:adjustRightInd w:val="0"/>
        <w:rPr>
          <w:rFonts w:ascii="Arial" w:hAnsi="Arial" w:cs="Arial"/>
        </w:rPr>
      </w:pPr>
      <w:bookmarkStart w:id="19" w:name="_Hlk190795434"/>
      <w:r w:rsidRPr="00E53E5E">
        <w:rPr>
          <w:rFonts w:ascii="Arial" w:hAnsi="Arial" w:cs="Arial"/>
        </w:rPr>
        <w:t>Além dos critérios de sustentabilidade eventualmente inseridos neste documento, também devem ser atendidos os requisitos constantes no Guia Nacional de Contratações Sustentáveis e Legislações pertinentes.</w:t>
      </w:r>
    </w:p>
    <w:p w14:paraId="19D6550F" w14:textId="77777777" w:rsidR="005149B2" w:rsidRPr="00E53E5E" w:rsidRDefault="005149B2" w:rsidP="005149B2">
      <w:pPr>
        <w:pStyle w:val="PargrafodaLista"/>
        <w:numPr>
          <w:ilvl w:val="1"/>
          <w:numId w:val="31"/>
        </w:numPr>
        <w:autoSpaceDE w:val="0"/>
        <w:autoSpaceDN w:val="0"/>
        <w:adjustRightInd w:val="0"/>
        <w:rPr>
          <w:rFonts w:ascii="Arial" w:hAnsi="Arial" w:cs="Arial"/>
        </w:rPr>
      </w:pPr>
      <w:r w:rsidRPr="00E53E5E">
        <w:rPr>
          <w:rFonts w:ascii="Arial" w:hAnsi="Arial" w:cs="Arial"/>
        </w:rPr>
        <w:t xml:space="preserve">É de total responsabilidade da CONTRATADA o cumprimento das normas ambientais vigentes, bem como a mesma deverá tomar todos os cuidados necessários para que execução do objeto não decorra qualquer degradação ao meio ambiente; </w:t>
      </w:r>
    </w:p>
    <w:p w14:paraId="4E89D2A7" w14:textId="77777777" w:rsidR="005149B2" w:rsidRPr="00E53E5E" w:rsidRDefault="005149B2" w:rsidP="005149B2">
      <w:pPr>
        <w:pStyle w:val="PargrafodaLista"/>
        <w:numPr>
          <w:ilvl w:val="1"/>
          <w:numId w:val="31"/>
        </w:numPr>
        <w:autoSpaceDE w:val="0"/>
        <w:autoSpaceDN w:val="0"/>
        <w:adjustRightInd w:val="0"/>
        <w:rPr>
          <w:rFonts w:ascii="Arial" w:hAnsi="Arial" w:cs="Arial"/>
        </w:rPr>
      </w:pPr>
      <w:r w:rsidRPr="00E53E5E">
        <w:rPr>
          <w:rFonts w:ascii="Arial" w:hAnsi="Arial" w:cs="Arial"/>
        </w:rPr>
        <w:t>A CONTRATADA deverá assumir todas as responsabilidades e tomar as medidas cabíveis para a correção dos danos que vierem a ser causados, caso ocorra passivo ambiental, em decorrência da execução de suas atividades objeto deste procedimento.</w:t>
      </w:r>
    </w:p>
    <w:p w14:paraId="18631EF9" w14:textId="77777777" w:rsidR="005149B2" w:rsidRPr="00E53E5E" w:rsidRDefault="005149B2" w:rsidP="005149B2">
      <w:pPr>
        <w:pStyle w:val="PargrafodaLista"/>
        <w:numPr>
          <w:ilvl w:val="1"/>
          <w:numId w:val="31"/>
        </w:numPr>
        <w:autoSpaceDE w:val="0"/>
        <w:autoSpaceDN w:val="0"/>
        <w:adjustRightInd w:val="0"/>
        <w:rPr>
          <w:rFonts w:ascii="Arial" w:hAnsi="Arial" w:cs="Arial"/>
        </w:rPr>
      </w:pPr>
      <w:r w:rsidRPr="00E53E5E">
        <w:rPr>
          <w:rFonts w:ascii="Arial" w:hAnsi="Arial" w:cs="Arial"/>
        </w:rPr>
        <w:t>A aquisição proposta, portanto, não só atende a uma necessidade imediata da Secretaria, mas também se alinha aos princípios da Lei n° 14.133/2021 e ao desenvolvimento nacional sustentável. Com isso, buscamos garantir um ambiente de trabalho saudável, eficiente e comprometido com a sustentabilidade.</w:t>
      </w:r>
    </w:p>
    <w:bookmarkEnd w:id="19"/>
    <w:p w14:paraId="2DA7E2D1" w14:textId="77777777" w:rsidR="005149B2" w:rsidRPr="00E53E5E" w:rsidRDefault="005149B2" w:rsidP="005149B2">
      <w:pPr>
        <w:autoSpaceDE w:val="0"/>
        <w:autoSpaceDN w:val="0"/>
        <w:adjustRightInd w:val="0"/>
        <w:jc w:val="both"/>
        <w:rPr>
          <w:rFonts w:ascii="Arial" w:hAnsi="Arial" w:cs="Arial"/>
        </w:rPr>
      </w:pPr>
    </w:p>
    <w:p w14:paraId="1CB533C9" w14:textId="77777777" w:rsidR="005149B2" w:rsidRPr="00BF2DFC"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t>DA RESCISÃO CONTRATUAL</w:t>
      </w:r>
    </w:p>
    <w:p w14:paraId="6E9060E9" w14:textId="77777777" w:rsidR="005149B2" w:rsidRPr="00E53E5E"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rPr>
        <w:t>Aplica-se o previsto no artigo n° 137 da Lei 14.133/2021, de 1º de abril de 2021.</w:t>
      </w:r>
    </w:p>
    <w:p w14:paraId="33E2C202" w14:textId="77777777" w:rsidR="005149B2" w:rsidRPr="003E4A57" w:rsidRDefault="005149B2" w:rsidP="005149B2">
      <w:pPr>
        <w:pStyle w:val="PargrafodaLista"/>
        <w:numPr>
          <w:ilvl w:val="1"/>
          <w:numId w:val="31"/>
        </w:numPr>
        <w:autoSpaceDE w:val="0"/>
        <w:autoSpaceDN w:val="0"/>
        <w:adjustRightInd w:val="0"/>
        <w:jc w:val="both"/>
        <w:rPr>
          <w:rFonts w:ascii="Arial" w:hAnsi="Arial" w:cs="Arial"/>
          <w:b/>
        </w:rPr>
      </w:pPr>
      <w:r w:rsidRPr="00E53E5E">
        <w:rPr>
          <w:rFonts w:ascii="Arial" w:hAnsi="Arial" w:cs="Arial"/>
          <w:b/>
        </w:rPr>
        <w:t>Das Infrações e Sanções Aplicáveis</w:t>
      </w:r>
      <w:r w:rsidRPr="00E53E5E">
        <w:rPr>
          <w:rFonts w:ascii="Arial" w:hAnsi="Arial" w:cs="Arial"/>
        </w:rPr>
        <w:t>:</w:t>
      </w:r>
    </w:p>
    <w:p w14:paraId="1D3987D7" w14:textId="77777777" w:rsidR="005149B2" w:rsidRPr="00E53E5E" w:rsidRDefault="005149B2" w:rsidP="005149B2">
      <w:pPr>
        <w:pStyle w:val="PargrafodaLista"/>
        <w:autoSpaceDE w:val="0"/>
        <w:autoSpaceDN w:val="0"/>
        <w:adjustRightInd w:val="0"/>
        <w:ind w:left="1107"/>
        <w:jc w:val="both"/>
        <w:rPr>
          <w:rFonts w:ascii="Arial" w:hAnsi="Arial" w:cs="Arial"/>
          <w:b/>
        </w:rPr>
      </w:pPr>
    </w:p>
    <w:p w14:paraId="431D1706" w14:textId="77777777" w:rsidR="005149B2" w:rsidRPr="00E53E5E" w:rsidRDefault="005149B2" w:rsidP="005149B2">
      <w:pPr>
        <w:pStyle w:val="PargrafodaLista"/>
        <w:numPr>
          <w:ilvl w:val="2"/>
          <w:numId w:val="31"/>
        </w:numPr>
        <w:autoSpaceDE w:val="0"/>
        <w:autoSpaceDN w:val="0"/>
        <w:adjustRightInd w:val="0"/>
        <w:ind w:left="1134" w:hanging="774"/>
        <w:jc w:val="both"/>
        <w:rPr>
          <w:rFonts w:ascii="Arial" w:hAnsi="Arial" w:cs="Arial"/>
          <w:b/>
        </w:rPr>
      </w:pPr>
      <w:r w:rsidRPr="00E53E5E">
        <w:rPr>
          <w:rFonts w:ascii="Arial" w:hAnsi="Arial" w:cs="Arial"/>
        </w:rPr>
        <w:t>Aplica-se o previsto no artigo n° 155 da Lei 14.133/2021, de 1º de abril de 2021.</w:t>
      </w:r>
    </w:p>
    <w:p w14:paraId="4E092BCD" w14:textId="33E4E567" w:rsidR="005149B2" w:rsidRDefault="005149B2" w:rsidP="005149B2">
      <w:pPr>
        <w:autoSpaceDE w:val="0"/>
        <w:autoSpaceDN w:val="0"/>
        <w:adjustRightInd w:val="0"/>
        <w:jc w:val="both"/>
        <w:rPr>
          <w:rFonts w:ascii="Arial" w:hAnsi="Arial" w:cs="Arial"/>
        </w:rPr>
      </w:pPr>
    </w:p>
    <w:p w14:paraId="6F41821F" w14:textId="77777777" w:rsidR="005149B2" w:rsidRDefault="005149B2" w:rsidP="005149B2">
      <w:pPr>
        <w:autoSpaceDE w:val="0"/>
        <w:autoSpaceDN w:val="0"/>
        <w:adjustRightInd w:val="0"/>
        <w:jc w:val="both"/>
        <w:rPr>
          <w:rFonts w:ascii="Arial" w:hAnsi="Arial" w:cs="Arial"/>
        </w:rPr>
      </w:pPr>
    </w:p>
    <w:p w14:paraId="50E24385" w14:textId="77777777" w:rsidR="005149B2" w:rsidRPr="00E53E5E" w:rsidRDefault="005149B2" w:rsidP="005149B2">
      <w:pPr>
        <w:autoSpaceDE w:val="0"/>
        <w:autoSpaceDN w:val="0"/>
        <w:adjustRightInd w:val="0"/>
        <w:jc w:val="both"/>
        <w:rPr>
          <w:rFonts w:ascii="Arial" w:hAnsi="Arial" w:cs="Arial"/>
        </w:rPr>
      </w:pPr>
    </w:p>
    <w:p w14:paraId="13451C50" w14:textId="77777777" w:rsidR="005149B2" w:rsidRPr="00732791" w:rsidRDefault="005149B2" w:rsidP="005149B2">
      <w:pPr>
        <w:pStyle w:val="PargrafodaLista"/>
        <w:numPr>
          <w:ilvl w:val="0"/>
          <w:numId w:val="31"/>
        </w:numPr>
        <w:autoSpaceDE w:val="0"/>
        <w:autoSpaceDN w:val="0"/>
        <w:adjustRightInd w:val="0"/>
        <w:jc w:val="both"/>
        <w:rPr>
          <w:rFonts w:ascii="Arial" w:hAnsi="Arial" w:cs="Arial"/>
          <w:b/>
        </w:rPr>
      </w:pPr>
      <w:r w:rsidRPr="00E53E5E">
        <w:rPr>
          <w:rFonts w:ascii="Arial" w:hAnsi="Arial" w:cs="Arial"/>
          <w:b/>
        </w:rPr>
        <w:lastRenderedPageBreak/>
        <w:t>DA FISCALIZAÇÃO DO CONTRAT</w:t>
      </w:r>
      <w:r>
        <w:rPr>
          <w:rFonts w:ascii="Arial" w:hAnsi="Arial" w:cs="Arial"/>
          <w:b/>
        </w:rPr>
        <w:t>O</w:t>
      </w:r>
    </w:p>
    <w:p w14:paraId="5D5BD81E" w14:textId="77777777" w:rsidR="005149B2" w:rsidRPr="00036D92" w:rsidRDefault="005149B2" w:rsidP="005149B2">
      <w:pPr>
        <w:pStyle w:val="PargrafodaLista"/>
        <w:numPr>
          <w:ilvl w:val="1"/>
          <w:numId w:val="31"/>
        </w:numPr>
        <w:autoSpaceDE w:val="0"/>
        <w:autoSpaceDN w:val="0"/>
        <w:adjustRightInd w:val="0"/>
        <w:spacing w:after="200" w:line="276" w:lineRule="auto"/>
        <w:rPr>
          <w:rFonts w:ascii="Arial" w:hAnsi="Arial" w:cs="Arial"/>
          <w:b/>
        </w:rPr>
      </w:pPr>
      <w:r>
        <w:rPr>
          <w:rFonts w:ascii="Arial" w:hAnsi="Arial" w:cs="Arial"/>
        </w:rPr>
        <w:t xml:space="preserve"> </w:t>
      </w:r>
      <w:r w:rsidRPr="00036D92">
        <w:rPr>
          <w:rFonts w:ascii="Arial" w:hAnsi="Arial" w:cs="Arial"/>
        </w:rPr>
        <w:t>A execução do contrato será acompanhada e fiscalizada por um representante da contratante indicado pelo Secretário, a qual compete:</w:t>
      </w:r>
    </w:p>
    <w:p w14:paraId="277ED370" w14:textId="77777777" w:rsidR="005149B2" w:rsidRPr="00036D92" w:rsidRDefault="005149B2" w:rsidP="005149B2">
      <w:pPr>
        <w:pStyle w:val="PargrafodaLista"/>
        <w:numPr>
          <w:ilvl w:val="1"/>
          <w:numId w:val="31"/>
        </w:numPr>
        <w:autoSpaceDE w:val="0"/>
        <w:autoSpaceDN w:val="0"/>
        <w:adjustRightInd w:val="0"/>
        <w:spacing w:after="200" w:line="276" w:lineRule="auto"/>
        <w:rPr>
          <w:rFonts w:ascii="Arial" w:hAnsi="Arial" w:cs="Arial"/>
          <w:b/>
        </w:rPr>
      </w:pPr>
      <w:r w:rsidRPr="00036D92">
        <w:rPr>
          <w:rFonts w:ascii="Arial" w:hAnsi="Arial" w:cs="Arial"/>
        </w:rPr>
        <w:t xml:space="preserve"> Acompanhar a entrega do bem</w:t>
      </w:r>
      <w:r>
        <w:rPr>
          <w:rFonts w:ascii="Arial" w:hAnsi="Arial" w:cs="Arial"/>
        </w:rPr>
        <w:t>;</w:t>
      </w:r>
    </w:p>
    <w:p w14:paraId="47822FAD" w14:textId="77777777" w:rsidR="005149B2" w:rsidRPr="008A093C" w:rsidRDefault="005149B2" w:rsidP="005149B2">
      <w:pPr>
        <w:pStyle w:val="PargrafodaLista"/>
        <w:numPr>
          <w:ilvl w:val="1"/>
          <w:numId w:val="31"/>
        </w:numPr>
        <w:autoSpaceDE w:val="0"/>
        <w:autoSpaceDN w:val="0"/>
        <w:adjustRightInd w:val="0"/>
        <w:spacing w:after="200" w:line="276" w:lineRule="auto"/>
        <w:rPr>
          <w:rFonts w:ascii="Arial" w:hAnsi="Arial" w:cs="Arial"/>
          <w:b/>
        </w:rPr>
      </w:pPr>
      <w:r w:rsidRPr="00036D92">
        <w:rPr>
          <w:rFonts w:ascii="Arial" w:hAnsi="Arial" w:cs="Arial"/>
        </w:rPr>
        <w:t xml:space="preserve"> Atestar a Nota Fiscal como condição para pagamento</w:t>
      </w:r>
      <w:r>
        <w:rPr>
          <w:rFonts w:ascii="Arial" w:hAnsi="Arial" w:cs="Arial"/>
        </w:rPr>
        <w:t>;</w:t>
      </w:r>
      <w:r w:rsidRPr="00036D92">
        <w:rPr>
          <w:rFonts w:ascii="Arial" w:hAnsi="Arial" w:cs="Arial"/>
        </w:rPr>
        <w:t xml:space="preserve">   </w:t>
      </w:r>
    </w:p>
    <w:p w14:paraId="686BDE55" w14:textId="77777777" w:rsidR="005149B2" w:rsidRPr="002C0021" w:rsidRDefault="005149B2" w:rsidP="005149B2">
      <w:pPr>
        <w:pStyle w:val="PargrafodaLista"/>
        <w:numPr>
          <w:ilvl w:val="1"/>
          <w:numId w:val="31"/>
        </w:numPr>
        <w:autoSpaceDE w:val="0"/>
        <w:autoSpaceDN w:val="0"/>
        <w:adjustRightInd w:val="0"/>
        <w:spacing w:after="200" w:line="276" w:lineRule="auto"/>
        <w:rPr>
          <w:rFonts w:ascii="Arial" w:hAnsi="Arial" w:cs="Arial"/>
          <w:b/>
        </w:rPr>
      </w:pPr>
      <w:r w:rsidRPr="00036D92">
        <w:rPr>
          <w:rFonts w:ascii="Arial" w:hAnsi="Arial" w:cs="Arial"/>
        </w:rPr>
        <w:t xml:space="preserve"> Informar ao Secretário qualquer fato que prejudique a entrega do bem</w:t>
      </w:r>
      <w:r>
        <w:rPr>
          <w:rFonts w:ascii="Arial" w:hAnsi="Arial" w:cs="Arial"/>
        </w:rPr>
        <w:t xml:space="preserve"> </w:t>
      </w:r>
      <w:r w:rsidRPr="00036D92">
        <w:rPr>
          <w:rFonts w:ascii="Arial" w:hAnsi="Arial" w:cs="Arial"/>
        </w:rPr>
        <w:t xml:space="preserve">    solicitando, quando for o caso, a aplicação das penalidades cabíveis.</w:t>
      </w:r>
    </w:p>
    <w:p w14:paraId="0D3D3E98" w14:textId="77777777" w:rsidR="005149B2" w:rsidRPr="00E53E5E" w:rsidRDefault="005149B2" w:rsidP="005149B2">
      <w:pPr>
        <w:autoSpaceDE w:val="0"/>
        <w:autoSpaceDN w:val="0"/>
        <w:adjustRightInd w:val="0"/>
        <w:rPr>
          <w:rFonts w:ascii="Arial" w:hAnsi="Arial" w:cs="Arial"/>
        </w:rPr>
      </w:pPr>
    </w:p>
    <w:p w14:paraId="01970D49" w14:textId="19B8D622" w:rsidR="005149B2" w:rsidRPr="00E53E5E" w:rsidRDefault="005149B2" w:rsidP="005149B2">
      <w:pPr>
        <w:autoSpaceDE w:val="0"/>
        <w:autoSpaceDN w:val="0"/>
        <w:adjustRightInd w:val="0"/>
        <w:jc w:val="right"/>
        <w:rPr>
          <w:rFonts w:ascii="Arial" w:hAnsi="Arial" w:cs="Arial"/>
        </w:rPr>
      </w:pPr>
      <w:r w:rsidRPr="00E53E5E">
        <w:rPr>
          <w:rFonts w:ascii="Arial" w:hAnsi="Arial" w:cs="Arial"/>
        </w:rPr>
        <w:t xml:space="preserve">Araguaína – TO, </w:t>
      </w:r>
      <w:r w:rsidR="00214FFA">
        <w:rPr>
          <w:rFonts w:ascii="Arial" w:hAnsi="Arial" w:cs="Arial"/>
        </w:rPr>
        <w:t>31</w:t>
      </w:r>
      <w:r w:rsidRPr="00E53E5E">
        <w:rPr>
          <w:rFonts w:ascii="Arial" w:hAnsi="Arial" w:cs="Arial"/>
        </w:rPr>
        <w:t xml:space="preserve"> de </w:t>
      </w:r>
      <w:r>
        <w:rPr>
          <w:rFonts w:ascii="Arial" w:hAnsi="Arial" w:cs="Arial"/>
        </w:rPr>
        <w:t>março</w:t>
      </w:r>
      <w:r w:rsidRPr="00E53E5E">
        <w:rPr>
          <w:rFonts w:ascii="Arial" w:hAnsi="Arial" w:cs="Arial"/>
        </w:rPr>
        <w:t xml:space="preserve"> de 2025.</w:t>
      </w:r>
    </w:p>
    <w:p w14:paraId="1AE5689D" w14:textId="77777777" w:rsidR="005149B2" w:rsidRPr="00E53E5E" w:rsidRDefault="005149B2" w:rsidP="005149B2">
      <w:pPr>
        <w:autoSpaceDE w:val="0"/>
        <w:autoSpaceDN w:val="0"/>
        <w:adjustRightInd w:val="0"/>
        <w:jc w:val="both"/>
        <w:rPr>
          <w:rFonts w:ascii="Arial" w:hAnsi="Arial" w:cs="Arial"/>
        </w:rPr>
      </w:pPr>
    </w:p>
    <w:p w14:paraId="6DEB0043" w14:textId="77777777" w:rsidR="005149B2" w:rsidRPr="00E53E5E" w:rsidRDefault="005149B2" w:rsidP="005149B2">
      <w:pPr>
        <w:autoSpaceDE w:val="0"/>
        <w:autoSpaceDN w:val="0"/>
        <w:adjustRightInd w:val="0"/>
        <w:jc w:val="both"/>
        <w:rPr>
          <w:rFonts w:ascii="Arial" w:hAnsi="Arial" w:cs="Arial"/>
        </w:rPr>
      </w:pPr>
    </w:p>
    <w:p w14:paraId="6B75FCA4" w14:textId="77777777" w:rsidR="005149B2" w:rsidRPr="00E53E5E" w:rsidRDefault="005149B2" w:rsidP="005149B2">
      <w:pPr>
        <w:autoSpaceDE w:val="0"/>
        <w:autoSpaceDN w:val="0"/>
        <w:adjustRightInd w:val="0"/>
        <w:rPr>
          <w:rFonts w:ascii="Arial" w:hAnsi="Arial" w:cs="Arial"/>
        </w:rPr>
      </w:pPr>
    </w:p>
    <w:tbl>
      <w:tblPr>
        <w:tblStyle w:val="Tabelacomgrade"/>
        <w:tblW w:w="0" w:type="auto"/>
        <w:tblLook w:val="04A0" w:firstRow="1" w:lastRow="0" w:firstColumn="1" w:lastColumn="0" w:noHBand="0" w:noVBand="1"/>
      </w:tblPr>
      <w:tblGrid>
        <w:gridCol w:w="4532"/>
        <w:gridCol w:w="4533"/>
      </w:tblGrid>
      <w:tr w:rsidR="005149B2" w:rsidRPr="00E53E5E" w14:paraId="2E574FB3" w14:textId="77777777" w:rsidTr="00F807FE">
        <w:trPr>
          <w:trHeight w:val="1106"/>
        </w:trPr>
        <w:tc>
          <w:tcPr>
            <w:tcW w:w="4532" w:type="dxa"/>
            <w:tcBorders>
              <w:top w:val="nil"/>
              <w:left w:val="nil"/>
              <w:bottom w:val="nil"/>
              <w:right w:val="nil"/>
            </w:tcBorders>
          </w:tcPr>
          <w:p w14:paraId="286A1032" w14:textId="77777777" w:rsidR="005149B2" w:rsidRPr="00E53E5E" w:rsidRDefault="005149B2" w:rsidP="00F807FE">
            <w:pPr>
              <w:rPr>
                <w:rFonts w:ascii="Arial" w:eastAsia="Arial" w:hAnsi="Arial" w:cs="Arial"/>
                <w:b/>
              </w:rPr>
            </w:pPr>
          </w:p>
          <w:p w14:paraId="07FC284E" w14:textId="77777777" w:rsidR="005149B2" w:rsidRPr="00E53E5E" w:rsidRDefault="005149B2" w:rsidP="00F807FE">
            <w:pPr>
              <w:jc w:val="center"/>
              <w:rPr>
                <w:rFonts w:ascii="Arial" w:eastAsia="Arial" w:hAnsi="Arial" w:cs="Arial"/>
                <w:b/>
              </w:rPr>
            </w:pPr>
            <w:r w:rsidRPr="00E53E5E">
              <w:rPr>
                <w:rFonts w:ascii="Arial" w:eastAsia="Arial" w:hAnsi="Arial" w:cs="Arial"/>
                <w:b/>
              </w:rPr>
              <w:t>_______________________</w:t>
            </w:r>
          </w:p>
          <w:p w14:paraId="6FA2FF84" w14:textId="77777777" w:rsidR="005149B2" w:rsidRPr="00E53E5E" w:rsidRDefault="005149B2" w:rsidP="00F807FE">
            <w:pPr>
              <w:jc w:val="center"/>
              <w:rPr>
                <w:rFonts w:ascii="Arial" w:eastAsia="Arial" w:hAnsi="Arial" w:cs="Arial"/>
                <w:b/>
              </w:rPr>
            </w:pPr>
            <w:r w:rsidRPr="00E53E5E">
              <w:rPr>
                <w:rFonts w:ascii="Arial" w:eastAsia="Arial" w:hAnsi="Arial" w:cs="Arial"/>
                <w:b/>
              </w:rPr>
              <w:t xml:space="preserve">Gabriella </w:t>
            </w:r>
            <w:proofErr w:type="spellStart"/>
            <w:r w:rsidRPr="00E53E5E">
              <w:rPr>
                <w:rFonts w:ascii="Arial" w:eastAsia="Arial" w:hAnsi="Arial" w:cs="Arial"/>
                <w:b/>
              </w:rPr>
              <w:t>Fiuzza</w:t>
            </w:r>
            <w:proofErr w:type="spellEnd"/>
            <w:r w:rsidRPr="00E53E5E">
              <w:rPr>
                <w:rFonts w:ascii="Arial" w:eastAsia="Arial" w:hAnsi="Arial" w:cs="Arial"/>
                <w:b/>
              </w:rPr>
              <w:t xml:space="preserve"> Brito</w:t>
            </w:r>
          </w:p>
          <w:p w14:paraId="5B315A38" w14:textId="77777777" w:rsidR="005149B2" w:rsidRPr="00E53E5E" w:rsidRDefault="005149B2" w:rsidP="00F807FE">
            <w:pPr>
              <w:jc w:val="center"/>
              <w:rPr>
                <w:rFonts w:ascii="Arial" w:eastAsia="Arial" w:hAnsi="Arial" w:cs="Arial"/>
                <w:b/>
              </w:rPr>
            </w:pPr>
            <w:r>
              <w:rPr>
                <w:rFonts w:ascii="Arial" w:eastAsiaTheme="minorHAnsi" w:hAnsi="Arial" w:cs="Arial"/>
              </w:rPr>
              <w:t xml:space="preserve">Portaria </w:t>
            </w:r>
            <w:proofErr w:type="spellStart"/>
            <w:r>
              <w:rPr>
                <w:rFonts w:ascii="Arial" w:eastAsiaTheme="minorHAnsi" w:hAnsi="Arial" w:cs="Arial"/>
              </w:rPr>
              <w:t>Epac</w:t>
            </w:r>
            <w:proofErr w:type="spellEnd"/>
            <w:r>
              <w:rPr>
                <w:rFonts w:ascii="Arial" w:eastAsiaTheme="minorHAnsi" w:hAnsi="Arial" w:cs="Arial"/>
              </w:rPr>
              <w:t xml:space="preserve"> 020/2025</w:t>
            </w:r>
          </w:p>
        </w:tc>
        <w:tc>
          <w:tcPr>
            <w:tcW w:w="4533" w:type="dxa"/>
            <w:tcBorders>
              <w:top w:val="nil"/>
              <w:left w:val="nil"/>
              <w:bottom w:val="nil"/>
              <w:right w:val="nil"/>
            </w:tcBorders>
          </w:tcPr>
          <w:p w14:paraId="0F5F0C82" w14:textId="77777777" w:rsidR="005149B2" w:rsidRPr="00E53E5E" w:rsidRDefault="005149B2" w:rsidP="00F807FE">
            <w:pPr>
              <w:rPr>
                <w:rFonts w:ascii="Arial" w:hAnsi="Arial" w:cs="Arial"/>
                <w:b/>
                <w:bCs/>
              </w:rPr>
            </w:pPr>
          </w:p>
          <w:p w14:paraId="4C6F9BDC" w14:textId="77777777" w:rsidR="005149B2" w:rsidRPr="00E53E5E" w:rsidRDefault="005149B2" w:rsidP="00F807FE">
            <w:pPr>
              <w:jc w:val="center"/>
              <w:rPr>
                <w:rFonts w:ascii="Arial" w:hAnsi="Arial" w:cs="Arial"/>
                <w:b/>
                <w:bCs/>
              </w:rPr>
            </w:pPr>
            <w:r w:rsidRPr="00E53E5E">
              <w:rPr>
                <w:rFonts w:ascii="Arial" w:hAnsi="Arial" w:cs="Arial"/>
                <w:b/>
                <w:bCs/>
              </w:rPr>
              <w:t>____________________________</w:t>
            </w:r>
          </w:p>
          <w:p w14:paraId="70BB2F72" w14:textId="77777777" w:rsidR="005149B2" w:rsidRPr="00E53E5E" w:rsidRDefault="005149B2" w:rsidP="00F807FE">
            <w:pPr>
              <w:jc w:val="center"/>
              <w:rPr>
                <w:rFonts w:ascii="Arial" w:hAnsi="Arial" w:cs="Arial"/>
                <w:b/>
                <w:bCs/>
              </w:rPr>
            </w:pPr>
            <w:proofErr w:type="spellStart"/>
            <w:r w:rsidRPr="00E53E5E">
              <w:rPr>
                <w:rFonts w:ascii="Arial" w:hAnsi="Arial" w:cs="Arial"/>
                <w:b/>
                <w:bCs/>
              </w:rPr>
              <w:t>Geny</w:t>
            </w:r>
            <w:proofErr w:type="spellEnd"/>
            <w:r w:rsidRPr="00E53E5E">
              <w:rPr>
                <w:rFonts w:ascii="Arial" w:hAnsi="Arial" w:cs="Arial"/>
                <w:b/>
                <w:bCs/>
              </w:rPr>
              <w:t xml:space="preserve"> Dias </w:t>
            </w:r>
            <w:proofErr w:type="spellStart"/>
            <w:r w:rsidRPr="00E53E5E">
              <w:rPr>
                <w:rFonts w:ascii="Arial" w:hAnsi="Arial" w:cs="Arial"/>
                <w:b/>
                <w:bCs/>
              </w:rPr>
              <w:t>Cirqueira</w:t>
            </w:r>
            <w:proofErr w:type="spellEnd"/>
            <w:r w:rsidRPr="00E53E5E">
              <w:rPr>
                <w:rFonts w:ascii="Arial" w:hAnsi="Arial" w:cs="Arial"/>
                <w:b/>
                <w:bCs/>
              </w:rPr>
              <w:t xml:space="preserve"> Brito</w:t>
            </w:r>
          </w:p>
          <w:p w14:paraId="5818112A" w14:textId="77777777" w:rsidR="005149B2" w:rsidRPr="00E53E5E" w:rsidRDefault="005149B2" w:rsidP="00F807FE">
            <w:pPr>
              <w:jc w:val="center"/>
              <w:rPr>
                <w:rFonts w:ascii="Arial" w:eastAsia="Arial" w:hAnsi="Arial" w:cs="Arial"/>
                <w:b/>
              </w:rPr>
            </w:pPr>
            <w:r>
              <w:rPr>
                <w:rFonts w:ascii="Arial" w:eastAsiaTheme="minorHAnsi" w:hAnsi="Arial" w:cs="Arial"/>
              </w:rPr>
              <w:t xml:space="preserve">Portaria </w:t>
            </w:r>
            <w:proofErr w:type="spellStart"/>
            <w:r>
              <w:rPr>
                <w:rFonts w:ascii="Arial" w:eastAsiaTheme="minorHAnsi" w:hAnsi="Arial" w:cs="Arial"/>
              </w:rPr>
              <w:t>Epac</w:t>
            </w:r>
            <w:proofErr w:type="spellEnd"/>
            <w:r>
              <w:rPr>
                <w:rFonts w:ascii="Arial" w:eastAsiaTheme="minorHAnsi" w:hAnsi="Arial" w:cs="Arial"/>
              </w:rPr>
              <w:t xml:space="preserve"> 020/2025</w:t>
            </w:r>
          </w:p>
        </w:tc>
      </w:tr>
    </w:tbl>
    <w:p w14:paraId="66995EE4" w14:textId="77777777" w:rsidR="005149B2" w:rsidRPr="00E53E5E" w:rsidRDefault="005149B2" w:rsidP="005149B2">
      <w:pPr>
        <w:autoSpaceDE w:val="0"/>
        <w:autoSpaceDN w:val="0"/>
        <w:adjustRightInd w:val="0"/>
        <w:jc w:val="center"/>
        <w:rPr>
          <w:rFonts w:ascii="Arial" w:hAnsi="Arial" w:cs="Arial"/>
        </w:rPr>
      </w:pPr>
    </w:p>
    <w:p w14:paraId="24DA3B01" w14:textId="77777777" w:rsidR="005149B2" w:rsidRPr="00E53E5E" w:rsidRDefault="005149B2" w:rsidP="005149B2">
      <w:pPr>
        <w:autoSpaceDE w:val="0"/>
        <w:autoSpaceDN w:val="0"/>
        <w:adjustRightInd w:val="0"/>
        <w:rPr>
          <w:rFonts w:ascii="Arial" w:hAnsi="Arial" w:cs="Arial"/>
        </w:rPr>
      </w:pPr>
    </w:p>
    <w:p w14:paraId="63165799" w14:textId="77777777" w:rsidR="005149B2" w:rsidRPr="00E53E5E" w:rsidRDefault="005149B2" w:rsidP="005149B2">
      <w:pPr>
        <w:autoSpaceDE w:val="0"/>
        <w:autoSpaceDN w:val="0"/>
        <w:adjustRightInd w:val="0"/>
        <w:jc w:val="center"/>
        <w:rPr>
          <w:rFonts w:ascii="Arial" w:hAnsi="Arial" w:cs="Arial"/>
        </w:rPr>
      </w:pPr>
    </w:p>
    <w:p w14:paraId="6B2B784C" w14:textId="77777777" w:rsidR="005149B2" w:rsidRPr="00E53E5E" w:rsidRDefault="005149B2" w:rsidP="005149B2">
      <w:pPr>
        <w:autoSpaceDE w:val="0"/>
        <w:autoSpaceDN w:val="0"/>
        <w:adjustRightInd w:val="0"/>
        <w:jc w:val="center"/>
        <w:rPr>
          <w:rFonts w:ascii="Arial" w:hAnsi="Arial" w:cs="Arial"/>
        </w:rPr>
      </w:pPr>
      <w:r w:rsidRPr="00E53E5E">
        <w:rPr>
          <w:rFonts w:ascii="Arial" w:hAnsi="Arial" w:cs="Arial"/>
        </w:rPr>
        <w:t>_________________________________________</w:t>
      </w:r>
    </w:p>
    <w:p w14:paraId="7DB2F524" w14:textId="77777777" w:rsidR="005149B2" w:rsidRPr="00E53E5E" w:rsidRDefault="005149B2" w:rsidP="005149B2">
      <w:pPr>
        <w:pStyle w:val="SemEspaamento"/>
        <w:jc w:val="center"/>
        <w:rPr>
          <w:rFonts w:ascii="Arial" w:hAnsi="Arial" w:cs="Arial"/>
          <w:b/>
          <w:szCs w:val="24"/>
        </w:rPr>
      </w:pPr>
      <w:r w:rsidRPr="00E53E5E">
        <w:rPr>
          <w:rFonts w:ascii="Arial" w:hAnsi="Arial" w:cs="Arial"/>
          <w:b/>
          <w:szCs w:val="24"/>
        </w:rPr>
        <w:t>EDSON CARVALHO ALENCAR</w:t>
      </w:r>
    </w:p>
    <w:p w14:paraId="557357E5" w14:textId="77777777" w:rsidR="005149B2" w:rsidRPr="00E53E5E" w:rsidRDefault="005149B2" w:rsidP="005149B2">
      <w:pPr>
        <w:pStyle w:val="SemEspaamento"/>
        <w:jc w:val="center"/>
        <w:rPr>
          <w:rFonts w:ascii="Arial" w:eastAsia="Times New Roman" w:hAnsi="Arial" w:cs="Arial"/>
          <w:color w:val="000000" w:themeColor="text1"/>
          <w:szCs w:val="24"/>
          <w:lang w:eastAsia="pt-BR"/>
        </w:rPr>
      </w:pPr>
      <w:r w:rsidRPr="00E53E5E">
        <w:rPr>
          <w:rFonts w:ascii="Arial" w:eastAsia="Times New Roman" w:hAnsi="Arial" w:cs="Arial"/>
          <w:color w:val="000000" w:themeColor="text1"/>
          <w:szCs w:val="24"/>
          <w:lang w:eastAsia="pt-BR"/>
        </w:rPr>
        <w:t>Secretário Municipal de Esporte, Cultura e Lazer</w:t>
      </w:r>
    </w:p>
    <w:p w14:paraId="44FFC2BC" w14:textId="77777777" w:rsidR="005149B2" w:rsidRPr="00E53E5E" w:rsidRDefault="005149B2" w:rsidP="005149B2">
      <w:pPr>
        <w:pStyle w:val="SemEspaamento"/>
        <w:jc w:val="center"/>
        <w:rPr>
          <w:rFonts w:ascii="Arial" w:eastAsia="Times New Roman" w:hAnsi="Arial" w:cs="Arial"/>
          <w:color w:val="000000" w:themeColor="text1"/>
          <w:szCs w:val="24"/>
          <w:lang w:eastAsia="pt-BR"/>
        </w:rPr>
      </w:pPr>
      <w:r w:rsidRPr="00E53E5E">
        <w:rPr>
          <w:rFonts w:ascii="Arial" w:eastAsia="Times New Roman" w:hAnsi="Arial" w:cs="Arial"/>
          <w:color w:val="000000" w:themeColor="text1"/>
          <w:szCs w:val="24"/>
          <w:lang w:eastAsia="pt-BR"/>
        </w:rPr>
        <w:t>Portaria nº 033/2025</w:t>
      </w:r>
    </w:p>
    <w:p w14:paraId="22DE7845" w14:textId="77777777" w:rsidR="005149B2" w:rsidRPr="008B6E87" w:rsidRDefault="005149B2" w:rsidP="005149B2">
      <w:pPr>
        <w:spacing w:line="360" w:lineRule="auto"/>
        <w:jc w:val="both"/>
        <w:rPr>
          <w:rFonts w:ascii="Arial" w:hAnsi="Arial" w:cs="Arial"/>
          <w:bCs/>
        </w:rPr>
      </w:pPr>
    </w:p>
    <w:p w14:paraId="4DE068F9" w14:textId="77777777" w:rsidR="00F27E37" w:rsidRDefault="00F27E37" w:rsidP="00CA63AC">
      <w:pPr>
        <w:rPr>
          <w:rFonts w:ascii="Arial" w:hAnsi="Arial" w:cs="Arial"/>
          <w:b/>
          <w:sz w:val="28"/>
          <w:szCs w:val="28"/>
        </w:rPr>
      </w:pPr>
    </w:p>
    <w:p w14:paraId="5C13766A" w14:textId="77777777" w:rsidR="00F27E37" w:rsidRDefault="00F27E37" w:rsidP="00CA63AC">
      <w:pPr>
        <w:rPr>
          <w:rFonts w:ascii="Arial" w:hAnsi="Arial" w:cs="Arial"/>
          <w:b/>
          <w:sz w:val="28"/>
          <w:szCs w:val="28"/>
        </w:rPr>
      </w:pPr>
    </w:p>
    <w:p w14:paraId="6C175728" w14:textId="77777777" w:rsidR="00F27E37" w:rsidRDefault="00F27E37" w:rsidP="00CA63AC">
      <w:pPr>
        <w:rPr>
          <w:rFonts w:ascii="Arial" w:hAnsi="Arial" w:cs="Arial"/>
          <w:b/>
          <w:sz w:val="28"/>
          <w:szCs w:val="28"/>
        </w:rPr>
      </w:pPr>
    </w:p>
    <w:p w14:paraId="4329ABE0" w14:textId="77777777" w:rsidR="00F27E37" w:rsidRDefault="00F27E37" w:rsidP="00CA63AC">
      <w:pPr>
        <w:rPr>
          <w:rFonts w:ascii="Arial" w:hAnsi="Arial" w:cs="Arial"/>
          <w:b/>
          <w:sz w:val="28"/>
          <w:szCs w:val="28"/>
        </w:rPr>
      </w:pPr>
    </w:p>
    <w:p w14:paraId="719C5F3B" w14:textId="77777777" w:rsidR="00F27E37" w:rsidRDefault="00F27E37" w:rsidP="00CA63AC">
      <w:pPr>
        <w:rPr>
          <w:rFonts w:ascii="Arial" w:hAnsi="Arial" w:cs="Arial"/>
          <w:b/>
          <w:sz w:val="28"/>
          <w:szCs w:val="28"/>
        </w:rPr>
      </w:pPr>
    </w:p>
    <w:p w14:paraId="32B20163" w14:textId="77777777" w:rsidR="00F27E37" w:rsidRDefault="00F27E37" w:rsidP="00CA63AC">
      <w:pPr>
        <w:rPr>
          <w:rFonts w:ascii="Arial" w:hAnsi="Arial" w:cs="Arial"/>
          <w:b/>
          <w:sz w:val="28"/>
          <w:szCs w:val="28"/>
        </w:rPr>
      </w:pPr>
    </w:p>
    <w:p w14:paraId="0383DCC0" w14:textId="77777777" w:rsidR="00F27E37" w:rsidRDefault="00F27E37" w:rsidP="00CA63AC">
      <w:pPr>
        <w:rPr>
          <w:rFonts w:ascii="Arial" w:hAnsi="Arial" w:cs="Arial"/>
          <w:b/>
          <w:sz w:val="28"/>
          <w:szCs w:val="28"/>
        </w:rPr>
      </w:pPr>
    </w:p>
    <w:p w14:paraId="61666FDC" w14:textId="77777777" w:rsidR="00F27E37" w:rsidRDefault="00F27E37" w:rsidP="00CA63AC">
      <w:pPr>
        <w:rPr>
          <w:rFonts w:ascii="Arial" w:hAnsi="Arial" w:cs="Arial"/>
          <w:b/>
          <w:sz w:val="28"/>
          <w:szCs w:val="28"/>
        </w:rPr>
      </w:pPr>
    </w:p>
    <w:p w14:paraId="369BEBD1" w14:textId="77777777" w:rsidR="00F27E37" w:rsidRDefault="00F27E37" w:rsidP="00CA63AC">
      <w:pPr>
        <w:rPr>
          <w:rFonts w:ascii="Arial" w:hAnsi="Arial" w:cs="Arial"/>
          <w:b/>
          <w:sz w:val="28"/>
          <w:szCs w:val="28"/>
        </w:rPr>
      </w:pPr>
    </w:p>
    <w:p w14:paraId="59D01AE4" w14:textId="77777777" w:rsidR="00F27E37" w:rsidRDefault="00F27E37" w:rsidP="00CA63AC">
      <w:pPr>
        <w:rPr>
          <w:rFonts w:ascii="Arial" w:hAnsi="Arial" w:cs="Arial"/>
          <w:b/>
          <w:sz w:val="28"/>
          <w:szCs w:val="28"/>
        </w:rPr>
      </w:pPr>
    </w:p>
    <w:p w14:paraId="0723A4DC" w14:textId="77777777" w:rsidR="00F27E37" w:rsidRDefault="00F27E37" w:rsidP="00CA63AC">
      <w:pPr>
        <w:rPr>
          <w:rFonts w:ascii="Arial" w:hAnsi="Arial" w:cs="Arial"/>
          <w:b/>
          <w:sz w:val="28"/>
          <w:szCs w:val="28"/>
        </w:rPr>
      </w:pPr>
    </w:p>
    <w:p w14:paraId="0B022843" w14:textId="2FCEA293" w:rsidR="00F27E37" w:rsidRDefault="00F27E37" w:rsidP="00CA63AC">
      <w:pPr>
        <w:rPr>
          <w:rFonts w:ascii="Arial" w:hAnsi="Arial" w:cs="Arial"/>
          <w:b/>
          <w:sz w:val="28"/>
          <w:szCs w:val="28"/>
        </w:rPr>
      </w:pPr>
    </w:p>
    <w:p w14:paraId="253FA00B" w14:textId="69989A34" w:rsidR="00EA6DCD" w:rsidRDefault="00EA6DCD" w:rsidP="00CA63AC">
      <w:pPr>
        <w:rPr>
          <w:rFonts w:ascii="Arial" w:hAnsi="Arial" w:cs="Arial"/>
          <w:b/>
          <w:sz w:val="28"/>
          <w:szCs w:val="28"/>
        </w:rPr>
      </w:pPr>
    </w:p>
    <w:p w14:paraId="1E60BB5F" w14:textId="0000F65F" w:rsidR="00EA6DCD" w:rsidRDefault="00EA6DCD" w:rsidP="00CA63AC">
      <w:pPr>
        <w:rPr>
          <w:rFonts w:ascii="Arial" w:hAnsi="Arial" w:cs="Arial"/>
          <w:b/>
          <w:sz w:val="28"/>
          <w:szCs w:val="28"/>
        </w:rPr>
      </w:pPr>
    </w:p>
    <w:p w14:paraId="3FF8393C" w14:textId="3F29DA12" w:rsidR="00EA6DCD" w:rsidRDefault="00EA6DCD" w:rsidP="00CA63AC">
      <w:pPr>
        <w:rPr>
          <w:rFonts w:ascii="Arial" w:hAnsi="Arial" w:cs="Arial"/>
          <w:b/>
          <w:sz w:val="28"/>
          <w:szCs w:val="28"/>
        </w:rPr>
      </w:pPr>
    </w:p>
    <w:p w14:paraId="439FB34A" w14:textId="77777777" w:rsidR="005149B2" w:rsidRDefault="005149B2" w:rsidP="00CA63AC">
      <w:pPr>
        <w:rPr>
          <w:rFonts w:ascii="Arial" w:hAnsi="Arial" w:cs="Arial"/>
          <w:b/>
          <w:sz w:val="28"/>
          <w:szCs w:val="28"/>
        </w:rPr>
      </w:pPr>
    </w:p>
    <w:p w14:paraId="2FF00B98" w14:textId="26F98995" w:rsidR="00EA6DCD" w:rsidRDefault="00EA6DCD" w:rsidP="00CA63AC">
      <w:pPr>
        <w:rPr>
          <w:rFonts w:ascii="Arial" w:hAnsi="Arial" w:cs="Arial"/>
          <w:b/>
          <w:sz w:val="28"/>
          <w:szCs w:val="28"/>
        </w:rPr>
      </w:pPr>
    </w:p>
    <w:p w14:paraId="4E1FD7EB" w14:textId="77777777" w:rsidR="00EA6DCD" w:rsidRDefault="00EA6DCD" w:rsidP="00CA63AC">
      <w:pPr>
        <w:rPr>
          <w:rFonts w:ascii="Arial" w:hAnsi="Arial" w:cs="Arial"/>
          <w:b/>
          <w:sz w:val="28"/>
          <w:szCs w:val="28"/>
        </w:rPr>
      </w:pPr>
    </w:p>
    <w:p w14:paraId="679C2A40" w14:textId="77777777" w:rsidR="00F27E37" w:rsidRDefault="00F27E37" w:rsidP="00CA63AC">
      <w:pPr>
        <w:rPr>
          <w:rFonts w:ascii="Arial" w:hAnsi="Arial" w:cs="Arial"/>
          <w:b/>
          <w:sz w:val="28"/>
          <w:szCs w:val="28"/>
        </w:rPr>
      </w:pPr>
    </w:p>
    <w:p w14:paraId="44A06B68" w14:textId="77777777" w:rsidR="005747A5" w:rsidRPr="00DB0D90" w:rsidRDefault="005747A5" w:rsidP="00CA63AC">
      <w:pPr>
        <w:rPr>
          <w:rFonts w:ascii="Arial" w:hAnsi="Arial" w:cs="Arial"/>
          <w:b/>
          <w:sz w:val="28"/>
          <w:szCs w:val="28"/>
        </w:rPr>
      </w:pPr>
    </w:p>
    <w:p w14:paraId="1599630B" w14:textId="216254EB" w:rsidR="008F4274" w:rsidRPr="00DB0D90" w:rsidRDefault="004676C2" w:rsidP="008F4274">
      <w:pPr>
        <w:pStyle w:val="Ttulo1"/>
        <w:shd w:val="clear" w:color="auto" w:fill="D9E2F3" w:themeFill="accent1" w:themeFillTint="33"/>
        <w:spacing w:before="160" w:after="160"/>
        <w:ind w:left="354"/>
        <w:jc w:val="center"/>
        <w:rPr>
          <w:rFonts w:cs="Arial"/>
          <w:szCs w:val="24"/>
        </w:rPr>
      </w:pPr>
      <w:bookmarkStart w:id="20" w:name="_Toc163218669"/>
      <w:r>
        <w:rPr>
          <w:rFonts w:cs="Arial"/>
          <w:szCs w:val="24"/>
        </w:rPr>
        <w:lastRenderedPageBreak/>
        <w:t xml:space="preserve">ANEXO III </w:t>
      </w:r>
      <w:r w:rsidR="008F4274" w:rsidRPr="00DB0D90">
        <w:rPr>
          <w:rFonts w:cs="Arial"/>
          <w:szCs w:val="24"/>
        </w:rPr>
        <w:t>MINUTA DE CONTRATO</w:t>
      </w:r>
      <w:bookmarkEnd w:id="20"/>
    </w:p>
    <w:p w14:paraId="38795B90" w14:textId="77777777" w:rsidR="008F4274" w:rsidRPr="00DB0D90" w:rsidRDefault="008F4274" w:rsidP="008F4274">
      <w:pPr>
        <w:rPr>
          <w:rFonts w:ascii="Arial" w:hAnsi="Arial" w:cs="Arial"/>
          <w:lang w:eastAsia="pt-BR"/>
        </w:rPr>
      </w:pPr>
    </w:p>
    <w:p w14:paraId="5BFD14C3" w14:textId="02A67812" w:rsidR="00FA5185" w:rsidRPr="00FA5185" w:rsidRDefault="008F4274" w:rsidP="00FA5185">
      <w:pPr>
        <w:tabs>
          <w:tab w:val="left" w:pos="567"/>
          <w:tab w:val="left" w:pos="1134"/>
          <w:tab w:val="left" w:pos="1701"/>
          <w:tab w:val="left" w:pos="2268"/>
          <w:tab w:val="left" w:pos="2835"/>
        </w:tabs>
        <w:spacing w:before="160" w:after="160"/>
        <w:ind w:left="3969"/>
        <w:jc w:val="both"/>
        <w:rPr>
          <w:rFonts w:ascii="Arial" w:hAnsi="Arial" w:cs="Arial"/>
          <w:bCs/>
        </w:rPr>
      </w:pPr>
      <w:bookmarkStart w:id="21" w:name="_Hlk8912132"/>
      <w:r w:rsidRPr="00FA5185">
        <w:rPr>
          <w:rFonts w:ascii="Arial" w:hAnsi="Arial" w:cs="Arial"/>
          <w:bCs/>
        </w:rPr>
        <w:t>CONTRATO Nº ______/202</w:t>
      </w:r>
      <w:r w:rsidR="007858CB" w:rsidRPr="00FA5185">
        <w:rPr>
          <w:rFonts w:ascii="Arial" w:hAnsi="Arial" w:cs="Arial"/>
          <w:bCs/>
        </w:rPr>
        <w:t>5</w:t>
      </w:r>
      <w:r w:rsidRPr="00FA5185">
        <w:rPr>
          <w:rFonts w:ascii="Arial" w:hAnsi="Arial" w:cs="Arial"/>
          <w:bCs/>
        </w:rPr>
        <w:t xml:space="preserve">, CONTRATAÇÃO DE </w:t>
      </w:r>
      <w:r w:rsidRPr="00FA5185">
        <w:rPr>
          <w:rFonts w:ascii="Arial" w:hAnsi="Arial" w:cs="Arial"/>
          <w:bCs/>
          <w:lang w:val="pt-PT"/>
        </w:rPr>
        <w:t>EMPRESA</w:t>
      </w:r>
      <w:r w:rsidR="00F05619" w:rsidRPr="00FA5185">
        <w:rPr>
          <w:rFonts w:ascii="Arial" w:hAnsi="Arial" w:cs="Arial"/>
          <w:bCs/>
          <w:lang w:val="pt-PT"/>
        </w:rPr>
        <w:t xml:space="preserve"> PARA</w:t>
      </w:r>
      <w:r w:rsidRPr="00FA5185">
        <w:rPr>
          <w:rFonts w:ascii="Arial" w:hAnsi="Arial" w:cs="Arial"/>
          <w:bCs/>
          <w:lang w:val="pt-PT"/>
        </w:rPr>
        <w:t xml:space="preserve"> FORNECIMENTO DE</w:t>
      </w:r>
      <w:r w:rsidR="00386DEE" w:rsidRPr="00FA5185">
        <w:rPr>
          <w:rFonts w:ascii="Arial" w:hAnsi="Arial" w:cs="Arial"/>
          <w:bCs/>
          <w:lang w:val="pt-PT"/>
        </w:rPr>
        <w:t xml:space="preserve"> </w:t>
      </w:r>
      <w:r w:rsidR="005149B2">
        <w:rPr>
          <w:rFonts w:ascii="Arial" w:hAnsi="Arial" w:cs="Arial"/>
          <w:bCs/>
          <w:lang w:val="pt-PT"/>
        </w:rPr>
        <w:t>MATERIAIS ESPORTIVOS</w:t>
      </w:r>
      <w:r w:rsidRPr="00FA5185">
        <w:rPr>
          <w:rFonts w:ascii="Arial" w:hAnsi="Arial" w:cs="Arial"/>
          <w:bCs/>
        </w:rPr>
        <w:t xml:space="preserve">. </w:t>
      </w:r>
      <w:r w:rsidRPr="00FA5185">
        <w:rPr>
          <w:rFonts w:ascii="Arial" w:hAnsi="Arial" w:cs="Arial"/>
          <w:bCs/>
          <w:lang w:val="pt-PT"/>
        </w:rPr>
        <w:t>QUE</w:t>
      </w:r>
      <w:r w:rsidRPr="00FA5185">
        <w:rPr>
          <w:rFonts w:ascii="Arial" w:hAnsi="Arial" w:cs="Arial"/>
          <w:bCs/>
        </w:rPr>
        <w:t xml:space="preserve"> FAZEM ENTRE SI A SECRETARIA DE </w:t>
      </w:r>
      <w:r w:rsidR="007858CB" w:rsidRPr="00FA5185">
        <w:rPr>
          <w:rFonts w:ascii="Arial" w:hAnsi="Arial" w:cs="Arial"/>
          <w:bCs/>
        </w:rPr>
        <w:t>ESPORTE, CULTURA E LAZER E</w:t>
      </w:r>
      <w:r w:rsidRPr="00FA5185">
        <w:rPr>
          <w:rFonts w:ascii="Arial" w:hAnsi="Arial" w:cs="Arial"/>
          <w:bCs/>
        </w:rPr>
        <w:t xml:space="preserve"> A EMPRESA </w:t>
      </w:r>
      <w:r w:rsidR="00FA5185" w:rsidRPr="00FA5185">
        <w:rPr>
          <w:rFonts w:ascii="Arial" w:hAnsi="Arial" w:cs="Arial"/>
          <w:bCs/>
        </w:rPr>
        <w:t xml:space="preserve">….......................MEDIANTE AS CLAUSULAS E CINDUÇÕES SEGUINTES. </w:t>
      </w:r>
    </w:p>
    <w:p w14:paraId="268D2061" w14:textId="17125509" w:rsidR="00096292" w:rsidRPr="00DB0D90" w:rsidRDefault="00096292" w:rsidP="008F4274">
      <w:pPr>
        <w:tabs>
          <w:tab w:val="left" w:pos="567"/>
          <w:tab w:val="left" w:pos="1134"/>
          <w:tab w:val="left" w:pos="1701"/>
          <w:tab w:val="left" w:pos="2268"/>
          <w:tab w:val="left" w:pos="2835"/>
        </w:tabs>
        <w:spacing w:before="160" w:after="160"/>
        <w:ind w:left="3969"/>
        <w:jc w:val="both"/>
        <w:rPr>
          <w:rFonts w:ascii="Arial" w:hAnsi="Arial" w:cs="Arial"/>
          <w:b/>
        </w:rPr>
      </w:pPr>
    </w:p>
    <w:p w14:paraId="4B3060ED" w14:textId="6EB552F2" w:rsidR="00FC1168" w:rsidRPr="00DB0D90" w:rsidRDefault="00FC1168" w:rsidP="00FC1168">
      <w:pPr>
        <w:spacing w:before="160" w:after="160"/>
        <w:jc w:val="both"/>
        <w:rPr>
          <w:rFonts w:ascii="Arial" w:hAnsi="Arial" w:cs="Arial"/>
        </w:rPr>
      </w:pPr>
      <w:r w:rsidRPr="00DB0D90">
        <w:rPr>
          <w:rFonts w:ascii="Arial" w:hAnsi="Arial" w:cs="Arial"/>
        </w:rPr>
        <w:t xml:space="preserve">A </w:t>
      </w:r>
      <w:r w:rsidRPr="00DB0D90">
        <w:rPr>
          <w:rFonts w:ascii="Arial" w:hAnsi="Arial" w:cs="Arial"/>
          <w:b/>
          <w:bCs/>
        </w:rPr>
        <w:t>PREFEITURA MUNICIPAL DE ARAGUAÍNA</w:t>
      </w:r>
      <w:r w:rsidRPr="00DB0D90">
        <w:rPr>
          <w:rFonts w:ascii="Arial" w:hAnsi="Arial" w:cs="Arial"/>
        </w:rPr>
        <w:t xml:space="preserve">, pessoa jurídica de direito público interno, inscrita no CNPJ sob o nº 01. 830.793/0001-39, sediada </w:t>
      </w:r>
      <w:r w:rsidRPr="00DB0D90">
        <w:rPr>
          <w:rFonts w:ascii="Arial" w:eastAsia="Arial Unicode MS" w:hAnsi="Arial" w:cs="Arial"/>
          <w:bCs/>
        </w:rPr>
        <w:t>na Avenida Marginal Neblina, nº 1085, Chácara 95-D 95-F, Araguaína/TO, CEP n.º 77.800-000</w:t>
      </w:r>
      <w:r w:rsidRPr="00DB0D90">
        <w:rPr>
          <w:rFonts w:ascii="Arial" w:hAnsi="Arial" w:cs="Arial"/>
        </w:rPr>
        <w:t xml:space="preserve">, por intermédio da </w:t>
      </w:r>
      <w:r w:rsidRPr="00DB0D90">
        <w:rPr>
          <w:rFonts w:ascii="Arial" w:hAnsi="Arial" w:cs="Arial"/>
          <w:b/>
          <w:bCs/>
        </w:rPr>
        <w:t>SECRETARIA MUNICIPAL DE ESPORTE, CULTURA E LAZER</w:t>
      </w:r>
      <w:r w:rsidRPr="00DB0D90">
        <w:rPr>
          <w:rFonts w:ascii="Arial" w:hAnsi="Arial" w:cs="Arial"/>
        </w:rPr>
        <w:t xml:space="preserve">, inscrito no CNPJ sob o nº 40.454.320/0001-36, situada na Avenida Prefeito João de Sousa Lima, N° 20, Bairro São João em Araguaína/TO, CEP: 77.807-160, neste ato representado pelo Secretário Municipal de Esporte, Cultura e Lazer o Sr. </w:t>
      </w:r>
      <w:r w:rsidRPr="00DB0D90">
        <w:rPr>
          <w:rFonts w:ascii="Arial" w:hAnsi="Arial" w:cs="Arial"/>
          <w:b/>
          <w:bCs/>
        </w:rPr>
        <w:t>EDSON CARVALHO ALENCAR</w:t>
      </w:r>
      <w:r w:rsidRPr="00DB0D90">
        <w:rPr>
          <w:rFonts w:ascii="Arial" w:hAnsi="Arial" w:cs="Arial"/>
        </w:rPr>
        <w:t xml:space="preserve">, nomeado pela portaria nº 033/2025, brasileiro, casado, advogado e professor, portador da Carteira de Identidade nº 1318924 SSP/GO e inscrito no CPF sob o nº 336.592.811-15, residente e domiciliado na Rua Anchieta, Nº 214, </w:t>
      </w:r>
      <w:proofErr w:type="spellStart"/>
      <w:r w:rsidRPr="00DB0D90">
        <w:rPr>
          <w:rFonts w:ascii="Arial" w:hAnsi="Arial" w:cs="Arial"/>
        </w:rPr>
        <w:t>Qd</w:t>
      </w:r>
      <w:proofErr w:type="spellEnd"/>
      <w:r w:rsidRPr="00DB0D90">
        <w:rPr>
          <w:rFonts w:ascii="Arial" w:hAnsi="Arial" w:cs="Arial"/>
        </w:rPr>
        <w:t xml:space="preserve"> 01 LT 13, Setor Noroeste, em </w:t>
      </w:r>
      <w:proofErr w:type="spellStart"/>
      <w:r w:rsidRPr="00DB0D90">
        <w:rPr>
          <w:rFonts w:ascii="Arial" w:hAnsi="Arial" w:cs="Arial"/>
        </w:rPr>
        <w:t>Araguaína-TO</w:t>
      </w:r>
      <w:proofErr w:type="spellEnd"/>
      <w:r w:rsidRPr="00DB0D90">
        <w:rPr>
          <w:rFonts w:ascii="Arial" w:hAnsi="Arial" w:cs="Arial"/>
        </w:rPr>
        <w:t xml:space="preserve">, CEP: 77824-090, doravante denominado </w:t>
      </w:r>
      <w:r w:rsidRPr="00DB0D90">
        <w:rPr>
          <w:rFonts w:ascii="Arial" w:hAnsi="Arial" w:cs="Arial"/>
          <w:b/>
          <w:bCs/>
        </w:rPr>
        <w:t>CONTRATANTE</w:t>
      </w:r>
      <w:r w:rsidRPr="00DB0D90">
        <w:rPr>
          <w:rFonts w:ascii="Arial" w:hAnsi="Arial" w:cs="Arial"/>
        </w:rPr>
        <w:t xml:space="preserve">, </w:t>
      </w:r>
      <w:r>
        <w:rPr>
          <w:rFonts w:ascii="Arial" w:hAnsi="Arial" w:cs="Arial"/>
        </w:rPr>
        <w:t>e a Empresa........................pessoa jurídica de direito privado, inscrita no CNPJ ..........................</w:t>
      </w:r>
      <w:r w:rsidRPr="00DB0D90">
        <w:rPr>
          <w:rFonts w:ascii="Arial" w:hAnsi="Arial" w:cs="Arial"/>
        </w:rPr>
        <w:t xml:space="preserve">neste ato representada pelo(a) Sr.(a) ------------------, portador(a) da Carteira de Identidade nº ------------------, expedida pela (o) ------------------------, e CPF nº -----------------------, tendo em vista o que consta no Processo nº </w:t>
      </w:r>
      <w:r w:rsidRPr="0073701E">
        <w:rPr>
          <w:rFonts w:ascii="Arial" w:hAnsi="Arial" w:cs="Arial"/>
        </w:rPr>
        <w:t>20250</w:t>
      </w:r>
      <w:r w:rsidR="0073701E" w:rsidRPr="0073701E">
        <w:rPr>
          <w:rFonts w:ascii="Arial" w:hAnsi="Arial" w:cs="Arial"/>
        </w:rPr>
        <w:t>0</w:t>
      </w:r>
      <w:r w:rsidR="0073701E">
        <w:rPr>
          <w:rFonts w:ascii="Arial" w:hAnsi="Arial" w:cs="Arial"/>
        </w:rPr>
        <w:t>3331</w:t>
      </w:r>
      <w:r w:rsidRPr="00DB0D90">
        <w:rPr>
          <w:rFonts w:ascii="Arial" w:hAnsi="Arial" w:cs="Arial"/>
        </w:rPr>
        <w:t xml:space="preserve"> e em observância às disposições nos termos da Lei nº 14.133, de 01 de abril de 2021, da Lei Complementar n° 123, de 14 de dezembro de 2006 e do Decreto Municipal nº 258, de 27 de março de 2024, resolvem celebrar o presente termo de contrato, decorrente do Processo de </w:t>
      </w:r>
      <w:r w:rsidRPr="00F4507D">
        <w:rPr>
          <w:rFonts w:ascii="Arial" w:hAnsi="Arial" w:cs="Arial"/>
        </w:rPr>
        <w:t>Dispensa Eletrônica n.º 0</w:t>
      </w:r>
      <w:r w:rsidR="00F4507D">
        <w:rPr>
          <w:rFonts w:ascii="Arial" w:hAnsi="Arial" w:cs="Arial"/>
        </w:rPr>
        <w:t>2</w:t>
      </w:r>
      <w:r w:rsidRPr="00F4507D">
        <w:rPr>
          <w:rFonts w:ascii="Arial" w:hAnsi="Arial" w:cs="Arial"/>
        </w:rPr>
        <w:t>/2025</w:t>
      </w:r>
      <w:r w:rsidRPr="00DB0D90">
        <w:rPr>
          <w:rFonts w:ascii="Arial" w:hAnsi="Arial" w:cs="Arial"/>
        </w:rPr>
        <w:t>, mediante as cláusulas e condições a seguir enunciadas.</w:t>
      </w:r>
    </w:p>
    <w:p w14:paraId="53876D91" w14:textId="77777777" w:rsidR="00955BD2" w:rsidRPr="00DB0D90" w:rsidRDefault="00955BD2" w:rsidP="008F4274">
      <w:pPr>
        <w:spacing w:before="160" w:after="160"/>
        <w:jc w:val="both"/>
        <w:rPr>
          <w:rFonts w:ascii="Arial" w:hAnsi="Arial" w:cs="Arial"/>
        </w:rPr>
      </w:pPr>
    </w:p>
    <w:p w14:paraId="035C3319"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jc w:val="left"/>
        <w:rPr>
          <w:rFonts w:cs="Arial"/>
          <w:szCs w:val="24"/>
        </w:rPr>
      </w:pPr>
      <w:r w:rsidRPr="00DB0D90">
        <w:rPr>
          <w:rFonts w:cs="Arial"/>
          <w:szCs w:val="24"/>
        </w:rPr>
        <w:t>CLÁUSULA PRIMEIRA - DO OBJETO</w:t>
      </w:r>
    </w:p>
    <w:p w14:paraId="686DF573" w14:textId="183EA01D" w:rsidR="005149B2" w:rsidRPr="005149B2" w:rsidRDefault="005149B2" w:rsidP="005149B2">
      <w:pPr>
        <w:pStyle w:val="PargrafodaLista"/>
        <w:numPr>
          <w:ilvl w:val="1"/>
          <w:numId w:val="30"/>
        </w:numPr>
        <w:spacing w:before="160" w:after="160"/>
        <w:jc w:val="both"/>
        <w:rPr>
          <w:rFonts w:ascii="Arial" w:hAnsi="Arial" w:cs="Arial"/>
          <w:b/>
          <w:bCs/>
        </w:rPr>
      </w:pPr>
      <w:r w:rsidRPr="00055F67">
        <w:rPr>
          <w:rFonts w:ascii="Arial" w:hAnsi="Arial" w:cs="Arial"/>
        </w:rPr>
        <w:t xml:space="preserve">Contratação de empresa especializada em fornecimento de </w:t>
      </w:r>
      <w:r w:rsidRPr="001F0E71">
        <w:rPr>
          <w:rFonts w:ascii="Arial" w:hAnsi="Arial" w:cs="Arial"/>
          <w:b/>
          <w:bCs/>
          <w:u w:val="single"/>
        </w:rPr>
        <w:t>Materiais Esportivos</w:t>
      </w:r>
      <w:r w:rsidRPr="00055F67">
        <w:rPr>
          <w:rFonts w:ascii="Arial" w:hAnsi="Arial" w:cs="Arial"/>
        </w:rPr>
        <w:t xml:space="preserve"> para </w:t>
      </w:r>
      <w:r w:rsidRPr="001F0E71">
        <w:rPr>
          <w:rFonts w:ascii="Arial" w:hAnsi="Arial" w:cs="Arial"/>
        </w:rPr>
        <w:t>uso na</w:t>
      </w:r>
      <w:r>
        <w:rPr>
          <w:rFonts w:ascii="Arial" w:hAnsi="Arial" w:cs="Arial"/>
        </w:rPr>
        <w:t>s diversas</w:t>
      </w:r>
      <w:r w:rsidRPr="001F0E71">
        <w:rPr>
          <w:rFonts w:ascii="Arial" w:hAnsi="Arial" w:cs="Arial"/>
        </w:rPr>
        <w:t xml:space="preserve"> Pr</w:t>
      </w:r>
      <w:r>
        <w:rPr>
          <w:rFonts w:ascii="Arial" w:hAnsi="Arial" w:cs="Arial"/>
        </w:rPr>
        <w:t>á</w:t>
      </w:r>
      <w:r w:rsidRPr="001F0E71">
        <w:rPr>
          <w:rFonts w:ascii="Arial" w:hAnsi="Arial" w:cs="Arial"/>
        </w:rPr>
        <w:t>ticas Esportivas</w:t>
      </w:r>
      <w:r>
        <w:rPr>
          <w:rFonts w:ascii="Arial" w:hAnsi="Arial" w:cs="Arial"/>
        </w:rPr>
        <w:t xml:space="preserve"> realizadas pela </w:t>
      </w:r>
      <w:r w:rsidRPr="00055F67">
        <w:rPr>
          <w:rFonts w:ascii="Arial" w:hAnsi="Arial" w:cs="Arial"/>
        </w:rPr>
        <w:t xml:space="preserve">Secretaria </w:t>
      </w:r>
      <w:r>
        <w:rPr>
          <w:rFonts w:ascii="Arial" w:hAnsi="Arial" w:cs="Arial"/>
        </w:rPr>
        <w:t xml:space="preserve">Municipal </w:t>
      </w:r>
      <w:r w:rsidRPr="00055F67">
        <w:rPr>
          <w:rFonts w:ascii="Arial" w:hAnsi="Arial" w:cs="Arial"/>
        </w:rPr>
        <w:t>de Esporte, Cultura e Lazer</w:t>
      </w:r>
      <w:r>
        <w:rPr>
          <w:rFonts w:ascii="Arial" w:hAnsi="Arial" w:cs="Arial"/>
        </w:rPr>
        <w:t xml:space="preserve"> de Araguaína – TO, em atendimento as demandas destas atividades</w:t>
      </w:r>
    </w:p>
    <w:p w14:paraId="359141AB" w14:textId="77777777" w:rsidR="005149B2" w:rsidRPr="005149B2" w:rsidRDefault="005149B2" w:rsidP="005149B2">
      <w:pPr>
        <w:pStyle w:val="PargrafodaLista"/>
        <w:spacing w:before="160" w:after="160"/>
        <w:ind w:left="360"/>
        <w:jc w:val="both"/>
        <w:rPr>
          <w:rFonts w:ascii="Arial" w:hAnsi="Arial" w:cs="Arial"/>
          <w:b/>
          <w:bCs/>
        </w:rPr>
      </w:pPr>
    </w:p>
    <w:p w14:paraId="2FE77189" w14:textId="5F1871EB" w:rsidR="00F95E8D" w:rsidRPr="00F95E8D" w:rsidRDefault="006A6B13" w:rsidP="00F95E8D">
      <w:pPr>
        <w:pStyle w:val="PargrafodaLista"/>
        <w:numPr>
          <w:ilvl w:val="1"/>
          <w:numId w:val="30"/>
        </w:numPr>
        <w:spacing w:before="160" w:after="160"/>
        <w:jc w:val="both"/>
        <w:rPr>
          <w:rFonts w:ascii="Arial" w:hAnsi="Arial" w:cs="Arial"/>
          <w:b/>
          <w:bCs/>
        </w:rPr>
      </w:pPr>
      <w:r>
        <w:rPr>
          <w:rFonts w:ascii="Arial" w:hAnsi="Arial" w:cs="Arial"/>
        </w:rPr>
        <w:t xml:space="preserve"> </w:t>
      </w:r>
      <w:r w:rsidR="008F4274" w:rsidRPr="006A6B13">
        <w:rPr>
          <w:rFonts w:ascii="Arial" w:hAnsi="Arial" w:cs="Arial"/>
        </w:rPr>
        <w:t>O objeto da Contratação:</w:t>
      </w:r>
    </w:p>
    <w:tbl>
      <w:tblPr>
        <w:tblStyle w:val="TabeladeGrade6Colorida-nfase6"/>
        <w:tblpPr w:leftFromText="141" w:rightFromText="141" w:vertAnchor="text" w:horzAnchor="margin" w:tblpX="-25" w:tblpY="16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9493"/>
      </w:tblGrid>
      <w:tr w:rsidR="00F807FE" w:rsidRPr="00DB0D90" w14:paraId="2FC6D15D" w14:textId="77777777" w:rsidTr="007C053E">
        <w:trPr>
          <w:cnfStyle w:val="100000000000" w:firstRow="1" w:lastRow="0" w:firstColumn="0" w:lastColumn="0" w:oddVBand="0" w:evenVBand="0" w:oddHBand="0" w:evenHBand="0" w:firstRowFirstColumn="0" w:firstRowLastColumn="0" w:lastRowFirstColumn="0" w:lastRowLastColumn="0"/>
          <w:cantSplit/>
          <w:trHeight w:val="416"/>
        </w:trPr>
        <w:tc>
          <w:tcPr>
            <w:cnfStyle w:val="001000000000" w:firstRow="0" w:lastRow="0" w:firstColumn="1" w:lastColumn="0" w:oddVBand="0" w:evenVBand="0" w:oddHBand="0" w:evenHBand="0" w:firstRowFirstColumn="0" w:firstRowLastColumn="0" w:lastRowFirstColumn="0" w:lastRowLastColumn="0"/>
            <w:tcW w:w="9493" w:type="dxa"/>
            <w:tcBorders>
              <w:bottom w:val="single" w:sz="4" w:space="0" w:color="auto"/>
            </w:tcBorders>
            <w:shd w:val="clear" w:color="auto" w:fill="FFFFFF" w:themeFill="background1"/>
            <w:vAlign w:val="center"/>
          </w:tcPr>
          <w:p w14:paraId="77A92A40" w14:textId="77777777" w:rsidR="00F807FE" w:rsidRPr="00DB0D90" w:rsidRDefault="00F807FE" w:rsidP="00F807FE">
            <w:pPr>
              <w:shd w:val="clear" w:color="auto" w:fill="FFFFFF" w:themeFill="background1"/>
              <w:jc w:val="center"/>
              <w:rPr>
                <w:rFonts w:ascii="Arial" w:hAnsi="Arial" w:cs="Arial"/>
                <w:color w:val="auto"/>
              </w:rPr>
            </w:pPr>
            <w:r w:rsidRPr="00DB0D90">
              <w:rPr>
                <w:rFonts w:ascii="Arial" w:hAnsi="Arial" w:cs="Arial"/>
                <w:color w:val="auto"/>
              </w:rPr>
              <w:t>QUANTIDADE DA SOLUÇÃO A SER CONTRATADA:</w:t>
            </w:r>
          </w:p>
        </w:tc>
      </w:tr>
    </w:tbl>
    <w:tbl>
      <w:tblPr>
        <w:tblStyle w:val="Tabelacomgrade"/>
        <w:tblW w:w="9498" w:type="dxa"/>
        <w:tblInd w:w="-5" w:type="dxa"/>
        <w:tblLook w:val="04A0" w:firstRow="1" w:lastRow="0" w:firstColumn="1" w:lastColumn="0" w:noHBand="0" w:noVBand="1"/>
      </w:tblPr>
      <w:tblGrid>
        <w:gridCol w:w="710"/>
        <w:gridCol w:w="803"/>
        <w:gridCol w:w="1296"/>
        <w:gridCol w:w="2514"/>
        <w:gridCol w:w="1136"/>
        <w:gridCol w:w="1296"/>
        <w:gridCol w:w="1743"/>
      </w:tblGrid>
      <w:tr w:rsidR="005149B2" w14:paraId="50518D88" w14:textId="77777777" w:rsidTr="00F807FE">
        <w:tc>
          <w:tcPr>
            <w:tcW w:w="710" w:type="dxa"/>
          </w:tcPr>
          <w:p w14:paraId="2090FB64" w14:textId="46D1FFFE" w:rsidR="005149B2" w:rsidRDefault="005149B2" w:rsidP="00F807FE">
            <w:pPr>
              <w:ind w:right="-1"/>
              <w:jc w:val="both"/>
              <w:rPr>
                <w:rFonts w:ascii="Arial" w:eastAsia="Arial" w:hAnsi="Arial" w:cs="Arial"/>
                <w:b/>
                <w:bCs/>
              </w:rPr>
            </w:pPr>
            <w:r>
              <w:rPr>
                <w:rFonts w:ascii="Arial" w:eastAsia="Arial" w:hAnsi="Arial" w:cs="Arial"/>
                <w:b/>
                <w:bCs/>
              </w:rPr>
              <w:t xml:space="preserve">Item </w:t>
            </w:r>
          </w:p>
        </w:tc>
        <w:tc>
          <w:tcPr>
            <w:tcW w:w="803" w:type="dxa"/>
          </w:tcPr>
          <w:p w14:paraId="7508DCA1" w14:textId="77777777" w:rsidR="005149B2" w:rsidRDefault="005149B2" w:rsidP="00F807FE">
            <w:pPr>
              <w:ind w:right="-1"/>
              <w:jc w:val="both"/>
              <w:rPr>
                <w:rFonts w:ascii="Arial" w:eastAsia="Arial" w:hAnsi="Arial" w:cs="Arial"/>
                <w:b/>
                <w:bCs/>
              </w:rPr>
            </w:pPr>
            <w:r>
              <w:rPr>
                <w:rFonts w:ascii="Arial" w:eastAsia="Arial" w:hAnsi="Arial" w:cs="Arial"/>
                <w:b/>
                <w:bCs/>
              </w:rPr>
              <w:t>UNID</w:t>
            </w:r>
          </w:p>
        </w:tc>
        <w:tc>
          <w:tcPr>
            <w:tcW w:w="1296" w:type="dxa"/>
          </w:tcPr>
          <w:p w14:paraId="7004FA41" w14:textId="77777777" w:rsidR="005149B2" w:rsidRDefault="005149B2" w:rsidP="00F807FE">
            <w:pPr>
              <w:ind w:right="-1"/>
              <w:jc w:val="both"/>
              <w:rPr>
                <w:rFonts w:ascii="Arial" w:eastAsia="Arial" w:hAnsi="Arial" w:cs="Arial"/>
                <w:b/>
                <w:bCs/>
              </w:rPr>
            </w:pPr>
            <w:r>
              <w:rPr>
                <w:rFonts w:ascii="Arial" w:eastAsia="Arial" w:hAnsi="Arial" w:cs="Arial"/>
                <w:b/>
                <w:bCs/>
              </w:rPr>
              <w:t>CAT.MAT</w:t>
            </w:r>
          </w:p>
        </w:tc>
        <w:tc>
          <w:tcPr>
            <w:tcW w:w="2514" w:type="dxa"/>
          </w:tcPr>
          <w:p w14:paraId="0A0193DE" w14:textId="77777777" w:rsidR="005149B2" w:rsidRDefault="005149B2" w:rsidP="00F807FE">
            <w:pPr>
              <w:ind w:right="-1"/>
              <w:jc w:val="both"/>
              <w:rPr>
                <w:rFonts w:ascii="Arial" w:eastAsia="Arial" w:hAnsi="Arial" w:cs="Arial"/>
                <w:b/>
                <w:bCs/>
              </w:rPr>
            </w:pPr>
            <w:r>
              <w:rPr>
                <w:rFonts w:ascii="Arial" w:eastAsia="Arial" w:hAnsi="Arial" w:cs="Arial"/>
                <w:b/>
                <w:bCs/>
              </w:rPr>
              <w:t xml:space="preserve">DESCRIÇÃO </w:t>
            </w:r>
          </w:p>
        </w:tc>
        <w:tc>
          <w:tcPr>
            <w:tcW w:w="1136" w:type="dxa"/>
          </w:tcPr>
          <w:p w14:paraId="79924FB0" w14:textId="77777777" w:rsidR="005149B2" w:rsidRDefault="005149B2" w:rsidP="00F807FE">
            <w:pPr>
              <w:ind w:right="-1"/>
              <w:jc w:val="both"/>
              <w:rPr>
                <w:rFonts w:ascii="Arial" w:eastAsia="Arial" w:hAnsi="Arial" w:cs="Arial"/>
                <w:b/>
                <w:bCs/>
              </w:rPr>
            </w:pPr>
            <w:r>
              <w:rPr>
                <w:rFonts w:ascii="Arial" w:eastAsia="Arial" w:hAnsi="Arial" w:cs="Arial"/>
                <w:b/>
                <w:bCs/>
              </w:rPr>
              <w:t>QUANT.</w:t>
            </w:r>
          </w:p>
        </w:tc>
        <w:tc>
          <w:tcPr>
            <w:tcW w:w="1296" w:type="dxa"/>
          </w:tcPr>
          <w:p w14:paraId="7D07FAEF" w14:textId="77777777" w:rsidR="005149B2" w:rsidRDefault="005149B2" w:rsidP="00F807FE">
            <w:pPr>
              <w:ind w:right="-1"/>
              <w:jc w:val="both"/>
              <w:rPr>
                <w:rFonts w:ascii="Arial" w:eastAsia="Arial" w:hAnsi="Arial" w:cs="Arial"/>
                <w:b/>
                <w:bCs/>
              </w:rPr>
            </w:pPr>
            <w:r>
              <w:rPr>
                <w:rFonts w:ascii="Arial" w:eastAsia="Arial" w:hAnsi="Arial" w:cs="Arial"/>
                <w:b/>
                <w:bCs/>
              </w:rPr>
              <w:t>VLT.UNIT</w:t>
            </w:r>
          </w:p>
        </w:tc>
        <w:tc>
          <w:tcPr>
            <w:tcW w:w="1743" w:type="dxa"/>
          </w:tcPr>
          <w:p w14:paraId="3632A786" w14:textId="77777777" w:rsidR="005149B2" w:rsidRDefault="005149B2" w:rsidP="00F807FE">
            <w:pPr>
              <w:ind w:right="-1"/>
              <w:jc w:val="both"/>
              <w:rPr>
                <w:rFonts w:ascii="Arial" w:eastAsia="Arial" w:hAnsi="Arial" w:cs="Arial"/>
                <w:b/>
                <w:bCs/>
              </w:rPr>
            </w:pPr>
            <w:r>
              <w:rPr>
                <w:rFonts w:ascii="Arial" w:eastAsia="Arial" w:hAnsi="Arial" w:cs="Arial"/>
                <w:b/>
                <w:bCs/>
              </w:rPr>
              <w:t xml:space="preserve">VLT.TOTAL </w:t>
            </w:r>
          </w:p>
        </w:tc>
      </w:tr>
      <w:tr w:rsidR="005149B2" w:rsidRPr="009F0060" w14:paraId="4CA6EED9" w14:textId="77777777" w:rsidTr="00F807FE">
        <w:tc>
          <w:tcPr>
            <w:tcW w:w="710" w:type="dxa"/>
          </w:tcPr>
          <w:p w14:paraId="63AF69AE" w14:textId="77777777" w:rsidR="005149B2" w:rsidRPr="009F0060" w:rsidRDefault="005149B2" w:rsidP="00F807FE">
            <w:pPr>
              <w:ind w:right="-1"/>
              <w:jc w:val="center"/>
              <w:rPr>
                <w:rFonts w:ascii="Arial" w:eastAsia="Arial" w:hAnsi="Arial" w:cs="Arial"/>
              </w:rPr>
            </w:pPr>
            <w:r w:rsidRPr="009F0060">
              <w:rPr>
                <w:rFonts w:ascii="Arial" w:eastAsia="Arial" w:hAnsi="Arial" w:cs="Arial"/>
              </w:rPr>
              <w:t>1</w:t>
            </w:r>
          </w:p>
        </w:tc>
        <w:tc>
          <w:tcPr>
            <w:tcW w:w="803" w:type="dxa"/>
          </w:tcPr>
          <w:p w14:paraId="5B7618CB" w14:textId="77777777" w:rsidR="005149B2" w:rsidRPr="009F0060" w:rsidRDefault="005149B2" w:rsidP="00F807FE">
            <w:pPr>
              <w:ind w:right="-1"/>
              <w:jc w:val="center"/>
              <w:rPr>
                <w:rFonts w:ascii="Arial" w:eastAsia="Arial" w:hAnsi="Arial" w:cs="Arial"/>
              </w:rPr>
            </w:pPr>
            <w:r w:rsidRPr="009F0060">
              <w:rPr>
                <w:rFonts w:ascii="Arial" w:eastAsia="Arial" w:hAnsi="Arial" w:cs="Arial"/>
              </w:rPr>
              <w:t>Unid.</w:t>
            </w:r>
          </w:p>
        </w:tc>
        <w:tc>
          <w:tcPr>
            <w:tcW w:w="1296" w:type="dxa"/>
          </w:tcPr>
          <w:p w14:paraId="5CA202C1" w14:textId="77777777" w:rsidR="005149B2" w:rsidRDefault="005149B2" w:rsidP="00F807FE">
            <w:pPr>
              <w:ind w:right="-1"/>
              <w:jc w:val="center"/>
              <w:rPr>
                <w:rFonts w:ascii="Arial" w:eastAsia="Arial" w:hAnsi="Arial" w:cs="Arial"/>
              </w:rPr>
            </w:pPr>
            <w:r>
              <w:rPr>
                <w:rFonts w:ascii="Arial" w:eastAsia="Arial" w:hAnsi="Arial" w:cs="Arial"/>
              </w:rPr>
              <w:t>7830</w:t>
            </w:r>
          </w:p>
          <w:p w14:paraId="4E508C3D" w14:textId="77777777" w:rsidR="005149B2" w:rsidRPr="009F0060" w:rsidRDefault="005149B2" w:rsidP="00F807FE">
            <w:pPr>
              <w:ind w:right="-1"/>
              <w:jc w:val="center"/>
              <w:rPr>
                <w:rFonts w:ascii="Arial" w:eastAsia="Arial" w:hAnsi="Arial" w:cs="Arial"/>
              </w:rPr>
            </w:pPr>
          </w:p>
        </w:tc>
        <w:tc>
          <w:tcPr>
            <w:tcW w:w="2514" w:type="dxa"/>
          </w:tcPr>
          <w:p w14:paraId="0320F01B" w14:textId="77777777" w:rsidR="005149B2" w:rsidRPr="009F0060" w:rsidRDefault="005149B2" w:rsidP="00F807FE">
            <w:pPr>
              <w:ind w:right="-1"/>
              <w:jc w:val="both"/>
              <w:rPr>
                <w:rFonts w:ascii="Arial" w:eastAsia="Arial" w:hAnsi="Arial" w:cs="Arial"/>
              </w:rPr>
            </w:pPr>
            <w:r w:rsidRPr="009F0060">
              <w:rPr>
                <w:rFonts w:ascii="Arial" w:eastAsia="Arial" w:hAnsi="Arial" w:cs="Arial"/>
              </w:rPr>
              <w:t>Corda</w:t>
            </w:r>
            <w:r>
              <w:rPr>
                <w:rFonts w:ascii="Arial" w:eastAsia="Arial" w:hAnsi="Arial" w:cs="Arial"/>
              </w:rPr>
              <w:t xml:space="preserve"> de pular, regulável com 285cm de comp. </w:t>
            </w:r>
            <w:proofErr w:type="spellStart"/>
            <w:r>
              <w:rPr>
                <w:rFonts w:ascii="Arial" w:eastAsia="Arial" w:hAnsi="Arial" w:cs="Arial"/>
              </w:rPr>
              <w:t>Pvc</w:t>
            </w:r>
            <w:proofErr w:type="spellEnd"/>
            <w:r>
              <w:rPr>
                <w:rFonts w:ascii="Arial" w:eastAsia="Arial" w:hAnsi="Arial" w:cs="Arial"/>
              </w:rPr>
              <w:t>, pegada giratória</w:t>
            </w:r>
          </w:p>
        </w:tc>
        <w:tc>
          <w:tcPr>
            <w:tcW w:w="1136" w:type="dxa"/>
          </w:tcPr>
          <w:p w14:paraId="21A7FD86" w14:textId="77777777" w:rsidR="005149B2" w:rsidRPr="009F0060" w:rsidRDefault="005149B2" w:rsidP="00F807FE">
            <w:pPr>
              <w:ind w:right="-1"/>
              <w:jc w:val="center"/>
              <w:rPr>
                <w:rFonts w:ascii="Arial" w:eastAsia="Arial" w:hAnsi="Arial" w:cs="Arial"/>
              </w:rPr>
            </w:pPr>
            <w:r w:rsidRPr="009F0060">
              <w:rPr>
                <w:rFonts w:ascii="Arial" w:eastAsia="Arial" w:hAnsi="Arial" w:cs="Arial"/>
              </w:rPr>
              <w:t>10</w:t>
            </w:r>
          </w:p>
        </w:tc>
        <w:tc>
          <w:tcPr>
            <w:tcW w:w="1296" w:type="dxa"/>
          </w:tcPr>
          <w:p w14:paraId="44B5BC9F" w14:textId="77777777" w:rsidR="005149B2" w:rsidRPr="009F0060" w:rsidRDefault="005149B2" w:rsidP="00F807FE">
            <w:pPr>
              <w:ind w:right="-1"/>
              <w:jc w:val="center"/>
              <w:rPr>
                <w:rFonts w:ascii="Arial" w:eastAsia="Arial" w:hAnsi="Arial" w:cs="Arial"/>
              </w:rPr>
            </w:pPr>
            <w:r>
              <w:rPr>
                <w:rFonts w:ascii="Arial" w:eastAsia="Arial" w:hAnsi="Arial" w:cs="Arial"/>
              </w:rPr>
              <w:t>27,66</w:t>
            </w:r>
          </w:p>
        </w:tc>
        <w:tc>
          <w:tcPr>
            <w:tcW w:w="1743" w:type="dxa"/>
          </w:tcPr>
          <w:p w14:paraId="0B12006C" w14:textId="77777777" w:rsidR="005149B2" w:rsidRPr="009F0060" w:rsidRDefault="005149B2" w:rsidP="00F807FE">
            <w:pPr>
              <w:ind w:right="-1"/>
              <w:jc w:val="center"/>
              <w:rPr>
                <w:rFonts w:ascii="Arial" w:eastAsia="Arial" w:hAnsi="Arial" w:cs="Arial"/>
              </w:rPr>
            </w:pPr>
            <w:r>
              <w:rPr>
                <w:rFonts w:ascii="Arial" w:eastAsia="Arial" w:hAnsi="Arial" w:cs="Arial"/>
              </w:rPr>
              <w:t>276,60</w:t>
            </w:r>
          </w:p>
        </w:tc>
      </w:tr>
      <w:tr w:rsidR="005149B2" w14:paraId="38585FAC" w14:textId="77777777" w:rsidTr="00F807FE">
        <w:tc>
          <w:tcPr>
            <w:tcW w:w="710" w:type="dxa"/>
          </w:tcPr>
          <w:p w14:paraId="3B25DCD7" w14:textId="77777777" w:rsidR="005149B2" w:rsidRPr="009F0060" w:rsidRDefault="005149B2" w:rsidP="00F807FE">
            <w:pPr>
              <w:spacing w:line="276" w:lineRule="auto"/>
              <w:ind w:right="-1"/>
              <w:jc w:val="center"/>
              <w:rPr>
                <w:rFonts w:ascii="Arial" w:eastAsia="Arial" w:hAnsi="Arial" w:cs="Arial"/>
              </w:rPr>
            </w:pPr>
            <w:r>
              <w:rPr>
                <w:rFonts w:ascii="Arial" w:eastAsia="Arial" w:hAnsi="Arial" w:cs="Arial"/>
              </w:rPr>
              <w:t>2</w:t>
            </w:r>
          </w:p>
        </w:tc>
        <w:tc>
          <w:tcPr>
            <w:tcW w:w="803" w:type="dxa"/>
          </w:tcPr>
          <w:p w14:paraId="3695EE10" w14:textId="77777777" w:rsidR="005149B2" w:rsidRPr="009F0060"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30DA9A01" w14:textId="77777777" w:rsidR="005149B2" w:rsidRPr="00CA65B0" w:rsidRDefault="005149B2" w:rsidP="00F807FE">
            <w:pPr>
              <w:spacing w:line="276" w:lineRule="auto"/>
              <w:ind w:right="-1"/>
              <w:jc w:val="center"/>
              <w:rPr>
                <w:rFonts w:ascii="Arial" w:eastAsia="Arial" w:hAnsi="Arial" w:cs="Arial"/>
              </w:rPr>
            </w:pPr>
            <w:r w:rsidRPr="00CA65B0">
              <w:rPr>
                <w:rFonts w:ascii="Arial" w:hAnsi="Arial" w:cs="Arial"/>
                <w:color w:val="000000" w:themeColor="text1"/>
                <w:shd w:val="clear" w:color="auto" w:fill="FFFFFF"/>
              </w:rPr>
              <w:t>480266</w:t>
            </w:r>
          </w:p>
        </w:tc>
        <w:tc>
          <w:tcPr>
            <w:tcW w:w="2514" w:type="dxa"/>
          </w:tcPr>
          <w:p w14:paraId="4D52E910" w14:textId="77777777" w:rsidR="005149B2" w:rsidRPr="009F0060" w:rsidRDefault="005149B2" w:rsidP="00F807FE">
            <w:pPr>
              <w:spacing w:line="276" w:lineRule="auto"/>
              <w:ind w:right="-1"/>
              <w:rPr>
                <w:rFonts w:ascii="Arial" w:eastAsia="Arial" w:hAnsi="Arial" w:cs="Arial"/>
              </w:rPr>
            </w:pPr>
            <w:r w:rsidRPr="00057D6D">
              <w:rPr>
                <w:rFonts w:ascii="Arial" w:hAnsi="Arial" w:cs="Arial"/>
                <w:bCs/>
              </w:rPr>
              <w:t>Chapéu chines</w:t>
            </w:r>
            <w:r>
              <w:rPr>
                <w:rFonts w:ascii="Arial" w:hAnsi="Arial" w:cs="Arial"/>
                <w:bCs/>
              </w:rPr>
              <w:t xml:space="preserve">, </w:t>
            </w:r>
            <w:r w:rsidRPr="00057D6D">
              <w:rPr>
                <w:rFonts w:ascii="Arial" w:hAnsi="Arial" w:cs="Arial"/>
                <w:bCs/>
              </w:rPr>
              <w:t>cores var</w:t>
            </w:r>
            <w:r>
              <w:rPr>
                <w:rFonts w:ascii="Arial" w:hAnsi="Arial" w:cs="Arial"/>
                <w:bCs/>
              </w:rPr>
              <w:t>.</w:t>
            </w:r>
            <w:r w:rsidRPr="00057D6D">
              <w:rPr>
                <w:rFonts w:ascii="Arial" w:hAnsi="Arial" w:cs="Arial"/>
                <w:bCs/>
              </w:rPr>
              <w:t xml:space="preserve"> </w:t>
            </w:r>
            <w:proofErr w:type="spellStart"/>
            <w:r w:rsidRPr="00057D6D">
              <w:rPr>
                <w:rFonts w:ascii="Arial" w:hAnsi="Arial" w:cs="Arial"/>
                <w:bCs/>
              </w:rPr>
              <w:t>alt</w:t>
            </w:r>
            <w:proofErr w:type="spellEnd"/>
            <w:r w:rsidRPr="00057D6D">
              <w:rPr>
                <w:rFonts w:ascii="Arial" w:hAnsi="Arial" w:cs="Arial"/>
                <w:bCs/>
              </w:rPr>
              <w:t xml:space="preserve">: 5cm, </w:t>
            </w:r>
            <w:r w:rsidRPr="00057D6D">
              <w:rPr>
                <w:rFonts w:ascii="Arial" w:hAnsi="Arial" w:cs="Arial"/>
                <w:bCs/>
              </w:rPr>
              <w:lastRenderedPageBreak/>
              <w:t>diâmetro base: 19cm, diâmetro topo: 5cm</w:t>
            </w:r>
          </w:p>
        </w:tc>
        <w:tc>
          <w:tcPr>
            <w:tcW w:w="1136" w:type="dxa"/>
          </w:tcPr>
          <w:p w14:paraId="00C3D658" w14:textId="77777777" w:rsidR="005149B2" w:rsidRDefault="005149B2" w:rsidP="00F807FE">
            <w:pPr>
              <w:spacing w:line="276" w:lineRule="auto"/>
              <w:ind w:right="-1"/>
              <w:jc w:val="center"/>
              <w:rPr>
                <w:rFonts w:ascii="Arial" w:eastAsia="Arial" w:hAnsi="Arial" w:cs="Arial"/>
              </w:rPr>
            </w:pPr>
            <w:r>
              <w:rPr>
                <w:rFonts w:ascii="Arial" w:eastAsia="Arial" w:hAnsi="Arial" w:cs="Arial"/>
              </w:rPr>
              <w:lastRenderedPageBreak/>
              <w:t>70</w:t>
            </w:r>
          </w:p>
        </w:tc>
        <w:tc>
          <w:tcPr>
            <w:tcW w:w="1296" w:type="dxa"/>
          </w:tcPr>
          <w:p w14:paraId="7402A50A" w14:textId="77777777" w:rsidR="005149B2" w:rsidRDefault="005149B2" w:rsidP="00F807FE">
            <w:pPr>
              <w:spacing w:line="276" w:lineRule="auto"/>
              <w:ind w:right="-1"/>
              <w:jc w:val="center"/>
              <w:rPr>
                <w:rFonts w:ascii="Arial" w:eastAsia="Arial" w:hAnsi="Arial" w:cs="Arial"/>
              </w:rPr>
            </w:pPr>
            <w:r>
              <w:rPr>
                <w:rFonts w:ascii="Arial" w:eastAsia="Arial" w:hAnsi="Arial" w:cs="Arial"/>
              </w:rPr>
              <w:t>4,83</w:t>
            </w:r>
          </w:p>
        </w:tc>
        <w:tc>
          <w:tcPr>
            <w:tcW w:w="1743" w:type="dxa"/>
          </w:tcPr>
          <w:p w14:paraId="24825DE2" w14:textId="77777777" w:rsidR="005149B2" w:rsidRDefault="005149B2" w:rsidP="00F807FE">
            <w:pPr>
              <w:spacing w:line="276" w:lineRule="auto"/>
              <w:ind w:right="-1"/>
              <w:jc w:val="center"/>
              <w:rPr>
                <w:rFonts w:ascii="Arial" w:eastAsia="Arial" w:hAnsi="Arial" w:cs="Arial"/>
              </w:rPr>
            </w:pPr>
            <w:r>
              <w:rPr>
                <w:rFonts w:ascii="Arial" w:eastAsia="Arial" w:hAnsi="Arial" w:cs="Arial"/>
              </w:rPr>
              <w:t>338,10</w:t>
            </w:r>
          </w:p>
        </w:tc>
      </w:tr>
      <w:tr w:rsidR="005149B2" w14:paraId="2365AC3C" w14:textId="77777777" w:rsidTr="00F807FE">
        <w:tc>
          <w:tcPr>
            <w:tcW w:w="710" w:type="dxa"/>
          </w:tcPr>
          <w:p w14:paraId="315B28A5" w14:textId="77777777" w:rsidR="005149B2" w:rsidRDefault="005149B2" w:rsidP="00F807FE">
            <w:pPr>
              <w:spacing w:line="276" w:lineRule="auto"/>
              <w:ind w:right="-1"/>
              <w:jc w:val="center"/>
              <w:rPr>
                <w:rFonts w:ascii="Arial" w:eastAsia="Arial" w:hAnsi="Arial" w:cs="Arial"/>
              </w:rPr>
            </w:pPr>
            <w:r>
              <w:rPr>
                <w:rFonts w:ascii="Arial" w:eastAsia="Arial" w:hAnsi="Arial" w:cs="Arial"/>
              </w:rPr>
              <w:t>3</w:t>
            </w:r>
          </w:p>
        </w:tc>
        <w:tc>
          <w:tcPr>
            <w:tcW w:w="803" w:type="dxa"/>
          </w:tcPr>
          <w:p w14:paraId="11330FA5"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6EEBEE47" w14:textId="77777777" w:rsidR="005149B2" w:rsidRDefault="005149B2" w:rsidP="00F807FE">
            <w:pPr>
              <w:spacing w:line="276" w:lineRule="auto"/>
              <w:ind w:right="-1"/>
              <w:jc w:val="center"/>
              <w:rPr>
                <w:rFonts w:ascii="Arial" w:eastAsia="Arial" w:hAnsi="Arial" w:cs="Arial"/>
              </w:rPr>
            </w:pPr>
            <w:r>
              <w:rPr>
                <w:rFonts w:ascii="Arial" w:eastAsia="Arial" w:hAnsi="Arial" w:cs="Arial"/>
              </w:rPr>
              <w:t>486249</w:t>
            </w:r>
          </w:p>
          <w:p w14:paraId="6C21029E" w14:textId="77777777" w:rsidR="005149B2" w:rsidRDefault="005149B2" w:rsidP="00F807FE">
            <w:pPr>
              <w:spacing w:line="276" w:lineRule="auto"/>
              <w:ind w:right="-1"/>
              <w:jc w:val="center"/>
              <w:rPr>
                <w:rFonts w:ascii="Arial" w:eastAsia="Arial" w:hAnsi="Arial" w:cs="Arial"/>
              </w:rPr>
            </w:pPr>
          </w:p>
          <w:p w14:paraId="496E45BC" w14:textId="77777777" w:rsidR="005149B2" w:rsidRPr="009F0060" w:rsidRDefault="005149B2" w:rsidP="00F807FE">
            <w:pPr>
              <w:spacing w:line="276" w:lineRule="auto"/>
              <w:ind w:right="-1"/>
              <w:jc w:val="center"/>
              <w:rPr>
                <w:rFonts w:ascii="Arial" w:eastAsia="Arial" w:hAnsi="Arial" w:cs="Arial"/>
              </w:rPr>
            </w:pPr>
          </w:p>
        </w:tc>
        <w:tc>
          <w:tcPr>
            <w:tcW w:w="2514" w:type="dxa"/>
          </w:tcPr>
          <w:p w14:paraId="26760B26" w14:textId="77777777" w:rsidR="005149B2" w:rsidRPr="00057D6D" w:rsidRDefault="005149B2" w:rsidP="00F807FE">
            <w:pPr>
              <w:spacing w:line="276" w:lineRule="auto"/>
              <w:ind w:right="-1"/>
              <w:rPr>
                <w:rFonts w:ascii="Arial" w:hAnsi="Arial" w:cs="Arial"/>
                <w:bCs/>
              </w:rPr>
            </w:pPr>
            <w:r w:rsidRPr="00057D6D">
              <w:rPr>
                <w:rFonts w:ascii="Arial" w:hAnsi="Arial" w:cs="Arial"/>
                <w:bCs/>
              </w:rPr>
              <w:t>Escada de agilidade, material: plástico, possuindo 10 degraus com distância de 40 cm entre eles.</w:t>
            </w:r>
          </w:p>
        </w:tc>
        <w:tc>
          <w:tcPr>
            <w:tcW w:w="1136" w:type="dxa"/>
          </w:tcPr>
          <w:p w14:paraId="19968015"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296" w:type="dxa"/>
          </w:tcPr>
          <w:p w14:paraId="3DBC5FD9" w14:textId="77777777" w:rsidR="005149B2" w:rsidRDefault="005149B2" w:rsidP="00F807FE">
            <w:pPr>
              <w:spacing w:line="276" w:lineRule="auto"/>
              <w:ind w:right="-1"/>
              <w:jc w:val="center"/>
              <w:rPr>
                <w:rFonts w:ascii="Arial" w:eastAsia="Arial" w:hAnsi="Arial" w:cs="Arial"/>
              </w:rPr>
            </w:pPr>
            <w:r>
              <w:rPr>
                <w:rFonts w:ascii="Arial" w:eastAsia="Arial" w:hAnsi="Arial" w:cs="Arial"/>
              </w:rPr>
              <w:t>32,00</w:t>
            </w:r>
          </w:p>
        </w:tc>
        <w:tc>
          <w:tcPr>
            <w:tcW w:w="1743" w:type="dxa"/>
          </w:tcPr>
          <w:p w14:paraId="7EB5E6D6" w14:textId="77777777" w:rsidR="005149B2" w:rsidRDefault="005149B2" w:rsidP="00F807FE">
            <w:pPr>
              <w:spacing w:line="276" w:lineRule="auto"/>
              <w:ind w:right="-1"/>
              <w:jc w:val="center"/>
              <w:rPr>
                <w:rFonts w:ascii="Arial" w:eastAsia="Arial" w:hAnsi="Arial" w:cs="Arial"/>
              </w:rPr>
            </w:pPr>
            <w:r>
              <w:rPr>
                <w:rFonts w:ascii="Arial" w:eastAsia="Arial" w:hAnsi="Arial" w:cs="Arial"/>
              </w:rPr>
              <w:t>160,00</w:t>
            </w:r>
          </w:p>
        </w:tc>
      </w:tr>
      <w:tr w:rsidR="005149B2" w:rsidRPr="00BA5887" w14:paraId="3F9D6F63" w14:textId="77777777" w:rsidTr="00F807FE">
        <w:tc>
          <w:tcPr>
            <w:tcW w:w="710" w:type="dxa"/>
          </w:tcPr>
          <w:p w14:paraId="0E8D4374" w14:textId="77777777" w:rsidR="005149B2" w:rsidRDefault="005149B2" w:rsidP="00F807FE">
            <w:pPr>
              <w:spacing w:line="276" w:lineRule="auto"/>
              <w:ind w:right="-1"/>
              <w:jc w:val="center"/>
              <w:rPr>
                <w:rFonts w:ascii="Arial" w:eastAsia="Arial" w:hAnsi="Arial" w:cs="Arial"/>
              </w:rPr>
            </w:pPr>
            <w:r>
              <w:rPr>
                <w:rFonts w:ascii="Arial" w:eastAsia="Arial" w:hAnsi="Arial" w:cs="Arial"/>
              </w:rPr>
              <w:t>4</w:t>
            </w:r>
          </w:p>
        </w:tc>
        <w:tc>
          <w:tcPr>
            <w:tcW w:w="803" w:type="dxa"/>
          </w:tcPr>
          <w:p w14:paraId="5C6181D2"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23BE3679"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533C89FC" w14:textId="77777777" w:rsidR="005149B2" w:rsidRPr="00057D6D" w:rsidRDefault="005149B2" w:rsidP="00F807FE">
            <w:pPr>
              <w:spacing w:line="276" w:lineRule="auto"/>
              <w:ind w:right="-1"/>
              <w:rPr>
                <w:rFonts w:ascii="Arial" w:hAnsi="Arial" w:cs="Arial"/>
                <w:bCs/>
              </w:rPr>
            </w:pPr>
            <w:r w:rsidRPr="00057D6D">
              <w:rPr>
                <w:rFonts w:ascii="Arial" w:hAnsi="Arial" w:cs="Arial"/>
                <w:bCs/>
              </w:rPr>
              <w:t>Elásticos extensores, cores: variadas, comprimento: 1.20 cm.</w:t>
            </w:r>
          </w:p>
        </w:tc>
        <w:tc>
          <w:tcPr>
            <w:tcW w:w="1136" w:type="dxa"/>
          </w:tcPr>
          <w:p w14:paraId="54867411" w14:textId="77777777" w:rsidR="005149B2" w:rsidRPr="00BA5887" w:rsidRDefault="005149B2" w:rsidP="00F807FE">
            <w:pPr>
              <w:spacing w:line="276" w:lineRule="auto"/>
              <w:ind w:right="-1"/>
              <w:jc w:val="center"/>
              <w:rPr>
                <w:rFonts w:ascii="Arial" w:eastAsia="Arial" w:hAnsi="Arial" w:cs="Arial"/>
              </w:rPr>
            </w:pPr>
            <w:r w:rsidRPr="00BA5887">
              <w:rPr>
                <w:rFonts w:ascii="Arial" w:eastAsia="Arial" w:hAnsi="Arial" w:cs="Arial"/>
              </w:rPr>
              <w:t>5</w:t>
            </w:r>
          </w:p>
        </w:tc>
        <w:tc>
          <w:tcPr>
            <w:tcW w:w="1296" w:type="dxa"/>
          </w:tcPr>
          <w:p w14:paraId="451FA31E" w14:textId="77777777" w:rsidR="005149B2" w:rsidRPr="00BA5887" w:rsidRDefault="005149B2" w:rsidP="00F807FE">
            <w:pPr>
              <w:spacing w:line="276" w:lineRule="auto"/>
              <w:ind w:right="-1"/>
              <w:jc w:val="center"/>
              <w:rPr>
                <w:rFonts w:ascii="Arial" w:eastAsia="Arial" w:hAnsi="Arial" w:cs="Arial"/>
              </w:rPr>
            </w:pPr>
            <w:r w:rsidRPr="00BA5887">
              <w:rPr>
                <w:rFonts w:ascii="Arial" w:eastAsia="Arial" w:hAnsi="Arial" w:cs="Arial"/>
              </w:rPr>
              <w:t>30,67</w:t>
            </w:r>
          </w:p>
        </w:tc>
        <w:tc>
          <w:tcPr>
            <w:tcW w:w="1743" w:type="dxa"/>
          </w:tcPr>
          <w:p w14:paraId="69C181CC" w14:textId="77777777" w:rsidR="005149B2" w:rsidRPr="00BA5887" w:rsidRDefault="005149B2" w:rsidP="00F807FE">
            <w:pPr>
              <w:spacing w:line="276" w:lineRule="auto"/>
              <w:ind w:right="-1"/>
              <w:jc w:val="center"/>
              <w:rPr>
                <w:rFonts w:ascii="Arial" w:eastAsia="Arial" w:hAnsi="Arial" w:cs="Arial"/>
              </w:rPr>
            </w:pPr>
            <w:r w:rsidRPr="00BA5887">
              <w:rPr>
                <w:rFonts w:ascii="Arial" w:eastAsia="Arial" w:hAnsi="Arial" w:cs="Arial"/>
              </w:rPr>
              <w:t>153,35</w:t>
            </w:r>
          </w:p>
        </w:tc>
      </w:tr>
      <w:tr w:rsidR="005149B2" w14:paraId="4CCE6296" w14:textId="77777777" w:rsidTr="00F807FE">
        <w:tc>
          <w:tcPr>
            <w:tcW w:w="710" w:type="dxa"/>
          </w:tcPr>
          <w:p w14:paraId="15C7019C" w14:textId="77777777" w:rsidR="005149B2" w:rsidRDefault="005149B2" w:rsidP="00F807FE">
            <w:pPr>
              <w:spacing w:line="276" w:lineRule="auto"/>
              <w:ind w:right="-1"/>
              <w:rPr>
                <w:rFonts w:ascii="Arial" w:eastAsia="Arial" w:hAnsi="Arial" w:cs="Arial"/>
              </w:rPr>
            </w:pPr>
            <w:r>
              <w:rPr>
                <w:rFonts w:ascii="Arial" w:eastAsia="Arial" w:hAnsi="Arial" w:cs="Arial"/>
              </w:rPr>
              <w:t>5</w:t>
            </w:r>
          </w:p>
          <w:p w14:paraId="0E956C95" w14:textId="77777777" w:rsidR="005149B2" w:rsidRDefault="005149B2" w:rsidP="00F807FE">
            <w:pPr>
              <w:spacing w:line="276" w:lineRule="auto"/>
              <w:ind w:right="-1"/>
              <w:jc w:val="center"/>
              <w:rPr>
                <w:rFonts w:ascii="Arial" w:eastAsia="Arial" w:hAnsi="Arial" w:cs="Arial"/>
              </w:rPr>
            </w:pPr>
          </w:p>
        </w:tc>
        <w:tc>
          <w:tcPr>
            <w:tcW w:w="803" w:type="dxa"/>
          </w:tcPr>
          <w:p w14:paraId="1573385E"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00463662"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20A104FA" w14:textId="77777777" w:rsidR="005149B2" w:rsidRPr="00057D6D" w:rsidRDefault="005149B2" w:rsidP="00F807FE">
            <w:pPr>
              <w:spacing w:line="276" w:lineRule="auto"/>
              <w:ind w:right="-1"/>
              <w:rPr>
                <w:rFonts w:ascii="Arial" w:hAnsi="Arial" w:cs="Arial"/>
                <w:bCs/>
              </w:rPr>
            </w:pPr>
            <w:r w:rsidRPr="00057D6D">
              <w:rPr>
                <w:rFonts w:ascii="Arial" w:hAnsi="Arial" w:cs="Arial"/>
                <w:bCs/>
              </w:rPr>
              <w:t>Argola de agilidade, material: plástico cores: variadas, dimensão do aro: 46cm largura x 40 cm altura.</w:t>
            </w:r>
          </w:p>
        </w:tc>
        <w:tc>
          <w:tcPr>
            <w:tcW w:w="1136" w:type="dxa"/>
          </w:tcPr>
          <w:p w14:paraId="5C48A736" w14:textId="77777777" w:rsidR="005149B2" w:rsidRDefault="005149B2" w:rsidP="00F807FE">
            <w:pPr>
              <w:spacing w:line="276" w:lineRule="auto"/>
              <w:ind w:right="-1"/>
              <w:jc w:val="center"/>
              <w:rPr>
                <w:rFonts w:ascii="Arial" w:eastAsia="Arial" w:hAnsi="Arial" w:cs="Arial"/>
              </w:rPr>
            </w:pPr>
            <w:r>
              <w:rPr>
                <w:rFonts w:ascii="Arial" w:eastAsia="Arial" w:hAnsi="Arial" w:cs="Arial"/>
              </w:rPr>
              <w:t>30</w:t>
            </w:r>
          </w:p>
        </w:tc>
        <w:tc>
          <w:tcPr>
            <w:tcW w:w="1296" w:type="dxa"/>
          </w:tcPr>
          <w:p w14:paraId="6A43BA47" w14:textId="77777777" w:rsidR="005149B2" w:rsidRDefault="005149B2" w:rsidP="00F807FE">
            <w:pPr>
              <w:spacing w:line="276" w:lineRule="auto"/>
              <w:ind w:right="-1"/>
              <w:jc w:val="center"/>
              <w:rPr>
                <w:rFonts w:ascii="Arial" w:eastAsia="Arial" w:hAnsi="Arial" w:cs="Arial"/>
              </w:rPr>
            </w:pPr>
            <w:r>
              <w:rPr>
                <w:rFonts w:ascii="Arial" w:eastAsia="Arial" w:hAnsi="Arial" w:cs="Arial"/>
              </w:rPr>
              <w:t>7,93</w:t>
            </w:r>
          </w:p>
          <w:p w14:paraId="434E12B4" w14:textId="77777777" w:rsidR="005149B2" w:rsidRDefault="005149B2" w:rsidP="00F807FE">
            <w:pPr>
              <w:spacing w:line="276" w:lineRule="auto"/>
              <w:ind w:right="-1"/>
              <w:jc w:val="center"/>
              <w:rPr>
                <w:rFonts w:ascii="Arial" w:eastAsia="Arial" w:hAnsi="Arial" w:cs="Arial"/>
              </w:rPr>
            </w:pPr>
          </w:p>
        </w:tc>
        <w:tc>
          <w:tcPr>
            <w:tcW w:w="1743" w:type="dxa"/>
          </w:tcPr>
          <w:p w14:paraId="25306639" w14:textId="77777777" w:rsidR="005149B2" w:rsidRDefault="005149B2" w:rsidP="00F807FE">
            <w:pPr>
              <w:spacing w:line="276" w:lineRule="auto"/>
              <w:ind w:right="-1"/>
              <w:jc w:val="center"/>
              <w:rPr>
                <w:rFonts w:ascii="Arial" w:eastAsia="Arial" w:hAnsi="Arial" w:cs="Arial"/>
              </w:rPr>
            </w:pPr>
            <w:r>
              <w:rPr>
                <w:rFonts w:ascii="Arial" w:eastAsia="Arial" w:hAnsi="Arial" w:cs="Arial"/>
              </w:rPr>
              <w:t>237,90</w:t>
            </w:r>
          </w:p>
        </w:tc>
      </w:tr>
      <w:tr w:rsidR="005149B2" w14:paraId="6723E276" w14:textId="77777777" w:rsidTr="00F807FE">
        <w:tc>
          <w:tcPr>
            <w:tcW w:w="710" w:type="dxa"/>
          </w:tcPr>
          <w:p w14:paraId="24A8F214" w14:textId="77777777" w:rsidR="005149B2" w:rsidRDefault="005149B2" w:rsidP="00F807FE">
            <w:pPr>
              <w:spacing w:line="276" w:lineRule="auto"/>
              <w:ind w:right="-1"/>
              <w:jc w:val="center"/>
              <w:rPr>
                <w:rFonts w:ascii="Arial" w:eastAsia="Arial" w:hAnsi="Arial" w:cs="Arial"/>
              </w:rPr>
            </w:pPr>
            <w:r>
              <w:rPr>
                <w:rFonts w:ascii="Arial" w:eastAsia="Arial" w:hAnsi="Arial" w:cs="Arial"/>
              </w:rPr>
              <w:t>6</w:t>
            </w:r>
          </w:p>
        </w:tc>
        <w:tc>
          <w:tcPr>
            <w:tcW w:w="803" w:type="dxa"/>
          </w:tcPr>
          <w:p w14:paraId="005BBE17"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5A981D2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2514" w:type="dxa"/>
          </w:tcPr>
          <w:p w14:paraId="18A2F567" w14:textId="77777777" w:rsidR="005149B2" w:rsidRPr="00057D6D" w:rsidRDefault="005149B2" w:rsidP="00F807FE">
            <w:pPr>
              <w:spacing w:line="276" w:lineRule="auto"/>
              <w:ind w:right="-1"/>
              <w:rPr>
                <w:rFonts w:ascii="Arial" w:hAnsi="Arial" w:cs="Arial"/>
                <w:bCs/>
              </w:rPr>
            </w:pPr>
            <w:proofErr w:type="spellStart"/>
            <w:r w:rsidRPr="00057D6D">
              <w:rPr>
                <w:rFonts w:ascii="Arial" w:hAnsi="Arial" w:cs="Arial"/>
                <w:bCs/>
              </w:rPr>
              <w:t>Step</w:t>
            </w:r>
            <w:proofErr w:type="spellEnd"/>
            <w:r w:rsidRPr="00057D6D">
              <w:rPr>
                <w:rFonts w:ascii="Arial" w:hAnsi="Arial" w:cs="Arial"/>
                <w:bCs/>
              </w:rPr>
              <w:t xml:space="preserve"> de E.V.A, tamanho: 60x30x10</w:t>
            </w:r>
          </w:p>
        </w:tc>
        <w:tc>
          <w:tcPr>
            <w:tcW w:w="1136" w:type="dxa"/>
          </w:tcPr>
          <w:p w14:paraId="3EAD33EE" w14:textId="77777777" w:rsidR="005149B2" w:rsidRDefault="005149B2" w:rsidP="00F807FE">
            <w:pPr>
              <w:spacing w:line="276" w:lineRule="auto"/>
              <w:ind w:right="-1"/>
              <w:jc w:val="center"/>
              <w:rPr>
                <w:rFonts w:ascii="Arial" w:eastAsia="Arial" w:hAnsi="Arial" w:cs="Arial"/>
              </w:rPr>
            </w:pPr>
            <w:r>
              <w:rPr>
                <w:rFonts w:ascii="Arial" w:eastAsia="Arial" w:hAnsi="Arial" w:cs="Arial"/>
              </w:rPr>
              <w:t>6</w:t>
            </w:r>
          </w:p>
        </w:tc>
        <w:tc>
          <w:tcPr>
            <w:tcW w:w="1296" w:type="dxa"/>
          </w:tcPr>
          <w:p w14:paraId="15ADFE31" w14:textId="77777777" w:rsidR="005149B2" w:rsidRDefault="005149B2" w:rsidP="00F807FE">
            <w:pPr>
              <w:spacing w:line="276" w:lineRule="auto"/>
              <w:ind w:right="-1"/>
              <w:jc w:val="center"/>
              <w:rPr>
                <w:rFonts w:ascii="Arial" w:eastAsia="Arial" w:hAnsi="Arial" w:cs="Arial"/>
              </w:rPr>
            </w:pPr>
            <w:r>
              <w:rPr>
                <w:rFonts w:ascii="Arial" w:eastAsia="Arial" w:hAnsi="Arial" w:cs="Arial"/>
              </w:rPr>
              <w:t xml:space="preserve">    146,67</w:t>
            </w:r>
          </w:p>
        </w:tc>
        <w:tc>
          <w:tcPr>
            <w:tcW w:w="1743" w:type="dxa"/>
          </w:tcPr>
          <w:p w14:paraId="4EFD5147" w14:textId="77777777" w:rsidR="005149B2" w:rsidRDefault="005149B2" w:rsidP="00F807FE">
            <w:pPr>
              <w:spacing w:line="276" w:lineRule="auto"/>
              <w:ind w:right="-1"/>
              <w:jc w:val="center"/>
              <w:rPr>
                <w:rFonts w:ascii="Arial" w:eastAsia="Arial" w:hAnsi="Arial" w:cs="Arial"/>
              </w:rPr>
            </w:pPr>
            <w:r>
              <w:rPr>
                <w:rFonts w:ascii="Arial" w:eastAsia="Arial" w:hAnsi="Arial" w:cs="Arial"/>
              </w:rPr>
              <w:t>880,02</w:t>
            </w:r>
          </w:p>
        </w:tc>
      </w:tr>
      <w:tr w:rsidR="005149B2" w14:paraId="70F6E3BF" w14:textId="77777777" w:rsidTr="00F807FE">
        <w:tc>
          <w:tcPr>
            <w:tcW w:w="710" w:type="dxa"/>
          </w:tcPr>
          <w:p w14:paraId="66B3C89E" w14:textId="77777777" w:rsidR="005149B2" w:rsidRDefault="005149B2" w:rsidP="00F807FE">
            <w:pPr>
              <w:spacing w:line="276" w:lineRule="auto"/>
              <w:ind w:right="-1"/>
              <w:jc w:val="center"/>
              <w:rPr>
                <w:rFonts w:ascii="Arial" w:eastAsia="Arial" w:hAnsi="Arial" w:cs="Arial"/>
              </w:rPr>
            </w:pPr>
            <w:r>
              <w:rPr>
                <w:rFonts w:ascii="Arial" w:eastAsia="Arial" w:hAnsi="Arial" w:cs="Arial"/>
              </w:rPr>
              <w:t>7</w:t>
            </w:r>
          </w:p>
        </w:tc>
        <w:tc>
          <w:tcPr>
            <w:tcW w:w="803" w:type="dxa"/>
          </w:tcPr>
          <w:p w14:paraId="1A2449FD" w14:textId="77777777" w:rsidR="005149B2" w:rsidRDefault="005149B2" w:rsidP="00F807FE">
            <w:pPr>
              <w:spacing w:line="276" w:lineRule="auto"/>
              <w:ind w:right="-1"/>
              <w:jc w:val="center"/>
              <w:rPr>
                <w:rFonts w:ascii="Arial" w:eastAsia="Arial" w:hAnsi="Arial" w:cs="Arial"/>
              </w:rPr>
            </w:pPr>
            <w:r>
              <w:rPr>
                <w:rFonts w:ascii="Arial" w:eastAsia="Arial" w:hAnsi="Arial" w:cs="Arial"/>
              </w:rPr>
              <w:t>Par</w:t>
            </w:r>
          </w:p>
        </w:tc>
        <w:tc>
          <w:tcPr>
            <w:tcW w:w="1296" w:type="dxa"/>
          </w:tcPr>
          <w:p w14:paraId="7D373AA9"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2514" w:type="dxa"/>
          </w:tcPr>
          <w:p w14:paraId="4AD257BC" w14:textId="77777777" w:rsidR="005149B2" w:rsidRPr="00057D6D" w:rsidRDefault="005149B2" w:rsidP="00F807FE">
            <w:pPr>
              <w:spacing w:line="276" w:lineRule="auto"/>
              <w:ind w:right="-1"/>
              <w:rPr>
                <w:rFonts w:ascii="Arial" w:hAnsi="Arial" w:cs="Arial"/>
                <w:bCs/>
              </w:rPr>
            </w:pPr>
            <w:r w:rsidRPr="00057D6D">
              <w:rPr>
                <w:rFonts w:ascii="Arial" w:hAnsi="Arial" w:cs="Arial"/>
                <w:bCs/>
              </w:rPr>
              <w:t>Kit de anilhas (pares) emborrachadas, diâmetro do furo central 3cm, peso 5 kg.</w:t>
            </w:r>
          </w:p>
        </w:tc>
        <w:tc>
          <w:tcPr>
            <w:tcW w:w="1136" w:type="dxa"/>
          </w:tcPr>
          <w:p w14:paraId="027CA855" w14:textId="77777777" w:rsidR="005149B2" w:rsidRDefault="005149B2" w:rsidP="00F807FE">
            <w:pPr>
              <w:spacing w:line="276" w:lineRule="auto"/>
              <w:ind w:right="-1"/>
              <w:jc w:val="center"/>
              <w:rPr>
                <w:rFonts w:ascii="Arial" w:eastAsia="Arial" w:hAnsi="Arial" w:cs="Arial"/>
              </w:rPr>
            </w:pPr>
            <w:r>
              <w:rPr>
                <w:rFonts w:ascii="Arial" w:eastAsia="Arial" w:hAnsi="Arial" w:cs="Arial"/>
              </w:rPr>
              <w:t>4</w:t>
            </w:r>
          </w:p>
        </w:tc>
        <w:tc>
          <w:tcPr>
            <w:tcW w:w="1296" w:type="dxa"/>
          </w:tcPr>
          <w:p w14:paraId="035280FA" w14:textId="77777777" w:rsidR="005149B2" w:rsidRDefault="005149B2" w:rsidP="00F807FE">
            <w:pPr>
              <w:spacing w:line="276" w:lineRule="auto"/>
              <w:ind w:right="-1"/>
              <w:jc w:val="center"/>
              <w:rPr>
                <w:rFonts w:ascii="Arial" w:eastAsia="Arial" w:hAnsi="Arial" w:cs="Arial"/>
              </w:rPr>
            </w:pPr>
            <w:r>
              <w:rPr>
                <w:rFonts w:ascii="Arial" w:eastAsia="Arial" w:hAnsi="Arial" w:cs="Arial"/>
              </w:rPr>
              <w:t>87,65</w:t>
            </w:r>
          </w:p>
        </w:tc>
        <w:tc>
          <w:tcPr>
            <w:tcW w:w="1743" w:type="dxa"/>
          </w:tcPr>
          <w:p w14:paraId="0F2A9DDD" w14:textId="77777777" w:rsidR="005149B2" w:rsidRDefault="005149B2" w:rsidP="00F807FE">
            <w:pPr>
              <w:spacing w:line="276" w:lineRule="auto"/>
              <w:ind w:right="-1"/>
              <w:jc w:val="center"/>
              <w:rPr>
                <w:rFonts w:ascii="Arial" w:eastAsia="Arial" w:hAnsi="Arial" w:cs="Arial"/>
              </w:rPr>
            </w:pPr>
            <w:r>
              <w:rPr>
                <w:rFonts w:ascii="Arial" w:eastAsia="Arial" w:hAnsi="Arial" w:cs="Arial"/>
              </w:rPr>
              <w:t>350,60</w:t>
            </w:r>
          </w:p>
        </w:tc>
      </w:tr>
      <w:tr w:rsidR="005149B2" w14:paraId="4F7FE7B6" w14:textId="77777777" w:rsidTr="00F807FE">
        <w:tc>
          <w:tcPr>
            <w:tcW w:w="710" w:type="dxa"/>
          </w:tcPr>
          <w:p w14:paraId="4A8BFF01" w14:textId="77777777" w:rsidR="005149B2" w:rsidRDefault="005149B2" w:rsidP="00F807FE">
            <w:pPr>
              <w:spacing w:line="276" w:lineRule="auto"/>
              <w:ind w:right="-1"/>
              <w:jc w:val="center"/>
              <w:rPr>
                <w:rFonts w:ascii="Arial" w:eastAsia="Arial" w:hAnsi="Arial" w:cs="Arial"/>
              </w:rPr>
            </w:pPr>
            <w:r>
              <w:rPr>
                <w:rFonts w:ascii="Arial" w:eastAsia="Arial" w:hAnsi="Arial" w:cs="Arial"/>
              </w:rPr>
              <w:t>8</w:t>
            </w:r>
          </w:p>
        </w:tc>
        <w:tc>
          <w:tcPr>
            <w:tcW w:w="803" w:type="dxa"/>
          </w:tcPr>
          <w:p w14:paraId="77C2B149" w14:textId="77777777" w:rsidR="005149B2" w:rsidRDefault="005149B2" w:rsidP="00F807FE">
            <w:pPr>
              <w:spacing w:line="276" w:lineRule="auto"/>
              <w:ind w:right="-1"/>
              <w:jc w:val="center"/>
              <w:rPr>
                <w:rFonts w:ascii="Arial" w:eastAsia="Arial" w:hAnsi="Arial" w:cs="Arial"/>
              </w:rPr>
            </w:pPr>
            <w:r>
              <w:rPr>
                <w:rFonts w:ascii="Arial" w:eastAsia="Arial" w:hAnsi="Arial" w:cs="Arial"/>
              </w:rPr>
              <w:t>Par</w:t>
            </w:r>
          </w:p>
        </w:tc>
        <w:tc>
          <w:tcPr>
            <w:tcW w:w="1296" w:type="dxa"/>
          </w:tcPr>
          <w:p w14:paraId="03183B41"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p w14:paraId="53A5D84C" w14:textId="77777777" w:rsidR="005149B2" w:rsidRDefault="005149B2" w:rsidP="00F807FE">
            <w:pPr>
              <w:spacing w:line="276" w:lineRule="auto"/>
              <w:ind w:right="-1"/>
              <w:jc w:val="center"/>
              <w:rPr>
                <w:rFonts w:ascii="Arial" w:eastAsia="Arial" w:hAnsi="Arial" w:cs="Arial"/>
              </w:rPr>
            </w:pPr>
          </w:p>
          <w:p w14:paraId="1C67B17B" w14:textId="77777777" w:rsidR="005149B2" w:rsidRDefault="005149B2" w:rsidP="00F807FE">
            <w:pPr>
              <w:spacing w:line="276" w:lineRule="auto"/>
              <w:ind w:right="-1"/>
              <w:jc w:val="center"/>
              <w:rPr>
                <w:rFonts w:ascii="Arial" w:eastAsia="Arial" w:hAnsi="Arial" w:cs="Arial"/>
              </w:rPr>
            </w:pPr>
          </w:p>
        </w:tc>
        <w:tc>
          <w:tcPr>
            <w:tcW w:w="2514" w:type="dxa"/>
          </w:tcPr>
          <w:p w14:paraId="51108C4E" w14:textId="77777777" w:rsidR="005149B2" w:rsidRPr="00057D6D" w:rsidRDefault="005149B2" w:rsidP="00F807FE">
            <w:pPr>
              <w:spacing w:line="276" w:lineRule="auto"/>
              <w:ind w:right="-1"/>
              <w:rPr>
                <w:rFonts w:ascii="Arial" w:hAnsi="Arial" w:cs="Arial"/>
                <w:bCs/>
              </w:rPr>
            </w:pPr>
            <w:r w:rsidRPr="00057D6D">
              <w:rPr>
                <w:rFonts w:ascii="Arial" w:hAnsi="Arial" w:cs="Arial"/>
                <w:bCs/>
              </w:rPr>
              <w:t>Kit Caneleira (pares), peso: 3 kg, fecho em velcro ajustável, material: lona.</w:t>
            </w:r>
          </w:p>
        </w:tc>
        <w:tc>
          <w:tcPr>
            <w:tcW w:w="1136" w:type="dxa"/>
          </w:tcPr>
          <w:p w14:paraId="02E37743" w14:textId="77777777" w:rsidR="005149B2" w:rsidRDefault="005149B2" w:rsidP="00F807FE">
            <w:pPr>
              <w:spacing w:line="276" w:lineRule="auto"/>
              <w:ind w:right="-1"/>
              <w:jc w:val="center"/>
              <w:rPr>
                <w:rFonts w:ascii="Arial" w:eastAsia="Arial" w:hAnsi="Arial" w:cs="Arial"/>
              </w:rPr>
            </w:pPr>
            <w:r>
              <w:rPr>
                <w:rFonts w:ascii="Arial" w:eastAsia="Arial" w:hAnsi="Arial" w:cs="Arial"/>
              </w:rPr>
              <w:t>04</w:t>
            </w:r>
          </w:p>
        </w:tc>
        <w:tc>
          <w:tcPr>
            <w:tcW w:w="1296" w:type="dxa"/>
          </w:tcPr>
          <w:p w14:paraId="6B630088" w14:textId="77777777" w:rsidR="005149B2" w:rsidRDefault="005149B2" w:rsidP="00F807FE">
            <w:pPr>
              <w:spacing w:line="276" w:lineRule="auto"/>
              <w:ind w:right="-1"/>
              <w:jc w:val="center"/>
              <w:rPr>
                <w:rFonts w:ascii="Arial" w:eastAsia="Arial" w:hAnsi="Arial" w:cs="Arial"/>
              </w:rPr>
            </w:pPr>
            <w:r>
              <w:rPr>
                <w:rFonts w:ascii="Arial" w:eastAsia="Arial" w:hAnsi="Arial" w:cs="Arial"/>
              </w:rPr>
              <w:t>68,95</w:t>
            </w:r>
          </w:p>
        </w:tc>
        <w:tc>
          <w:tcPr>
            <w:tcW w:w="1743" w:type="dxa"/>
          </w:tcPr>
          <w:p w14:paraId="50184E47" w14:textId="77777777" w:rsidR="005149B2" w:rsidRDefault="005149B2" w:rsidP="00F807FE">
            <w:pPr>
              <w:spacing w:line="276" w:lineRule="auto"/>
              <w:ind w:right="-1"/>
              <w:jc w:val="center"/>
              <w:rPr>
                <w:rFonts w:ascii="Arial" w:eastAsia="Arial" w:hAnsi="Arial" w:cs="Arial"/>
              </w:rPr>
            </w:pPr>
            <w:r>
              <w:rPr>
                <w:rFonts w:ascii="Arial" w:eastAsia="Arial" w:hAnsi="Arial" w:cs="Arial"/>
              </w:rPr>
              <w:t>275,80</w:t>
            </w:r>
          </w:p>
        </w:tc>
      </w:tr>
      <w:tr w:rsidR="005149B2" w14:paraId="42F86208" w14:textId="77777777" w:rsidTr="00F807FE">
        <w:tc>
          <w:tcPr>
            <w:tcW w:w="710" w:type="dxa"/>
          </w:tcPr>
          <w:p w14:paraId="78E91CDC" w14:textId="77777777" w:rsidR="005149B2" w:rsidRDefault="005149B2" w:rsidP="00F807FE">
            <w:pPr>
              <w:spacing w:line="276" w:lineRule="auto"/>
              <w:ind w:right="-1"/>
              <w:jc w:val="center"/>
              <w:rPr>
                <w:rFonts w:ascii="Arial" w:eastAsia="Arial" w:hAnsi="Arial" w:cs="Arial"/>
              </w:rPr>
            </w:pPr>
            <w:r>
              <w:rPr>
                <w:rFonts w:ascii="Arial" w:eastAsia="Arial" w:hAnsi="Arial" w:cs="Arial"/>
              </w:rPr>
              <w:t>9</w:t>
            </w:r>
          </w:p>
        </w:tc>
        <w:tc>
          <w:tcPr>
            <w:tcW w:w="803" w:type="dxa"/>
          </w:tcPr>
          <w:p w14:paraId="22052BC5" w14:textId="77777777" w:rsidR="005149B2" w:rsidRDefault="005149B2" w:rsidP="00F807FE">
            <w:pPr>
              <w:spacing w:line="276" w:lineRule="auto"/>
              <w:ind w:right="-1"/>
              <w:jc w:val="center"/>
              <w:rPr>
                <w:rFonts w:ascii="Arial" w:eastAsia="Arial" w:hAnsi="Arial" w:cs="Arial"/>
              </w:rPr>
            </w:pPr>
            <w:r>
              <w:rPr>
                <w:rFonts w:ascii="Arial" w:eastAsia="Arial" w:hAnsi="Arial" w:cs="Arial"/>
              </w:rPr>
              <w:t>Par</w:t>
            </w:r>
          </w:p>
        </w:tc>
        <w:tc>
          <w:tcPr>
            <w:tcW w:w="1296" w:type="dxa"/>
          </w:tcPr>
          <w:p w14:paraId="3B6CE42E" w14:textId="77777777" w:rsidR="005149B2" w:rsidRDefault="005149B2" w:rsidP="00F807FE">
            <w:pPr>
              <w:spacing w:line="276" w:lineRule="auto"/>
              <w:ind w:right="-1"/>
              <w:jc w:val="center"/>
              <w:rPr>
                <w:rFonts w:ascii="Arial" w:eastAsia="Arial" w:hAnsi="Arial" w:cs="Arial"/>
              </w:rPr>
            </w:pPr>
            <w:r>
              <w:rPr>
                <w:rFonts w:ascii="Arial" w:eastAsia="Arial" w:hAnsi="Arial" w:cs="Arial"/>
              </w:rPr>
              <w:t>602139</w:t>
            </w:r>
          </w:p>
        </w:tc>
        <w:tc>
          <w:tcPr>
            <w:tcW w:w="2514" w:type="dxa"/>
          </w:tcPr>
          <w:p w14:paraId="5B7A9AB7" w14:textId="77777777" w:rsidR="005149B2" w:rsidRPr="00057D6D" w:rsidRDefault="005149B2" w:rsidP="00F807FE">
            <w:pPr>
              <w:spacing w:line="276" w:lineRule="auto"/>
              <w:ind w:right="-1"/>
              <w:rPr>
                <w:rFonts w:ascii="Arial" w:hAnsi="Arial" w:cs="Arial"/>
                <w:bCs/>
              </w:rPr>
            </w:pPr>
            <w:r w:rsidRPr="00057D6D">
              <w:rPr>
                <w:rFonts w:ascii="Arial" w:hAnsi="Arial" w:cs="Arial"/>
                <w:bCs/>
              </w:rPr>
              <w:t>Kit Caneleira (pares), peso 5 kg, fecho em velcro ajustável, material: lona.</w:t>
            </w:r>
          </w:p>
        </w:tc>
        <w:tc>
          <w:tcPr>
            <w:tcW w:w="1136" w:type="dxa"/>
          </w:tcPr>
          <w:p w14:paraId="098E4ECD"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296" w:type="dxa"/>
          </w:tcPr>
          <w:p w14:paraId="3371CCAA" w14:textId="77777777" w:rsidR="005149B2" w:rsidRDefault="005149B2" w:rsidP="00F807FE">
            <w:pPr>
              <w:spacing w:line="276" w:lineRule="auto"/>
              <w:ind w:right="-1"/>
              <w:jc w:val="center"/>
              <w:rPr>
                <w:rFonts w:ascii="Arial" w:eastAsia="Arial" w:hAnsi="Arial" w:cs="Arial"/>
              </w:rPr>
            </w:pPr>
            <w:r>
              <w:rPr>
                <w:rFonts w:ascii="Arial" w:eastAsia="Arial" w:hAnsi="Arial" w:cs="Arial"/>
              </w:rPr>
              <w:t>51,60</w:t>
            </w:r>
          </w:p>
        </w:tc>
        <w:tc>
          <w:tcPr>
            <w:tcW w:w="1743" w:type="dxa"/>
          </w:tcPr>
          <w:p w14:paraId="2FC56675"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103,20</w:t>
            </w:r>
          </w:p>
        </w:tc>
      </w:tr>
      <w:tr w:rsidR="005149B2" w14:paraId="3461F820" w14:textId="77777777" w:rsidTr="00F807FE">
        <w:tc>
          <w:tcPr>
            <w:tcW w:w="710" w:type="dxa"/>
          </w:tcPr>
          <w:p w14:paraId="4DD5AA57"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803" w:type="dxa"/>
          </w:tcPr>
          <w:p w14:paraId="18F4B8DB"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7F645696" w14:textId="77777777" w:rsidR="005149B2" w:rsidRDefault="005149B2" w:rsidP="00F807FE">
            <w:pPr>
              <w:spacing w:line="276" w:lineRule="auto"/>
              <w:ind w:right="-1"/>
              <w:jc w:val="center"/>
              <w:rPr>
                <w:rFonts w:ascii="Arial" w:eastAsia="Arial" w:hAnsi="Arial" w:cs="Arial"/>
              </w:rPr>
            </w:pPr>
            <w:r>
              <w:rPr>
                <w:rFonts w:ascii="Arial" w:eastAsia="Arial" w:hAnsi="Arial" w:cs="Arial"/>
              </w:rPr>
              <w:t>4240</w:t>
            </w:r>
          </w:p>
        </w:tc>
        <w:tc>
          <w:tcPr>
            <w:tcW w:w="2514" w:type="dxa"/>
          </w:tcPr>
          <w:p w14:paraId="475ABF10" w14:textId="77777777" w:rsidR="005149B2" w:rsidRPr="00057D6D" w:rsidRDefault="005149B2" w:rsidP="00F807FE">
            <w:pPr>
              <w:spacing w:line="276" w:lineRule="auto"/>
              <w:ind w:right="-1"/>
              <w:rPr>
                <w:rFonts w:ascii="Arial" w:hAnsi="Arial" w:cs="Arial"/>
                <w:bCs/>
              </w:rPr>
            </w:pPr>
            <w:r>
              <w:rPr>
                <w:rFonts w:ascii="Arial" w:hAnsi="Arial" w:cs="Arial"/>
                <w:bCs/>
              </w:rPr>
              <w:t>Cinturão Abdominal (</w:t>
            </w:r>
            <w:r w:rsidRPr="00057D6D">
              <w:rPr>
                <w:rFonts w:ascii="Arial" w:hAnsi="Arial" w:cs="Arial"/>
                <w:bCs/>
              </w:rPr>
              <w:t xml:space="preserve">Protetor </w:t>
            </w:r>
            <w:proofErr w:type="gramStart"/>
            <w:r w:rsidRPr="00057D6D">
              <w:rPr>
                <w:rFonts w:ascii="Arial" w:hAnsi="Arial" w:cs="Arial"/>
                <w:bCs/>
              </w:rPr>
              <w:t>abdominal</w:t>
            </w:r>
            <w:r>
              <w:rPr>
                <w:rFonts w:ascii="Arial" w:hAnsi="Arial" w:cs="Arial"/>
                <w:bCs/>
              </w:rPr>
              <w:t>)</w:t>
            </w:r>
            <w:r w:rsidRPr="00057D6D">
              <w:rPr>
                <w:rFonts w:ascii="Arial" w:hAnsi="Arial" w:cs="Arial"/>
                <w:bCs/>
              </w:rPr>
              <w:t>aparador</w:t>
            </w:r>
            <w:proofErr w:type="gramEnd"/>
            <w:r w:rsidRPr="00057D6D">
              <w:rPr>
                <w:rFonts w:ascii="Arial" w:hAnsi="Arial" w:cs="Arial"/>
                <w:bCs/>
              </w:rPr>
              <w:t xml:space="preserve"> de barriga, box </w:t>
            </w:r>
            <w:proofErr w:type="spellStart"/>
            <w:r w:rsidRPr="00057D6D">
              <w:rPr>
                <w:rFonts w:ascii="Arial" w:hAnsi="Arial" w:cs="Arial"/>
                <w:bCs/>
              </w:rPr>
              <w:t>Muay</w:t>
            </w:r>
            <w:proofErr w:type="spellEnd"/>
            <w:r w:rsidRPr="00057D6D">
              <w:rPr>
                <w:rFonts w:ascii="Arial" w:hAnsi="Arial" w:cs="Arial"/>
                <w:bCs/>
              </w:rPr>
              <w:t xml:space="preserve"> Thai – Tamanho único. </w:t>
            </w:r>
          </w:p>
        </w:tc>
        <w:tc>
          <w:tcPr>
            <w:tcW w:w="1136" w:type="dxa"/>
          </w:tcPr>
          <w:p w14:paraId="7F60AB57"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296" w:type="dxa"/>
          </w:tcPr>
          <w:p w14:paraId="3A9A2357"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260,62</w:t>
            </w:r>
          </w:p>
        </w:tc>
        <w:tc>
          <w:tcPr>
            <w:tcW w:w="1743" w:type="dxa"/>
          </w:tcPr>
          <w:p w14:paraId="464A8876" w14:textId="77777777" w:rsidR="005149B2" w:rsidRDefault="005149B2" w:rsidP="00F807FE">
            <w:pPr>
              <w:spacing w:line="276" w:lineRule="auto"/>
              <w:ind w:right="-1"/>
              <w:jc w:val="center"/>
              <w:rPr>
                <w:rFonts w:ascii="Arial" w:eastAsia="Arial" w:hAnsi="Arial" w:cs="Arial"/>
              </w:rPr>
            </w:pPr>
            <w:r>
              <w:rPr>
                <w:rFonts w:ascii="Arial" w:eastAsia="Arial" w:hAnsi="Arial" w:cs="Arial"/>
              </w:rPr>
              <w:t>1.303,10</w:t>
            </w:r>
          </w:p>
        </w:tc>
      </w:tr>
      <w:tr w:rsidR="005149B2" w14:paraId="0895BC3F" w14:textId="77777777" w:rsidTr="00F807FE">
        <w:tc>
          <w:tcPr>
            <w:tcW w:w="710" w:type="dxa"/>
          </w:tcPr>
          <w:p w14:paraId="2D78B4A0" w14:textId="77777777" w:rsidR="005149B2" w:rsidRDefault="005149B2" w:rsidP="00F807FE">
            <w:pPr>
              <w:spacing w:line="276" w:lineRule="auto"/>
              <w:ind w:right="-1"/>
              <w:jc w:val="center"/>
              <w:rPr>
                <w:rFonts w:ascii="Arial" w:eastAsia="Arial" w:hAnsi="Arial" w:cs="Arial"/>
              </w:rPr>
            </w:pPr>
            <w:r>
              <w:rPr>
                <w:rFonts w:ascii="Arial" w:eastAsia="Arial" w:hAnsi="Arial" w:cs="Arial"/>
              </w:rPr>
              <w:t>11</w:t>
            </w:r>
          </w:p>
        </w:tc>
        <w:tc>
          <w:tcPr>
            <w:tcW w:w="803" w:type="dxa"/>
          </w:tcPr>
          <w:p w14:paraId="0AB61F2B" w14:textId="77777777" w:rsidR="005149B2" w:rsidRDefault="005149B2" w:rsidP="00F807FE">
            <w:pPr>
              <w:spacing w:line="276" w:lineRule="auto"/>
              <w:ind w:right="-1"/>
              <w:jc w:val="center"/>
              <w:rPr>
                <w:rFonts w:ascii="Arial" w:eastAsia="Arial" w:hAnsi="Arial" w:cs="Arial"/>
              </w:rPr>
            </w:pPr>
            <w:proofErr w:type="spellStart"/>
            <w:r>
              <w:rPr>
                <w:rFonts w:ascii="Arial" w:eastAsia="Arial" w:hAnsi="Arial" w:cs="Arial"/>
              </w:rPr>
              <w:t>Unid</w:t>
            </w:r>
            <w:proofErr w:type="spellEnd"/>
          </w:p>
        </w:tc>
        <w:tc>
          <w:tcPr>
            <w:tcW w:w="1296" w:type="dxa"/>
          </w:tcPr>
          <w:p w14:paraId="07D65B37"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4575EEFF" w14:textId="77777777" w:rsidR="005149B2" w:rsidRDefault="00B561F9" w:rsidP="00F807FE">
            <w:pPr>
              <w:spacing w:line="276" w:lineRule="auto"/>
              <w:ind w:right="-1"/>
              <w:rPr>
                <w:rFonts w:ascii="Arial" w:hAnsi="Arial" w:cs="Arial"/>
                <w:bCs/>
              </w:rPr>
            </w:pPr>
            <w:hyperlink r:id="rId17" w:history="1">
              <w:proofErr w:type="spellStart"/>
              <w:r w:rsidR="005149B2" w:rsidRPr="00057D6D">
                <w:rPr>
                  <w:rStyle w:val="Hyperlink"/>
                  <w:rFonts w:ascii="Arial" w:hAnsi="Arial" w:cs="Arial"/>
                  <w:shd w:val="clear" w:color="auto" w:fill="FFFFFF"/>
                </w:rPr>
                <w:t>Kettlebell</w:t>
              </w:r>
              <w:proofErr w:type="spellEnd"/>
            </w:hyperlink>
            <w:r w:rsidR="005149B2">
              <w:t xml:space="preserve">, </w:t>
            </w:r>
            <w:r w:rsidR="005149B2" w:rsidRPr="00057D6D">
              <w:rPr>
                <w:rFonts w:ascii="Arial" w:hAnsi="Arial" w:cs="Arial"/>
                <w:color w:val="000000"/>
              </w:rPr>
              <w:t>Peso</w:t>
            </w:r>
            <w:r w:rsidR="005149B2">
              <w:rPr>
                <w:rFonts w:ascii="Arial" w:hAnsi="Arial" w:cs="Arial"/>
                <w:color w:val="000000"/>
              </w:rPr>
              <w:t xml:space="preserve">: 8 </w:t>
            </w:r>
            <w:r w:rsidR="005149B2" w:rsidRPr="00057D6D">
              <w:rPr>
                <w:rFonts w:ascii="Arial" w:hAnsi="Arial" w:cs="Arial"/>
                <w:color w:val="000000"/>
              </w:rPr>
              <w:t>kg</w:t>
            </w:r>
            <w:r w:rsidR="005149B2">
              <w:rPr>
                <w:rFonts w:ascii="Arial" w:hAnsi="Arial" w:cs="Arial"/>
                <w:color w:val="000000"/>
              </w:rPr>
              <w:t xml:space="preserve"> </w:t>
            </w:r>
            <w:r w:rsidR="005149B2" w:rsidRPr="00057D6D">
              <w:rPr>
                <w:rFonts w:ascii="Arial" w:hAnsi="Arial" w:cs="Arial"/>
                <w:color w:val="000000"/>
              </w:rPr>
              <w:t xml:space="preserve">com revestimento de </w:t>
            </w:r>
            <w:proofErr w:type="spellStart"/>
            <w:r w:rsidR="005149B2" w:rsidRPr="00057D6D">
              <w:rPr>
                <w:rFonts w:ascii="Arial" w:hAnsi="Arial" w:cs="Arial"/>
                <w:color w:val="000000"/>
              </w:rPr>
              <w:lastRenderedPageBreak/>
              <w:t>pvc</w:t>
            </w:r>
            <w:proofErr w:type="spellEnd"/>
            <w:r w:rsidR="005149B2" w:rsidRPr="00057D6D">
              <w:rPr>
                <w:rFonts w:ascii="Arial" w:hAnsi="Arial" w:cs="Arial"/>
                <w:color w:val="000000"/>
              </w:rPr>
              <w:t>, emborrachado, com alça ergonômica e antiderrapante, Forma do produto redondo</w:t>
            </w:r>
            <w:r w:rsidR="005149B2">
              <w:rPr>
                <w:rFonts w:ascii="Arial" w:hAnsi="Arial" w:cs="Arial"/>
                <w:color w:val="000000"/>
              </w:rPr>
              <w:t>.</w:t>
            </w:r>
          </w:p>
        </w:tc>
        <w:tc>
          <w:tcPr>
            <w:tcW w:w="1136" w:type="dxa"/>
          </w:tcPr>
          <w:p w14:paraId="585E984F" w14:textId="77777777" w:rsidR="005149B2" w:rsidRDefault="005149B2" w:rsidP="00F807FE">
            <w:pPr>
              <w:spacing w:line="276" w:lineRule="auto"/>
              <w:ind w:right="-1"/>
              <w:jc w:val="center"/>
              <w:rPr>
                <w:rFonts w:ascii="Arial" w:eastAsia="Arial" w:hAnsi="Arial" w:cs="Arial"/>
              </w:rPr>
            </w:pPr>
            <w:r>
              <w:rPr>
                <w:rFonts w:ascii="Arial" w:eastAsia="Arial" w:hAnsi="Arial" w:cs="Arial"/>
              </w:rPr>
              <w:lastRenderedPageBreak/>
              <w:t>02</w:t>
            </w:r>
          </w:p>
        </w:tc>
        <w:tc>
          <w:tcPr>
            <w:tcW w:w="1296" w:type="dxa"/>
          </w:tcPr>
          <w:p w14:paraId="4005E937" w14:textId="77777777" w:rsidR="005149B2" w:rsidRDefault="005149B2" w:rsidP="00F807FE">
            <w:pPr>
              <w:spacing w:line="276" w:lineRule="auto"/>
              <w:ind w:right="-1"/>
              <w:jc w:val="center"/>
              <w:rPr>
                <w:rFonts w:ascii="Arial" w:eastAsia="Arial" w:hAnsi="Arial" w:cs="Arial"/>
              </w:rPr>
            </w:pPr>
            <w:r>
              <w:rPr>
                <w:rFonts w:ascii="Arial" w:eastAsia="Arial" w:hAnsi="Arial" w:cs="Arial"/>
              </w:rPr>
              <w:t>190,85</w:t>
            </w:r>
          </w:p>
        </w:tc>
        <w:tc>
          <w:tcPr>
            <w:tcW w:w="1743" w:type="dxa"/>
          </w:tcPr>
          <w:p w14:paraId="3DD0A6A4" w14:textId="77777777" w:rsidR="005149B2" w:rsidRDefault="005149B2" w:rsidP="00F807FE">
            <w:pPr>
              <w:spacing w:line="276" w:lineRule="auto"/>
              <w:ind w:right="-1"/>
              <w:jc w:val="center"/>
              <w:rPr>
                <w:rFonts w:ascii="Arial" w:eastAsia="Arial" w:hAnsi="Arial" w:cs="Arial"/>
              </w:rPr>
            </w:pPr>
            <w:r>
              <w:rPr>
                <w:rFonts w:ascii="Arial" w:eastAsia="Arial" w:hAnsi="Arial" w:cs="Arial"/>
              </w:rPr>
              <w:t>381,70</w:t>
            </w:r>
          </w:p>
        </w:tc>
      </w:tr>
      <w:tr w:rsidR="005149B2" w14:paraId="5388CA7E" w14:textId="77777777" w:rsidTr="00F807FE">
        <w:tc>
          <w:tcPr>
            <w:tcW w:w="710" w:type="dxa"/>
          </w:tcPr>
          <w:p w14:paraId="7363681E"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w:t>
            </w:r>
          </w:p>
        </w:tc>
        <w:tc>
          <w:tcPr>
            <w:tcW w:w="803" w:type="dxa"/>
          </w:tcPr>
          <w:p w14:paraId="479E3FAF"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1CFDEEEC"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54C39F1C" w14:textId="77777777" w:rsidR="005149B2" w:rsidRDefault="00B561F9" w:rsidP="00F807FE">
            <w:pPr>
              <w:spacing w:line="276" w:lineRule="auto"/>
              <w:ind w:right="-1"/>
            </w:pPr>
            <w:hyperlink r:id="rId18" w:history="1">
              <w:proofErr w:type="spellStart"/>
              <w:r w:rsidR="005149B2" w:rsidRPr="00057D6D">
                <w:rPr>
                  <w:rStyle w:val="Hyperlink"/>
                  <w:rFonts w:ascii="Arial" w:hAnsi="Arial" w:cs="Arial"/>
                  <w:shd w:val="clear" w:color="auto" w:fill="FFFFFF"/>
                </w:rPr>
                <w:t>Kettlebell</w:t>
              </w:r>
              <w:proofErr w:type="spellEnd"/>
            </w:hyperlink>
            <w:r w:rsidR="005149B2">
              <w:t xml:space="preserve">, </w:t>
            </w:r>
            <w:r w:rsidR="005149B2" w:rsidRPr="00057D6D">
              <w:rPr>
                <w:rFonts w:ascii="Arial" w:hAnsi="Arial" w:cs="Arial"/>
                <w:color w:val="000000"/>
              </w:rPr>
              <w:t>Peso</w:t>
            </w:r>
            <w:r w:rsidR="005149B2">
              <w:rPr>
                <w:rFonts w:ascii="Arial" w:hAnsi="Arial" w:cs="Arial"/>
                <w:color w:val="000000"/>
              </w:rPr>
              <w:t xml:space="preserve">: 4 </w:t>
            </w:r>
            <w:r w:rsidR="005149B2" w:rsidRPr="00057D6D">
              <w:rPr>
                <w:rFonts w:ascii="Arial" w:hAnsi="Arial" w:cs="Arial"/>
                <w:color w:val="000000"/>
              </w:rPr>
              <w:t>kg</w:t>
            </w:r>
            <w:r w:rsidR="005149B2">
              <w:rPr>
                <w:rFonts w:ascii="Arial" w:hAnsi="Arial" w:cs="Arial"/>
                <w:color w:val="000000"/>
              </w:rPr>
              <w:t xml:space="preserve"> </w:t>
            </w:r>
            <w:r w:rsidR="005149B2" w:rsidRPr="00057D6D">
              <w:rPr>
                <w:rFonts w:ascii="Arial" w:hAnsi="Arial" w:cs="Arial"/>
                <w:color w:val="000000"/>
              </w:rPr>
              <w:t xml:space="preserve">com revestimento de </w:t>
            </w:r>
            <w:proofErr w:type="spellStart"/>
            <w:r w:rsidR="005149B2" w:rsidRPr="00057D6D">
              <w:rPr>
                <w:rFonts w:ascii="Arial" w:hAnsi="Arial" w:cs="Arial"/>
                <w:color w:val="000000"/>
              </w:rPr>
              <w:t>pvc</w:t>
            </w:r>
            <w:proofErr w:type="spellEnd"/>
            <w:r w:rsidR="005149B2" w:rsidRPr="00057D6D">
              <w:rPr>
                <w:rFonts w:ascii="Arial" w:hAnsi="Arial" w:cs="Arial"/>
                <w:color w:val="000000"/>
              </w:rPr>
              <w:t>, emborrachado, com alça ergonômica e antiderrapante, Forma do produto redondo</w:t>
            </w:r>
          </w:p>
        </w:tc>
        <w:tc>
          <w:tcPr>
            <w:tcW w:w="1136" w:type="dxa"/>
          </w:tcPr>
          <w:p w14:paraId="6FBBEB08"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296" w:type="dxa"/>
          </w:tcPr>
          <w:p w14:paraId="17348766" w14:textId="77777777" w:rsidR="005149B2" w:rsidRDefault="005149B2" w:rsidP="00F807FE">
            <w:pPr>
              <w:spacing w:line="276" w:lineRule="auto"/>
              <w:ind w:right="-1"/>
              <w:jc w:val="center"/>
              <w:rPr>
                <w:rFonts w:ascii="Arial" w:eastAsia="Arial" w:hAnsi="Arial" w:cs="Arial"/>
              </w:rPr>
            </w:pPr>
            <w:r>
              <w:rPr>
                <w:rFonts w:ascii="Arial" w:eastAsia="Arial" w:hAnsi="Arial" w:cs="Arial"/>
              </w:rPr>
              <w:t>145,12</w:t>
            </w:r>
          </w:p>
        </w:tc>
        <w:tc>
          <w:tcPr>
            <w:tcW w:w="1743" w:type="dxa"/>
          </w:tcPr>
          <w:p w14:paraId="553B0056" w14:textId="77777777" w:rsidR="005149B2" w:rsidRDefault="005149B2" w:rsidP="00F807FE">
            <w:pPr>
              <w:spacing w:line="276" w:lineRule="auto"/>
              <w:ind w:right="-1"/>
              <w:jc w:val="center"/>
              <w:rPr>
                <w:rFonts w:ascii="Arial" w:eastAsia="Arial" w:hAnsi="Arial" w:cs="Arial"/>
              </w:rPr>
            </w:pPr>
            <w:r>
              <w:rPr>
                <w:rFonts w:ascii="Arial" w:eastAsia="Arial" w:hAnsi="Arial" w:cs="Arial"/>
              </w:rPr>
              <w:t>290,24</w:t>
            </w:r>
          </w:p>
        </w:tc>
      </w:tr>
      <w:tr w:rsidR="005149B2" w14:paraId="30C23C04" w14:textId="77777777" w:rsidTr="00F807FE">
        <w:tc>
          <w:tcPr>
            <w:tcW w:w="710" w:type="dxa"/>
          </w:tcPr>
          <w:p w14:paraId="41CD2927" w14:textId="77777777" w:rsidR="005149B2" w:rsidRDefault="005149B2" w:rsidP="00F807FE">
            <w:pPr>
              <w:spacing w:line="276" w:lineRule="auto"/>
              <w:ind w:right="-1"/>
              <w:rPr>
                <w:rFonts w:ascii="Arial" w:eastAsia="Arial" w:hAnsi="Arial" w:cs="Arial"/>
              </w:rPr>
            </w:pPr>
            <w:r>
              <w:rPr>
                <w:rFonts w:ascii="Arial" w:eastAsia="Arial" w:hAnsi="Arial" w:cs="Arial"/>
              </w:rPr>
              <w:t>13</w:t>
            </w:r>
          </w:p>
        </w:tc>
        <w:tc>
          <w:tcPr>
            <w:tcW w:w="803" w:type="dxa"/>
          </w:tcPr>
          <w:p w14:paraId="76B08DCA" w14:textId="77777777" w:rsidR="005149B2" w:rsidRDefault="005149B2" w:rsidP="00F807FE">
            <w:pPr>
              <w:spacing w:line="276" w:lineRule="auto"/>
              <w:ind w:right="-1"/>
              <w:jc w:val="center"/>
              <w:rPr>
                <w:rFonts w:ascii="Arial" w:eastAsia="Arial" w:hAnsi="Arial" w:cs="Arial"/>
              </w:rPr>
            </w:pPr>
            <w:r>
              <w:rPr>
                <w:rFonts w:ascii="Arial" w:eastAsia="Arial" w:hAnsi="Arial" w:cs="Arial"/>
              </w:rPr>
              <w:t>Unid.</w:t>
            </w:r>
          </w:p>
        </w:tc>
        <w:tc>
          <w:tcPr>
            <w:tcW w:w="1296" w:type="dxa"/>
          </w:tcPr>
          <w:p w14:paraId="6E3C694E"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1EA0B6F8" w14:textId="77777777" w:rsidR="005149B2" w:rsidRDefault="00B561F9" w:rsidP="00F807FE">
            <w:pPr>
              <w:spacing w:line="276" w:lineRule="auto"/>
              <w:ind w:right="-1"/>
            </w:pPr>
            <w:hyperlink r:id="rId19" w:history="1">
              <w:proofErr w:type="spellStart"/>
              <w:r w:rsidR="005149B2" w:rsidRPr="00057D6D">
                <w:rPr>
                  <w:rStyle w:val="Hyperlink"/>
                  <w:rFonts w:ascii="Arial" w:hAnsi="Arial" w:cs="Arial"/>
                  <w:shd w:val="clear" w:color="auto" w:fill="FFFFFF"/>
                </w:rPr>
                <w:t>Kettlebell</w:t>
              </w:r>
              <w:proofErr w:type="spellEnd"/>
            </w:hyperlink>
            <w:r w:rsidR="005149B2">
              <w:rPr>
                <w:rStyle w:val="Hyperlink"/>
                <w:rFonts w:ascii="Arial" w:hAnsi="Arial" w:cs="Arial"/>
                <w:shd w:val="clear" w:color="auto" w:fill="FFFFFF"/>
              </w:rPr>
              <w:t>,</w:t>
            </w:r>
            <w:r w:rsidR="005149B2">
              <w:rPr>
                <w:rStyle w:val="Hyperlink"/>
                <w:shd w:val="clear" w:color="auto" w:fill="FFFFFF"/>
              </w:rPr>
              <w:t xml:space="preserve"> </w:t>
            </w:r>
            <w:r w:rsidR="005149B2" w:rsidRPr="00057D6D">
              <w:rPr>
                <w:rFonts w:ascii="Arial" w:hAnsi="Arial" w:cs="Arial"/>
                <w:color w:val="000000"/>
              </w:rPr>
              <w:t>Peso</w:t>
            </w:r>
            <w:r w:rsidR="005149B2">
              <w:rPr>
                <w:rFonts w:ascii="Arial" w:hAnsi="Arial" w:cs="Arial"/>
                <w:color w:val="000000"/>
              </w:rPr>
              <w:t xml:space="preserve">: 6 </w:t>
            </w:r>
            <w:r w:rsidR="005149B2" w:rsidRPr="00057D6D">
              <w:rPr>
                <w:rFonts w:ascii="Arial" w:hAnsi="Arial" w:cs="Arial"/>
                <w:color w:val="000000"/>
              </w:rPr>
              <w:t>kg</w:t>
            </w:r>
            <w:r w:rsidR="005149B2">
              <w:rPr>
                <w:rFonts w:ascii="Arial" w:hAnsi="Arial" w:cs="Arial"/>
                <w:color w:val="000000"/>
              </w:rPr>
              <w:t xml:space="preserve"> </w:t>
            </w:r>
            <w:r w:rsidR="005149B2" w:rsidRPr="00057D6D">
              <w:rPr>
                <w:rFonts w:ascii="Arial" w:hAnsi="Arial" w:cs="Arial"/>
                <w:color w:val="000000"/>
              </w:rPr>
              <w:t xml:space="preserve">com revestimento de </w:t>
            </w:r>
            <w:proofErr w:type="spellStart"/>
            <w:r w:rsidR="005149B2" w:rsidRPr="00057D6D">
              <w:rPr>
                <w:rFonts w:ascii="Arial" w:hAnsi="Arial" w:cs="Arial"/>
                <w:color w:val="000000"/>
              </w:rPr>
              <w:t>pvc</w:t>
            </w:r>
            <w:proofErr w:type="spellEnd"/>
            <w:r w:rsidR="005149B2" w:rsidRPr="00057D6D">
              <w:rPr>
                <w:rFonts w:ascii="Arial" w:hAnsi="Arial" w:cs="Arial"/>
                <w:color w:val="000000"/>
              </w:rPr>
              <w:t>, emborrachado, com alça ergonômica e antiderrapante, Forma do produto redondo</w:t>
            </w:r>
          </w:p>
        </w:tc>
        <w:tc>
          <w:tcPr>
            <w:tcW w:w="1136" w:type="dxa"/>
          </w:tcPr>
          <w:p w14:paraId="169815A6"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296" w:type="dxa"/>
          </w:tcPr>
          <w:p w14:paraId="638334B4" w14:textId="77777777" w:rsidR="005149B2" w:rsidRDefault="005149B2" w:rsidP="00F807FE">
            <w:pPr>
              <w:spacing w:line="276" w:lineRule="auto"/>
              <w:ind w:right="-1"/>
              <w:jc w:val="center"/>
              <w:rPr>
                <w:rFonts w:ascii="Arial" w:eastAsia="Arial" w:hAnsi="Arial" w:cs="Arial"/>
              </w:rPr>
            </w:pPr>
            <w:r>
              <w:rPr>
                <w:rFonts w:ascii="Arial" w:eastAsia="Arial" w:hAnsi="Arial" w:cs="Arial"/>
              </w:rPr>
              <w:t>159,22</w:t>
            </w:r>
          </w:p>
        </w:tc>
        <w:tc>
          <w:tcPr>
            <w:tcW w:w="1743" w:type="dxa"/>
          </w:tcPr>
          <w:p w14:paraId="3B89CE75" w14:textId="77777777" w:rsidR="005149B2" w:rsidRDefault="005149B2" w:rsidP="00F807FE">
            <w:pPr>
              <w:spacing w:line="276" w:lineRule="auto"/>
              <w:ind w:right="-1"/>
              <w:jc w:val="center"/>
              <w:rPr>
                <w:rFonts w:ascii="Arial" w:eastAsia="Arial" w:hAnsi="Arial" w:cs="Arial"/>
              </w:rPr>
            </w:pPr>
            <w:r>
              <w:rPr>
                <w:rFonts w:ascii="Arial" w:eastAsia="Arial" w:hAnsi="Arial" w:cs="Arial"/>
              </w:rPr>
              <w:t>318,44</w:t>
            </w:r>
          </w:p>
        </w:tc>
      </w:tr>
      <w:tr w:rsidR="005149B2" w14:paraId="601A6FDC" w14:textId="77777777" w:rsidTr="00F807FE">
        <w:tc>
          <w:tcPr>
            <w:tcW w:w="710" w:type="dxa"/>
          </w:tcPr>
          <w:p w14:paraId="2685334E" w14:textId="77777777" w:rsidR="005149B2" w:rsidRDefault="005149B2" w:rsidP="00F807FE">
            <w:pPr>
              <w:spacing w:line="276" w:lineRule="auto"/>
              <w:ind w:right="-1"/>
              <w:rPr>
                <w:rFonts w:ascii="Arial" w:eastAsia="Arial" w:hAnsi="Arial" w:cs="Arial"/>
              </w:rPr>
            </w:pPr>
            <w:r>
              <w:rPr>
                <w:rFonts w:ascii="Arial" w:eastAsia="Arial" w:hAnsi="Arial" w:cs="Arial"/>
              </w:rPr>
              <w:t>14</w:t>
            </w:r>
          </w:p>
        </w:tc>
        <w:tc>
          <w:tcPr>
            <w:tcW w:w="803" w:type="dxa"/>
          </w:tcPr>
          <w:p w14:paraId="5F0E069C"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38206F41"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2514" w:type="dxa"/>
          </w:tcPr>
          <w:p w14:paraId="4F58EF9F" w14:textId="77777777" w:rsidR="005149B2" w:rsidRDefault="005149B2" w:rsidP="00F807FE">
            <w:pPr>
              <w:spacing w:line="276" w:lineRule="auto"/>
              <w:ind w:right="-1"/>
            </w:pPr>
            <w:r>
              <w:rPr>
                <w:rFonts w:ascii="Arial" w:hAnsi="Arial" w:cs="Arial"/>
                <w:bCs/>
              </w:rPr>
              <w:t xml:space="preserve">Jump </w:t>
            </w:r>
            <w:r w:rsidRPr="00057D6D">
              <w:rPr>
                <w:rFonts w:ascii="Arial" w:hAnsi="Arial" w:cs="Arial"/>
                <w:bCs/>
              </w:rPr>
              <w:t>Com diâmetro de 98cm, com 36 molas galvanizadas, altura de 22 cm.</w:t>
            </w:r>
          </w:p>
        </w:tc>
        <w:tc>
          <w:tcPr>
            <w:tcW w:w="1136" w:type="dxa"/>
          </w:tcPr>
          <w:p w14:paraId="21ED8CE4"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296" w:type="dxa"/>
          </w:tcPr>
          <w:p w14:paraId="3142D069" w14:textId="77777777" w:rsidR="005149B2" w:rsidRDefault="005149B2" w:rsidP="00F807FE">
            <w:pPr>
              <w:spacing w:line="276" w:lineRule="auto"/>
              <w:ind w:right="-1"/>
              <w:jc w:val="center"/>
              <w:rPr>
                <w:rFonts w:ascii="Arial" w:eastAsia="Arial" w:hAnsi="Arial" w:cs="Arial"/>
              </w:rPr>
            </w:pPr>
            <w:r>
              <w:rPr>
                <w:rFonts w:ascii="Arial" w:eastAsia="Arial" w:hAnsi="Arial" w:cs="Arial"/>
              </w:rPr>
              <w:t>512,00</w:t>
            </w:r>
          </w:p>
        </w:tc>
        <w:tc>
          <w:tcPr>
            <w:tcW w:w="1743" w:type="dxa"/>
          </w:tcPr>
          <w:p w14:paraId="6B420DDB" w14:textId="77777777" w:rsidR="005149B2" w:rsidRDefault="005149B2" w:rsidP="00F807FE">
            <w:pPr>
              <w:spacing w:line="276" w:lineRule="auto"/>
              <w:ind w:right="-1"/>
              <w:jc w:val="center"/>
              <w:rPr>
                <w:rFonts w:ascii="Arial" w:eastAsia="Arial" w:hAnsi="Arial" w:cs="Arial"/>
              </w:rPr>
            </w:pPr>
            <w:r>
              <w:rPr>
                <w:rFonts w:ascii="Arial" w:eastAsia="Arial" w:hAnsi="Arial" w:cs="Arial"/>
              </w:rPr>
              <w:t>2.560,00</w:t>
            </w:r>
          </w:p>
        </w:tc>
      </w:tr>
      <w:tr w:rsidR="005149B2" w14:paraId="736B1F36" w14:textId="77777777" w:rsidTr="00F807FE">
        <w:tc>
          <w:tcPr>
            <w:tcW w:w="710" w:type="dxa"/>
          </w:tcPr>
          <w:p w14:paraId="71423AF0" w14:textId="77777777" w:rsidR="005149B2" w:rsidRDefault="005149B2" w:rsidP="00F807FE">
            <w:pPr>
              <w:spacing w:line="276" w:lineRule="auto"/>
              <w:ind w:right="-1"/>
              <w:rPr>
                <w:rFonts w:ascii="Arial" w:eastAsia="Arial" w:hAnsi="Arial" w:cs="Arial"/>
              </w:rPr>
            </w:pPr>
            <w:r>
              <w:rPr>
                <w:rFonts w:ascii="Arial" w:eastAsia="Arial" w:hAnsi="Arial" w:cs="Arial"/>
              </w:rPr>
              <w:t>15</w:t>
            </w:r>
          </w:p>
        </w:tc>
        <w:tc>
          <w:tcPr>
            <w:tcW w:w="803" w:type="dxa"/>
          </w:tcPr>
          <w:p w14:paraId="14DBF83C"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55CED0C4"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7A2BC72A" w14:textId="77777777" w:rsidR="005149B2" w:rsidRDefault="005149B2" w:rsidP="00F807FE">
            <w:pPr>
              <w:spacing w:line="276" w:lineRule="auto"/>
              <w:ind w:right="-1"/>
              <w:rPr>
                <w:rFonts w:ascii="Arial" w:hAnsi="Arial" w:cs="Arial"/>
                <w:bCs/>
              </w:rPr>
            </w:pPr>
            <w:r w:rsidRPr="00057D6D">
              <w:rPr>
                <w:rFonts w:ascii="Arial" w:hAnsi="Arial" w:cs="Arial"/>
                <w:bCs/>
              </w:rPr>
              <w:t xml:space="preserve">Kit (pares) Aparador de chute profissional </w:t>
            </w:r>
            <w:proofErr w:type="spellStart"/>
            <w:r w:rsidRPr="00057D6D">
              <w:rPr>
                <w:rFonts w:ascii="Arial" w:hAnsi="Arial" w:cs="Arial"/>
                <w:bCs/>
              </w:rPr>
              <w:t>Muay</w:t>
            </w:r>
            <w:proofErr w:type="spellEnd"/>
            <w:r w:rsidRPr="00057D6D">
              <w:rPr>
                <w:rFonts w:ascii="Arial" w:hAnsi="Arial" w:cs="Arial"/>
                <w:bCs/>
              </w:rPr>
              <w:t xml:space="preserve"> Thai – Tamanho único</w:t>
            </w:r>
          </w:p>
        </w:tc>
        <w:tc>
          <w:tcPr>
            <w:tcW w:w="1136" w:type="dxa"/>
          </w:tcPr>
          <w:p w14:paraId="7C849FE6"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296" w:type="dxa"/>
          </w:tcPr>
          <w:p w14:paraId="06F72E53"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263,00</w:t>
            </w:r>
          </w:p>
        </w:tc>
        <w:tc>
          <w:tcPr>
            <w:tcW w:w="1743" w:type="dxa"/>
          </w:tcPr>
          <w:p w14:paraId="53B8CBB1"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2.630,00</w:t>
            </w:r>
          </w:p>
        </w:tc>
      </w:tr>
      <w:tr w:rsidR="005149B2" w14:paraId="720BA2EC" w14:textId="77777777" w:rsidTr="00F807FE">
        <w:tc>
          <w:tcPr>
            <w:tcW w:w="710" w:type="dxa"/>
          </w:tcPr>
          <w:p w14:paraId="6F99599E" w14:textId="77777777" w:rsidR="005149B2" w:rsidRDefault="005149B2" w:rsidP="00F807FE">
            <w:pPr>
              <w:spacing w:line="276" w:lineRule="auto"/>
              <w:ind w:right="-1"/>
              <w:rPr>
                <w:rFonts w:ascii="Arial" w:eastAsia="Arial" w:hAnsi="Arial" w:cs="Arial"/>
              </w:rPr>
            </w:pPr>
            <w:r>
              <w:rPr>
                <w:rFonts w:ascii="Arial" w:eastAsia="Arial" w:hAnsi="Arial" w:cs="Arial"/>
              </w:rPr>
              <w:t>16</w:t>
            </w:r>
          </w:p>
        </w:tc>
        <w:tc>
          <w:tcPr>
            <w:tcW w:w="803" w:type="dxa"/>
          </w:tcPr>
          <w:p w14:paraId="690FFE1A"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25942774"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3FBA5838" w14:textId="77777777" w:rsidR="005149B2" w:rsidRPr="00057D6D" w:rsidRDefault="005149B2" w:rsidP="00F807FE">
            <w:pPr>
              <w:spacing w:line="276" w:lineRule="auto"/>
              <w:ind w:right="-1"/>
              <w:rPr>
                <w:rFonts w:ascii="Arial" w:hAnsi="Arial" w:cs="Arial"/>
                <w:bCs/>
              </w:rPr>
            </w:pPr>
            <w:r w:rsidRPr="00057D6D">
              <w:rPr>
                <w:rFonts w:ascii="Arial" w:hAnsi="Arial" w:cs="Arial"/>
                <w:bCs/>
              </w:rPr>
              <w:t xml:space="preserve">Kit (pares) Manopla de foco aparador de soco </w:t>
            </w:r>
            <w:proofErr w:type="spellStart"/>
            <w:r w:rsidRPr="00057D6D">
              <w:rPr>
                <w:rFonts w:ascii="Arial" w:hAnsi="Arial" w:cs="Arial"/>
                <w:bCs/>
              </w:rPr>
              <w:t>Muay</w:t>
            </w:r>
            <w:proofErr w:type="spellEnd"/>
            <w:r w:rsidRPr="00057D6D">
              <w:rPr>
                <w:rFonts w:ascii="Arial" w:hAnsi="Arial" w:cs="Arial"/>
                <w:bCs/>
              </w:rPr>
              <w:t xml:space="preserve"> Thai</w:t>
            </w:r>
          </w:p>
        </w:tc>
        <w:tc>
          <w:tcPr>
            <w:tcW w:w="1136" w:type="dxa"/>
          </w:tcPr>
          <w:p w14:paraId="6AD73655"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296" w:type="dxa"/>
          </w:tcPr>
          <w:p w14:paraId="5D4C3A7C" w14:textId="77777777" w:rsidR="005149B2" w:rsidRDefault="005149B2" w:rsidP="00F807FE">
            <w:pPr>
              <w:spacing w:line="276" w:lineRule="auto"/>
              <w:ind w:right="-1"/>
              <w:jc w:val="center"/>
              <w:rPr>
                <w:rFonts w:ascii="Arial" w:eastAsia="Arial" w:hAnsi="Arial" w:cs="Arial"/>
              </w:rPr>
            </w:pPr>
            <w:r>
              <w:rPr>
                <w:rFonts w:ascii="Arial" w:eastAsia="Arial" w:hAnsi="Arial" w:cs="Arial"/>
              </w:rPr>
              <w:t>176,66</w:t>
            </w:r>
          </w:p>
        </w:tc>
        <w:tc>
          <w:tcPr>
            <w:tcW w:w="1743" w:type="dxa"/>
          </w:tcPr>
          <w:p w14:paraId="506C9E8F" w14:textId="77777777" w:rsidR="005149B2" w:rsidRDefault="005149B2" w:rsidP="00F807FE">
            <w:pPr>
              <w:spacing w:line="276" w:lineRule="auto"/>
              <w:ind w:right="-1"/>
              <w:jc w:val="center"/>
              <w:rPr>
                <w:rFonts w:ascii="Arial" w:eastAsia="Arial" w:hAnsi="Arial" w:cs="Arial"/>
              </w:rPr>
            </w:pPr>
            <w:r>
              <w:rPr>
                <w:rFonts w:ascii="Arial" w:eastAsia="Arial" w:hAnsi="Arial" w:cs="Arial"/>
              </w:rPr>
              <w:t>1.766,60</w:t>
            </w:r>
          </w:p>
        </w:tc>
      </w:tr>
      <w:tr w:rsidR="005149B2" w14:paraId="11B8F7CE" w14:textId="77777777" w:rsidTr="00F807FE">
        <w:tc>
          <w:tcPr>
            <w:tcW w:w="710" w:type="dxa"/>
          </w:tcPr>
          <w:p w14:paraId="437622CF" w14:textId="77777777" w:rsidR="005149B2" w:rsidRDefault="005149B2" w:rsidP="00F807FE">
            <w:pPr>
              <w:spacing w:line="276" w:lineRule="auto"/>
              <w:ind w:right="-1"/>
              <w:rPr>
                <w:rFonts w:ascii="Arial" w:eastAsia="Arial" w:hAnsi="Arial" w:cs="Arial"/>
              </w:rPr>
            </w:pPr>
            <w:r>
              <w:rPr>
                <w:rFonts w:ascii="Arial" w:eastAsia="Arial" w:hAnsi="Arial" w:cs="Arial"/>
              </w:rPr>
              <w:t>17</w:t>
            </w:r>
          </w:p>
        </w:tc>
        <w:tc>
          <w:tcPr>
            <w:tcW w:w="803" w:type="dxa"/>
          </w:tcPr>
          <w:p w14:paraId="26222868"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0774E30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2A35E400" w14:textId="77777777" w:rsidR="005149B2" w:rsidRPr="00057D6D" w:rsidRDefault="005149B2" w:rsidP="00F807FE">
            <w:pPr>
              <w:spacing w:line="276" w:lineRule="auto"/>
              <w:ind w:right="-1"/>
              <w:rPr>
                <w:rFonts w:ascii="Arial" w:hAnsi="Arial" w:cs="Arial"/>
                <w:bCs/>
              </w:rPr>
            </w:pPr>
            <w:r>
              <w:rPr>
                <w:rFonts w:ascii="Arial" w:hAnsi="Arial" w:cs="Arial"/>
                <w:bCs/>
              </w:rPr>
              <w:t xml:space="preserve">Aparador de Chute, </w:t>
            </w:r>
            <w:r w:rsidRPr="00057D6D">
              <w:rPr>
                <w:rFonts w:ascii="Arial" w:hAnsi="Arial" w:cs="Arial"/>
                <w:bCs/>
              </w:rPr>
              <w:t>Grande escudo de chute medidas de 46x60x13, com três alças para melhor encaixe, com fechamento de zíper</w:t>
            </w:r>
          </w:p>
        </w:tc>
        <w:tc>
          <w:tcPr>
            <w:tcW w:w="1136" w:type="dxa"/>
          </w:tcPr>
          <w:p w14:paraId="70789BC7"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296" w:type="dxa"/>
          </w:tcPr>
          <w:p w14:paraId="5DFD21F1" w14:textId="77777777" w:rsidR="005149B2" w:rsidRDefault="005149B2" w:rsidP="00F807FE">
            <w:pPr>
              <w:spacing w:line="276" w:lineRule="auto"/>
              <w:ind w:right="-1"/>
              <w:jc w:val="center"/>
              <w:rPr>
                <w:rFonts w:ascii="Arial" w:eastAsia="Arial" w:hAnsi="Arial" w:cs="Arial"/>
              </w:rPr>
            </w:pPr>
            <w:r>
              <w:rPr>
                <w:rFonts w:ascii="Arial" w:eastAsia="Arial" w:hAnsi="Arial" w:cs="Arial"/>
              </w:rPr>
              <w:t>335,00</w:t>
            </w:r>
          </w:p>
        </w:tc>
        <w:tc>
          <w:tcPr>
            <w:tcW w:w="1743" w:type="dxa"/>
          </w:tcPr>
          <w:p w14:paraId="530C161B" w14:textId="77777777" w:rsidR="005149B2" w:rsidRDefault="005149B2" w:rsidP="00F807FE">
            <w:pPr>
              <w:spacing w:line="276" w:lineRule="auto"/>
              <w:ind w:right="-1"/>
              <w:jc w:val="center"/>
              <w:rPr>
                <w:rFonts w:ascii="Arial" w:eastAsia="Arial" w:hAnsi="Arial" w:cs="Arial"/>
              </w:rPr>
            </w:pPr>
            <w:r>
              <w:rPr>
                <w:rFonts w:ascii="Arial" w:eastAsia="Arial" w:hAnsi="Arial" w:cs="Arial"/>
              </w:rPr>
              <w:t>3.350,00</w:t>
            </w:r>
          </w:p>
        </w:tc>
      </w:tr>
      <w:tr w:rsidR="005149B2" w14:paraId="0A27F4E0" w14:textId="77777777" w:rsidTr="00F807FE">
        <w:tc>
          <w:tcPr>
            <w:tcW w:w="710" w:type="dxa"/>
          </w:tcPr>
          <w:p w14:paraId="00076631" w14:textId="77777777" w:rsidR="005149B2" w:rsidRDefault="005149B2" w:rsidP="00F807FE">
            <w:pPr>
              <w:spacing w:line="276" w:lineRule="auto"/>
              <w:ind w:right="-1"/>
              <w:rPr>
                <w:rFonts w:ascii="Arial" w:eastAsia="Arial" w:hAnsi="Arial" w:cs="Arial"/>
              </w:rPr>
            </w:pPr>
            <w:r>
              <w:rPr>
                <w:rFonts w:ascii="Arial" w:eastAsia="Arial" w:hAnsi="Arial" w:cs="Arial"/>
              </w:rPr>
              <w:t>18</w:t>
            </w:r>
          </w:p>
        </w:tc>
        <w:tc>
          <w:tcPr>
            <w:tcW w:w="803" w:type="dxa"/>
          </w:tcPr>
          <w:p w14:paraId="36E81CCD"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01A5A464"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2514" w:type="dxa"/>
          </w:tcPr>
          <w:p w14:paraId="4AA04F1E" w14:textId="77777777" w:rsidR="005149B2" w:rsidRDefault="005149B2" w:rsidP="00F807FE">
            <w:pPr>
              <w:spacing w:line="276" w:lineRule="auto"/>
              <w:ind w:right="-1"/>
              <w:rPr>
                <w:rFonts w:ascii="Arial" w:hAnsi="Arial" w:cs="Arial"/>
                <w:bCs/>
              </w:rPr>
            </w:pPr>
            <w:r w:rsidRPr="00057D6D">
              <w:rPr>
                <w:rFonts w:ascii="Arial" w:hAnsi="Arial" w:cs="Arial"/>
                <w:bCs/>
              </w:rPr>
              <w:t xml:space="preserve">Saco de pancada com 4 ponto de apoio, 2 argolas, um gancho, dimensão 1.80cm de altura x </w:t>
            </w:r>
            <w:r w:rsidRPr="00057D6D">
              <w:rPr>
                <w:rFonts w:ascii="Arial" w:hAnsi="Arial" w:cs="Arial"/>
                <w:bCs/>
              </w:rPr>
              <w:lastRenderedPageBreak/>
              <w:t>100 cm de circunferência e 33 de diâmetro.</w:t>
            </w:r>
          </w:p>
        </w:tc>
        <w:tc>
          <w:tcPr>
            <w:tcW w:w="1136" w:type="dxa"/>
          </w:tcPr>
          <w:p w14:paraId="030813FC" w14:textId="77777777" w:rsidR="005149B2" w:rsidRDefault="005149B2" w:rsidP="00F807FE">
            <w:pPr>
              <w:spacing w:line="276" w:lineRule="auto"/>
              <w:ind w:right="-1"/>
              <w:jc w:val="center"/>
              <w:rPr>
                <w:rFonts w:ascii="Arial" w:eastAsia="Arial" w:hAnsi="Arial" w:cs="Arial"/>
              </w:rPr>
            </w:pPr>
            <w:r>
              <w:rPr>
                <w:rFonts w:ascii="Arial" w:eastAsia="Arial" w:hAnsi="Arial" w:cs="Arial"/>
              </w:rPr>
              <w:lastRenderedPageBreak/>
              <w:t>06</w:t>
            </w:r>
          </w:p>
        </w:tc>
        <w:tc>
          <w:tcPr>
            <w:tcW w:w="1296" w:type="dxa"/>
          </w:tcPr>
          <w:p w14:paraId="67F36091" w14:textId="77777777" w:rsidR="005149B2" w:rsidRDefault="005149B2" w:rsidP="00F807FE">
            <w:pPr>
              <w:spacing w:line="276" w:lineRule="auto"/>
              <w:ind w:right="-1"/>
              <w:jc w:val="center"/>
              <w:rPr>
                <w:rFonts w:ascii="Arial" w:eastAsia="Arial" w:hAnsi="Arial" w:cs="Arial"/>
              </w:rPr>
            </w:pPr>
            <w:r>
              <w:rPr>
                <w:rFonts w:ascii="Arial" w:eastAsia="Arial" w:hAnsi="Arial" w:cs="Arial"/>
              </w:rPr>
              <w:t>391,97</w:t>
            </w:r>
          </w:p>
        </w:tc>
        <w:tc>
          <w:tcPr>
            <w:tcW w:w="1743" w:type="dxa"/>
          </w:tcPr>
          <w:p w14:paraId="7ECC9974" w14:textId="77777777" w:rsidR="005149B2" w:rsidRDefault="005149B2" w:rsidP="00F807FE">
            <w:pPr>
              <w:spacing w:line="276" w:lineRule="auto"/>
              <w:ind w:right="-1"/>
              <w:jc w:val="center"/>
              <w:rPr>
                <w:rFonts w:ascii="Arial" w:eastAsia="Arial" w:hAnsi="Arial" w:cs="Arial"/>
              </w:rPr>
            </w:pPr>
            <w:r>
              <w:rPr>
                <w:rFonts w:ascii="Arial" w:eastAsia="Arial" w:hAnsi="Arial" w:cs="Arial"/>
              </w:rPr>
              <w:t>2.351,82</w:t>
            </w:r>
          </w:p>
        </w:tc>
      </w:tr>
      <w:tr w:rsidR="005149B2" w14:paraId="250FC596" w14:textId="77777777" w:rsidTr="00F807FE">
        <w:tc>
          <w:tcPr>
            <w:tcW w:w="710" w:type="dxa"/>
          </w:tcPr>
          <w:p w14:paraId="39E9E10F" w14:textId="77777777" w:rsidR="005149B2" w:rsidRDefault="005149B2" w:rsidP="00F807FE">
            <w:pPr>
              <w:spacing w:line="276" w:lineRule="auto"/>
              <w:ind w:right="-1"/>
              <w:rPr>
                <w:rFonts w:ascii="Arial" w:eastAsia="Arial" w:hAnsi="Arial" w:cs="Arial"/>
              </w:rPr>
            </w:pPr>
            <w:r>
              <w:rPr>
                <w:rFonts w:ascii="Arial" w:eastAsia="Arial" w:hAnsi="Arial" w:cs="Arial"/>
              </w:rPr>
              <w:t>19</w:t>
            </w:r>
          </w:p>
        </w:tc>
        <w:tc>
          <w:tcPr>
            <w:tcW w:w="803" w:type="dxa"/>
          </w:tcPr>
          <w:p w14:paraId="5C6BD251" w14:textId="77777777" w:rsidR="005149B2" w:rsidRDefault="005149B2" w:rsidP="00F807FE">
            <w:pPr>
              <w:spacing w:line="276" w:lineRule="auto"/>
              <w:ind w:right="-1"/>
              <w:rPr>
                <w:rFonts w:ascii="Arial" w:eastAsia="Arial" w:hAnsi="Arial" w:cs="Arial"/>
              </w:rPr>
            </w:pPr>
            <w:r>
              <w:rPr>
                <w:rFonts w:ascii="Arial" w:eastAsia="Arial" w:hAnsi="Arial" w:cs="Arial"/>
              </w:rPr>
              <w:t>Unid.</w:t>
            </w:r>
          </w:p>
        </w:tc>
        <w:tc>
          <w:tcPr>
            <w:tcW w:w="1296" w:type="dxa"/>
          </w:tcPr>
          <w:p w14:paraId="2F704D69" w14:textId="77777777" w:rsidR="005149B2" w:rsidRDefault="005149B2" w:rsidP="00F807FE">
            <w:pPr>
              <w:spacing w:line="276" w:lineRule="auto"/>
              <w:ind w:right="-1"/>
              <w:jc w:val="center"/>
              <w:rPr>
                <w:rFonts w:ascii="Arial" w:eastAsia="Arial" w:hAnsi="Arial" w:cs="Arial"/>
              </w:rPr>
            </w:pPr>
            <w:r>
              <w:rPr>
                <w:rFonts w:ascii="Arial" w:eastAsia="Arial" w:hAnsi="Arial" w:cs="Arial"/>
              </w:rPr>
              <w:t>419068</w:t>
            </w:r>
          </w:p>
        </w:tc>
        <w:tc>
          <w:tcPr>
            <w:tcW w:w="2514" w:type="dxa"/>
          </w:tcPr>
          <w:p w14:paraId="025682C6" w14:textId="77777777" w:rsidR="005149B2" w:rsidRPr="00057D6D" w:rsidRDefault="005149B2" w:rsidP="00F807FE">
            <w:pPr>
              <w:spacing w:line="276" w:lineRule="auto"/>
              <w:ind w:right="-1"/>
              <w:rPr>
                <w:rFonts w:ascii="Arial" w:hAnsi="Arial" w:cs="Arial"/>
                <w:bCs/>
              </w:rPr>
            </w:pPr>
            <w:r w:rsidRPr="00057D6D">
              <w:rPr>
                <w:rFonts w:ascii="Arial" w:hAnsi="Arial" w:cs="Arial"/>
                <w:bCs/>
              </w:rPr>
              <w:t>Tatame E.V.A 100x100 (30 mm) cores duplas preto e vermelho.</w:t>
            </w:r>
          </w:p>
        </w:tc>
        <w:tc>
          <w:tcPr>
            <w:tcW w:w="1136" w:type="dxa"/>
          </w:tcPr>
          <w:p w14:paraId="4BE3A04C" w14:textId="77777777" w:rsidR="005149B2" w:rsidRDefault="005149B2" w:rsidP="00F807FE">
            <w:pPr>
              <w:spacing w:line="276" w:lineRule="auto"/>
              <w:ind w:right="-1"/>
              <w:jc w:val="center"/>
              <w:rPr>
                <w:rFonts w:ascii="Arial" w:eastAsia="Arial" w:hAnsi="Arial" w:cs="Arial"/>
              </w:rPr>
            </w:pPr>
            <w:r>
              <w:rPr>
                <w:rFonts w:ascii="Arial" w:eastAsia="Arial" w:hAnsi="Arial" w:cs="Arial"/>
              </w:rPr>
              <w:t>60</w:t>
            </w:r>
          </w:p>
        </w:tc>
        <w:tc>
          <w:tcPr>
            <w:tcW w:w="1296" w:type="dxa"/>
          </w:tcPr>
          <w:p w14:paraId="7689708E" w14:textId="77777777" w:rsidR="005149B2" w:rsidRDefault="005149B2" w:rsidP="00F807FE">
            <w:pPr>
              <w:spacing w:line="276" w:lineRule="auto"/>
              <w:ind w:right="-1"/>
              <w:jc w:val="center"/>
              <w:rPr>
                <w:rFonts w:ascii="Arial" w:eastAsia="Arial" w:hAnsi="Arial" w:cs="Arial"/>
              </w:rPr>
            </w:pPr>
            <w:r>
              <w:rPr>
                <w:rFonts w:ascii="Arial" w:eastAsia="Arial" w:hAnsi="Arial" w:cs="Arial"/>
              </w:rPr>
              <w:t>94,85</w:t>
            </w:r>
          </w:p>
        </w:tc>
        <w:tc>
          <w:tcPr>
            <w:tcW w:w="1743" w:type="dxa"/>
          </w:tcPr>
          <w:p w14:paraId="11AFEC7A" w14:textId="77777777" w:rsidR="005149B2" w:rsidRDefault="005149B2" w:rsidP="00F807FE">
            <w:pPr>
              <w:spacing w:line="276" w:lineRule="auto"/>
              <w:ind w:right="-1"/>
              <w:jc w:val="center"/>
              <w:rPr>
                <w:rFonts w:ascii="Arial" w:eastAsia="Arial" w:hAnsi="Arial" w:cs="Arial"/>
              </w:rPr>
            </w:pPr>
            <w:r>
              <w:rPr>
                <w:rFonts w:ascii="Arial" w:eastAsia="Arial" w:hAnsi="Arial" w:cs="Arial"/>
              </w:rPr>
              <w:t>5.691,00</w:t>
            </w:r>
          </w:p>
        </w:tc>
      </w:tr>
      <w:tr w:rsidR="005149B2" w14:paraId="79425A2C" w14:textId="77777777" w:rsidTr="00F807FE">
        <w:tc>
          <w:tcPr>
            <w:tcW w:w="710" w:type="dxa"/>
          </w:tcPr>
          <w:p w14:paraId="691BC6FC" w14:textId="77777777" w:rsidR="005149B2" w:rsidRDefault="005149B2" w:rsidP="00F807FE">
            <w:pPr>
              <w:spacing w:line="276" w:lineRule="auto"/>
              <w:ind w:right="-1"/>
              <w:rPr>
                <w:rFonts w:ascii="Arial" w:eastAsia="Arial" w:hAnsi="Arial" w:cs="Arial"/>
              </w:rPr>
            </w:pPr>
            <w:r>
              <w:rPr>
                <w:rFonts w:ascii="Arial" w:eastAsia="Arial" w:hAnsi="Arial" w:cs="Arial"/>
              </w:rPr>
              <w:t>20</w:t>
            </w:r>
          </w:p>
        </w:tc>
        <w:tc>
          <w:tcPr>
            <w:tcW w:w="803" w:type="dxa"/>
          </w:tcPr>
          <w:p w14:paraId="69AD93ED"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4310D7E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78373C23" w14:textId="77777777" w:rsidR="005149B2" w:rsidRPr="00057D6D" w:rsidRDefault="005149B2" w:rsidP="00F807FE">
            <w:pPr>
              <w:spacing w:line="276" w:lineRule="auto"/>
              <w:ind w:right="-1"/>
              <w:rPr>
                <w:rFonts w:ascii="Arial" w:hAnsi="Arial" w:cs="Arial"/>
                <w:bCs/>
              </w:rPr>
            </w:pPr>
            <w:r>
              <w:rPr>
                <w:rFonts w:ascii="Arial" w:hAnsi="Arial" w:cs="Arial"/>
                <w:bCs/>
              </w:rPr>
              <w:t xml:space="preserve">Pares de Luvas de </w:t>
            </w:r>
            <w:proofErr w:type="spellStart"/>
            <w:r>
              <w:rPr>
                <w:rFonts w:ascii="Arial" w:hAnsi="Arial" w:cs="Arial"/>
                <w:bCs/>
              </w:rPr>
              <w:t>KarateTamanho</w:t>
            </w:r>
            <w:proofErr w:type="spellEnd"/>
            <w:r>
              <w:rPr>
                <w:rFonts w:ascii="Arial" w:hAnsi="Arial" w:cs="Arial"/>
                <w:bCs/>
              </w:rPr>
              <w:t xml:space="preserve"> P infantil</w:t>
            </w:r>
          </w:p>
        </w:tc>
        <w:tc>
          <w:tcPr>
            <w:tcW w:w="1136" w:type="dxa"/>
          </w:tcPr>
          <w:p w14:paraId="7A0B03A5" w14:textId="77777777" w:rsidR="005149B2" w:rsidRDefault="005149B2" w:rsidP="00F807FE">
            <w:pPr>
              <w:spacing w:line="276" w:lineRule="auto"/>
              <w:ind w:right="-1"/>
              <w:jc w:val="center"/>
              <w:rPr>
                <w:rFonts w:ascii="Arial" w:eastAsia="Arial" w:hAnsi="Arial" w:cs="Arial"/>
              </w:rPr>
            </w:pPr>
            <w:r>
              <w:rPr>
                <w:rFonts w:ascii="Arial" w:eastAsia="Arial" w:hAnsi="Arial" w:cs="Arial"/>
              </w:rPr>
              <w:t>02</w:t>
            </w:r>
          </w:p>
        </w:tc>
        <w:tc>
          <w:tcPr>
            <w:tcW w:w="1296" w:type="dxa"/>
          </w:tcPr>
          <w:p w14:paraId="1397D7BE"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104,67</w:t>
            </w:r>
          </w:p>
        </w:tc>
        <w:tc>
          <w:tcPr>
            <w:tcW w:w="1743" w:type="dxa"/>
          </w:tcPr>
          <w:p w14:paraId="433C3ECF" w14:textId="77777777" w:rsidR="005149B2" w:rsidRDefault="005149B2" w:rsidP="00F807FE">
            <w:pPr>
              <w:spacing w:line="276" w:lineRule="auto"/>
              <w:ind w:right="-1"/>
              <w:jc w:val="center"/>
              <w:rPr>
                <w:rFonts w:ascii="Arial" w:eastAsia="Arial" w:hAnsi="Arial" w:cs="Arial"/>
              </w:rPr>
            </w:pPr>
            <w:r>
              <w:rPr>
                <w:rFonts w:ascii="Arial" w:eastAsia="Arial" w:hAnsi="Arial" w:cs="Arial"/>
              </w:rPr>
              <w:t>209,34</w:t>
            </w:r>
          </w:p>
        </w:tc>
      </w:tr>
      <w:tr w:rsidR="005149B2" w14:paraId="7960F2A0" w14:textId="77777777" w:rsidTr="00F807FE">
        <w:tc>
          <w:tcPr>
            <w:tcW w:w="710" w:type="dxa"/>
          </w:tcPr>
          <w:p w14:paraId="018A3510" w14:textId="77777777" w:rsidR="005149B2" w:rsidRDefault="005149B2" w:rsidP="00F807FE">
            <w:pPr>
              <w:spacing w:line="276" w:lineRule="auto"/>
              <w:ind w:right="-1"/>
              <w:rPr>
                <w:rFonts w:ascii="Arial" w:eastAsia="Arial" w:hAnsi="Arial" w:cs="Arial"/>
              </w:rPr>
            </w:pPr>
            <w:r>
              <w:rPr>
                <w:rFonts w:ascii="Arial" w:eastAsia="Arial" w:hAnsi="Arial" w:cs="Arial"/>
              </w:rPr>
              <w:t>21</w:t>
            </w:r>
          </w:p>
        </w:tc>
        <w:tc>
          <w:tcPr>
            <w:tcW w:w="803" w:type="dxa"/>
          </w:tcPr>
          <w:p w14:paraId="2E2249A8" w14:textId="77777777" w:rsidR="005149B2" w:rsidRDefault="005149B2" w:rsidP="00F807FE">
            <w:pPr>
              <w:spacing w:line="276" w:lineRule="auto"/>
              <w:ind w:right="-1"/>
              <w:rPr>
                <w:rFonts w:ascii="Arial" w:eastAsia="Arial" w:hAnsi="Arial" w:cs="Arial"/>
              </w:rPr>
            </w:pPr>
            <w:r>
              <w:rPr>
                <w:rFonts w:ascii="Arial" w:eastAsia="Arial" w:hAnsi="Arial" w:cs="Arial"/>
              </w:rPr>
              <w:t>Par</w:t>
            </w:r>
          </w:p>
        </w:tc>
        <w:tc>
          <w:tcPr>
            <w:tcW w:w="1296" w:type="dxa"/>
          </w:tcPr>
          <w:p w14:paraId="74707743"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199C4AC1" w14:textId="77777777" w:rsidR="005149B2" w:rsidRDefault="005149B2" w:rsidP="00F807FE">
            <w:pPr>
              <w:spacing w:line="276" w:lineRule="auto"/>
              <w:ind w:right="-1"/>
              <w:rPr>
                <w:rFonts w:ascii="Arial" w:hAnsi="Arial" w:cs="Arial"/>
                <w:bCs/>
              </w:rPr>
            </w:pPr>
            <w:r>
              <w:rPr>
                <w:rFonts w:ascii="Arial" w:hAnsi="Arial" w:cs="Arial"/>
                <w:bCs/>
              </w:rPr>
              <w:t xml:space="preserve">Pares de Luvas de </w:t>
            </w:r>
            <w:proofErr w:type="spellStart"/>
            <w:r>
              <w:rPr>
                <w:rFonts w:ascii="Arial" w:hAnsi="Arial" w:cs="Arial"/>
                <w:bCs/>
              </w:rPr>
              <w:t>KarateTamanho</w:t>
            </w:r>
            <w:proofErr w:type="spellEnd"/>
            <w:r>
              <w:rPr>
                <w:rFonts w:ascii="Arial" w:hAnsi="Arial" w:cs="Arial"/>
                <w:bCs/>
              </w:rPr>
              <w:t xml:space="preserve"> M infantil</w:t>
            </w:r>
          </w:p>
        </w:tc>
        <w:tc>
          <w:tcPr>
            <w:tcW w:w="1136" w:type="dxa"/>
          </w:tcPr>
          <w:p w14:paraId="1BEC7E4B" w14:textId="77777777" w:rsidR="005149B2" w:rsidRDefault="005149B2" w:rsidP="00F807FE">
            <w:pPr>
              <w:spacing w:line="276" w:lineRule="auto"/>
              <w:ind w:right="-1"/>
              <w:jc w:val="center"/>
              <w:rPr>
                <w:rFonts w:ascii="Arial" w:eastAsia="Arial" w:hAnsi="Arial" w:cs="Arial"/>
              </w:rPr>
            </w:pPr>
            <w:r>
              <w:rPr>
                <w:rFonts w:ascii="Arial" w:eastAsia="Arial" w:hAnsi="Arial" w:cs="Arial"/>
              </w:rPr>
              <w:t>04</w:t>
            </w:r>
          </w:p>
        </w:tc>
        <w:tc>
          <w:tcPr>
            <w:tcW w:w="1296" w:type="dxa"/>
          </w:tcPr>
          <w:p w14:paraId="5AB5D537" w14:textId="77777777" w:rsidR="005149B2" w:rsidRDefault="005149B2" w:rsidP="00F807FE">
            <w:pPr>
              <w:spacing w:line="276" w:lineRule="auto"/>
              <w:ind w:right="-1"/>
              <w:jc w:val="center"/>
              <w:rPr>
                <w:rFonts w:ascii="Arial" w:eastAsia="Arial" w:hAnsi="Arial" w:cs="Arial"/>
              </w:rPr>
            </w:pPr>
            <w:r>
              <w:rPr>
                <w:rFonts w:ascii="Arial" w:eastAsia="Arial" w:hAnsi="Arial" w:cs="Arial"/>
              </w:rPr>
              <w:t>147,13</w:t>
            </w:r>
          </w:p>
        </w:tc>
        <w:tc>
          <w:tcPr>
            <w:tcW w:w="1743" w:type="dxa"/>
          </w:tcPr>
          <w:p w14:paraId="0CC1943F" w14:textId="77777777" w:rsidR="005149B2" w:rsidRDefault="005149B2" w:rsidP="00F807FE">
            <w:pPr>
              <w:spacing w:line="276" w:lineRule="auto"/>
              <w:ind w:right="-1"/>
              <w:jc w:val="center"/>
              <w:rPr>
                <w:rFonts w:ascii="Arial" w:eastAsia="Arial" w:hAnsi="Arial" w:cs="Arial"/>
              </w:rPr>
            </w:pPr>
            <w:r>
              <w:rPr>
                <w:rFonts w:ascii="Arial" w:eastAsia="Arial" w:hAnsi="Arial" w:cs="Arial"/>
              </w:rPr>
              <w:t>588,52</w:t>
            </w:r>
          </w:p>
        </w:tc>
      </w:tr>
      <w:tr w:rsidR="005149B2" w14:paraId="182C1986" w14:textId="77777777" w:rsidTr="00F807FE">
        <w:tc>
          <w:tcPr>
            <w:tcW w:w="710" w:type="dxa"/>
          </w:tcPr>
          <w:p w14:paraId="1748D7BE" w14:textId="77777777" w:rsidR="005149B2" w:rsidRDefault="005149B2" w:rsidP="00F807FE">
            <w:pPr>
              <w:spacing w:line="276" w:lineRule="auto"/>
              <w:ind w:right="-1"/>
              <w:rPr>
                <w:rFonts w:ascii="Arial" w:eastAsia="Arial" w:hAnsi="Arial" w:cs="Arial"/>
              </w:rPr>
            </w:pPr>
            <w:r>
              <w:rPr>
                <w:rFonts w:ascii="Arial" w:eastAsia="Arial" w:hAnsi="Arial" w:cs="Arial"/>
              </w:rPr>
              <w:t>22</w:t>
            </w:r>
          </w:p>
        </w:tc>
        <w:tc>
          <w:tcPr>
            <w:tcW w:w="803" w:type="dxa"/>
          </w:tcPr>
          <w:p w14:paraId="608951FD" w14:textId="77777777" w:rsidR="005149B2" w:rsidRDefault="005149B2" w:rsidP="00F807FE">
            <w:pPr>
              <w:spacing w:line="276" w:lineRule="auto"/>
              <w:ind w:right="-1"/>
              <w:rPr>
                <w:rFonts w:ascii="Arial" w:eastAsia="Arial" w:hAnsi="Arial" w:cs="Arial"/>
              </w:rPr>
            </w:pPr>
            <w:r>
              <w:rPr>
                <w:rFonts w:ascii="Arial" w:eastAsia="Arial" w:hAnsi="Arial" w:cs="Arial"/>
              </w:rPr>
              <w:t>Kit</w:t>
            </w:r>
          </w:p>
        </w:tc>
        <w:tc>
          <w:tcPr>
            <w:tcW w:w="1296" w:type="dxa"/>
          </w:tcPr>
          <w:p w14:paraId="0F1B3912"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7830</w:t>
            </w:r>
          </w:p>
        </w:tc>
        <w:tc>
          <w:tcPr>
            <w:tcW w:w="2514" w:type="dxa"/>
          </w:tcPr>
          <w:p w14:paraId="22691912" w14:textId="77777777" w:rsidR="005149B2" w:rsidRDefault="005149B2" w:rsidP="00F807FE">
            <w:pPr>
              <w:spacing w:line="276" w:lineRule="auto"/>
              <w:ind w:right="-1"/>
              <w:rPr>
                <w:rFonts w:ascii="Arial" w:hAnsi="Arial" w:cs="Arial"/>
                <w:bCs/>
              </w:rPr>
            </w:pPr>
            <w:r>
              <w:rPr>
                <w:rFonts w:ascii="Arial" w:hAnsi="Arial" w:cs="Arial"/>
                <w:bCs/>
              </w:rPr>
              <w:t>Obstáculos 10 cones com 5 barreiras / obstáculos</w:t>
            </w:r>
          </w:p>
        </w:tc>
        <w:tc>
          <w:tcPr>
            <w:tcW w:w="1136" w:type="dxa"/>
          </w:tcPr>
          <w:p w14:paraId="34F37D7D"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296" w:type="dxa"/>
          </w:tcPr>
          <w:p w14:paraId="7C21F5DB" w14:textId="77777777" w:rsidR="005149B2" w:rsidRDefault="005149B2" w:rsidP="00F807FE">
            <w:pPr>
              <w:spacing w:line="276" w:lineRule="auto"/>
              <w:ind w:right="-1"/>
              <w:jc w:val="center"/>
              <w:rPr>
                <w:rFonts w:ascii="Arial" w:eastAsia="Arial" w:hAnsi="Arial" w:cs="Arial"/>
              </w:rPr>
            </w:pPr>
            <w:r>
              <w:rPr>
                <w:rFonts w:ascii="Arial" w:eastAsia="Arial" w:hAnsi="Arial" w:cs="Arial"/>
              </w:rPr>
              <w:t>305,11</w:t>
            </w:r>
          </w:p>
        </w:tc>
        <w:tc>
          <w:tcPr>
            <w:tcW w:w="1743" w:type="dxa"/>
          </w:tcPr>
          <w:p w14:paraId="3DE1BD68" w14:textId="77777777" w:rsidR="005149B2" w:rsidRDefault="005149B2" w:rsidP="00F807FE">
            <w:pPr>
              <w:spacing w:line="276" w:lineRule="auto"/>
              <w:ind w:right="-1"/>
              <w:jc w:val="center"/>
              <w:rPr>
                <w:rFonts w:ascii="Arial" w:eastAsia="Arial" w:hAnsi="Arial" w:cs="Arial"/>
              </w:rPr>
            </w:pPr>
            <w:r>
              <w:rPr>
                <w:rFonts w:ascii="Arial" w:eastAsia="Arial" w:hAnsi="Arial" w:cs="Arial"/>
              </w:rPr>
              <w:t>1.525,55</w:t>
            </w:r>
          </w:p>
        </w:tc>
      </w:tr>
      <w:tr w:rsidR="005149B2" w14:paraId="139470E7" w14:textId="77777777" w:rsidTr="00F807FE">
        <w:tc>
          <w:tcPr>
            <w:tcW w:w="710" w:type="dxa"/>
          </w:tcPr>
          <w:p w14:paraId="6EDBDBE1" w14:textId="77777777" w:rsidR="005149B2" w:rsidRDefault="005149B2" w:rsidP="00F807FE">
            <w:pPr>
              <w:spacing w:line="276" w:lineRule="auto"/>
              <w:ind w:right="-1"/>
              <w:rPr>
                <w:rFonts w:ascii="Arial" w:eastAsia="Arial" w:hAnsi="Arial" w:cs="Arial"/>
              </w:rPr>
            </w:pPr>
            <w:r>
              <w:rPr>
                <w:rFonts w:ascii="Arial" w:eastAsia="Arial" w:hAnsi="Arial" w:cs="Arial"/>
              </w:rPr>
              <w:t>23</w:t>
            </w:r>
          </w:p>
        </w:tc>
        <w:tc>
          <w:tcPr>
            <w:tcW w:w="803" w:type="dxa"/>
          </w:tcPr>
          <w:p w14:paraId="038F3B68"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28E6B137"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352959CE" w14:textId="77777777" w:rsidR="005149B2" w:rsidRDefault="005149B2" w:rsidP="00F807FE">
            <w:pPr>
              <w:spacing w:line="276" w:lineRule="auto"/>
              <w:ind w:right="-1"/>
              <w:rPr>
                <w:rFonts w:ascii="Arial" w:hAnsi="Arial" w:cs="Arial"/>
                <w:bCs/>
              </w:rPr>
            </w:pPr>
            <w:r w:rsidRPr="00D940F9">
              <w:rPr>
                <w:rFonts w:ascii="Arial" w:hAnsi="Arial" w:cs="Arial"/>
                <w:bCs/>
              </w:rPr>
              <w:t>Cone agilidade 24 cm</w:t>
            </w:r>
            <w:r>
              <w:rPr>
                <w:rFonts w:ascii="Arial" w:hAnsi="Arial" w:cs="Arial"/>
                <w:bCs/>
              </w:rPr>
              <w:t>, c</w:t>
            </w:r>
            <w:r w:rsidRPr="00D940F9">
              <w:rPr>
                <w:rFonts w:ascii="Arial" w:hAnsi="Arial" w:cs="Arial"/>
                <w:bCs/>
              </w:rPr>
              <w:t>one plásticos flexível 24cm- cores variadas, cone para marcação de treinamento de circuito.</w:t>
            </w:r>
          </w:p>
        </w:tc>
        <w:tc>
          <w:tcPr>
            <w:tcW w:w="1136" w:type="dxa"/>
          </w:tcPr>
          <w:p w14:paraId="0E6710FA" w14:textId="77777777" w:rsidR="005149B2" w:rsidRDefault="005149B2" w:rsidP="00F807FE">
            <w:pPr>
              <w:spacing w:line="276" w:lineRule="auto"/>
              <w:ind w:right="-1"/>
              <w:jc w:val="center"/>
              <w:rPr>
                <w:rFonts w:ascii="Arial" w:eastAsia="Arial" w:hAnsi="Arial" w:cs="Arial"/>
              </w:rPr>
            </w:pPr>
            <w:r>
              <w:rPr>
                <w:rFonts w:ascii="Arial" w:eastAsia="Arial" w:hAnsi="Arial" w:cs="Arial"/>
              </w:rPr>
              <w:t>40</w:t>
            </w:r>
          </w:p>
        </w:tc>
        <w:tc>
          <w:tcPr>
            <w:tcW w:w="1296" w:type="dxa"/>
          </w:tcPr>
          <w:p w14:paraId="2302F1D5" w14:textId="77777777" w:rsidR="005149B2" w:rsidRDefault="005149B2" w:rsidP="00F807FE">
            <w:pPr>
              <w:spacing w:line="276" w:lineRule="auto"/>
              <w:ind w:right="-1"/>
              <w:jc w:val="center"/>
              <w:rPr>
                <w:rFonts w:ascii="Arial" w:eastAsia="Arial" w:hAnsi="Arial" w:cs="Arial"/>
              </w:rPr>
            </w:pPr>
            <w:r>
              <w:rPr>
                <w:rFonts w:ascii="Arial" w:eastAsia="Arial" w:hAnsi="Arial" w:cs="Arial"/>
              </w:rPr>
              <w:t>8,07</w:t>
            </w:r>
          </w:p>
        </w:tc>
        <w:tc>
          <w:tcPr>
            <w:tcW w:w="1743" w:type="dxa"/>
          </w:tcPr>
          <w:p w14:paraId="430435E5" w14:textId="77777777" w:rsidR="005149B2" w:rsidRDefault="005149B2" w:rsidP="00F807FE">
            <w:pPr>
              <w:spacing w:line="276" w:lineRule="auto"/>
              <w:ind w:right="-1"/>
              <w:jc w:val="center"/>
              <w:rPr>
                <w:rFonts w:ascii="Arial" w:eastAsia="Arial" w:hAnsi="Arial" w:cs="Arial"/>
              </w:rPr>
            </w:pPr>
            <w:r>
              <w:rPr>
                <w:rFonts w:ascii="Arial" w:eastAsia="Arial" w:hAnsi="Arial" w:cs="Arial"/>
              </w:rPr>
              <w:t>322,80</w:t>
            </w:r>
          </w:p>
        </w:tc>
      </w:tr>
      <w:tr w:rsidR="005149B2" w14:paraId="2FE7CE64" w14:textId="77777777" w:rsidTr="00F807FE">
        <w:tc>
          <w:tcPr>
            <w:tcW w:w="710" w:type="dxa"/>
          </w:tcPr>
          <w:p w14:paraId="40BC182C" w14:textId="77777777" w:rsidR="005149B2" w:rsidRDefault="005149B2" w:rsidP="00F807FE">
            <w:pPr>
              <w:spacing w:line="276" w:lineRule="auto"/>
              <w:ind w:right="-1"/>
              <w:rPr>
                <w:rFonts w:ascii="Arial" w:eastAsia="Arial" w:hAnsi="Arial" w:cs="Arial"/>
              </w:rPr>
            </w:pPr>
            <w:r>
              <w:rPr>
                <w:rFonts w:ascii="Arial" w:eastAsia="Arial" w:hAnsi="Arial" w:cs="Arial"/>
              </w:rPr>
              <w:t>24</w:t>
            </w:r>
          </w:p>
        </w:tc>
        <w:tc>
          <w:tcPr>
            <w:tcW w:w="803" w:type="dxa"/>
          </w:tcPr>
          <w:p w14:paraId="0AF82A0D"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6D71F4EF" w14:textId="77777777" w:rsidR="005149B2" w:rsidRDefault="005149B2" w:rsidP="00F807FE">
            <w:pPr>
              <w:spacing w:line="276" w:lineRule="auto"/>
              <w:ind w:right="-1"/>
              <w:jc w:val="center"/>
              <w:rPr>
                <w:rFonts w:ascii="Arial" w:eastAsia="Arial" w:hAnsi="Arial" w:cs="Arial"/>
              </w:rPr>
            </w:pPr>
            <w:r>
              <w:rPr>
                <w:rFonts w:ascii="Arial" w:eastAsia="Arial" w:hAnsi="Arial" w:cs="Arial"/>
              </w:rPr>
              <w:t>9390</w:t>
            </w:r>
          </w:p>
        </w:tc>
        <w:tc>
          <w:tcPr>
            <w:tcW w:w="2514" w:type="dxa"/>
          </w:tcPr>
          <w:p w14:paraId="47CE6837" w14:textId="77777777" w:rsidR="005149B2" w:rsidRPr="00D940F9" w:rsidRDefault="005149B2" w:rsidP="00F807FE">
            <w:pPr>
              <w:spacing w:line="276" w:lineRule="auto"/>
              <w:ind w:right="-1"/>
              <w:rPr>
                <w:rFonts w:ascii="Arial" w:hAnsi="Arial" w:cs="Arial"/>
                <w:bCs/>
              </w:rPr>
            </w:pPr>
            <w:r>
              <w:rPr>
                <w:rFonts w:ascii="Arial" w:hAnsi="Arial" w:cs="Arial"/>
                <w:bCs/>
              </w:rPr>
              <w:t xml:space="preserve">Caixa Térmica de 360 </w:t>
            </w:r>
            <w:proofErr w:type="spellStart"/>
            <w:r>
              <w:rPr>
                <w:rFonts w:ascii="Arial" w:hAnsi="Arial" w:cs="Arial"/>
                <w:bCs/>
              </w:rPr>
              <w:t>Lts</w:t>
            </w:r>
            <w:proofErr w:type="spellEnd"/>
            <w:r>
              <w:rPr>
                <w:rFonts w:ascii="Arial" w:hAnsi="Arial" w:cs="Arial"/>
                <w:bCs/>
              </w:rPr>
              <w:t xml:space="preserve"> de plástico polietileno </w:t>
            </w:r>
            <w:proofErr w:type="spellStart"/>
            <w:r>
              <w:rPr>
                <w:rFonts w:ascii="Arial" w:hAnsi="Arial" w:cs="Arial"/>
                <w:bCs/>
              </w:rPr>
              <w:t>rotomoldado</w:t>
            </w:r>
            <w:proofErr w:type="spellEnd"/>
            <w:r>
              <w:rPr>
                <w:rFonts w:ascii="Arial" w:hAnsi="Arial" w:cs="Arial"/>
                <w:bCs/>
              </w:rPr>
              <w:t>, alt.82cm larg.60cm comp.117</w:t>
            </w:r>
          </w:p>
        </w:tc>
        <w:tc>
          <w:tcPr>
            <w:tcW w:w="1136" w:type="dxa"/>
          </w:tcPr>
          <w:p w14:paraId="5480D554" w14:textId="77777777" w:rsidR="005149B2" w:rsidRDefault="005149B2" w:rsidP="00F807FE">
            <w:pPr>
              <w:spacing w:line="276" w:lineRule="auto"/>
              <w:ind w:right="-1"/>
              <w:jc w:val="center"/>
              <w:rPr>
                <w:rFonts w:ascii="Arial" w:eastAsia="Arial" w:hAnsi="Arial" w:cs="Arial"/>
              </w:rPr>
            </w:pPr>
            <w:r>
              <w:rPr>
                <w:rFonts w:ascii="Arial" w:eastAsia="Arial" w:hAnsi="Arial" w:cs="Arial"/>
              </w:rPr>
              <w:t>10</w:t>
            </w:r>
          </w:p>
        </w:tc>
        <w:tc>
          <w:tcPr>
            <w:tcW w:w="1296" w:type="dxa"/>
          </w:tcPr>
          <w:p w14:paraId="6D84DF10"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1.250,23</w:t>
            </w:r>
          </w:p>
        </w:tc>
        <w:tc>
          <w:tcPr>
            <w:tcW w:w="1743" w:type="dxa"/>
          </w:tcPr>
          <w:p w14:paraId="1D6E6A11"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12.502,30</w:t>
            </w:r>
          </w:p>
        </w:tc>
      </w:tr>
      <w:tr w:rsidR="005149B2" w14:paraId="22F4B323" w14:textId="77777777" w:rsidTr="00F807FE">
        <w:tc>
          <w:tcPr>
            <w:tcW w:w="710" w:type="dxa"/>
          </w:tcPr>
          <w:p w14:paraId="6AE59F5A" w14:textId="77777777" w:rsidR="005149B2" w:rsidRDefault="005149B2" w:rsidP="00F807FE">
            <w:pPr>
              <w:spacing w:line="276" w:lineRule="auto"/>
              <w:ind w:right="-1"/>
              <w:rPr>
                <w:rFonts w:ascii="Arial" w:eastAsia="Arial" w:hAnsi="Arial" w:cs="Arial"/>
              </w:rPr>
            </w:pPr>
            <w:r>
              <w:rPr>
                <w:rFonts w:ascii="Arial" w:eastAsia="Arial" w:hAnsi="Arial" w:cs="Arial"/>
              </w:rPr>
              <w:t>25</w:t>
            </w:r>
          </w:p>
        </w:tc>
        <w:tc>
          <w:tcPr>
            <w:tcW w:w="803" w:type="dxa"/>
          </w:tcPr>
          <w:p w14:paraId="061F3569"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p>
        </w:tc>
        <w:tc>
          <w:tcPr>
            <w:tcW w:w="1296" w:type="dxa"/>
          </w:tcPr>
          <w:p w14:paraId="7650BE67" w14:textId="77777777" w:rsidR="005149B2" w:rsidRDefault="005149B2" w:rsidP="00F807FE">
            <w:pPr>
              <w:spacing w:line="276" w:lineRule="auto"/>
              <w:ind w:right="-1"/>
              <w:jc w:val="center"/>
              <w:rPr>
                <w:rFonts w:ascii="Arial" w:eastAsia="Arial" w:hAnsi="Arial" w:cs="Arial"/>
              </w:rPr>
            </w:pPr>
            <w:r>
              <w:rPr>
                <w:rFonts w:ascii="Arial" w:eastAsia="Arial" w:hAnsi="Arial" w:cs="Arial"/>
              </w:rPr>
              <w:t>9390</w:t>
            </w:r>
          </w:p>
        </w:tc>
        <w:tc>
          <w:tcPr>
            <w:tcW w:w="2514" w:type="dxa"/>
          </w:tcPr>
          <w:p w14:paraId="12A57DA4" w14:textId="77777777" w:rsidR="005149B2" w:rsidRPr="00D940F9" w:rsidRDefault="005149B2" w:rsidP="00F807FE">
            <w:pPr>
              <w:spacing w:line="276" w:lineRule="auto"/>
              <w:ind w:right="-1"/>
              <w:rPr>
                <w:rFonts w:ascii="Arial" w:hAnsi="Arial" w:cs="Arial"/>
                <w:bCs/>
              </w:rPr>
            </w:pPr>
            <w:r w:rsidRPr="002D7E2E">
              <w:rPr>
                <w:rFonts w:ascii="Arial" w:hAnsi="Arial" w:cs="Arial"/>
              </w:rPr>
              <w:t xml:space="preserve">Caixa Térmica Alumínio Inox 150 </w:t>
            </w:r>
            <w:proofErr w:type="spellStart"/>
            <w:r w:rsidRPr="002D7E2E">
              <w:rPr>
                <w:rFonts w:ascii="Arial" w:hAnsi="Arial" w:cs="Arial"/>
              </w:rPr>
              <w:t>Lts</w:t>
            </w:r>
            <w:proofErr w:type="spellEnd"/>
            <w:r w:rsidRPr="002D7E2E">
              <w:rPr>
                <w:rFonts w:ascii="Arial" w:hAnsi="Arial" w:cs="Arial"/>
              </w:rPr>
              <w:t xml:space="preserve"> – Exterior e interior em metal (</w:t>
            </w:r>
            <w:proofErr w:type="spellStart"/>
            <w:r w:rsidRPr="002D7E2E">
              <w:rPr>
                <w:rFonts w:ascii="Arial" w:hAnsi="Arial" w:cs="Arial"/>
              </w:rPr>
              <w:t>galvalume</w:t>
            </w:r>
            <w:proofErr w:type="spellEnd"/>
            <w:r w:rsidRPr="002D7E2E">
              <w:rPr>
                <w:rFonts w:ascii="Arial" w:hAnsi="Arial" w:cs="Arial"/>
              </w:rPr>
              <w:t>), isolada com espuma injetáveis de poliuretano e pintura em Epóxi com fechamento em cadeado, com rodizio e alças móveis.</w:t>
            </w:r>
          </w:p>
        </w:tc>
        <w:tc>
          <w:tcPr>
            <w:tcW w:w="1136" w:type="dxa"/>
          </w:tcPr>
          <w:p w14:paraId="71D1B8BE" w14:textId="77777777" w:rsidR="005149B2" w:rsidRDefault="005149B2" w:rsidP="00F807FE">
            <w:pPr>
              <w:spacing w:line="276" w:lineRule="auto"/>
              <w:ind w:right="-1"/>
              <w:jc w:val="center"/>
              <w:rPr>
                <w:rFonts w:ascii="Arial" w:eastAsia="Arial" w:hAnsi="Arial" w:cs="Arial"/>
              </w:rPr>
            </w:pPr>
            <w:r>
              <w:rPr>
                <w:rFonts w:ascii="Arial" w:eastAsia="Arial" w:hAnsi="Arial" w:cs="Arial"/>
              </w:rPr>
              <w:t>05</w:t>
            </w:r>
          </w:p>
        </w:tc>
        <w:tc>
          <w:tcPr>
            <w:tcW w:w="1296" w:type="dxa"/>
          </w:tcPr>
          <w:p w14:paraId="15A94BC2" w14:textId="77777777" w:rsidR="005149B2" w:rsidRDefault="005149B2" w:rsidP="00F807FE">
            <w:pPr>
              <w:spacing w:line="276" w:lineRule="auto"/>
              <w:ind w:right="-1"/>
              <w:jc w:val="center"/>
              <w:rPr>
                <w:rFonts w:ascii="Arial" w:eastAsia="Arial" w:hAnsi="Arial" w:cs="Arial"/>
              </w:rPr>
            </w:pPr>
            <w:r>
              <w:rPr>
                <w:rFonts w:ascii="Arial" w:eastAsia="Arial" w:hAnsi="Arial" w:cs="Arial"/>
              </w:rPr>
              <w:t>1.250,68</w:t>
            </w:r>
          </w:p>
        </w:tc>
        <w:tc>
          <w:tcPr>
            <w:tcW w:w="1743" w:type="dxa"/>
          </w:tcPr>
          <w:p w14:paraId="1ACC1956" w14:textId="77777777" w:rsidR="005149B2" w:rsidRDefault="005149B2" w:rsidP="00F807FE">
            <w:pPr>
              <w:spacing w:line="276" w:lineRule="auto"/>
              <w:ind w:right="-1"/>
              <w:jc w:val="center"/>
              <w:rPr>
                <w:rFonts w:ascii="Arial" w:eastAsia="Arial" w:hAnsi="Arial" w:cs="Arial"/>
              </w:rPr>
            </w:pPr>
            <w:r>
              <w:rPr>
                <w:rFonts w:ascii="Arial" w:eastAsia="Arial" w:hAnsi="Arial" w:cs="Arial"/>
              </w:rPr>
              <w:t>6.253,40</w:t>
            </w:r>
          </w:p>
        </w:tc>
      </w:tr>
      <w:tr w:rsidR="005149B2" w14:paraId="41B2E121" w14:textId="77777777" w:rsidTr="00F807FE">
        <w:tc>
          <w:tcPr>
            <w:tcW w:w="710" w:type="dxa"/>
          </w:tcPr>
          <w:p w14:paraId="208916B7" w14:textId="77777777" w:rsidR="005149B2" w:rsidRDefault="005149B2" w:rsidP="00F807FE">
            <w:pPr>
              <w:spacing w:line="276" w:lineRule="auto"/>
              <w:ind w:right="-1"/>
              <w:rPr>
                <w:rFonts w:ascii="Arial" w:eastAsia="Arial" w:hAnsi="Arial" w:cs="Arial"/>
              </w:rPr>
            </w:pPr>
            <w:r>
              <w:rPr>
                <w:rFonts w:ascii="Arial" w:eastAsia="Arial" w:hAnsi="Arial" w:cs="Arial"/>
              </w:rPr>
              <w:lastRenderedPageBreak/>
              <w:t>26</w:t>
            </w:r>
          </w:p>
        </w:tc>
        <w:tc>
          <w:tcPr>
            <w:tcW w:w="803" w:type="dxa"/>
          </w:tcPr>
          <w:p w14:paraId="46392B85" w14:textId="77777777" w:rsidR="005149B2" w:rsidRDefault="005149B2" w:rsidP="00F807FE">
            <w:pPr>
              <w:spacing w:line="276" w:lineRule="auto"/>
              <w:ind w:right="-1"/>
              <w:rPr>
                <w:rFonts w:ascii="Arial" w:eastAsia="Arial" w:hAnsi="Arial" w:cs="Arial"/>
              </w:rPr>
            </w:pPr>
            <w:r>
              <w:rPr>
                <w:rFonts w:ascii="Arial" w:eastAsia="Arial" w:hAnsi="Arial" w:cs="Arial"/>
              </w:rPr>
              <w:t>Kit</w:t>
            </w:r>
          </w:p>
        </w:tc>
        <w:tc>
          <w:tcPr>
            <w:tcW w:w="1296" w:type="dxa"/>
          </w:tcPr>
          <w:p w14:paraId="1A475A45" w14:textId="77777777" w:rsidR="005149B2" w:rsidRDefault="005149B2" w:rsidP="00F807FE">
            <w:pPr>
              <w:spacing w:line="276" w:lineRule="auto"/>
              <w:ind w:right="-1"/>
              <w:jc w:val="center"/>
              <w:rPr>
                <w:rFonts w:ascii="Arial" w:eastAsia="Arial" w:hAnsi="Arial" w:cs="Arial"/>
              </w:rPr>
            </w:pPr>
            <w:r>
              <w:rPr>
                <w:rFonts w:ascii="Arial" w:eastAsia="Arial" w:hAnsi="Arial" w:cs="Arial"/>
              </w:rPr>
              <w:t>7810</w:t>
            </w:r>
          </w:p>
        </w:tc>
        <w:tc>
          <w:tcPr>
            <w:tcW w:w="2514" w:type="dxa"/>
          </w:tcPr>
          <w:p w14:paraId="3E5ED173" w14:textId="77777777" w:rsidR="005149B2" w:rsidRPr="002D7E2E" w:rsidRDefault="005149B2" w:rsidP="00F807FE">
            <w:pPr>
              <w:spacing w:line="276" w:lineRule="auto"/>
              <w:ind w:right="-1"/>
              <w:rPr>
                <w:rFonts w:ascii="Arial" w:hAnsi="Arial" w:cs="Arial"/>
              </w:rPr>
            </w:pPr>
            <w:r>
              <w:rPr>
                <w:rFonts w:ascii="Arial" w:hAnsi="Arial" w:cs="Arial"/>
                <w:bCs/>
              </w:rPr>
              <w:t xml:space="preserve">Kits </w:t>
            </w:r>
            <w:r w:rsidRPr="00931405">
              <w:rPr>
                <w:rFonts w:ascii="Arial" w:hAnsi="Arial" w:cs="Arial"/>
                <w:bCs/>
              </w:rPr>
              <w:t xml:space="preserve">Mine band com </w:t>
            </w:r>
            <w:r>
              <w:rPr>
                <w:rFonts w:ascii="Arial" w:hAnsi="Arial" w:cs="Arial"/>
                <w:bCs/>
              </w:rPr>
              <w:t xml:space="preserve">5 </w:t>
            </w:r>
            <w:r w:rsidRPr="00931405">
              <w:rPr>
                <w:rFonts w:ascii="Arial" w:hAnsi="Arial" w:cs="Arial"/>
                <w:bCs/>
              </w:rPr>
              <w:t>cores</w:t>
            </w:r>
            <w:r>
              <w:rPr>
                <w:rFonts w:ascii="Arial" w:hAnsi="Arial" w:cs="Arial"/>
                <w:bCs/>
              </w:rPr>
              <w:t>:</w:t>
            </w:r>
            <w:r w:rsidRPr="00931405">
              <w:rPr>
                <w:rFonts w:ascii="Arial" w:hAnsi="Arial" w:cs="Arial"/>
                <w:bCs/>
              </w:rPr>
              <w:t xml:space="preserve"> verde super leve 1.8kg, amarelo leve 3.6kg, vermelho médio 5.4 kg, azul pesado 9kg preto super pesado 13.6kg</w:t>
            </w:r>
          </w:p>
        </w:tc>
        <w:tc>
          <w:tcPr>
            <w:tcW w:w="1136" w:type="dxa"/>
          </w:tcPr>
          <w:p w14:paraId="5695EE16" w14:textId="77777777" w:rsidR="005149B2" w:rsidRDefault="005149B2" w:rsidP="00F807FE">
            <w:pPr>
              <w:spacing w:line="276" w:lineRule="auto"/>
              <w:ind w:right="-1"/>
              <w:jc w:val="center"/>
              <w:rPr>
                <w:rFonts w:ascii="Arial" w:eastAsia="Arial" w:hAnsi="Arial" w:cs="Arial"/>
              </w:rPr>
            </w:pPr>
            <w:r>
              <w:rPr>
                <w:rFonts w:ascii="Arial" w:eastAsia="Arial" w:hAnsi="Arial" w:cs="Arial"/>
              </w:rPr>
              <w:t>04</w:t>
            </w:r>
          </w:p>
        </w:tc>
        <w:tc>
          <w:tcPr>
            <w:tcW w:w="1296" w:type="dxa"/>
          </w:tcPr>
          <w:p w14:paraId="50DB9C81" w14:textId="77777777" w:rsidR="005149B2" w:rsidRDefault="005149B2" w:rsidP="00F807FE">
            <w:pPr>
              <w:spacing w:line="276" w:lineRule="auto"/>
              <w:ind w:right="-1"/>
              <w:jc w:val="center"/>
              <w:rPr>
                <w:rFonts w:ascii="Arial" w:eastAsia="Arial" w:hAnsi="Arial" w:cs="Arial"/>
              </w:rPr>
            </w:pPr>
            <w:r>
              <w:rPr>
                <w:rFonts w:ascii="Arial" w:eastAsia="Arial" w:hAnsi="Arial" w:cs="Arial"/>
              </w:rPr>
              <w:t>137,34</w:t>
            </w:r>
          </w:p>
        </w:tc>
        <w:tc>
          <w:tcPr>
            <w:tcW w:w="1743" w:type="dxa"/>
          </w:tcPr>
          <w:p w14:paraId="140FEAE4" w14:textId="77777777" w:rsidR="005149B2" w:rsidRDefault="005149B2" w:rsidP="00F807FE">
            <w:pPr>
              <w:spacing w:line="276" w:lineRule="auto"/>
              <w:ind w:right="-1"/>
              <w:jc w:val="center"/>
              <w:rPr>
                <w:rFonts w:ascii="Arial" w:eastAsia="Arial" w:hAnsi="Arial" w:cs="Arial"/>
              </w:rPr>
            </w:pPr>
            <w:r>
              <w:rPr>
                <w:rFonts w:ascii="Arial" w:eastAsia="Arial" w:hAnsi="Arial" w:cs="Arial"/>
              </w:rPr>
              <w:t>549,36</w:t>
            </w:r>
          </w:p>
        </w:tc>
      </w:tr>
      <w:tr w:rsidR="005149B2" w14:paraId="25E78542" w14:textId="77777777" w:rsidTr="00F807FE">
        <w:tc>
          <w:tcPr>
            <w:tcW w:w="710" w:type="dxa"/>
          </w:tcPr>
          <w:p w14:paraId="06738097" w14:textId="77777777" w:rsidR="005149B2" w:rsidRDefault="005149B2" w:rsidP="00F807FE">
            <w:pPr>
              <w:spacing w:line="276" w:lineRule="auto"/>
              <w:ind w:right="-1"/>
              <w:rPr>
                <w:rFonts w:ascii="Arial" w:eastAsia="Arial" w:hAnsi="Arial" w:cs="Arial"/>
              </w:rPr>
            </w:pPr>
            <w:r>
              <w:rPr>
                <w:rFonts w:ascii="Arial" w:eastAsia="Arial" w:hAnsi="Arial" w:cs="Arial"/>
              </w:rPr>
              <w:t>27</w:t>
            </w:r>
          </w:p>
        </w:tc>
        <w:tc>
          <w:tcPr>
            <w:tcW w:w="803" w:type="dxa"/>
          </w:tcPr>
          <w:p w14:paraId="1818CCEB" w14:textId="77777777" w:rsidR="005149B2" w:rsidRDefault="005149B2" w:rsidP="00F807FE">
            <w:pPr>
              <w:spacing w:line="276" w:lineRule="auto"/>
              <w:ind w:right="-1"/>
              <w:rPr>
                <w:rFonts w:ascii="Arial" w:eastAsia="Arial" w:hAnsi="Arial" w:cs="Arial"/>
              </w:rPr>
            </w:pPr>
            <w:proofErr w:type="spellStart"/>
            <w:r>
              <w:rPr>
                <w:rFonts w:ascii="Arial" w:eastAsia="Arial" w:hAnsi="Arial" w:cs="Arial"/>
              </w:rPr>
              <w:t>Unid</w:t>
            </w:r>
            <w:proofErr w:type="spellEnd"/>
            <w:r>
              <w:rPr>
                <w:rFonts w:ascii="Arial" w:eastAsia="Arial" w:hAnsi="Arial" w:cs="Arial"/>
              </w:rPr>
              <w:t>,</w:t>
            </w:r>
          </w:p>
        </w:tc>
        <w:tc>
          <w:tcPr>
            <w:tcW w:w="1296" w:type="dxa"/>
          </w:tcPr>
          <w:p w14:paraId="0A79FF5C" w14:textId="77777777" w:rsidR="005149B2" w:rsidRDefault="005149B2" w:rsidP="00F807FE">
            <w:pPr>
              <w:spacing w:line="276" w:lineRule="auto"/>
              <w:ind w:right="-1"/>
              <w:jc w:val="center"/>
              <w:rPr>
                <w:rFonts w:ascii="Arial" w:eastAsia="Arial" w:hAnsi="Arial" w:cs="Arial"/>
              </w:rPr>
            </w:pPr>
            <w:r>
              <w:rPr>
                <w:rFonts w:ascii="Arial" w:eastAsia="Arial" w:hAnsi="Arial" w:cs="Arial"/>
              </w:rPr>
              <w:t>4020</w:t>
            </w:r>
          </w:p>
        </w:tc>
        <w:tc>
          <w:tcPr>
            <w:tcW w:w="2514" w:type="dxa"/>
          </w:tcPr>
          <w:p w14:paraId="05461171" w14:textId="77777777" w:rsidR="005149B2" w:rsidRDefault="005149B2" w:rsidP="00F807FE">
            <w:pPr>
              <w:spacing w:line="276" w:lineRule="auto"/>
              <w:ind w:right="-1"/>
              <w:rPr>
                <w:rFonts w:ascii="Arial" w:hAnsi="Arial" w:cs="Arial"/>
                <w:bCs/>
              </w:rPr>
            </w:pPr>
            <w:r w:rsidRPr="00C6596A">
              <w:rPr>
                <w:rFonts w:ascii="Arial" w:hAnsi="Arial" w:cs="Arial"/>
                <w:bCs/>
              </w:rPr>
              <w:t xml:space="preserve">Corda naval </w:t>
            </w:r>
            <w:proofErr w:type="spellStart"/>
            <w:r w:rsidRPr="00C6596A">
              <w:rPr>
                <w:rFonts w:ascii="Arial" w:hAnsi="Arial" w:cs="Arial"/>
                <w:bCs/>
              </w:rPr>
              <w:t>cross</w:t>
            </w:r>
            <w:proofErr w:type="spellEnd"/>
            <w:r w:rsidRPr="00C6596A">
              <w:rPr>
                <w:rFonts w:ascii="Arial" w:hAnsi="Arial" w:cs="Arial"/>
                <w:bCs/>
              </w:rPr>
              <w:t xml:space="preserve"> 10m com protetor </w:t>
            </w:r>
            <w:proofErr w:type="spellStart"/>
            <w:r w:rsidRPr="00C6596A">
              <w:rPr>
                <w:rFonts w:ascii="Arial" w:hAnsi="Arial" w:cs="Arial"/>
                <w:bCs/>
              </w:rPr>
              <w:t>am</w:t>
            </w:r>
            <w:r>
              <w:rPr>
                <w:rFonts w:ascii="Arial" w:hAnsi="Arial" w:cs="Arial"/>
                <w:bCs/>
              </w:rPr>
              <w:t>p</w:t>
            </w:r>
            <w:proofErr w:type="spellEnd"/>
            <w:r w:rsidRPr="00C6596A">
              <w:rPr>
                <w:rFonts w:ascii="Arial" w:hAnsi="Arial" w:cs="Arial"/>
                <w:bCs/>
              </w:rPr>
              <w:t xml:space="preserve">, 34mm de diâmetro, </w:t>
            </w:r>
            <w:r>
              <w:rPr>
                <w:rFonts w:ascii="Arial" w:hAnsi="Arial" w:cs="Arial"/>
                <w:bCs/>
              </w:rPr>
              <w:t xml:space="preserve">peso </w:t>
            </w:r>
            <w:r w:rsidRPr="00C6596A">
              <w:rPr>
                <w:rFonts w:ascii="Arial" w:hAnsi="Arial" w:cs="Arial"/>
                <w:bCs/>
              </w:rPr>
              <w:t>aprox. 5.00kg, termo retrátil emborrachado onde vai as mãos, cor preta.</w:t>
            </w:r>
          </w:p>
        </w:tc>
        <w:tc>
          <w:tcPr>
            <w:tcW w:w="1136" w:type="dxa"/>
          </w:tcPr>
          <w:p w14:paraId="6C17C52F" w14:textId="77777777" w:rsidR="005149B2" w:rsidRDefault="005149B2" w:rsidP="00F807FE">
            <w:pPr>
              <w:spacing w:line="276" w:lineRule="auto"/>
              <w:ind w:right="-1"/>
              <w:jc w:val="center"/>
              <w:rPr>
                <w:rFonts w:ascii="Arial" w:eastAsia="Arial" w:hAnsi="Arial" w:cs="Arial"/>
              </w:rPr>
            </w:pPr>
            <w:r>
              <w:rPr>
                <w:rFonts w:ascii="Arial" w:eastAsia="Arial" w:hAnsi="Arial" w:cs="Arial"/>
              </w:rPr>
              <w:t>01</w:t>
            </w:r>
          </w:p>
        </w:tc>
        <w:tc>
          <w:tcPr>
            <w:tcW w:w="1296" w:type="dxa"/>
          </w:tcPr>
          <w:p w14:paraId="66F4918F"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262,22</w:t>
            </w:r>
          </w:p>
        </w:tc>
        <w:tc>
          <w:tcPr>
            <w:tcW w:w="1743" w:type="dxa"/>
          </w:tcPr>
          <w:p w14:paraId="4F8113F5" w14:textId="77777777" w:rsidR="005149B2" w:rsidRDefault="005149B2" w:rsidP="00F807FE">
            <w:pPr>
              <w:spacing w:line="276" w:lineRule="auto"/>
              <w:ind w:right="-1"/>
              <w:jc w:val="center"/>
              <w:rPr>
                <w:rFonts w:ascii="Arial" w:eastAsia="Arial" w:hAnsi="Arial" w:cs="Arial"/>
              </w:rPr>
            </w:pPr>
            <w:r>
              <w:rPr>
                <w:rFonts w:ascii="Arial" w:eastAsia="Arial" w:hAnsi="Arial" w:cs="Arial"/>
              </w:rPr>
              <w:t>262,22</w:t>
            </w:r>
          </w:p>
        </w:tc>
      </w:tr>
    </w:tbl>
    <w:p w14:paraId="309EC2F8" w14:textId="77777777" w:rsidR="009B7226" w:rsidRPr="005149B2" w:rsidRDefault="009B7226" w:rsidP="005149B2">
      <w:pPr>
        <w:spacing w:before="160" w:after="160"/>
        <w:jc w:val="both"/>
        <w:rPr>
          <w:rFonts w:ascii="Arial" w:hAnsi="Arial" w:cs="Arial"/>
          <w:b/>
          <w:bCs/>
        </w:rPr>
      </w:pPr>
    </w:p>
    <w:p w14:paraId="30D531F8"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jc w:val="left"/>
        <w:rPr>
          <w:rFonts w:cs="Arial"/>
          <w:b w:val="0"/>
          <w:szCs w:val="24"/>
        </w:rPr>
      </w:pPr>
      <w:r w:rsidRPr="00DB0D90">
        <w:rPr>
          <w:rFonts w:cs="Arial"/>
          <w:szCs w:val="24"/>
        </w:rPr>
        <w:t>CLÁUSULA SEGUNDA – VIGÊNCIA E PRORROGAÇÃO</w:t>
      </w:r>
    </w:p>
    <w:p w14:paraId="22ECC202" w14:textId="3A1E5387" w:rsidR="002307CF" w:rsidRPr="00D55883"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O prazo de vigência da contratação</w:t>
      </w:r>
      <w:r w:rsidR="003F7845">
        <w:rPr>
          <w:rFonts w:ascii="Arial" w:hAnsi="Arial" w:cs="Arial"/>
        </w:rPr>
        <w:t xml:space="preserve"> será de </w:t>
      </w:r>
      <w:r w:rsidR="00424511">
        <w:rPr>
          <w:rFonts w:ascii="Arial" w:hAnsi="Arial" w:cs="Arial"/>
        </w:rPr>
        <w:t xml:space="preserve">01 </w:t>
      </w:r>
      <w:r w:rsidR="003F7845">
        <w:rPr>
          <w:rFonts w:ascii="Arial" w:hAnsi="Arial" w:cs="Arial"/>
        </w:rPr>
        <w:t>(</w:t>
      </w:r>
      <w:r w:rsidR="00424511">
        <w:rPr>
          <w:rFonts w:ascii="Arial" w:hAnsi="Arial" w:cs="Arial"/>
        </w:rPr>
        <w:t>um</w:t>
      </w:r>
      <w:r w:rsidR="003F7845">
        <w:rPr>
          <w:rFonts w:ascii="Arial" w:hAnsi="Arial" w:cs="Arial"/>
        </w:rPr>
        <w:t>)</w:t>
      </w:r>
      <w:r w:rsidR="00424511">
        <w:rPr>
          <w:rFonts w:ascii="Arial" w:hAnsi="Arial" w:cs="Arial"/>
        </w:rPr>
        <w:t xml:space="preserve"> ano</w:t>
      </w:r>
      <w:r w:rsidR="003F7845">
        <w:rPr>
          <w:rFonts w:ascii="Arial" w:hAnsi="Arial" w:cs="Arial"/>
        </w:rPr>
        <w:t xml:space="preserve"> a contar da data da assinatura do contrato</w:t>
      </w:r>
      <w:r w:rsidRPr="00DB0D90">
        <w:rPr>
          <w:rFonts w:ascii="Arial" w:hAnsi="Arial" w:cs="Arial"/>
        </w:rPr>
        <w:t xml:space="preserve">, na forma dos </w:t>
      </w:r>
      <w:hyperlink r:id="rId20" w:anchor="art106" w:history="1">
        <w:r w:rsidRPr="00DB0D90">
          <w:rPr>
            <w:rStyle w:val="Hyperlink"/>
            <w:rFonts w:ascii="Arial" w:hAnsi="Arial" w:cs="Arial"/>
          </w:rPr>
          <w:t>artigos 106 e 107 da Lei n° 14.133, de 2021</w:t>
        </w:r>
      </w:hyperlink>
      <w:r w:rsidRPr="00DB0D90">
        <w:rPr>
          <w:rFonts w:ascii="Arial" w:hAnsi="Arial" w:cs="Arial"/>
        </w:rPr>
        <w:t>.</w:t>
      </w:r>
      <w:r w:rsidR="002307CF" w:rsidRPr="002307CF">
        <w:rPr>
          <w:rFonts w:ascii="Arial" w:hAnsi="Arial" w:cs="Arial"/>
          <w:bCs/>
          <w:lang w:eastAsia="pt-BR"/>
        </w:rPr>
        <w:t xml:space="preserve"> </w:t>
      </w:r>
      <w:r w:rsidR="002307CF">
        <w:rPr>
          <w:rFonts w:ascii="Arial" w:hAnsi="Arial" w:cs="Arial"/>
          <w:bCs/>
          <w:lang w:eastAsia="pt-BR"/>
        </w:rPr>
        <w:t>E</w:t>
      </w:r>
      <w:r w:rsidR="002307CF" w:rsidRPr="002307CF">
        <w:rPr>
          <w:rFonts w:ascii="Arial" w:hAnsi="Arial" w:cs="Arial"/>
          <w:bCs/>
          <w:lang w:eastAsia="pt-BR"/>
        </w:rPr>
        <w:t xml:space="preserve">ste prazo poderá ser prorrogado por período igual ou superior, desde que </w:t>
      </w:r>
      <w:r w:rsidR="00C54677">
        <w:rPr>
          <w:rFonts w:ascii="Arial" w:hAnsi="Arial" w:cs="Arial"/>
          <w:bCs/>
          <w:lang w:eastAsia="pt-BR"/>
        </w:rPr>
        <w:t xml:space="preserve">seja de interesse da Secretaria e a </w:t>
      </w:r>
      <w:r w:rsidR="002307CF" w:rsidRPr="002307CF">
        <w:rPr>
          <w:rFonts w:ascii="Arial" w:hAnsi="Arial" w:cs="Arial"/>
          <w:bCs/>
          <w:lang w:eastAsia="pt-BR"/>
        </w:rPr>
        <w:t>empresa se comprometa formalmente a atender à nova data estabelecida.</w:t>
      </w:r>
    </w:p>
    <w:p w14:paraId="2E7DA1B6"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szCs w:val="24"/>
        </w:rPr>
      </w:pPr>
      <w:r w:rsidRPr="00DB0D90">
        <w:rPr>
          <w:rFonts w:cs="Arial"/>
          <w:szCs w:val="24"/>
        </w:rPr>
        <w:t>CLÁUSULA TERCEIRA – MODELOS DE EXECUÇÃO E GESTÃO CONTRATUAIS (</w:t>
      </w:r>
      <w:hyperlink r:id="rId21" w:anchor="art92" w:history="1">
        <w:r w:rsidRPr="00DB0D90">
          <w:rPr>
            <w:rFonts w:cs="Arial"/>
            <w:szCs w:val="24"/>
          </w:rPr>
          <w:t>art. 92, IV, VII e XVIII)</w:t>
        </w:r>
      </w:hyperlink>
    </w:p>
    <w:p w14:paraId="24B197F0" w14:textId="54E3A754"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O regime de execução contratual e o modelo de gestão do contrato assim como os prazos e condições de conclusão, entrega, observação e recebimento do objeto constam no Termo de Referência,</w:t>
      </w:r>
      <w:r w:rsidR="00D55883">
        <w:rPr>
          <w:rFonts w:ascii="Arial" w:hAnsi="Arial" w:cs="Arial"/>
        </w:rPr>
        <w:t xml:space="preserve"> Aviso de Dispensa</w:t>
      </w:r>
      <w:r w:rsidRPr="00DB0D90">
        <w:rPr>
          <w:rFonts w:ascii="Arial" w:hAnsi="Arial" w:cs="Arial"/>
        </w:rPr>
        <w:t xml:space="preserve"> anexo a este Contrato.</w:t>
      </w:r>
    </w:p>
    <w:p w14:paraId="4C1E9D57"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b w:val="0"/>
          <w:szCs w:val="24"/>
        </w:rPr>
      </w:pPr>
      <w:r w:rsidRPr="00DB0D90">
        <w:rPr>
          <w:rFonts w:cs="Arial"/>
          <w:szCs w:val="24"/>
        </w:rPr>
        <w:t>CLÁUSULA QUARTA – SUBCONTRATAÇÃO</w:t>
      </w:r>
    </w:p>
    <w:p w14:paraId="4D86F390" w14:textId="77777777"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Não será admitida a subcontratação do objeto contratual.</w:t>
      </w:r>
    </w:p>
    <w:p w14:paraId="4D3AB6CD"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b w:val="0"/>
          <w:szCs w:val="24"/>
        </w:rPr>
      </w:pPr>
      <w:r w:rsidRPr="00DB0D90">
        <w:rPr>
          <w:rFonts w:cs="Arial"/>
          <w:szCs w:val="24"/>
        </w:rPr>
        <w:t>CLÁUSULA QUINTA – DO VALOR DA CONTRATAÇÃO</w:t>
      </w:r>
    </w:p>
    <w:p w14:paraId="6083A7FE" w14:textId="4F9DD2CA"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 xml:space="preserve">O valor total da contratação é de </w:t>
      </w:r>
      <w:r w:rsidR="00D826E8">
        <w:rPr>
          <w:rFonts w:ascii="Arial" w:hAnsi="Arial" w:cs="Arial"/>
        </w:rPr>
        <w:t>R</w:t>
      </w:r>
      <w:r w:rsidR="00A8020B">
        <w:rPr>
          <w:rFonts w:ascii="Arial" w:hAnsi="Arial" w:cs="Arial"/>
        </w:rPr>
        <w:t xml:space="preserve">$ </w:t>
      </w:r>
      <w:proofErr w:type="spellStart"/>
      <w:r w:rsidR="00A8020B">
        <w:rPr>
          <w:rFonts w:ascii="Arial" w:hAnsi="Arial" w:cs="Arial"/>
        </w:rPr>
        <w:t>xxxxxxx</w:t>
      </w:r>
      <w:proofErr w:type="spellEnd"/>
    </w:p>
    <w:p w14:paraId="35D0AD17" w14:textId="77777777"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8D21D3" w14:textId="4CAA1A64"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 xml:space="preserve">O valor </w:t>
      </w:r>
      <w:r w:rsidR="007A53A1">
        <w:rPr>
          <w:rFonts w:ascii="Arial" w:hAnsi="Arial" w:cs="Arial"/>
        </w:rPr>
        <w:t xml:space="preserve">global </w:t>
      </w:r>
      <w:r w:rsidRPr="00DB0D90">
        <w:rPr>
          <w:rFonts w:ascii="Arial" w:hAnsi="Arial" w:cs="Arial"/>
        </w:rPr>
        <w:t>acima</w:t>
      </w:r>
      <w:r w:rsidR="007A53A1">
        <w:rPr>
          <w:rFonts w:ascii="Arial" w:hAnsi="Arial" w:cs="Arial"/>
        </w:rPr>
        <w:t xml:space="preserve"> será contratado </w:t>
      </w:r>
      <w:r w:rsidRPr="00DB0D90">
        <w:rPr>
          <w:rFonts w:ascii="Arial" w:hAnsi="Arial" w:cs="Arial"/>
        </w:rPr>
        <w:t>de forma que os pagamentos devidos ao contratado dependerão dos quantitativos efetivamente fornecidos</w:t>
      </w:r>
      <w:r w:rsidR="007A53A1">
        <w:rPr>
          <w:rFonts w:ascii="Arial" w:hAnsi="Arial" w:cs="Arial"/>
        </w:rPr>
        <w:t>, conforme solicitados pela Secretaria</w:t>
      </w:r>
      <w:r w:rsidR="00701F54">
        <w:rPr>
          <w:rFonts w:ascii="Arial" w:hAnsi="Arial" w:cs="Arial"/>
        </w:rPr>
        <w:t xml:space="preserve">, </w:t>
      </w:r>
      <w:r w:rsidR="007A53A1">
        <w:rPr>
          <w:rFonts w:ascii="Arial" w:hAnsi="Arial" w:cs="Arial"/>
        </w:rPr>
        <w:t>obedecendo</w:t>
      </w:r>
      <w:r w:rsidR="00AF0FD1">
        <w:rPr>
          <w:rFonts w:ascii="Arial" w:hAnsi="Arial" w:cs="Arial"/>
        </w:rPr>
        <w:t xml:space="preserve"> o previsto neste contrato.</w:t>
      </w:r>
    </w:p>
    <w:p w14:paraId="3E5766A8" w14:textId="77777777" w:rsidR="008F4274" w:rsidRPr="00DB0D90" w:rsidRDefault="008F4274">
      <w:pPr>
        <w:pStyle w:val="Ttulo1"/>
        <w:keepLines/>
        <w:numPr>
          <w:ilvl w:val="0"/>
          <w:numId w:val="16"/>
        </w:numPr>
        <w:shd w:val="clear" w:color="auto" w:fill="BFBFBF" w:themeFill="background1" w:themeFillShade="BF"/>
        <w:spacing w:before="160" w:after="160"/>
        <w:ind w:left="480" w:hanging="480"/>
        <w:jc w:val="left"/>
        <w:rPr>
          <w:rFonts w:cs="Arial"/>
          <w:szCs w:val="24"/>
        </w:rPr>
      </w:pPr>
      <w:r w:rsidRPr="00DB0D90">
        <w:rPr>
          <w:rFonts w:cs="Arial"/>
          <w:szCs w:val="24"/>
        </w:rPr>
        <w:lastRenderedPageBreak/>
        <w:t>CLÁUSULA SEXTA - PAGAMENTO (</w:t>
      </w:r>
      <w:hyperlink r:id="rId22" w:anchor="art92" w:history="1">
        <w:r w:rsidRPr="00DB0D90">
          <w:rPr>
            <w:rFonts w:cs="Arial"/>
            <w:szCs w:val="24"/>
          </w:rPr>
          <w:t>art. 92, V e VI</w:t>
        </w:r>
      </w:hyperlink>
      <w:r w:rsidRPr="00DB0D90">
        <w:rPr>
          <w:rFonts w:cs="Arial"/>
          <w:szCs w:val="24"/>
        </w:rPr>
        <w:t>)</w:t>
      </w:r>
    </w:p>
    <w:p w14:paraId="3A0A0E0D" w14:textId="5D397B16" w:rsidR="008F4274" w:rsidRPr="0000508B" w:rsidRDefault="008F4274">
      <w:pPr>
        <w:pStyle w:val="PargrafodaLista"/>
        <w:numPr>
          <w:ilvl w:val="1"/>
          <w:numId w:val="16"/>
        </w:numPr>
        <w:spacing w:before="160" w:after="160"/>
        <w:ind w:left="284" w:hanging="284"/>
        <w:contextualSpacing w:val="0"/>
        <w:jc w:val="both"/>
        <w:rPr>
          <w:rFonts w:ascii="Arial" w:hAnsi="Arial" w:cs="Arial"/>
          <w:b/>
          <w:bCs/>
        </w:rPr>
      </w:pPr>
      <w:r w:rsidRPr="0000508B">
        <w:rPr>
          <w:rFonts w:ascii="Arial" w:hAnsi="Arial" w:cs="Arial"/>
        </w:rPr>
        <w:t xml:space="preserve">O prazo para pagamento ao contratado e demais condições a ele referentes encontram-se definidos no item </w:t>
      </w:r>
      <w:r w:rsidR="008428BE" w:rsidRPr="0000508B">
        <w:rPr>
          <w:rFonts w:ascii="Arial" w:hAnsi="Arial" w:cs="Arial"/>
        </w:rPr>
        <w:t>11</w:t>
      </w:r>
      <w:r w:rsidRPr="0000508B">
        <w:rPr>
          <w:rFonts w:ascii="Arial" w:hAnsi="Arial" w:cs="Arial"/>
        </w:rPr>
        <w:t xml:space="preserve"> do Termo de Referência, anexo a este Contrato.</w:t>
      </w:r>
    </w:p>
    <w:p w14:paraId="2EC9EC74" w14:textId="25707DAD" w:rsidR="008F4274" w:rsidRPr="00DB0D90" w:rsidRDefault="008F4274">
      <w:pPr>
        <w:pStyle w:val="Ttulo1"/>
        <w:keepLines/>
        <w:numPr>
          <w:ilvl w:val="0"/>
          <w:numId w:val="16"/>
        </w:numPr>
        <w:shd w:val="clear" w:color="auto" w:fill="BFBFBF" w:themeFill="background1" w:themeFillShade="BF"/>
        <w:spacing w:before="160" w:after="160"/>
        <w:ind w:left="480" w:hanging="480"/>
        <w:rPr>
          <w:rFonts w:cs="Arial"/>
          <w:szCs w:val="24"/>
        </w:rPr>
      </w:pPr>
      <w:r w:rsidRPr="00DB0D90">
        <w:rPr>
          <w:rFonts w:cs="Arial"/>
          <w:szCs w:val="24"/>
        </w:rPr>
        <w:t xml:space="preserve">CLÁUSULA SÉTIMA </w:t>
      </w:r>
      <w:r w:rsidR="00846FB6" w:rsidRPr="00DB0D90">
        <w:rPr>
          <w:rFonts w:cs="Arial"/>
          <w:szCs w:val="24"/>
        </w:rPr>
        <w:t>–</w:t>
      </w:r>
      <w:r w:rsidRPr="00DB0D90">
        <w:rPr>
          <w:rFonts w:cs="Arial"/>
          <w:szCs w:val="24"/>
        </w:rPr>
        <w:t xml:space="preserve"> </w:t>
      </w:r>
      <w:r w:rsidR="00846FB6" w:rsidRPr="00DB0D90">
        <w:rPr>
          <w:rFonts w:cs="Arial"/>
          <w:szCs w:val="24"/>
        </w:rPr>
        <w:t>EQUILIBRIO ECONOMICO FINANCEIRO (art.124, II, “D”)</w:t>
      </w:r>
    </w:p>
    <w:p w14:paraId="01450AAB" w14:textId="2E5A4B64" w:rsidR="006C127C" w:rsidRDefault="00846FB6" w:rsidP="00E8316C">
      <w:pPr>
        <w:jc w:val="both"/>
        <w:rPr>
          <w:rFonts w:ascii="Arial" w:hAnsi="Arial" w:cs="Arial"/>
          <w:lang w:eastAsia="pt-BR"/>
        </w:rPr>
      </w:pPr>
      <w:r w:rsidRPr="00DB0D90">
        <w:rPr>
          <w:rFonts w:ascii="Arial" w:hAnsi="Arial" w:cs="Arial"/>
          <w:lang w:eastAsia="pt-BR"/>
        </w:rPr>
        <w:t xml:space="preserve">7.1 O valor do contrato poderá ser </w:t>
      </w:r>
      <w:r w:rsidR="00C87D8F" w:rsidRPr="00DB0D90">
        <w:rPr>
          <w:rFonts w:ascii="Arial" w:hAnsi="Arial" w:cs="Arial"/>
          <w:lang w:eastAsia="pt-BR"/>
        </w:rPr>
        <w:t xml:space="preserve">alterado, </w:t>
      </w:r>
      <w:r w:rsidR="006C127C" w:rsidRPr="00DB0D90">
        <w:rPr>
          <w:rFonts w:ascii="Arial" w:hAnsi="Arial" w:cs="Arial"/>
          <w:lang w:eastAsia="pt-BR"/>
        </w:rPr>
        <w:t xml:space="preserve">motivadamente </w:t>
      </w:r>
      <w:r w:rsidR="00C87D8F" w:rsidRPr="00DB0D90">
        <w:rPr>
          <w:rFonts w:ascii="Arial" w:hAnsi="Arial" w:cs="Arial"/>
          <w:lang w:eastAsia="pt-BR"/>
        </w:rPr>
        <w:t>com as devidas justificativas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8F18EA8" w14:textId="77777777" w:rsidR="00B36184" w:rsidRDefault="00B36184" w:rsidP="00B36184">
      <w:pPr>
        <w:jc w:val="both"/>
        <w:rPr>
          <w:rFonts w:ascii="Arial" w:hAnsi="Arial" w:cs="Arial"/>
          <w:lang w:eastAsia="pt-BR"/>
        </w:rPr>
      </w:pPr>
    </w:p>
    <w:p w14:paraId="79EF2E4F" w14:textId="37588FE5" w:rsidR="00A47837" w:rsidRPr="004262A0" w:rsidRDefault="00A47837">
      <w:pPr>
        <w:pStyle w:val="PargrafodaLista"/>
        <w:numPr>
          <w:ilvl w:val="0"/>
          <w:numId w:val="16"/>
        </w:numPr>
        <w:shd w:val="clear" w:color="auto" w:fill="C9C9C9" w:themeFill="accent3" w:themeFillTint="99"/>
        <w:ind w:left="426" w:hanging="361"/>
        <w:jc w:val="both"/>
        <w:rPr>
          <w:rFonts w:ascii="Arial" w:hAnsi="Arial" w:cs="Arial"/>
          <w:b/>
          <w:bCs/>
          <w:lang w:eastAsia="pt-BR"/>
        </w:rPr>
      </w:pPr>
      <w:r w:rsidRPr="004262A0">
        <w:rPr>
          <w:rFonts w:ascii="Arial" w:hAnsi="Arial" w:cs="Arial"/>
          <w:b/>
          <w:bCs/>
        </w:rPr>
        <w:t>CLASULA OITAVA – DA ENTREGA</w:t>
      </w:r>
    </w:p>
    <w:p w14:paraId="465B7002" w14:textId="77777777" w:rsidR="00A47837" w:rsidRPr="004262A0" w:rsidRDefault="00A47837" w:rsidP="00E8316C">
      <w:pPr>
        <w:jc w:val="both"/>
        <w:rPr>
          <w:rFonts w:ascii="Arial" w:hAnsi="Arial" w:cs="Arial"/>
          <w:lang w:eastAsia="pt-BR"/>
        </w:rPr>
      </w:pPr>
    </w:p>
    <w:p w14:paraId="4CA717E7" w14:textId="45ED28FB" w:rsidR="00A05719" w:rsidRPr="007371A4" w:rsidRDefault="00C40C5C" w:rsidP="00A05719">
      <w:pPr>
        <w:autoSpaceDE w:val="0"/>
        <w:autoSpaceDN w:val="0"/>
        <w:adjustRightInd w:val="0"/>
        <w:spacing w:line="276" w:lineRule="auto"/>
        <w:jc w:val="both"/>
        <w:rPr>
          <w:rFonts w:ascii="Arial" w:hAnsi="Arial" w:cs="Arial"/>
        </w:rPr>
      </w:pPr>
      <w:r>
        <w:rPr>
          <w:rFonts w:ascii="Arial" w:hAnsi="Arial" w:cs="Arial"/>
        </w:rPr>
        <w:t xml:space="preserve">8.1 </w:t>
      </w:r>
      <w:r w:rsidR="00A05719" w:rsidRPr="00A05719">
        <w:rPr>
          <w:rFonts w:ascii="Arial" w:hAnsi="Arial" w:cs="Arial"/>
        </w:rPr>
        <w:t xml:space="preserve">Os produtos devem ser entregues na Secretaria Municipal de Esporte, Cultura e Lazer, localizada na Avenida Prefeito Joao de Sousa Lima, nº 20, Bairro São Joao, Araguaína – TO, CEP: 77.807-160, em horário comercial: das 08:00hs às 12:00hs e das 14:00h às 18:00hs. </w:t>
      </w:r>
      <w:r>
        <w:rPr>
          <w:rFonts w:ascii="Arial" w:hAnsi="Arial" w:cs="Arial"/>
        </w:rPr>
        <w:t xml:space="preserve">8.1.2 </w:t>
      </w:r>
      <w:r w:rsidR="00A05719" w:rsidRPr="007371A4">
        <w:rPr>
          <w:rFonts w:ascii="Arial" w:hAnsi="Arial" w:cs="Arial"/>
        </w:rPr>
        <w:t>Caso ocorra mudança d</w:t>
      </w:r>
      <w:r w:rsidR="00F95E8D">
        <w:rPr>
          <w:rFonts w:ascii="Arial" w:hAnsi="Arial" w:cs="Arial"/>
        </w:rPr>
        <w:t>o</w:t>
      </w:r>
      <w:r w:rsidR="00A05719" w:rsidRPr="007371A4">
        <w:rPr>
          <w:rFonts w:ascii="Arial" w:hAnsi="Arial" w:cs="Arial"/>
        </w:rPr>
        <w:t xml:space="preserve"> endereço de entrega o fornecedor será avisado com antecedência mínima de 05 (cinco) dias </w:t>
      </w:r>
      <w:r w:rsidR="00F95E8D">
        <w:rPr>
          <w:rFonts w:ascii="Arial" w:hAnsi="Arial" w:cs="Arial"/>
        </w:rPr>
        <w:t>ú</w:t>
      </w:r>
      <w:r w:rsidR="00A05719" w:rsidRPr="007371A4">
        <w:rPr>
          <w:rFonts w:ascii="Arial" w:hAnsi="Arial" w:cs="Arial"/>
        </w:rPr>
        <w:t>t</w:t>
      </w:r>
      <w:r w:rsidR="00F95E8D">
        <w:rPr>
          <w:rFonts w:ascii="Arial" w:hAnsi="Arial" w:cs="Arial"/>
        </w:rPr>
        <w:t>e</w:t>
      </w:r>
      <w:r w:rsidR="00A05719" w:rsidRPr="007371A4">
        <w:rPr>
          <w:rFonts w:ascii="Arial" w:hAnsi="Arial" w:cs="Arial"/>
        </w:rPr>
        <w:t xml:space="preserve">is antes do recebimento da Autorização de Fornecimento. </w:t>
      </w:r>
    </w:p>
    <w:p w14:paraId="7661270D" w14:textId="77777777" w:rsidR="00A47837" w:rsidRPr="00DB0D90" w:rsidRDefault="00A47837" w:rsidP="00E8316C">
      <w:pPr>
        <w:jc w:val="both"/>
        <w:rPr>
          <w:rFonts w:ascii="Arial" w:hAnsi="Arial" w:cs="Arial"/>
          <w:lang w:eastAsia="pt-BR"/>
        </w:rPr>
      </w:pPr>
    </w:p>
    <w:p w14:paraId="1ABCE3BF" w14:textId="77777777" w:rsidR="008F4274" w:rsidRPr="00DB0D90" w:rsidRDefault="008F4274">
      <w:pPr>
        <w:pStyle w:val="Ttulo1"/>
        <w:keepLines/>
        <w:numPr>
          <w:ilvl w:val="0"/>
          <w:numId w:val="16"/>
        </w:numPr>
        <w:shd w:val="clear" w:color="auto" w:fill="BFBFBF" w:themeFill="background1" w:themeFillShade="BF"/>
        <w:spacing w:before="160" w:after="160"/>
        <w:ind w:left="426" w:hanging="426"/>
        <w:rPr>
          <w:rFonts w:cs="Arial"/>
          <w:szCs w:val="24"/>
        </w:rPr>
      </w:pPr>
      <w:r w:rsidRPr="00DB0D90">
        <w:rPr>
          <w:rFonts w:cs="Arial"/>
          <w:szCs w:val="24"/>
        </w:rPr>
        <w:t>CLÁUSULA OITAVA - OBRIGAÇÕES DO CONTRATANTE (</w:t>
      </w:r>
      <w:hyperlink r:id="rId23" w:anchor="art92" w:history="1">
        <w:r w:rsidRPr="00DB0D90">
          <w:rPr>
            <w:rFonts w:cs="Arial"/>
            <w:szCs w:val="24"/>
          </w:rPr>
          <w:t>art. 92, X, XI e XIV</w:t>
        </w:r>
      </w:hyperlink>
      <w:r w:rsidRPr="00DB0D90">
        <w:rPr>
          <w:rFonts w:cs="Arial"/>
          <w:szCs w:val="24"/>
        </w:rPr>
        <w:t>)</w:t>
      </w:r>
    </w:p>
    <w:p w14:paraId="5B79CCD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São obrigações do Contratante:</w:t>
      </w:r>
    </w:p>
    <w:p w14:paraId="6AB4EFC8" w14:textId="0EA000B9"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Exigir o cumprimento de todas as obrigações assumidas pelo Contratado, de acordo com o contrato</w:t>
      </w:r>
      <w:r w:rsidR="00210F39">
        <w:rPr>
          <w:rFonts w:ascii="Arial" w:hAnsi="Arial" w:cs="Arial"/>
        </w:rPr>
        <w:t>;</w:t>
      </w:r>
    </w:p>
    <w:p w14:paraId="3A5FC005" w14:textId="1BC7745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Receber o objeto no prazo e condições estabelecidas n</w:t>
      </w:r>
      <w:r w:rsidR="00964266">
        <w:rPr>
          <w:rFonts w:ascii="Arial" w:hAnsi="Arial" w:cs="Arial"/>
        </w:rPr>
        <w:t xml:space="preserve">este contrato, bem como no </w:t>
      </w:r>
      <w:r w:rsidRPr="00DB0D90">
        <w:rPr>
          <w:rFonts w:ascii="Arial" w:hAnsi="Arial" w:cs="Arial"/>
        </w:rPr>
        <w:t>Termo de Referência;</w:t>
      </w:r>
    </w:p>
    <w:p w14:paraId="06565D08"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Notificar o Contratado, por escrito, sobre vícios, defeitos ou incorreções verificadas no objeto fornecido, para que seja por ele substituído, reparado ou corrigido, no total ou em parte, às suas expensas;</w:t>
      </w:r>
    </w:p>
    <w:p w14:paraId="3A3BADE2"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Acompanhar e fiscalizar a execução do contrato e o cumprimento das obrigações pelo Contratado;</w:t>
      </w:r>
    </w:p>
    <w:p w14:paraId="1E8A96DD" w14:textId="4FF638F4"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Efetuar o pagamento ao Contratado do valor correspondente ao fornecimento do objeto, no prazo, forma e condições estabelecidos no presente Contrato e no Termo de Referência</w:t>
      </w:r>
      <w:r w:rsidR="00B52B9F">
        <w:rPr>
          <w:rFonts w:ascii="Arial" w:hAnsi="Arial" w:cs="Arial"/>
        </w:rPr>
        <w:t>;</w:t>
      </w:r>
    </w:p>
    <w:p w14:paraId="45CA5501"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 xml:space="preserve">Aplicar ao Contratado as sanções previstas na lei e neste Contrato; </w:t>
      </w:r>
    </w:p>
    <w:p w14:paraId="7E2BF475" w14:textId="29507C2B"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C</w:t>
      </w:r>
      <w:r w:rsidRPr="00DB0D90">
        <w:rPr>
          <w:rFonts w:ascii="Arial" w:hAnsi="Arial" w:cs="Arial"/>
          <w:lang w:val="pt-PT"/>
        </w:rPr>
        <w:t xml:space="preserve">ientificar a </w:t>
      </w:r>
      <w:r w:rsidRPr="00DB0D90">
        <w:rPr>
          <w:rFonts w:ascii="Arial" w:hAnsi="Arial" w:cs="Arial"/>
          <w:b/>
          <w:lang w:val="pt-PT"/>
        </w:rPr>
        <w:t>Procuradoria Geral do Município</w:t>
      </w:r>
      <w:r w:rsidRPr="00DB0D90">
        <w:rPr>
          <w:rFonts w:ascii="Arial" w:hAnsi="Arial" w:cs="Arial"/>
          <w:lang w:val="pt-PT"/>
        </w:rPr>
        <w:t xml:space="preserve"> de Araguaína -TO, para adoção das medidas cabíveis quando do descumprimento de obrigações pelo Contratado</w:t>
      </w:r>
      <w:r w:rsidR="00B52B9F">
        <w:rPr>
          <w:rFonts w:ascii="Arial" w:hAnsi="Arial" w:cs="Arial"/>
          <w:lang w:val="pt-PT"/>
        </w:rPr>
        <w:t>;</w:t>
      </w:r>
    </w:p>
    <w:p w14:paraId="774E1853" w14:textId="2B14BD2A"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 xml:space="preserve">Explicitamente emitir decisão sobre todas as solicitações e reclamações relacionadas à execução do presente Contrato, ressalvados os requerimentos </w:t>
      </w:r>
      <w:r w:rsidRPr="00DB0D90">
        <w:rPr>
          <w:rFonts w:ascii="Arial" w:hAnsi="Arial" w:cs="Arial"/>
        </w:rPr>
        <w:lastRenderedPageBreak/>
        <w:t>manifestamente impertinentes, meramente protelatórios ou de nenhum interesse para a boa execução do ajuste</w:t>
      </w:r>
      <w:bookmarkStart w:id="22" w:name="_Hlk163109052"/>
      <w:r w:rsidR="00B52B9F">
        <w:rPr>
          <w:rFonts w:ascii="Arial" w:hAnsi="Arial" w:cs="Arial"/>
        </w:rPr>
        <w:t>;</w:t>
      </w:r>
    </w:p>
    <w:p w14:paraId="0A0810AE" w14:textId="6DDBAC2F"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A Administração terá o prazo de 15 (quinze) dias úteis, a contar da data do protocolo do requerimento para decidir, admitida a prorrogação motivada, por igual período</w:t>
      </w:r>
      <w:bookmarkEnd w:id="22"/>
      <w:r w:rsidR="00B52B9F">
        <w:rPr>
          <w:rFonts w:ascii="Arial" w:hAnsi="Arial" w:cs="Arial"/>
        </w:rPr>
        <w:t>;</w:t>
      </w:r>
      <w:r w:rsidRPr="00DB0D90">
        <w:rPr>
          <w:rFonts w:ascii="Arial" w:hAnsi="Arial" w:cs="Arial"/>
        </w:rPr>
        <w:t xml:space="preserve"> </w:t>
      </w:r>
    </w:p>
    <w:p w14:paraId="7274A5AB" w14:textId="2B97A1A6" w:rsidR="008F4274" w:rsidRPr="00DB0D90" w:rsidRDefault="008F4274">
      <w:pPr>
        <w:pStyle w:val="PargrafodaLista"/>
        <w:numPr>
          <w:ilvl w:val="2"/>
          <w:numId w:val="16"/>
        </w:numPr>
        <w:spacing w:before="160" w:after="160"/>
        <w:ind w:left="1134" w:hanging="555"/>
        <w:contextualSpacing w:val="0"/>
        <w:jc w:val="both"/>
        <w:rPr>
          <w:rFonts w:ascii="Arial" w:hAnsi="Arial" w:cs="Arial"/>
          <w:b/>
          <w:bCs/>
        </w:rPr>
      </w:pPr>
      <w:r w:rsidRPr="00DB0D90">
        <w:rPr>
          <w:rFonts w:ascii="Arial" w:hAnsi="Arial" w:cs="Arial"/>
        </w:rPr>
        <w:t>Responder eventuais pedidos de reestabelecimento do equilíbrio econômico-financeiro feitos pelo contratado no prazo máximo de 30 (trinta) dias</w:t>
      </w:r>
      <w:r w:rsidR="00B52B9F">
        <w:rPr>
          <w:rFonts w:ascii="Arial" w:hAnsi="Arial" w:cs="Arial"/>
        </w:rPr>
        <w:t>;</w:t>
      </w:r>
    </w:p>
    <w:p w14:paraId="000495C0" w14:textId="5A678DF8" w:rsidR="008F4274" w:rsidRPr="00DB0D90" w:rsidRDefault="008F4274">
      <w:pPr>
        <w:pStyle w:val="PargrafodaLista"/>
        <w:numPr>
          <w:ilvl w:val="2"/>
          <w:numId w:val="16"/>
        </w:numPr>
        <w:spacing w:before="160" w:after="160"/>
        <w:ind w:left="1134" w:hanging="555"/>
        <w:contextualSpacing w:val="0"/>
        <w:jc w:val="both"/>
        <w:rPr>
          <w:rFonts w:ascii="Arial" w:hAnsi="Arial" w:cs="Arial"/>
          <w:b/>
          <w:bCs/>
        </w:rPr>
      </w:pPr>
      <w:r w:rsidRPr="00DB0D90">
        <w:rPr>
          <w:rFonts w:ascii="Arial" w:hAnsi="Arial" w:cs="Arial"/>
        </w:rPr>
        <w:t>Notificar os emitentes das garantias quanto ao início de processo administrativo para apuração de descumprimento de cláusulas contratuais</w:t>
      </w:r>
      <w:r w:rsidR="00B52B9F">
        <w:rPr>
          <w:rFonts w:ascii="Arial" w:hAnsi="Arial" w:cs="Arial"/>
        </w:rPr>
        <w:t>;</w:t>
      </w:r>
    </w:p>
    <w:p w14:paraId="4AF18758" w14:textId="77777777" w:rsidR="008F4274" w:rsidRPr="00DB0D90" w:rsidRDefault="008F4274">
      <w:pPr>
        <w:pStyle w:val="PargrafodaLista"/>
        <w:numPr>
          <w:ilvl w:val="2"/>
          <w:numId w:val="16"/>
        </w:numPr>
        <w:spacing w:before="160" w:after="160"/>
        <w:ind w:left="1134" w:hanging="556"/>
        <w:contextualSpacing w:val="0"/>
        <w:jc w:val="both"/>
        <w:rPr>
          <w:rFonts w:ascii="Arial" w:hAnsi="Arial" w:cs="Arial"/>
          <w:b/>
          <w:bCs/>
        </w:rPr>
      </w:pPr>
      <w:r w:rsidRPr="00DB0D90">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E21556" w14:textId="77777777" w:rsidR="008F4274" w:rsidRPr="00DB0D90" w:rsidRDefault="008F4274">
      <w:pPr>
        <w:pStyle w:val="Ttulo1"/>
        <w:keepLines/>
        <w:numPr>
          <w:ilvl w:val="0"/>
          <w:numId w:val="16"/>
        </w:numPr>
        <w:shd w:val="clear" w:color="auto" w:fill="BFBFBF" w:themeFill="background1" w:themeFillShade="BF"/>
        <w:spacing w:before="160" w:after="160"/>
        <w:ind w:left="993" w:hanging="567"/>
        <w:rPr>
          <w:rFonts w:cs="Arial"/>
          <w:szCs w:val="24"/>
        </w:rPr>
      </w:pPr>
      <w:r w:rsidRPr="00DB0D90">
        <w:rPr>
          <w:rFonts w:cs="Arial"/>
          <w:szCs w:val="24"/>
        </w:rPr>
        <w:t>CLÁUSULA NONA - OBRIGAÇÕES DO CONTRATADO (</w:t>
      </w:r>
      <w:hyperlink r:id="rId24" w:anchor="art92" w:history="1">
        <w:r w:rsidRPr="00DB0D90">
          <w:rPr>
            <w:rFonts w:cs="Arial"/>
            <w:szCs w:val="24"/>
          </w:rPr>
          <w:t>art. 92, XIV, XVI e XVII)</w:t>
        </w:r>
      </w:hyperlink>
    </w:p>
    <w:p w14:paraId="325947D4" w14:textId="3E4B216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Contratado deve cumprir todas as obrigações constantes deste Contrato</w:t>
      </w:r>
      <w:r w:rsidR="00F73958">
        <w:rPr>
          <w:rFonts w:ascii="Arial" w:hAnsi="Arial" w:cs="Arial"/>
        </w:rPr>
        <w:t>,</w:t>
      </w:r>
      <w:r w:rsidRPr="00DB0D90">
        <w:rPr>
          <w:rFonts w:ascii="Arial" w:hAnsi="Arial" w:cs="Arial"/>
        </w:rPr>
        <w:t xml:space="preserve"> assumindo como exclusivamente seus os riscos e as despesas decorrentes da boa e perfeita execução do objeto, observando, ainda, as obrigações a seguir dispostas:</w:t>
      </w:r>
    </w:p>
    <w:p w14:paraId="036F12D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Responsabilizar-se pelos vícios e danos decorrentes do objeto, de acordo com o Código de Defesa do Consumidor (</w:t>
      </w:r>
      <w:hyperlink r:id="rId25" w:history="1">
        <w:r w:rsidRPr="00DB0D90">
          <w:rPr>
            <w:rStyle w:val="Hyperlink"/>
            <w:rFonts w:ascii="Arial" w:hAnsi="Arial" w:cs="Arial"/>
          </w:rPr>
          <w:t>Lei nº 8.078, de 1990</w:t>
        </w:r>
      </w:hyperlink>
      <w:r w:rsidRPr="00DB0D90">
        <w:rPr>
          <w:rFonts w:ascii="Arial" w:hAnsi="Arial" w:cs="Arial"/>
        </w:rPr>
        <w:t>);</w:t>
      </w:r>
    </w:p>
    <w:p w14:paraId="57326DCA"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Comunicar ao contratante, no prazo máximo de 24 (vinte e quatro) horas que antecede a data da entrega, os motivos que impossibilitem o cumprimento do prazo previsto, com a devida comprovação;</w:t>
      </w:r>
    </w:p>
    <w:p w14:paraId="44AAB440"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Atender às determinações regulares emitidas pelo fiscal ou gestor do contrato ou autoridade superior (</w:t>
      </w:r>
      <w:hyperlink r:id="rId26" w:anchor="art137" w:history="1">
        <w:r w:rsidRPr="00DB0D90">
          <w:rPr>
            <w:rStyle w:val="Hyperlink"/>
            <w:rFonts w:ascii="Arial" w:hAnsi="Arial" w:cs="Arial"/>
          </w:rPr>
          <w:t>art. 137, II, da Lei n.º 14.133, de 2021</w:t>
        </w:r>
      </w:hyperlink>
      <w:r w:rsidRPr="00DB0D90">
        <w:rPr>
          <w:rFonts w:ascii="Arial" w:hAnsi="Arial" w:cs="Arial"/>
        </w:rPr>
        <w:t>) e prestar todo esclarecimento ou informação por eles solicitados;</w:t>
      </w:r>
    </w:p>
    <w:p w14:paraId="63D1DB3B"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D45A6D"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9DC1F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270DAC"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4483BD"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Comunicar ao Fiscal do contrato, no prazo de 24 (vinte e quatro) horas, qualquer ocorrência anormal ou acidente que se verifique no local da execução do objeto contratual.</w:t>
      </w:r>
    </w:p>
    <w:p w14:paraId="3C7E8DB4"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 xml:space="preserve">Guardar sigilo sobre todas as informações obtidas em decorrência do cumprimento do contrato; </w:t>
      </w:r>
    </w:p>
    <w:p w14:paraId="5E0EF40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rPr>
      </w:pPr>
      <w:r w:rsidRPr="00DB0D90">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Pr="00DB0D90">
          <w:rPr>
            <w:rFonts w:ascii="Arial" w:hAnsi="Arial" w:cs="Arial"/>
          </w:rPr>
          <w:t>art. 124, II, d, da Lei nº 14.133, de 2021.</w:t>
        </w:r>
      </w:hyperlink>
    </w:p>
    <w:p w14:paraId="7EB49A57" w14:textId="77777777" w:rsidR="008F4274" w:rsidRPr="00DB0D90" w:rsidRDefault="008F4274">
      <w:pPr>
        <w:pStyle w:val="PargrafodaLista"/>
        <w:numPr>
          <w:ilvl w:val="2"/>
          <w:numId w:val="16"/>
        </w:numPr>
        <w:spacing w:before="160" w:after="160"/>
        <w:ind w:left="567" w:hanging="283"/>
        <w:contextualSpacing w:val="0"/>
        <w:jc w:val="both"/>
        <w:rPr>
          <w:rFonts w:ascii="Arial" w:hAnsi="Arial" w:cs="Arial"/>
          <w:b/>
          <w:bCs/>
        </w:rPr>
      </w:pPr>
      <w:r w:rsidRPr="00DB0D90">
        <w:rPr>
          <w:rFonts w:ascii="Arial" w:hAnsi="Arial" w:cs="Arial"/>
        </w:rPr>
        <w:t>Cumprir, além dos postulados legais vigentes de âmbito federal, estadual ou municipal, as normas de segurança do contratante;</w:t>
      </w:r>
    </w:p>
    <w:p w14:paraId="7191E7B9" w14:textId="77777777" w:rsidR="008F4274" w:rsidRPr="00DB0D90" w:rsidRDefault="008F4274">
      <w:pPr>
        <w:pStyle w:val="Ttulo1"/>
        <w:keepLines/>
        <w:numPr>
          <w:ilvl w:val="0"/>
          <w:numId w:val="16"/>
        </w:numPr>
        <w:shd w:val="clear" w:color="auto" w:fill="BFBFBF" w:themeFill="background1" w:themeFillShade="BF"/>
        <w:spacing w:before="160" w:after="160"/>
        <w:ind w:left="851" w:hanging="425"/>
        <w:rPr>
          <w:rFonts w:cs="Arial"/>
          <w:szCs w:val="24"/>
        </w:rPr>
      </w:pPr>
      <w:r w:rsidRPr="00DB0D90">
        <w:rPr>
          <w:rFonts w:cs="Arial"/>
          <w:szCs w:val="24"/>
        </w:rPr>
        <w:t>CLÁUSULA DÉCIMA – OBRIGAÇÕES PERTINENTES À LGPD</w:t>
      </w:r>
    </w:p>
    <w:p w14:paraId="0573A89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1181AA6"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Os dados obtidos somente poderão ser utilizados para as finalidades que justificaram seu acesso e de acordo com a boa-fé e com os princípios do art. 6º da LGPD. </w:t>
      </w:r>
    </w:p>
    <w:p w14:paraId="54C33210"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É vedado o compartilhamento com terceiros dos dados obtidos fora das hipóteses permitidas em Lei.</w:t>
      </w:r>
    </w:p>
    <w:p w14:paraId="5F646EE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A Administração deverá ser informada no prazo de 5 (cinco) dias úteis sobre todos os contratos de </w:t>
      </w:r>
      <w:proofErr w:type="spellStart"/>
      <w:r w:rsidRPr="00DB0D90">
        <w:rPr>
          <w:rFonts w:ascii="Arial" w:hAnsi="Arial" w:cs="Arial"/>
        </w:rPr>
        <w:t>suboperação</w:t>
      </w:r>
      <w:proofErr w:type="spellEnd"/>
      <w:r w:rsidRPr="00DB0D90">
        <w:rPr>
          <w:rFonts w:ascii="Arial" w:hAnsi="Arial" w:cs="Arial"/>
        </w:rPr>
        <w:t xml:space="preserve"> firmados ou que venham a ser celebrados pelo Contratado. </w:t>
      </w:r>
    </w:p>
    <w:p w14:paraId="2AFF344A"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B85C05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É dever do contratado orientar e treinar seus empregados sobre os deveres, requisitos e responsabilidades decorrentes da LGPD. </w:t>
      </w:r>
    </w:p>
    <w:p w14:paraId="7530B20D"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 Contratado deverá exigir de </w:t>
      </w:r>
      <w:proofErr w:type="spellStart"/>
      <w:r w:rsidRPr="00DB0D90">
        <w:rPr>
          <w:rFonts w:ascii="Arial" w:hAnsi="Arial" w:cs="Arial"/>
        </w:rPr>
        <w:t>suboperadores</w:t>
      </w:r>
      <w:proofErr w:type="spellEnd"/>
      <w:r w:rsidRPr="00DB0D90">
        <w:rPr>
          <w:rFonts w:ascii="Arial" w:hAnsi="Arial" w:cs="Arial"/>
        </w:rPr>
        <w:t xml:space="preserve"> e subcontratados o cumprimento dos deveres da presente cláusula, permanecendo integralmente responsável por garantir sua observância.</w:t>
      </w:r>
    </w:p>
    <w:p w14:paraId="682BA4D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lastRenderedPageBreak/>
        <w:t xml:space="preserve">O Contratante poderá realizar diligência para aferir o cumprimento dessa cláusula, devendo o Contratado atender prontamente eventuais pedidos de comprovação formulados. </w:t>
      </w:r>
    </w:p>
    <w:p w14:paraId="6D60B42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14:paraId="31EB743D"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0D7139D"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Os referidos bancos de dados devem ser desenvolvidos em formato interoperável, a fim de garantir a reutilização desses dados pela Administração nas hipóteses previstas na LGPD.</w:t>
      </w:r>
    </w:p>
    <w:p w14:paraId="46184481"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69B4BEAB" w14:textId="15CB1F0E" w:rsidR="008F4274" w:rsidRPr="00DB0945"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Os contratos e convênios de que trata o § 1º do art. 26 da LGPD deverão ser comunicados à autoridade nacional.</w:t>
      </w:r>
    </w:p>
    <w:p w14:paraId="16E53C98" w14:textId="77777777" w:rsidR="008F4274" w:rsidRPr="00DB0D90" w:rsidRDefault="008F4274">
      <w:pPr>
        <w:pStyle w:val="Ttulo1"/>
        <w:keepLines/>
        <w:numPr>
          <w:ilvl w:val="0"/>
          <w:numId w:val="16"/>
        </w:numPr>
        <w:shd w:val="clear" w:color="auto" w:fill="BFBFBF" w:themeFill="background1" w:themeFillShade="BF"/>
        <w:spacing w:before="160" w:after="160"/>
        <w:ind w:left="993" w:hanging="567"/>
        <w:rPr>
          <w:rFonts w:cs="Arial"/>
          <w:szCs w:val="24"/>
        </w:rPr>
      </w:pPr>
      <w:r w:rsidRPr="00DB0D90">
        <w:rPr>
          <w:rFonts w:cs="Arial"/>
          <w:szCs w:val="24"/>
        </w:rPr>
        <w:t xml:space="preserve">CLÁUSULA DÉCIMA SEGUNDA – INFRAÇÕES E SANÇÕES ADMINISTRATIVAS (Art. </w:t>
      </w:r>
      <w:hyperlink r:id="rId28" w:anchor="art92" w:history="1">
        <w:r w:rsidRPr="00DB0D90">
          <w:rPr>
            <w:rFonts w:cs="Arial"/>
            <w:szCs w:val="24"/>
          </w:rPr>
          <w:t>art. 92, XIV</w:t>
        </w:r>
      </w:hyperlink>
      <w:r w:rsidRPr="00DB0D90">
        <w:rPr>
          <w:rFonts w:cs="Arial"/>
          <w:szCs w:val="24"/>
        </w:rPr>
        <w:t>)</w:t>
      </w:r>
      <w:bookmarkStart w:id="23" w:name="_Ref131169316"/>
    </w:p>
    <w:p w14:paraId="7352462B"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Comete infração administrativa, nos termos da </w:t>
      </w:r>
      <w:hyperlink r:id="rId29" w:history="1">
        <w:r w:rsidRPr="00DB0D90">
          <w:rPr>
            <w:rStyle w:val="Hyperlink"/>
            <w:rFonts w:ascii="Arial" w:hAnsi="Arial" w:cs="Arial"/>
          </w:rPr>
          <w:t>Lei nº 14.133, de 2021</w:t>
        </w:r>
      </w:hyperlink>
      <w:r w:rsidRPr="00DB0D90">
        <w:rPr>
          <w:rFonts w:ascii="Arial" w:hAnsi="Arial" w:cs="Arial"/>
        </w:rPr>
        <w:t>, o contratado que:</w:t>
      </w:r>
      <w:bookmarkEnd w:id="23"/>
    </w:p>
    <w:p w14:paraId="66690D1F" w14:textId="77777777" w:rsidR="00B32529"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der causa à inexecução parcial do contrato que cause grave dano à Administração ou ao funcionamento dos serviços públicos ou ao interesse coletivo;</w:t>
      </w:r>
    </w:p>
    <w:p w14:paraId="54809379" w14:textId="5155DF6C" w:rsidR="008F4274" w:rsidRPr="00B32529"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B32529">
        <w:rPr>
          <w:rFonts w:ascii="Arial" w:hAnsi="Arial" w:cs="Arial"/>
          <w:lang w:val="pt-PT"/>
        </w:rPr>
        <w:t>der causa à inexecução total do contrato;</w:t>
      </w:r>
    </w:p>
    <w:p w14:paraId="63A65B87"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ensejar o retardamento da execução ou da entrega do objeto da contratação sem motivo justificado;</w:t>
      </w:r>
    </w:p>
    <w:p w14:paraId="00122A54"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apresentar documentação falsa ou prestar declaração falsa durante a execução do contrato;</w:t>
      </w:r>
    </w:p>
    <w:p w14:paraId="53EE9BA7"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praticar ato fraudulento na execução do contrato;</w:t>
      </w:r>
    </w:p>
    <w:p w14:paraId="03D625EC"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comportar-se de modo inidôneo ou cometer fraude de qualquer natureza;</w:t>
      </w:r>
    </w:p>
    <w:p w14:paraId="49797E17" w14:textId="77777777" w:rsidR="008F4274" w:rsidRPr="00DB0D90" w:rsidRDefault="008F4274">
      <w:pPr>
        <w:pStyle w:val="PargrafodaLista"/>
        <w:numPr>
          <w:ilvl w:val="0"/>
          <w:numId w:val="17"/>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praticar ato lesivo previsto no art. 5º da Lei nº 12.846, de 1º de agosto de 2013.</w:t>
      </w:r>
    </w:p>
    <w:p w14:paraId="54E70A67"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Na aplicação das sanções serão considerados (art. 156, §1º, da Lei nº 14.133, de 2021):</w:t>
      </w:r>
    </w:p>
    <w:p w14:paraId="3E86E749"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lastRenderedPageBreak/>
        <w:t>a natureza e a gravidade da infração cometida;</w:t>
      </w:r>
    </w:p>
    <w:p w14:paraId="5863BB80"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as peculiaridades do caso concreto;</w:t>
      </w:r>
    </w:p>
    <w:p w14:paraId="051D117E"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as circunstâncias agravantes ou atenuantes;</w:t>
      </w:r>
    </w:p>
    <w:p w14:paraId="4734C924"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os danos que dela provierem para o Contratante;</w:t>
      </w:r>
    </w:p>
    <w:p w14:paraId="4F155706" w14:textId="77777777" w:rsidR="008F4274" w:rsidRPr="00DB0D90" w:rsidRDefault="008F4274">
      <w:pPr>
        <w:pStyle w:val="PargrafodaLista"/>
        <w:numPr>
          <w:ilvl w:val="0"/>
          <w:numId w:val="18"/>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 implantação ou o aperfeiçoamento de programa de integridade, conforme normas e orientações dos órgãos de controle.</w:t>
      </w:r>
    </w:p>
    <w:p w14:paraId="00B85F1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3C23D981"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Advertência</w:t>
      </w:r>
      <w:r w:rsidRPr="00DB0D90">
        <w:rPr>
          <w:rFonts w:ascii="Arial" w:hAnsi="Arial" w:cs="Arial"/>
          <w:lang w:val="pt-PT"/>
        </w:rPr>
        <w:t>, quando o contratado der causa à inexecução parcial do contrato, sempre que não se justificar a imposição de penalidade mais grave (art. 156, §2º, da Lei nº 14.133, de 2021);</w:t>
      </w:r>
    </w:p>
    <w:p w14:paraId="465C0AE6"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Impedimento de licitar e contratar</w:t>
      </w:r>
      <w:r w:rsidRPr="00DB0D90">
        <w:rPr>
          <w:rFonts w:ascii="Arial" w:hAnsi="Arial" w:cs="Arial"/>
          <w:lang w:val="pt-PT"/>
        </w:rPr>
        <w:t>, quando praticadas as condutas descritas nas alíneas “b”, “c” e “d” do subitem acima deste Contrato, sempre que não se justificar a imposição de penalidade mais grave (art. 156, § 4º, da Lei nº 14.133, de 2021);</w:t>
      </w:r>
    </w:p>
    <w:p w14:paraId="541AE11C"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Declaração de inidoneidade para licitar e contratar</w:t>
      </w:r>
      <w:r w:rsidRPr="00DB0D90">
        <w:rPr>
          <w:rFonts w:ascii="Arial" w:hAnsi="Arial" w:cs="Arial"/>
          <w:lang w:val="pt-PT"/>
        </w:rPr>
        <w:t>, quando praticadas as condutas descritas nas alíneas “e”, “f”, “g” e “h” do subitem acima deste Termo, bem como nas alíneas “b”, “c” e “d”, que justifiquem a imposição de penalidade mais grave (art. 156, §5º, da Lei nº 14.133, de 2021).</w:t>
      </w:r>
    </w:p>
    <w:p w14:paraId="263ADAEC"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b/>
          <w:bCs/>
          <w:lang w:val="pt-PT"/>
        </w:rPr>
      </w:pPr>
      <w:r w:rsidRPr="00DB0D90">
        <w:rPr>
          <w:rFonts w:ascii="Arial" w:hAnsi="Arial" w:cs="Arial"/>
          <w:b/>
          <w:bCs/>
          <w:lang w:val="pt-PT"/>
        </w:rPr>
        <w:t xml:space="preserve">Multa: </w:t>
      </w:r>
    </w:p>
    <w:p w14:paraId="3AED4ADA" w14:textId="77777777" w:rsidR="008F4274" w:rsidRPr="00DB0D90" w:rsidRDefault="008F4274">
      <w:pPr>
        <w:pStyle w:val="PargrafodaLista"/>
        <w:widowControl w:val="0"/>
        <w:numPr>
          <w:ilvl w:val="2"/>
          <w:numId w:val="12"/>
        </w:numPr>
        <w:tabs>
          <w:tab w:val="left" w:pos="0"/>
        </w:tabs>
        <w:autoSpaceDE w:val="0"/>
        <w:autoSpaceDN w:val="0"/>
        <w:spacing w:before="160" w:after="160"/>
        <w:ind w:left="2444" w:hanging="180"/>
        <w:contextualSpacing w:val="0"/>
        <w:jc w:val="both"/>
        <w:rPr>
          <w:rFonts w:ascii="Arial" w:hAnsi="Arial" w:cs="Arial"/>
          <w:lang w:val="pt-PT"/>
        </w:rPr>
      </w:pPr>
      <w:r w:rsidRPr="00DB0D90">
        <w:rPr>
          <w:rFonts w:ascii="Arial" w:hAnsi="Arial" w:cs="Arial"/>
          <w:b/>
          <w:lang w:val="pt-PT"/>
        </w:rPr>
        <w:t>Moratória</w:t>
      </w:r>
      <w:r w:rsidRPr="00DB0D90">
        <w:rPr>
          <w:rFonts w:ascii="Arial" w:hAnsi="Arial" w:cs="Arial"/>
          <w:lang w:val="pt-PT"/>
        </w:rPr>
        <w:t xml:space="preserve"> de 0,75 % por dia de atraso injustificado sobre o valor da parcela inadimplida, até o limite de 20 (vinte) dias;</w:t>
      </w:r>
    </w:p>
    <w:p w14:paraId="3C5D7319" w14:textId="77777777" w:rsidR="008F4274" w:rsidRPr="00DB0D90" w:rsidRDefault="008F4274">
      <w:pPr>
        <w:pStyle w:val="PargrafodaLista"/>
        <w:widowControl w:val="0"/>
        <w:numPr>
          <w:ilvl w:val="2"/>
          <w:numId w:val="12"/>
        </w:numPr>
        <w:tabs>
          <w:tab w:val="left" w:pos="0"/>
        </w:tabs>
        <w:autoSpaceDE w:val="0"/>
        <w:autoSpaceDN w:val="0"/>
        <w:spacing w:before="160" w:after="160"/>
        <w:ind w:left="2444" w:hanging="180"/>
        <w:contextualSpacing w:val="0"/>
        <w:jc w:val="both"/>
        <w:rPr>
          <w:rFonts w:ascii="Arial" w:hAnsi="Arial" w:cs="Arial"/>
          <w:lang w:val="pt-PT"/>
        </w:rPr>
      </w:pPr>
      <w:r w:rsidRPr="00DB0D90">
        <w:rPr>
          <w:rFonts w:ascii="Arial" w:hAnsi="Arial" w:cs="Arial"/>
          <w:b/>
          <w:lang w:val="pt-PT"/>
        </w:rPr>
        <w:t>Compensatória</w:t>
      </w:r>
      <w:r w:rsidRPr="00DB0D90">
        <w:rPr>
          <w:rFonts w:ascii="Arial" w:hAnsi="Arial" w:cs="Arial"/>
          <w:lang w:val="pt-PT"/>
        </w:rPr>
        <w:t xml:space="preserve"> de 25 % (vinte cinco por cento) sobre o valor total do contrato, no caso de inexecução total do objeto;</w:t>
      </w:r>
    </w:p>
    <w:p w14:paraId="6815611E"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b/>
          <w:bCs/>
          <w:lang w:val="pt-PT"/>
        </w:rPr>
      </w:pPr>
      <w:r w:rsidRPr="00DB0D90">
        <w:rPr>
          <w:rFonts w:ascii="Arial" w:hAnsi="Arial" w:cs="Arial"/>
          <w:b/>
          <w:bCs/>
          <w:lang w:val="pt-PT"/>
        </w:rPr>
        <w:t xml:space="preserve">impedimento de licitar e contratar </w:t>
      </w:r>
      <w:r w:rsidRPr="00DB0D90">
        <w:rPr>
          <w:rFonts w:ascii="Arial" w:hAnsi="Arial" w:cs="Arial"/>
          <w:lang w:val="pt-PT"/>
        </w:rPr>
        <w:t xml:space="preserve">com a </w:t>
      </w:r>
      <w:r w:rsidRPr="00DB0D90">
        <w:rPr>
          <w:rFonts w:ascii="Arial" w:hAnsi="Arial" w:cs="Arial"/>
          <w:b/>
          <w:bCs/>
          <w:lang w:val="pt-PT"/>
        </w:rPr>
        <w:t>Prefeitura Municipal de Araguaína</w:t>
      </w:r>
      <w:r w:rsidRPr="00DB0D90">
        <w:rPr>
          <w:rFonts w:ascii="Arial" w:hAnsi="Arial" w:cs="Arial"/>
          <w:lang w:val="pt-PT"/>
        </w:rPr>
        <w:t>, pelo prazo máximo de 3 (três) anos, quando não se justificar a imposição de penalidade mais grave, aplicada em razão das seguintes ocorrências:</w:t>
      </w:r>
    </w:p>
    <w:p w14:paraId="173BB057" w14:textId="77777777" w:rsidR="008F4274" w:rsidRPr="00DB0D90" w:rsidRDefault="008F4274">
      <w:pPr>
        <w:pStyle w:val="PargrafodaLista"/>
        <w:widowControl w:val="0"/>
        <w:numPr>
          <w:ilvl w:val="0"/>
          <w:numId w:val="21"/>
        </w:numPr>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ensejar o retardamento da execução ou da entrega do objeto sem motivo justificado:</w:t>
      </w:r>
    </w:p>
    <w:p w14:paraId="67E8B76B" w14:textId="77777777" w:rsidR="008F4274" w:rsidRPr="00DB0D90" w:rsidRDefault="008F4274" w:rsidP="008F4274">
      <w:pPr>
        <w:pStyle w:val="PargrafodaLista"/>
        <w:spacing w:before="160" w:after="160"/>
        <w:ind w:left="1843"/>
        <w:jc w:val="both"/>
        <w:rPr>
          <w:rFonts w:ascii="Arial" w:hAnsi="Arial" w:cs="Arial"/>
          <w:lang w:val="pt-PT"/>
        </w:rPr>
      </w:pPr>
      <w:r w:rsidRPr="00DB0D90">
        <w:rPr>
          <w:rFonts w:ascii="Arial" w:hAnsi="Arial" w:cs="Arial"/>
          <w:b/>
          <w:bCs/>
          <w:lang w:val="pt-PT"/>
        </w:rPr>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 04 (quatro) meses;</w:t>
      </w:r>
    </w:p>
    <w:p w14:paraId="65D17E74" w14:textId="77777777" w:rsidR="008F4274" w:rsidRPr="00DB0D90" w:rsidRDefault="008F4274">
      <w:pPr>
        <w:pStyle w:val="PargrafodaLista"/>
        <w:numPr>
          <w:ilvl w:val="0"/>
          <w:numId w:val="21"/>
        </w:numPr>
        <w:spacing w:before="160" w:after="160"/>
        <w:ind w:left="1843" w:firstLine="0"/>
        <w:contextualSpacing w:val="0"/>
        <w:jc w:val="both"/>
        <w:rPr>
          <w:rFonts w:ascii="Arial" w:hAnsi="Arial" w:cs="Arial"/>
          <w:lang w:val="pt-PT"/>
        </w:rPr>
      </w:pPr>
      <w:r w:rsidRPr="00DB0D90">
        <w:rPr>
          <w:rFonts w:ascii="Arial" w:hAnsi="Arial" w:cs="Arial"/>
          <w:lang w:val="pt-PT"/>
        </w:rPr>
        <w:t xml:space="preserve">dar causa à inexecução parcial do contrato que cause grave dano à Administração, ao funcionamento dos serviços públicos ou ao interesse coletivo: </w:t>
      </w:r>
    </w:p>
    <w:p w14:paraId="30ED0846" w14:textId="77777777" w:rsidR="008F4274" w:rsidRPr="00DB0D90" w:rsidRDefault="008F4274" w:rsidP="008F4274">
      <w:pPr>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de12 (doze) meses;</w:t>
      </w:r>
    </w:p>
    <w:p w14:paraId="106340FF" w14:textId="77777777" w:rsidR="008F4274" w:rsidRPr="00DB0D90" w:rsidRDefault="008F4274">
      <w:pPr>
        <w:pStyle w:val="PargrafodaLista"/>
        <w:widowControl w:val="0"/>
        <w:numPr>
          <w:ilvl w:val="0"/>
          <w:numId w:val="21"/>
        </w:numPr>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dar causa à inexecução total do contrato:</w:t>
      </w:r>
    </w:p>
    <w:p w14:paraId="4AC128C3" w14:textId="77777777" w:rsidR="008F4274" w:rsidRPr="00DB0D90" w:rsidRDefault="008F4274" w:rsidP="008F4274">
      <w:pPr>
        <w:spacing w:before="160" w:after="160"/>
        <w:ind w:left="1843"/>
        <w:jc w:val="both"/>
        <w:rPr>
          <w:rFonts w:ascii="Arial" w:hAnsi="Arial" w:cs="Arial"/>
          <w:lang w:val="pt-PT"/>
        </w:rPr>
      </w:pPr>
      <w:r w:rsidRPr="00DB0D90">
        <w:rPr>
          <w:rFonts w:ascii="Arial" w:hAnsi="Arial" w:cs="Arial"/>
          <w:b/>
          <w:bCs/>
          <w:lang w:val="pt-PT"/>
        </w:rPr>
        <w:lastRenderedPageBreak/>
        <w:tab/>
      </w:r>
      <w:r w:rsidRPr="00DB0D90">
        <w:rPr>
          <w:rFonts w:ascii="Arial" w:hAnsi="Arial" w:cs="Arial"/>
          <w:b/>
          <w:bCs/>
          <w:lang w:val="pt-PT"/>
        </w:rPr>
        <w:tab/>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 24 (vinte e quatro) meses.</w:t>
      </w:r>
    </w:p>
    <w:p w14:paraId="6F45AE88" w14:textId="77777777" w:rsidR="008F4274" w:rsidRPr="00DB0D90" w:rsidRDefault="008F4274">
      <w:pPr>
        <w:pStyle w:val="PargrafodaLista"/>
        <w:widowControl w:val="0"/>
        <w:numPr>
          <w:ilvl w:val="0"/>
          <w:numId w:val="20"/>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bCs/>
          <w:lang w:val="pt-PT"/>
        </w:rPr>
        <w:t xml:space="preserve">declaração de inidoneidade </w:t>
      </w:r>
      <w:r w:rsidRPr="00DB0D90">
        <w:rPr>
          <w:rFonts w:ascii="Arial" w:hAnsi="Arial" w:cs="Arial"/>
          <w:lang w:val="pt-PT"/>
        </w:rPr>
        <w:t>para licitar ou contratar com a Administração Pública direta e indireta de todos os entes federativos, pelo prazo mínimo de três anos e máximo de seis anos, aplicada em razão das seguintes ocorrências:</w:t>
      </w:r>
    </w:p>
    <w:p w14:paraId="5F45949C"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apresentar declaração ou documentação falsa exigida durante a execução do contrato:</w:t>
      </w:r>
    </w:p>
    <w:p w14:paraId="0B631298"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36 (trinta e seis) meses;</w:t>
      </w:r>
    </w:p>
    <w:p w14:paraId="72CD1699"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praticar ato fraudulento na execução do contrato:</w:t>
      </w:r>
    </w:p>
    <w:p w14:paraId="40E8F36D"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36 (trinta e seis) meses;</w:t>
      </w:r>
    </w:p>
    <w:p w14:paraId="43CF8293"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comportar-se de modo inidôneo ou cometer fraude de qualquer natureza:</w:t>
      </w:r>
    </w:p>
    <w:p w14:paraId="0AD1236A"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60 (sessenta) meses;</w:t>
      </w:r>
    </w:p>
    <w:p w14:paraId="14483D1A" w14:textId="77777777" w:rsidR="008F4274" w:rsidRPr="00DB0D90" w:rsidRDefault="008F4274">
      <w:pPr>
        <w:pStyle w:val="PargrafodaLista"/>
        <w:widowControl w:val="0"/>
        <w:numPr>
          <w:ilvl w:val="0"/>
          <w:numId w:val="22"/>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praticar ato lesivo previsto no art. 5º da Lei nº 12.846, de 1º de agosto de 2013:</w:t>
      </w:r>
    </w:p>
    <w:p w14:paraId="325CCCA3"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60 (sessenta) meses.</w:t>
      </w:r>
    </w:p>
    <w:p w14:paraId="2D2359EA"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As sanções de advertência, de impedimento de licitar e contratar e de declaração de inidoneidade poderão ser aplicadas cumulativamente a sanção de multa.</w:t>
      </w:r>
    </w:p>
    <w:p w14:paraId="403D3189"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das sanções previstas nesta cláusula não exclui, em hipótese alguma, a obrigação de reparação integral do dano causado ao CONTRATANTE.</w:t>
      </w:r>
    </w:p>
    <w:p w14:paraId="06A2323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76CE224"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O valor referente à multa poderá, antes dos procedimentos descritos no item acima, ser recolhido ao Tesouro por meio da Guia de Recolhimento do Municipio – GRM, nos termos do §8º do art. 156 da Lei n. 14.133/2021.</w:t>
      </w:r>
    </w:p>
    <w:p w14:paraId="472C2C1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O atraso no recolhimento de multas será corrigido monetariamente pela variação acumulada do Índice Nacional de Preços ao Consumidor Amplo/IPCA, calculado e divulgado pelo Instituto Brasileiro de Geografia e Estatística/IBGE.</w:t>
      </w:r>
    </w:p>
    <w:p w14:paraId="04A50E6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É admitida a reabilitação da CONTRATADA perante a própria autoridade que aplicou a penalidade, observados os requisitos constantes no artigo 163 da Lei 14.133/2021, em especial.</w:t>
      </w:r>
    </w:p>
    <w:p w14:paraId="4B2581C5"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bCs/>
        </w:rPr>
        <w:t xml:space="preserve"> </w:t>
      </w:r>
      <w:r w:rsidRPr="00DB0D90">
        <w:rPr>
          <w:rFonts w:ascii="Arial" w:hAnsi="Arial" w:cs="Arial"/>
          <w:lang w:val="pt-PT"/>
        </w:rPr>
        <w:t>reparação integral do dano causado à Administração Pública;</w:t>
      </w:r>
    </w:p>
    <w:p w14:paraId="78F036EF"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lastRenderedPageBreak/>
        <w:t>pagamento da multa;</w:t>
      </w:r>
    </w:p>
    <w:p w14:paraId="32785CE5"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transcurso do prazo mínimo de 1 (um) ano da aplicação da penalidade, no caso de impedimento de licitar e contratar, ou de 3 (três) anos da aplicação da penalidade, no caso de declaração de inidoneidade;</w:t>
      </w:r>
    </w:p>
    <w:p w14:paraId="4E909096" w14:textId="77777777" w:rsidR="008F4274" w:rsidRPr="00DB0D90" w:rsidRDefault="008F4274">
      <w:pPr>
        <w:pStyle w:val="PargrafodaLista"/>
        <w:widowControl w:val="0"/>
        <w:numPr>
          <w:ilvl w:val="0"/>
          <w:numId w:val="15"/>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cumprimento das condições de reabilitação definidas no ato punitivo;</w:t>
      </w:r>
    </w:p>
    <w:p w14:paraId="1B07AAB4" w14:textId="77777777" w:rsidR="008F4274" w:rsidRPr="00DB0D90" w:rsidRDefault="008F4274">
      <w:pPr>
        <w:pStyle w:val="PargrafodaLista"/>
        <w:widowControl w:val="0"/>
        <w:numPr>
          <w:ilvl w:val="0"/>
          <w:numId w:val="15"/>
        </w:numPr>
        <w:tabs>
          <w:tab w:val="left" w:pos="0"/>
        </w:tabs>
        <w:autoSpaceDE w:val="0"/>
        <w:autoSpaceDN w:val="0"/>
        <w:spacing w:before="160" w:after="160"/>
        <w:ind w:left="2154" w:hanging="357"/>
        <w:contextualSpacing w:val="0"/>
        <w:jc w:val="both"/>
        <w:rPr>
          <w:rFonts w:ascii="Arial" w:hAnsi="Arial" w:cs="Arial"/>
          <w:lang w:val="pt-PT"/>
        </w:rPr>
      </w:pPr>
      <w:r w:rsidRPr="00DB0D90">
        <w:rPr>
          <w:rFonts w:ascii="Arial" w:hAnsi="Arial" w:cs="Arial"/>
          <w:lang w:val="pt-PT"/>
        </w:rPr>
        <w:t>análise jurídica prévia, com posicionamento conclusivo quanto ao cumprimento dos requisitos definidos no art. 163 da Lei 14.133/2021.</w:t>
      </w:r>
    </w:p>
    <w:p w14:paraId="102C7790"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14F37D5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As penalidades aplicadas serão cadastradas, no prazo de 15 (quinze) dias, contados da aplicação, no Portal da Transparência do CONTRATANTE, no SICAF Cadastro Nacional de Empresas Inidôneas e Suspensas (Ceis) e no Cadastro Nacional de Empresas Punidas (Cnep), instituídos no âmbito do Poder Executivo Federal.</w:t>
      </w:r>
    </w:p>
    <w:p w14:paraId="5C1B7A7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372D7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Os efeitos da desconsideração da personalidade jurídica alcançam não apenas os sócios de direito, mas também os sócios ocultos que exerçam de fato a gerência da pessoa jurídica" (TCU, Acórdão 229/2023 - Plenário).</w:t>
      </w:r>
    </w:p>
    <w:p w14:paraId="50D7BAB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de quaisquer das penalidades previstas no contrato será realizada mediante instauração de procedimento administrativo que assegurará o contraditório e a ampla defesa, cujos prazos para realização dos atos serão os previstos nos arts. 157, 158 e 159 da Lei 14.133/2021.</w:t>
      </w:r>
    </w:p>
    <w:p w14:paraId="7F23F1A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Na aplicação das sanções serão considerados a natureza e a gravidade da infração cometida, as peculiaridades do caso concreto, as circunstâncias agravantes ou atenuantes, os danos que dela provierem para o CONTRATANTE, a implantação ou o aperfeiçoamento de programa de integridade, conforme normas e orientações dos CONTRATANTES de controle.</w:t>
      </w:r>
    </w:p>
    <w:p w14:paraId="20FB4DD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de multa de mora não impedirá que a Administração a converta em compensatória e promova a extinção unilateral do contrato com a aplicação cumulada de outras sanções previstas na Lei 14.133/2021.</w:t>
      </w:r>
    </w:p>
    <w:p w14:paraId="63E622C5"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t>A aplicação da multa não obsta a apuração e cobrança de eventuais perdas e danos decorrentes do descumprimento do contrato.</w:t>
      </w:r>
    </w:p>
    <w:p w14:paraId="0ED0CE77"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lang w:val="pt-PT"/>
        </w:rPr>
        <w:lastRenderedPageBreak/>
        <w:t>As penalidades de multa moratória e multa compensatória não serão cumuladas.</w:t>
      </w:r>
    </w:p>
    <w:p w14:paraId="7B8D581C" w14:textId="77777777" w:rsidR="008F4274" w:rsidRPr="00DB0D90" w:rsidRDefault="008F4274">
      <w:pPr>
        <w:pStyle w:val="Ttulo1"/>
        <w:keepLines/>
        <w:numPr>
          <w:ilvl w:val="0"/>
          <w:numId w:val="16"/>
        </w:numPr>
        <w:shd w:val="clear" w:color="auto" w:fill="BFBFBF" w:themeFill="background1" w:themeFillShade="BF"/>
        <w:spacing w:before="160" w:after="160"/>
        <w:ind w:left="426" w:hanging="283"/>
        <w:rPr>
          <w:rFonts w:cs="Arial"/>
          <w:szCs w:val="24"/>
        </w:rPr>
      </w:pPr>
      <w:r w:rsidRPr="00DB0D90">
        <w:rPr>
          <w:rFonts w:cs="Arial"/>
          <w:szCs w:val="24"/>
        </w:rPr>
        <w:t>CLÁUSULA DÉCIMA TERCEIRA – DA EXTINÇÃO CONTRATUAL (</w:t>
      </w:r>
      <w:hyperlink r:id="rId30" w:anchor="art92" w:history="1">
        <w:r w:rsidRPr="00DB0D90">
          <w:rPr>
            <w:rFonts w:cs="Arial"/>
            <w:szCs w:val="24"/>
          </w:rPr>
          <w:t>art. 92, XIX</w:t>
        </w:r>
      </w:hyperlink>
      <w:r w:rsidRPr="00DB0D90">
        <w:rPr>
          <w:rFonts w:cs="Arial"/>
          <w:szCs w:val="24"/>
        </w:rPr>
        <w:t>)</w:t>
      </w:r>
      <w:bookmarkStart w:id="24" w:name="_Hlk133502024"/>
    </w:p>
    <w:p w14:paraId="787A22CE"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Contrato será extinto quando cumpridas as obrigações de ambas as partes, ainda que isso ocorra antes do prazo estipulado para tanto.</w:t>
      </w:r>
    </w:p>
    <w:p w14:paraId="009623C3"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Se as obrigações não forem cumpridas no prazo estipulado, a vigência ficará prorrogada até a conclusão do objeto, caso em que deverá a Administração providenciar a readequação do cronograma fixado para o contrato.</w:t>
      </w:r>
      <w:bookmarkEnd w:id="24"/>
    </w:p>
    <w:p w14:paraId="1AE6AB1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Quando a não conclusão do contrato referida no item anterior decorrer de culpa do contratado:</w:t>
      </w:r>
    </w:p>
    <w:p w14:paraId="1E3F1EA7" w14:textId="77777777" w:rsidR="008F4274" w:rsidRPr="00DB0D90" w:rsidRDefault="008F4274">
      <w:pPr>
        <w:pStyle w:val="Nvel3-R"/>
        <w:numPr>
          <w:ilvl w:val="3"/>
          <w:numId w:val="19"/>
        </w:numPr>
        <w:spacing w:before="160" w:after="160" w:line="240" w:lineRule="auto"/>
        <w:ind w:hanging="452"/>
        <w:rPr>
          <w:rFonts w:eastAsia="Arial"/>
          <w:i w:val="0"/>
          <w:iCs w:val="0"/>
          <w:color w:val="auto"/>
          <w:sz w:val="24"/>
          <w:szCs w:val="24"/>
        </w:rPr>
      </w:pPr>
      <w:r w:rsidRPr="00DB0D90">
        <w:rPr>
          <w:rFonts w:eastAsia="Arial"/>
          <w:i w:val="0"/>
          <w:iCs w:val="0"/>
          <w:color w:val="auto"/>
          <w:sz w:val="24"/>
          <w:szCs w:val="24"/>
        </w:rPr>
        <w:t xml:space="preserve">Ficará ele constituído em mora, sendo-lhe aplicáveis as respectivas sanções administrativas; e  </w:t>
      </w:r>
    </w:p>
    <w:p w14:paraId="7687A499" w14:textId="77777777" w:rsidR="008F4274" w:rsidRPr="00DB0D90" w:rsidRDefault="008F4274">
      <w:pPr>
        <w:pStyle w:val="Nvel3-R"/>
        <w:numPr>
          <w:ilvl w:val="3"/>
          <w:numId w:val="19"/>
        </w:numPr>
        <w:spacing w:before="160" w:after="160" w:line="240" w:lineRule="auto"/>
        <w:ind w:hanging="452"/>
        <w:rPr>
          <w:rFonts w:eastAsia="Arial"/>
          <w:i w:val="0"/>
          <w:iCs w:val="0"/>
          <w:color w:val="auto"/>
          <w:sz w:val="24"/>
          <w:szCs w:val="24"/>
        </w:rPr>
      </w:pPr>
      <w:r w:rsidRPr="00DB0D90">
        <w:rPr>
          <w:rFonts w:eastAsia="Arial"/>
          <w:i w:val="0"/>
          <w:iCs w:val="0"/>
          <w:color w:val="auto"/>
          <w:sz w:val="24"/>
          <w:szCs w:val="24"/>
        </w:rPr>
        <w:t>Poderá a Administração optar pela extinção do contrato e, nesse caso, adotará as medidas admitidas em lei para a continuidade da execução contratual.</w:t>
      </w:r>
    </w:p>
    <w:p w14:paraId="4CC2856B" w14:textId="5C4220FB"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 contrato poderá ser extinto antes de cumpridas as obrigações nele estipuladas, ou antes do </w:t>
      </w:r>
      <w:proofErr w:type="gramStart"/>
      <w:r w:rsidRPr="00DB0D90">
        <w:rPr>
          <w:rFonts w:ascii="Arial" w:hAnsi="Arial" w:cs="Arial"/>
        </w:rPr>
        <w:t>prazo</w:t>
      </w:r>
      <w:r w:rsidR="00E72C9D">
        <w:rPr>
          <w:rFonts w:ascii="Arial" w:hAnsi="Arial" w:cs="Arial"/>
        </w:rPr>
        <w:t xml:space="preserve"> </w:t>
      </w:r>
      <w:r w:rsidRPr="00DB0D90">
        <w:rPr>
          <w:rFonts w:ascii="Arial" w:hAnsi="Arial" w:cs="Arial"/>
        </w:rPr>
        <w:t xml:space="preserve"> nele</w:t>
      </w:r>
      <w:proofErr w:type="gramEnd"/>
      <w:r w:rsidRPr="00DB0D90">
        <w:rPr>
          <w:rFonts w:ascii="Arial" w:hAnsi="Arial" w:cs="Arial"/>
        </w:rPr>
        <w:t xml:space="preserve"> fixado, por algum dos motivos previstos no artigo 137 da Lei nº 14.133/21, bem como amigavelmente, assegurados o contraditório e a ampla defesa.</w:t>
      </w:r>
    </w:p>
    <w:p w14:paraId="5D853774"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Nesta hipótese, aplicam-se também os artigos 138 e 139 da mesma Lei.</w:t>
      </w:r>
    </w:p>
    <w:p w14:paraId="5AAD5852"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 alteração social ou a modificação da finalidade ou da estrutura da empresa não ensejará a extinção se não restringir sua capacidade de concluir o contrato.</w:t>
      </w:r>
    </w:p>
    <w:p w14:paraId="4722334E"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Se a operação implicar mudança da pessoa jurídica contratada, deverá ser formalizado termo aditivo para alteração subjetiva.</w:t>
      </w:r>
    </w:p>
    <w:p w14:paraId="0617184C"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termo de extinção, sempre que possível, será precedido:</w:t>
      </w:r>
    </w:p>
    <w:p w14:paraId="3F0BD0BC"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Balanço dos eventos contratuais já cumpridos ou parcialmente cumpridos;</w:t>
      </w:r>
    </w:p>
    <w:p w14:paraId="43538DD2"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Relação dos pagamentos já efetuados e ainda devidos;</w:t>
      </w:r>
    </w:p>
    <w:p w14:paraId="77747CBD" w14:textId="77777777" w:rsidR="008F4274" w:rsidRPr="00DB0D90" w:rsidRDefault="008F4274">
      <w:pPr>
        <w:pStyle w:val="PargrafodaLista"/>
        <w:numPr>
          <w:ilvl w:val="2"/>
          <w:numId w:val="16"/>
        </w:numPr>
        <w:spacing w:before="160" w:after="160"/>
        <w:contextualSpacing w:val="0"/>
        <w:jc w:val="both"/>
        <w:rPr>
          <w:rFonts w:ascii="Arial" w:hAnsi="Arial" w:cs="Arial"/>
          <w:b/>
          <w:bCs/>
        </w:rPr>
      </w:pPr>
      <w:r w:rsidRPr="00DB0D90">
        <w:rPr>
          <w:rFonts w:ascii="Arial" w:hAnsi="Arial" w:cs="Arial"/>
        </w:rPr>
        <w:t>Indenizações e multas.</w:t>
      </w:r>
    </w:p>
    <w:p w14:paraId="4AE25B7E" w14:textId="77777777" w:rsidR="008F4274" w:rsidRPr="00DB0D90" w:rsidRDefault="008F4274">
      <w:pPr>
        <w:pStyle w:val="Ttulo1"/>
        <w:keepLines/>
        <w:numPr>
          <w:ilvl w:val="0"/>
          <w:numId w:val="16"/>
        </w:numPr>
        <w:shd w:val="clear" w:color="auto" w:fill="BFBFBF" w:themeFill="background1" w:themeFillShade="BF"/>
        <w:spacing w:before="160" w:after="160"/>
        <w:ind w:left="851" w:hanging="425"/>
        <w:rPr>
          <w:rFonts w:cs="Arial"/>
          <w:b w:val="0"/>
          <w:szCs w:val="24"/>
        </w:rPr>
      </w:pPr>
      <w:r w:rsidRPr="00DB0D90">
        <w:rPr>
          <w:rFonts w:cs="Arial"/>
          <w:szCs w:val="24"/>
        </w:rPr>
        <w:t>CLÁUSULA DÉCIMA QUARTA – ALTERAÇÕES</w:t>
      </w:r>
    </w:p>
    <w:p w14:paraId="68DCBBED"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Eventuais alterações contratuais reger-se-ão pela disciplina dos </w:t>
      </w:r>
      <w:hyperlink r:id="rId31" w:anchor="art124" w:history="1">
        <w:proofErr w:type="spellStart"/>
        <w:r w:rsidRPr="00DB0D90">
          <w:rPr>
            <w:rStyle w:val="Hyperlink"/>
            <w:rFonts w:ascii="Arial" w:hAnsi="Arial" w:cs="Arial"/>
          </w:rPr>
          <w:t>arts</w:t>
        </w:r>
        <w:proofErr w:type="spellEnd"/>
        <w:r w:rsidRPr="00DB0D90">
          <w:rPr>
            <w:rStyle w:val="Hyperlink"/>
            <w:rFonts w:ascii="Arial" w:hAnsi="Arial" w:cs="Arial"/>
          </w:rPr>
          <w:t>. 124 e seguintes da Lei nº 14.133, de 2021</w:t>
        </w:r>
      </w:hyperlink>
      <w:r w:rsidRPr="00DB0D90">
        <w:rPr>
          <w:rFonts w:ascii="Arial" w:hAnsi="Arial" w:cs="Arial"/>
        </w:rPr>
        <w:t>.</w:t>
      </w:r>
    </w:p>
    <w:p w14:paraId="7722540D"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5918DF7F" w14:textId="77777777" w:rsidR="008F4274" w:rsidRPr="00DB0D90" w:rsidRDefault="008F4274">
      <w:pPr>
        <w:pStyle w:val="Ttulo1"/>
        <w:keepLines/>
        <w:numPr>
          <w:ilvl w:val="0"/>
          <w:numId w:val="16"/>
        </w:numPr>
        <w:shd w:val="clear" w:color="auto" w:fill="BFBFBF" w:themeFill="background1" w:themeFillShade="BF"/>
        <w:spacing w:before="160" w:after="160"/>
        <w:ind w:left="851" w:hanging="425"/>
        <w:rPr>
          <w:rFonts w:cs="Arial"/>
          <w:b w:val="0"/>
          <w:szCs w:val="24"/>
        </w:rPr>
      </w:pPr>
      <w:r w:rsidRPr="00DB0D90">
        <w:rPr>
          <w:rFonts w:cs="Arial"/>
          <w:szCs w:val="24"/>
        </w:rPr>
        <w:t>CLÁUSULA DÉCIMA QUINTA – PUBLICAÇÃO</w:t>
      </w:r>
    </w:p>
    <w:p w14:paraId="2A42E474"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Incumbirá ao contratante divulgar o presente instrumento no Portal Nacional de Contratações Públicas (PNCP), na forma prevista no </w:t>
      </w:r>
      <w:hyperlink r:id="rId32" w:anchor="art94" w:history="1">
        <w:r w:rsidRPr="00DB0D90">
          <w:rPr>
            <w:rStyle w:val="Hyperlink"/>
            <w:rFonts w:ascii="Arial" w:hAnsi="Arial" w:cs="Arial"/>
          </w:rPr>
          <w:t>art. 94 da Lei 14.133, de 2021</w:t>
        </w:r>
      </w:hyperlink>
      <w:r w:rsidRPr="00DB0D90">
        <w:rPr>
          <w:rFonts w:ascii="Arial" w:hAnsi="Arial" w:cs="Arial"/>
        </w:rPr>
        <w:t xml:space="preserve">, </w:t>
      </w:r>
      <w:r w:rsidRPr="00DB0D90">
        <w:rPr>
          <w:rFonts w:ascii="Arial" w:hAnsi="Arial" w:cs="Arial"/>
        </w:rPr>
        <w:lastRenderedPageBreak/>
        <w:t xml:space="preserve">bem como no respectivo sítio oficial na Internet, em atenção ao art. 91, caput, da Lei n.º 14.133, de 2021, e ao </w:t>
      </w:r>
      <w:hyperlink r:id="rId33" w:anchor="art8§2" w:history="1">
        <w:r w:rsidRPr="00DB0D90">
          <w:rPr>
            <w:rStyle w:val="Hyperlink"/>
            <w:rFonts w:ascii="Arial" w:hAnsi="Arial" w:cs="Arial"/>
          </w:rPr>
          <w:t>art. 8º, §2º, da Lei n. 12.527, de 2011</w:t>
        </w:r>
      </w:hyperlink>
      <w:r w:rsidRPr="00DB0D90">
        <w:rPr>
          <w:rFonts w:ascii="Arial" w:hAnsi="Arial" w:cs="Arial"/>
        </w:rPr>
        <w:t xml:space="preserve">, c/c </w:t>
      </w:r>
      <w:hyperlink r:id="rId34" w:anchor="art7§3" w:history="1">
        <w:r w:rsidRPr="00DB0D90">
          <w:rPr>
            <w:rStyle w:val="Hyperlink"/>
            <w:rFonts w:ascii="Arial" w:hAnsi="Arial" w:cs="Arial"/>
          </w:rPr>
          <w:t>art. 7º, §3º, inciso V, do Decreto n. 7.724, de 2012</w:t>
        </w:r>
      </w:hyperlink>
      <w:r w:rsidRPr="00DB0D90">
        <w:rPr>
          <w:rFonts w:ascii="Arial" w:hAnsi="Arial" w:cs="Arial"/>
        </w:rPr>
        <w:t>.</w:t>
      </w:r>
    </w:p>
    <w:p w14:paraId="6342FD65" w14:textId="77777777" w:rsidR="008F4274" w:rsidRPr="00DB0D90" w:rsidRDefault="008F4274">
      <w:pPr>
        <w:pStyle w:val="Ttulo1"/>
        <w:keepLines/>
        <w:numPr>
          <w:ilvl w:val="0"/>
          <w:numId w:val="16"/>
        </w:numPr>
        <w:shd w:val="clear" w:color="auto" w:fill="BFBFBF" w:themeFill="background1" w:themeFillShade="BF"/>
        <w:spacing w:before="160" w:after="160"/>
        <w:ind w:left="993" w:hanging="567"/>
        <w:rPr>
          <w:rFonts w:cs="Arial"/>
          <w:szCs w:val="24"/>
        </w:rPr>
      </w:pPr>
      <w:r w:rsidRPr="00DB0D90">
        <w:rPr>
          <w:rFonts w:cs="Arial"/>
          <w:szCs w:val="24"/>
        </w:rPr>
        <w:t>CLÁUSULA DÉCIMA SEXTA - DA ADEQUAÇÃO ORÇAMENTÁRIA E FINANCEIRA</w:t>
      </w:r>
    </w:p>
    <w:p w14:paraId="6796F31F" w14:textId="0E92EDB1" w:rsidR="00CD04FB" w:rsidRPr="00452671"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Os recursos destinados ao pagamento das despesas realizadas na execução do contrato estão previstos em dotação orçamentária específica para realizar a despesa, prevista no Plano Plurianual – PPA e inseridos no Quadro de Detalhamento de Despesas de </w:t>
      </w:r>
      <w:r w:rsidR="00C17615" w:rsidRPr="00DB0D90">
        <w:rPr>
          <w:rFonts w:ascii="Arial" w:hAnsi="Arial" w:cs="Arial"/>
        </w:rPr>
        <w:t xml:space="preserve">2025 </w:t>
      </w:r>
      <w:r w:rsidRPr="00DB0D90">
        <w:rPr>
          <w:rFonts w:ascii="Arial" w:hAnsi="Arial" w:cs="Arial"/>
        </w:rPr>
        <w:t xml:space="preserve">da SECRETARIA MUNICIPAL DE </w:t>
      </w:r>
      <w:r w:rsidR="00027502" w:rsidRPr="00DB0D90">
        <w:rPr>
          <w:rFonts w:ascii="Arial" w:hAnsi="Arial" w:cs="Arial"/>
        </w:rPr>
        <w:t xml:space="preserve">ESPORTE, CULTURA E LAZER, </w:t>
      </w:r>
      <w:r w:rsidRPr="00DB0D90">
        <w:rPr>
          <w:rFonts w:ascii="Arial" w:hAnsi="Arial" w:cs="Arial"/>
        </w:rPr>
        <w:t>conforme abaixo</w:t>
      </w:r>
      <w:r w:rsidR="00753CAA">
        <w:rPr>
          <w:rFonts w:ascii="Arial" w:hAnsi="Arial" w:cs="Arial"/>
        </w:rPr>
        <w:t>:</w:t>
      </w:r>
    </w:p>
    <w:tbl>
      <w:tblPr>
        <w:tblStyle w:val="Tabelacomgrade2"/>
        <w:tblW w:w="0" w:type="auto"/>
        <w:jc w:val="center"/>
        <w:tblLook w:val="04A0" w:firstRow="1" w:lastRow="0" w:firstColumn="1" w:lastColumn="0" w:noHBand="0" w:noVBand="1"/>
      </w:tblPr>
      <w:tblGrid>
        <w:gridCol w:w="4543"/>
        <w:gridCol w:w="3816"/>
      </w:tblGrid>
      <w:tr w:rsidR="00452671" w:rsidRPr="004949C6" w14:paraId="09FF628E" w14:textId="77777777" w:rsidTr="00452671">
        <w:trPr>
          <w:trHeight w:val="373"/>
          <w:jc w:val="center"/>
        </w:trPr>
        <w:tc>
          <w:tcPr>
            <w:tcW w:w="8359" w:type="dxa"/>
            <w:gridSpan w:val="2"/>
            <w:shd w:val="clear" w:color="auto" w:fill="D0CECE"/>
            <w:vAlign w:val="center"/>
          </w:tcPr>
          <w:p w14:paraId="5C04928C" w14:textId="77777777" w:rsidR="00452671" w:rsidRDefault="00452671" w:rsidP="000528A8">
            <w:pPr>
              <w:adjustRightInd w:val="0"/>
              <w:spacing w:line="312" w:lineRule="auto"/>
              <w:jc w:val="both"/>
              <w:rPr>
                <w:rFonts w:ascii="Arial" w:eastAsia="MyriadPro-Regular" w:hAnsi="Arial" w:cs="Arial"/>
                <w:b/>
              </w:rPr>
            </w:pPr>
            <w:r w:rsidRPr="004949C6">
              <w:rPr>
                <w:rFonts w:ascii="Arial" w:eastAsia="MyriadPro-Regular" w:hAnsi="Arial" w:cs="Arial"/>
                <w:b/>
              </w:rPr>
              <w:t>Ação: GESTÃO E MANUTENÇÃO DA SECRETARIA MUNICIPAL</w:t>
            </w:r>
          </w:p>
          <w:p w14:paraId="3676E36B" w14:textId="77777777" w:rsidR="00452671" w:rsidRPr="004949C6" w:rsidRDefault="00452671" w:rsidP="000528A8">
            <w:pPr>
              <w:adjustRightInd w:val="0"/>
              <w:spacing w:line="312" w:lineRule="auto"/>
              <w:jc w:val="both"/>
              <w:rPr>
                <w:rFonts w:ascii="Arial" w:eastAsia="MyriadPro-Regular" w:hAnsi="Arial" w:cs="Arial"/>
              </w:rPr>
            </w:pPr>
            <w:r>
              <w:rPr>
                <w:rFonts w:ascii="Arial" w:eastAsia="MyriadPro-Regular" w:hAnsi="Arial" w:cs="Arial"/>
                <w:b/>
              </w:rPr>
              <w:t xml:space="preserve">DE ESPORTE, CULTURA E LAZER </w:t>
            </w:r>
            <w:r w:rsidRPr="004949C6">
              <w:rPr>
                <w:rFonts w:ascii="Arial" w:eastAsia="MyriadPro-Regular" w:hAnsi="Arial" w:cs="Arial"/>
                <w:b/>
              </w:rPr>
              <w:t xml:space="preserve"> </w:t>
            </w:r>
          </w:p>
        </w:tc>
      </w:tr>
      <w:tr w:rsidR="00452671" w:rsidRPr="00F6384B" w14:paraId="046F2416" w14:textId="77777777" w:rsidTr="00452671">
        <w:trPr>
          <w:trHeight w:val="373"/>
          <w:jc w:val="center"/>
        </w:trPr>
        <w:tc>
          <w:tcPr>
            <w:tcW w:w="4543" w:type="dxa"/>
            <w:vAlign w:val="center"/>
          </w:tcPr>
          <w:p w14:paraId="25749D88" w14:textId="77777777" w:rsidR="00452671" w:rsidRPr="004949C6" w:rsidRDefault="00452671" w:rsidP="00452671">
            <w:pPr>
              <w:adjustRightInd w:val="0"/>
              <w:spacing w:line="312" w:lineRule="auto"/>
              <w:ind w:right="34"/>
              <w:rPr>
                <w:rFonts w:ascii="Arial" w:eastAsia="MyriadPro-Regular" w:hAnsi="Arial" w:cs="Arial"/>
                <w:b/>
              </w:rPr>
            </w:pPr>
            <w:r w:rsidRPr="004949C6">
              <w:rPr>
                <w:rFonts w:ascii="Arial" w:eastAsia="MyriadPro-Regular" w:hAnsi="Arial" w:cs="Arial"/>
                <w:b/>
              </w:rPr>
              <w:t>Funcional programática:</w:t>
            </w:r>
          </w:p>
        </w:tc>
        <w:tc>
          <w:tcPr>
            <w:tcW w:w="3816" w:type="dxa"/>
            <w:vAlign w:val="center"/>
          </w:tcPr>
          <w:p w14:paraId="05CC29E0" w14:textId="77777777" w:rsidR="00452671" w:rsidRPr="00F6384B" w:rsidRDefault="00452671" w:rsidP="000528A8">
            <w:pPr>
              <w:adjustRightInd w:val="0"/>
              <w:spacing w:line="312" w:lineRule="auto"/>
              <w:rPr>
                <w:rFonts w:ascii="Arial" w:eastAsia="MyriadPro-Regular" w:hAnsi="Arial" w:cs="Arial"/>
              </w:rPr>
            </w:pPr>
            <w:r w:rsidRPr="00F6384B">
              <w:rPr>
                <w:rFonts w:ascii="Arial" w:eastAsia="MyriadPro-Regular" w:hAnsi="Arial" w:cs="Arial"/>
              </w:rPr>
              <w:t>25.2501.04.122.2006.2569</w:t>
            </w:r>
          </w:p>
        </w:tc>
      </w:tr>
      <w:tr w:rsidR="00452671" w:rsidRPr="00F6384B" w14:paraId="7DC53D3E" w14:textId="77777777" w:rsidTr="00452671">
        <w:trPr>
          <w:trHeight w:val="373"/>
          <w:jc w:val="center"/>
        </w:trPr>
        <w:tc>
          <w:tcPr>
            <w:tcW w:w="4543" w:type="dxa"/>
            <w:vAlign w:val="center"/>
          </w:tcPr>
          <w:p w14:paraId="36C80BD3" w14:textId="6AE0EDE2" w:rsidR="00452671" w:rsidRPr="004949C6" w:rsidRDefault="00452671" w:rsidP="00452671">
            <w:pPr>
              <w:adjustRightInd w:val="0"/>
              <w:spacing w:line="312" w:lineRule="auto"/>
              <w:ind w:right="34"/>
              <w:rPr>
                <w:rFonts w:ascii="Arial" w:eastAsia="MyriadPro-Regular" w:hAnsi="Arial" w:cs="Arial"/>
                <w:b/>
              </w:rPr>
            </w:pPr>
            <w:r w:rsidRPr="004949C6">
              <w:rPr>
                <w:rFonts w:ascii="Arial" w:eastAsia="MyriadPro-Regular" w:hAnsi="Arial" w:cs="Arial"/>
                <w:b/>
              </w:rPr>
              <w:t>Elemento de Despesa</w:t>
            </w:r>
            <w:r w:rsidR="00E72C9D">
              <w:rPr>
                <w:rFonts w:ascii="Arial" w:eastAsia="MyriadPro-Regular" w:hAnsi="Arial" w:cs="Arial"/>
                <w:b/>
              </w:rPr>
              <w:t xml:space="preserve">/Ficha </w:t>
            </w:r>
          </w:p>
        </w:tc>
        <w:tc>
          <w:tcPr>
            <w:tcW w:w="3816" w:type="dxa"/>
            <w:vAlign w:val="center"/>
          </w:tcPr>
          <w:p w14:paraId="337A8175" w14:textId="7070D44B" w:rsidR="00452671" w:rsidRPr="00F6384B" w:rsidRDefault="00452671" w:rsidP="000528A8">
            <w:pPr>
              <w:adjustRightInd w:val="0"/>
              <w:spacing w:line="312" w:lineRule="auto"/>
              <w:rPr>
                <w:rFonts w:ascii="Arial" w:eastAsia="MyriadPro-Regular" w:hAnsi="Arial" w:cs="Arial"/>
              </w:rPr>
            </w:pPr>
            <w:r w:rsidRPr="00F6384B">
              <w:rPr>
                <w:rFonts w:ascii="Arial" w:eastAsia="MyriadPro-Regular" w:hAnsi="Arial" w:cs="Arial"/>
              </w:rPr>
              <w:t>33.90.30</w:t>
            </w:r>
            <w:r w:rsidR="00E72C9D">
              <w:rPr>
                <w:rFonts w:ascii="Arial" w:eastAsia="MyriadPro-Regular" w:hAnsi="Arial" w:cs="Arial"/>
              </w:rPr>
              <w:t xml:space="preserve"> / 20251821</w:t>
            </w:r>
          </w:p>
        </w:tc>
      </w:tr>
      <w:tr w:rsidR="00452671" w:rsidRPr="00F6384B" w14:paraId="5DB93262" w14:textId="77777777" w:rsidTr="00452671">
        <w:trPr>
          <w:trHeight w:val="194"/>
          <w:jc w:val="center"/>
        </w:trPr>
        <w:tc>
          <w:tcPr>
            <w:tcW w:w="4543" w:type="dxa"/>
            <w:vAlign w:val="center"/>
          </w:tcPr>
          <w:p w14:paraId="12CB6844" w14:textId="77777777" w:rsidR="00452671" w:rsidRPr="004949C6" w:rsidRDefault="00452671" w:rsidP="00452671">
            <w:pPr>
              <w:adjustRightInd w:val="0"/>
              <w:spacing w:line="312" w:lineRule="auto"/>
              <w:ind w:right="34"/>
              <w:rPr>
                <w:rFonts w:ascii="Arial" w:eastAsia="MyriadPro-Regular" w:hAnsi="Arial" w:cs="Arial"/>
                <w:b/>
              </w:rPr>
            </w:pPr>
            <w:r w:rsidRPr="004949C6">
              <w:rPr>
                <w:rFonts w:ascii="Arial" w:eastAsia="MyriadPro-Regular" w:hAnsi="Arial" w:cs="Arial"/>
                <w:b/>
              </w:rPr>
              <w:t>Fonte:</w:t>
            </w:r>
          </w:p>
        </w:tc>
        <w:tc>
          <w:tcPr>
            <w:tcW w:w="3816" w:type="dxa"/>
            <w:vAlign w:val="center"/>
          </w:tcPr>
          <w:p w14:paraId="206BAC2E" w14:textId="77777777" w:rsidR="00452671" w:rsidRPr="00F6384B" w:rsidRDefault="00452671" w:rsidP="000528A8">
            <w:pPr>
              <w:adjustRightInd w:val="0"/>
              <w:spacing w:line="312" w:lineRule="auto"/>
              <w:rPr>
                <w:rFonts w:ascii="Arial" w:eastAsia="MyriadPro-Regular" w:hAnsi="Arial" w:cs="Arial"/>
              </w:rPr>
            </w:pPr>
            <w:r w:rsidRPr="00F6384B">
              <w:rPr>
                <w:rFonts w:ascii="Arial" w:eastAsia="MyriadPro-Regular" w:hAnsi="Arial" w:cs="Arial"/>
              </w:rPr>
              <w:t>15000000010000</w:t>
            </w:r>
          </w:p>
        </w:tc>
      </w:tr>
      <w:tr w:rsidR="00452671" w:rsidRPr="00F6384B" w14:paraId="57426240" w14:textId="77777777" w:rsidTr="00452671">
        <w:trPr>
          <w:trHeight w:val="194"/>
          <w:jc w:val="center"/>
        </w:trPr>
        <w:tc>
          <w:tcPr>
            <w:tcW w:w="4543" w:type="dxa"/>
            <w:vAlign w:val="center"/>
          </w:tcPr>
          <w:p w14:paraId="24CEB2FE" w14:textId="2891E39F" w:rsidR="00452671" w:rsidRPr="004949C6" w:rsidRDefault="00E72C9D" w:rsidP="00452671">
            <w:pPr>
              <w:adjustRightInd w:val="0"/>
              <w:spacing w:line="312" w:lineRule="auto"/>
              <w:ind w:right="34"/>
              <w:rPr>
                <w:rFonts w:ascii="Arial" w:eastAsia="MyriadPro-Regular" w:hAnsi="Arial" w:cs="Arial"/>
                <w:b/>
              </w:rPr>
            </w:pPr>
            <w:r>
              <w:rPr>
                <w:rFonts w:ascii="Arial" w:eastAsia="MyriadPro-Regular" w:hAnsi="Arial" w:cs="Arial"/>
                <w:b/>
              </w:rPr>
              <w:t>Elemento de Despesa/</w:t>
            </w:r>
            <w:r w:rsidR="00452671" w:rsidRPr="004949C6">
              <w:rPr>
                <w:rFonts w:ascii="Arial" w:eastAsia="MyriadPro-Regular" w:hAnsi="Arial" w:cs="Arial"/>
                <w:b/>
              </w:rPr>
              <w:t>Ficha</w:t>
            </w:r>
          </w:p>
        </w:tc>
        <w:tc>
          <w:tcPr>
            <w:tcW w:w="3816" w:type="dxa"/>
            <w:vAlign w:val="center"/>
          </w:tcPr>
          <w:p w14:paraId="28B58880" w14:textId="1DFE5D33" w:rsidR="00452671" w:rsidRPr="00F6384B" w:rsidRDefault="00E72C9D" w:rsidP="000528A8">
            <w:pPr>
              <w:adjustRightInd w:val="0"/>
              <w:spacing w:line="312" w:lineRule="auto"/>
              <w:rPr>
                <w:rFonts w:ascii="Arial" w:eastAsia="MyriadPro-Regular" w:hAnsi="Arial" w:cs="Arial"/>
              </w:rPr>
            </w:pPr>
            <w:r>
              <w:rPr>
                <w:rFonts w:ascii="Arial" w:eastAsia="MyriadPro-Regular" w:hAnsi="Arial" w:cs="Arial"/>
              </w:rPr>
              <w:t>44.90.52 / 20251833</w:t>
            </w:r>
          </w:p>
        </w:tc>
      </w:tr>
    </w:tbl>
    <w:p w14:paraId="2DCAE6CA" w14:textId="77777777" w:rsidR="00452671" w:rsidRPr="00452671" w:rsidRDefault="00452671" w:rsidP="00452671">
      <w:pPr>
        <w:spacing w:before="160" w:after="160"/>
        <w:jc w:val="both"/>
        <w:rPr>
          <w:rFonts w:ascii="Arial" w:hAnsi="Arial" w:cs="Arial"/>
          <w:b/>
          <w:bCs/>
        </w:rPr>
      </w:pPr>
    </w:p>
    <w:p w14:paraId="428EA8AC" w14:textId="52E061B7" w:rsidR="00B705C4" w:rsidRPr="00B705C4" w:rsidRDefault="008F4274">
      <w:pPr>
        <w:pStyle w:val="Ttulo1"/>
        <w:keepLines/>
        <w:numPr>
          <w:ilvl w:val="0"/>
          <w:numId w:val="16"/>
        </w:numPr>
        <w:shd w:val="clear" w:color="auto" w:fill="BFBFBF" w:themeFill="background1" w:themeFillShade="BF"/>
        <w:spacing w:before="160" w:after="160"/>
        <w:ind w:left="567" w:hanging="567"/>
        <w:rPr>
          <w:rFonts w:cs="Arial"/>
          <w:szCs w:val="24"/>
        </w:rPr>
      </w:pPr>
      <w:r w:rsidRPr="00DB0D90">
        <w:rPr>
          <w:rFonts w:cs="Arial"/>
          <w:szCs w:val="24"/>
        </w:rPr>
        <w:t>CLÁUSULA DÉCIMA SÉTIMA – ANTICORRUPÇÃO</w:t>
      </w:r>
    </w:p>
    <w:p w14:paraId="3BCCEF76" w14:textId="77777777" w:rsidR="008F4274" w:rsidRPr="00DB0D90" w:rsidRDefault="008F4274">
      <w:pPr>
        <w:pStyle w:val="PargrafodaLista"/>
        <w:numPr>
          <w:ilvl w:val="1"/>
          <w:numId w:val="16"/>
        </w:numPr>
        <w:spacing w:before="160" w:after="160"/>
        <w:ind w:left="284" w:hanging="284"/>
        <w:contextualSpacing w:val="0"/>
        <w:jc w:val="both"/>
        <w:rPr>
          <w:rFonts w:ascii="Arial" w:hAnsi="Arial" w:cs="Arial"/>
          <w:b/>
          <w:bCs/>
        </w:rPr>
      </w:pPr>
      <w:r w:rsidRPr="00DB0D90">
        <w:rPr>
          <w:rFonts w:ascii="Arial" w:hAnsi="Arial"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conforme artigo 89, inciso VII, § 1º do decreto Municipal nº 258/2024</w:t>
      </w:r>
      <w:r w:rsidRPr="00DB0D90">
        <w:rPr>
          <w:rFonts w:ascii="Arial" w:hAnsi="Arial" w:cs="Arial"/>
        </w:rPr>
        <w:tab/>
      </w:r>
    </w:p>
    <w:p w14:paraId="400B5484" w14:textId="77777777" w:rsidR="008F4274" w:rsidRPr="00DB0D90" w:rsidRDefault="008F4274">
      <w:pPr>
        <w:pStyle w:val="Ttulo1"/>
        <w:keepLines/>
        <w:numPr>
          <w:ilvl w:val="0"/>
          <w:numId w:val="16"/>
        </w:numPr>
        <w:shd w:val="clear" w:color="auto" w:fill="BFBFBF" w:themeFill="background1" w:themeFillShade="BF"/>
        <w:spacing w:before="160" w:after="160"/>
        <w:ind w:left="567" w:hanging="567"/>
        <w:rPr>
          <w:rFonts w:cs="Arial"/>
          <w:szCs w:val="24"/>
        </w:rPr>
      </w:pPr>
      <w:r w:rsidRPr="00DB0D90">
        <w:rPr>
          <w:rFonts w:cs="Arial"/>
          <w:szCs w:val="24"/>
        </w:rPr>
        <w:t>CLÁUSULA DÉCIMA OITAVA – DOS CASOS OMISSOS (</w:t>
      </w:r>
      <w:hyperlink r:id="rId35" w:anchor="art92" w:history="1">
        <w:r w:rsidRPr="00DB0D90">
          <w:rPr>
            <w:rFonts w:cs="Arial"/>
            <w:szCs w:val="24"/>
          </w:rPr>
          <w:t>art. 92, III</w:t>
        </w:r>
      </w:hyperlink>
      <w:r w:rsidRPr="00DB0D90">
        <w:rPr>
          <w:rFonts w:cs="Arial"/>
          <w:szCs w:val="24"/>
        </w:rPr>
        <w:t>)</w:t>
      </w:r>
    </w:p>
    <w:p w14:paraId="0DB6184F"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Os casos omissos serão decididos pelo contratante, segundo as disposições contidas na Lei </w:t>
      </w:r>
      <w:hyperlink r:id="rId36" w:history="1">
        <w:r w:rsidRPr="00DB0D90">
          <w:rPr>
            <w:rStyle w:val="Hyperlink"/>
            <w:rFonts w:ascii="Arial" w:hAnsi="Arial" w:cs="Arial"/>
          </w:rPr>
          <w:t>nº 14.133, de 2021</w:t>
        </w:r>
      </w:hyperlink>
      <w:r w:rsidRPr="00DB0D90">
        <w:rPr>
          <w:rFonts w:ascii="Arial" w:hAnsi="Arial" w:cs="Arial"/>
        </w:rPr>
        <w:t xml:space="preserve">, e demais normas federais aplicáveis e, subsidiariamente, segundo as disposições contidas na </w:t>
      </w:r>
      <w:hyperlink r:id="rId37" w:history="1">
        <w:r w:rsidRPr="00DB0D90">
          <w:rPr>
            <w:rStyle w:val="Hyperlink"/>
            <w:rFonts w:ascii="Arial" w:hAnsi="Arial" w:cs="Arial"/>
          </w:rPr>
          <w:t>Lei nº 8.078, de 1990 – Código de Defesa do Consumidor</w:t>
        </w:r>
      </w:hyperlink>
      <w:r w:rsidRPr="00DB0D90">
        <w:rPr>
          <w:rFonts w:ascii="Arial" w:hAnsi="Arial" w:cs="Arial"/>
        </w:rPr>
        <w:t xml:space="preserve"> – e normas e princípios gerais dos contratos.</w:t>
      </w:r>
    </w:p>
    <w:p w14:paraId="1DCF45B3" w14:textId="77777777" w:rsidR="008F4274" w:rsidRPr="00DB0D90" w:rsidRDefault="008F4274">
      <w:pPr>
        <w:pStyle w:val="Ttulo1"/>
        <w:keepLines/>
        <w:numPr>
          <w:ilvl w:val="0"/>
          <w:numId w:val="16"/>
        </w:numPr>
        <w:shd w:val="clear" w:color="auto" w:fill="BFBFBF" w:themeFill="background1" w:themeFillShade="BF"/>
        <w:spacing w:before="160" w:after="160"/>
        <w:ind w:left="567" w:hanging="567"/>
        <w:rPr>
          <w:rFonts w:cs="Arial"/>
          <w:szCs w:val="24"/>
        </w:rPr>
      </w:pPr>
      <w:bookmarkStart w:id="25" w:name="_Hlk8912870"/>
      <w:bookmarkEnd w:id="21"/>
      <w:r w:rsidRPr="00DB0D90">
        <w:rPr>
          <w:rFonts w:cs="Arial"/>
          <w:szCs w:val="24"/>
        </w:rPr>
        <w:t>CLÁUSULA DÉCIMA NONA – DO FORO</w:t>
      </w:r>
      <w:bookmarkStart w:id="26" w:name="_Hlk8819911"/>
      <w:bookmarkStart w:id="27" w:name="_Hlk8743289"/>
    </w:p>
    <w:p w14:paraId="33B1A3F1"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bCs/>
          <w:iCs/>
        </w:rPr>
        <w:t>Fica eleito o foro da cidade de Araguaína/TO para dirimir todas as questões oriundas</w:t>
      </w:r>
      <w:r w:rsidRPr="00DB0D90">
        <w:rPr>
          <w:rFonts w:ascii="Arial" w:hAnsi="Arial" w:cs="Arial"/>
        </w:rPr>
        <w:t xml:space="preserve"> deste contrato não resolvidas na esfera administrativa, com renúncia de qualquer outro, por mais privilegiado que seja.</w:t>
      </w:r>
      <w:bookmarkStart w:id="28" w:name="_Hlk511305602"/>
    </w:p>
    <w:p w14:paraId="40EB2C11" w14:textId="77777777" w:rsidR="008F4274" w:rsidRPr="00DB0D90" w:rsidRDefault="008F4274">
      <w:pPr>
        <w:pStyle w:val="Ttulo1"/>
        <w:keepLines/>
        <w:numPr>
          <w:ilvl w:val="0"/>
          <w:numId w:val="16"/>
        </w:numPr>
        <w:shd w:val="clear" w:color="auto" w:fill="BFBFBF" w:themeFill="background1" w:themeFillShade="BF"/>
        <w:spacing w:before="160" w:after="160"/>
        <w:ind w:left="567" w:hanging="567"/>
        <w:rPr>
          <w:rFonts w:cs="Arial"/>
          <w:szCs w:val="24"/>
        </w:rPr>
      </w:pPr>
      <w:r w:rsidRPr="00DB0D90">
        <w:rPr>
          <w:rFonts w:cs="Arial"/>
          <w:szCs w:val="24"/>
        </w:rPr>
        <w:t>CLÁUSULA VIGÉSIMA – DAS DISPOSIÇÕES FINAIS</w:t>
      </w:r>
    </w:p>
    <w:p w14:paraId="19066803"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As partes contratantes ficarão exoneradas do cumprimento das obrigações assumidas neste instrumento, quando ocorrerem motivos de força maior ou caso fortuito, assim definidos no parágrafo único do art. 393 do Código Civil.</w:t>
      </w:r>
    </w:p>
    <w:p w14:paraId="25D0FAC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lastRenderedPageBreak/>
        <w:t>A CONTRATADA assumirá, de forma exclusiva, todas as dívidas que venha a contrair com vistas ao cumprimento das obrigações oriundas deste contrato, ficando certo, desde já, que o CONTRATANTE não será responsável solidário.</w:t>
      </w:r>
      <w:bookmarkStart w:id="29" w:name="_Hlk9348754"/>
    </w:p>
    <w:p w14:paraId="5D318D44" w14:textId="79EF19E2"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 xml:space="preserve">A documentação necessária para pagamento, pedido de prorrogação de prazo, recursos, defesa prévia e outros inerentes à contratação deverão ser encaminhados diretamente ao gestor do contrato pelo e-mail: </w:t>
      </w:r>
      <w:r w:rsidR="00900419" w:rsidRPr="00900419">
        <w:rPr>
          <w:rFonts w:ascii="Arial" w:hAnsi="Arial" w:cs="Arial"/>
        </w:rPr>
        <w:t>compras.semecl@araguaina.to.gov.br</w:t>
      </w:r>
      <w:r w:rsidRPr="00DB0D90">
        <w:rPr>
          <w:rFonts w:ascii="Arial" w:hAnsi="Arial" w:cs="Arial"/>
        </w:rPr>
        <w:t>.</w:t>
      </w:r>
      <w:bookmarkEnd w:id="29"/>
    </w:p>
    <w:p w14:paraId="510555E6"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Alterações nos e-mails apresentados no item anterior, serão comunicadas, por escrito, pelo gestor, não acarretando a necessidade de alteração contratual.</w:t>
      </w:r>
      <w:bookmarkEnd w:id="28"/>
    </w:p>
    <w:p w14:paraId="54BD3D7B"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Os dados pessoais tornados públicos por este contrato deverão ser resguardados pelas partes, observados os princípios de proteção de dados previstos no art. 6º da Lei n. 13.709/2018 (Lei Geral de Proteção de Dados) durante toda a execução contratual.</w:t>
      </w:r>
    </w:p>
    <w:p w14:paraId="7AEC8B38" w14:textId="77777777" w:rsidR="008F4274" w:rsidRPr="00DB0D90" w:rsidRDefault="008F4274">
      <w:pPr>
        <w:pStyle w:val="PargrafodaLista"/>
        <w:numPr>
          <w:ilvl w:val="1"/>
          <w:numId w:val="16"/>
        </w:numPr>
        <w:spacing w:before="160" w:after="160"/>
        <w:contextualSpacing w:val="0"/>
        <w:jc w:val="both"/>
        <w:rPr>
          <w:rFonts w:ascii="Arial" w:hAnsi="Arial" w:cs="Arial"/>
          <w:b/>
          <w:bCs/>
        </w:rPr>
      </w:pPr>
      <w:r w:rsidRPr="00DB0D90">
        <w:rPr>
          <w:rFonts w:ascii="Arial" w:hAnsi="Arial" w:cs="Arial"/>
        </w:rPr>
        <w:t>O tratamento de dados pessoais deverá se limitar ao necessário para a realização de suas finalidades, sendo observados:</w:t>
      </w:r>
    </w:p>
    <w:p w14:paraId="5FA5E6FE" w14:textId="77777777" w:rsidR="008F4274" w:rsidRPr="00DB0D90" w:rsidRDefault="008F4274">
      <w:pPr>
        <w:widowControl w:val="0"/>
        <w:numPr>
          <w:ilvl w:val="0"/>
          <w:numId w:val="14"/>
        </w:numPr>
        <w:autoSpaceDE w:val="0"/>
        <w:autoSpaceDN w:val="0"/>
        <w:adjustRightInd w:val="0"/>
        <w:spacing w:before="160" w:after="160"/>
        <w:jc w:val="both"/>
        <w:rPr>
          <w:rFonts w:ascii="Arial" w:hAnsi="Arial" w:cs="Arial"/>
        </w:rPr>
      </w:pPr>
      <w:r w:rsidRPr="00DB0D90">
        <w:rPr>
          <w:rFonts w:ascii="Arial" w:hAnsi="Arial" w:cs="Arial"/>
        </w:rPr>
        <w:t>A compatibilidade com a finalidade especificada;</w:t>
      </w:r>
    </w:p>
    <w:p w14:paraId="7A9B7DA7" w14:textId="77777777" w:rsidR="008F4274" w:rsidRPr="00DB0D90" w:rsidRDefault="008F4274">
      <w:pPr>
        <w:widowControl w:val="0"/>
        <w:numPr>
          <w:ilvl w:val="0"/>
          <w:numId w:val="14"/>
        </w:numPr>
        <w:autoSpaceDE w:val="0"/>
        <w:autoSpaceDN w:val="0"/>
        <w:adjustRightInd w:val="0"/>
        <w:spacing w:before="160" w:after="160"/>
        <w:jc w:val="both"/>
        <w:rPr>
          <w:rFonts w:ascii="Arial" w:hAnsi="Arial" w:cs="Arial"/>
        </w:rPr>
      </w:pPr>
      <w:r w:rsidRPr="00DB0D90">
        <w:rPr>
          <w:rFonts w:ascii="Arial" w:hAnsi="Arial" w:cs="Arial"/>
        </w:rPr>
        <w:t>O interesse público;</w:t>
      </w:r>
    </w:p>
    <w:p w14:paraId="5C76D4F5" w14:textId="049D35AA" w:rsidR="00F65BB5" w:rsidRPr="00900419" w:rsidRDefault="008F4274">
      <w:pPr>
        <w:widowControl w:val="0"/>
        <w:numPr>
          <w:ilvl w:val="0"/>
          <w:numId w:val="14"/>
        </w:numPr>
        <w:autoSpaceDE w:val="0"/>
        <w:autoSpaceDN w:val="0"/>
        <w:adjustRightInd w:val="0"/>
        <w:spacing w:before="160" w:after="160"/>
        <w:jc w:val="both"/>
        <w:rPr>
          <w:rFonts w:ascii="Arial" w:hAnsi="Arial" w:cs="Arial"/>
        </w:rPr>
      </w:pPr>
      <w:r w:rsidRPr="00DB0D90">
        <w:rPr>
          <w:rFonts w:ascii="Arial" w:hAnsi="Arial" w:cs="Arial"/>
        </w:rPr>
        <w:t>A regra de competência administrativa aplicável à situação concreta.</w:t>
      </w:r>
    </w:p>
    <w:p w14:paraId="7090E08D" w14:textId="77777777" w:rsidR="008F4274" w:rsidRPr="00DB0D90" w:rsidRDefault="008F4274" w:rsidP="008F4274">
      <w:pPr>
        <w:adjustRightInd w:val="0"/>
        <w:spacing w:before="160" w:after="160"/>
        <w:jc w:val="both"/>
        <w:rPr>
          <w:rFonts w:ascii="Arial" w:hAnsi="Arial" w:cs="Arial"/>
        </w:rPr>
      </w:pPr>
    </w:p>
    <w:p w14:paraId="01036B2D" w14:textId="73FB63B7" w:rsidR="008F4274" w:rsidRPr="00DB0D90" w:rsidRDefault="008F4274" w:rsidP="008F4274">
      <w:pPr>
        <w:adjustRightInd w:val="0"/>
        <w:spacing w:before="160" w:after="160"/>
        <w:jc w:val="both"/>
        <w:rPr>
          <w:rFonts w:ascii="Arial" w:hAnsi="Arial" w:cs="Arial"/>
          <w:b/>
        </w:rPr>
      </w:pPr>
      <w:r w:rsidRPr="00DB0D90">
        <w:rPr>
          <w:rFonts w:ascii="Arial" w:hAnsi="Arial" w:cs="Arial"/>
        </w:rPr>
        <w:t>E por estarem assim de pleno acordo, assinam as partes este instrumento, para todos os fins de direito.</w:t>
      </w:r>
      <w:bookmarkStart w:id="30" w:name="_Hlk10474929"/>
    </w:p>
    <w:bookmarkEnd w:id="25"/>
    <w:bookmarkEnd w:id="26"/>
    <w:bookmarkEnd w:id="27"/>
    <w:bookmarkEnd w:id="30"/>
    <w:p w14:paraId="79E52AC1" w14:textId="77777777" w:rsidR="00F65BB5" w:rsidRDefault="00F65BB5" w:rsidP="00B17A25">
      <w:pPr>
        <w:tabs>
          <w:tab w:val="left" w:pos="4320"/>
        </w:tabs>
        <w:spacing w:before="160" w:after="160"/>
        <w:rPr>
          <w:rFonts w:ascii="Arial" w:hAnsi="Arial" w:cs="Arial"/>
        </w:rPr>
      </w:pPr>
    </w:p>
    <w:p w14:paraId="5DA95A84" w14:textId="77777777" w:rsidR="009A65CF" w:rsidRPr="00DB0D90" w:rsidRDefault="009A65CF" w:rsidP="00B17A25">
      <w:pPr>
        <w:tabs>
          <w:tab w:val="left" w:pos="4320"/>
        </w:tabs>
        <w:spacing w:before="160" w:after="160"/>
        <w:rPr>
          <w:rFonts w:ascii="Arial" w:hAnsi="Arial" w:cs="Arial"/>
        </w:rPr>
      </w:pPr>
    </w:p>
    <w:p w14:paraId="7B334AD3" w14:textId="016A1714" w:rsidR="008F4274" w:rsidRPr="00DB0D90" w:rsidRDefault="008F4274" w:rsidP="008F4274">
      <w:pPr>
        <w:tabs>
          <w:tab w:val="left" w:pos="4320"/>
        </w:tabs>
        <w:spacing w:before="160" w:after="160"/>
        <w:jc w:val="right"/>
        <w:rPr>
          <w:rFonts w:ascii="Arial" w:hAnsi="Arial" w:cs="Arial"/>
        </w:rPr>
      </w:pPr>
      <w:r w:rsidRPr="00DB0D90">
        <w:rPr>
          <w:rFonts w:ascii="Arial" w:hAnsi="Arial" w:cs="Arial"/>
        </w:rPr>
        <w:t>Araguaína/TO,</w:t>
      </w:r>
      <w:r w:rsidR="00D82337" w:rsidRPr="00DB0D90">
        <w:rPr>
          <w:rFonts w:ascii="Arial" w:hAnsi="Arial" w:cs="Arial"/>
        </w:rPr>
        <w:t xml:space="preserve"> </w:t>
      </w:r>
      <w:proofErr w:type="spellStart"/>
      <w:r w:rsidR="00BE0590">
        <w:rPr>
          <w:rFonts w:ascii="Arial" w:hAnsi="Arial" w:cs="Arial"/>
        </w:rPr>
        <w:t>xx</w:t>
      </w:r>
      <w:proofErr w:type="spellEnd"/>
      <w:r w:rsidR="00D82337" w:rsidRPr="00DB0D90">
        <w:rPr>
          <w:rFonts w:ascii="Arial" w:hAnsi="Arial" w:cs="Arial"/>
        </w:rPr>
        <w:t xml:space="preserve"> </w:t>
      </w:r>
      <w:r w:rsidRPr="00DB0D90">
        <w:rPr>
          <w:rFonts w:ascii="Arial" w:hAnsi="Arial" w:cs="Arial"/>
        </w:rPr>
        <w:t>de</w:t>
      </w:r>
      <w:r w:rsidR="00D82337" w:rsidRPr="00DB0D90">
        <w:rPr>
          <w:rFonts w:ascii="Arial" w:hAnsi="Arial" w:cs="Arial"/>
        </w:rPr>
        <w:t xml:space="preserve"> </w:t>
      </w:r>
      <w:proofErr w:type="spellStart"/>
      <w:r w:rsidR="00BE0590">
        <w:rPr>
          <w:rFonts w:ascii="Arial" w:hAnsi="Arial" w:cs="Arial"/>
        </w:rPr>
        <w:t>xxxxxxx</w:t>
      </w:r>
      <w:proofErr w:type="spellEnd"/>
      <w:r w:rsidR="00BE0590">
        <w:rPr>
          <w:rFonts w:ascii="Arial" w:hAnsi="Arial" w:cs="Arial"/>
        </w:rPr>
        <w:t xml:space="preserve"> </w:t>
      </w:r>
      <w:r w:rsidRPr="00DB0D90">
        <w:rPr>
          <w:rFonts w:ascii="Arial" w:hAnsi="Arial" w:cs="Arial"/>
        </w:rPr>
        <w:t>de 202</w:t>
      </w:r>
      <w:r w:rsidR="00D82337" w:rsidRPr="00DB0D90">
        <w:rPr>
          <w:rFonts w:ascii="Arial" w:hAnsi="Arial" w:cs="Arial"/>
        </w:rPr>
        <w:t>5</w:t>
      </w:r>
      <w:r w:rsidRPr="00DB0D90">
        <w:rPr>
          <w:rFonts w:ascii="Arial" w:hAnsi="Arial" w:cs="Arial"/>
        </w:rPr>
        <w:t>.</w:t>
      </w:r>
    </w:p>
    <w:p w14:paraId="79CA8AAB" w14:textId="77777777" w:rsidR="008F4274" w:rsidRPr="00DB0D90" w:rsidRDefault="008F4274" w:rsidP="008F4274">
      <w:pPr>
        <w:tabs>
          <w:tab w:val="left" w:pos="4320"/>
        </w:tabs>
        <w:spacing w:before="160" w:after="160"/>
        <w:rPr>
          <w:rFonts w:ascii="Arial" w:hAnsi="Arial" w:cs="Arial"/>
        </w:rPr>
      </w:pPr>
      <w:r w:rsidRPr="00DB0D90">
        <w:rPr>
          <w:rFonts w:ascii="Arial" w:hAnsi="Arial" w:cs="Arial"/>
        </w:rPr>
        <w:t>Pela Administração:</w:t>
      </w:r>
    </w:p>
    <w:p w14:paraId="44BECB2F" w14:textId="77777777" w:rsidR="00F65BB5" w:rsidRPr="00DB0D90" w:rsidRDefault="00F65BB5" w:rsidP="008F4274">
      <w:pPr>
        <w:tabs>
          <w:tab w:val="left" w:pos="4320"/>
        </w:tabs>
        <w:spacing w:before="160" w:after="160"/>
        <w:rPr>
          <w:rFonts w:ascii="Arial" w:hAnsi="Arial" w:cs="Arial"/>
        </w:rPr>
      </w:pPr>
    </w:p>
    <w:p w14:paraId="158698B9" w14:textId="77777777" w:rsidR="00DA3FF3" w:rsidRPr="00DB0D90" w:rsidRDefault="00DA3FF3" w:rsidP="008F4274">
      <w:pPr>
        <w:tabs>
          <w:tab w:val="left" w:pos="4320"/>
        </w:tabs>
        <w:spacing w:before="160" w:after="160"/>
        <w:rPr>
          <w:rFonts w:ascii="Arial" w:hAnsi="Arial" w:cs="Arial"/>
        </w:rPr>
      </w:pPr>
    </w:p>
    <w:p w14:paraId="16858FCA" w14:textId="77777777" w:rsidR="00F65BB5" w:rsidRPr="00DB0D90" w:rsidRDefault="00F65BB5" w:rsidP="00F65BB5">
      <w:pPr>
        <w:pStyle w:val="SemEspaamento"/>
        <w:jc w:val="center"/>
        <w:rPr>
          <w:rFonts w:ascii="Arial" w:hAnsi="Arial" w:cs="Arial"/>
          <w:b/>
          <w:szCs w:val="24"/>
        </w:rPr>
      </w:pPr>
      <w:r w:rsidRPr="00DB0D90">
        <w:rPr>
          <w:rFonts w:ascii="Arial" w:hAnsi="Arial" w:cs="Arial"/>
          <w:b/>
          <w:szCs w:val="24"/>
        </w:rPr>
        <w:t>EDSON CARVALHO ALENCAR</w:t>
      </w:r>
    </w:p>
    <w:p w14:paraId="1CE9E617" w14:textId="77777777" w:rsidR="00F65BB5" w:rsidRPr="00DB0D90" w:rsidRDefault="00F65BB5" w:rsidP="00F65BB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Secretário Municipal de Esporte, Cultura e Lazer</w:t>
      </w:r>
    </w:p>
    <w:p w14:paraId="56964F07" w14:textId="16A5ED34" w:rsidR="00F65BB5" w:rsidRDefault="00F65BB5" w:rsidP="00F65BB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Portaria 033/2025</w:t>
      </w:r>
    </w:p>
    <w:p w14:paraId="25ACA048"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5AC4A965"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4EC64252"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2D833BA8"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19BC93A3"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393D2B9F" w14:textId="77777777" w:rsidR="00095F74" w:rsidRDefault="00095F74" w:rsidP="00F65BB5">
      <w:pPr>
        <w:pStyle w:val="SemEspaamento"/>
        <w:jc w:val="center"/>
        <w:rPr>
          <w:rFonts w:ascii="Arial" w:eastAsia="Times New Roman" w:hAnsi="Arial" w:cs="Arial"/>
          <w:color w:val="000000" w:themeColor="text1"/>
          <w:kern w:val="0"/>
          <w:szCs w:val="24"/>
          <w:lang w:eastAsia="pt-BR" w:bidi="ar-SA"/>
        </w:rPr>
      </w:pPr>
    </w:p>
    <w:p w14:paraId="1774A6EC" w14:textId="77777777" w:rsidR="00095F74" w:rsidRDefault="00095F74" w:rsidP="00F65BB5">
      <w:pPr>
        <w:pStyle w:val="SemEspaamento"/>
        <w:jc w:val="center"/>
        <w:rPr>
          <w:rFonts w:ascii="Arial" w:eastAsia="Times New Roman" w:hAnsi="Arial" w:cs="Arial"/>
          <w:color w:val="000000" w:themeColor="text1"/>
          <w:kern w:val="0"/>
          <w:szCs w:val="24"/>
          <w:lang w:eastAsia="pt-BR" w:bidi="ar-SA"/>
        </w:rPr>
      </w:pPr>
    </w:p>
    <w:p w14:paraId="037A122B" w14:textId="77777777" w:rsidR="00095F74" w:rsidRDefault="00095F74" w:rsidP="00F65BB5">
      <w:pPr>
        <w:pStyle w:val="SemEspaamento"/>
        <w:jc w:val="center"/>
        <w:rPr>
          <w:rFonts w:ascii="Arial" w:eastAsia="Times New Roman" w:hAnsi="Arial" w:cs="Arial"/>
          <w:color w:val="000000" w:themeColor="text1"/>
          <w:kern w:val="0"/>
          <w:szCs w:val="24"/>
          <w:lang w:eastAsia="pt-BR" w:bidi="ar-SA"/>
        </w:rPr>
      </w:pPr>
    </w:p>
    <w:p w14:paraId="124E909E" w14:textId="77777777" w:rsidR="00095F74" w:rsidRDefault="00095F74" w:rsidP="00F65BB5">
      <w:pPr>
        <w:pStyle w:val="SemEspaamento"/>
        <w:jc w:val="center"/>
        <w:rPr>
          <w:rFonts w:ascii="Arial" w:eastAsia="Times New Roman" w:hAnsi="Arial" w:cs="Arial"/>
          <w:color w:val="000000" w:themeColor="text1"/>
          <w:kern w:val="0"/>
          <w:szCs w:val="24"/>
          <w:lang w:eastAsia="pt-BR" w:bidi="ar-SA"/>
        </w:rPr>
      </w:pPr>
    </w:p>
    <w:p w14:paraId="2E2E4CD7" w14:textId="77777777" w:rsidR="00095F74" w:rsidRDefault="00095F74" w:rsidP="00F65BB5">
      <w:pPr>
        <w:pStyle w:val="SemEspaamento"/>
        <w:jc w:val="center"/>
        <w:rPr>
          <w:rFonts w:ascii="Arial" w:eastAsia="Times New Roman" w:hAnsi="Arial" w:cs="Arial"/>
          <w:color w:val="000000" w:themeColor="text1"/>
          <w:kern w:val="0"/>
          <w:szCs w:val="24"/>
          <w:lang w:eastAsia="pt-BR" w:bidi="ar-SA"/>
        </w:rPr>
      </w:pPr>
    </w:p>
    <w:p w14:paraId="11F20A4B" w14:textId="77777777" w:rsidR="00DA3FF3" w:rsidRPr="00DB0D90" w:rsidRDefault="00DA3FF3" w:rsidP="00BE0590">
      <w:pPr>
        <w:pStyle w:val="SemEspaamento"/>
        <w:rPr>
          <w:rFonts w:ascii="Arial" w:eastAsia="Times New Roman" w:hAnsi="Arial" w:cs="Arial"/>
          <w:color w:val="000000" w:themeColor="text1"/>
          <w:kern w:val="0"/>
          <w:szCs w:val="24"/>
          <w:lang w:eastAsia="pt-BR" w:bidi="ar-SA"/>
        </w:rPr>
      </w:pPr>
    </w:p>
    <w:p w14:paraId="7D74A99E" w14:textId="720103D3" w:rsidR="00DA7C77" w:rsidRPr="00DB0D90" w:rsidRDefault="00B17A25" w:rsidP="007371A4">
      <w:pPr>
        <w:pStyle w:val="Ttulo1"/>
        <w:shd w:val="clear" w:color="auto" w:fill="B4C6E7" w:themeFill="accent1" w:themeFillTint="66"/>
        <w:spacing w:before="160" w:after="160"/>
        <w:ind w:left="354"/>
        <w:jc w:val="center"/>
        <w:rPr>
          <w:rFonts w:cs="Arial"/>
          <w:szCs w:val="24"/>
        </w:rPr>
      </w:pPr>
      <w:bookmarkStart w:id="31" w:name="_Toc163218670"/>
      <w:r>
        <w:rPr>
          <w:rFonts w:cs="Arial"/>
          <w:szCs w:val="24"/>
        </w:rPr>
        <w:lastRenderedPageBreak/>
        <w:t>A</w:t>
      </w:r>
      <w:r w:rsidR="00DA7C77" w:rsidRPr="00DB0D90">
        <w:rPr>
          <w:rFonts w:cs="Arial"/>
          <w:szCs w:val="24"/>
        </w:rPr>
        <w:t xml:space="preserve">NEXO </w:t>
      </w:r>
      <w:r w:rsidR="0017427F">
        <w:rPr>
          <w:rFonts w:cs="Arial"/>
          <w:szCs w:val="24"/>
        </w:rPr>
        <w:t>I</w:t>
      </w:r>
      <w:r w:rsidR="00DA7C77" w:rsidRPr="00DB0D90">
        <w:rPr>
          <w:rFonts w:cs="Arial"/>
          <w:szCs w:val="24"/>
        </w:rPr>
        <w:t>V - PROPOSTA</w:t>
      </w:r>
      <w:bookmarkEnd w:id="31"/>
    </w:p>
    <w:p w14:paraId="2DAA6C61" w14:textId="77777777" w:rsidR="00DA3FF3" w:rsidRDefault="00DA3FF3" w:rsidP="00DA7C77">
      <w:pPr>
        <w:spacing w:before="120" w:after="240" w:line="276" w:lineRule="auto"/>
        <w:ind w:left="284" w:right="119"/>
        <w:jc w:val="center"/>
        <w:rPr>
          <w:rFonts w:ascii="Arial" w:eastAsiaTheme="minorEastAsia" w:hAnsi="Arial" w:cs="Arial"/>
          <w:b/>
        </w:rPr>
      </w:pPr>
    </w:p>
    <w:p w14:paraId="7F9C0BB4" w14:textId="08EAAAE3" w:rsidR="00DA7C77" w:rsidRPr="00DB0D90" w:rsidRDefault="00DA7C77" w:rsidP="00DA7C77">
      <w:pPr>
        <w:spacing w:before="120" w:after="240" w:line="276" w:lineRule="auto"/>
        <w:ind w:left="284" w:right="119"/>
        <w:jc w:val="center"/>
        <w:rPr>
          <w:rFonts w:ascii="Arial" w:eastAsiaTheme="minorEastAsia" w:hAnsi="Arial" w:cs="Arial"/>
          <w:b/>
        </w:rPr>
      </w:pPr>
      <w:r w:rsidRPr="00DB0D90">
        <w:rPr>
          <w:rFonts w:ascii="Arial" w:eastAsiaTheme="minorEastAsia" w:hAnsi="Arial" w:cs="Arial"/>
          <w:b/>
        </w:rPr>
        <w:t>MODELO DE PROPOSTA DE PREÇOS</w:t>
      </w:r>
    </w:p>
    <w:p w14:paraId="2079FB98" w14:textId="77777777" w:rsidR="00DA7C77" w:rsidRPr="00DB0D90" w:rsidRDefault="00DA7C77" w:rsidP="001C618B">
      <w:pPr>
        <w:spacing w:after="120"/>
        <w:ind w:right="119"/>
        <w:jc w:val="both"/>
        <w:rPr>
          <w:rFonts w:ascii="Arial" w:hAnsi="Arial" w:cs="Arial"/>
        </w:rPr>
      </w:pPr>
      <w:r w:rsidRPr="00DB0D90">
        <w:rPr>
          <w:rFonts w:ascii="Arial" w:hAnsi="Arial" w:cs="Arial"/>
        </w:rPr>
        <w:t xml:space="preserve">À </w:t>
      </w:r>
    </w:p>
    <w:p w14:paraId="02B5ABCC" w14:textId="7A03A7BC" w:rsidR="00DA7C77" w:rsidRPr="00DB0D90" w:rsidRDefault="00DA7C77" w:rsidP="001C618B">
      <w:pPr>
        <w:spacing w:before="120"/>
        <w:ind w:right="119"/>
        <w:jc w:val="both"/>
        <w:rPr>
          <w:rFonts w:ascii="Arial" w:hAnsi="Arial" w:cs="Arial"/>
          <w:b/>
          <w:bCs/>
          <w:u w:val="single"/>
        </w:rPr>
      </w:pPr>
      <w:r w:rsidRPr="00DB0D90">
        <w:rPr>
          <w:rFonts w:ascii="Arial" w:hAnsi="Arial" w:cs="Arial"/>
          <w:b/>
          <w:bCs/>
        </w:rPr>
        <w:t xml:space="preserve">SECRETARIA MUNICIPAL DE </w:t>
      </w:r>
      <w:r w:rsidR="00957C06" w:rsidRPr="00DB0D90">
        <w:rPr>
          <w:rFonts w:ascii="Arial" w:hAnsi="Arial" w:cs="Arial"/>
          <w:b/>
          <w:bCs/>
        </w:rPr>
        <w:t>ESPORTE, CULTURA E LAZER</w:t>
      </w:r>
    </w:p>
    <w:p w14:paraId="3A40C893" w14:textId="0A78C4F8" w:rsidR="00DA7C77" w:rsidRPr="00DB0D90" w:rsidRDefault="00DA7C77" w:rsidP="001C618B">
      <w:pPr>
        <w:spacing w:before="240" w:after="240"/>
        <w:ind w:right="119"/>
        <w:jc w:val="both"/>
        <w:rPr>
          <w:rFonts w:ascii="Arial" w:hAnsi="Arial" w:cs="Arial"/>
        </w:rPr>
      </w:pPr>
      <w:r w:rsidRPr="00DB0D90">
        <w:rPr>
          <w:rFonts w:ascii="Arial" w:hAnsi="Arial" w:cs="Arial"/>
        </w:rPr>
        <w:t xml:space="preserve">Processo: </w:t>
      </w:r>
      <w:r w:rsidRPr="00DB0D90">
        <w:rPr>
          <w:rFonts w:ascii="Arial" w:hAnsi="Arial" w:cs="Arial"/>
          <w:b/>
          <w:bCs/>
        </w:rPr>
        <w:t xml:space="preserve">DISPENSA ELETRÔNICA </w:t>
      </w:r>
      <w:r w:rsidRPr="00947AEA">
        <w:rPr>
          <w:rFonts w:ascii="Arial" w:hAnsi="Arial" w:cs="Arial"/>
          <w:b/>
          <w:bCs/>
        </w:rPr>
        <w:t xml:space="preserve">Nº </w:t>
      </w:r>
      <w:r w:rsidR="00947AEA" w:rsidRPr="00947AEA">
        <w:rPr>
          <w:rFonts w:ascii="Arial" w:hAnsi="Arial" w:cs="Arial"/>
          <w:b/>
          <w:bCs/>
        </w:rPr>
        <w:t>0</w:t>
      </w:r>
      <w:r w:rsidR="001D1978">
        <w:rPr>
          <w:rFonts w:ascii="Arial" w:hAnsi="Arial" w:cs="Arial"/>
          <w:b/>
          <w:bCs/>
        </w:rPr>
        <w:t>04</w:t>
      </w:r>
      <w:r w:rsidR="00362578" w:rsidRPr="00947AEA">
        <w:rPr>
          <w:rFonts w:ascii="Arial" w:hAnsi="Arial" w:cs="Arial"/>
          <w:b/>
          <w:bCs/>
        </w:rPr>
        <w:t>/2025</w:t>
      </w:r>
    </w:p>
    <w:p w14:paraId="0D696943" w14:textId="77777777" w:rsidR="00EA47FB" w:rsidRDefault="00DA7C77" w:rsidP="00EA47FB">
      <w:pPr>
        <w:spacing w:before="240" w:after="240" w:line="276" w:lineRule="auto"/>
        <w:ind w:right="-567" w:firstLine="720"/>
        <w:jc w:val="both"/>
        <w:rPr>
          <w:rFonts w:ascii="Arial" w:hAnsi="Arial" w:cs="Arial"/>
        </w:rPr>
      </w:pPr>
      <w:r w:rsidRPr="00DB0D90">
        <w:rPr>
          <w:rFonts w:ascii="Arial" w:hAnsi="Arial" w:cs="Arial"/>
        </w:rPr>
        <w:t xml:space="preserve">Prezados, </w:t>
      </w:r>
    </w:p>
    <w:p w14:paraId="6A347DA5" w14:textId="55740D45" w:rsidR="00DA7C77" w:rsidRPr="00DB0D90" w:rsidRDefault="00DA7C77" w:rsidP="00EA47FB">
      <w:pPr>
        <w:spacing w:before="240" w:after="240" w:line="276" w:lineRule="auto"/>
        <w:ind w:right="-567"/>
        <w:jc w:val="both"/>
        <w:rPr>
          <w:rFonts w:ascii="Arial" w:hAnsi="Arial" w:cs="Arial"/>
        </w:rPr>
      </w:pPr>
      <w:r w:rsidRPr="00DB0D90">
        <w:rPr>
          <w:rFonts w:ascii="Arial" w:hAnsi="Arial" w:cs="Arial"/>
        </w:rPr>
        <w:t xml:space="preserve">Pelo presente instrumento, vimos apresentar nossa Proposta, relativa ao objeto de </w:t>
      </w:r>
      <w:r w:rsidRPr="00DB0D90">
        <w:rPr>
          <w:rFonts w:ascii="Arial" w:hAnsi="Arial" w:cs="Arial"/>
          <w:lang w:val="pt-PT"/>
        </w:rPr>
        <w:t xml:space="preserve">Contratação de </w:t>
      </w:r>
      <w:r w:rsidR="00095F74">
        <w:rPr>
          <w:rFonts w:ascii="Arial" w:hAnsi="Arial" w:cs="Arial"/>
          <w:lang w:val="pt-PT"/>
        </w:rPr>
        <w:t>E</w:t>
      </w:r>
      <w:r w:rsidRPr="00DB0D90">
        <w:rPr>
          <w:rFonts w:ascii="Arial" w:hAnsi="Arial" w:cs="Arial"/>
          <w:lang w:val="pt-PT"/>
        </w:rPr>
        <w:t>mpresa</w:t>
      </w:r>
      <w:r w:rsidR="00362578" w:rsidRPr="00DB0D90">
        <w:rPr>
          <w:rFonts w:ascii="Arial" w:hAnsi="Arial" w:cs="Arial"/>
          <w:lang w:val="pt-PT"/>
        </w:rPr>
        <w:t xml:space="preserve">, </w:t>
      </w:r>
      <w:r w:rsidR="00095F74" w:rsidRPr="00DB0D90">
        <w:rPr>
          <w:rFonts w:ascii="Arial" w:hAnsi="Arial" w:cs="Arial"/>
          <w:lang w:val="pt-PT"/>
        </w:rPr>
        <w:t>para fornecimento</w:t>
      </w:r>
      <w:r w:rsidR="001D1978">
        <w:rPr>
          <w:rFonts w:ascii="Arial" w:hAnsi="Arial" w:cs="Arial"/>
          <w:lang w:val="pt-PT"/>
        </w:rPr>
        <w:t xml:space="preserve"> MATERIAL ESPORTIVO</w:t>
      </w:r>
      <w:r w:rsidR="00095F74" w:rsidRPr="00DB0D90">
        <w:rPr>
          <w:rFonts w:ascii="Arial" w:hAnsi="Arial" w:cs="Arial"/>
          <w:lang w:val="pt-PT"/>
        </w:rPr>
        <w:t xml:space="preserve">, </w:t>
      </w:r>
      <w:r w:rsidRPr="00DB0D90">
        <w:rPr>
          <w:rFonts w:ascii="Arial" w:hAnsi="Arial" w:cs="Arial"/>
          <w:lang w:val="pt-PT"/>
        </w:rPr>
        <w:t>conforme condições, quantidades</w:t>
      </w:r>
      <w:r w:rsidR="00095F74">
        <w:rPr>
          <w:rFonts w:ascii="Arial" w:hAnsi="Arial" w:cs="Arial"/>
          <w:lang w:val="pt-PT"/>
        </w:rPr>
        <w:t>, modelos, tamanho ,</w:t>
      </w:r>
      <w:r w:rsidR="005B364F">
        <w:rPr>
          <w:rFonts w:ascii="Arial" w:hAnsi="Arial" w:cs="Arial"/>
          <w:lang w:val="pt-PT"/>
        </w:rPr>
        <w:t xml:space="preserve"> bem como as descrições</w:t>
      </w:r>
      <w:r w:rsidR="00095F74">
        <w:rPr>
          <w:rFonts w:ascii="Arial" w:hAnsi="Arial" w:cs="Arial"/>
          <w:lang w:val="pt-PT"/>
        </w:rPr>
        <w:t xml:space="preserve"> </w:t>
      </w:r>
      <w:r w:rsidRPr="00DB0D90">
        <w:rPr>
          <w:rFonts w:ascii="Arial" w:hAnsi="Arial" w:cs="Arial"/>
          <w:lang w:val="pt-PT"/>
        </w:rPr>
        <w:t>constantes no Termo de referência e demais anexos, para tender as demandas da Secretaria Municipal</w:t>
      </w:r>
      <w:r w:rsidRPr="00DB0D90">
        <w:rPr>
          <w:rFonts w:ascii="Arial" w:hAnsi="Arial" w:cs="Arial"/>
        </w:rPr>
        <w:t xml:space="preserve"> de </w:t>
      </w:r>
      <w:r w:rsidR="00362578" w:rsidRPr="00DB0D90">
        <w:rPr>
          <w:rFonts w:ascii="Arial" w:hAnsi="Arial" w:cs="Arial"/>
        </w:rPr>
        <w:t>Esporte, Cultura e Lazer</w:t>
      </w:r>
      <w:r w:rsidRPr="00DB0D90">
        <w:rPr>
          <w:rFonts w:ascii="Arial" w:hAnsi="Arial" w:cs="Arial"/>
        </w:rPr>
        <w:t xml:space="preserve"> da Prefeitura Municipal de Araguaína – TO, referente </w:t>
      </w:r>
      <w:r w:rsidR="00EA47FB">
        <w:rPr>
          <w:rFonts w:ascii="Arial" w:hAnsi="Arial" w:cs="Arial"/>
        </w:rPr>
        <w:t>à</w:t>
      </w:r>
      <w:r w:rsidRPr="00DB0D90">
        <w:rPr>
          <w:rFonts w:ascii="Arial" w:hAnsi="Arial" w:cs="Arial"/>
        </w:rPr>
        <w:t xml:space="preserve"> DISPENSA ELETRÔNICA Nº </w:t>
      </w:r>
      <w:r w:rsidR="00BC4853" w:rsidRPr="006E0E62">
        <w:rPr>
          <w:rFonts w:ascii="Arial" w:hAnsi="Arial" w:cs="Arial"/>
        </w:rPr>
        <w:t>00</w:t>
      </w:r>
      <w:r w:rsidR="001D1978">
        <w:rPr>
          <w:rFonts w:ascii="Arial" w:hAnsi="Arial" w:cs="Arial"/>
        </w:rPr>
        <w:t>4</w:t>
      </w:r>
      <w:r w:rsidR="00BC4853" w:rsidRPr="006E0E62">
        <w:rPr>
          <w:rFonts w:ascii="Arial" w:hAnsi="Arial" w:cs="Arial"/>
        </w:rPr>
        <w:t>/2025</w:t>
      </w:r>
      <w:r w:rsidRPr="00DB0D90">
        <w:rPr>
          <w:rFonts w:ascii="Arial" w:hAnsi="Arial" w:cs="Arial"/>
        </w:rPr>
        <w:t>, bem como as informações, especificações e as condições abaixo discriminadas:</w:t>
      </w:r>
    </w:p>
    <w:p w14:paraId="7AC5149B" w14:textId="77777777" w:rsidR="00DA7C77" w:rsidRPr="00DB0D90" w:rsidRDefault="00DA7C77">
      <w:pPr>
        <w:widowControl w:val="0"/>
        <w:numPr>
          <w:ilvl w:val="0"/>
          <w:numId w:val="23"/>
        </w:numPr>
        <w:autoSpaceDE w:val="0"/>
        <w:autoSpaceDN w:val="0"/>
        <w:spacing w:before="120" w:after="120" w:line="276" w:lineRule="auto"/>
        <w:ind w:left="0" w:right="119" w:hanging="76"/>
        <w:rPr>
          <w:rFonts w:ascii="Arial" w:hAnsi="Arial" w:cs="Arial"/>
          <w:b/>
          <w:bCs/>
          <w:color w:val="000000"/>
        </w:rPr>
      </w:pPr>
      <w:r w:rsidRPr="00DB0D90">
        <w:rPr>
          <w:rFonts w:ascii="Arial" w:hAnsi="Arial" w:cs="Arial"/>
          <w:b/>
          <w:bCs/>
        </w:rPr>
        <w:t xml:space="preserve">Identificação da Licitante: </w:t>
      </w:r>
    </w:p>
    <w:p w14:paraId="75B46D33"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Razão Social: </w:t>
      </w:r>
    </w:p>
    <w:p w14:paraId="25CE3723"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CNPJ: </w:t>
      </w:r>
    </w:p>
    <w:p w14:paraId="73260C0F"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Estadual ou Municipal: </w:t>
      </w:r>
    </w:p>
    <w:p w14:paraId="15A98D31"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Endereço Completo: </w:t>
      </w:r>
    </w:p>
    <w:p w14:paraId="249A6074" w14:textId="77777777" w:rsidR="00DA7C77" w:rsidRPr="00DB0D90" w:rsidRDefault="00DA7C77" w:rsidP="00DA7C77">
      <w:pPr>
        <w:ind w:left="720" w:right="119"/>
        <w:rPr>
          <w:rFonts w:ascii="Arial" w:hAnsi="Arial" w:cs="Arial"/>
          <w:b/>
          <w:bCs/>
          <w:color w:val="000000"/>
        </w:rPr>
      </w:pPr>
      <w:r w:rsidRPr="00DB0D90">
        <w:rPr>
          <w:rFonts w:ascii="Arial" w:hAnsi="Arial" w:cs="Arial"/>
        </w:rPr>
        <w:sym w:font="Symbol" w:char="F0B7"/>
      </w:r>
      <w:r w:rsidRPr="00DB0D90">
        <w:rPr>
          <w:rFonts w:ascii="Arial" w:hAnsi="Arial" w:cs="Arial"/>
        </w:rPr>
        <w:t xml:space="preserve"> Nº Telefone, e-mail</w:t>
      </w:r>
    </w:p>
    <w:p w14:paraId="5172F8D6"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rPr>
        <w:t xml:space="preserve">Dados bancários: </w:t>
      </w:r>
    </w:p>
    <w:p w14:paraId="42C11A82" w14:textId="77777777" w:rsidR="00DA7C77" w:rsidRPr="00DB0D90" w:rsidRDefault="00DA7C77" w:rsidP="00DA7C77">
      <w:pPr>
        <w:spacing w:before="120" w:after="120" w:line="276" w:lineRule="auto"/>
        <w:ind w:left="720" w:right="119"/>
        <w:rPr>
          <w:rFonts w:ascii="Arial" w:hAnsi="Arial" w:cs="Arial"/>
          <w:color w:val="000000"/>
        </w:rPr>
      </w:pPr>
      <w:r w:rsidRPr="00DB0D90">
        <w:rPr>
          <w:rFonts w:ascii="Arial" w:hAnsi="Arial" w:cs="Arial"/>
        </w:rPr>
        <w:sym w:font="Symbol" w:char="F0B7"/>
      </w:r>
      <w:r w:rsidRPr="00DB0D90">
        <w:rPr>
          <w:rFonts w:ascii="Arial" w:hAnsi="Arial" w:cs="Arial"/>
        </w:rPr>
        <w:t xml:space="preserve"> Banco, Nº Agência, Nº Conta Corrente: </w:t>
      </w:r>
    </w:p>
    <w:p w14:paraId="0522D53B"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rPr>
        <w:t xml:space="preserve">Identificação do Representante Legal: </w:t>
      </w:r>
    </w:p>
    <w:p w14:paraId="245AF068"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Nome Completo: </w:t>
      </w:r>
    </w:p>
    <w:p w14:paraId="4FC5938E"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CPF: </w:t>
      </w:r>
    </w:p>
    <w:p w14:paraId="69BA9D41"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Nº Celular, e-mail: </w:t>
      </w:r>
    </w:p>
    <w:p w14:paraId="372FAB51"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 xml:space="preserve"> </w:t>
      </w:r>
      <w:r w:rsidRPr="00DB0D90">
        <w:rPr>
          <w:rFonts w:ascii="Arial" w:hAnsi="Arial" w:cs="Arial"/>
          <w:b/>
          <w:bCs/>
        </w:rPr>
        <w:t xml:space="preserve">Objeto: </w:t>
      </w:r>
    </w:p>
    <w:p w14:paraId="441D2619" w14:textId="5A47B83F" w:rsidR="00DA7C77" w:rsidRPr="00C7482F"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hAnsi="Arial" w:cs="Arial"/>
        </w:rPr>
        <w:t xml:space="preserve">Constitui o objeto da presente Proposta: </w:t>
      </w:r>
      <w:r w:rsidRPr="00DB0D90">
        <w:rPr>
          <w:rFonts w:ascii="Arial" w:hAnsi="Arial" w:cs="Arial"/>
          <w:lang w:val="pt-PT"/>
        </w:rPr>
        <w:t xml:space="preserve">Contratação </w:t>
      </w:r>
      <w:r w:rsidR="00BC4853" w:rsidRPr="00DB0D90">
        <w:rPr>
          <w:rFonts w:ascii="Arial" w:hAnsi="Arial" w:cs="Arial"/>
          <w:lang w:val="pt-PT"/>
        </w:rPr>
        <w:t xml:space="preserve">de empresa para o fornecimento de </w:t>
      </w:r>
      <w:r w:rsidR="00A2701F">
        <w:rPr>
          <w:rFonts w:ascii="Arial" w:hAnsi="Arial" w:cs="Arial"/>
          <w:lang w:val="pt-PT"/>
        </w:rPr>
        <w:t xml:space="preserve">Medalhas e Troféus, </w:t>
      </w:r>
      <w:r w:rsidRPr="00DB0D90">
        <w:rPr>
          <w:rFonts w:ascii="Arial" w:hAnsi="Arial" w:cs="Arial"/>
        </w:rPr>
        <w:t>conforme condições, quantidades</w:t>
      </w:r>
      <w:r w:rsidRPr="00DB0D90">
        <w:rPr>
          <w:rFonts w:ascii="Arial" w:hAnsi="Arial" w:cs="Arial"/>
          <w:lang w:val="pt-PT"/>
        </w:rPr>
        <w:t xml:space="preserve"> e exigências constantes neste documento,</w:t>
      </w:r>
      <w:r w:rsidRPr="00DB0D90">
        <w:rPr>
          <w:rFonts w:ascii="Arial" w:hAnsi="Arial" w:cs="Arial"/>
        </w:rPr>
        <w:t xml:space="preserve"> de acordo com as especificações constantes no Termo de referência e demais anexos deste Aviso de Dispensa Eletrônica.</w:t>
      </w:r>
    </w:p>
    <w:p w14:paraId="5DBA67D6" w14:textId="77777777" w:rsidR="00C7482F" w:rsidRDefault="00C7482F" w:rsidP="00C7482F">
      <w:pPr>
        <w:widowControl w:val="0"/>
        <w:autoSpaceDE w:val="0"/>
        <w:autoSpaceDN w:val="0"/>
        <w:spacing w:before="240" w:after="120" w:line="276" w:lineRule="auto"/>
        <w:ind w:right="119"/>
        <w:jc w:val="both"/>
        <w:rPr>
          <w:rFonts w:ascii="Arial" w:hAnsi="Arial" w:cs="Arial"/>
        </w:rPr>
      </w:pPr>
    </w:p>
    <w:p w14:paraId="277AE2D0" w14:textId="77777777" w:rsidR="00C7482F" w:rsidRDefault="00C7482F" w:rsidP="00C7482F">
      <w:pPr>
        <w:widowControl w:val="0"/>
        <w:autoSpaceDE w:val="0"/>
        <w:autoSpaceDN w:val="0"/>
        <w:spacing w:before="240" w:after="120" w:line="276" w:lineRule="auto"/>
        <w:ind w:right="119"/>
        <w:jc w:val="both"/>
        <w:rPr>
          <w:rFonts w:ascii="Arial" w:hAnsi="Arial" w:cs="Arial"/>
        </w:rPr>
      </w:pPr>
    </w:p>
    <w:p w14:paraId="54AFB7D2" w14:textId="77777777" w:rsidR="00C7482F" w:rsidRPr="001C618B" w:rsidRDefault="00C7482F" w:rsidP="00C7482F">
      <w:pPr>
        <w:widowControl w:val="0"/>
        <w:autoSpaceDE w:val="0"/>
        <w:autoSpaceDN w:val="0"/>
        <w:spacing w:before="240" w:after="120" w:line="276" w:lineRule="auto"/>
        <w:ind w:right="119"/>
        <w:jc w:val="both"/>
        <w:rPr>
          <w:rFonts w:ascii="Arial" w:hAnsi="Arial" w:cs="Arial"/>
          <w:b/>
          <w:bCs/>
          <w:color w:val="000000"/>
        </w:rPr>
      </w:pPr>
    </w:p>
    <w:p w14:paraId="2D4B6B45"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Formação do Preço:</w:t>
      </w:r>
    </w:p>
    <w:tbl>
      <w:tblPr>
        <w:tblStyle w:val="Tabelacomgrade8"/>
        <w:tblW w:w="5302" w:type="pct"/>
        <w:tblInd w:w="-7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103"/>
        <w:gridCol w:w="2911"/>
        <w:gridCol w:w="949"/>
        <w:gridCol w:w="1592"/>
        <w:gridCol w:w="1942"/>
        <w:gridCol w:w="1842"/>
      </w:tblGrid>
      <w:tr w:rsidR="00B568C3" w:rsidRPr="00DB0D90" w14:paraId="77AA3DBA" w14:textId="77777777" w:rsidTr="00B568C3">
        <w:trPr>
          <w:cantSplit/>
          <w:trHeight w:val="698"/>
        </w:trPr>
        <w:tc>
          <w:tcPr>
            <w:tcW w:w="533" w:type="pct"/>
            <w:shd w:val="clear" w:color="auto" w:fill="FBE4D5" w:themeFill="accent2" w:themeFillTint="33"/>
            <w:vAlign w:val="center"/>
          </w:tcPr>
          <w:p w14:paraId="415EF5E8" w14:textId="77777777" w:rsidR="00B568C3" w:rsidRPr="00DB0D90" w:rsidRDefault="00B568C3" w:rsidP="001C063C">
            <w:pPr>
              <w:spacing w:before="120" w:after="120" w:line="276" w:lineRule="auto"/>
              <w:ind w:right="119"/>
              <w:jc w:val="center"/>
              <w:rPr>
                <w:rFonts w:ascii="Arial" w:hAnsi="Arial" w:cs="Arial"/>
                <w:b/>
                <w:bCs/>
                <w:color w:val="000000"/>
              </w:rPr>
            </w:pPr>
            <w:r w:rsidRPr="00DB0D90">
              <w:rPr>
                <w:rFonts w:ascii="Arial" w:hAnsi="Arial" w:cs="Arial"/>
                <w:b/>
                <w:bCs/>
                <w:color w:val="000000"/>
              </w:rPr>
              <w:t>ITEM</w:t>
            </w:r>
          </w:p>
        </w:tc>
        <w:tc>
          <w:tcPr>
            <w:tcW w:w="1408" w:type="pct"/>
            <w:shd w:val="clear" w:color="auto" w:fill="FBE4D5" w:themeFill="accent2" w:themeFillTint="33"/>
            <w:vAlign w:val="center"/>
          </w:tcPr>
          <w:p w14:paraId="730C95D4" w14:textId="77777777" w:rsidR="00B568C3" w:rsidRPr="00DB0D90" w:rsidRDefault="00B568C3" w:rsidP="001C063C">
            <w:pPr>
              <w:spacing w:before="120" w:after="120" w:line="276" w:lineRule="auto"/>
              <w:ind w:right="119"/>
              <w:jc w:val="center"/>
              <w:rPr>
                <w:rFonts w:ascii="Arial" w:hAnsi="Arial" w:cs="Arial"/>
                <w:b/>
                <w:bCs/>
                <w:color w:val="000000"/>
              </w:rPr>
            </w:pPr>
            <w:r w:rsidRPr="00DB0D90">
              <w:rPr>
                <w:rFonts w:ascii="Arial" w:hAnsi="Arial" w:cs="Arial"/>
                <w:b/>
                <w:bCs/>
                <w:color w:val="000000"/>
              </w:rPr>
              <w:t>ESPECIFICAÇÃO</w:t>
            </w:r>
          </w:p>
        </w:tc>
        <w:tc>
          <w:tcPr>
            <w:tcW w:w="459" w:type="pct"/>
            <w:shd w:val="clear" w:color="auto" w:fill="FBE4D5" w:themeFill="accent2" w:themeFillTint="33"/>
            <w:vAlign w:val="center"/>
          </w:tcPr>
          <w:p w14:paraId="653D14EB" w14:textId="77777777" w:rsidR="00B568C3" w:rsidRPr="00DB0D90" w:rsidRDefault="00B568C3" w:rsidP="001C063C">
            <w:pPr>
              <w:spacing w:before="120" w:after="120" w:line="276" w:lineRule="auto"/>
              <w:ind w:right="119"/>
              <w:jc w:val="center"/>
              <w:rPr>
                <w:rFonts w:ascii="Arial" w:hAnsi="Arial" w:cs="Arial"/>
                <w:b/>
                <w:bCs/>
                <w:color w:val="000000"/>
              </w:rPr>
            </w:pPr>
            <w:r w:rsidRPr="00DB0D90">
              <w:rPr>
                <w:rFonts w:ascii="Arial" w:hAnsi="Arial" w:cs="Arial"/>
                <w:b/>
                <w:bCs/>
                <w:color w:val="000000"/>
              </w:rPr>
              <w:t>QTD</w:t>
            </w:r>
          </w:p>
        </w:tc>
        <w:tc>
          <w:tcPr>
            <w:tcW w:w="770" w:type="pct"/>
            <w:shd w:val="clear" w:color="auto" w:fill="FBE4D5" w:themeFill="accent2" w:themeFillTint="33"/>
            <w:vAlign w:val="center"/>
          </w:tcPr>
          <w:p w14:paraId="735875CD" w14:textId="77777777" w:rsidR="00B568C3" w:rsidRPr="00DB0D90" w:rsidRDefault="00B568C3" w:rsidP="001C063C">
            <w:pPr>
              <w:spacing w:before="120" w:after="120" w:line="276" w:lineRule="auto"/>
              <w:ind w:right="119"/>
              <w:jc w:val="center"/>
              <w:rPr>
                <w:rFonts w:ascii="Arial" w:hAnsi="Arial" w:cs="Arial"/>
                <w:b/>
                <w:bCs/>
                <w:color w:val="000000"/>
              </w:rPr>
            </w:pPr>
            <w:r w:rsidRPr="00DB0D90">
              <w:rPr>
                <w:rFonts w:ascii="Arial" w:hAnsi="Arial" w:cs="Arial"/>
                <w:b/>
                <w:bCs/>
                <w:color w:val="000000"/>
              </w:rPr>
              <w:t>MODELO E MARCA</w:t>
            </w:r>
          </w:p>
        </w:tc>
        <w:tc>
          <w:tcPr>
            <w:tcW w:w="939" w:type="pct"/>
            <w:shd w:val="clear" w:color="auto" w:fill="FBE4D5" w:themeFill="accent2" w:themeFillTint="33"/>
            <w:vAlign w:val="center"/>
          </w:tcPr>
          <w:p w14:paraId="23AC3209" w14:textId="77777777" w:rsidR="00B568C3" w:rsidRPr="00DB0D90" w:rsidRDefault="00B568C3" w:rsidP="001C063C">
            <w:pPr>
              <w:spacing w:before="120" w:after="120" w:line="276" w:lineRule="auto"/>
              <w:ind w:right="119"/>
              <w:jc w:val="center"/>
              <w:rPr>
                <w:rFonts w:ascii="Arial" w:hAnsi="Arial" w:cs="Arial"/>
                <w:b/>
                <w:bCs/>
                <w:color w:val="000000"/>
              </w:rPr>
            </w:pPr>
            <w:r w:rsidRPr="00DB0D90">
              <w:rPr>
                <w:rFonts w:ascii="Arial" w:hAnsi="Arial" w:cs="Arial"/>
                <w:b/>
                <w:bCs/>
                <w:color w:val="000000"/>
              </w:rPr>
              <w:t>VLR UNIT.</w:t>
            </w:r>
          </w:p>
        </w:tc>
        <w:tc>
          <w:tcPr>
            <w:tcW w:w="891" w:type="pct"/>
            <w:shd w:val="clear" w:color="auto" w:fill="FBE4D5" w:themeFill="accent2" w:themeFillTint="33"/>
            <w:vAlign w:val="center"/>
          </w:tcPr>
          <w:p w14:paraId="200840CA" w14:textId="77777777" w:rsidR="00B568C3" w:rsidRPr="00DB0D90" w:rsidRDefault="00B568C3" w:rsidP="001C063C">
            <w:pPr>
              <w:spacing w:before="120" w:after="120" w:line="276" w:lineRule="auto"/>
              <w:ind w:right="119"/>
              <w:jc w:val="center"/>
              <w:rPr>
                <w:rFonts w:ascii="Arial" w:hAnsi="Arial" w:cs="Arial"/>
                <w:b/>
                <w:bCs/>
                <w:color w:val="000000"/>
              </w:rPr>
            </w:pPr>
            <w:r w:rsidRPr="00DB0D90">
              <w:rPr>
                <w:rFonts w:ascii="Arial" w:hAnsi="Arial" w:cs="Arial"/>
                <w:b/>
                <w:bCs/>
                <w:color w:val="000000"/>
              </w:rPr>
              <w:t>VLR TOTAL</w:t>
            </w:r>
          </w:p>
        </w:tc>
      </w:tr>
      <w:tr w:rsidR="00B568C3" w:rsidRPr="00DB0D90" w14:paraId="40BC894D" w14:textId="77777777" w:rsidTr="00B568C3">
        <w:trPr>
          <w:trHeight w:val="359"/>
        </w:trPr>
        <w:tc>
          <w:tcPr>
            <w:tcW w:w="533" w:type="pct"/>
          </w:tcPr>
          <w:p w14:paraId="485E8BDE" w14:textId="77777777" w:rsidR="00B568C3" w:rsidRPr="00DB0D90" w:rsidRDefault="00B568C3" w:rsidP="001C063C">
            <w:pPr>
              <w:spacing w:before="120" w:after="120" w:line="276" w:lineRule="auto"/>
              <w:ind w:right="119"/>
              <w:jc w:val="both"/>
              <w:rPr>
                <w:rFonts w:ascii="Arial" w:hAnsi="Arial" w:cs="Arial"/>
                <w:color w:val="000000"/>
              </w:rPr>
            </w:pPr>
          </w:p>
        </w:tc>
        <w:tc>
          <w:tcPr>
            <w:tcW w:w="1408" w:type="pct"/>
          </w:tcPr>
          <w:p w14:paraId="6E288E80" w14:textId="77777777" w:rsidR="00B568C3" w:rsidRPr="00DB0D90" w:rsidRDefault="00B568C3" w:rsidP="001C063C">
            <w:pPr>
              <w:spacing w:before="120" w:after="120"/>
              <w:ind w:left="120" w:right="120"/>
              <w:jc w:val="both"/>
              <w:rPr>
                <w:rFonts w:ascii="Arial" w:hAnsi="Arial" w:cs="Arial"/>
                <w:color w:val="000000"/>
              </w:rPr>
            </w:pPr>
          </w:p>
        </w:tc>
        <w:tc>
          <w:tcPr>
            <w:tcW w:w="459" w:type="pct"/>
            <w:vAlign w:val="center"/>
          </w:tcPr>
          <w:p w14:paraId="1A3DC30A" w14:textId="77777777" w:rsidR="00B568C3" w:rsidRPr="00DB0D90" w:rsidRDefault="00B568C3" w:rsidP="001C063C">
            <w:pPr>
              <w:spacing w:before="120" w:after="120" w:line="276" w:lineRule="auto"/>
              <w:ind w:right="119"/>
              <w:jc w:val="both"/>
              <w:rPr>
                <w:rFonts w:ascii="Arial" w:hAnsi="Arial" w:cs="Arial"/>
                <w:color w:val="000000"/>
              </w:rPr>
            </w:pPr>
          </w:p>
        </w:tc>
        <w:tc>
          <w:tcPr>
            <w:tcW w:w="770" w:type="pct"/>
          </w:tcPr>
          <w:p w14:paraId="4E700E3B" w14:textId="77777777" w:rsidR="00B568C3" w:rsidRPr="00DB0D90" w:rsidRDefault="00B568C3" w:rsidP="001C063C">
            <w:pPr>
              <w:spacing w:before="120" w:after="120" w:line="276" w:lineRule="auto"/>
              <w:ind w:right="119"/>
              <w:jc w:val="both"/>
              <w:rPr>
                <w:rFonts w:ascii="Arial" w:hAnsi="Arial" w:cs="Arial"/>
                <w:color w:val="000000"/>
              </w:rPr>
            </w:pPr>
          </w:p>
        </w:tc>
        <w:tc>
          <w:tcPr>
            <w:tcW w:w="939" w:type="pct"/>
            <w:vAlign w:val="center"/>
          </w:tcPr>
          <w:p w14:paraId="3BDEBEBB" w14:textId="77777777" w:rsidR="00B568C3" w:rsidRPr="00DB0D90" w:rsidRDefault="00B568C3" w:rsidP="001C063C">
            <w:pPr>
              <w:spacing w:before="120" w:after="120" w:line="276" w:lineRule="auto"/>
              <w:ind w:right="119"/>
              <w:jc w:val="both"/>
              <w:rPr>
                <w:rFonts w:ascii="Arial" w:hAnsi="Arial" w:cs="Arial"/>
                <w:color w:val="000000"/>
              </w:rPr>
            </w:pPr>
          </w:p>
        </w:tc>
        <w:tc>
          <w:tcPr>
            <w:tcW w:w="891" w:type="pct"/>
            <w:vAlign w:val="center"/>
          </w:tcPr>
          <w:p w14:paraId="6B47E8D8" w14:textId="77777777" w:rsidR="00B568C3" w:rsidRPr="00DB0D90" w:rsidRDefault="00B568C3" w:rsidP="001C063C">
            <w:pPr>
              <w:spacing w:before="120" w:after="120" w:line="276" w:lineRule="auto"/>
              <w:ind w:right="119"/>
              <w:jc w:val="both"/>
              <w:rPr>
                <w:rFonts w:ascii="Arial" w:hAnsi="Arial" w:cs="Arial"/>
                <w:color w:val="000000"/>
              </w:rPr>
            </w:pPr>
          </w:p>
        </w:tc>
      </w:tr>
      <w:tr w:rsidR="00B568C3" w:rsidRPr="00DB0D90" w14:paraId="13F24284" w14:textId="77777777" w:rsidTr="00B568C3">
        <w:trPr>
          <w:trHeight w:val="359"/>
        </w:trPr>
        <w:tc>
          <w:tcPr>
            <w:tcW w:w="533" w:type="pct"/>
          </w:tcPr>
          <w:p w14:paraId="1BEC18EE" w14:textId="77777777" w:rsidR="00B568C3" w:rsidRPr="00DB0D90" w:rsidRDefault="00B568C3" w:rsidP="001C063C">
            <w:pPr>
              <w:spacing w:before="120" w:after="120" w:line="276" w:lineRule="auto"/>
              <w:ind w:right="119"/>
              <w:jc w:val="both"/>
              <w:rPr>
                <w:rFonts w:ascii="Arial" w:hAnsi="Arial" w:cs="Arial"/>
                <w:color w:val="000000"/>
              </w:rPr>
            </w:pPr>
          </w:p>
        </w:tc>
        <w:tc>
          <w:tcPr>
            <w:tcW w:w="1408" w:type="pct"/>
          </w:tcPr>
          <w:p w14:paraId="4B8520A7" w14:textId="77777777" w:rsidR="00B568C3" w:rsidRPr="00DB0D90" w:rsidRDefault="00B568C3" w:rsidP="001C063C">
            <w:pPr>
              <w:spacing w:before="120" w:after="120"/>
              <w:ind w:left="120" w:right="120"/>
              <w:jc w:val="both"/>
              <w:rPr>
                <w:rFonts w:ascii="Arial" w:hAnsi="Arial" w:cs="Arial"/>
                <w:color w:val="000000"/>
              </w:rPr>
            </w:pPr>
          </w:p>
        </w:tc>
        <w:tc>
          <w:tcPr>
            <w:tcW w:w="459" w:type="pct"/>
            <w:vAlign w:val="center"/>
          </w:tcPr>
          <w:p w14:paraId="09EA1CAE" w14:textId="77777777" w:rsidR="00B568C3" w:rsidRPr="00DB0D90" w:rsidRDefault="00B568C3" w:rsidP="001C063C">
            <w:pPr>
              <w:spacing w:before="120" w:after="120" w:line="276" w:lineRule="auto"/>
              <w:ind w:right="119"/>
              <w:jc w:val="both"/>
              <w:rPr>
                <w:rFonts w:ascii="Arial" w:hAnsi="Arial" w:cs="Arial"/>
                <w:color w:val="000000"/>
              </w:rPr>
            </w:pPr>
          </w:p>
        </w:tc>
        <w:tc>
          <w:tcPr>
            <w:tcW w:w="770" w:type="pct"/>
          </w:tcPr>
          <w:p w14:paraId="755AF648" w14:textId="77777777" w:rsidR="00B568C3" w:rsidRPr="00DB0D90" w:rsidRDefault="00B568C3" w:rsidP="001C063C">
            <w:pPr>
              <w:spacing w:before="120" w:after="120" w:line="276" w:lineRule="auto"/>
              <w:ind w:right="119"/>
              <w:jc w:val="both"/>
              <w:rPr>
                <w:rFonts w:ascii="Arial" w:hAnsi="Arial" w:cs="Arial"/>
                <w:color w:val="000000"/>
              </w:rPr>
            </w:pPr>
          </w:p>
        </w:tc>
        <w:tc>
          <w:tcPr>
            <w:tcW w:w="939" w:type="pct"/>
            <w:vAlign w:val="center"/>
          </w:tcPr>
          <w:p w14:paraId="3DA71567" w14:textId="77777777" w:rsidR="00B568C3" w:rsidRPr="00DB0D90" w:rsidRDefault="00B568C3" w:rsidP="001C063C">
            <w:pPr>
              <w:spacing w:before="120" w:after="120" w:line="276" w:lineRule="auto"/>
              <w:ind w:right="119"/>
              <w:jc w:val="both"/>
              <w:rPr>
                <w:rFonts w:ascii="Arial" w:hAnsi="Arial" w:cs="Arial"/>
                <w:color w:val="000000"/>
              </w:rPr>
            </w:pPr>
          </w:p>
        </w:tc>
        <w:tc>
          <w:tcPr>
            <w:tcW w:w="891" w:type="pct"/>
            <w:vAlign w:val="center"/>
          </w:tcPr>
          <w:p w14:paraId="4DECE3F6" w14:textId="77777777" w:rsidR="00B568C3" w:rsidRPr="00DB0D90" w:rsidRDefault="00B568C3" w:rsidP="001C063C">
            <w:pPr>
              <w:spacing w:before="120" w:after="120" w:line="276" w:lineRule="auto"/>
              <w:ind w:right="119"/>
              <w:jc w:val="both"/>
              <w:rPr>
                <w:rFonts w:ascii="Arial" w:hAnsi="Arial" w:cs="Arial"/>
                <w:color w:val="000000"/>
              </w:rPr>
            </w:pPr>
          </w:p>
        </w:tc>
      </w:tr>
      <w:tr w:rsidR="00B568C3" w:rsidRPr="00DB0D90" w14:paraId="18AC8852" w14:textId="77777777" w:rsidTr="00B568C3">
        <w:trPr>
          <w:trHeight w:val="359"/>
        </w:trPr>
        <w:tc>
          <w:tcPr>
            <w:tcW w:w="533" w:type="pct"/>
          </w:tcPr>
          <w:p w14:paraId="55823F62" w14:textId="77777777" w:rsidR="00B568C3" w:rsidRPr="00DB0D90" w:rsidRDefault="00B568C3" w:rsidP="001C063C">
            <w:pPr>
              <w:spacing w:before="120" w:after="120" w:line="276" w:lineRule="auto"/>
              <w:ind w:right="119"/>
              <w:jc w:val="both"/>
              <w:rPr>
                <w:rFonts w:ascii="Arial" w:hAnsi="Arial" w:cs="Arial"/>
                <w:color w:val="000000"/>
              </w:rPr>
            </w:pPr>
          </w:p>
        </w:tc>
        <w:tc>
          <w:tcPr>
            <w:tcW w:w="1408" w:type="pct"/>
          </w:tcPr>
          <w:p w14:paraId="00C680D3" w14:textId="77777777" w:rsidR="00B568C3" w:rsidRPr="00DB0D90" w:rsidRDefault="00B568C3" w:rsidP="001C063C">
            <w:pPr>
              <w:spacing w:before="120" w:after="120"/>
              <w:ind w:left="120" w:right="120"/>
              <w:jc w:val="both"/>
              <w:rPr>
                <w:rFonts w:ascii="Arial" w:hAnsi="Arial" w:cs="Arial"/>
                <w:color w:val="000000"/>
              </w:rPr>
            </w:pPr>
          </w:p>
        </w:tc>
        <w:tc>
          <w:tcPr>
            <w:tcW w:w="459" w:type="pct"/>
            <w:vAlign w:val="center"/>
          </w:tcPr>
          <w:p w14:paraId="37CEA0DC" w14:textId="77777777" w:rsidR="00B568C3" w:rsidRPr="00DB0D90" w:rsidRDefault="00B568C3" w:rsidP="001C063C">
            <w:pPr>
              <w:spacing w:before="120" w:after="120" w:line="276" w:lineRule="auto"/>
              <w:ind w:right="119"/>
              <w:jc w:val="both"/>
              <w:rPr>
                <w:rFonts w:ascii="Arial" w:hAnsi="Arial" w:cs="Arial"/>
                <w:color w:val="000000"/>
              </w:rPr>
            </w:pPr>
          </w:p>
        </w:tc>
        <w:tc>
          <w:tcPr>
            <w:tcW w:w="770" w:type="pct"/>
          </w:tcPr>
          <w:p w14:paraId="0CFDE46D" w14:textId="77777777" w:rsidR="00B568C3" w:rsidRPr="00DB0D90" w:rsidRDefault="00B568C3" w:rsidP="001C063C">
            <w:pPr>
              <w:spacing w:before="120" w:after="120" w:line="276" w:lineRule="auto"/>
              <w:ind w:right="119"/>
              <w:jc w:val="both"/>
              <w:rPr>
                <w:rFonts w:ascii="Arial" w:hAnsi="Arial" w:cs="Arial"/>
                <w:color w:val="000000"/>
              </w:rPr>
            </w:pPr>
          </w:p>
        </w:tc>
        <w:tc>
          <w:tcPr>
            <w:tcW w:w="939" w:type="pct"/>
            <w:vAlign w:val="center"/>
          </w:tcPr>
          <w:p w14:paraId="0330EE89" w14:textId="77777777" w:rsidR="00B568C3" w:rsidRPr="00DB0D90" w:rsidRDefault="00B568C3" w:rsidP="001C063C">
            <w:pPr>
              <w:spacing w:before="120" w:after="120" w:line="276" w:lineRule="auto"/>
              <w:ind w:right="119"/>
              <w:jc w:val="both"/>
              <w:rPr>
                <w:rFonts w:ascii="Arial" w:hAnsi="Arial" w:cs="Arial"/>
                <w:color w:val="000000"/>
              </w:rPr>
            </w:pPr>
          </w:p>
        </w:tc>
        <w:tc>
          <w:tcPr>
            <w:tcW w:w="891" w:type="pct"/>
            <w:vAlign w:val="center"/>
          </w:tcPr>
          <w:p w14:paraId="073BB572" w14:textId="77777777" w:rsidR="00B568C3" w:rsidRPr="00DB0D90" w:rsidRDefault="00B568C3" w:rsidP="001C063C">
            <w:pPr>
              <w:spacing w:before="120" w:after="120" w:line="276" w:lineRule="auto"/>
              <w:ind w:right="119"/>
              <w:jc w:val="both"/>
              <w:rPr>
                <w:rFonts w:ascii="Arial" w:hAnsi="Arial" w:cs="Arial"/>
                <w:color w:val="000000"/>
              </w:rPr>
            </w:pPr>
          </w:p>
        </w:tc>
      </w:tr>
      <w:tr w:rsidR="00B568C3" w:rsidRPr="00DB0D90" w14:paraId="70A8708A" w14:textId="77777777" w:rsidTr="00B568C3">
        <w:trPr>
          <w:trHeight w:val="359"/>
        </w:trPr>
        <w:tc>
          <w:tcPr>
            <w:tcW w:w="533" w:type="pct"/>
          </w:tcPr>
          <w:p w14:paraId="2DF67B36" w14:textId="77777777" w:rsidR="00B568C3" w:rsidRPr="00DB0D90" w:rsidRDefault="00B568C3" w:rsidP="001C063C">
            <w:pPr>
              <w:spacing w:before="120" w:after="120" w:line="276" w:lineRule="auto"/>
              <w:ind w:right="119"/>
              <w:jc w:val="both"/>
              <w:rPr>
                <w:rFonts w:ascii="Arial" w:hAnsi="Arial" w:cs="Arial"/>
                <w:color w:val="000000"/>
              </w:rPr>
            </w:pPr>
          </w:p>
        </w:tc>
        <w:tc>
          <w:tcPr>
            <w:tcW w:w="1408" w:type="pct"/>
          </w:tcPr>
          <w:p w14:paraId="63E19182" w14:textId="77777777" w:rsidR="00B568C3" w:rsidRPr="00DB0D90" w:rsidRDefault="00B568C3" w:rsidP="001C063C">
            <w:pPr>
              <w:spacing w:before="120" w:after="120"/>
              <w:ind w:left="120" w:right="120"/>
              <w:jc w:val="both"/>
              <w:rPr>
                <w:rFonts w:ascii="Arial" w:hAnsi="Arial" w:cs="Arial"/>
                <w:color w:val="000000"/>
              </w:rPr>
            </w:pPr>
          </w:p>
        </w:tc>
        <w:tc>
          <w:tcPr>
            <w:tcW w:w="459" w:type="pct"/>
            <w:vAlign w:val="center"/>
          </w:tcPr>
          <w:p w14:paraId="65DD6496" w14:textId="77777777" w:rsidR="00B568C3" w:rsidRPr="00DB0D90" w:rsidRDefault="00B568C3" w:rsidP="001C063C">
            <w:pPr>
              <w:spacing w:before="120" w:after="120" w:line="276" w:lineRule="auto"/>
              <w:ind w:right="119"/>
              <w:jc w:val="both"/>
              <w:rPr>
                <w:rFonts w:ascii="Arial" w:hAnsi="Arial" w:cs="Arial"/>
                <w:color w:val="000000"/>
              </w:rPr>
            </w:pPr>
          </w:p>
        </w:tc>
        <w:tc>
          <w:tcPr>
            <w:tcW w:w="770" w:type="pct"/>
          </w:tcPr>
          <w:p w14:paraId="7968B55E" w14:textId="77777777" w:rsidR="00B568C3" w:rsidRPr="00DB0D90" w:rsidRDefault="00B568C3" w:rsidP="001C063C">
            <w:pPr>
              <w:spacing w:before="120" w:after="120" w:line="276" w:lineRule="auto"/>
              <w:ind w:right="119"/>
              <w:jc w:val="both"/>
              <w:rPr>
                <w:rFonts w:ascii="Arial" w:hAnsi="Arial" w:cs="Arial"/>
                <w:color w:val="000000"/>
              </w:rPr>
            </w:pPr>
          </w:p>
        </w:tc>
        <w:tc>
          <w:tcPr>
            <w:tcW w:w="939" w:type="pct"/>
            <w:vAlign w:val="center"/>
          </w:tcPr>
          <w:p w14:paraId="4102C00C" w14:textId="77777777" w:rsidR="00B568C3" w:rsidRPr="00DB0D90" w:rsidRDefault="00B568C3" w:rsidP="001C063C">
            <w:pPr>
              <w:spacing w:before="120" w:after="120" w:line="276" w:lineRule="auto"/>
              <w:ind w:right="119"/>
              <w:jc w:val="both"/>
              <w:rPr>
                <w:rFonts w:ascii="Arial" w:hAnsi="Arial" w:cs="Arial"/>
                <w:color w:val="000000"/>
              </w:rPr>
            </w:pPr>
          </w:p>
        </w:tc>
        <w:tc>
          <w:tcPr>
            <w:tcW w:w="891" w:type="pct"/>
            <w:vAlign w:val="center"/>
          </w:tcPr>
          <w:p w14:paraId="218E7197" w14:textId="77777777" w:rsidR="00B568C3" w:rsidRPr="00DB0D90" w:rsidRDefault="00B568C3" w:rsidP="001C063C">
            <w:pPr>
              <w:spacing w:before="120" w:after="120" w:line="276" w:lineRule="auto"/>
              <w:ind w:right="119"/>
              <w:jc w:val="both"/>
              <w:rPr>
                <w:rFonts w:ascii="Arial" w:hAnsi="Arial" w:cs="Arial"/>
                <w:color w:val="000000"/>
              </w:rPr>
            </w:pPr>
          </w:p>
        </w:tc>
      </w:tr>
    </w:tbl>
    <w:p w14:paraId="21F897B6" w14:textId="20D04DD6" w:rsidR="00DA7C77" w:rsidRPr="00DB0D90" w:rsidRDefault="00DA7C77" w:rsidP="007B6B52">
      <w:pPr>
        <w:spacing w:after="120" w:line="276" w:lineRule="auto"/>
        <w:ind w:right="119"/>
        <w:rPr>
          <w:rFonts w:ascii="Arial" w:hAnsi="Arial" w:cs="Arial"/>
          <w:b/>
          <w:bCs/>
          <w:color w:val="000000"/>
        </w:rPr>
      </w:pPr>
    </w:p>
    <w:p w14:paraId="58E0E992" w14:textId="3D16A1B1" w:rsidR="00DA7C77" w:rsidRPr="00DB0D90" w:rsidRDefault="00DA7C77">
      <w:pPr>
        <w:widowControl w:val="0"/>
        <w:numPr>
          <w:ilvl w:val="0"/>
          <w:numId w:val="23"/>
        </w:numPr>
        <w:autoSpaceDE w:val="0"/>
        <w:autoSpaceDN w:val="0"/>
        <w:spacing w:after="120" w:line="276" w:lineRule="auto"/>
        <w:ind w:left="0" w:right="119" w:hanging="74"/>
        <w:rPr>
          <w:rFonts w:ascii="Arial" w:hAnsi="Arial" w:cs="Arial"/>
          <w:b/>
          <w:bCs/>
          <w:color w:val="000000"/>
        </w:rPr>
      </w:pPr>
      <w:r w:rsidRPr="00DB0D90">
        <w:rPr>
          <w:rFonts w:ascii="Arial" w:hAnsi="Arial" w:cs="Arial"/>
          <w:b/>
          <w:bCs/>
          <w:color w:val="000000"/>
        </w:rPr>
        <w:t>Validade da Propost</w:t>
      </w:r>
      <w:r w:rsidR="007B6B52">
        <w:rPr>
          <w:rFonts w:ascii="Arial" w:hAnsi="Arial" w:cs="Arial"/>
          <w:b/>
          <w:bCs/>
          <w:color w:val="000000"/>
        </w:rPr>
        <w:t>a</w:t>
      </w:r>
    </w:p>
    <w:p w14:paraId="476D78AE" w14:textId="77777777" w:rsidR="00DA7C77" w:rsidRPr="00DB0D90" w:rsidRDefault="00DA7C77">
      <w:pPr>
        <w:widowControl w:val="0"/>
        <w:numPr>
          <w:ilvl w:val="1"/>
          <w:numId w:val="23"/>
        </w:numPr>
        <w:autoSpaceDE w:val="0"/>
        <w:autoSpaceDN w:val="0"/>
        <w:spacing w:after="120" w:line="276" w:lineRule="auto"/>
        <w:ind w:left="284" w:right="119" w:hanging="284"/>
        <w:rPr>
          <w:rFonts w:ascii="Arial" w:hAnsi="Arial" w:cs="Arial"/>
          <w:b/>
          <w:bCs/>
          <w:color w:val="000000"/>
        </w:rPr>
      </w:pPr>
      <w:r w:rsidRPr="00DB0D90">
        <w:rPr>
          <w:rFonts w:ascii="Arial" w:hAnsi="Arial" w:cs="Arial"/>
          <w:color w:val="000000"/>
        </w:rPr>
        <w:t xml:space="preserve">A presente Proposta é válida por 90 (sessenta) dias, contados da data da sua apresentação. </w:t>
      </w:r>
    </w:p>
    <w:p w14:paraId="4DBB819A" w14:textId="77777777" w:rsidR="00DA7C77" w:rsidRPr="00DB0D90" w:rsidRDefault="00DA7C77">
      <w:pPr>
        <w:widowControl w:val="0"/>
        <w:numPr>
          <w:ilvl w:val="0"/>
          <w:numId w:val="23"/>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Condições Gerais da proposta:</w:t>
      </w:r>
    </w:p>
    <w:p w14:paraId="2D67DB58" w14:textId="77777777" w:rsidR="00DA7C77" w:rsidRPr="00DB0D90"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Nos preços estão inclusos todos os custos operacionais, encargos previdenciários, trabalhistas, tributários, comerciais e quaisquer outros que incidam direta ou indiretamente na execução do objeto. </w:t>
      </w:r>
    </w:p>
    <w:p w14:paraId="0456961D" w14:textId="77777777" w:rsidR="00DA7C77" w:rsidRPr="00DB0D90"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O objeto cotado atende todas as exigências do Edital e seus anexos, relativas à especificação e características, inclusive técnicas e que estamos de pleno acordo com todas as condições estabelecidas. </w:t>
      </w:r>
    </w:p>
    <w:p w14:paraId="08C99388" w14:textId="77777777" w:rsidR="00DA7C77" w:rsidRPr="00DB0D90" w:rsidRDefault="00DA7C77">
      <w:pPr>
        <w:widowControl w:val="0"/>
        <w:numPr>
          <w:ilvl w:val="1"/>
          <w:numId w:val="23"/>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O prazo de execução do objeto será o indicado no Termo de Referência. </w:t>
      </w:r>
    </w:p>
    <w:p w14:paraId="382D7657" w14:textId="77777777" w:rsidR="00DA7C77" w:rsidRPr="00DB0D90" w:rsidRDefault="00DA7C77">
      <w:pPr>
        <w:widowControl w:val="0"/>
        <w:numPr>
          <w:ilvl w:val="1"/>
          <w:numId w:val="23"/>
        </w:numPr>
        <w:autoSpaceDE w:val="0"/>
        <w:autoSpaceDN w:val="0"/>
        <w:spacing w:before="240" w:after="120" w:line="276" w:lineRule="auto"/>
        <w:ind w:left="284" w:right="119" w:hanging="284"/>
        <w:rPr>
          <w:rFonts w:ascii="Arial" w:hAnsi="Arial" w:cs="Arial"/>
          <w:b/>
          <w:bCs/>
          <w:color w:val="000000"/>
        </w:rPr>
      </w:pPr>
      <w:r w:rsidRPr="00DB0D90">
        <w:rPr>
          <w:rFonts w:ascii="Arial" w:eastAsiaTheme="minorHAnsi" w:hAnsi="Arial" w:cs="Arial"/>
          <w:color w:val="000000"/>
        </w:rPr>
        <w:t xml:space="preserve">O local de execução do objeto será o indicado no Termo de Referência. </w:t>
      </w:r>
    </w:p>
    <w:p w14:paraId="4321A858" w14:textId="77777777" w:rsidR="00DA7C77" w:rsidRPr="00DB0D90" w:rsidRDefault="00DA7C77" w:rsidP="00DA7C77">
      <w:pPr>
        <w:spacing w:before="360" w:after="120" w:line="276" w:lineRule="auto"/>
        <w:jc w:val="right"/>
        <w:rPr>
          <w:rFonts w:ascii="Arial" w:hAnsi="Arial" w:cs="Arial"/>
          <w:b/>
          <w:bCs/>
          <w:color w:val="000000"/>
        </w:rPr>
      </w:pPr>
      <w:r w:rsidRPr="00DB0D90">
        <w:rPr>
          <w:rFonts w:ascii="Arial" w:hAnsi="Arial" w:cs="Arial"/>
          <w:b/>
          <w:bCs/>
          <w:color w:val="000000"/>
        </w:rPr>
        <w:t xml:space="preserve"> __________________, em _________de______ de_______2024.</w:t>
      </w:r>
    </w:p>
    <w:p w14:paraId="37100803" w14:textId="77777777" w:rsidR="00DA7C77" w:rsidRPr="00DB0D90" w:rsidRDefault="00DA7C77" w:rsidP="00DA7C77">
      <w:pPr>
        <w:adjustRightInd w:val="0"/>
        <w:rPr>
          <w:rFonts w:ascii="Arial" w:eastAsiaTheme="minorHAnsi" w:hAnsi="Arial" w:cs="Arial"/>
          <w:color w:val="000000"/>
        </w:rPr>
      </w:pPr>
    </w:p>
    <w:p w14:paraId="6E8405E5" w14:textId="39423B6C" w:rsidR="00DA7C77" w:rsidRPr="001C618B" w:rsidRDefault="00DA7C77" w:rsidP="001C618B">
      <w:pPr>
        <w:adjustRightInd w:val="0"/>
        <w:jc w:val="center"/>
        <w:rPr>
          <w:rFonts w:ascii="Arial" w:eastAsiaTheme="minorHAnsi" w:hAnsi="Arial" w:cs="Arial"/>
          <w:color w:val="000000"/>
        </w:rPr>
      </w:pPr>
      <w:r w:rsidRPr="00DB0D90">
        <w:rPr>
          <w:rFonts w:ascii="Arial" w:eastAsiaTheme="minorHAnsi" w:hAnsi="Arial" w:cs="Arial"/>
          <w:b/>
          <w:bCs/>
          <w:color w:val="000000"/>
        </w:rPr>
        <w:t>(ASSINATURA, CARIMBO E CNPJ)</w:t>
      </w:r>
    </w:p>
    <w:p w14:paraId="75FC78DB" w14:textId="1A54B115" w:rsidR="00DA7C77" w:rsidRPr="00DB0D90" w:rsidRDefault="00DA7C77" w:rsidP="001C618B">
      <w:pPr>
        <w:adjustRightInd w:val="0"/>
        <w:spacing w:after="240"/>
        <w:rPr>
          <w:rFonts w:ascii="Arial" w:eastAsiaTheme="minorHAnsi" w:hAnsi="Arial" w:cs="Arial"/>
          <w:color w:val="000000"/>
        </w:rPr>
      </w:pPr>
      <w:r w:rsidRPr="00DB0D90">
        <w:rPr>
          <w:rFonts w:ascii="Arial" w:eastAsiaTheme="minorHAnsi" w:hAnsi="Arial" w:cs="Arial"/>
          <w:b/>
          <w:bCs/>
          <w:color w:val="000000"/>
        </w:rPr>
        <w:t>OBSERVAÇÕES:</w:t>
      </w:r>
    </w:p>
    <w:p w14:paraId="71B552E8" w14:textId="77777777" w:rsidR="00DA7C77" w:rsidRPr="001C618B" w:rsidRDefault="00DA7C77">
      <w:pPr>
        <w:numPr>
          <w:ilvl w:val="0"/>
          <w:numId w:val="24"/>
        </w:numPr>
        <w:autoSpaceDE w:val="0"/>
        <w:autoSpaceDN w:val="0"/>
        <w:adjustRightInd w:val="0"/>
        <w:spacing w:before="120" w:after="240"/>
        <w:ind w:left="714" w:hanging="357"/>
        <w:rPr>
          <w:rFonts w:ascii="Arial" w:eastAsiaTheme="minorHAnsi" w:hAnsi="Arial" w:cs="Arial"/>
          <w:color w:val="000000"/>
        </w:rPr>
      </w:pPr>
      <w:r w:rsidRPr="001C618B">
        <w:rPr>
          <w:rFonts w:ascii="Arial" w:eastAsiaTheme="minorHAnsi" w:hAnsi="Arial" w:cs="Arial"/>
          <w:color w:val="000000"/>
        </w:rPr>
        <w:t xml:space="preserve">Utilizar papel timbrado da licitante; </w:t>
      </w:r>
    </w:p>
    <w:p w14:paraId="61F82524" w14:textId="5669B960" w:rsidR="00DA7C77" w:rsidRDefault="00DA7C77">
      <w:pPr>
        <w:numPr>
          <w:ilvl w:val="0"/>
          <w:numId w:val="24"/>
        </w:numPr>
        <w:autoSpaceDE w:val="0"/>
        <w:autoSpaceDN w:val="0"/>
        <w:adjustRightInd w:val="0"/>
        <w:spacing w:before="120"/>
        <w:ind w:left="714" w:hanging="357"/>
        <w:rPr>
          <w:rFonts w:ascii="Arial" w:eastAsiaTheme="minorHAnsi" w:hAnsi="Arial" w:cs="Arial"/>
          <w:color w:val="000000"/>
        </w:rPr>
      </w:pPr>
      <w:r w:rsidRPr="00DB0D90">
        <w:rPr>
          <w:rFonts w:ascii="Arial" w:eastAsiaTheme="minorHAnsi" w:hAnsi="Arial" w:cs="Arial"/>
          <w:color w:val="000000"/>
        </w:rPr>
        <w:t xml:space="preserve">Identificar o signatário e utilizar carimbo padronizado da empresa </w:t>
      </w:r>
    </w:p>
    <w:p w14:paraId="67DC6F26" w14:textId="77777777" w:rsidR="00BE6FD1" w:rsidRDefault="00BE6FD1" w:rsidP="00BE6FD1">
      <w:pPr>
        <w:autoSpaceDE w:val="0"/>
        <w:autoSpaceDN w:val="0"/>
        <w:adjustRightInd w:val="0"/>
        <w:spacing w:before="120"/>
        <w:rPr>
          <w:rFonts w:ascii="Arial" w:eastAsiaTheme="minorHAnsi" w:hAnsi="Arial" w:cs="Arial"/>
          <w:color w:val="000000"/>
        </w:rPr>
      </w:pPr>
    </w:p>
    <w:p w14:paraId="4DAC848D" w14:textId="77777777" w:rsidR="00BE6FD1" w:rsidRDefault="00BE6FD1" w:rsidP="00BE6FD1">
      <w:pPr>
        <w:autoSpaceDE w:val="0"/>
        <w:autoSpaceDN w:val="0"/>
        <w:adjustRightInd w:val="0"/>
        <w:spacing w:before="120"/>
        <w:rPr>
          <w:rFonts w:ascii="Arial" w:eastAsiaTheme="minorHAnsi" w:hAnsi="Arial" w:cs="Arial"/>
          <w:color w:val="000000"/>
        </w:rPr>
      </w:pPr>
    </w:p>
    <w:p w14:paraId="585D214D" w14:textId="77777777" w:rsidR="00BE6FD1" w:rsidRPr="001C618B" w:rsidRDefault="00BE6FD1" w:rsidP="00BE6FD1">
      <w:pPr>
        <w:autoSpaceDE w:val="0"/>
        <w:autoSpaceDN w:val="0"/>
        <w:adjustRightInd w:val="0"/>
        <w:spacing w:before="120"/>
        <w:rPr>
          <w:rFonts w:ascii="Arial" w:eastAsiaTheme="minorHAnsi" w:hAnsi="Arial" w:cs="Arial"/>
          <w:color w:val="000000"/>
        </w:rPr>
      </w:pPr>
    </w:p>
    <w:p w14:paraId="07B5CA39" w14:textId="72615368" w:rsidR="00DA7C77" w:rsidRPr="00DB0D90" w:rsidRDefault="00DA7C77" w:rsidP="00DA7C77">
      <w:pPr>
        <w:pStyle w:val="Ttulo1"/>
        <w:shd w:val="clear" w:color="auto" w:fill="D9E2F3" w:themeFill="accent1" w:themeFillTint="33"/>
        <w:spacing w:before="160" w:after="160"/>
        <w:ind w:left="354"/>
        <w:jc w:val="center"/>
        <w:rPr>
          <w:rFonts w:cs="Arial"/>
          <w:szCs w:val="24"/>
        </w:rPr>
      </w:pPr>
      <w:r w:rsidRPr="00DB0D90">
        <w:rPr>
          <w:rFonts w:cs="Arial"/>
          <w:szCs w:val="24"/>
        </w:rPr>
        <w:t>ANEXO V - DECLARAÇÃO</w:t>
      </w:r>
    </w:p>
    <w:p w14:paraId="641B8EA6" w14:textId="77777777" w:rsidR="00DA7C77" w:rsidRPr="00DB0D90" w:rsidRDefault="00DA7C77" w:rsidP="00DA7C77">
      <w:pPr>
        <w:spacing w:before="360" w:after="360"/>
        <w:jc w:val="center"/>
        <w:rPr>
          <w:rFonts w:ascii="Arial" w:hAnsi="Arial" w:cs="Arial"/>
          <w:b/>
          <w:bCs/>
        </w:rPr>
      </w:pPr>
      <w:r w:rsidRPr="00DB0D90">
        <w:rPr>
          <w:rFonts w:ascii="Arial" w:hAnsi="Arial" w:cs="Arial"/>
          <w:b/>
          <w:bCs/>
        </w:rPr>
        <w:t>DECLARAÇÃO DE ENQUADRAMENTO COMO MICROEMPRESA (ME) OU EMPRESA DE PEQUENO PORTE (EPP)</w:t>
      </w:r>
    </w:p>
    <w:p w14:paraId="103C5B03" w14:textId="1AC839D2" w:rsidR="00DA7C77" w:rsidRPr="00DB0D90" w:rsidRDefault="00DA7C77" w:rsidP="00DA7C77">
      <w:pPr>
        <w:spacing w:before="120" w:after="120"/>
        <w:rPr>
          <w:rFonts w:ascii="Arial" w:hAnsi="Arial" w:cs="Arial"/>
        </w:rPr>
      </w:pPr>
      <w:r w:rsidRPr="00DB0D90">
        <w:rPr>
          <w:rFonts w:ascii="Arial" w:hAnsi="Arial" w:cs="Arial"/>
        </w:rPr>
        <w:t xml:space="preserve">A Secretaria Municipal de </w:t>
      </w:r>
      <w:r w:rsidR="007D6EAF" w:rsidRPr="00DB0D90">
        <w:rPr>
          <w:rFonts w:ascii="Arial" w:hAnsi="Arial" w:cs="Arial"/>
        </w:rPr>
        <w:t>Esporte, Cultura e Lazer</w:t>
      </w:r>
      <w:r w:rsidRPr="00DB0D90">
        <w:rPr>
          <w:rFonts w:ascii="Arial" w:hAnsi="Arial" w:cs="Arial"/>
        </w:rPr>
        <w:t xml:space="preserve"> de Araguaína -TO </w:t>
      </w:r>
    </w:p>
    <w:p w14:paraId="767C3A5C" w14:textId="07106D7C" w:rsidR="00DA7C77" w:rsidRPr="00DB0D90" w:rsidRDefault="00DA7C77" w:rsidP="00DA7C77">
      <w:pPr>
        <w:spacing w:before="120" w:after="120"/>
        <w:rPr>
          <w:rFonts w:ascii="Arial" w:hAnsi="Arial" w:cs="Arial"/>
        </w:rPr>
      </w:pPr>
      <w:r w:rsidRPr="00DB0D90">
        <w:rPr>
          <w:rFonts w:ascii="Arial" w:hAnsi="Arial" w:cs="Arial"/>
        </w:rPr>
        <w:t xml:space="preserve">Referente: </w:t>
      </w:r>
      <w:r w:rsidRPr="00DB0D90">
        <w:rPr>
          <w:rFonts w:ascii="Arial" w:hAnsi="Arial" w:cs="Arial"/>
          <w:u w:val="single"/>
        </w:rPr>
        <w:t xml:space="preserve">Aviso de dispensa eletrônica nº </w:t>
      </w:r>
      <w:r w:rsidR="007D6EAF" w:rsidRPr="00DB0D90">
        <w:rPr>
          <w:rFonts w:ascii="Arial" w:hAnsi="Arial" w:cs="Arial"/>
          <w:u w:val="single"/>
        </w:rPr>
        <w:t>00</w:t>
      </w:r>
      <w:r w:rsidR="000547ED">
        <w:rPr>
          <w:rFonts w:ascii="Arial" w:hAnsi="Arial" w:cs="Arial"/>
          <w:u w:val="single"/>
        </w:rPr>
        <w:t>2</w:t>
      </w:r>
      <w:r w:rsidR="007D6EAF" w:rsidRPr="00DB0D90">
        <w:rPr>
          <w:rFonts w:ascii="Arial" w:hAnsi="Arial" w:cs="Arial"/>
          <w:u w:val="single"/>
        </w:rPr>
        <w:t>/2025</w:t>
      </w:r>
    </w:p>
    <w:p w14:paraId="16D7C513" w14:textId="77777777" w:rsidR="00DA7C77" w:rsidRPr="00DB0D90" w:rsidRDefault="00DA7C77" w:rsidP="00DA7C77">
      <w:pPr>
        <w:spacing w:before="360" w:after="360"/>
        <w:rPr>
          <w:rFonts w:ascii="Arial" w:hAnsi="Arial" w:cs="Arial"/>
        </w:rPr>
      </w:pPr>
    </w:p>
    <w:p w14:paraId="6EB021DF" w14:textId="4F91E3AB" w:rsidR="00DA7C77" w:rsidRPr="00DB0D90" w:rsidRDefault="00DA7C77" w:rsidP="00DA7C77">
      <w:pPr>
        <w:spacing w:before="360" w:after="360"/>
        <w:jc w:val="both"/>
        <w:rPr>
          <w:rFonts w:ascii="Arial" w:hAnsi="Arial" w:cs="Arial"/>
        </w:rPr>
      </w:pPr>
      <w:r w:rsidRPr="00DB0D90">
        <w:rPr>
          <w:rFonts w:ascii="Arial" w:hAnsi="Arial" w:cs="Arial"/>
        </w:rPr>
        <w:t>A empresa_________________________________________</w:t>
      </w:r>
      <w:r w:rsidR="001A669C">
        <w:rPr>
          <w:rFonts w:ascii="Arial" w:hAnsi="Arial" w:cs="Arial"/>
        </w:rPr>
        <w:t xml:space="preserve"> </w:t>
      </w:r>
      <w:r w:rsidRPr="00DB0D90">
        <w:rPr>
          <w:rFonts w:ascii="Arial" w:hAnsi="Arial" w:cs="Arial"/>
        </w:rPr>
        <w:t>inscrit</w:t>
      </w:r>
      <w:r w:rsidR="001A669C">
        <w:rPr>
          <w:rFonts w:ascii="Arial" w:hAnsi="Arial" w:cs="Arial"/>
        </w:rPr>
        <w:t>a</w:t>
      </w:r>
      <w:r w:rsidRPr="00DB0D90">
        <w:rPr>
          <w:rFonts w:ascii="Arial" w:hAnsi="Arial" w:cs="Arial"/>
        </w:rPr>
        <w:t xml:space="preserve"> no CNPJ nº ___________________ ,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alterada pela Lei Complementar n.º 147/2014, estando ciente da penalidades previstas no edital no caso de declaração falsa, independente do processo judicial cabível.</w:t>
      </w:r>
    </w:p>
    <w:p w14:paraId="76105C26" w14:textId="77777777" w:rsidR="00DA7C77" w:rsidRPr="00DB0D90" w:rsidRDefault="00DA7C77" w:rsidP="00DA7C77">
      <w:pPr>
        <w:spacing w:before="360" w:after="360"/>
        <w:jc w:val="both"/>
        <w:rPr>
          <w:rFonts w:ascii="Arial" w:hAnsi="Arial" w:cs="Arial"/>
        </w:rPr>
      </w:pPr>
    </w:p>
    <w:p w14:paraId="6CAC0C9F" w14:textId="77777777" w:rsidR="00DA7C77" w:rsidRPr="00DB0D90" w:rsidRDefault="00DA7C77" w:rsidP="00DA7C77">
      <w:pPr>
        <w:adjustRightInd w:val="0"/>
        <w:jc w:val="center"/>
        <w:rPr>
          <w:rFonts w:ascii="Arial" w:eastAsiaTheme="minorHAnsi" w:hAnsi="Arial" w:cs="Arial"/>
          <w:color w:val="000000"/>
        </w:rPr>
      </w:pPr>
      <w:r w:rsidRPr="00DB0D90">
        <w:rPr>
          <w:rFonts w:ascii="Arial" w:eastAsiaTheme="minorHAnsi" w:hAnsi="Arial" w:cs="Arial"/>
          <w:color w:val="000000"/>
        </w:rPr>
        <w:t>Local e data</w:t>
      </w:r>
    </w:p>
    <w:p w14:paraId="1F6D227B" w14:textId="77777777" w:rsidR="00DA7C77" w:rsidRPr="00DB0D90" w:rsidRDefault="00DA7C77" w:rsidP="00DA7C77">
      <w:pPr>
        <w:adjustRightInd w:val="0"/>
        <w:jc w:val="center"/>
        <w:rPr>
          <w:rFonts w:ascii="Arial" w:eastAsiaTheme="minorHAnsi" w:hAnsi="Arial" w:cs="Arial"/>
          <w:color w:val="000000"/>
        </w:rPr>
      </w:pPr>
    </w:p>
    <w:p w14:paraId="38D07FC2" w14:textId="77777777" w:rsidR="00DA7C77" w:rsidRPr="00DB0D90" w:rsidRDefault="00DA7C77" w:rsidP="00DA7C77">
      <w:pPr>
        <w:adjustRightInd w:val="0"/>
        <w:jc w:val="center"/>
        <w:rPr>
          <w:rFonts w:ascii="Arial" w:eastAsiaTheme="minorHAnsi" w:hAnsi="Arial" w:cs="Arial"/>
          <w:color w:val="000000"/>
        </w:rPr>
      </w:pPr>
    </w:p>
    <w:p w14:paraId="31C1FC5C" w14:textId="77777777" w:rsidR="00DA7C77" w:rsidRPr="00DB0D90" w:rsidRDefault="00DA7C77" w:rsidP="00DA7C77">
      <w:pPr>
        <w:adjustRightInd w:val="0"/>
        <w:jc w:val="center"/>
        <w:rPr>
          <w:rFonts w:ascii="Arial" w:eastAsiaTheme="minorHAnsi" w:hAnsi="Arial" w:cs="Arial"/>
          <w:color w:val="000000"/>
        </w:rPr>
      </w:pPr>
    </w:p>
    <w:p w14:paraId="79FB28D0" w14:textId="77777777" w:rsidR="00DA7C77" w:rsidRPr="00DB0D90" w:rsidRDefault="00DA7C77" w:rsidP="00DA7C77">
      <w:pPr>
        <w:adjustRightInd w:val="0"/>
        <w:jc w:val="center"/>
        <w:rPr>
          <w:rFonts w:ascii="Arial" w:eastAsiaTheme="minorHAnsi" w:hAnsi="Arial" w:cs="Arial"/>
          <w:color w:val="000000"/>
        </w:rPr>
      </w:pPr>
    </w:p>
    <w:p w14:paraId="3359BA23" w14:textId="77777777" w:rsidR="00DA7C77" w:rsidRPr="00DB0D90" w:rsidRDefault="00DA7C77" w:rsidP="00DA7C77">
      <w:pPr>
        <w:adjustRightInd w:val="0"/>
        <w:jc w:val="center"/>
        <w:rPr>
          <w:rFonts w:ascii="Arial" w:eastAsiaTheme="minorHAnsi" w:hAnsi="Arial" w:cs="Arial"/>
          <w:color w:val="000000"/>
        </w:rPr>
      </w:pPr>
    </w:p>
    <w:p w14:paraId="14468CE3" w14:textId="77777777" w:rsidR="00DA7C77" w:rsidRPr="00DB0D90" w:rsidRDefault="00DA7C77" w:rsidP="00DA7C77">
      <w:pPr>
        <w:adjustRightInd w:val="0"/>
        <w:jc w:val="center"/>
        <w:rPr>
          <w:rFonts w:ascii="Arial" w:eastAsiaTheme="minorHAnsi" w:hAnsi="Arial" w:cs="Arial"/>
          <w:color w:val="000000"/>
        </w:rPr>
      </w:pPr>
      <w:r w:rsidRPr="00DB0D90">
        <w:rPr>
          <w:rFonts w:ascii="Arial" w:eastAsiaTheme="minorHAnsi" w:hAnsi="Arial" w:cs="Arial"/>
          <w:color w:val="000000"/>
        </w:rPr>
        <w:t>_______________________________________________</w:t>
      </w:r>
    </w:p>
    <w:p w14:paraId="71978E78" w14:textId="77777777" w:rsidR="00DA7C77" w:rsidRDefault="00DA7C77" w:rsidP="00DA7C77">
      <w:pPr>
        <w:spacing w:before="360" w:after="360"/>
        <w:jc w:val="center"/>
        <w:rPr>
          <w:rFonts w:ascii="Arial" w:eastAsiaTheme="minorHAnsi" w:hAnsi="Arial" w:cs="Arial"/>
          <w:color w:val="000000"/>
        </w:rPr>
      </w:pPr>
      <w:r w:rsidRPr="00DB0D90">
        <w:rPr>
          <w:rFonts w:ascii="Arial" w:eastAsiaTheme="minorHAnsi" w:hAnsi="Arial" w:cs="Arial"/>
          <w:color w:val="000000"/>
        </w:rPr>
        <w:t>Nome e assinatura do representante legal</w:t>
      </w:r>
    </w:p>
    <w:p w14:paraId="554C852E" w14:textId="77777777" w:rsidR="00BE6FD1" w:rsidRDefault="00BE6FD1" w:rsidP="00DA7C77">
      <w:pPr>
        <w:spacing w:before="360" w:after="360"/>
        <w:jc w:val="center"/>
        <w:rPr>
          <w:rFonts w:ascii="Arial" w:eastAsiaTheme="minorHAnsi" w:hAnsi="Arial" w:cs="Arial"/>
          <w:color w:val="000000"/>
        </w:rPr>
      </w:pPr>
    </w:p>
    <w:p w14:paraId="11D2E561" w14:textId="77777777" w:rsidR="00BE6FD1" w:rsidRDefault="00BE6FD1" w:rsidP="00DA7C77">
      <w:pPr>
        <w:spacing w:before="360" w:after="360"/>
        <w:jc w:val="center"/>
        <w:rPr>
          <w:rFonts w:ascii="Arial" w:eastAsiaTheme="minorHAnsi" w:hAnsi="Arial" w:cs="Arial"/>
          <w:color w:val="000000"/>
        </w:rPr>
      </w:pPr>
    </w:p>
    <w:p w14:paraId="0ED7B1E9" w14:textId="77777777" w:rsidR="00BE6FD1" w:rsidRDefault="00BE6FD1" w:rsidP="00DA7C77">
      <w:pPr>
        <w:spacing w:before="360" w:after="360"/>
        <w:jc w:val="center"/>
        <w:rPr>
          <w:rFonts w:ascii="Arial" w:eastAsiaTheme="minorHAnsi" w:hAnsi="Arial" w:cs="Arial"/>
          <w:color w:val="000000"/>
        </w:rPr>
      </w:pPr>
    </w:p>
    <w:p w14:paraId="01239293" w14:textId="77777777" w:rsidR="00BE6FD1" w:rsidRDefault="00BE6FD1" w:rsidP="00DA7C77">
      <w:pPr>
        <w:spacing w:before="360" w:after="360"/>
        <w:jc w:val="center"/>
        <w:rPr>
          <w:rFonts w:ascii="Arial" w:eastAsiaTheme="minorHAnsi" w:hAnsi="Arial" w:cs="Arial"/>
          <w:color w:val="000000"/>
        </w:rPr>
      </w:pPr>
    </w:p>
    <w:p w14:paraId="353F307B" w14:textId="77777777" w:rsidR="00BE6FD1" w:rsidRDefault="00BE6FD1" w:rsidP="00DA7C77">
      <w:pPr>
        <w:spacing w:before="360" w:after="360"/>
        <w:jc w:val="center"/>
        <w:rPr>
          <w:rFonts w:ascii="Arial" w:eastAsiaTheme="minorHAnsi" w:hAnsi="Arial" w:cs="Arial"/>
          <w:color w:val="000000"/>
        </w:rPr>
      </w:pPr>
    </w:p>
    <w:p w14:paraId="5C9CFC7C" w14:textId="77777777" w:rsidR="00BE6FD1" w:rsidRDefault="00BE6FD1" w:rsidP="00DA7C77">
      <w:pPr>
        <w:spacing w:before="360" w:after="360"/>
        <w:jc w:val="center"/>
        <w:rPr>
          <w:rFonts w:ascii="Arial" w:eastAsiaTheme="minorHAnsi" w:hAnsi="Arial" w:cs="Arial"/>
          <w:color w:val="000000"/>
        </w:rPr>
      </w:pPr>
    </w:p>
    <w:p w14:paraId="66A00203" w14:textId="4FD3E939" w:rsidR="009D063F" w:rsidRPr="00DB0D90" w:rsidRDefault="009D063F" w:rsidP="009D063F">
      <w:pPr>
        <w:pStyle w:val="Ttulo1"/>
        <w:shd w:val="clear" w:color="auto" w:fill="D9E2F3" w:themeFill="accent1" w:themeFillTint="33"/>
        <w:spacing w:before="160" w:after="160"/>
        <w:ind w:left="354"/>
        <w:jc w:val="center"/>
        <w:rPr>
          <w:rFonts w:cs="Arial"/>
          <w:szCs w:val="24"/>
        </w:rPr>
      </w:pPr>
      <w:r w:rsidRPr="00DB0D90">
        <w:rPr>
          <w:rFonts w:cs="Arial"/>
          <w:szCs w:val="24"/>
        </w:rPr>
        <w:t>ANEXO VI- DECLARAÇÃO</w:t>
      </w:r>
    </w:p>
    <w:p w14:paraId="5E638302" w14:textId="77777777" w:rsidR="009D063F" w:rsidRDefault="009D063F" w:rsidP="009D063F">
      <w:pPr>
        <w:spacing w:before="120" w:after="120"/>
        <w:rPr>
          <w:rFonts w:ascii="Arial" w:hAnsi="Arial" w:cs="Arial"/>
        </w:rPr>
      </w:pPr>
    </w:p>
    <w:p w14:paraId="69F707FD" w14:textId="77777777" w:rsidR="009D063F" w:rsidRDefault="009D063F" w:rsidP="009D063F">
      <w:pPr>
        <w:spacing w:before="120" w:after="120"/>
        <w:rPr>
          <w:rFonts w:ascii="Arial" w:hAnsi="Arial" w:cs="Arial"/>
        </w:rPr>
      </w:pPr>
    </w:p>
    <w:p w14:paraId="3E467A90" w14:textId="75F928AC" w:rsidR="009D063F" w:rsidRPr="00D06204" w:rsidRDefault="009D063F" w:rsidP="00947BED">
      <w:pPr>
        <w:autoSpaceDE w:val="0"/>
        <w:jc w:val="center"/>
        <w:rPr>
          <w:rFonts w:eastAsia="Dotum"/>
          <w:sz w:val="26"/>
          <w:szCs w:val="26"/>
        </w:rPr>
      </w:pPr>
      <w:r w:rsidRPr="001427F5">
        <w:rPr>
          <w:b/>
          <w:bCs/>
          <w:sz w:val="26"/>
          <w:szCs w:val="26"/>
        </w:rPr>
        <w:t>DECLARAÇÃO</w:t>
      </w:r>
      <w:r w:rsidRPr="00D06204">
        <w:rPr>
          <w:b/>
          <w:bCs/>
          <w:sz w:val="26"/>
          <w:szCs w:val="26"/>
        </w:rPr>
        <w:t xml:space="preserve"> QUE NÃO EMPREGA MENOR</w:t>
      </w:r>
    </w:p>
    <w:p w14:paraId="30D8B42A" w14:textId="77777777" w:rsidR="009D063F" w:rsidRPr="005A559B" w:rsidRDefault="009D063F" w:rsidP="009D063F">
      <w:pPr>
        <w:autoSpaceDE w:val="0"/>
        <w:jc w:val="center"/>
      </w:pPr>
    </w:p>
    <w:p w14:paraId="35C1DA31" w14:textId="77777777" w:rsidR="009D063F" w:rsidRDefault="009D063F" w:rsidP="009D063F">
      <w:pPr>
        <w:spacing w:before="120" w:after="120"/>
        <w:rPr>
          <w:rFonts w:ascii="Arial" w:hAnsi="Arial" w:cs="Arial"/>
        </w:rPr>
      </w:pPr>
    </w:p>
    <w:p w14:paraId="44B24919" w14:textId="2AA5CD4D" w:rsidR="009D063F" w:rsidRPr="00DB0D90" w:rsidRDefault="009D063F" w:rsidP="009D063F">
      <w:pPr>
        <w:spacing w:before="120" w:after="120"/>
        <w:rPr>
          <w:rFonts w:ascii="Arial" w:hAnsi="Arial" w:cs="Arial"/>
        </w:rPr>
      </w:pPr>
      <w:r w:rsidRPr="00DB0D90">
        <w:rPr>
          <w:rFonts w:ascii="Arial" w:hAnsi="Arial" w:cs="Arial"/>
        </w:rPr>
        <w:t xml:space="preserve">A Secretaria Municipal de Esporte, Cultura e Lazer de Araguaína -TO </w:t>
      </w:r>
    </w:p>
    <w:p w14:paraId="06AB1143" w14:textId="0F5C028D" w:rsidR="009D063F" w:rsidRDefault="009D063F" w:rsidP="009D063F">
      <w:pPr>
        <w:spacing w:before="120" w:after="120"/>
        <w:rPr>
          <w:rFonts w:ascii="Arial" w:hAnsi="Arial" w:cs="Arial"/>
          <w:u w:val="single"/>
        </w:rPr>
      </w:pPr>
      <w:r w:rsidRPr="00DB0D90">
        <w:rPr>
          <w:rFonts w:ascii="Arial" w:hAnsi="Arial" w:cs="Arial"/>
        </w:rPr>
        <w:t xml:space="preserve">Referente: </w:t>
      </w:r>
      <w:r w:rsidRPr="00DB0D90">
        <w:rPr>
          <w:rFonts w:ascii="Arial" w:hAnsi="Arial" w:cs="Arial"/>
          <w:u w:val="single"/>
        </w:rPr>
        <w:t>Aviso de dispensa eletrônica nº 00</w:t>
      </w:r>
      <w:r w:rsidR="00A7795B">
        <w:rPr>
          <w:rFonts w:ascii="Arial" w:hAnsi="Arial" w:cs="Arial"/>
          <w:u w:val="single"/>
        </w:rPr>
        <w:t>2</w:t>
      </w:r>
      <w:r w:rsidRPr="00DB0D90">
        <w:rPr>
          <w:rFonts w:ascii="Arial" w:hAnsi="Arial" w:cs="Arial"/>
          <w:u w:val="single"/>
        </w:rPr>
        <w:t>/2025</w:t>
      </w:r>
    </w:p>
    <w:p w14:paraId="29CA298E" w14:textId="450255BE" w:rsidR="00BE6FD1" w:rsidRPr="005A559B" w:rsidRDefault="00BE6FD1" w:rsidP="00BE6FD1">
      <w:pPr>
        <w:autoSpaceDE w:val="0"/>
        <w:jc w:val="both"/>
      </w:pPr>
    </w:p>
    <w:p w14:paraId="4BA8FE2F" w14:textId="2D2A7A16" w:rsidR="00BE6FD1" w:rsidRPr="00086D41" w:rsidRDefault="00BE6FD1" w:rsidP="00BE6FD1">
      <w:pPr>
        <w:tabs>
          <w:tab w:val="left" w:pos="2280"/>
        </w:tabs>
        <w:jc w:val="both"/>
        <w:rPr>
          <w:rFonts w:ascii="Arial" w:eastAsia="Dotum" w:hAnsi="Arial" w:cs="Arial"/>
        </w:rPr>
      </w:pPr>
      <w:r w:rsidRPr="00086D41">
        <w:rPr>
          <w:rFonts w:ascii="Arial" w:eastAsia="Dotum" w:hAnsi="Arial" w:cs="Arial"/>
        </w:rPr>
        <w:tab/>
      </w:r>
    </w:p>
    <w:p w14:paraId="2D2C237F" w14:textId="77777777" w:rsidR="00BE6FD1" w:rsidRPr="00086D41" w:rsidRDefault="00BE6FD1" w:rsidP="00BE6FD1">
      <w:pPr>
        <w:tabs>
          <w:tab w:val="left" w:pos="2280"/>
        </w:tabs>
        <w:jc w:val="both"/>
        <w:rPr>
          <w:rFonts w:ascii="Arial" w:hAnsi="Arial" w:cs="Arial"/>
        </w:rPr>
      </w:pPr>
      <w:r w:rsidRPr="00086D41">
        <w:rPr>
          <w:rFonts w:ascii="Arial" w:hAnsi="Arial" w:cs="Arial"/>
        </w:rPr>
        <w:t>A empresa ____________________, inscrita no CNPJ nº ____________________, sediada à ___________ (endereço completo) ______, doravante representada por [representante legal] ____________________________________ [nome completo], ____________________ [nacionalidade], ______________ [estado civil], ________________________ [profissão], portador(a) da Cédula de Identidade RG nº _______________________ [órgão expedidor], inscrito(a) no CPF/MF sob nº ____________________, residente e domiciliado(a) na cidade de ________________________, Estado _____________________________, na Rua ___________________________, n°_______________, CEP:__________, DECLARA, para fins do disposto no inciso XXXIII do art. 7º da Constituição Federal de 1988 e no inciso VI do art. 68 da Lei nº 14133/2021, que não possui em seu quadro de pessoal empregado(s) com menos de 18 (dezoito) anos em trabalho noturno, perigoso ou insalubre, e em qualquer trabalho menores de 16 (dezesseis) anos, salvo na condição de aprendiz a partir de 14 (quatorze) anos.</w:t>
      </w:r>
    </w:p>
    <w:p w14:paraId="115A917C" w14:textId="77777777" w:rsidR="00BE6FD1" w:rsidRPr="00086D41" w:rsidRDefault="00BE6FD1" w:rsidP="00BE6FD1">
      <w:pPr>
        <w:autoSpaceDE w:val="0"/>
        <w:jc w:val="both"/>
        <w:rPr>
          <w:rFonts w:ascii="Arial" w:hAnsi="Arial" w:cs="Arial"/>
        </w:rPr>
      </w:pPr>
    </w:p>
    <w:p w14:paraId="5A8C0D6C" w14:textId="77777777" w:rsidR="00BE6FD1" w:rsidRPr="00086D41" w:rsidRDefault="00BE6FD1" w:rsidP="00BE6FD1">
      <w:pPr>
        <w:autoSpaceDE w:val="0"/>
        <w:jc w:val="both"/>
        <w:rPr>
          <w:rFonts w:ascii="Arial" w:hAnsi="Arial" w:cs="Arial"/>
        </w:rPr>
      </w:pPr>
      <w:r w:rsidRPr="00086D41">
        <w:rPr>
          <w:rFonts w:ascii="Arial" w:hAnsi="Arial" w:cs="Arial"/>
        </w:rPr>
        <w:t xml:space="preserve">Ressalva: emprega menor, a partir de quatorze anos, na condição de aprendiz?  </w:t>
      </w:r>
    </w:p>
    <w:p w14:paraId="49EBDE19" w14:textId="77777777" w:rsidR="00BE6FD1" w:rsidRPr="00086D41" w:rsidRDefault="00BE6FD1" w:rsidP="00BE6FD1">
      <w:pPr>
        <w:autoSpaceDE w:val="0"/>
        <w:jc w:val="both"/>
        <w:rPr>
          <w:rFonts w:ascii="Arial" w:hAnsi="Arial" w:cs="Arial"/>
        </w:rPr>
      </w:pPr>
    </w:p>
    <w:p w14:paraId="78B43434" w14:textId="77777777" w:rsidR="00BE6FD1" w:rsidRPr="00086D41" w:rsidRDefault="00BE6FD1" w:rsidP="00BE6FD1">
      <w:pPr>
        <w:autoSpaceDE w:val="0"/>
        <w:jc w:val="both"/>
        <w:rPr>
          <w:rFonts w:ascii="Arial" w:hAnsi="Arial" w:cs="Arial"/>
        </w:rPr>
      </w:pPr>
      <w:proofErr w:type="gramStart"/>
      <w:r w:rsidRPr="00086D41">
        <w:rPr>
          <w:rFonts w:ascii="Arial" w:hAnsi="Arial" w:cs="Arial"/>
        </w:rPr>
        <w:t xml:space="preserve">(  </w:t>
      </w:r>
      <w:proofErr w:type="gramEnd"/>
      <w:r w:rsidRPr="00086D41">
        <w:rPr>
          <w:rFonts w:ascii="Arial" w:hAnsi="Arial" w:cs="Arial"/>
        </w:rPr>
        <w:t xml:space="preserve">   ) SIM   (      ) NÃO</w:t>
      </w:r>
    </w:p>
    <w:p w14:paraId="3443A7E7" w14:textId="77777777" w:rsidR="00BE6FD1" w:rsidRPr="00086D41" w:rsidRDefault="00BE6FD1" w:rsidP="00BE6FD1">
      <w:pPr>
        <w:autoSpaceDE w:val="0"/>
        <w:jc w:val="both"/>
        <w:rPr>
          <w:rFonts w:ascii="Arial" w:hAnsi="Arial" w:cs="Arial"/>
        </w:rPr>
      </w:pPr>
    </w:p>
    <w:p w14:paraId="228D09E2" w14:textId="77777777" w:rsidR="00BE6FD1" w:rsidRPr="00086D41" w:rsidRDefault="00BE6FD1" w:rsidP="00BE6FD1">
      <w:pPr>
        <w:autoSpaceDE w:val="0"/>
        <w:jc w:val="both"/>
        <w:rPr>
          <w:rFonts w:ascii="Arial" w:hAnsi="Arial" w:cs="Arial"/>
        </w:rPr>
      </w:pPr>
    </w:p>
    <w:p w14:paraId="17C0E916" w14:textId="77777777" w:rsidR="00BE6FD1" w:rsidRPr="00086D41" w:rsidRDefault="00BE6FD1" w:rsidP="00BE6FD1">
      <w:pPr>
        <w:autoSpaceDE w:val="0"/>
        <w:jc w:val="right"/>
        <w:rPr>
          <w:rFonts w:ascii="Arial" w:hAnsi="Arial" w:cs="Arial"/>
        </w:rPr>
      </w:pPr>
      <w:r w:rsidRPr="00086D41">
        <w:rPr>
          <w:rFonts w:ascii="Arial" w:hAnsi="Arial" w:cs="Arial"/>
        </w:rPr>
        <w:t xml:space="preserve">(Local), ______ de __________ </w:t>
      </w:r>
      <w:proofErr w:type="spellStart"/>
      <w:r w:rsidRPr="00086D41">
        <w:rPr>
          <w:rFonts w:ascii="Arial" w:hAnsi="Arial" w:cs="Arial"/>
        </w:rPr>
        <w:t>de</w:t>
      </w:r>
      <w:proofErr w:type="spellEnd"/>
      <w:r w:rsidRPr="00086D41">
        <w:rPr>
          <w:rFonts w:ascii="Arial" w:hAnsi="Arial" w:cs="Arial"/>
        </w:rPr>
        <w:t xml:space="preserve"> ______.</w:t>
      </w:r>
    </w:p>
    <w:p w14:paraId="5EBABD7E" w14:textId="77777777" w:rsidR="00BE6FD1" w:rsidRPr="00086D41" w:rsidRDefault="00BE6FD1" w:rsidP="00BE6FD1">
      <w:pPr>
        <w:autoSpaceDE w:val="0"/>
        <w:jc w:val="both"/>
        <w:rPr>
          <w:rFonts w:ascii="Arial" w:hAnsi="Arial" w:cs="Arial"/>
        </w:rPr>
      </w:pPr>
    </w:p>
    <w:p w14:paraId="3D047612" w14:textId="77777777" w:rsidR="00BE6FD1" w:rsidRPr="00086D41" w:rsidRDefault="00BE6FD1" w:rsidP="00BE6FD1">
      <w:pPr>
        <w:autoSpaceDE w:val="0"/>
        <w:jc w:val="both"/>
        <w:rPr>
          <w:rFonts w:ascii="Arial" w:hAnsi="Arial" w:cs="Arial"/>
        </w:rPr>
      </w:pPr>
    </w:p>
    <w:p w14:paraId="6F326E92" w14:textId="77777777" w:rsidR="00BE6FD1" w:rsidRPr="00086D41" w:rsidRDefault="00BE6FD1" w:rsidP="00BE6FD1">
      <w:pPr>
        <w:autoSpaceDE w:val="0"/>
        <w:jc w:val="both"/>
        <w:rPr>
          <w:rFonts w:ascii="Arial" w:hAnsi="Arial" w:cs="Arial"/>
        </w:rPr>
      </w:pPr>
    </w:p>
    <w:p w14:paraId="7CC8D5AA" w14:textId="77777777" w:rsidR="00BE6FD1" w:rsidRPr="00086D41" w:rsidRDefault="00BE6FD1" w:rsidP="00BE6FD1">
      <w:pPr>
        <w:autoSpaceDE w:val="0"/>
        <w:jc w:val="both"/>
        <w:rPr>
          <w:rFonts w:ascii="Arial" w:hAnsi="Arial" w:cs="Arial"/>
        </w:rPr>
      </w:pPr>
    </w:p>
    <w:p w14:paraId="3FB9DA10" w14:textId="77777777" w:rsidR="00BE6FD1" w:rsidRPr="00086D41" w:rsidRDefault="00BE6FD1" w:rsidP="00BE6FD1">
      <w:pPr>
        <w:autoSpaceDE w:val="0"/>
        <w:jc w:val="both"/>
        <w:rPr>
          <w:rFonts w:ascii="Arial" w:hAnsi="Arial" w:cs="Arial"/>
        </w:rPr>
      </w:pPr>
    </w:p>
    <w:p w14:paraId="57EF62AA" w14:textId="77777777" w:rsidR="00BE6FD1" w:rsidRPr="00086D41" w:rsidRDefault="00BE6FD1" w:rsidP="00BE6FD1">
      <w:pPr>
        <w:autoSpaceDE w:val="0"/>
        <w:jc w:val="center"/>
        <w:rPr>
          <w:rFonts w:ascii="Arial" w:hAnsi="Arial" w:cs="Arial"/>
        </w:rPr>
      </w:pPr>
      <w:r w:rsidRPr="00086D41">
        <w:rPr>
          <w:rFonts w:ascii="Arial" w:hAnsi="Arial" w:cs="Arial"/>
        </w:rPr>
        <w:t>_______________________________________________</w:t>
      </w:r>
    </w:p>
    <w:p w14:paraId="15A8FF35" w14:textId="77777777" w:rsidR="00BE6FD1" w:rsidRPr="00086D41" w:rsidRDefault="00BE6FD1" w:rsidP="00BE6FD1">
      <w:pPr>
        <w:autoSpaceDE w:val="0"/>
        <w:jc w:val="center"/>
        <w:rPr>
          <w:rFonts w:ascii="Arial" w:eastAsia="Dotum" w:hAnsi="Arial" w:cs="Arial"/>
        </w:rPr>
      </w:pPr>
      <w:r w:rsidRPr="00086D41">
        <w:rPr>
          <w:rFonts w:ascii="Arial" w:hAnsi="Arial" w:cs="Arial"/>
        </w:rPr>
        <w:t xml:space="preserve">Assinatura do Responsável pela Empresa </w:t>
      </w:r>
    </w:p>
    <w:p w14:paraId="0F5359DE" w14:textId="77777777" w:rsidR="00BE6FD1" w:rsidRPr="00086D41" w:rsidRDefault="00BE6FD1" w:rsidP="00BE6FD1">
      <w:pPr>
        <w:autoSpaceDE w:val="0"/>
        <w:jc w:val="center"/>
        <w:rPr>
          <w:rFonts w:ascii="Arial" w:hAnsi="Arial" w:cs="Arial"/>
        </w:rPr>
      </w:pPr>
      <w:r w:rsidRPr="00086D41">
        <w:rPr>
          <w:rFonts w:ascii="Arial" w:eastAsia="Dotum" w:hAnsi="Arial" w:cs="Arial"/>
        </w:rPr>
        <w:t>CPF nº _________________</w:t>
      </w:r>
    </w:p>
    <w:p w14:paraId="415586F9" w14:textId="77777777" w:rsidR="00BE6FD1" w:rsidRPr="00086D41" w:rsidRDefault="00BE6FD1" w:rsidP="00DA7C77">
      <w:pPr>
        <w:spacing w:before="360" w:after="360"/>
        <w:jc w:val="center"/>
        <w:rPr>
          <w:rFonts w:ascii="Arial" w:eastAsiaTheme="minorHAnsi" w:hAnsi="Arial" w:cs="Arial"/>
          <w:color w:val="000000"/>
        </w:rPr>
      </w:pPr>
    </w:p>
    <w:p w14:paraId="0BDCB285" w14:textId="09B7AD9E" w:rsidR="00086D41" w:rsidRPr="00DB0D90" w:rsidRDefault="00086D41" w:rsidP="00086D41">
      <w:pPr>
        <w:pStyle w:val="Ttulo1"/>
        <w:shd w:val="clear" w:color="auto" w:fill="D9E2F3" w:themeFill="accent1" w:themeFillTint="33"/>
        <w:spacing w:before="160" w:after="160"/>
        <w:ind w:left="354"/>
        <w:jc w:val="center"/>
        <w:rPr>
          <w:rFonts w:cs="Arial"/>
          <w:szCs w:val="24"/>
        </w:rPr>
      </w:pPr>
      <w:r w:rsidRPr="00DB0D90">
        <w:rPr>
          <w:rFonts w:cs="Arial"/>
          <w:szCs w:val="24"/>
        </w:rPr>
        <w:lastRenderedPageBreak/>
        <w:t>ANEXO VI</w:t>
      </w:r>
      <w:r>
        <w:rPr>
          <w:rFonts w:cs="Arial"/>
          <w:szCs w:val="24"/>
        </w:rPr>
        <w:t>I</w:t>
      </w:r>
      <w:r w:rsidR="00486965">
        <w:rPr>
          <w:rFonts w:cs="Arial"/>
          <w:szCs w:val="24"/>
        </w:rPr>
        <w:t xml:space="preserve"> </w:t>
      </w:r>
      <w:r w:rsidRPr="00DB0D90">
        <w:rPr>
          <w:rFonts w:cs="Arial"/>
          <w:szCs w:val="24"/>
        </w:rPr>
        <w:t>- DECLARAÇÃO</w:t>
      </w:r>
      <w:r w:rsidR="00A4159E">
        <w:rPr>
          <w:rFonts w:cs="Arial"/>
          <w:szCs w:val="24"/>
        </w:rPr>
        <w:t xml:space="preserve"> </w:t>
      </w:r>
      <w:r w:rsidR="005B609F">
        <w:rPr>
          <w:rFonts w:cs="Arial"/>
          <w:szCs w:val="24"/>
        </w:rPr>
        <w:t xml:space="preserve">DE VAGA </w:t>
      </w:r>
      <w:r w:rsidR="00A4159E">
        <w:rPr>
          <w:rFonts w:cs="Arial"/>
          <w:szCs w:val="24"/>
        </w:rPr>
        <w:t xml:space="preserve">RESERVA </w:t>
      </w:r>
      <w:r w:rsidR="005B609F">
        <w:rPr>
          <w:rFonts w:cs="Arial"/>
          <w:szCs w:val="24"/>
        </w:rPr>
        <w:t xml:space="preserve">PARA </w:t>
      </w:r>
      <w:r w:rsidR="00A4159E">
        <w:rPr>
          <w:rFonts w:cs="Arial"/>
          <w:szCs w:val="24"/>
        </w:rPr>
        <w:t>PCD</w:t>
      </w:r>
    </w:p>
    <w:p w14:paraId="693C60B3" w14:textId="4062D46D" w:rsidR="00880D8D" w:rsidRPr="00A4159E" w:rsidRDefault="00880D8D" w:rsidP="00A4159E">
      <w:pPr>
        <w:spacing w:before="360" w:after="360"/>
        <w:rPr>
          <w:rFonts w:ascii="Arial" w:eastAsiaTheme="minorHAnsi" w:hAnsi="Arial" w:cs="Arial"/>
          <w:b/>
          <w:bCs/>
          <w:color w:val="000000"/>
        </w:rPr>
      </w:pPr>
    </w:p>
    <w:p w14:paraId="142470B0" w14:textId="77777777" w:rsidR="00A4159E" w:rsidRPr="00DB0D90" w:rsidRDefault="00A4159E" w:rsidP="00DA7C77">
      <w:pPr>
        <w:spacing w:before="360" w:after="360"/>
        <w:jc w:val="center"/>
        <w:rPr>
          <w:rFonts w:ascii="Arial" w:eastAsiaTheme="minorHAnsi" w:hAnsi="Arial" w:cs="Arial"/>
          <w:color w:val="000000"/>
        </w:rPr>
      </w:pPr>
    </w:p>
    <w:p w14:paraId="51756F38" w14:textId="77777777" w:rsidR="00086D41" w:rsidRDefault="00086D41" w:rsidP="00086D41">
      <w:pPr>
        <w:jc w:val="both"/>
        <w:rPr>
          <w:rFonts w:ascii="Arial" w:hAnsi="Arial" w:cs="Arial"/>
          <w:bCs/>
        </w:rPr>
      </w:pPr>
      <w:r w:rsidRPr="00086D41">
        <w:rPr>
          <w:rFonts w:ascii="Arial" w:hAnsi="Arial" w:cs="Arial"/>
          <w:bCs/>
        </w:rPr>
        <w:t xml:space="preserve">DECLARAÇÃO DE ATENDIMENTO AO ART. 116, DA LEI FEDERAL Nº 14.133/2021 .................................., inscrito no CNPJ nº..................., por intermédio de seu representante legal o(a) </w:t>
      </w:r>
      <w:proofErr w:type="spellStart"/>
      <w:r w:rsidRPr="00086D41">
        <w:rPr>
          <w:rFonts w:ascii="Arial" w:hAnsi="Arial" w:cs="Arial"/>
          <w:bCs/>
        </w:rPr>
        <w:t>Sr</w:t>
      </w:r>
      <w:proofErr w:type="spellEnd"/>
      <w:r w:rsidRPr="00086D41">
        <w:rPr>
          <w:rFonts w:ascii="Arial" w:hAnsi="Arial" w:cs="Arial"/>
          <w:bCs/>
        </w:rPr>
        <w:t xml:space="preserve">(a)....................................,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 </w:t>
      </w:r>
    </w:p>
    <w:p w14:paraId="12AAC3CD" w14:textId="77777777" w:rsidR="00086D41" w:rsidRDefault="00086D41" w:rsidP="00086D41">
      <w:pPr>
        <w:jc w:val="both"/>
        <w:rPr>
          <w:rFonts w:ascii="Arial" w:hAnsi="Arial" w:cs="Arial"/>
          <w:bCs/>
        </w:rPr>
      </w:pPr>
    </w:p>
    <w:p w14:paraId="232832D9" w14:textId="77777777" w:rsidR="00086D41" w:rsidRDefault="00086D41" w:rsidP="00086D41">
      <w:pPr>
        <w:jc w:val="both"/>
        <w:rPr>
          <w:rFonts w:ascii="Arial" w:hAnsi="Arial" w:cs="Arial"/>
          <w:bCs/>
        </w:rPr>
      </w:pPr>
    </w:p>
    <w:p w14:paraId="48AAE736" w14:textId="77777777" w:rsidR="00086D41" w:rsidRDefault="00086D41" w:rsidP="00086D41">
      <w:pPr>
        <w:jc w:val="both"/>
        <w:rPr>
          <w:rFonts w:ascii="Arial" w:hAnsi="Arial" w:cs="Arial"/>
          <w:bCs/>
        </w:rPr>
      </w:pPr>
    </w:p>
    <w:p w14:paraId="23B2A9BA" w14:textId="77777777" w:rsidR="00086D41" w:rsidRDefault="00086D41" w:rsidP="00086D41">
      <w:pPr>
        <w:jc w:val="both"/>
        <w:rPr>
          <w:rFonts w:ascii="Arial" w:hAnsi="Arial" w:cs="Arial"/>
          <w:bCs/>
        </w:rPr>
      </w:pPr>
    </w:p>
    <w:p w14:paraId="5C72895C" w14:textId="77777777" w:rsidR="003B2543" w:rsidRPr="00086D41" w:rsidRDefault="003B2543" w:rsidP="003B2543">
      <w:pPr>
        <w:autoSpaceDE w:val="0"/>
        <w:jc w:val="right"/>
        <w:rPr>
          <w:rFonts w:ascii="Arial" w:hAnsi="Arial" w:cs="Arial"/>
        </w:rPr>
      </w:pPr>
      <w:r w:rsidRPr="00086D41">
        <w:rPr>
          <w:rFonts w:ascii="Arial" w:hAnsi="Arial" w:cs="Arial"/>
        </w:rPr>
        <w:t xml:space="preserve">(Local), ______ de __________ </w:t>
      </w:r>
      <w:proofErr w:type="spellStart"/>
      <w:r w:rsidRPr="00086D41">
        <w:rPr>
          <w:rFonts w:ascii="Arial" w:hAnsi="Arial" w:cs="Arial"/>
        </w:rPr>
        <w:t>de</w:t>
      </w:r>
      <w:proofErr w:type="spellEnd"/>
      <w:r w:rsidRPr="00086D41">
        <w:rPr>
          <w:rFonts w:ascii="Arial" w:hAnsi="Arial" w:cs="Arial"/>
        </w:rPr>
        <w:t xml:space="preserve"> ______.</w:t>
      </w:r>
    </w:p>
    <w:p w14:paraId="310C7D8B" w14:textId="77777777" w:rsidR="003B2543" w:rsidRPr="00086D41" w:rsidRDefault="003B2543" w:rsidP="003B2543">
      <w:pPr>
        <w:autoSpaceDE w:val="0"/>
        <w:jc w:val="both"/>
        <w:rPr>
          <w:rFonts w:ascii="Arial" w:hAnsi="Arial" w:cs="Arial"/>
        </w:rPr>
      </w:pPr>
    </w:p>
    <w:p w14:paraId="4738FF48" w14:textId="77777777" w:rsidR="003B2543" w:rsidRPr="00086D41" w:rsidRDefault="003B2543" w:rsidP="003B2543">
      <w:pPr>
        <w:autoSpaceDE w:val="0"/>
        <w:jc w:val="both"/>
        <w:rPr>
          <w:rFonts w:ascii="Arial" w:hAnsi="Arial" w:cs="Arial"/>
        </w:rPr>
      </w:pPr>
    </w:p>
    <w:p w14:paraId="70A6596D" w14:textId="77777777" w:rsidR="003B2543" w:rsidRPr="00086D41" w:rsidRDefault="003B2543" w:rsidP="003B2543">
      <w:pPr>
        <w:autoSpaceDE w:val="0"/>
        <w:jc w:val="both"/>
        <w:rPr>
          <w:rFonts w:ascii="Arial" w:hAnsi="Arial" w:cs="Arial"/>
        </w:rPr>
      </w:pPr>
    </w:p>
    <w:p w14:paraId="38C1967F" w14:textId="77777777" w:rsidR="003B2543" w:rsidRPr="00086D41" w:rsidRDefault="003B2543" w:rsidP="003B2543">
      <w:pPr>
        <w:autoSpaceDE w:val="0"/>
        <w:jc w:val="both"/>
        <w:rPr>
          <w:rFonts w:ascii="Arial" w:hAnsi="Arial" w:cs="Arial"/>
        </w:rPr>
      </w:pPr>
    </w:p>
    <w:p w14:paraId="75B74F30" w14:textId="77777777" w:rsidR="003B2543" w:rsidRPr="00086D41" w:rsidRDefault="003B2543" w:rsidP="003B2543">
      <w:pPr>
        <w:autoSpaceDE w:val="0"/>
        <w:jc w:val="both"/>
        <w:rPr>
          <w:rFonts w:ascii="Arial" w:hAnsi="Arial" w:cs="Arial"/>
        </w:rPr>
      </w:pPr>
    </w:p>
    <w:p w14:paraId="1465E877" w14:textId="77777777" w:rsidR="003B2543" w:rsidRPr="00086D41" w:rsidRDefault="003B2543" w:rsidP="003B2543">
      <w:pPr>
        <w:autoSpaceDE w:val="0"/>
        <w:jc w:val="center"/>
        <w:rPr>
          <w:rFonts w:ascii="Arial" w:hAnsi="Arial" w:cs="Arial"/>
        </w:rPr>
      </w:pPr>
      <w:r w:rsidRPr="00086D41">
        <w:rPr>
          <w:rFonts w:ascii="Arial" w:hAnsi="Arial" w:cs="Arial"/>
        </w:rPr>
        <w:t>_______________________________________________</w:t>
      </w:r>
    </w:p>
    <w:p w14:paraId="2493D2CE" w14:textId="77777777" w:rsidR="003B2543" w:rsidRPr="00086D41" w:rsidRDefault="003B2543" w:rsidP="003B2543">
      <w:pPr>
        <w:autoSpaceDE w:val="0"/>
        <w:jc w:val="center"/>
        <w:rPr>
          <w:rFonts w:ascii="Arial" w:eastAsia="Dotum" w:hAnsi="Arial" w:cs="Arial"/>
        </w:rPr>
      </w:pPr>
      <w:r w:rsidRPr="00086D41">
        <w:rPr>
          <w:rFonts w:ascii="Arial" w:hAnsi="Arial" w:cs="Arial"/>
        </w:rPr>
        <w:t xml:space="preserve">Assinatura do Responsável pela Empresa </w:t>
      </w:r>
    </w:p>
    <w:p w14:paraId="18B213CD" w14:textId="77777777" w:rsidR="003B2543" w:rsidRDefault="003B2543" w:rsidP="003B2543">
      <w:pPr>
        <w:autoSpaceDE w:val="0"/>
        <w:jc w:val="center"/>
        <w:rPr>
          <w:rFonts w:ascii="Arial" w:eastAsia="Dotum" w:hAnsi="Arial" w:cs="Arial"/>
        </w:rPr>
      </w:pPr>
    </w:p>
    <w:p w14:paraId="560AFDCE" w14:textId="65A57CD0" w:rsidR="003B2543" w:rsidRPr="00086D41" w:rsidRDefault="003B2543" w:rsidP="003B2543">
      <w:pPr>
        <w:autoSpaceDE w:val="0"/>
        <w:jc w:val="center"/>
        <w:rPr>
          <w:rFonts w:ascii="Arial" w:hAnsi="Arial" w:cs="Arial"/>
        </w:rPr>
      </w:pPr>
      <w:r w:rsidRPr="00086D41">
        <w:rPr>
          <w:rFonts w:ascii="Arial" w:eastAsia="Dotum" w:hAnsi="Arial" w:cs="Arial"/>
        </w:rPr>
        <w:t>CPF nº _________________</w:t>
      </w:r>
    </w:p>
    <w:p w14:paraId="7EB7A0EC" w14:textId="77777777" w:rsidR="003B2543" w:rsidRPr="00086D41" w:rsidRDefault="003B2543" w:rsidP="003B2543">
      <w:pPr>
        <w:spacing w:before="360" w:after="360"/>
        <w:jc w:val="center"/>
        <w:rPr>
          <w:rFonts w:ascii="Arial" w:eastAsiaTheme="minorHAnsi" w:hAnsi="Arial" w:cs="Arial"/>
          <w:color w:val="000000"/>
        </w:rPr>
      </w:pPr>
    </w:p>
    <w:p w14:paraId="606CA0F8" w14:textId="3D1EAA28" w:rsidR="008F4274" w:rsidRPr="00086D41" w:rsidRDefault="008F4274" w:rsidP="003B2543">
      <w:pPr>
        <w:jc w:val="right"/>
        <w:rPr>
          <w:rFonts w:ascii="Arial" w:hAnsi="Arial" w:cs="Arial"/>
          <w:bCs/>
        </w:rPr>
      </w:pPr>
    </w:p>
    <w:sectPr w:rsidR="008F4274" w:rsidRPr="00086D41" w:rsidSect="00E11799">
      <w:headerReference w:type="even" r:id="rId38"/>
      <w:headerReference w:type="default" r:id="rId39"/>
      <w:footerReference w:type="even" r:id="rId40"/>
      <w:footerReference w:type="default" r:id="rId41"/>
      <w:headerReference w:type="first" r:id="rId42"/>
      <w:footerReference w:type="first" r:id="rId43"/>
      <w:pgSz w:w="11906" w:h="16838" w:code="9"/>
      <w:pgMar w:top="993" w:right="992" w:bottom="1134" w:left="1134" w:header="141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E4D564" w14:textId="77777777" w:rsidR="00B561F9" w:rsidRDefault="00B561F9" w:rsidP="00397CB5">
      <w:r>
        <w:separator/>
      </w:r>
    </w:p>
  </w:endnote>
  <w:endnote w:type="continuationSeparator" w:id="0">
    <w:p w14:paraId="40EA8D5B" w14:textId="77777777" w:rsidR="00B561F9" w:rsidRDefault="00B561F9" w:rsidP="0039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80"/>
    <w:family w:val="auto"/>
    <w:pitch w:val="variable"/>
  </w:font>
  <w:font w:name="Verdana">
    <w:panose1 w:val="020B0604030504040204"/>
    <w:charset w:val="00"/>
    <w:family w:val="swiss"/>
    <w:pitch w:val="variable"/>
    <w:sig w:usb0="A00006FF" w:usb1="4000205B" w:usb2="00000010" w:usb3="00000000" w:csb0="000001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7CB88" w14:textId="77777777" w:rsidR="004B575F" w:rsidRDefault="004B575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C9265" w14:textId="71327E20" w:rsidR="004B575F" w:rsidRDefault="004B575F">
    <w:pPr>
      <w:pStyle w:val="Rodap"/>
    </w:pPr>
    <w:r>
      <w:rPr>
        <w:noProof/>
        <w:lang w:eastAsia="pt-BR"/>
      </w:rPr>
      <w:drawing>
        <wp:anchor distT="0" distB="0" distL="114300" distR="114300" simplePos="0" relativeHeight="251657728" behindDoc="1" locked="0" layoutInCell="1" allowOverlap="1" wp14:anchorId="391D78A7" wp14:editId="7F33B89D">
          <wp:simplePos x="0" y="0"/>
          <wp:positionH relativeFrom="margin">
            <wp:posOffset>-506331</wp:posOffset>
          </wp:positionH>
          <wp:positionV relativeFrom="paragraph">
            <wp:posOffset>-64732</wp:posOffset>
          </wp:positionV>
          <wp:extent cx="7113600" cy="1167458"/>
          <wp:effectExtent l="0" t="0" r="0" b="0"/>
          <wp:wrapNone/>
          <wp:docPr id="1099660696" name="Imagem 109966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8403"/>
                  <a:stretch/>
                </pic:blipFill>
                <pic:spPr bwMode="auto">
                  <a:xfrm>
                    <a:off x="0" y="0"/>
                    <a:ext cx="7113600" cy="11674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55201" w14:textId="77777777" w:rsidR="004B575F" w:rsidRDefault="004B57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60BA4" w14:textId="77777777" w:rsidR="00B561F9" w:rsidRDefault="00B561F9" w:rsidP="00397CB5">
      <w:r>
        <w:separator/>
      </w:r>
    </w:p>
  </w:footnote>
  <w:footnote w:type="continuationSeparator" w:id="0">
    <w:p w14:paraId="2B0E1591" w14:textId="77777777" w:rsidR="00B561F9" w:rsidRDefault="00B561F9" w:rsidP="00397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AA26C" w14:textId="0001DD2C" w:rsidR="004B575F" w:rsidRDefault="004B575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77082" w14:textId="628E882C" w:rsidR="004B575F" w:rsidRPr="00397CB5" w:rsidRDefault="004B575F" w:rsidP="00397CB5">
    <w:pPr>
      <w:pStyle w:val="Cabealho"/>
    </w:pPr>
    <w:r w:rsidRPr="00FD7F1E">
      <w:rPr>
        <w:b/>
        <w:noProof/>
        <w:lang w:eastAsia="pt-BR"/>
      </w:rPr>
      <w:drawing>
        <wp:anchor distT="0" distB="0" distL="114300" distR="114300" simplePos="0" relativeHeight="251656704" behindDoc="1" locked="0" layoutInCell="1" allowOverlap="1" wp14:anchorId="0580AB35" wp14:editId="0066DA8D">
          <wp:simplePos x="0" y="0"/>
          <wp:positionH relativeFrom="page">
            <wp:align>center</wp:align>
          </wp:positionH>
          <wp:positionV relativeFrom="paragraph">
            <wp:posOffset>-901103</wp:posOffset>
          </wp:positionV>
          <wp:extent cx="7162406" cy="938530"/>
          <wp:effectExtent l="0" t="0" r="635" b="0"/>
          <wp:wrapNone/>
          <wp:docPr id="1825437084" name="Imagem 182543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1" t="3930" r="761" b="86806"/>
                  <a:stretch/>
                </pic:blipFill>
                <pic:spPr bwMode="auto">
                  <a:xfrm>
                    <a:off x="0" y="0"/>
                    <a:ext cx="7162406" cy="938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9433A" w14:textId="76D90E2D" w:rsidR="004B575F" w:rsidRDefault="004B575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E6201"/>
    <w:multiLevelType w:val="hybridMultilevel"/>
    <w:tmpl w:val="3522E8F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 w15:restartNumberingAfterBreak="0">
    <w:nsid w:val="055718E9"/>
    <w:multiLevelType w:val="hybridMultilevel"/>
    <w:tmpl w:val="309A132A"/>
    <w:lvl w:ilvl="0" w:tplc="04160017">
      <w:start w:val="1"/>
      <w:numFmt w:val="lowerLetter"/>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2" w15:restartNumberingAfterBreak="0">
    <w:nsid w:val="061160CD"/>
    <w:multiLevelType w:val="hybridMultilevel"/>
    <w:tmpl w:val="E336096C"/>
    <w:lvl w:ilvl="0" w:tplc="812E675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 w15:restartNumberingAfterBreak="0">
    <w:nsid w:val="08927ADE"/>
    <w:multiLevelType w:val="multilevel"/>
    <w:tmpl w:val="5162AE10"/>
    <w:lvl w:ilvl="0">
      <w:start w:val="1"/>
      <w:numFmt w:val="decimal"/>
      <w:lvlText w:val="%1."/>
      <w:lvlJc w:val="left"/>
      <w:pPr>
        <w:ind w:left="360" w:hanging="360"/>
      </w:pPr>
    </w:lvl>
    <w:lvl w:ilvl="1">
      <w:start w:val="1"/>
      <w:numFmt w:val="decimal"/>
      <w:lvlText w:val="%1.%2."/>
      <w:lvlJc w:val="left"/>
      <w:pPr>
        <w:ind w:left="5961" w:hanging="432"/>
      </w:pPr>
      <w:rPr>
        <w:b w:val="0"/>
        <w:bCs w:val="0"/>
      </w:rPr>
    </w:lvl>
    <w:lvl w:ilvl="2">
      <w:start w:val="1"/>
      <w:numFmt w:val="decimal"/>
      <w:lvlText w:val="%1.%2.%3."/>
      <w:lvlJc w:val="left"/>
      <w:pPr>
        <w:ind w:left="206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B012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7E5D02"/>
    <w:multiLevelType w:val="multilevel"/>
    <w:tmpl w:val="3F342526"/>
    <w:lvl w:ilvl="0">
      <w:start w:val="3"/>
      <w:numFmt w:val="decimal"/>
      <w:lvlText w:val="%1"/>
      <w:lvlJc w:val="left"/>
      <w:pPr>
        <w:ind w:left="540" w:hanging="540"/>
      </w:pPr>
      <w:rPr>
        <w:rFonts w:hint="default"/>
      </w:rPr>
    </w:lvl>
    <w:lvl w:ilvl="1">
      <w:start w:val="2"/>
      <w:numFmt w:val="decimal"/>
      <w:lvlText w:val="%1.%2"/>
      <w:lvlJc w:val="left"/>
      <w:pPr>
        <w:ind w:left="606" w:hanging="540"/>
      </w:pPr>
      <w:rPr>
        <w:rFonts w:hint="default"/>
      </w:rPr>
    </w:lvl>
    <w:lvl w:ilvl="2">
      <w:start w:val="3"/>
      <w:numFmt w:val="decimal"/>
      <w:lvlText w:val="%1.%2.%3"/>
      <w:lvlJc w:val="left"/>
      <w:pPr>
        <w:ind w:left="852" w:hanging="720"/>
      </w:pPr>
      <w:rPr>
        <w:rFonts w:hint="default"/>
        <w:b/>
        <w:bCs/>
        <w:sz w:val="24"/>
        <w:szCs w:val="24"/>
      </w:rPr>
    </w:lvl>
    <w:lvl w:ilvl="3">
      <w:start w:val="1"/>
      <w:numFmt w:val="decimal"/>
      <w:lvlText w:val="%1.%2.%3.%4"/>
      <w:lvlJc w:val="left"/>
      <w:pPr>
        <w:ind w:left="1278" w:hanging="108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770" w:hanging="144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2262" w:hanging="1800"/>
      </w:pPr>
      <w:rPr>
        <w:rFonts w:hint="default"/>
      </w:rPr>
    </w:lvl>
    <w:lvl w:ilvl="8">
      <w:start w:val="1"/>
      <w:numFmt w:val="decimal"/>
      <w:lvlText w:val="%1.%2.%3.%4.%5.%6.%7.%8.%9"/>
      <w:lvlJc w:val="left"/>
      <w:pPr>
        <w:ind w:left="2328" w:hanging="1800"/>
      </w:pPr>
      <w:rPr>
        <w:rFonts w:hint="default"/>
      </w:rPr>
    </w:lvl>
  </w:abstractNum>
  <w:abstractNum w:abstractNumId="6" w15:restartNumberingAfterBreak="0">
    <w:nsid w:val="0DD55837"/>
    <w:multiLevelType w:val="hybridMultilevel"/>
    <w:tmpl w:val="212E5FF4"/>
    <w:lvl w:ilvl="0" w:tplc="B7BE9FC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0EA635CD"/>
    <w:multiLevelType w:val="multilevel"/>
    <w:tmpl w:val="A54A884A"/>
    <w:lvl w:ilvl="0">
      <w:start w:val="10"/>
      <w:numFmt w:val="decimal"/>
      <w:lvlText w:val="%1"/>
      <w:lvlJc w:val="left"/>
      <w:pPr>
        <w:ind w:left="468" w:hanging="468"/>
      </w:pPr>
      <w:rPr>
        <w:rFonts w:hint="default"/>
        <w:b/>
        <w:bCs/>
      </w:rPr>
    </w:lvl>
    <w:lvl w:ilvl="1">
      <w:start w:val="1"/>
      <w:numFmt w:val="decimal"/>
      <w:lvlText w:val="%1.%2"/>
      <w:lvlJc w:val="left"/>
      <w:pPr>
        <w:ind w:left="1107" w:hanging="468"/>
      </w:pPr>
      <w:rPr>
        <w:rFonts w:hint="default"/>
        <w:b/>
        <w:bCs/>
      </w:rPr>
    </w:lvl>
    <w:lvl w:ilvl="2">
      <w:start w:val="1"/>
      <w:numFmt w:val="decimalZero"/>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274" w:hanging="144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6912" w:hanging="1800"/>
      </w:pPr>
      <w:rPr>
        <w:rFonts w:hint="default"/>
      </w:rPr>
    </w:lvl>
  </w:abstractNum>
  <w:abstractNum w:abstractNumId="8" w15:restartNumberingAfterBreak="0">
    <w:nsid w:val="0FB3068D"/>
    <w:multiLevelType w:val="hybridMultilevel"/>
    <w:tmpl w:val="210A02D4"/>
    <w:lvl w:ilvl="0" w:tplc="04160017">
      <w:start w:val="1"/>
      <w:numFmt w:val="lowerLetter"/>
      <w:lvlText w:val="%1)"/>
      <w:lvlJc w:val="left"/>
      <w:pPr>
        <w:ind w:left="2844" w:hanging="360"/>
      </w:pPr>
    </w:lvl>
    <w:lvl w:ilvl="1" w:tplc="04160019" w:tentative="1">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9" w15:restartNumberingAfterBreak="0">
    <w:nsid w:val="160E574E"/>
    <w:multiLevelType w:val="multilevel"/>
    <w:tmpl w:val="01D0CFF6"/>
    <w:styleLink w:val="Listaatual1"/>
    <w:lvl w:ilvl="0">
      <w:start w:val="1"/>
      <w:numFmt w:val="decimal"/>
      <w:lvlText w:val="%1."/>
      <w:lvlJc w:val="left"/>
      <w:pPr>
        <w:ind w:left="1495" w:hanging="360"/>
      </w:pPr>
      <w:rPr>
        <w:b/>
        <w:color w:val="auto"/>
        <w:sz w:val="22"/>
        <w:szCs w:val="22"/>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FB4541"/>
    <w:multiLevelType w:val="multilevel"/>
    <w:tmpl w:val="36E8B8A8"/>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989432D"/>
    <w:multiLevelType w:val="multilevel"/>
    <w:tmpl w:val="79064F58"/>
    <w:lvl w:ilvl="0">
      <w:start w:val="1"/>
      <w:numFmt w:val="decimal"/>
      <w:lvlText w:val="%1."/>
      <w:lvlJc w:val="left"/>
      <w:pPr>
        <w:ind w:left="2160" w:hanging="360"/>
      </w:pPr>
    </w:lvl>
    <w:lvl w:ilvl="1">
      <w:start w:val="1"/>
      <w:numFmt w:val="decimal"/>
      <w:isLgl/>
      <w:lvlText w:val="%1.%2"/>
      <w:lvlJc w:val="left"/>
      <w:pPr>
        <w:ind w:left="2340" w:hanging="540"/>
      </w:pPr>
      <w:rPr>
        <w:rFonts w:hint="default"/>
      </w:rPr>
    </w:lvl>
    <w:lvl w:ilvl="2">
      <w:start w:val="2"/>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2" w15:restartNumberingAfterBreak="0">
    <w:nsid w:val="1A28212B"/>
    <w:multiLevelType w:val="hybridMultilevel"/>
    <w:tmpl w:val="2AC4FC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D3D4F958"/>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i w:val="0"/>
        <w:iCs/>
        <w:color w:val="auto"/>
      </w:rPr>
    </w:lvl>
    <w:lvl w:ilvl="2">
      <w:start w:val="1"/>
      <w:numFmt w:val="decimal"/>
      <w:lvlText w:val="%1.%2.%3."/>
      <w:lvlJc w:val="left"/>
      <w:pPr>
        <w:ind w:left="1224" w:hanging="504"/>
      </w:pPr>
      <w:rPr>
        <w:rFonts w:ascii="Times New Roman" w:hAnsi="Times New Roman" w:cs="Times New Roman" w:hint="default"/>
        <w:b/>
        <w:i w:val="0"/>
        <w:iCs/>
        <w:color w:val="auto"/>
      </w:rPr>
    </w:lvl>
    <w:lvl w:ilvl="3">
      <w:start w:val="1"/>
      <w:numFmt w:val="decimal"/>
      <w:lvlText w:val="%1.%2.%3.%4."/>
      <w:lvlJc w:val="left"/>
      <w:pPr>
        <w:ind w:left="1074" w:hanging="648"/>
      </w:pPr>
      <w:rPr>
        <w:rFonts w:hint="default"/>
        <w:b/>
        <w:b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22F13A0"/>
    <w:multiLevelType w:val="hybridMultilevel"/>
    <w:tmpl w:val="397CD4D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22B6495F"/>
    <w:multiLevelType w:val="multilevel"/>
    <w:tmpl w:val="998653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ascii="Times New Roman" w:eastAsia="MS Mincho" w:hAnsi="Times New Roman" w:cs="Times New Roman"/>
      </w:rPr>
    </w:lvl>
    <w:lvl w:ilvl="3">
      <w:start w:val="1"/>
      <w:numFmt w:val="decimal"/>
      <w:lvlText w:val="%4."/>
      <w:lvlJc w:val="left"/>
      <w:pPr>
        <w:ind w:left="1728"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53574E"/>
    <w:multiLevelType w:val="multilevel"/>
    <w:tmpl w:val="5162AE1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206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2E217B"/>
    <w:multiLevelType w:val="hybridMultilevel"/>
    <w:tmpl w:val="1D94155C"/>
    <w:lvl w:ilvl="0" w:tplc="04160001">
      <w:start w:val="1"/>
      <w:numFmt w:val="bullet"/>
      <w:lvlText w:val=""/>
      <w:lvlJc w:val="left"/>
      <w:pPr>
        <w:ind w:left="1776" w:hanging="360"/>
      </w:pPr>
      <w:rPr>
        <w:rFonts w:ascii="Symbol" w:hAnsi="Symbol" w:hint="default"/>
      </w:rPr>
    </w:lvl>
    <w:lvl w:ilvl="1" w:tplc="04160003">
      <w:start w:val="1"/>
      <w:numFmt w:val="bullet"/>
      <w:lvlText w:val="o"/>
      <w:lvlJc w:val="left"/>
      <w:pPr>
        <w:ind w:left="2496" w:hanging="360"/>
      </w:pPr>
      <w:rPr>
        <w:rFonts w:ascii="Courier New" w:hAnsi="Courier New" w:cs="Courier New" w:hint="default"/>
      </w:rPr>
    </w:lvl>
    <w:lvl w:ilvl="2" w:tplc="F26A70D6">
      <w:start w:val="1"/>
      <w:numFmt w:val="bullet"/>
      <w:lvlText w:val=""/>
      <w:lvlJc w:val="left"/>
      <w:pPr>
        <w:ind w:left="3216" w:hanging="360"/>
      </w:pPr>
      <w:rPr>
        <w:rFonts w:ascii="Symbol" w:hAnsi="Symbol" w:hint="default"/>
        <w:color w:val="auto"/>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8" w15:restartNumberingAfterBreak="0">
    <w:nsid w:val="29BD78D5"/>
    <w:multiLevelType w:val="multilevel"/>
    <w:tmpl w:val="C2B08BDA"/>
    <w:lvl w:ilvl="0">
      <w:start w:val="3"/>
      <w:numFmt w:val="decimal"/>
      <w:lvlText w:val="%1"/>
      <w:lvlJc w:val="left"/>
      <w:pPr>
        <w:ind w:left="540" w:hanging="540"/>
      </w:pPr>
      <w:rPr>
        <w:rFonts w:hint="default"/>
      </w:rPr>
    </w:lvl>
    <w:lvl w:ilvl="1">
      <w:start w:val="4"/>
      <w:numFmt w:val="decimal"/>
      <w:lvlText w:val="%1.%2"/>
      <w:lvlJc w:val="left"/>
      <w:pPr>
        <w:ind w:left="756" w:hanging="54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528" w:hanging="1800"/>
      </w:pPr>
      <w:rPr>
        <w:rFonts w:hint="default"/>
      </w:rPr>
    </w:lvl>
  </w:abstractNum>
  <w:abstractNum w:abstractNumId="19" w15:restartNumberingAfterBreak="0">
    <w:nsid w:val="2AC62C23"/>
    <w:multiLevelType w:val="multilevel"/>
    <w:tmpl w:val="D11C9882"/>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4A2671"/>
    <w:multiLevelType w:val="multilevel"/>
    <w:tmpl w:val="070A81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0E70FB"/>
    <w:multiLevelType w:val="multilevel"/>
    <w:tmpl w:val="490842A0"/>
    <w:lvl w:ilvl="0">
      <w:start w:val="9"/>
      <w:numFmt w:val="decimal"/>
      <w:lvlText w:val="%1"/>
      <w:lvlJc w:val="left"/>
      <w:pPr>
        <w:ind w:left="360" w:hanging="360"/>
      </w:pPr>
      <w:rPr>
        <w:rFonts w:hint="default"/>
      </w:rPr>
    </w:lvl>
    <w:lvl w:ilvl="1">
      <w:start w:val="4"/>
      <w:numFmt w:val="decimal"/>
      <w:lvlText w:val="%1.%2"/>
      <w:lvlJc w:val="left"/>
      <w:pPr>
        <w:ind w:left="999" w:hanging="360"/>
      </w:pPr>
      <w:rPr>
        <w:rFonts w:hint="default"/>
        <w:b/>
        <w:bCs/>
      </w:rPr>
    </w:lvl>
    <w:lvl w:ilvl="2">
      <w:start w:val="1"/>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274" w:hanging="144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6912" w:hanging="1800"/>
      </w:pPr>
      <w:rPr>
        <w:rFonts w:hint="default"/>
      </w:rPr>
    </w:lvl>
  </w:abstractNum>
  <w:abstractNum w:abstractNumId="22" w15:restartNumberingAfterBreak="0">
    <w:nsid w:val="46266D95"/>
    <w:multiLevelType w:val="multilevel"/>
    <w:tmpl w:val="01D0CFF6"/>
    <w:lvl w:ilvl="0">
      <w:start w:val="1"/>
      <w:numFmt w:val="decimal"/>
      <w:lvlText w:val="%1."/>
      <w:lvlJc w:val="left"/>
      <w:pPr>
        <w:ind w:left="1495" w:hanging="360"/>
      </w:pPr>
      <w:rPr>
        <w:b/>
        <w:color w:val="auto"/>
        <w:sz w:val="22"/>
        <w:szCs w:val="22"/>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86797A"/>
    <w:multiLevelType w:val="hybridMultilevel"/>
    <w:tmpl w:val="119281C6"/>
    <w:lvl w:ilvl="0" w:tplc="6CD240B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4F1926EC"/>
    <w:multiLevelType w:val="multilevel"/>
    <w:tmpl w:val="BDF038D4"/>
    <w:lvl w:ilvl="0">
      <w:start w:val="1"/>
      <w:numFmt w:val="decimal"/>
      <w:lvlText w:val="%1."/>
      <w:lvlJc w:val="left"/>
      <w:pPr>
        <w:ind w:left="360" w:hanging="360"/>
      </w:pPr>
      <w:rPr>
        <w:b/>
        <w:sz w:val="22"/>
        <w:szCs w:val="22"/>
      </w:rPr>
    </w:lvl>
    <w:lvl w:ilvl="1">
      <w:start w:val="1"/>
      <w:numFmt w:val="decimal"/>
      <w:pStyle w:val="Nvel2-Red"/>
      <w:lvlText w:val="%1.%2."/>
      <w:lvlJc w:val="left"/>
      <w:pPr>
        <w:ind w:left="792" w:hanging="432"/>
      </w:pPr>
      <w:rPr>
        <w:b/>
        <w:bCs w:val="0"/>
        <w:i w:val="0"/>
        <w:iCs w:val="0"/>
        <w:color w:val="auto"/>
        <w:sz w:val="22"/>
        <w:szCs w:val="22"/>
      </w:rPr>
    </w:lvl>
    <w:lvl w:ilvl="2">
      <w:start w:val="1"/>
      <w:numFmt w:val="decimal"/>
      <w:pStyle w:val="Nvel3-R"/>
      <w:lvlText w:val="%1.%2.%3."/>
      <w:lvlJc w:val="left"/>
      <w:pPr>
        <w:ind w:left="1072" w:hanging="504"/>
      </w:pPr>
      <w:rPr>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9766DA"/>
    <w:multiLevelType w:val="multilevel"/>
    <w:tmpl w:val="12385914"/>
    <w:lvl w:ilvl="0">
      <w:start w:val="1"/>
      <w:numFmt w:val="decimal"/>
      <w:lvlText w:val="%1."/>
      <w:lvlJc w:val="left"/>
      <w:pPr>
        <w:ind w:left="360" w:hanging="360"/>
      </w:pPr>
      <w:rPr>
        <w:sz w:val="22"/>
        <w:szCs w:val="22"/>
      </w:rPr>
    </w:lvl>
    <w:lvl w:ilvl="1">
      <w:start w:val="1"/>
      <w:numFmt w:val="decimal"/>
      <w:lvlText w:val="%1.%2."/>
      <w:lvlJc w:val="left"/>
      <w:pPr>
        <w:ind w:left="792" w:hanging="432"/>
      </w:pPr>
      <w:rPr>
        <w:b w:val="0"/>
        <w:bCs w:val="0"/>
      </w:rPr>
    </w:lvl>
    <w:lvl w:ilvl="2">
      <w:start w:val="1"/>
      <w:numFmt w:val="lowerLetter"/>
      <w:lvlText w:val="%3)"/>
      <w:lvlJc w:val="left"/>
      <w:pPr>
        <w:ind w:left="1224" w:hanging="504"/>
      </w:pPr>
      <w:rPr>
        <w:b w:val="0"/>
        <w:bCs w:val="0"/>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71629C"/>
    <w:multiLevelType w:val="multilevel"/>
    <w:tmpl w:val="7B32B38C"/>
    <w:lvl w:ilvl="0">
      <w:start w:val="1"/>
      <w:numFmt w:val="lowerLetter"/>
      <w:lvlText w:val="%1)"/>
      <w:lvlJc w:val="left"/>
      <w:pPr>
        <w:ind w:left="1777" w:hanging="360"/>
      </w:pPr>
      <w:rPr>
        <w:sz w:val="22"/>
        <w:szCs w:val="22"/>
      </w:rPr>
    </w:lvl>
    <w:lvl w:ilvl="1">
      <w:start w:val="1"/>
      <w:numFmt w:val="decimal"/>
      <w:lvlText w:val="%1.%2."/>
      <w:lvlJc w:val="left"/>
      <w:pPr>
        <w:ind w:left="2209" w:hanging="432"/>
      </w:pPr>
      <w:rPr>
        <w:b w:val="0"/>
        <w:bCs w:val="0"/>
      </w:rPr>
    </w:lvl>
    <w:lvl w:ilvl="2">
      <w:start w:val="1"/>
      <w:numFmt w:val="decimal"/>
      <w:lvlText w:val="%1.%2.%3."/>
      <w:lvlJc w:val="left"/>
      <w:pPr>
        <w:ind w:left="2641" w:hanging="504"/>
      </w:pPr>
      <w:rPr>
        <w:b w:val="0"/>
        <w:bCs w:val="0"/>
      </w:rPr>
    </w:lvl>
    <w:lvl w:ilvl="3">
      <w:start w:val="1"/>
      <w:numFmt w:val="decimal"/>
      <w:lvlText w:val="%1.%2.%3.%4."/>
      <w:lvlJc w:val="left"/>
      <w:pPr>
        <w:ind w:left="3145" w:hanging="648"/>
      </w:pPr>
    </w:lvl>
    <w:lvl w:ilvl="4">
      <w:start w:val="1"/>
      <w:numFmt w:val="decimal"/>
      <w:lvlText w:val="%1.%2.%3.%4.%5."/>
      <w:lvlJc w:val="left"/>
      <w:pPr>
        <w:ind w:left="3649" w:hanging="792"/>
      </w:pPr>
    </w:lvl>
    <w:lvl w:ilvl="5">
      <w:start w:val="1"/>
      <w:numFmt w:val="decimal"/>
      <w:lvlText w:val="%1.%2.%3.%4.%5.%6."/>
      <w:lvlJc w:val="left"/>
      <w:pPr>
        <w:ind w:left="4153" w:hanging="936"/>
      </w:pPr>
    </w:lvl>
    <w:lvl w:ilvl="6">
      <w:start w:val="1"/>
      <w:numFmt w:val="decimal"/>
      <w:lvlText w:val="%1.%2.%3.%4.%5.%6.%7."/>
      <w:lvlJc w:val="left"/>
      <w:pPr>
        <w:ind w:left="4657" w:hanging="1080"/>
      </w:pPr>
    </w:lvl>
    <w:lvl w:ilvl="7">
      <w:start w:val="1"/>
      <w:numFmt w:val="decimal"/>
      <w:lvlText w:val="%1.%2.%3.%4.%5.%6.%7.%8."/>
      <w:lvlJc w:val="left"/>
      <w:pPr>
        <w:ind w:left="5161" w:hanging="1224"/>
      </w:pPr>
    </w:lvl>
    <w:lvl w:ilvl="8">
      <w:start w:val="1"/>
      <w:numFmt w:val="decimal"/>
      <w:lvlText w:val="%1.%2.%3.%4.%5.%6.%7.%8.%9."/>
      <w:lvlJc w:val="left"/>
      <w:pPr>
        <w:ind w:left="5737" w:hanging="1440"/>
      </w:pPr>
    </w:lvl>
  </w:abstractNum>
  <w:abstractNum w:abstractNumId="27" w15:restartNumberingAfterBreak="0">
    <w:nsid w:val="589B7373"/>
    <w:multiLevelType w:val="hybridMultilevel"/>
    <w:tmpl w:val="B89CE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B700ECD"/>
    <w:multiLevelType w:val="hybridMultilevel"/>
    <w:tmpl w:val="FD180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C04567"/>
    <w:multiLevelType w:val="hybridMultilevel"/>
    <w:tmpl w:val="700637E4"/>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649D2471"/>
    <w:multiLevelType w:val="multilevel"/>
    <w:tmpl w:val="682E3A1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711911E1"/>
    <w:multiLevelType w:val="hybridMultilevel"/>
    <w:tmpl w:val="3B1CFA5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15:restartNumberingAfterBreak="0">
    <w:nsid w:val="74B10809"/>
    <w:multiLevelType w:val="hybridMultilevel"/>
    <w:tmpl w:val="E37C89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D0C1BA8"/>
    <w:multiLevelType w:val="hybridMultilevel"/>
    <w:tmpl w:val="7C3A5778"/>
    <w:lvl w:ilvl="0" w:tplc="04160013">
      <w:start w:val="1"/>
      <w:numFmt w:val="upperRoman"/>
      <w:lvlText w:val="%1."/>
      <w:lvlJc w:val="righ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27"/>
  </w:num>
  <w:num w:numId="2">
    <w:abstractNumId w:val="31"/>
  </w:num>
  <w:num w:numId="3">
    <w:abstractNumId w:val="29"/>
  </w:num>
  <w:num w:numId="4">
    <w:abstractNumId w:val="11"/>
  </w:num>
  <w:num w:numId="5">
    <w:abstractNumId w:val="0"/>
  </w:num>
  <w:num w:numId="6">
    <w:abstractNumId w:val="2"/>
  </w:num>
  <w:num w:numId="7">
    <w:abstractNumId w:val="6"/>
  </w:num>
  <w:num w:numId="8">
    <w:abstractNumId w:val="13"/>
  </w:num>
  <w:num w:numId="9">
    <w:abstractNumId w:val="16"/>
  </w:num>
  <w:num w:numId="10">
    <w:abstractNumId w:val="17"/>
  </w:num>
  <w:num w:numId="11">
    <w:abstractNumId w:val="3"/>
  </w:num>
  <w:num w:numId="12">
    <w:abstractNumId w:val="15"/>
  </w:num>
  <w:num w:numId="13">
    <w:abstractNumId w:val="24"/>
  </w:num>
  <w:num w:numId="14">
    <w:abstractNumId w:val="23"/>
  </w:num>
  <w:num w:numId="15">
    <w:abstractNumId w:val="14"/>
  </w:num>
  <w:num w:numId="16">
    <w:abstractNumId w:val="22"/>
  </w:num>
  <w:num w:numId="17">
    <w:abstractNumId w:val="26"/>
  </w:num>
  <w:num w:numId="18">
    <w:abstractNumId w:val="8"/>
  </w:num>
  <w:num w:numId="19">
    <w:abstractNumId w:val="25"/>
  </w:num>
  <w:num w:numId="20">
    <w:abstractNumId w:val="33"/>
  </w:num>
  <w:num w:numId="21">
    <w:abstractNumId w:val="28"/>
  </w:num>
  <w:num w:numId="22">
    <w:abstractNumId w:val="1"/>
  </w:num>
  <w:num w:numId="23">
    <w:abstractNumId w:val="4"/>
  </w:num>
  <w:num w:numId="24">
    <w:abstractNumId w:val="32"/>
  </w:num>
  <w:num w:numId="25">
    <w:abstractNumId w:val="18"/>
  </w:num>
  <w:num w:numId="26">
    <w:abstractNumId w:val="9"/>
  </w:num>
  <w:num w:numId="27">
    <w:abstractNumId w:val="30"/>
  </w:num>
  <w:num w:numId="28">
    <w:abstractNumId w:val="5"/>
  </w:num>
  <w:num w:numId="29">
    <w:abstractNumId w:val="21"/>
  </w:num>
  <w:num w:numId="30">
    <w:abstractNumId w:val="20"/>
  </w:num>
  <w:num w:numId="31">
    <w:abstractNumId w:val="7"/>
  </w:num>
  <w:num w:numId="32">
    <w:abstractNumId w:val="19"/>
  </w:num>
  <w:num w:numId="33">
    <w:abstractNumId w:val="12"/>
  </w:num>
  <w:num w:numId="34">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8D3"/>
    <w:rsid w:val="000021B0"/>
    <w:rsid w:val="0000508B"/>
    <w:rsid w:val="00007A25"/>
    <w:rsid w:val="00007AF9"/>
    <w:rsid w:val="00017B46"/>
    <w:rsid w:val="00020B6D"/>
    <w:rsid w:val="00027502"/>
    <w:rsid w:val="00027E07"/>
    <w:rsid w:val="00033A53"/>
    <w:rsid w:val="000367A9"/>
    <w:rsid w:val="000528A8"/>
    <w:rsid w:val="00053B70"/>
    <w:rsid w:val="000547ED"/>
    <w:rsid w:val="0005534E"/>
    <w:rsid w:val="00056159"/>
    <w:rsid w:val="00061578"/>
    <w:rsid w:val="00061C7E"/>
    <w:rsid w:val="00064FE8"/>
    <w:rsid w:val="00072CD6"/>
    <w:rsid w:val="00073800"/>
    <w:rsid w:val="00083A57"/>
    <w:rsid w:val="00086D41"/>
    <w:rsid w:val="000873EC"/>
    <w:rsid w:val="00087412"/>
    <w:rsid w:val="00095F74"/>
    <w:rsid w:val="00096292"/>
    <w:rsid w:val="000A5BD8"/>
    <w:rsid w:val="000A6DF8"/>
    <w:rsid w:val="000A7051"/>
    <w:rsid w:val="000B54DD"/>
    <w:rsid w:val="000C0D75"/>
    <w:rsid w:val="000C707B"/>
    <w:rsid w:val="000E0807"/>
    <w:rsid w:val="000E3730"/>
    <w:rsid w:val="000E4B7C"/>
    <w:rsid w:val="000F1F4C"/>
    <w:rsid w:val="00114908"/>
    <w:rsid w:val="0011619A"/>
    <w:rsid w:val="00116800"/>
    <w:rsid w:val="00121CEA"/>
    <w:rsid w:val="00122781"/>
    <w:rsid w:val="00131E19"/>
    <w:rsid w:val="00134420"/>
    <w:rsid w:val="0013536F"/>
    <w:rsid w:val="00136536"/>
    <w:rsid w:val="0014053C"/>
    <w:rsid w:val="00147FBE"/>
    <w:rsid w:val="00152F1F"/>
    <w:rsid w:val="00172FAF"/>
    <w:rsid w:val="0017427F"/>
    <w:rsid w:val="00175573"/>
    <w:rsid w:val="00181C46"/>
    <w:rsid w:val="00184EC1"/>
    <w:rsid w:val="001904C3"/>
    <w:rsid w:val="001945CE"/>
    <w:rsid w:val="00196969"/>
    <w:rsid w:val="0019719F"/>
    <w:rsid w:val="00197220"/>
    <w:rsid w:val="00197476"/>
    <w:rsid w:val="001A333F"/>
    <w:rsid w:val="001A669C"/>
    <w:rsid w:val="001B4CCE"/>
    <w:rsid w:val="001C063C"/>
    <w:rsid w:val="001C618B"/>
    <w:rsid w:val="001C6C26"/>
    <w:rsid w:val="001C7DC9"/>
    <w:rsid w:val="001D0B5E"/>
    <w:rsid w:val="001D1978"/>
    <w:rsid w:val="001D1E3A"/>
    <w:rsid w:val="001D463E"/>
    <w:rsid w:val="001D4AED"/>
    <w:rsid w:val="001E1834"/>
    <w:rsid w:val="001E1C78"/>
    <w:rsid w:val="001E2E99"/>
    <w:rsid w:val="001E4623"/>
    <w:rsid w:val="001E6993"/>
    <w:rsid w:val="001F0D69"/>
    <w:rsid w:val="001F1AC1"/>
    <w:rsid w:val="00203B3B"/>
    <w:rsid w:val="00210F39"/>
    <w:rsid w:val="00214FFA"/>
    <w:rsid w:val="00220B81"/>
    <w:rsid w:val="00226A2B"/>
    <w:rsid w:val="00226CEB"/>
    <w:rsid w:val="002270E4"/>
    <w:rsid w:val="00227962"/>
    <w:rsid w:val="002307CF"/>
    <w:rsid w:val="00233E9D"/>
    <w:rsid w:val="002521C6"/>
    <w:rsid w:val="00252A6D"/>
    <w:rsid w:val="00255360"/>
    <w:rsid w:val="00257ECC"/>
    <w:rsid w:val="002650C5"/>
    <w:rsid w:val="00267AFD"/>
    <w:rsid w:val="00276B81"/>
    <w:rsid w:val="00276DF1"/>
    <w:rsid w:val="00291E58"/>
    <w:rsid w:val="00292C43"/>
    <w:rsid w:val="002932E6"/>
    <w:rsid w:val="002A1580"/>
    <w:rsid w:val="002A1FED"/>
    <w:rsid w:val="002A3B52"/>
    <w:rsid w:val="002A4030"/>
    <w:rsid w:val="002A637B"/>
    <w:rsid w:val="002B5977"/>
    <w:rsid w:val="002B6581"/>
    <w:rsid w:val="002D035E"/>
    <w:rsid w:val="002D3ED3"/>
    <w:rsid w:val="002D44E0"/>
    <w:rsid w:val="002D5F59"/>
    <w:rsid w:val="002E1104"/>
    <w:rsid w:val="002E1235"/>
    <w:rsid w:val="002E6836"/>
    <w:rsid w:val="002F0063"/>
    <w:rsid w:val="002F70BF"/>
    <w:rsid w:val="00302EA7"/>
    <w:rsid w:val="00303413"/>
    <w:rsid w:val="00303696"/>
    <w:rsid w:val="00312049"/>
    <w:rsid w:val="003214DB"/>
    <w:rsid w:val="0032380A"/>
    <w:rsid w:val="00324802"/>
    <w:rsid w:val="00327D00"/>
    <w:rsid w:val="003312BA"/>
    <w:rsid w:val="003332C2"/>
    <w:rsid w:val="00343080"/>
    <w:rsid w:val="00345B04"/>
    <w:rsid w:val="00346D3F"/>
    <w:rsid w:val="00356641"/>
    <w:rsid w:val="00360657"/>
    <w:rsid w:val="00362578"/>
    <w:rsid w:val="00366DEA"/>
    <w:rsid w:val="003712B7"/>
    <w:rsid w:val="00375B05"/>
    <w:rsid w:val="003801B9"/>
    <w:rsid w:val="0038095D"/>
    <w:rsid w:val="00382249"/>
    <w:rsid w:val="00386DEE"/>
    <w:rsid w:val="003876AA"/>
    <w:rsid w:val="00387C8A"/>
    <w:rsid w:val="003921FD"/>
    <w:rsid w:val="00392A16"/>
    <w:rsid w:val="00395816"/>
    <w:rsid w:val="003975DF"/>
    <w:rsid w:val="00397CB5"/>
    <w:rsid w:val="003A08F4"/>
    <w:rsid w:val="003A2859"/>
    <w:rsid w:val="003A3B31"/>
    <w:rsid w:val="003A524A"/>
    <w:rsid w:val="003A5443"/>
    <w:rsid w:val="003B2543"/>
    <w:rsid w:val="003B5B2E"/>
    <w:rsid w:val="003D0FCC"/>
    <w:rsid w:val="003E184D"/>
    <w:rsid w:val="003E449D"/>
    <w:rsid w:val="003E5DE5"/>
    <w:rsid w:val="003E68EB"/>
    <w:rsid w:val="003F00B6"/>
    <w:rsid w:val="003F0451"/>
    <w:rsid w:val="003F7825"/>
    <w:rsid w:val="003F7845"/>
    <w:rsid w:val="0040340D"/>
    <w:rsid w:val="00412C42"/>
    <w:rsid w:val="004141B0"/>
    <w:rsid w:val="0041439F"/>
    <w:rsid w:val="00424511"/>
    <w:rsid w:val="004262A0"/>
    <w:rsid w:val="00427E67"/>
    <w:rsid w:val="004308C8"/>
    <w:rsid w:val="004344DD"/>
    <w:rsid w:val="00435889"/>
    <w:rsid w:val="00440439"/>
    <w:rsid w:val="00443DBF"/>
    <w:rsid w:val="00452671"/>
    <w:rsid w:val="00453E02"/>
    <w:rsid w:val="00461EBF"/>
    <w:rsid w:val="004676C2"/>
    <w:rsid w:val="00475EC0"/>
    <w:rsid w:val="0048179E"/>
    <w:rsid w:val="00484A06"/>
    <w:rsid w:val="00486965"/>
    <w:rsid w:val="00495F24"/>
    <w:rsid w:val="004A605F"/>
    <w:rsid w:val="004B575F"/>
    <w:rsid w:val="004C07F4"/>
    <w:rsid w:val="004C1F1A"/>
    <w:rsid w:val="004C27D3"/>
    <w:rsid w:val="004C4D91"/>
    <w:rsid w:val="004C78FC"/>
    <w:rsid w:val="004D18BB"/>
    <w:rsid w:val="004D5D08"/>
    <w:rsid w:val="004E0036"/>
    <w:rsid w:val="004E213F"/>
    <w:rsid w:val="004E3759"/>
    <w:rsid w:val="004E58E5"/>
    <w:rsid w:val="004F6CD9"/>
    <w:rsid w:val="005058F4"/>
    <w:rsid w:val="005110DB"/>
    <w:rsid w:val="005116CF"/>
    <w:rsid w:val="0051182A"/>
    <w:rsid w:val="005149B2"/>
    <w:rsid w:val="00532C19"/>
    <w:rsid w:val="00537790"/>
    <w:rsid w:val="00543534"/>
    <w:rsid w:val="005463E5"/>
    <w:rsid w:val="00555EA0"/>
    <w:rsid w:val="00557ED3"/>
    <w:rsid w:val="005727AC"/>
    <w:rsid w:val="00572AD5"/>
    <w:rsid w:val="005747A5"/>
    <w:rsid w:val="00574ADD"/>
    <w:rsid w:val="00576BEC"/>
    <w:rsid w:val="005A0545"/>
    <w:rsid w:val="005A12CB"/>
    <w:rsid w:val="005A3EE4"/>
    <w:rsid w:val="005A3F13"/>
    <w:rsid w:val="005A7E90"/>
    <w:rsid w:val="005B364F"/>
    <w:rsid w:val="005B609F"/>
    <w:rsid w:val="005C05D8"/>
    <w:rsid w:val="005C5F62"/>
    <w:rsid w:val="005D08B1"/>
    <w:rsid w:val="005D21EC"/>
    <w:rsid w:val="005D3F5A"/>
    <w:rsid w:val="005E212F"/>
    <w:rsid w:val="005F3F2F"/>
    <w:rsid w:val="005F44B8"/>
    <w:rsid w:val="005F6E36"/>
    <w:rsid w:val="005F6E41"/>
    <w:rsid w:val="006034EE"/>
    <w:rsid w:val="00621577"/>
    <w:rsid w:val="0062259D"/>
    <w:rsid w:val="00622CD0"/>
    <w:rsid w:val="006250E5"/>
    <w:rsid w:val="0062576A"/>
    <w:rsid w:val="00642CB1"/>
    <w:rsid w:val="006533E5"/>
    <w:rsid w:val="006573AB"/>
    <w:rsid w:val="00660E96"/>
    <w:rsid w:val="00661925"/>
    <w:rsid w:val="00662208"/>
    <w:rsid w:val="00662AC4"/>
    <w:rsid w:val="006723BF"/>
    <w:rsid w:val="00673608"/>
    <w:rsid w:val="00674849"/>
    <w:rsid w:val="00676460"/>
    <w:rsid w:val="00680B6E"/>
    <w:rsid w:val="0068694B"/>
    <w:rsid w:val="006A6B13"/>
    <w:rsid w:val="006A6DCE"/>
    <w:rsid w:val="006B1A90"/>
    <w:rsid w:val="006B1C0B"/>
    <w:rsid w:val="006B1D98"/>
    <w:rsid w:val="006B29B5"/>
    <w:rsid w:val="006B3214"/>
    <w:rsid w:val="006B663D"/>
    <w:rsid w:val="006C0D8F"/>
    <w:rsid w:val="006C127C"/>
    <w:rsid w:val="006C2FCD"/>
    <w:rsid w:val="006C434C"/>
    <w:rsid w:val="006D0ED7"/>
    <w:rsid w:val="006D1305"/>
    <w:rsid w:val="006D31EA"/>
    <w:rsid w:val="006D644C"/>
    <w:rsid w:val="006D65A8"/>
    <w:rsid w:val="006D66AA"/>
    <w:rsid w:val="006E0E62"/>
    <w:rsid w:val="006E394A"/>
    <w:rsid w:val="006E433D"/>
    <w:rsid w:val="006F1F2E"/>
    <w:rsid w:val="006F3419"/>
    <w:rsid w:val="00701F54"/>
    <w:rsid w:val="00704A35"/>
    <w:rsid w:val="00705479"/>
    <w:rsid w:val="00706A80"/>
    <w:rsid w:val="00707D1C"/>
    <w:rsid w:val="00711564"/>
    <w:rsid w:val="00725F9F"/>
    <w:rsid w:val="0073436C"/>
    <w:rsid w:val="00734E2E"/>
    <w:rsid w:val="0073701E"/>
    <w:rsid w:val="007371A4"/>
    <w:rsid w:val="00740609"/>
    <w:rsid w:val="00743AFC"/>
    <w:rsid w:val="00750729"/>
    <w:rsid w:val="00753CAA"/>
    <w:rsid w:val="0075441C"/>
    <w:rsid w:val="0075647E"/>
    <w:rsid w:val="00756EE8"/>
    <w:rsid w:val="0076031A"/>
    <w:rsid w:val="0076597E"/>
    <w:rsid w:val="007708A2"/>
    <w:rsid w:val="00771AFC"/>
    <w:rsid w:val="00771C24"/>
    <w:rsid w:val="007858CB"/>
    <w:rsid w:val="00786025"/>
    <w:rsid w:val="00787FD8"/>
    <w:rsid w:val="007946CF"/>
    <w:rsid w:val="00795A6E"/>
    <w:rsid w:val="0079603E"/>
    <w:rsid w:val="007A10D3"/>
    <w:rsid w:val="007A53A1"/>
    <w:rsid w:val="007A573E"/>
    <w:rsid w:val="007B0AB9"/>
    <w:rsid w:val="007B6B52"/>
    <w:rsid w:val="007C053E"/>
    <w:rsid w:val="007C0B56"/>
    <w:rsid w:val="007C5B8E"/>
    <w:rsid w:val="007C6897"/>
    <w:rsid w:val="007D6EAF"/>
    <w:rsid w:val="007E5306"/>
    <w:rsid w:val="007F1410"/>
    <w:rsid w:val="007F1714"/>
    <w:rsid w:val="007F33B9"/>
    <w:rsid w:val="0080412D"/>
    <w:rsid w:val="008104AD"/>
    <w:rsid w:val="00815906"/>
    <w:rsid w:val="008201C8"/>
    <w:rsid w:val="00827D65"/>
    <w:rsid w:val="00830253"/>
    <w:rsid w:val="00830F49"/>
    <w:rsid w:val="00833B27"/>
    <w:rsid w:val="00833DC8"/>
    <w:rsid w:val="008340A6"/>
    <w:rsid w:val="0083486E"/>
    <w:rsid w:val="008350E4"/>
    <w:rsid w:val="008428BE"/>
    <w:rsid w:val="00846F0A"/>
    <w:rsid w:val="00846FB6"/>
    <w:rsid w:val="00850606"/>
    <w:rsid w:val="00851981"/>
    <w:rsid w:val="008530C8"/>
    <w:rsid w:val="0085635B"/>
    <w:rsid w:val="008633FF"/>
    <w:rsid w:val="0086648D"/>
    <w:rsid w:val="0086679C"/>
    <w:rsid w:val="0087104E"/>
    <w:rsid w:val="00880D8D"/>
    <w:rsid w:val="00884B38"/>
    <w:rsid w:val="00896E12"/>
    <w:rsid w:val="008A0269"/>
    <w:rsid w:val="008A4057"/>
    <w:rsid w:val="008A5A07"/>
    <w:rsid w:val="008A78D3"/>
    <w:rsid w:val="008B00FC"/>
    <w:rsid w:val="008B5E22"/>
    <w:rsid w:val="008B6F7F"/>
    <w:rsid w:val="008C092F"/>
    <w:rsid w:val="008C0C73"/>
    <w:rsid w:val="008C3738"/>
    <w:rsid w:val="008C3899"/>
    <w:rsid w:val="008D585C"/>
    <w:rsid w:val="008D73DE"/>
    <w:rsid w:val="008F4274"/>
    <w:rsid w:val="008F58BA"/>
    <w:rsid w:val="00900419"/>
    <w:rsid w:val="00904541"/>
    <w:rsid w:val="00910B47"/>
    <w:rsid w:val="0091252C"/>
    <w:rsid w:val="00913B98"/>
    <w:rsid w:val="00913F4C"/>
    <w:rsid w:val="00931BDA"/>
    <w:rsid w:val="00934375"/>
    <w:rsid w:val="009368EA"/>
    <w:rsid w:val="009368FA"/>
    <w:rsid w:val="00945BB9"/>
    <w:rsid w:val="00947AEA"/>
    <w:rsid w:val="00947BED"/>
    <w:rsid w:val="00955BD2"/>
    <w:rsid w:val="00957C06"/>
    <w:rsid w:val="00961108"/>
    <w:rsid w:val="009622E6"/>
    <w:rsid w:val="00964266"/>
    <w:rsid w:val="009670D8"/>
    <w:rsid w:val="00967920"/>
    <w:rsid w:val="00971DAB"/>
    <w:rsid w:val="00972054"/>
    <w:rsid w:val="009724AD"/>
    <w:rsid w:val="0097347F"/>
    <w:rsid w:val="009744E0"/>
    <w:rsid w:val="00974874"/>
    <w:rsid w:val="0098374B"/>
    <w:rsid w:val="00991E8D"/>
    <w:rsid w:val="00996DAA"/>
    <w:rsid w:val="00997B48"/>
    <w:rsid w:val="009A3299"/>
    <w:rsid w:val="009A65CF"/>
    <w:rsid w:val="009A7A4F"/>
    <w:rsid w:val="009B0440"/>
    <w:rsid w:val="009B0A00"/>
    <w:rsid w:val="009B26F5"/>
    <w:rsid w:val="009B37D9"/>
    <w:rsid w:val="009B560C"/>
    <w:rsid w:val="009B7226"/>
    <w:rsid w:val="009C6A8A"/>
    <w:rsid w:val="009D063F"/>
    <w:rsid w:val="009D21FF"/>
    <w:rsid w:val="009D43B3"/>
    <w:rsid w:val="009E0952"/>
    <w:rsid w:val="009E6285"/>
    <w:rsid w:val="009F1C28"/>
    <w:rsid w:val="009F1CBD"/>
    <w:rsid w:val="009F5C73"/>
    <w:rsid w:val="00A04703"/>
    <w:rsid w:val="00A05719"/>
    <w:rsid w:val="00A05861"/>
    <w:rsid w:val="00A16078"/>
    <w:rsid w:val="00A17A80"/>
    <w:rsid w:val="00A24E61"/>
    <w:rsid w:val="00A26015"/>
    <w:rsid w:val="00A26292"/>
    <w:rsid w:val="00A2701F"/>
    <w:rsid w:val="00A278B1"/>
    <w:rsid w:val="00A27C99"/>
    <w:rsid w:val="00A33D50"/>
    <w:rsid w:val="00A34688"/>
    <w:rsid w:val="00A3550A"/>
    <w:rsid w:val="00A356A9"/>
    <w:rsid w:val="00A36EAC"/>
    <w:rsid w:val="00A4159E"/>
    <w:rsid w:val="00A42CAD"/>
    <w:rsid w:val="00A42CED"/>
    <w:rsid w:val="00A44B11"/>
    <w:rsid w:val="00A47837"/>
    <w:rsid w:val="00A55EAB"/>
    <w:rsid w:val="00A659B2"/>
    <w:rsid w:val="00A66DCB"/>
    <w:rsid w:val="00A6706C"/>
    <w:rsid w:val="00A717D5"/>
    <w:rsid w:val="00A7482B"/>
    <w:rsid w:val="00A7795B"/>
    <w:rsid w:val="00A8020B"/>
    <w:rsid w:val="00A80528"/>
    <w:rsid w:val="00A840E4"/>
    <w:rsid w:val="00A90DF4"/>
    <w:rsid w:val="00A939B0"/>
    <w:rsid w:val="00A957AF"/>
    <w:rsid w:val="00A95919"/>
    <w:rsid w:val="00A95D93"/>
    <w:rsid w:val="00AA2EC4"/>
    <w:rsid w:val="00AA458C"/>
    <w:rsid w:val="00AA790D"/>
    <w:rsid w:val="00AB0289"/>
    <w:rsid w:val="00AB11BC"/>
    <w:rsid w:val="00AB2A05"/>
    <w:rsid w:val="00AB56FD"/>
    <w:rsid w:val="00AC22EA"/>
    <w:rsid w:val="00AD365C"/>
    <w:rsid w:val="00AD5825"/>
    <w:rsid w:val="00AD762D"/>
    <w:rsid w:val="00AE3754"/>
    <w:rsid w:val="00AF0FD1"/>
    <w:rsid w:val="00AF3CE3"/>
    <w:rsid w:val="00AF46FB"/>
    <w:rsid w:val="00AF5F1D"/>
    <w:rsid w:val="00B05D82"/>
    <w:rsid w:val="00B0711B"/>
    <w:rsid w:val="00B07D28"/>
    <w:rsid w:val="00B1274E"/>
    <w:rsid w:val="00B157E4"/>
    <w:rsid w:val="00B17A25"/>
    <w:rsid w:val="00B17D9C"/>
    <w:rsid w:val="00B25393"/>
    <w:rsid w:val="00B270B7"/>
    <w:rsid w:val="00B30034"/>
    <w:rsid w:val="00B32529"/>
    <w:rsid w:val="00B354BF"/>
    <w:rsid w:val="00B36184"/>
    <w:rsid w:val="00B40B8A"/>
    <w:rsid w:val="00B41C3F"/>
    <w:rsid w:val="00B42139"/>
    <w:rsid w:val="00B52B9F"/>
    <w:rsid w:val="00B54D4D"/>
    <w:rsid w:val="00B561F9"/>
    <w:rsid w:val="00B56563"/>
    <w:rsid w:val="00B568C3"/>
    <w:rsid w:val="00B63236"/>
    <w:rsid w:val="00B705C4"/>
    <w:rsid w:val="00B76B76"/>
    <w:rsid w:val="00B77D04"/>
    <w:rsid w:val="00B850DA"/>
    <w:rsid w:val="00B947E7"/>
    <w:rsid w:val="00BA32EF"/>
    <w:rsid w:val="00BA37A7"/>
    <w:rsid w:val="00BB53EB"/>
    <w:rsid w:val="00BC0B2C"/>
    <w:rsid w:val="00BC255A"/>
    <w:rsid w:val="00BC4853"/>
    <w:rsid w:val="00BD5B93"/>
    <w:rsid w:val="00BE0590"/>
    <w:rsid w:val="00BE3993"/>
    <w:rsid w:val="00BE68E8"/>
    <w:rsid w:val="00BE6FD1"/>
    <w:rsid w:val="00C018D3"/>
    <w:rsid w:val="00C1200F"/>
    <w:rsid w:val="00C128A9"/>
    <w:rsid w:val="00C12999"/>
    <w:rsid w:val="00C17615"/>
    <w:rsid w:val="00C20D7C"/>
    <w:rsid w:val="00C22C22"/>
    <w:rsid w:val="00C356D9"/>
    <w:rsid w:val="00C35DAA"/>
    <w:rsid w:val="00C40C5C"/>
    <w:rsid w:val="00C451A7"/>
    <w:rsid w:val="00C479CF"/>
    <w:rsid w:val="00C47B1D"/>
    <w:rsid w:val="00C506A1"/>
    <w:rsid w:val="00C5078C"/>
    <w:rsid w:val="00C54677"/>
    <w:rsid w:val="00C630AC"/>
    <w:rsid w:val="00C72B2C"/>
    <w:rsid w:val="00C7482F"/>
    <w:rsid w:val="00C7784C"/>
    <w:rsid w:val="00C827D9"/>
    <w:rsid w:val="00C84EE9"/>
    <w:rsid w:val="00C87D8F"/>
    <w:rsid w:val="00C9179B"/>
    <w:rsid w:val="00C94275"/>
    <w:rsid w:val="00CA089F"/>
    <w:rsid w:val="00CA61C0"/>
    <w:rsid w:val="00CA63AC"/>
    <w:rsid w:val="00CC1FEE"/>
    <w:rsid w:val="00CC2038"/>
    <w:rsid w:val="00CC6A8A"/>
    <w:rsid w:val="00CC6CBD"/>
    <w:rsid w:val="00CC75FC"/>
    <w:rsid w:val="00CD04FB"/>
    <w:rsid w:val="00CD3631"/>
    <w:rsid w:val="00CD477D"/>
    <w:rsid w:val="00CD5CFD"/>
    <w:rsid w:val="00CD5DDE"/>
    <w:rsid w:val="00CE0710"/>
    <w:rsid w:val="00CE2A9C"/>
    <w:rsid w:val="00CE34B7"/>
    <w:rsid w:val="00CF4A7C"/>
    <w:rsid w:val="00CF58D2"/>
    <w:rsid w:val="00D21B22"/>
    <w:rsid w:val="00D21D7A"/>
    <w:rsid w:val="00D2768D"/>
    <w:rsid w:val="00D30544"/>
    <w:rsid w:val="00D31FC1"/>
    <w:rsid w:val="00D36960"/>
    <w:rsid w:val="00D37A2F"/>
    <w:rsid w:val="00D4453C"/>
    <w:rsid w:val="00D45D76"/>
    <w:rsid w:val="00D47353"/>
    <w:rsid w:val="00D51261"/>
    <w:rsid w:val="00D51710"/>
    <w:rsid w:val="00D528A1"/>
    <w:rsid w:val="00D537F3"/>
    <w:rsid w:val="00D55883"/>
    <w:rsid w:val="00D574E9"/>
    <w:rsid w:val="00D6485A"/>
    <w:rsid w:val="00D667FE"/>
    <w:rsid w:val="00D67095"/>
    <w:rsid w:val="00D673F6"/>
    <w:rsid w:val="00D82337"/>
    <w:rsid w:val="00D826E8"/>
    <w:rsid w:val="00D82ACE"/>
    <w:rsid w:val="00D83640"/>
    <w:rsid w:val="00D8507C"/>
    <w:rsid w:val="00D91D16"/>
    <w:rsid w:val="00D92B19"/>
    <w:rsid w:val="00DA3FF3"/>
    <w:rsid w:val="00DA7C70"/>
    <w:rsid w:val="00DA7C77"/>
    <w:rsid w:val="00DB0945"/>
    <w:rsid w:val="00DB0D90"/>
    <w:rsid w:val="00DB49AA"/>
    <w:rsid w:val="00DC1748"/>
    <w:rsid w:val="00DC365A"/>
    <w:rsid w:val="00DC5634"/>
    <w:rsid w:val="00DC56F8"/>
    <w:rsid w:val="00DD10B8"/>
    <w:rsid w:val="00DD27C1"/>
    <w:rsid w:val="00DD531B"/>
    <w:rsid w:val="00DD542E"/>
    <w:rsid w:val="00DD7AB9"/>
    <w:rsid w:val="00DE3899"/>
    <w:rsid w:val="00DF1198"/>
    <w:rsid w:val="00DF25B6"/>
    <w:rsid w:val="00E00755"/>
    <w:rsid w:val="00E02578"/>
    <w:rsid w:val="00E027AB"/>
    <w:rsid w:val="00E03AE0"/>
    <w:rsid w:val="00E04E90"/>
    <w:rsid w:val="00E11799"/>
    <w:rsid w:val="00E256E5"/>
    <w:rsid w:val="00E31EC2"/>
    <w:rsid w:val="00E42D93"/>
    <w:rsid w:val="00E50C30"/>
    <w:rsid w:val="00E53343"/>
    <w:rsid w:val="00E53518"/>
    <w:rsid w:val="00E62503"/>
    <w:rsid w:val="00E641D3"/>
    <w:rsid w:val="00E65E47"/>
    <w:rsid w:val="00E67409"/>
    <w:rsid w:val="00E676D0"/>
    <w:rsid w:val="00E72A39"/>
    <w:rsid w:val="00E72C9D"/>
    <w:rsid w:val="00E72E20"/>
    <w:rsid w:val="00E818CF"/>
    <w:rsid w:val="00E8316C"/>
    <w:rsid w:val="00E839E4"/>
    <w:rsid w:val="00E83FEB"/>
    <w:rsid w:val="00EA1005"/>
    <w:rsid w:val="00EA1D09"/>
    <w:rsid w:val="00EA36FC"/>
    <w:rsid w:val="00EA47FB"/>
    <w:rsid w:val="00EA62D4"/>
    <w:rsid w:val="00EA6655"/>
    <w:rsid w:val="00EA6DCD"/>
    <w:rsid w:val="00EA6FCD"/>
    <w:rsid w:val="00EA7CCD"/>
    <w:rsid w:val="00EB0CE1"/>
    <w:rsid w:val="00EB3AB6"/>
    <w:rsid w:val="00EB3D88"/>
    <w:rsid w:val="00EC42B0"/>
    <w:rsid w:val="00EC5E0D"/>
    <w:rsid w:val="00ED0D49"/>
    <w:rsid w:val="00EE4CE4"/>
    <w:rsid w:val="00EE5C10"/>
    <w:rsid w:val="00EF687F"/>
    <w:rsid w:val="00F004C7"/>
    <w:rsid w:val="00F05619"/>
    <w:rsid w:val="00F14BF9"/>
    <w:rsid w:val="00F20816"/>
    <w:rsid w:val="00F2475D"/>
    <w:rsid w:val="00F27E37"/>
    <w:rsid w:val="00F33772"/>
    <w:rsid w:val="00F34F0A"/>
    <w:rsid w:val="00F36596"/>
    <w:rsid w:val="00F4507D"/>
    <w:rsid w:val="00F456FA"/>
    <w:rsid w:val="00F4771D"/>
    <w:rsid w:val="00F54AF3"/>
    <w:rsid w:val="00F5704E"/>
    <w:rsid w:val="00F60259"/>
    <w:rsid w:val="00F63771"/>
    <w:rsid w:val="00F65BB5"/>
    <w:rsid w:val="00F72340"/>
    <w:rsid w:val="00F73958"/>
    <w:rsid w:val="00F75E9F"/>
    <w:rsid w:val="00F77548"/>
    <w:rsid w:val="00F807FE"/>
    <w:rsid w:val="00F937B3"/>
    <w:rsid w:val="00F95E8D"/>
    <w:rsid w:val="00FA1CF8"/>
    <w:rsid w:val="00FA24F0"/>
    <w:rsid w:val="00FA2724"/>
    <w:rsid w:val="00FA2955"/>
    <w:rsid w:val="00FA5185"/>
    <w:rsid w:val="00FA5FDE"/>
    <w:rsid w:val="00FA7173"/>
    <w:rsid w:val="00FB7BB4"/>
    <w:rsid w:val="00FC1168"/>
    <w:rsid w:val="00FC7025"/>
    <w:rsid w:val="00FD3341"/>
    <w:rsid w:val="00FD4996"/>
    <w:rsid w:val="00FE4DB8"/>
    <w:rsid w:val="00FE6A27"/>
    <w:rsid w:val="00FF0370"/>
    <w:rsid w:val="00FF29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17EBA"/>
  <w15:chartTrackingRefBased/>
  <w15:docId w15:val="{4AA82A11-09CC-4B45-AB2E-234765A0F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Ttulo1">
    <w:name w:val="heading 1"/>
    <w:basedOn w:val="Normal"/>
    <w:next w:val="Normal"/>
    <w:link w:val="Ttulo1Char"/>
    <w:qFormat/>
    <w:rsid w:val="00F937B3"/>
    <w:pPr>
      <w:keepNext/>
      <w:jc w:val="both"/>
      <w:outlineLvl w:val="0"/>
    </w:pPr>
    <w:rPr>
      <w:rFonts w:ascii="Arial" w:eastAsia="Times New Roman" w:hAnsi="Arial"/>
      <w:b/>
      <w:kern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7CB5"/>
    <w:pPr>
      <w:tabs>
        <w:tab w:val="center" w:pos="4252"/>
        <w:tab w:val="right" w:pos="8504"/>
      </w:tabs>
    </w:pPr>
  </w:style>
  <w:style w:type="character" w:customStyle="1" w:styleId="CabealhoChar">
    <w:name w:val="Cabeçalho Char"/>
    <w:basedOn w:val="Fontepargpadro"/>
    <w:link w:val="Cabealho"/>
    <w:uiPriority w:val="99"/>
    <w:rsid w:val="00397CB5"/>
  </w:style>
  <w:style w:type="paragraph" w:styleId="Rodap">
    <w:name w:val="footer"/>
    <w:basedOn w:val="Normal"/>
    <w:link w:val="RodapChar"/>
    <w:uiPriority w:val="99"/>
    <w:unhideWhenUsed/>
    <w:rsid w:val="00397CB5"/>
    <w:pPr>
      <w:tabs>
        <w:tab w:val="center" w:pos="4252"/>
        <w:tab w:val="right" w:pos="8504"/>
      </w:tabs>
    </w:pPr>
  </w:style>
  <w:style w:type="character" w:customStyle="1" w:styleId="RodapChar">
    <w:name w:val="Rodapé Char"/>
    <w:basedOn w:val="Fontepargpadro"/>
    <w:link w:val="Rodap"/>
    <w:uiPriority w:val="99"/>
    <w:rsid w:val="00397CB5"/>
  </w:style>
  <w:style w:type="paragraph" w:styleId="PargrafodaLista">
    <w:name w:val="List Paragraph"/>
    <w:aliases w:val="Lista Paragrafo em Preto,DOCs_Paragrafo-1,Marcadores PDTI,Lista Itens,List Paragraph,Segundo,Pré Textual,Normal com bullets,Tabela,Títulos diss,List1,List11,List111,List1111,List11111,CITAÇÃO PARAGRAFO,LISTA,figuras,Texto,Sumário"/>
    <w:basedOn w:val="Normal"/>
    <w:link w:val="PargrafodaListaChar"/>
    <w:uiPriority w:val="34"/>
    <w:qFormat/>
    <w:rsid w:val="0098374B"/>
    <w:pPr>
      <w:ind w:left="720"/>
      <w:contextualSpacing/>
    </w:pPr>
  </w:style>
  <w:style w:type="table" w:styleId="TabeladeGrade6Colorida-nfase6">
    <w:name w:val="Grid Table 6 Colorful Accent 6"/>
    <w:basedOn w:val="Tabelanormal"/>
    <w:uiPriority w:val="51"/>
    <w:rsid w:val="00FA2955"/>
    <w:pPr>
      <w:widowControl w:val="0"/>
      <w:autoSpaceDE w:val="0"/>
      <w:autoSpaceDN w:val="0"/>
    </w:pPr>
    <w:rPr>
      <w:rFonts w:asciiTheme="minorHAnsi" w:eastAsiaTheme="minorHAnsi" w:hAnsiTheme="minorHAnsi" w:cstheme="minorBidi"/>
      <w:color w:val="538135" w:themeColor="accent6" w:themeShade="BF"/>
      <w:sz w:val="22"/>
      <w:szCs w:val="22"/>
      <w:lang w:val="en-US"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nfase">
    <w:name w:val="Emphasis"/>
    <w:basedOn w:val="Fontepargpadro"/>
    <w:uiPriority w:val="20"/>
    <w:qFormat/>
    <w:rsid w:val="00A95D93"/>
    <w:rPr>
      <w:i/>
      <w:iCs/>
    </w:rPr>
  </w:style>
  <w:style w:type="table" w:styleId="Tabelacomgrade">
    <w:name w:val="Table Grid"/>
    <w:basedOn w:val="Tabelanormal"/>
    <w:uiPriority w:val="39"/>
    <w:qFormat/>
    <w:rsid w:val="00A95D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46D3F"/>
    <w:rPr>
      <w:color w:val="0563C1" w:themeColor="hyperlink"/>
      <w:u w:val="single"/>
    </w:rPr>
  </w:style>
  <w:style w:type="character" w:styleId="MenoPendente">
    <w:name w:val="Unresolved Mention"/>
    <w:basedOn w:val="Fontepargpadro"/>
    <w:uiPriority w:val="99"/>
    <w:semiHidden/>
    <w:unhideWhenUsed/>
    <w:rsid w:val="00346D3F"/>
    <w:rPr>
      <w:color w:val="605E5C"/>
      <w:shd w:val="clear" w:color="auto" w:fill="E1DFDD"/>
    </w:rPr>
  </w:style>
  <w:style w:type="paragraph" w:styleId="SemEspaamento">
    <w:name w:val="No Spacing"/>
    <w:link w:val="SemEspaamentoChar"/>
    <w:uiPriority w:val="1"/>
    <w:qFormat/>
    <w:rsid w:val="009724AD"/>
    <w:pPr>
      <w:widowControl w:val="0"/>
      <w:suppressAutoHyphens/>
    </w:pPr>
    <w:rPr>
      <w:rFonts w:ascii="Times New Roman" w:eastAsia="Arial Unicode MS" w:hAnsi="Times New Roman" w:cs="Mangal"/>
      <w:kern w:val="2"/>
      <w:sz w:val="24"/>
      <w:szCs w:val="21"/>
      <w:lang w:eastAsia="hi-IN" w:bidi="hi-IN"/>
    </w:rPr>
  </w:style>
  <w:style w:type="character" w:customStyle="1" w:styleId="SemEspaamentoChar">
    <w:name w:val="Sem Espaçamento Char"/>
    <w:link w:val="SemEspaamento"/>
    <w:uiPriority w:val="1"/>
    <w:locked/>
    <w:rsid w:val="009724AD"/>
    <w:rPr>
      <w:rFonts w:ascii="Times New Roman" w:eastAsia="Arial Unicode MS" w:hAnsi="Times New Roman" w:cs="Mangal"/>
      <w:kern w:val="2"/>
      <w:sz w:val="24"/>
      <w:szCs w:val="21"/>
      <w:lang w:eastAsia="hi-IN" w:bidi="hi-IN"/>
    </w:rPr>
  </w:style>
  <w:style w:type="character" w:customStyle="1" w:styleId="Ttulo1Char">
    <w:name w:val="Título 1 Char"/>
    <w:basedOn w:val="Fontepargpadro"/>
    <w:link w:val="Ttulo1"/>
    <w:rsid w:val="00F937B3"/>
    <w:rPr>
      <w:rFonts w:ascii="Arial" w:eastAsia="Times New Roman" w:hAnsi="Arial"/>
      <w:b/>
      <w:kern w:val="18"/>
      <w:sz w:val="24"/>
    </w:rPr>
  </w:style>
  <w:style w:type="paragraph" w:styleId="NormalWeb">
    <w:name w:val="Normal (Web)"/>
    <w:basedOn w:val="Normal"/>
    <w:uiPriority w:val="99"/>
    <w:unhideWhenUsed/>
    <w:rsid w:val="00F937B3"/>
    <w:pPr>
      <w:spacing w:before="100" w:beforeAutospacing="1" w:after="100" w:afterAutospacing="1"/>
    </w:pPr>
    <w:rPr>
      <w:rFonts w:ascii="Times New Roman" w:eastAsia="Times New Roman" w:hAnsi="Times New Roman"/>
      <w:lang w:eastAsia="pt-BR"/>
    </w:rPr>
  </w:style>
  <w:style w:type="paragraph" w:customStyle="1" w:styleId="textojustificadorecuoprimeiralinha">
    <w:name w:val="texto_justificado_recuo_primeira_linha"/>
    <w:basedOn w:val="Normal"/>
    <w:rsid w:val="00F937B3"/>
    <w:pPr>
      <w:spacing w:before="120" w:after="120"/>
      <w:ind w:left="120" w:right="120" w:firstLine="1699"/>
      <w:jc w:val="both"/>
    </w:pPr>
    <w:rPr>
      <w:rFonts w:ascii="Times New Roman" w:eastAsia="Times New Roman" w:hAnsi="Times New Roman"/>
      <w:lang w:eastAsia="pt-BR"/>
    </w:rPr>
  </w:style>
  <w:style w:type="paragraph" w:customStyle="1" w:styleId="PADRO">
    <w:name w:val="PADRÃO"/>
    <w:rsid w:val="00F937B3"/>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PargrafodaListaChar">
    <w:name w:val="Parágrafo da Lista Char"/>
    <w:aliases w:val="Lista Paragrafo em Preto Char,DOCs_Paragrafo-1 Char,Marcadores PDTI Char,Lista Itens Char,List Paragraph Char,Segundo Char,Pré Textual Char,Normal com bullets Char,Tabela Char,Títulos diss Char,List1 Char,List11 Char,List111 Char"/>
    <w:basedOn w:val="Fontepargpadro"/>
    <w:link w:val="PargrafodaLista"/>
    <w:uiPriority w:val="34"/>
    <w:qFormat/>
    <w:rsid w:val="00F937B3"/>
    <w:rPr>
      <w:sz w:val="24"/>
      <w:szCs w:val="24"/>
      <w:lang w:eastAsia="en-US"/>
    </w:rPr>
  </w:style>
  <w:style w:type="table" w:customStyle="1" w:styleId="Tabelacomgrade2">
    <w:name w:val="Tabela com grade2"/>
    <w:basedOn w:val="Tabelanormal"/>
    <w:next w:val="Tabelacomgrade"/>
    <w:uiPriority w:val="39"/>
    <w:rsid w:val="008F427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rsid w:val="008F4274"/>
  </w:style>
  <w:style w:type="table" w:styleId="TabeladeGrade6Colorida-nfase1">
    <w:name w:val="Grid Table 6 Colorful Accent 1"/>
    <w:basedOn w:val="Tabelanormal"/>
    <w:uiPriority w:val="51"/>
    <w:rsid w:val="008F4274"/>
    <w:pPr>
      <w:widowControl w:val="0"/>
      <w:autoSpaceDE w:val="0"/>
      <w:autoSpaceDN w:val="0"/>
    </w:pPr>
    <w:rPr>
      <w:rFonts w:asciiTheme="minorHAnsi" w:eastAsiaTheme="minorHAnsi" w:hAnsiTheme="minorHAnsi" w:cstheme="minorBidi"/>
      <w:color w:val="2F5496" w:themeColor="accent1" w:themeShade="BF"/>
      <w:sz w:val="22"/>
      <w:szCs w:val="22"/>
      <w:lang w:val="en-U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vel2-Red">
    <w:name w:val="Nível 2 -Red"/>
    <w:basedOn w:val="Normal"/>
    <w:qFormat/>
    <w:rsid w:val="008F4274"/>
    <w:pPr>
      <w:numPr>
        <w:ilvl w:val="1"/>
        <w:numId w:val="13"/>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8F4274"/>
    <w:pPr>
      <w:numPr>
        <w:ilvl w:val="2"/>
        <w:numId w:val="13"/>
      </w:numPr>
      <w:spacing w:before="120" w:after="120" w:line="276" w:lineRule="auto"/>
      <w:ind w:left="3198"/>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8F4274"/>
    <w:rPr>
      <w:rFonts w:ascii="Arial" w:eastAsiaTheme="minorEastAsia" w:hAnsi="Arial" w:cs="Arial"/>
      <w:i/>
      <w:iCs/>
      <w:color w:val="FF0000"/>
    </w:rPr>
  </w:style>
  <w:style w:type="table" w:customStyle="1" w:styleId="Tabelacomgrade8">
    <w:name w:val="Tabela com grade8"/>
    <w:basedOn w:val="Tabelanormal"/>
    <w:next w:val="Tabelacomgrade"/>
    <w:uiPriority w:val="59"/>
    <w:rsid w:val="00DA7C7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B36184"/>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54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13"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18"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2/decreto/d7724.htm"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s://www.planalto.gov.br/ccivil_03/_ato2011-2014/2011/lei/l12527.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normas.receita.fazenda.gov.br/sijut2consulta/link.action?idAto=37200"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19"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14" Type="http://schemas.openxmlformats.org/officeDocument/2006/relationships/hyperlink" Target="https://www.google.com/search?sca_esv=ffa11d673dff9c7c&amp;rlz=1C1GCEA_enBR979BR979&amp;udm=2&amp;biw=1366&amp;bih=625&amp;sxsrf=ADLYWIKKNxvoQsKjGIZrzV3ijlmhUEvlmg:1733145125122&amp;q=Kettlebell&amp;spell=1&amp;sa=X&amp;ved=2ahUKEwiotZvclImKAxXQLrkGHXFgBXwQkeECKAB6BAgIEAE"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nete\Documents\MOD%20Gabinete%20do%20Prefeito%20-%20RETRA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0F7C1-826F-40EF-BE2D-D8709783B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Gabinete do Prefeito - RETRATO</Template>
  <TotalTime>88</TotalTime>
  <Pages>54</Pages>
  <Words>17829</Words>
  <Characters>96278</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Compras</cp:lastModifiedBy>
  <cp:revision>23</cp:revision>
  <cp:lastPrinted>2025-03-26T12:32:00Z</cp:lastPrinted>
  <dcterms:created xsi:type="dcterms:W3CDTF">2025-03-28T18:31:00Z</dcterms:created>
  <dcterms:modified xsi:type="dcterms:W3CDTF">2025-04-04T14:03:00Z</dcterms:modified>
</cp:coreProperties>
</file>