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34417A" w14:textId="77777777" w:rsidR="00630CE3" w:rsidRDefault="00630CE3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b/>
          <w:color w:val="000000"/>
          <w:sz w:val="20"/>
          <w:szCs w:val="20"/>
        </w:rPr>
      </w:pPr>
    </w:p>
    <w:p w14:paraId="1CC0AFCD" w14:textId="77777777" w:rsidR="00630CE3" w:rsidRDefault="00000000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right="142"/>
        <w:jc w:val="center"/>
        <w:rPr>
          <w:rFonts w:ascii="Libre Franklin" w:eastAsia="Libre Franklin" w:hAnsi="Libre Franklin" w:cs="Libre Franklin"/>
          <w:color w:val="000000"/>
        </w:rPr>
      </w:pPr>
      <w:r>
        <w:rPr>
          <w:b/>
          <w:color w:val="000000"/>
          <w:sz w:val="20"/>
          <w:szCs w:val="20"/>
        </w:rPr>
        <w:t>TERMO DE REFERÊNCIA</w:t>
      </w:r>
      <w:r>
        <w:rPr>
          <w:noProof/>
        </w:rPr>
        <w:drawing>
          <wp:anchor distT="0" distB="0" distL="0" distR="0" simplePos="0" relativeHeight="251658240" behindDoc="0" locked="0" layoutInCell="1" hidden="0" allowOverlap="1" wp14:anchorId="27E7C0E3" wp14:editId="00DF9C23">
            <wp:simplePos x="0" y="0"/>
            <wp:positionH relativeFrom="column">
              <wp:posOffset>5122545</wp:posOffset>
            </wp:positionH>
            <wp:positionV relativeFrom="paragraph">
              <wp:posOffset>-1867530</wp:posOffset>
            </wp:positionV>
            <wp:extent cx="1350010" cy="1157605"/>
            <wp:effectExtent l="0" t="0" r="0" b="0"/>
            <wp:wrapNone/>
            <wp:docPr id="5" name="image1.png" descr="Uma imagem contendo objeto, relógio&#10;&#10;Descrição gerada automaticament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Uma imagem contendo objeto, relógio&#10;&#10;Descrição gerada automaticamente"/>
                    <pic:cNvPicPr preferRelativeResize="0"/>
                  </pic:nvPicPr>
                  <pic:blipFill>
                    <a:blip r:embed="rId8"/>
                    <a:srcRect b="14232"/>
                    <a:stretch>
                      <a:fillRect/>
                    </a:stretch>
                  </pic:blipFill>
                  <pic:spPr>
                    <a:xfrm>
                      <a:off x="0" y="0"/>
                      <a:ext cx="1350010" cy="115760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27251414" w14:textId="77777777" w:rsidR="00630CE3" w:rsidRDefault="00000000">
      <w:pPr>
        <w:keepNext/>
        <w:keepLines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426" w:right="142" w:hanging="426"/>
        <w:jc w:val="both"/>
      </w:pPr>
      <w:r>
        <w:rPr>
          <w:b/>
          <w:color w:val="000000"/>
          <w:sz w:val="20"/>
          <w:szCs w:val="20"/>
        </w:rPr>
        <w:t>DO OBJETO</w:t>
      </w:r>
    </w:p>
    <w:p w14:paraId="54801D7A" w14:textId="36C3A079" w:rsidR="00630CE3" w:rsidRDefault="00000000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240" w:after="240" w:line="276" w:lineRule="auto"/>
        <w:ind w:left="426" w:right="142" w:hanging="426"/>
        <w:jc w:val="both"/>
      </w:pPr>
      <w:r>
        <w:rPr>
          <w:color w:val="000000"/>
          <w:sz w:val="20"/>
          <w:szCs w:val="20"/>
        </w:rPr>
        <w:t xml:space="preserve">Inexigibilidade de licitação com fundamento no art. 74, II, da Lei nº 14.133/21, visando a contratação para execução de apresentação artística </w:t>
      </w:r>
      <w:r>
        <w:rPr>
          <w:sz w:val="20"/>
          <w:szCs w:val="20"/>
        </w:rPr>
        <w:t xml:space="preserve">de </w:t>
      </w:r>
      <w:r w:rsidR="005F5EE5">
        <w:rPr>
          <w:b/>
          <w:sz w:val="20"/>
          <w:szCs w:val="20"/>
        </w:rPr>
        <w:t>CLARA SOBRAL</w:t>
      </w:r>
      <w:r>
        <w:rPr>
          <w:sz w:val="20"/>
          <w:szCs w:val="20"/>
        </w:rPr>
        <w:t>,</w:t>
      </w:r>
      <w:r>
        <w:rPr>
          <w:b/>
          <w:sz w:val="20"/>
          <w:szCs w:val="20"/>
        </w:rPr>
        <w:t xml:space="preserve"> </w:t>
      </w:r>
      <w:r>
        <w:rPr>
          <w:color w:val="000000"/>
          <w:sz w:val="20"/>
          <w:szCs w:val="20"/>
        </w:rPr>
        <w:t>a fim de atender as necessidades da Autarquia Distrito Estadual de Fernando de Noronha-PE, conforme as condições, especificações, quantidades e exigências contidas neste Termo de Referência.</w:t>
      </w:r>
    </w:p>
    <w:p w14:paraId="51F7C5D5" w14:textId="77777777" w:rsidR="00630CE3" w:rsidRDefault="00000000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color w:val="000000"/>
        </w:rPr>
      </w:pPr>
      <w:r>
        <w:rPr>
          <w:b/>
          <w:color w:val="000000"/>
          <w:sz w:val="20"/>
          <w:szCs w:val="20"/>
        </w:rPr>
        <w:t>1.2</w:t>
      </w:r>
      <w:r>
        <w:rPr>
          <w:color w:val="000000"/>
        </w:rPr>
        <w:t xml:space="preserve"> </w:t>
      </w:r>
      <w:r>
        <w:rPr>
          <w:color w:val="000000"/>
          <w:sz w:val="20"/>
          <w:szCs w:val="20"/>
        </w:rPr>
        <w:t>As especificações e os quantitativos do objeto desta dispensa estão descritos conforme quadro abaixo</w:t>
      </w:r>
      <w:r>
        <w:rPr>
          <w:color w:val="000000"/>
        </w:rPr>
        <w:t>:</w:t>
      </w:r>
    </w:p>
    <w:p w14:paraId="296D6787" w14:textId="77777777" w:rsidR="00630CE3" w:rsidRDefault="00000000">
      <w:pPr>
        <w:pBdr>
          <w:top w:val="nil"/>
          <w:left w:val="nil"/>
          <w:bottom w:val="nil"/>
          <w:right w:val="nil"/>
          <w:between w:val="nil"/>
        </w:pBdr>
        <w:spacing w:before="240" w:after="240" w:line="276" w:lineRule="auto"/>
        <w:ind w:left="426" w:right="142" w:hanging="426"/>
        <w:jc w:val="both"/>
        <w:rPr>
          <w:rFonts w:ascii="Libre Franklin" w:eastAsia="Libre Franklin" w:hAnsi="Libre Franklin" w:cs="Libre Franklin"/>
          <w:color w:val="000000"/>
        </w:rPr>
      </w:pP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rFonts w:ascii="Libre Franklin" w:eastAsia="Libre Franklin" w:hAnsi="Libre Franklin" w:cs="Libre Franklin"/>
          <w:color w:val="000000"/>
        </w:rPr>
        <w:t xml:space="preserve">                                               </w:t>
      </w:r>
      <w:r>
        <w:rPr>
          <w:b/>
          <w:color w:val="000000"/>
          <w:sz w:val="20"/>
          <w:szCs w:val="20"/>
        </w:rPr>
        <w:t>ITENS DE COTA EXCLUSIVA</w:t>
      </w:r>
    </w:p>
    <w:tbl>
      <w:tblPr>
        <w:tblStyle w:val="a2"/>
        <w:tblW w:w="8799" w:type="dxa"/>
        <w:tblInd w:w="543" w:type="dxa"/>
        <w:tblLayout w:type="fixed"/>
        <w:tblLook w:val="0400" w:firstRow="0" w:lastRow="0" w:firstColumn="0" w:lastColumn="0" w:noHBand="0" w:noVBand="1"/>
      </w:tblPr>
      <w:tblGrid>
        <w:gridCol w:w="733"/>
        <w:gridCol w:w="1084"/>
        <w:gridCol w:w="1918"/>
        <w:gridCol w:w="1084"/>
        <w:gridCol w:w="2149"/>
        <w:gridCol w:w="1831"/>
      </w:tblGrid>
      <w:tr w:rsidR="00630CE3" w14:paraId="0B198DAC" w14:textId="77777777">
        <w:trPr>
          <w:trHeight w:val="344"/>
        </w:trPr>
        <w:tc>
          <w:tcPr>
            <w:tcW w:w="73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8D8D8"/>
            <w:vAlign w:val="center"/>
          </w:tcPr>
          <w:p w14:paraId="65297624" w14:textId="77777777" w:rsidR="00630CE3" w:rsidRDefault="00000000">
            <w:pPr>
              <w:spacing w:after="0"/>
              <w:jc w:val="center"/>
              <w:rPr>
                <w:color w:val="000000"/>
              </w:rPr>
            </w:pPr>
            <w:r>
              <w:rPr>
                <w:b/>
                <w:color w:val="000000"/>
                <w:sz w:val="20"/>
                <w:szCs w:val="20"/>
              </w:rPr>
              <w:t>Itens/ Lotes</w:t>
            </w:r>
          </w:p>
        </w:tc>
        <w:tc>
          <w:tcPr>
            <w:tcW w:w="108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D8D8D8"/>
            <w:vAlign w:val="center"/>
          </w:tcPr>
          <w:p w14:paraId="02A62397" w14:textId="77777777" w:rsidR="00630CE3" w:rsidRDefault="00000000">
            <w:pPr>
              <w:spacing w:after="0"/>
              <w:jc w:val="center"/>
              <w:rPr>
                <w:color w:val="000000"/>
              </w:rPr>
            </w:pPr>
            <w:r>
              <w:rPr>
                <w:b/>
                <w:color w:val="000000"/>
                <w:sz w:val="20"/>
                <w:szCs w:val="20"/>
              </w:rPr>
              <w:t>Código E-Fisco</w:t>
            </w:r>
          </w:p>
        </w:tc>
        <w:tc>
          <w:tcPr>
            <w:tcW w:w="191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D8D8D8"/>
            <w:vAlign w:val="center"/>
          </w:tcPr>
          <w:p w14:paraId="3AB00989" w14:textId="77777777" w:rsidR="00630CE3" w:rsidRDefault="00000000">
            <w:pPr>
              <w:spacing w:after="0"/>
              <w:jc w:val="center"/>
              <w:rPr>
                <w:color w:val="000000"/>
              </w:rPr>
            </w:pPr>
            <w:r>
              <w:rPr>
                <w:b/>
                <w:color w:val="000000"/>
                <w:sz w:val="20"/>
                <w:szCs w:val="20"/>
              </w:rPr>
              <w:t>Descrição</w:t>
            </w:r>
          </w:p>
        </w:tc>
        <w:tc>
          <w:tcPr>
            <w:tcW w:w="108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D8D8D8"/>
            <w:vAlign w:val="center"/>
          </w:tcPr>
          <w:p w14:paraId="0E6A90A9" w14:textId="77777777" w:rsidR="00630CE3" w:rsidRDefault="00000000">
            <w:pPr>
              <w:spacing w:after="0"/>
              <w:jc w:val="center"/>
              <w:rPr>
                <w:color w:val="000000"/>
              </w:rPr>
            </w:pPr>
            <w:r>
              <w:rPr>
                <w:b/>
                <w:color w:val="000000"/>
                <w:sz w:val="20"/>
                <w:szCs w:val="20"/>
              </w:rPr>
              <w:t>Unid.</w:t>
            </w:r>
          </w:p>
        </w:tc>
        <w:tc>
          <w:tcPr>
            <w:tcW w:w="214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vAlign w:val="center"/>
          </w:tcPr>
          <w:p w14:paraId="293C5D3E" w14:textId="77777777" w:rsidR="00630CE3" w:rsidRDefault="00000000">
            <w:pPr>
              <w:spacing w:after="0"/>
              <w:jc w:val="center"/>
              <w:rPr>
                <w:color w:val="000000"/>
              </w:rPr>
            </w:pPr>
            <w:r>
              <w:rPr>
                <w:b/>
                <w:color w:val="000000"/>
                <w:sz w:val="20"/>
                <w:szCs w:val="20"/>
              </w:rPr>
              <w:t>Quantidade</w:t>
            </w:r>
          </w:p>
        </w:tc>
        <w:tc>
          <w:tcPr>
            <w:tcW w:w="1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vAlign w:val="center"/>
          </w:tcPr>
          <w:p w14:paraId="0BD1CFB2" w14:textId="77777777" w:rsidR="00630CE3" w:rsidRDefault="00000000">
            <w:pPr>
              <w:spacing w:after="0"/>
              <w:jc w:val="center"/>
              <w:rPr>
                <w:color w:val="000000"/>
              </w:rPr>
            </w:pPr>
            <w:r>
              <w:rPr>
                <w:b/>
                <w:color w:val="000000"/>
                <w:sz w:val="20"/>
                <w:szCs w:val="20"/>
              </w:rPr>
              <w:t>Valor Total</w:t>
            </w:r>
          </w:p>
        </w:tc>
      </w:tr>
      <w:tr w:rsidR="00630CE3" w14:paraId="788F2D84" w14:textId="77777777">
        <w:trPr>
          <w:trHeight w:val="471"/>
        </w:trPr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5CC730" w14:textId="77777777" w:rsidR="00630CE3" w:rsidRDefault="00630CE3">
            <w:pPr>
              <w:spacing w:after="0"/>
              <w:jc w:val="center"/>
              <w:rPr>
                <w:color w:val="000000"/>
              </w:rPr>
            </w:pPr>
          </w:p>
          <w:p w14:paraId="7852761E" w14:textId="77777777" w:rsidR="00630CE3" w:rsidRDefault="00000000">
            <w:pPr>
              <w:spacing w:after="0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08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8A5C81" w14:textId="77777777" w:rsidR="00630CE3" w:rsidRDefault="00630CE3">
            <w:pPr>
              <w:jc w:val="center"/>
              <w:rPr>
                <w:sz w:val="20"/>
                <w:szCs w:val="20"/>
              </w:rPr>
            </w:pPr>
          </w:p>
          <w:p w14:paraId="6D0B8139" w14:textId="77777777" w:rsidR="00630CE3" w:rsidRDefault="00630CE3">
            <w:pPr>
              <w:jc w:val="center"/>
              <w:rPr>
                <w:sz w:val="20"/>
                <w:szCs w:val="20"/>
              </w:rPr>
            </w:pPr>
          </w:p>
          <w:p w14:paraId="6D696908" w14:textId="77777777" w:rsidR="00630CE3" w:rsidRDefault="00000000">
            <w:pPr>
              <w:jc w:val="center"/>
            </w:pPr>
            <w:r>
              <w:rPr>
                <w:color w:val="000000"/>
                <w:sz w:val="20"/>
                <w:szCs w:val="20"/>
              </w:rPr>
              <w:t>2433923</w:t>
            </w:r>
          </w:p>
          <w:p w14:paraId="7FEF4586" w14:textId="77777777" w:rsidR="00630CE3" w:rsidRDefault="00630CE3">
            <w:pPr>
              <w:jc w:val="center"/>
            </w:pPr>
          </w:p>
        </w:tc>
        <w:tc>
          <w:tcPr>
            <w:tcW w:w="19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94B1BFF" w14:textId="77777777" w:rsidR="00630CE3" w:rsidRDefault="00000000">
            <w:r>
              <w:rPr>
                <w:color w:val="000000"/>
                <w:sz w:val="20"/>
                <w:szCs w:val="20"/>
              </w:rPr>
              <w:t>APRESENTACAO ARTISTICA - DO TIPO APRESENTACAO MUSICAL, APRESENTACAO COLETIVA, COM CACHE.</w:t>
            </w:r>
          </w:p>
        </w:tc>
        <w:tc>
          <w:tcPr>
            <w:tcW w:w="108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7DB1EB" w14:textId="77777777" w:rsidR="00630CE3" w:rsidRDefault="00000000">
            <w:pPr>
              <w:spacing w:after="0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214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7E1F6B9E" w14:textId="77777777" w:rsidR="00630CE3" w:rsidRDefault="00000000">
            <w:pPr>
              <w:spacing w:after="0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18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70984B" w14:textId="09F0070B" w:rsidR="00630CE3" w:rsidRDefault="00000000">
            <w:pPr>
              <w:spacing w:after="0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 xml:space="preserve">R$ </w:t>
            </w:r>
            <w:r w:rsidR="00A20C71">
              <w:rPr>
                <w:sz w:val="20"/>
                <w:szCs w:val="20"/>
              </w:rPr>
              <w:t>50</w:t>
            </w:r>
            <w:r>
              <w:rPr>
                <w:sz w:val="20"/>
                <w:szCs w:val="20"/>
              </w:rPr>
              <w:t>.000,00</w:t>
            </w:r>
          </w:p>
        </w:tc>
      </w:tr>
    </w:tbl>
    <w:p w14:paraId="27D20A9B" w14:textId="584AF69A" w:rsidR="00630CE3" w:rsidRDefault="00000000">
      <w:pPr>
        <w:spacing w:before="240" w:after="240"/>
        <w:ind w:left="426" w:right="142" w:hanging="426"/>
        <w:jc w:val="both"/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</w:t>
      </w:r>
      <w:r>
        <w:rPr>
          <w:b/>
        </w:rPr>
        <w:t>VALOR TOTAL</w:t>
      </w:r>
      <w:r>
        <w:t>:</w:t>
      </w:r>
      <w:r>
        <w:rPr>
          <w:b/>
        </w:rPr>
        <w:t xml:space="preserve"> R$ </w:t>
      </w:r>
      <w:r w:rsidR="00A20C71">
        <w:rPr>
          <w:b/>
          <w:sz w:val="20"/>
          <w:szCs w:val="20"/>
        </w:rPr>
        <w:t>50</w:t>
      </w:r>
      <w:r>
        <w:rPr>
          <w:b/>
          <w:color w:val="000000"/>
          <w:sz w:val="20"/>
          <w:szCs w:val="20"/>
        </w:rPr>
        <w:t>.000,00</w:t>
      </w:r>
    </w:p>
    <w:p w14:paraId="3FED9448" w14:textId="77777777" w:rsidR="00630CE3" w:rsidRDefault="00000000">
      <w:pPr>
        <w:spacing w:before="240" w:after="240"/>
        <w:ind w:left="426" w:right="142" w:hanging="426"/>
        <w:jc w:val="both"/>
        <w:rPr>
          <w:b/>
        </w:rPr>
      </w:pPr>
      <w:r>
        <w:rPr>
          <w:b/>
          <w:sz w:val="20"/>
          <w:szCs w:val="20"/>
        </w:rPr>
        <w:t>2.  DAS JUSTIFICATIVAS</w:t>
      </w:r>
    </w:p>
    <w:p w14:paraId="185E5BEF" w14:textId="77777777" w:rsidR="00630CE3" w:rsidRDefault="00000000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426" w:right="142" w:hanging="426"/>
      </w:pPr>
      <w:r>
        <w:rPr>
          <w:b/>
          <w:color w:val="000000"/>
          <w:sz w:val="20"/>
          <w:szCs w:val="20"/>
        </w:rPr>
        <w:t xml:space="preserve">DA NECESSIDADE DA CONTRATAÇÃO </w:t>
      </w:r>
    </w:p>
    <w:p w14:paraId="76F9A821" w14:textId="77777777" w:rsidR="00630CE3" w:rsidRDefault="00630CE3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426" w:right="142"/>
        <w:rPr>
          <w:b/>
          <w:color w:val="000000"/>
          <w:sz w:val="20"/>
          <w:szCs w:val="20"/>
        </w:rPr>
      </w:pPr>
    </w:p>
    <w:p w14:paraId="62B3DEB1" w14:textId="71B00F58" w:rsidR="00630CE3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426" w:right="142"/>
        <w:rPr>
          <w:rFonts w:ascii="Libre Franklin" w:eastAsia="Libre Franklin" w:hAnsi="Libre Franklin" w:cs="Libre Franklin"/>
          <w:color w:val="000000"/>
        </w:rPr>
      </w:pPr>
      <w:proofErr w:type="gramStart"/>
      <w:r>
        <w:rPr>
          <w:color w:val="000000"/>
          <w:sz w:val="20"/>
          <w:szCs w:val="20"/>
        </w:rPr>
        <w:t>2.1.1  A</w:t>
      </w:r>
      <w:proofErr w:type="gramEnd"/>
      <w:r>
        <w:rPr>
          <w:color w:val="000000"/>
          <w:sz w:val="20"/>
          <w:szCs w:val="20"/>
        </w:rPr>
        <w:t xml:space="preserve"> presente contratação se dará em função da necessidade da apresentação de artista no evento</w:t>
      </w:r>
      <w:r>
        <w:rPr>
          <w:sz w:val="20"/>
          <w:szCs w:val="20"/>
        </w:rPr>
        <w:t xml:space="preserve"> </w:t>
      </w:r>
      <w:r w:rsidR="00A20C71">
        <w:rPr>
          <w:sz w:val="20"/>
          <w:szCs w:val="20"/>
        </w:rPr>
        <w:t>Carnaval de Noronha 2026</w:t>
      </w:r>
      <w:r>
        <w:rPr>
          <w:color w:val="000000"/>
          <w:sz w:val="20"/>
          <w:szCs w:val="20"/>
        </w:rPr>
        <w:t xml:space="preserve">. </w:t>
      </w:r>
      <w:r>
        <w:rPr>
          <w:sz w:val="20"/>
          <w:szCs w:val="20"/>
        </w:rPr>
        <w:t xml:space="preserve">O evento caracteriza-se pela ampla adesão da comunidade local e dos turistas, promovendo o fortalecimento da economia da ilha </w:t>
      </w:r>
      <w:r w:rsidR="00016BBA">
        <w:rPr>
          <w:sz w:val="20"/>
          <w:szCs w:val="20"/>
        </w:rPr>
        <w:t>e fortalecendo</w:t>
      </w:r>
      <w:r>
        <w:rPr>
          <w:sz w:val="20"/>
          <w:szCs w:val="20"/>
        </w:rPr>
        <w:t xml:space="preserve"> a identidade cultural de Fernando de Noronha</w:t>
      </w:r>
      <w:r>
        <w:rPr>
          <w:color w:val="000000"/>
          <w:sz w:val="20"/>
          <w:szCs w:val="20"/>
        </w:rPr>
        <w:t xml:space="preserve">, sendo, portanto, essencial que </w:t>
      </w:r>
      <w:r w:rsidR="00016BBA">
        <w:rPr>
          <w:sz w:val="20"/>
          <w:szCs w:val="20"/>
        </w:rPr>
        <w:t>se contrate</w:t>
      </w:r>
      <w:r>
        <w:rPr>
          <w:color w:val="000000"/>
          <w:sz w:val="20"/>
          <w:szCs w:val="20"/>
        </w:rPr>
        <w:t xml:space="preserve"> artistas para se apresentarem nos dias d</w:t>
      </w:r>
      <w:r>
        <w:rPr>
          <w:sz w:val="20"/>
          <w:szCs w:val="20"/>
        </w:rPr>
        <w:t>a festividade</w:t>
      </w:r>
      <w:r>
        <w:rPr>
          <w:color w:val="000000"/>
          <w:sz w:val="20"/>
          <w:szCs w:val="20"/>
        </w:rPr>
        <w:t xml:space="preserve">, a fim de atender </w:t>
      </w:r>
      <w:r>
        <w:rPr>
          <w:sz w:val="20"/>
          <w:szCs w:val="20"/>
        </w:rPr>
        <w:t>à</w:t>
      </w:r>
      <w:r>
        <w:rPr>
          <w:color w:val="000000"/>
          <w:sz w:val="20"/>
          <w:szCs w:val="20"/>
        </w:rPr>
        <w:t xml:space="preserve"> Autarquia Distrito Estadual de Fernando de Noronha-PE.</w:t>
      </w:r>
    </w:p>
    <w:p w14:paraId="29730AF0" w14:textId="77777777" w:rsidR="00630CE3" w:rsidRDefault="00630CE3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426" w:right="142"/>
        <w:rPr>
          <w:color w:val="000000"/>
          <w:sz w:val="20"/>
          <w:szCs w:val="20"/>
        </w:rPr>
      </w:pPr>
    </w:p>
    <w:p w14:paraId="3D775C79" w14:textId="77777777" w:rsidR="00630CE3" w:rsidRDefault="00000000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jc w:val="both"/>
        <w:rPr>
          <w:rFonts w:ascii="Libre Franklin" w:eastAsia="Libre Franklin" w:hAnsi="Libre Franklin" w:cs="Libre Franklin"/>
          <w:color w:val="000000"/>
        </w:rPr>
      </w:pPr>
      <w:r>
        <w:rPr>
          <w:b/>
          <w:color w:val="000000"/>
          <w:sz w:val="20"/>
          <w:szCs w:val="20"/>
        </w:rPr>
        <w:t>2.2    DO QUANTITATIVO ESTIMADO</w:t>
      </w:r>
    </w:p>
    <w:p w14:paraId="27236C25" w14:textId="188F007E" w:rsidR="00630CE3" w:rsidRDefault="00000000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jc w:val="both"/>
        <w:rPr>
          <w:rFonts w:ascii="Libre Franklin" w:eastAsia="Libre Franklin" w:hAnsi="Libre Franklin" w:cs="Libre Franklin"/>
          <w:color w:val="000000"/>
        </w:rPr>
      </w:pPr>
      <w:proofErr w:type="gramStart"/>
      <w:r>
        <w:rPr>
          <w:color w:val="000000"/>
          <w:sz w:val="20"/>
          <w:szCs w:val="20"/>
        </w:rPr>
        <w:t>2.2.1  O</w:t>
      </w:r>
      <w:proofErr w:type="gramEnd"/>
      <w:r>
        <w:rPr>
          <w:color w:val="000000"/>
          <w:sz w:val="20"/>
          <w:szCs w:val="20"/>
        </w:rPr>
        <w:t xml:space="preserve"> quantitativo previsto no presente Termo de Referência foi definido a partir da necessidade da contratação para apresentação no evento </w:t>
      </w:r>
      <w:r w:rsidR="00A20C71">
        <w:rPr>
          <w:sz w:val="20"/>
          <w:szCs w:val="20"/>
        </w:rPr>
        <w:t>Carnaval de Noronha</w:t>
      </w:r>
      <w:r>
        <w:rPr>
          <w:sz w:val="20"/>
          <w:szCs w:val="20"/>
        </w:rPr>
        <w:t xml:space="preserve"> 2026.</w:t>
      </w:r>
    </w:p>
    <w:p w14:paraId="14F88749" w14:textId="77777777" w:rsidR="00630CE3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Libre Franklin" w:eastAsia="Libre Franklin" w:hAnsi="Libre Franklin" w:cs="Libre Franklin"/>
          <w:b/>
          <w:color w:val="000000"/>
        </w:rPr>
      </w:pPr>
      <w:r>
        <w:rPr>
          <w:b/>
          <w:color w:val="000000"/>
          <w:sz w:val="20"/>
          <w:szCs w:val="20"/>
        </w:rPr>
        <w:t>2.3     JUSTIFICATIVA DA ESCOLHA DA SOLUÇÃO</w:t>
      </w:r>
    </w:p>
    <w:p w14:paraId="1D6AA5B5" w14:textId="77777777" w:rsidR="00630CE3" w:rsidRDefault="00630CE3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color w:val="000000"/>
          <w:sz w:val="20"/>
          <w:szCs w:val="20"/>
        </w:rPr>
      </w:pPr>
    </w:p>
    <w:p w14:paraId="1F63CE59" w14:textId="77777777" w:rsidR="00630CE3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Libre Franklin" w:eastAsia="Libre Franklin" w:hAnsi="Libre Franklin" w:cs="Libre Franklin"/>
          <w:b/>
          <w:color w:val="000000"/>
        </w:rPr>
      </w:pPr>
      <w:proofErr w:type="gramStart"/>
      <w:r>
        <w:rPr>
          <w:color w:val="000000"/>
          <w:sz w:val="20"/>
          <w:szCs w:val="20"/>
        </w:rPr>
        <w:t>2.3.1  Visando</w:t>
      </w:r>
      <w:proofErr w:type="gramEnd"/>
      <w:r>
        <w:rPr>
          <w:color w:val="000000"/>
          <w:sz w:val="20"/>
          <w:szCs w:val="20"/>
        </w:rPr>
        <w:t xml:space="preserve"> atender à necessidade pública do órgão demandante já exposta no item acima, uma vez que se mostra como essencial para o desenvolvimento de suas atividades, a Administração Pública optou por contratar o serviço em tela, uma vez que diante a natureza da prestação do serviço e o grau de subjetividade insuscetível de ser medido pelos critérios objetivos, não há outras opções disponíveis no mercado, que resulte no êxito do evento e do interesse público envolvido.</w:t>
      </w:r>
      <w:r>
        <w:rPr>
          <w:b/>
          <w:color w:val="000000"/>
          <w:sz w:val="20"/>
          <w:szCs w:val="20"/>
        </w:rPr>
        <w:t xml:space="preserve"> </w:t>
      </w:r>
    </w:p>
    <w:p w14:paraId="52EFEBA5" w14:textId="77777777" w:rsidR="00630CE3" w:rsidRDefault="00630CE3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454"/>
        <w:jc w:val="both"/>
        <w:rPr>
          <w:color w:val="000000"/>
          <w:sz w:val="20"/>
          <w:szCs w:val="20"/>
        </w:rPr>
      </w:pPr>
    </w:p>
    <w:p w14:paraId="59300570" w14:textId="77777777" w:rsidR="00630CE3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Libre Franklin" w:eastAsia="Libre Franklin" w:hAnsi="Libre Franklin" w:cs="Libre Franklin"/>
          <w:b/>
          <w:color w:val="000000"/>
        </w:rPr>
      </w:pPr>
      <w:r>
        <w:rPr>
          <w:b/>
          <w:color w:val="000000"/>
          <w:sz w:val="20"/>
          <w:szCs w:val="20"/>
        </w:rPr>
        <w:t>2.4 JUSTIFICATIVA DA CONTRATAÇÃO POR INEXIGIBILIDADE</w:t>
      </w:r>
    </w:p>
    <w:p w14:paraId="224D7421" w14:textId="77777777" w:rsidR="00630CE3" w:rsidRDefault="00630CE3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color w:val="000000"/>
          <w:sz w:val="20"/>
          <w:szCs w:val="20"/>
        </w:rPr>
      </w:pPr>
    </w:p>
    <w:p w14:paraId="106CD2AF" w14:textId="77777777" w:rsidR="00630CE3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Libre Franklin" w:eastAsia="Libre Franklin" w:hAnsi="Libre Franklin" w:cs="Libre Franklin"/>
          <w:color w:val="000000"/>
        </w:rPr>
      </w:pPr>
      <w:r>
        <w:rPr>
          <w:color w:val="000000"/>
          <w:sz w:val="20"/>
          <w:szCs w:val="20"/>
        </w:rPr>
        <w:t xml:space="preserve">2.4.1. A presente contratação será formalizada conforme permissivo legal </w:t>
      </w:r>
      <w:r>
        <w:rPr>
          <w:sz w:val="20"/>
          <w:szCs w:val="20"/>
        </w:rPr>
        <w:t>contido no</w:t>
      </w:r>
      <w:r>
        <w:rPr>
          <w:color w:val="000000"/>
          <w:sz w:val="20"/>
          <w:szCs w:val="20"/>
        </w:rPr>
        <w:t xml:space="preserve"> art. 74, II, da Lei Federal nº 14.133/2021, o qual define os casos em que é possível a contratação mediante inexigibilidade de licitação.</w:t>
      </w:r>
      <w:r>
        <w:rPr>
          <w:color w:val="000000"/>
          <w:sz w:val="20"/>
          <w:szCs w:val="20"/>
        </w:rPr>
        <w:br/>
      </w:r>
      <w:r>
        <w:rPr>
          <w:color w:val="000000"/>
          <w:sz w:val="20"/>
          <w:szCs w:val="20"/>
        </w:rPr>
        <w:br/>
        <w:t xml:space="preserve">2.4.2  Tal dispositivo se coaduna perfeitamente ao caso concreto, uma vez que é inviável a competição, pois não existem critérios objetivos a serem observados para eventual diferenciação e classificação destes, visto, a singularidade e especificidade da natureza do serviço artístico. </w:t>
      </w:r>
      <w:r>
        <w:rPr>
          <w:color w:val="000000"/>
          <w:sz w:val="20"/>
          <w:szCs w:val="20"/>
        </w:rPr>
        <w:br/>
      </w:r>
      <w:r>
        <w:rPr>
          <w:color w:val="000000"/>
          <w:sz w:val="20"/>
          <w:szCs w:val="20"/>
        </w:rPr>
        <w:br/>
      </w:r>
      <w:proofErr w:type="gramStart"/>
      <w:r>
        <w:rPr>
          <w:color w:val="000000"/>
          <w:sz w:val="20"/>
          <w:szCs w:val="20"/>
        </w:rPr>
        <w:t>2.4.3  Assim</w:t>
      </w:r>
      <w:proofErr w:type="gramEnd"/>
      <w:r>
        <w:rPr>
          <w:color w:val="000000"/>
          <w:sz w:val="20"/>
          <w:szCs w:val="20"/>
        </w:rPr>
        <w:t xml:space="preserve">, considerando o exposto acima, verifica-se que a contratação pretendida neste Termo de Referência, enquadra-se na exigência prevista especificamente na lei de licitações, a qual poderá ser realizada mediante inexigibilidade de Licitação, consoante o já citado </w:t>
      </w:r>
      <w:r>
        <w:rPr>
          <w:sz w:val="20"/>
          <w:szCs w:val="20"/>
        </w:rPr>
        <w:t>art. 74, II,</w:t>
      </w:r>
      <w:r>
        <w:rPr>
          <w:color w:val="000000"/>
          <w:sz w:val="20"/>
          <w:szCs w:val="20"/>
        </w:rPr>
        <w:t xml:space="preserve"> da Lei federal nº 14.133/2021.</w:t>
      </w:r>
    </w:p>
    <w:p w14:paraId="39DB3BFF" w14:textId="77777777" w:rsidR="00630CE3" w:rsidRDefault="00630CE3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Libre Franklin" w:eastAsia="Libre Franklin" w:hAnsi="Libre Franklin" w:cs="Libre Franklin"/>
          <w:color w:val="000000"/>
        </w:rPr>
      </w:pPr>
    </w:p>
    <w:p w14:paraId="2A9976DC" w14:textId="77777777" w:rsidR="00630CE3" w:rsidRDefault="0000000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240" w:after="0" w:line="276" w:lineRule="auto"/>
        <w:ind w:right="142"/>
        <w:jc w:val="both"/>
      </w:pPr>
      <w:r>
        <w:rPr>
          <w:b/>
          <w:color w:val="000000"/>
          <w:sz w:val="20"/>
          <w:szCs w:val="20"/>
        </w:rPr>
        <w:t>DAS ESPECIFICAÇÕES DO OBJETO</w:t>
      </w:r>
    </w:p>
    <w:p w14:paraId="5C71ABDD" w14:textId="77777777" w:rsidR="00630CE3" w:rsidRDefault="00000000">
      <w:pPr>
        <w:pBdr>
          <w:top w:val="nil"/>
          <w:left w:val="nil"/>
          <w:bottom w:val="nil"/>
          <w:right w:val="nil"/>
          <w:between w:val="nil"/>
        </w:pBdr>
        <w:spacing w:before="240" w:after="0" w:line="276" w:lineRule="auto"/>
        <w:ind w:right="170"/>
        <w:jc w:val="both"/>
        <w:rPr>
          <w:rFonts w:ascii="Libre Franklin" w:eastAsia="Libre Franklin" w:hAnsi="Libre Franklin" w:cs="Libre Franklin"/>
          <w:color w:val="000000"/>
        </w:rPr>
      </w:pPr>
      <w:proofErr w:type="gramStart"/>
      <w:r>
        <w:rPr>
          <w:b/>
          <w:color w:val="000000"/>
          <w:sz w:val="20"/>
          <w:szCs w:val="20"/>
        </w:rPr>
        <w:t>3.1  DESCRIÇÃO</w:t>
      </w:r>
      <w:proofErr w:type="gramEnd"/>
      <w:r>
        <w:rPr>
          <w:b/>
          <w:color w:val="000000"/>
          <w:sz w:val="20"/>
          <w:szCs w:val="20"/>
        </w:rPr>
        <w:t xml:space="preserve"> DO SERVIÇO/ DETALHAMENTO DO OBJETO </w:t>
      </w:r>
    </w:p>
    <w:p w14:paraId="0FDB243D" w14:textId="77777777" w:rsidR="00630CE3" w:rsidRDefault="00000000">
      <w:pPr>
        <w:pBdr>
          <w:top w:val="nil"/>
          <w:left w:val="nil"/>
          <w:bottom w:val="nil"/>
          <w:right w:val="nil"/>
          <w:between w:val="nil"/>
        </w:pBdr>
        <w:spacing w:before="240" w:after="0" w:line="276" w:lineRule="auto"/>
        <w:ind w:left="360" w:right="142"/>
        <w:jc w:val="both"/>
        <w:rPr>
          <w:rFonts w:ascii="Libre Franklin" w:eastAsia="Libre Franklin" w:hAnsi="Libre Franklin" w:cs="Libre Franklin"/>
          <w:color w:val="000000"/>
        </w:rPr>
      </w:pPr>
      <w:proofErr w:type="gramStart"/>
      <w:r>
        <w:rPr>
          <w:color w:val="000000"/>
          <w:sz w:val="20"/>
          <w:szCs w:val="20"/>
        </w:rPr>
        <w:t>3.1.1  Além</w:t>
      </w:r>
      <w:proofErr w:type="gramEnd"/>
      <w:r>
        <w:rPr>
          <w:color w:val="000000"/>
          <w:sz w:val="20"/>
          <w:szCs w:val="20"/>
        </w:rPr>
        <w:t xml:space="preserve"> da descrição apresentada no(s) quadro(s) do item 1 deste Termo de Referência, para a prestação dos serviços, deve-se observar as seguintes especificações: </w:t>
      </w:r>
    </w:p>
    <w:p w14:paraId="650A01AA" w14:textId="77777777" w:rsidR="00630CE3" w:rsidRDefault="00000000">
      <w:pPr>
        <w:pBdr>
          <w:top w:val="nil"/>
          <w:left w:val="nil"/>
          <w:bottom w:val="nil"/>
          <w:right w:val="nil"/>
          <w:between w:val="nil"/>
        </w:pBdr>
        <w:spacing w:before="240" w:after="0" w:line="276" w:lineRule="auto"/>
        <w:ind w:left="360" w:right="142"/>
        <w:jc w:val="both"/>
        <w:rPr>
          <w:rFonts w:ascii="Libre Franklin" w:eastAsia="Libre Franklin" w:hAnsi="Libre Franklin" w:cs="Libre Franklin"/>
          <w:color w:val="000000"/>
        </w:rPr>
      </w:pPr>
      <w:r>
        <w:rPr>
          <w:color w:val="000000"/>
          <w:sz w:val="20"/>
          <w:szCs w:val="20"/>
        </w:rPr>
        <w:t xml:space="preserve">a) Os serviços serão prestados de acordo com as especificações contidas neste Termo de Referência e as condições estabelecidas na proposta. Havendo a necessidade e desde que justificada, poderá haver alteração da data, o horário e/ou o local da prestação dos serviços, por acordo entre as partes. </w:t>
      </w:r>
    </w:p>
    <w:p w14:paraId="4BEEB7DD" w14:textId="77777777" w:rsidR="00630CE3" w:rsidRDefault="00000000">
      <w:pPr>
        <w:pBdr>
          <w:top w:val="nil"/>
          <w:left w:val="nil"/>
          <w:bottom w:val="nil"/>
          <w:right w:val="nil"/>
          <w:between w:val="nil"/>
        </w:pBdr>
        <w:spacing w:before="240" w:after="0" w:line="276" w:lineRule="auto"/>
        <w:ind w:left="360" w:right="142"/>
        <w:jc w:val="both"/>
        <w:rPr>
          <w:rFonts w:ascii="Libre Franklin" w:eastAsia="Libre Franklin" w:hAnsi="Libre Franklin" w:cs="Libre Franklin"/>
          <w:color w:val="000000"/>
        </w:rPr>
      </w:pPr>
      <w:r>
        <w:rPr>
          <w:color w:val="000000"/>
          <w:sz w:val="20"/>
          <w:szCs w:val="20"/>
        </w:rPr>
        <w:t xml:space="preserve">b) Os horários para passagem de som, quando for o caso, devem ser definidos pelas partes, obrigando-se as partes a cumprirem os termos pactuados na contratação. </w:t>
      </w:r>
    </w:p>
    <w:p w14:paraId="201082B6" w14:textId="77777777" w:rsidR="00630CE3" w:rsidRDefault="00000000">
      <w:pPr>
        <w:pBdr>
          <w:top w:val="nil"/>
          <w:left w:val="nil"/>
          <w:bottom w:val="nil"/>
          <w:right w:val="nil"/>
          <w:between w:val="nil"/>
        </w:pBdr>
        <w:spacing w:before="240" w:after="0" w:line="276" w:lineRule="auto"/>
        <w:ind w:left="360" w:right="142"/>
        <w:jc w:val="both"/>
        <w:rPr>
          <w:rFonts w:ascii="Libre Franklin" w:eastAsia="Libre Franklin" w:hAnsi="Libre Franklin" w:cs="Libre Franklin"/>
          <w:color w:val="000000"/>
        </w:rPr>
      </w:pPr>
      <w:r>
        <w:rPr>
          <w:color w:val="000000"/>
          <w:sz w:val="20"/>
          <w:szCs w:val="20"/>
        </w:rPr>
        <w:t xml:space="preserve">c) As partes deverão pactuar o horário de chegada do artista e de sua equipe no local do evento, assim como as demais questões de logísticas que envolvam a execução da apresentação artística. </w:t>
      </w:r>
    </w:p>
    <w:p w14:paraId="34734966" w14:textId="77777777" w:rsidR="00630CE3" w:rsidRDefault="00000000">
      <w:pPr>
        <w:pBdr>
          <w:top w:val="nil"/>
          <w:left w:val="nil"/>
          <w:bottom w:val="nil"/>
          <w:right w:val="nil"/>
          <w:between w:val="nil"/>
        </w:pBdr>
        <w:spacing w:before="240" w:after="0" w:line="276" w:lineRule="auto"/>
        <w:ind w:left="360" w:right="142"/>
        <w:jc w:val="both"/>
        <w:rPr>
          <w:rFonts w:ascii="Libre Franklin" w:eastAsia="Libre Franklin" w:hAnsi="Libre Franklin" w:cs="Libre Franklin"/>
          <w:color w:val="000000"/>
        </w:rPr>
      </w:pPr>
      <w:r>
        <w:rPr>
          <w:color w:val="000000"/>
          <w:sz w:val="20"/>
          <w:szCs w:val="20"/>
        </w:rPr>
        <w:t xml:space="preserve">d) A desmontagem dos equipamentos utilizados na prestação dos serviços deve ser providenciada pela CONTRATADA imediatamente após o término da apresentação artística, salvo se houver prévio acordo entre as partes para a permanência dos equipamentos no local em casos excepcionais, sem quaisquer ônus ou responsabilidade para a CONTRATANTE. </w:t>
      </w:r>
    </w:p>
    <w:p w14:paraId="45D39A42" w14:textId="77777777" w:rsidR="00630CE3" w:rsidRDefault="00000000">
      <w:pPr>
        <w:pBdr>
          <w:top w:val="nil"/>
          <w:left w:val="nil"/>
          <w:bottom w:val="nil"/>
          <w:right w:val="nil"/>
          <w:between w:val="nil"/>
        </w:pBdr>
        <w:spacing w:before="240" w:after="0" w:line="276" w:lineRule="auto"/>
        <w:ind w:left="360" w:right="142"/>
        <w:jc w:val="both"/>
        <w:rPr>
          <w:rFonts w:ascii="Libre Franklin" w:eastAsia="Libre Franklin" w:hAnsi="Libre Franklin" w:cs="Libre Franklin"/>
          <w:color w:val="000000"/>
        </w:rPr>
      </w:pPr>
      <w:r>
        <w:rPr>
          <w:color w:val="000000"/>
          <w:sz w:val="20"/>
          <w:szCs w:val="20"/>
        </w:rPr>
        <w:t>e) A CONTRATADA responsabiliza-se pela disponibilização de todos os materiais necessários para a apresentação artística, inclusive os instrumentos musicais, sonoplastia e itens de cenografia, quando for o caso.</w:t>
      </w:r>
    </w:p>
    <w:p w14:paraId="61D1A566" w14:textId="77777777" w:rsidR="00630CE3" w:rsidRDefault="00000000">
      <w:pPr>
        <w:pBdr>
          <w:top w:val="nil"/>
          <w:left w:val="nil"/>
          <w:bottom w:val="nil"/>
          <w:right w:val="nil"/>
          <w:between w:val="nil"/>
        </w:pBdr>
        <w:spacing w:before="240" w:after="0" w:line="276" w:lineRule="auto"/>
        <w:ind w:left="360" w:right="142"/>
        <w:jc w:val="both"/>
        <w:rPr>
          <w:rFonts w:ascii="Libre Franklin" w:eastAsia="Libre Franklin" w:hAnsi="Libre Franklin" w:cs="Libre Franklin"/>
          <w:color w:val="000000"/>
        </w:rPr>
      </w:pPr>
      <w:r>
        <w:rPr>
          <w:color w:val="000000"/>
          <w:sz w:val="20"/>
          <w:szCs w:val="20"/>
        </w:rPr>
        <w:t xml:space="preserve"> f) É terminantemente proibida a veiculação de propaganda política ou promoção pessoal durante as atividades do Objeto de Contrato firmado entre as partes, conforme Art. 37, Parágrafo 1º, da Constituição Federal; e Art. 13, da Lei Estadual nº 14.104, de 01/07/2010.</w:t>
      </w:r>
    </w:p>
    <w:p w14:paraId="42C32893" w14:textId="77777777" w:rsidR="00630CE3" w:rsidRDefault="00000000">
      <w:pPr>
        <w:pBdr>
          <w:top w:val="nil"/>
          <w:left w:val="nil"/>
          <w:bottom w:val="nil"/>
          <w:right w:val="nil"/>
          <w:between w:val="nil"/>
        </w:pBdr>
        <w:spacing w:before="240" w:after="0" w:line="276" w:lineRule="auto"/>
        <w:ind w:left="360" w:right="142"/>
        <w:jc w:val="both"/>
        <w:rPr>
          <w:rFonts w:ascii="Libre Franklin" w:eastAsia="Libre Franklin" w:hAnsi="Libre Franklin" w:cs="Libre Franklin"/>
          <w:color w:val="000000"/>
        </w:rPr>
      </w:pPr>
      <w:r>
        <w:rPr>
          <w:color w:val="000000"/>
          <w:sz w:val="20"/>
          <w:szCs w:val="20"/>
        </w:rPr>
        <w:t xml:space="preserve">g) Caso a prestação do serviço contratado seja prejudicada pela organização do evento ou ocorra qualquer contratempo que impossibilite a execução do Contrato assinado entre as partes, a </w:t>
      </w:r>
      <w:r>
        <w:rPr>
          <w:color w:val="000000"/>
          <w:sz w:val="20"/>
          <w:szCs w:val="20"/>
          <w:highlight w:val="white"/>
        </w:rPr>
        <w:t xml:space="preserve">ATDEFN </w:t>
      </w:r>
      <w:r>
        <w:rPr>
          <w:color w:val="000000"/>
          <w:sz w:val="20"/>
          <w:szCs w:val="20"/>
        </w:rPr>
        <w:t xml:space="preserve">deverá ser avisada imediatamente para que sejam tomadas as medidas cabíveis. </w:t>
      </w:r>
    </w:p>
    <w:p w14:paraId="53F8662B" w14:textId="77777777" w:rsidR="00630CE3" w:rsidRDefault="00000000">
      <w:pPr>
        <w:pBdr>
          <w:top w:val="nil"/>
          <w:left w:val="nil"/>
          <w:bottom w:val="nil"/>
          <w:right w:val="nil"/>
          <w:between w:val="nil"/>
        </w:pBdr>
        <w:spacing w:before="240" w:after="0" w:line="276" w:lineRule="auto"/>
        <w:ind w:left="360" w:right="142"/>
        <w:rPr>
          <w:rFonts w:ascii="Libre Franklin" w:eastAsia="Libre Franklin" w:hAnsi="Libre Franklin" w:cs="Libre Franklin"/>
          <w:color w:val="000000"/>
        </w:rPr>
      </w:pPr>
      <w:r>
        <w:rPr>
          <w:color w:val="000000"/>
          <w:sz w:val="20"/>
          <w:szCs w:val="20"/>
        </w:rPr>
        <w:t xml:space="preserve">h) Se a CONTRATANTE entender que as razões apontadas pela CONTRATADA configuram motivo justo, as partes deverão definir nova(s) data(s) para a prestação dos serviços contratados. Não sendo aceitas as justificativas, a CONTRATANTE poderá rescindir o contrato ou decidir pela sua manutenção, sem prejuízo da aplicação das penalidades administrativas cabíveis. </w:t>
      </w:r>
    </w:p>
    <w:p w14:paraId="7B74667F" w14:textId="77777777" w:rsidR="00630CE3" w:rsidRDefault="00000000">
      <w:pPr>
        <w:pBdr>
          <w:top w:val="nil"/>
          <w:left w:val="nil"/>
          <w:bottom w:val="nil"/>
          <w:right w:val="nil"/>
          <w:between w:val="nil"/>
        </w:pBdr>
        <w:spacing w:before="240" w:after="0" w:line="276" w:lineRule="auto"/>
        <w:ind w:left="360" w:right="142"/>
        <w:rPr>
          <w:rFonts w:ascii="Libre Franklin" w:eastAsia="Libre Franklin" w:hAnsi="Libre Franklin" w:cs="Libre Franklin"/>
          <w:color w:val="000000"/>
        </w:rPr>
      </w:pPr>
      <w:r>
        <w:rPr>
          <w:color w:val="000000"/>
          <w:sz w:val="20"/>
          <w:szCs w:val="20"/>
        </w:rPr>
        <w:t>i) A contratada se compromete a não realizar ou apoiar nenhum ato e nenhuma mensagem de apologia à violência e/ou conteúdos discriminatórios de qualquer natureza.</w:t>
      </w:r>
    </w:p>
    <w:p w14:paraId="3B8CFF09" w14:textId="77777777" w:rsidR="00630CE3" w:rsidRDefault="00000000">
      <w:pPr>
        <w:pBdr>
          <w:top w:val="nil"/>
          <w:left w:val="nil"/>
          <w:bottom w:val="nil"/>
          <w:right w:val="nil"/>
          <w:between w:val="nil"/>
        </w:pBdr>
        <w:spacing w:before="240" w:after="0" w:line="276" w:lineRule="auto"/>
        <w:ind w:right="170"/>
        <w:rPr>
          <w:rFonts w:ascii="Libre Franklin" w:eastAsia="Libre Franklin" w:hAnsi="Libre Franklin" w:cs="Libre Franklin"/>
          <w:color w:val="000000"/>
        </w:rPr>
      </w:pPr>
      <w:proofErr w:type="gramStart"/>
      <w:r>
        <w:rPr>
          <w:b/>
          <w:color w:val="000000"/>
          <w:sz w:val="20"/>
          <w:szCs w:val="20"/>
        </w:rPr>
        <w:t>3.2</w:t>
      </w:r>
      <w:r>
        <w:rPr>
          <w:color w:val="000000"/>
          <w:sz w:val="20"/>
          <w:szCs w:val="20"/>
        </w:rPr>
        <w:t xml:space="preserve">  </w:t>
      </w:r>
      <w:r>
        <w:rPr>
          <w:b/>
          <w:color w:val="000000"/>
          <w:sz w:val="20"/>
          <w:szCs w:val="20"/>
        </w:rPr>
        <w:t>EXECUÇÃO</w:t>
      </w:r>
      <w:proofErr w:type="gramEnd"/>
      <w:r>
        <w:rPr>
          <w:b/>
          <w:color w:val="000000"/>
          <w:sz w:val="20"/>
          <w:szCs w:val="20"/>
        </w:rPr>
        <w:t xml:space="preserve"> DOS SERVIÇOS</w:t>
      </w:r>
    </w:p>
    <w:p w14:paraId="2B20E180" w14:textId="42CCC799" w:rsidR="00630CE3" w:rsidRDefault="00000000">
      <w:pPr>
        <w:pBdr>
          <w:top w:val="nil"/>
          <w:left w:val="nil"/>
          <w:bottom w:val="nil"/>
          <w:right w:val="nil"/>
          <w:between w:val="nil"/>
        </w:pBdr>
        <w:spacing w:before="240" w:after="0" w:line="276" w:lineRule="auto"/>
        <w:ind w:right="170"/>
        <w:rPr>
          <w:rFonts w:ascii="Libre Franklin" w:eastAsia="Libre Franklin" w:hAnsi="Libre Franklin" w:cs="Libre Franklin"/>
          <w:color w:val="000000"/>
        </w:rPr>
      </w:pPr>
      <w:proofErr w:type="gramStart"/>
      <w:r>
        <w:rPr>
          <w:color w:val="000000"/>
          <w:sz w:val="20"/>
          <w:szCs w:val="20"/>
        </w:rPr>
        <w:t>3.2.1  O</w:t>
      </w:r>
      <w:proofErr w:type="gramEnd"/>
      <w:r>
        <w:rPr>
          <w:color w:val="000000"/>
          <w:sz w:val="20"/>
          <w:szCs w:val="20"/>
        </w:rPr>
        <w:t xml:space="preserve"> serviço será prestado no Arquipélago de Fernando de Noronha-PE, no dia</w:t>
      </w:r>
      <w:r>
        <w:rPr>
          <w:sz w:val="20"/>
          <w:szCs w:val="20"/>
        </w:rPr>
        <w:t xml:space="preserve"> </w:t>
      </w:r>
      <w:r w:rsidR="005F5EE5">
        <w:rPr>
          <w:sz w:val="20"/>
          <w:szCs w:val="20"/>
        </w:rPr>
        <w:t>22</w:t>
      </w:r>
      <w:r>
        <w:rPr>
          <w:color w:val="000000"/>
          <w:sz w:val="20"/>
          <w:szCs w:val="20"/>
        </w:rPr>
        <w:t>/</w:t>
      </w:r>
      <w:r w:rsidR="00A20C71">
        <w:rPr>
          <w:color w:val="000000"/>
          <w:sz w:val="20"/>
          <w:szCs w:val="20"/>
        </w:rPr>
        <w:t>02/</w:t>
      </w:r>
      <w:r>
        <w:rPr>
          <w:color w:val="000000"/>
          <w:sz w:val="20"/>
          <w:szCs w:val="20"/>
        </w:rPr>
        <w:t>2</w:t>
      </w:r>
      <w:r>
        <w:rPr>
          <w:sz w:val="20"/>
          <w:szCs w:val="20"/>
        </w:rPr>
        <w:t>02</w:t>
      </w:r>
      <w:r w:rsidR="00016BBA">
        <w:rPr>
          <w:sz w:val="20"/>
          <w:szCs w:val="20"/>
        </w:rPr>
        <w:t>6</w:t>
      </w:r>
      <w:r>
        <w:rPr>
          <w:color w:val="000000"/>
          <w:sz w:val="20"/>
          <w:szCs w:val="20"/>
        </w:rPr>
        <w:t>, conforme proposta.</w:t>
      </w:r>
    </w:p>
    <w:p w14:paraId="2777AE30" w14:textId="77777777" w:rsidR="00630CE3" w:rsidRDefault="00000000">
      <w:pPr>
        <w:pBdr>
          <w:top w:val="nil"/>
          <w:left w:val="nil"/>
          <w:bottom w:val="nil"/>
          <w:right w:val="nil"/>
          <w:between w:val="nil"/>
        </w:pBdr>
        <w:spacing w:before="240" w:after="0" w:line="276" w:lineRule="auto"/>
        <w:ind w:right="170"/>
        <w:rPr>
          <w:rFonts w:ascii="Libre Franklin" w:eastAsia="Libre Franklin" w:hAnsi="Libre Franklin" w:cs="Libre Franklin"/>
          <w:color w:val="000000"/>
        </w:rPr>
      </w:pPr>
      <w:r>
        <w:rPr>
          <w:color w:val="000000"/>
          <w:sz w:val="20"/>
          <w:szCs w:val="20"/>
        </w:rPr>
        <w:t>3.2.2. O início da execução contratual deve se dar no prazo máximo de 1 (um) dia, contados a partir da assinatura do contrato.</w:t>
      </w:r>
    </w:p>
    <w:p w14:paraId="3562343D" w14:textId="77777777" w:rsidR="00630CE3" w:rsidRDefault="00000000">
      <w:pPr>
        <w:pBdr>
          <w:top w:val="nil"/>
          <w:left w:val="nil"/>
          <w:bottom w:val="nil"/>
          <w:right w:val="nil"/>
          <w:between w:val="nil"/>
        </w:pBdr>
        <w:spacing w:before="240" w:after="0" w:line="276" w:lineRule="auto"/>
        <w:ind w:right="170"/>
        <w:rPr>
          <w:rFonts w:ascii="Libre Franklin" w:eastAsia="Libre Franklin" w:hAnsi="Libre Franklin" w:cs="Libre Franklin"/>
          <w:color w:val="000000"/>
        </w:rPr>
      </w:pPr>
      <w:r>
        <w:rPr>
          <w:b/>
          <w:color w:val="000000"/>
          <w:sz w:val="20"/>
          <w:szCs w:val="20"/>
        </w:rPr>
        <w:t xml:space="preserve">4. DO VALOR A SER CONTRATADO, CLASSIFICAÇÃO ORÇAMENTÁRIA DA DESPESA </w:t>
      </w:r>
      <w:r>
        <w:rPr>
          <w:color w:val="000000"/>
          <w:sz w:val="20"/>
          <w:szCs w:val="20"/>
        </w:rPr>
        <w:br/>
      </w:r>
      <w:r>
        <w:rPr>
          <w:color w:val="000000"/>
          <w:sz w:val="20"/>
          <w:szCs w:val="20"/>
        </w:rPr>
        <w:br/>
      </w:r>
      <w:r>
        <w:rPr>
          <w:b/>
          <w:color w:val="000000"/>
          <w:sz w:val="20"/>
          <w:szCs w:val="20"/>
        </w:rPr>
        <w:t>4.1 DO VALOR DA CONTRATAÇÃO</w:t>
      </w:r>
    </w:p>
    <w:p w14:paraId="137AE8F8" w14:textId="451206CF" w:rsidR="00630CE3" w:rsidRDefault="00000000">
      <w:pPr>
        <w:pBdr>
          <w:top w:val="nil"/>
          <w:left w:val="nil"/>
          <w:bottom w:val="nil"/>
          <w:right w:val="nil"/>
          <w:between w:val="nil"/>
        </w:pBdr>
        <w:spacing w:before="240" w:after="0" w:line="276" w:lineRule="auto"/>
        <w:ind w:right="170"/>
        <w:rPr>
          <w:rFonts w:ascii="Libre Franklin" w:eastAsia="Libre Franklin" w:hAnsi="Libre Franklin" w:cs="Libre Franklin"/>
          <w:color w:val="000000"/>
        </w:rPr>
      </w:pPr>
      <w:r>
        <w:rPr>
          <w:color w:val="000000"/>
          <w:sz w:val="20"/>
          <w:szCs w:val="20"/>
        </w:rPr>
        <w:t>4.1.1. O Valor da contratação será de R</w:t>
      </w:r>
      <w:r>
        <w:rPr>
          <w:sz w:val="20"/>
          <w:szCs w:val="20"/>
        </w:rPr>
        <w:t>$</w:t>
      </w:r>
      <w:r w:rsidR="00A20C71">
        <w:rPr>
          <w:sz w:val="20"/>
          <w:szCs w:val="20"/>
        </w:rPr>
        <w:t>50</w:t>
      </w:r>
      <w:r>
        <w:rPr>
          <w:sz w:val="20"/>
          <w:szCs w:val="20"/>
        </w:rPr>
        <w:t>.000,00</w:t>
      </w:r>
      <w:r>
        <w:rPr>
          <w:color w:val="000000"/>
          <w:sz w:val="20"/>
          <w:szCs w:val="20"/>
        </w:rPr>
        <w:t xml:space="preserve"> (</w:t>
      </w:r>
      <w:r w:rsidR="0006397F">
        <w:rPr>
          <w:color w:val="000000"/>
          <w:sz w:val="20"/>
          <w:szCs w:val="20"/>
        </w:rPr>
        <w:t xml:space="preserve">cento e </w:t>
      </w:r>
      <w:r w:rsidR="00A20C71">
        <w:rPr>
          <w:sz w:val="20"/>
          <w:szCs w:val="20"/>
        </w:rPr>
        <w:t xml:space="preserve">cinquenta </w:t>
      </w:r>
      <w:r>
        <w:rPr>
          <w:sz w:val="20"/>
          <w:szCs w:val="20"/>
        </w:rPr>
        <w:t>mil reais</w:t>
      </w:r>
      <w:r>
        <w:rPr>
          <w:color w:val="000000"/>
          <w:sz w:val="20"/>
          <w:szCs w:val="20"/>
        </w:rPr>
        <w:t xml:space="preserve">), conforme especificado na proposta. </w:t>
      </w:r>
    </w:p>
    <w:p w14:paraId="6D483FA4" w14:textId="77777777" w:rsidR="00630CE3" w:rsidRDefault="00000000">
      <w:pPr>
        <w:pBdr>
          <w:top w:val="nil"/>
          <w:left w:val="nil"/>
          <w:bottom w:val="nil"/>
          <w:right w:val="nil"/>
          <w:between w:val="nil"/>
        </w:pBdr>
        <w:spacing w:before="240" w:after="0" w:line="276" w:lineRule="auto"/>
        <w:ind w:right="170"/>
        <w:rPr>
          <w:rFonts w:ascii="Libre Franklin" w:eastAsia="Libre Franklin" w:hAnsi="Libre Franklin" w:cs="Libre Franklin"/>
          <w:color w:val="000000"/>
        </w:rPr>
      </w:pPr>
      <w:r>
        <w:rPr>
          <w:color w:val="000000"/>
          <w:sz w:val="20"/>
          <w:szCs w:val="20"/>
        </w:rPr>
        <w:t xml:space="preserve">4.1.2. No preço total do objeto deverão estar inclusos todos os tributos (impostos, taxas e contribuições), sejam federais, estaduais e municipais, bem como frete, comissões, pessoal, embalagem, seguros, encargos sociais e trabalhistas, assim como demais insumos inerentes que incidam ou venham a incidir sobre o objeto, sejam de que naturezas forem. </w:t>
      </w:r>
      <w:r>
        <w:rPr>
          <w:color w:val="000000"/>
          <w:sz w:val="20"/>
          <w:szCs w:val="20"/>
        </w:rPr>
        <w:br/>
      </w:r>
    </w:p>
    <w:p w14:paraId="07BE76B6" w14:textId="77777777" w:rsidR="00630CE3" w:rsidRDefault="00000000">
      <w:pPr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426" w:right="-285" w:hanging="426"/>
        <w:jc w:val="both"/>
      </w:pPr>
      <w:r>
        <w:rPr>
          <w:b/>
          <w:color w:val="000000"/>
          <w:sz w:val="20"/>
          <w:szCs w:val="20"/>
        </w:rPr>
        <w:t>CLASSIFICAÇÃO ORÇAMENTÁRIA DA DESPESA</w:t>
      </w:r>
    </w:p>
    <w:p w14:paraId="30DCC89C" w14:textId="1E6524FD" w:rsidR="00630CE3" w:rsidRDefault="00000000">
      <w:pPr>
        <w:numPr>
          <w:ilvl w:val="2"/>
          <w:numId w:val="4"/>
        </w:numPr>
        <w:pBdr>
          <w:top w:val="nil"/>
          <w:left w:val="nil"/>
          <w:bottom w:val="nil"/>
          <w:right w:val="nil"/>
          <w:between w:val="nil"/>
        </w:pBdr>
        <w:spacing w:before="240" w:after="240" w:line="276" w:lineRule="auto"/>
        <w:ind w:left="709" w:right="142" w:hanging="709"/>
        <w:jc w:val="both"/>
      </w:pPr>
      <w:r>
        <w:rPr>
          <w:color w:val="000000"/>
          <w:sz w:val="20"/>
          <w:szCs w:val="20"/>
        </w:rPr>
        <w:t>As despesas decorrentes desta contratação estão programadas em dotação orçamentária própria, prevista no orçamento do Estado de Pernambuco, para o exercício de 202</w:t>
      </w:r>
      <w:r w:rsidR="00A20C71">
        <w:rPr>
          <w:color w:val="000000"/>
          <w:sz w:val="20"/>
          <w:szCs w:val="20"/>
        </w:rPr>
        <w:t>6</w:t>
      </w:r>
      <w:r>
        <w:rPr>
          <w:color w:val="000000"/>
          <w:sz w:val="20"/>
          <w:szCs w:val="20"/>
        </w:rPr>
        <w:t>, na classificação abaixo:</w:t>
      </w:r>
    </w:p>
    <w:p w14:paraId="2108CDC2" w14:textId="77777777" w:rsidR="00630CE3" w:rsidRDefault="00000000">
      <w:pPr>
        <w:spacing w:after="0" w:line="276" w:lineRule="auto"/>
        <w:rPr>
          <w:sz w:val="20"/>
          <w:szCs w:val="20"/>
        </w:rPr>
      </w:pPr>
      <w:r>
        <w:rPr>
          <w:b/>
          <w:sz w:val="20"/>
          <w:szCs w:val="20"/>
        </w:rPr>
        <w:t>INSERIR DDO</w:t>
      </w:r>
    </w:p>
    <w:p w14:paraId="69CA5115" w14:textId="77777777" w:rsidR="00630CE3" w:rsidRDefault="00000000">
      <w:pPr>
        <w:spacing w:after="0" w:line="276" w:lineRule="auto"/>
        <w:rPr>
          <w:color w:val="000000"/>
        </w:rPr>
      </w:pPr>
      <w:r>
        <w:rPr>
          <w:color w:val="000000"/>
          <w:sz w:val="20"/>
          <w:szCs w:val="20"/>
        </w:rPr>
        <w:br/>
      </w:r>
    </w:p>
    <w:p w14:paraId="11958905" w14:textId="77777777" w:rsidR="00630CE3" w:rsidRDefault="00000000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426" w:right="142" w:hanging="426"/>
        <w:jc w:val="both"/>
      </w:pPr>
      <w:r>
        <w:rPr>
          <w:b/>
          <w:color w:val="000000"/>
          <w:sz w:val="20"/>
          <w:szCs w:val="20"/>
        </w:rPr>
        <w:t>PROPOSTA</w:t>
      </w:r>
    </w:p>
    <w:p w14:paraId="30B637FE" w14:textId="77777777" w:rsidR="00630CE3" w:rsidRDefault="00630CE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42"/>
        <w:jc w:val="both"/>
        <w:rPr>
          <w:color w:val="000000"/>
          <w:sz w:val="20"/>
          <w:szCs w:val="20"/>
        </w:rPr>
      </w:pPr>
    </w:p>
    <w:p w14:paraId="598EE76F" w14:textId="77777777" w:rsidR="00630CE3" w:rsidRDefault="00000000">
      <w:pPr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426" w:right="142" w:hanging="426"/>
        <w:jc w:val="both"/>
      </w:pPr>
      <w:r>
        <w:rPr>
          <w:b/>
          <w:color w:val="000000"/>
          <w:sz w:val="20"/>
          <w:szCs w:val="20"/>
        </w:rPr>
        <w:t>PRAZO DE VALIDADE DA PROPOSTA</w:t>
      </w:r>
    </w:p>
    <w:p w14:paraId="5A517732" w14:textId="77777777" w:rsidR="00630CE3" w:rsidRDefault="00630CE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426" w:right="142"/>
        <w:jc w:val="both"/>
        <w:rPr>
          <w:b/>
          <w:color w:val="000000"/>
          <w:sz w:val="20"/>
          <w:szCs w:val="20"/>
        </w:rPr>
      </w:pPr>
    </w:p>
    <w:p w14:paraId="0256AC42" w14:textId="77777777" w:rsidR="00630CE3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450"/>
        </w:tabs>
        <w:spacing w:after="0" w:line="240" w:lineRule="auto"/>
        <w:ind w:right="170"/>
        <w:jc w:val="both"/>
        <w:rPr>
          <w:rFonts w:ascii="Libre Franklin" w:eastAsia="Libre Franklin" w:hAnsi="Libre Franklin" w:cs="Libre Franklin"/>
          <w:color w:val="000000"/>
        </w:rPr>
      </w:pPr>
      <w:proofErr w:type="gramStart"/>
      <w:r>
        <w:rPr>
          <w:color w:val="000000"/>
          <w:sz w:val="20"/>
          <w:szCs w:val="20"/>
        </w:rPr>
        <w:t>5.1.1  As</w:t>
      </w:r>
      <w:proofErr w:type="gramEnd"/>
      <w:r>
        <w:rPr>
          <w:color w:val="000000"/>
          <w:sz w:val="20"/>
          <w:szCs w:val="20"/>
        </w:rPr>
        <w:t xml:space="preserve"> propostas deverão ter validade de, no mínimo, 60 (sessenta) dias, contados da data da sua apresentação, independente de declaração da empresa.</w:t>
      </w:r>
    </w:p>
    <w:p w14:paraId="521B1374" w14:textId="77777777" w:rsidR="00630CE3" w:rsidRDefault="00630CE3">
      <w:pPr>
        <w:ind w:left="-11" w:right="-285"/>
        <w:jc w:val="both"/>
        <w:rPr>
          <w:sz w:val="20"/>
          <w:szCs w:val="20"/>
          <w:u w:val="single"/>
        </w:rPr>
      </w:pPr>
    </w:p>
    <w:p w14:paraId="73C61AD0" w14:textId="77777777" w:rsidR="00630CE3" w:rsidRDefault="00000000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right="142"/>
        <w:jc w:val="both"/>
      </w:pPr>
      <w:r>
        <w:rPr>
          <w:b/>
          <w:color w:val="000000"/>
          <w:sz w:val="20"/>
          <w:szCs w:val="20"/>
        </w:rPr>
        <w:t>REQUISITOS ESPECÍFICOS DE HABILITAÇÃO</w:t>
      </w:r>
    </w:p>
    <w:p w14:paraId="11FF8DF5" w14:textId="77777777" w:rsidR="00630CE3" w:rsidRDefault="00630CE3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360" w:right="142" w:hanging="360"/>
        <w:jc w:val="both"/>
        <w:rPr>
          <w:b/>
          <w:color w:val="000000"/>
          <w:sz w:val="20"/>
          <w:szCs w:val="20"/>
        </w:rPr>
      </w:pPr>
    </w:p>
    <w:p w14:paraId="13F5B52A" w14:textId="77777777" w:rsidR="00630CE3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360" w:right="142" w:hanging="360"/>
        <w:jc w:val="both"/>
        <w:rPr>
          <w:rFonts w:ascii="Libre Franklin" w:eastAsia="Libre Franklin" w:hAnsi="Libre Franklin" w:cs="Libre Franklin"/>
          <w:color w:val="000000"/>
        </w:rPr>
      </w:pPr>
      <w:r>
        <w:rPr>
          <w:color w:val="000000"/>
          <w:sz w:val="20"/>
          <w:szCs w:val="20"/>
        </w:rPr>
        <w:t>6.1</w:t>
      </w:r>
      <w:r>
        <w:rPr>
          <w:b/>
          <w:color w:val="000000"/>
          <w:sz w:val="20"/>
          <w:szCs w:val="20"/>
        </w:rPr>
        <w:t xml:space="preserve"> </w:t>
      </w:r>
      <w:r>
        <w:rPr>
          <w:color w:val="000000"/>
          <w:sz w:val="20"/>
          <w:szCs w:val="20"/>
        </w:rPr>
        <w:t xml:space="preserve">A proponente deverá apresentar os seguintes documentos, nos termos e prazo previstos neste Termo de Referência, conforme o caso concreto: </w:t>
      </w:r>
    </w:p>
    <w:p w14:paraId="5433D8D5" w14:textId="77777777" w:rsidR="00630CE3" w:rsidRDefault="00630CE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 w:right="142"/>
        <w:jc w:val="both"/>
        <w:rPr>
          <w:b/>
          <w:color w:val="000000"/>
          <w:sz w:val="20"/>
          <w:szCs w:val="20"/>
          <w:u w:val="single"/>
        </w:rPr>
      </w:pPr>
    </w:p>
    <w:p w14:paraId="641255A5" w14:textId="77777777" w:rsidR="00630CE3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42"/>
        <w:jc w:val="both"/>
        <w:rPr>
          <w:rFonts w:ascii="Libre Franklin" w:eastAsia="Libre Franklin" w:hAnsi="Libre Franklin" w:cs="Libre Franklin"/>
          <w:color w:val="000000"/>
        </w:rPr>
      </w:pPr>
      <w:r>
        <w:rPr>
          <w:b/>
          <w:color w:val="000000"/>
          <w:sz w:val="20"/>
          <w:szCs w:val="20"/>
        </w:rPr>
        <w:t>6.2   HABILITAÇÃO JURÍDICA:</w:t>
      </w:r>
    </w:p>
    <w:p w14:paraId="2E6C74DB" w14:textId="77777777" w:rsidR="00630CE3" w:rsidRDefault="00630CE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42"/>
        <w:jc w:val="both"/>
        <w:rPr>
          <w:b/>
          <w:color w:val="000000"/>
          <w:sz w:val="20"/>
          <w:szCs w:val="20"/>
        </w:rPr>
      </w:pPr>
    </w:p>
    <w:p w14:paraId="11CBCE34" w14:textId="77777777" w:rsidR="00630CE3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42"/>
        <w:jc w:val="both"/>
        <w:rPr>
          <w:rFonts w:ascii="Libre Franklin" w:eastAsia="Libre Franklin" w:hAnsi="Libre Franklin" w:cs="Libre Franklin"/>
          <w:color w:val="000000"/>
        </w:rPr>
      </w:pPr>
      <w:r>
        <w:rPr>
          <w:color w:val="000000"/>
          <w:sz w:val="20"/>
          <w:szCs w:val="20"/>
        </w:rPr>
        <w:t>6.2.1</w:t>
      </w:r>
      <w:r>
        <w:rPr>
          <w:b/>
          <w:color w:val="000000"/>
          <w:sz w:val="20"/>
          <w:szCs w:val="20"/>
        </w:rPr>
        <w:t xml:space="preserve"> </w:t>
      </w:r>
      <w:r>
        <w:rPr>
          <w:color w:val="000000"/>
          <w:sz w:val="20"/>
          <w:szCs w:val="20"/>
        </w:rPr>
        <w:t>Pessoa física: cédula de identidade (RG) ou documento equivalente que, por força de lei, tenha validade para fins de identificação em todo o território nacional;</w:t>
      </w:r>
    </w:p>
    <w:p w14:paraId="52B24FCC" w14:textId="77777777" w:rsidR="00630CE3" w:rsidRDefault="00630CE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42"/>
        <w:jc w:val="both"/>
        <w:rPr>
          <w:color w:val="000000"/>
          <w:sz w:val="20"/>
          <w:szCs w:val="20"/>
        </w:rPr>
      </w:pPr>
    </w:p>
    <w:p w14:paraId="1DAC13B6" w14:textId="77777777" w:rsidR="00630CE3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42"/>
        <w:jc w:val="both"/>
        <w:rPr>
          <w:rFonts w:ascii="Libre Franklin" w:eastAsia="Libre Franklin" w:hAnsi="Libre Franklin" w:cs="Libre Franklin"/>
          <w:color w:val="000000"/>
        </w:rPr>
      </w:pPr>
      <w:r>
        <w:rPr>
          <w:color w:val="000000"/>
          <w:sz w:val="20"/>
          <w:szCs w:val="20"/>
        </w:rPr>
        <w:t>6.2.2. Empresário individual: inscrição no Registro Público de Empresas Mercantis, a cargo da Junta Comercial da respectiva sede;</w:t>
      </w:r>
    </w:p>
    <w:p w14:paraId="6D7CF558" w14:textId="77777777" w:rsidR="00630CE3" w:rsidRDefault="00630CE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42"/>
        <w:jc w:val="both"/>
        <w:rPr>
          <w:color w:val="000000"/>
          <w:sz w:val="20"/>
          <w:szCs w:val="20"/>
        </w:rPr>
      </w:pPr>
    </w:p>
    <w:p w14:paraId="6DDD3511" w14:textId="77777777" w:rsidR="00630CE3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42"/>
        <w:jc w:val="both"/>
        <w:rPr>
          <w:rFonts w:ascii="Libre Franklin" w:eastAsia="Libre Franklin" w:hAnsi="Libre Franklin" w:cs="Libre Franklin"/>
          <w:color w:val="000000"/>
        </w:rPr>
      </w:pPr>
      <w:r>
        <w:rPr>
          <w:color w:val="000000"/>
          <w:sz w:val="20"/>
          <w:szCs w:val="20"/>
        </w:rPr>
        <w:t xml:space="preserve">6.2.3. Microempreendedor Individual - MEI: Certificado da Condição de Microempreendedor Individual - CCMEI, cuja aceitação ficará condicionada à verificação da autenticidade no sítio https://www.gov.br/empresas-e-negocios/pt-br/empreendedor; </w:t>
      </w:r>
    </w:p>
    <w:p w14:paraId="5A49B001" w14:textId="77777777" w:rsidR="00630CE3" w:rsidRDefault="00630CE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42"/>
        <w:jc w:val="both"/>
        <w:rPr>
          <w:color w:val="000000"/>
          <w:sz w:val="20"/>
          <w:szCs w:val="20"/>
        </w:rPr>
      </w:pPr>
    </w:p>
    <w:p w14:paraId="57F206AE" w14:textId="77777777" w:rsidR="00630CE3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42"/>
        <w:jc w:val="both"/>
        <w:rPr>
          <w:rFonts w:ascii="Libre Franklin" w:eastAsia="Libre Franklin" w:hAnsi="Libre Franklin" w:cs="Libre Franklin"/>
          <w:color w:val="000000"/>
        </w:rPr>
      </w:pPr>
      <w:r>
        <w:rPr>
          <w:color w:val="000000"/>
          <w:sz w:val="20"/>
          <w:szCs w:val="20"/>
        </w:rPr>
        <w:t xml:space="preserve">6.2.4. Sociedade empresária, sociedade limitada unipessoal – SLU ou sociedade identificada como empresa individual de responsabilidade limitada - EIRELI: inscrição do ato constitutivo, estatuto ou contrato social no Registro Público de Empresas Mercantis, a GOVPE - Termo de Referência 53859769 SEI 0040300117.001181/2024-17 / pg. </w:t>
      </w:r>
      <w:proofErr w:type="gramStart"/>
      <w:r>
        <w:rPr>
          <w:color w:val="000000"/>
          <w:sz w:val="20"/>
          <w:szCs w:val="20"/>
        </w:rPr>
        <w:t>4 cargo</w:t>
      </w:r>
      <w:proofErr w:type="gramEnd"/>
      <w:r>
        <w:rPr>
          <w:color w:val="000000"/>
          <w:sz w:val="20"/>
          <w:szCs w:val="20"/>
        </w:rPr>
        <w:t xml:space="preserve"> da Junta Comercial da respectiva sede, acompanhada de documento comprobatório de seus administradores; </w:t>
      </w:r>
    </w:p>
    <w:p w14:paraId="7AF725C3" w14:textId="77777777" w:rsidR="00630CE3" w:rsidRDefault="00630CE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42"/>
        <w:jc w:val="both"/>
        <w:rPr>
          <w:color w:val="000000"/>
          <w:sz w:val="20"/>
          <w:szCs w:val="20"/>
        </w:rPr>
      </w:pPr>
    </w:p>
    <w:p w14:paraId="7670A0E6" w14:textId="77777777" w:rsidR="00630CE3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42"/>
        <w:jc w:val="both"/>
        <w:rPr>
          <w:rFonts w:ascii="Libre Franklin" w:eastAsia="Libre Franklin" w:hAnsi="Libre Franklin" w:cs="Libre Franklin"/>
          <w:color w:val="000000"/>
        </w:rPr>
      </w:pPr>
      <w:r>
        <w:rPr>
          <w:color w:val="000000"/>
          <w:sz w:val="20"/>
          <w:szCs w:val="20"/>
        </w:rPr>
        <w:t xml:space="preserve">6.2.5. Sociedade simples: inscrição do ato constitutivo no Registro Civil de Pessoas Jurídicas do local de sua sede, acompanhada de documento comprobatório de seus administradores; </w:t>
      </w:r>
    </w:p>
    <w:p w14:paraId="59D98985" w14:textId="77777777" w:rsidR="00630CE3" w:rsidRDefault="00630CE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42"/>
        <w:jc w:val="both"/>
        <w:rPr>
          <w:color w:val="000000"/>
          <w:sz w:val="20"/>
          <w:szCs w:val="20"/>
        </w:rPr>
      </w:pPr>
    </w:p>
    <w:p w14:paraId="097D97CD" w14:textId="77777777" w:rsidR="00630CE3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42"/>
        <w:jc w:val="both"/>
        <w:rPr>
          <w:rFonts w:ascii="Libre Franklin" w:eastAsia="Libre Franklin" w:hAnsi="Libre Franklin" w:cs="Libre Franklin"/>
          <w:color w:val="000000"/>
        </w:rPr>
      </w:pPr>
      <w:r>
        <w:rPr>
          <w:color w:val="000000"/>
          <w:sz w:val="20"/>
          <w:szCs w:val="20"/>
        </w:rPr>
        <w:t xml:space="preserve">6.2.6. Os documentos apresentados deverão estar acompanhados de todas as alterações ou da consolidação respectiva. </w:t>
      </w:r>
    </w:p>
    <w:p w14:paraId="323536D7" w14:textId="77777777" w:rsidR="00630CE3" w:rsidRDefault="00630CE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42"/>
        <w:jc w:val="both"/>
        <w:rPr>
          <w:color w:val="000000"/>
          <w:sz w:val="20"/>
          <w:szCs w:val="20"/>
        </w:rPr>
      </w:pPr>
    </w:p>
    <w:p w14:paraId="3E85A5C1" w14:textId="77777777" w:rsidR="00630CE3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42"/>
        <w:jc w:val="both"/>
        <w:rPr>
          <w:rFonts w:ascii="Libre Franklin" w:eastAsia="Libre Franklin" w:hAnsi="Libre Franklin" w:cs="Libre Franklin"/>
          <w:color w:val="000000"/>
        </w:rPr>
      </w:pPr>
      <w:proofErr w:type="gramStart"/>
      <w:r>
        <w:rPr>
          <w:b/>
          <w:color w:val="000000"/>
          <w:sz w:val="20"/>
          <w:szCs w:val="20"/>
        </w:rPr>
        <w:t>6.3  REGULARIDADE</w:t>
      </w:r>
      <w:proofErr w:type="gramEnd"/>
      <w:r>
        <w:rPr>
          <w:b/>
          <w:color w:val="000000"/>
          <w:sz w:val="20"/>
          <w:szCs w:val="20"/>
        </w:rPr>
        <w:t xml:space="preserve"> FISCAL, SOCIAL E TRABALHISTA</w:t>
      </w:r>
    </w:p>
    <w:p w14:paraId="2834BA2D" w14:textId="77777777" w:rsidR="00630CE3" w:rsidRDefault="00630CE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42"/>
        <w:jc w:val="both"/>
        <w:rPr>
          <w:b/>
          <w:color w:val="000000"/>
          <w:sz w:val="20"/>
          <w:szCs w:val="20"/>
        </w:rPr>
      </w:pPr>
    </w:p>
    <w:p w14:paraId="09D71AC1" w14:textId="77777777" w:rsidR="00630CE3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42"/>
        <w:jc w:val="both"/>
        <w:rPr>
          <w:rFonts w:ascii="Libre Franklin" w:eastAsia="Libre Franklin" w:hAnsi="Libre Franklin" w:cs="Libre Franklin"/>
          <w:color w:val="000000"/>
        </w:rPr>
      </w:pPr>
      <w:r>
        <w:rPr>
          <w:color w:val="000000"/>
          <w:sz w:val="20"/>
          <w:szCs w:val="20"/>
        </w:rPr>
        <w:t>6.3.1. Prova de inscrição no Cadastro Nacional de Pessoas Jurídicas ou no Cadastro de Pessoas Físicas, conforme o caso;</w:t>
      </w:r>
    </w:p>
    <w:p w14:paraId="1C2A1FC1" w14:textId="77777777" w:rsidR="00630CE3" w:rsidRDefault="00630CE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42"/>
        <w:jc w:val="both"/>
        <w:rPr>
          <w:color w:val="000000"/>
          <w:sz w:val="20"/>
          <w:szCs w:val="20"/>
        </w:rPr>
      </w:pPr>
    </w:p>
    <w:p w14:paraId="1710E716" w14:textId="77777777" w:rsidR="00630CE3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42"/>
        <w:jc w:val="both"/>
        <w:rPr>
          <w:rFonts w:ascii="Libre Franklin" w:eastAsia="Libre Franklin" w:hAnsi="Libre Franklin" w:cs="Libre Franklin"/>
          <w:color w:val="000000"/>
        </w:rPr>
      </w:pPr>
      <w:r>
        <w:rPr>
          <w:color w:val="000000"/>
          <w:sz w:val="20"/>
          <w:szCs w:val="20"/>
        </w:rPr>
        <w:t xml:space="preserve">6.3.2. Prova de regularidade fiscal perante a Fazenda Nacional, através da Certidão Negativa de Débitos relativos a Créditos Tributários Federais e à Dívida Ativa da União (CND), expedida conjuntamente pela Secretaria da Receita Federal do Brasil (RFB) e pela Procuradoria-Geral da Fazenda Nacional (PGFN), referente a todos os créditos tributários federais e à Dívida Ativa da União (DAU) por elas administrados, ou Certidão Positiva com Efeitos de Negativa; </w:t>
      </w:r>
    </w:p>
    <w:p w14:paraId="7E7E04C4" w14:textId="77777777" w:rsidR="00630CE3" w:rsidRDefault="00630CE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42"/>
        <w:jc w:val="both"/>
        <w:rPr>
          <w:color w:val="000000"/>
          <w:sz w:val="20"/>
          <w:szCs w:val="20"/>
        </w:rPr>
      </w:pPr>
    </w:p>
    <w:p w14:paraId="4389C1DF" w14:textId="77777777" w:rsidR="00630CE3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42"/>
        <w:jc w:val="both"/>
        <w:rPr>
          <w:rFonts w:ascii="Libre Franklin" w:eastAsia="Libre Franklin" w:hAnsi="Libre Franklin" w:cs="Libre Franklin"/>
          <w:color w:val="000000"/>
        </w:rPr>
      </w:pPr>
      <w:r>
        <w:rPr>
          <w:color w:val="000000"/>
          <w:sz w:val="20"/>
          <w:szCs w:val="20"/>
        </w:rPr>
        <w:t>6.3.3. Prova de regularidade relativa ao Fundo de Garantia por Tempo de Serviço – FGTS, comprovada através de apresentação de certidão fornecida pela Caixa Econômica Federal;</w:t>
      </w:r>
    </w:p>
    <w:p w14:paraId="16DF6CCB" w14:textId="77777777" w:rsidR="00630CE3" w:rsidRDefault="00630CE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42"/>
        <w:jc w:val="both"/>
        <w:rPr>
          <w:color w:val="000000"/>
          <w:sz w:val="20"/>
          <w:szCs w:val="20"/>
        </w:rPr>
      </w:pPr>
    </w:p>
    <w:p w14:paraId="145D66FD" w14:textId="77777777" w:rsidR="00630CE3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42"/>
        <w:jc w:val="both"/>
        <w:rPr>
          <w:rFonts w:ascii="Libre Franklin" w:eastAsia="Libre Franklin" w:hAnsi="Libre Franklin" w:cs="Libre Franklin"/>
          <w:color w:val="000000"/>
        </w:rPr>
      </w:pPr>
      <w:r>
        <w:rPr>
          <w:color w:val="000000"/>
          <w:sz w:val="20"/>
          <w:szCs w:val="20"/>
        </w:rPr>
        <w:t xml:space="preserve"> 6.3.4. Prova de inscrição no cadastro de contribuintes Estadual relativo ao domicílio ou sede do fornecedor, pertinente ao seu ramo de atividade e compatível com o objeto contratual, através do link: https://efisco.sefaz.pe.gov.br/sfi_trb_gcc/PRConsultarExtratoCadastroContribuinteSINTEGRA </w:t>
      </w:r>
    </w:p>
    <w:p w14:paraId="5E44B713" w14:textId="77777777" w:rsidR="00630CE3" w:rsidRDefault="00630CE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42"/>
        <w:jc w:val="both"/>
        <w:rPr>
          <w:color w:val="000000"/>
          <w:sz w:val="20"/>
          <w:szCs w:val="20"/>
        </w:rPr>
      </w:pPr>
    </w:p>
    <w:p w14:paraId="0D303277" w14:textId="77777777" w:rsidR="00630CE3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42"/>
        <w:jc w:val="both"/>
        <w:rPr>
          <w:rFonts w:ascii="Libre Franklin" w:eastAsia="Libre Franklin" w:hAnsi="Libre Franklin" w:cs="Libre Franklin"/>
          <w:color w:val="000000"/>
        </w:rPr>
      </w:pPr>
      <w:r>
        <w:rPr>
          <w:color w:val="000000"/>
          <w:sz w:val="20"/>
          <w:szCs w:val="20"/>
        </w:rPr>
        <w:t xml:space="preserve">6.3.5. Prova de regularidade para com a Fazenda Estadual, comprovada através de Certidão de Regularidade Fiscal – CRF, emitida pela Secretaria da Fazenda do domicílio ou sede da proponente. 6.3.5.1. Caso a proponente tenha filial no Estado de Pernambuco, deverá apresentar também a CRF de Pernambuco; </w:t>
      </w:r>
    </w:p>
    <w:p w14:paraId="0D0CBB8D" w14:textId="77777777" w:rsidR="00630CE3" w:rsidRDefault="00630CE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42"/>
        <w:jc w:val="both"/>
        <w:rPr>
          <w:color w:val="000000"/>
          <w:sz w:val="20"/>
          <w:szCs w:val="20"/>
        </w:rPr>
      </w:pPr>
    </w:p>
    <w:p w14:paraId="3C83CC2A" w14:textId="77777777" w:rsidR="00630CE3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42"/>
        <w:jc w:val="both"/>
        <w:rPr>
          <w:rFonts w:ascii="Libre Franklin" w:eastAsia="Libre Franklin" w:hAnsi="Libre Franklin" w:cs="Libre Franklin"/>
          <w:color w:val="000000"/>
        </w:rPr>
      </w:pPr>
      <w:r>
        <w:rPr>
          <w:color w:val="000000"/>
          <w:sz w:val="20"/>
          <w:szCs w:val="20"/>
        </w:rPr>
        <w:t>6.3.6. Prova de regularidade perante a Justiça do Trabalho, através de Certidão Negativa de Débitos Trabalhistas – CNDT ou Certidão Positiva com efeitos de Negativa, de acordo com a Lei nº 12.440/2011 e Resolução Administrativa nº 1.470/2011 do TST.</w:t>
      </w:r>
    </w:p>
    <w:p w14:paraId="273C4D16" w14:textId="77777777" w:rsidR="00630CE3" w:rsidRDefault="00630CE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42"/>
        <w:jc w:val="both"/>
        <w:rPr>
          <w:color w:val="000000"/>
          <w:sz w:val="20"/>
          <w:szCs w:val="20"/>
        </w:rPr>
      </w:pPr>
    </w:p>
    <w:p w14:paraId="4F661910" w14:textId="77777777" w:rsidR="00630CE3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42"/>
        <w:jc w:val="both"/>
        <w:rPr>
          <w:rFonts w:ascii="Libre Franklin" w:eastAsia="Libre Franklin" w:hAnsi="Libre Franklin" w:cs="Libre Franklin"/>
          <w:color w:val="000000"/>
        </w:rPr>
      </w:pPr>
      <w:r>
        <w:rPr>
          <w:color w:val="000000"/>
          <w:sz w:val="20"/>
          <w:szCs w:val="20"/>
        </w:rPr>
        <w:t xml:space="preserve">6.3.7. As microempresas, as empresas de pequeno porte e o Microempreendedor Individual (MEI) deverão apresentar toda a documentação exigida para fins de regularidade fiscal e trabalhista, mesmo que apresente alguma restrição, sendo a comprovação efetiva exigível somente para efeito de contratação, nos termos dos </w:t>
      </w:r>
      <w:proofErr w:type="spellStart"/>
      <w:r>
        <w:rPr>
          <w:color w:val="000000"/>
          <w:sz w:val="20"/>
          <w:szCs w:val="20"/>
        </w:rPr>
        <w:t>arts</w:t>
      </w:r>
      <w:proofErr w:type="spellEnd"/>
      <w:r>
        <w:rPr>
          <w:color w:val="000000"/>
          <w:sz w:val="20"/>
          <w:szCs w:val="20"/>
        </w:rPr>
        <w:t xml:space="preserve">. 42 e 43 da LC 123, de 2006 e art. 4º do Decreto Federal 8.538, de 2015. </w:t>
      </w:r>
    </w:p>
    <w:p w14:paraId="1ADC4D03" w14:textId="77777777" w:rsidR="00630CE3" w:rsidRDefault="00630CE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42"/>
        <w:jc w:val="both"/>
        <w:rPr>
          <w:color w:val="000000"/>
          <w:sz w:val="20"/>
          <w:szCs w:val="20"/>
        </w:rPr>
      </w:pPr>
    </w:p>
    <w:p w14:paraId="10832989" w14:textId="77777777" w:rsidR="00630CE3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42"/>
        <w:jc w:val="both"/>
        <w:rPr>
          <w:rFonts w:ascii="Libre Franklin" w:eastAsia="Libre Franklin" w:hAnsi="Libre Franklin" w:cs="Libre Franklin"/>
          <w:color w:val="000000"/>
        </w:rPr>
      </w:pPr>
      <w:r>
        <w:rPr>
          <w:color w:val="000000"/>
          <w:sz w:val="20"/>
          <w:szCs w:val="20"/>
        </w:rPr>
        <w:t xml:space="preserve">6.3.8. Havendo alguma restrição na comprovação da regularidade fiscal ou trabalhista da Microempresa, da Empresa de Pequeno Porte ou do Microempreendedor Individual, será assegurado o prazo de 05 (cinco) dias úteis, cujo termo inicial corresponderá ao momento em que a proponente for sagrada vencedora, prorrogável por igual período, a critério da administração, para regularização da documentação, para pagamento ou parcelamento do débito e para emissão de eventuais certidões negativas ou positivas com efeito de certidão negativa. </w:t>
      </w:r>
    </w:p>
    <w:p w14:paraId="12DD1E26" w14:textId="77777777" w:rsidR="00630CE3" w:rsidRDefault="00630CE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42"/>
        <w:jc w:val="both"/>
        <w:rPr>
          <w:color w:val="000000"/>
          <w:sz w:val="20"/>
          <w:szCs w:val="20"/>
        </w:rPr>
      </w:pPr>
    </w:p>
    <w:p w14:paraId="47DA662E" w14:textId="77777777" w:rsidR="00630CE3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42"/>
        <w:jc w:val="both"/>
        <w:rPr>
          <w:rFonts w:ascii="Libre Franklin" w:eastAsia="Libre Franklin" w:hAnsi="Libre Franklin" w:cs="Libre Franklin"/>
          <w:color w:val="000000"/>
        </w:rPr>
      </w:pPr>
      <w:r>
        <w:rPr>
          <w:color w:val="000000"/>
          <w:sz w:val="20"/>
          <w:szCs w:val="20"/>
        </w:rPr>
        <w:t xml:space="preserve">6.3.9. A não regularização da documentação, no prazo previsto no subitem anterior, implicará decadência do direito à contratação, sem prejuízo das sanções previstas nesta contratação. </w:t>
      </w:r>
    </w:p>
    <w:p w14:paraId="208ECC67" w14:textId="77777777" w:rsidR="00630CE3" w:rsidRDefault="00630CE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42"/>
        <w:jc w:val="both"/>
        <w:rPr>
          <w:color w:val="000000"/>
          <w:sz w:val="20"/>
          <w:szCs w:val="20"/>
        </w:rPr>
      </w:pPr>
    </w:p>
    <w:p w14:paraId="21444F28" w14:textId="77777777" w:rsidR="00630CE3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42"/>
        <w:jc w:val="both"/>
        <w:rPr>
          <w:rFonts w:ascii="Libre Franklin" w:eastAsia="Libre Franklin" w:hAnsi="Libre Franklin" w:cs="Libre Franklin"/>
          <w:color w:val="000000"/>
        </w:rPr>
      </w:pPr>
      <w:r>
        <w:rPr>
          <w:color w:val="000000"/>
          <w:sz w:val="20"/>
          <w:szCs w:val="20"/>
        </w:rPr>
        <w:t xml:space="preserve">6.3.10. Caso a proponente esteja em recuperação judicial, estará dispensada da apresentação dos documentos de regularidade fiscal, social e trabalhista, com exceção da certidão de regularidade perante a Previdência Social, desde que apresente decisão judicial em vigor que autorize o processamento do pedido e dispense expressamente as certidões negativas, nos termos do artigo 52, inciso II, da Lei Federal nº 11.101/2005. </w:t>
      </w:r>
    </w:p>
    <w:p w14:paraId="549D6CCC" w14:textId="77777777" w:rsidR="00630CE3" w:rsidRDefault="00630CE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42"/>
        <w:jc w:val="both"/>
        <w:rPr>
          <w:color w:val="000000"/>
          <w:sz w:val="20"/>
          <w:szCs w:val="20"/>
        </w:rPr>
      </w:pPr>
    </w:p>
    <w:p w14:paraId="3663C1F3" w14:textId="77777777" w:rsidR="00630CE3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42"/>
        <w:jc w:val="both"/>
        <w:rPr>
          <w:rFonts w:ascii="Libre Franklin" w:eastAsia="Libre Franklin" w:hAnsi="Libre Franklin" w:cs="Libre Franklin"/>
          <w:b/>
          <w:color w:val="000000"/>
        </w:rPr>
      </w:pPr>
      <w:proofErr w:type="gramStart"/>
      <w:r>
        <w:rPr>
          <w:b/>
          <w:color w:val="000000"/>
          <w:sz w:val="20"/>
          <w:szCs w:val="20"/>
        </w:rPr>
        <w:t>6.4  DOCUMENTOS</w:t>
      </w:r>
      <w:proofErr w:type="gramEnd"/>
      <w:r>
        <w:rPr>
          <w:b/>
          <w:color w:val="000000"/>
          <w:sz w:val="20"/>
          <w:szCs w:val="20"/>
        </w:rPr>
        <w:t xml:space="preserve"> COMPLEMENTARES</w:t>
      </w:r>
    </w:p>
    <w:p w14:paraId="2C145A13" w14:textId="77777777" w:rsidR="00630CE3" w:rsidRDefault="00630CE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42"/>
        <w:jc w:val="both"/>
        <w:rPr>
          <w:color w:val="000000"/>
          <w:sz w:val="20"/>
          <w:szCs w:val="20"/>
        </w:rPr>
      </w:pPr>
    </w:p>
    <w:p w14:paraId="23D059BB" w14:textId="77777777" w:rsidR="00630CE3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42"/>
        <w:jc w:val="both"/>
        <w:rPr>
          <w:rFonts w:ascii="Libre Franklin" w:eastAsia="Libre Franklin" w:hAnsi="Libre Franklin" w:cs="Libre Franklin"/>
          <w:color w:val="000000"/>
        </w:rPr>
      </w:pPr>
      <w:r>
        <w:rPr>
          <w:color w:val="000000"/>
          <w:sz w:val="20"/>
          <w:szCs w:val="20"/>
        </w:rPr>
        <w:t>6.4.1 Declaração de cumprimento do disposto no inciso XXXIII do art. 7º da Constituição Federal, de acordo com o modelo estabelecido no Anexo B deste Termo de Referência.</w:t>
      </w:r>
    </w:p>
    <w:p w14:paraId="0B0F11B6" w14:textId="77777777" w:rsidR="00630CE3" w:rsidRDefault="00630CE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42"/>
        <w:jc w:val="both"/>
        <w:rPr>
          <w:color w:val="000000"/>
          <w:sz w:val="20"/>
          <w:szCs w:val="20"/>
        </w:rPr>
      </w:pPr>
    </w:p>
    <w:p w14:paraId="5C271E20" w14:textId="77777777" w:rsidR="00630CE3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42"/>
        <w:jc w:val="both"/>
        <w:rPr>
          <w:rFonts w:ascii="Libre Franklin" w:eastAsia="Libre Franklin" w:hAnsi="Libre Franklin" w:cs="Libre Franklin"/>
          <w:color w:val="000000"/>
        </w:rPr>
      </w:pPr>
      <w:r>
        <w:rPr>
          <w:color w:val="000000"/>
          <w:sz w:val="20"/>
          <w:szCs w:val="20"/>
        </w:rPr>
        <w:t xml:space="preserve">6.4.2. Declaração da própria empresa de que não possui em seu quadro de pessoal e societário, servidor público do Poder Executivo Estadual exercendo funções de gerência ou administração, ou servidor do contratante em qualquer função, nos termos do art. 9º, § 1º, da Lei nº 14.133/2021, de acordo com o modelo estabelecido no Anexo B deste Termo de Referência. </w:t>
      </w:r>
    </w:p>
    <w:p w14:paraId="63BB9581" w14:textId="77777777" w:rsidR="00630CE3" w:rsidRDefault="00630CE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42"/>
        <w:jc w:val="both"/>
        <w:rPr>
          <w:color w:val="000000"/>
          <w:sz w:val="20"/>
          <w:szCs w:val="20"/>
        </w:rPr>
      </w:pPr>
    </w:p>
    <w:p w14:paraId="2E635493" w14:textId="77777777" w:rsidR="00630CE3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42"/>
        <w:jc w:val="both"/>
        <w:rPr>
          <w:rFonts w:ascii="Libre Franklin" w:eastAsia="Libre Franklin" w:hAnsi="Libre Franklin" w:cs="Libre Franklin"/>
          <w:color w:val="000000"/>
        </w:rPr>
      </w:pPr>
      <w:r>
        <w:rPr>
          <w:color w:val="000000"/>
          <w:sz w:val="20"/>
          <w:szCs w:val="20"/>
        </w:rPr>
        <w:t xml:space="preserve">6.4.3. Declaração de que não há sanções vigentes que legalmente proíbam a participante contratar com o órgão demandante de acordo com o modelo estabelecido no Anexo B deste Termo de Referência. </w:t>
      </w:r>
    </w:p>
    <w:p w14:paraId="33B055A8" w14:textId="77777777" w:rsidR="00630CE3" w:rsidRDefault="00630CE3">
      <w:pPr>
        <w:pBdr>
          <w:top w:val="nil"/>
          <w:left w:val="nil"/>
          <w:bottom w:val="nil"/>
          <w:right w:val="nil"/>
          <w:between w:val="nil"/>
        </w:pBdr>
        <w:tabs>
          <w:tab w:val="left" w:pos="683"/>
        </w:tabs>
        <w:spacing w:after="200" w:line="276" w:lineRule="auto"/>
        <w:rPr>
          <w:b/>
          <w:color w:val="000000"/>
          <w:sz w:val="20"/>
          <w:szCs w:val="20"/>
        </w:rPr>
      </w:pPr>
    </w:p>
    <w:p w14:paraId="0ED2E819" w14:textId="77777777" w:rsidR="00630CE3" w:rsidRDefault="00000000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7.   DO CONTRATO</w:t>
      </w:r>
    </w:p>
    <w:p w14:paraId="4C1EC74C" w14:textId="77777777" w:rsidR="00630CE3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379"/>
          <w:tab w:val="left" w:pos="395"/>
        </w:tabs>
        <w:spacing w:after="200" w:line="276" w:lineRule="auto"/>
        <w:rPr>
          <w:color w:val="000000"/>
          <w:sz w:val="20"/>
          <w:szCs w:val="20"/>
        </w:rPr>
      </w:pPr>
      <w:proofErr w:type="gramStart"/>
      <w:r>
        <w:rPr>
          <w:b/>
          <w:color w:val="000000"/>
          <w:sz w:val="20"/>
          <w:szCs w:val="20"/>
        </w:rPr>
        <w:t>7.1  PRAZO</w:t>
      </w:r>
      <w:proofErr w:type="gramEnd"/>
      <w:r>
        <w:rPr>
          <w:b/>
          <w:color w:val="000000"/>
          <w:sz w:val="20"/>
          <w:szCs w:val="20"/>
        </w:rPr>
        <w:t xml:space="preserve"> DE VIGÊNCIA CONTRATUAL E PRORROGAÇÃO</w:t>
      </w:r>
    </w:p>
    <w:p w14:paraId="53D07BA3" w14:textId="77777777" w:rsidR="00630CE3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379"/>
          <w:tab w:val="left" w:pos="395"/>
        </w:tabs>
        <w:spacing w:after="200" w:line="276" w:lineRule="auto"/>
        <w:rPr>
          <w:rFonts w:ascii="Libre Franklin" w:eastAsia="Libre Franklin" w:hAnsi="Libre Franklin" w:cs="Libre Franklin"/>
          <w:color w:val="000000"/>
        </w:rPr>
      </w:pPr>
      <w:r>
        <w:rPr>
          <w:color w:val="000000"/>
          <w:sz w:val="20"/>
          <w:szCs w:val="20"/>
        </w:rPr>
        <w:t xml:space="preserve">7.1.1 O prazo de vigência do contrato será de 120 (cento e vinte) dias, contados a partir da data de sua assinatura, na forma do art. 105 da Lei nº 14.133, de 2021. </w:t>
      </w:r>
    </w:p>
    <w:p w14:paraId="0023EB91" w14:textId="77777777" w:rsidR="00630CE3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379"/>
          <w:tab w:val="left" w:pos="395"/>
        </w:tabs>
        <w:spacing w:after="200" w:line="276" w:lineRule="auto"/>
        <w:rPr>
          <w:rFonts w:ascii="Libre Franklin" w:eastAsia="Libre Franklin" w:hAnsi="Libre Franklin" w:cs="Libre Franklin"/>
          <w:color w:val="000000"/>
        </w:rPr>
      </w:pPr>
      <w:proofErr w:type="gramStart"/>
      <w:r>
        <w:rPr>
          <w:b/>
          <w:color w:val="000000"/>
          <w:sz w:val="20"/>
          <w:szCs w:val="20"/>
          <w:highlight w:val="white"/>
        </w:rPr>
        <w:t>7.2  PRAZO</w:t>
      </w:r>
      <w:proofErr w:type="gramEnd"/>
      <w:r>
        <w:rPr>
          <w:b/>
          <w:color w:val="000000"/>
          <w:sz w:val="20"/>
          <w:szCs w:val="20"/>
          <w:highlight w:val="white"/>
        </w:rPr>
        <w:t xml:space="preserve"> PARA ASSINATURA DO CONTRATO OU RETIRADA DO INSTRUMENTO EQUIVALENTE</w:t>
      </w:r>
      <w:r>
        <w:rPr>
          <w:color w:val="000000"/>
          <w:sz w:val="20"/>
          <w:szCs w:val="20"/>
          <w:highlight w:val="white"/>
        </w:rPr>
        <w:t xml:space="preserve"> </w:t>
      </w:r>
    </w:p>
    <w:p w14:paraId="7D10DADC" w14:textId="77777777" w:rsidR="00630CE3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379"/>
          <w:tab w:val="left" w:pos="395"/>
        </w:tabs>
        <w:spacing w:after="200" w:line="276" w:lineRule="auto"/>
        <w:rPr>
          <w:rFonts w:ascii="Libre Franklin" w:eastAsia="Libre Franklin" w:hAnsi="Libre Franklin" w:cs="Libre Franklin"/>
          <w:color w:val="000000"/>
        </w:rPr>
      </w:pPr>
      <w:proofErr w:type="gramStart"/>
      <w:r>
        <w:rPr>
          <w:color w:val="000000"/>
          <w:sz w:val="20"/>
          <w:szCs w:val="20"/>
          <w:highlight w:val="white"/>
        </w:rPr>
        <w:t>7.2.1  Após</w:t>
      </w:r>
      <w:proofErr w:type="gramEnd"/>
      <w:r>
        <w:rPr>
          <w:color w:val="000000"/>
          <w:sz w:val="20"/>
          <w:szCs w:val="20"/>
          <w:highlight w:val="white"/>
        </w:rPr>
        <w:t xml:space="preserve"> a autorização da inexigibilidade, o fornecedor será convocado para assinatura do termo de contrato no prazo de 1(um) dia, contados a partir da convocação, sob pena de decair o direito à contratação. </w:t>
      </w:r>
    </w:p>
    <w:p w14:paraId="0AA92B2E" w14:textId="77777777" w:rsidR="00630CE3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379"/>
          <w:tab w:val="left" w:pos="395"/>
        </w:tabs>
        <w:spacing w:after="200" w:line="276" w:lineRule="auto"/>
        <w:rPr>
          <w:rFonts w:ascii="Libre Franklin" w:eastAsia="Libre Franklin" w:hAnsi="Libre Franklin" w:cs="Libre Franklin"/>
          <w:color w:val="000000"/>
        </w:rPr>
      </w:pPr>
      <w:r>
        <w:rPr>
          <w:b/>
          <w:color w:val="000000"/>
          <w:sz w:val="20"/>
          <w:szCs w:val="20"/>
          <w:highlight w:val="white"/>
        </w:rPr>
        <w:t xml:space="preserve">7.3. OBRIGAÇÕES E RESPONSABILIDADES DA CONTRATANTE </w:t>
      </w:r>
    </w:p>
    <w:p w14:paraId="16EA2BF3" w14:textId="77777777" w:rsidR="00630CE3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379"/>
          <w:tab w:val="left" w:pos="395"/>
        </w:tabs>
        <w:spacing w:after="200" w:line="276" w:lineRule="auto"/>
        <w:rPr>
          <w:rFonts w:ascii="Libre Franklin" w:eastAsia="Libre Franklin" w:hAnsi="Libre Franklin" w:cs="Libre Franklin"/>
          <w:color w:val="000000"/>
        </w:rPr>
      </w:pPr>
      <w:r>
        <w:rPr>
          <w:color w:val="000000"/>
          <w:sz w:val="20"/>
          <w:szCs w:val="20"/>
          <w:highlight w:val="white"/>
        </w:rPr>
        <w:t xml:space="preserve">7.3.1. As obrigações da Contratante serão detalhadas na minuta do contrato anexa a este Termo de Referência. </w:t>
      </w:r>
    </w:p>
    <w:p w14:paraId="30A4D182" w14:textId="77777777" w:rsidR="00630CE3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379"/>
          <w:tab w:val="left" w:pos="395"/>
        </w:tabs>
        <w:spacing w:after="200" w:line="276" w:lineRule="auto"/>
        <w:rPr>
          <w:rFonts w:ascii="Libre Franklin" w:eastAsia="Libre Franklin" w:hAnsi="Libre Franklin" w:cs="Libre Franklin"/>
          <w:color w:val="000000"/>
        </w:rPr>
      </w:pPr>
      <w:r>
        <w:rPr>
          <w:b/>
          <w:color w:val="000000"/>
          <w:sz w:val="20"/>
          <w:szCs w:val="20"/>
          <w:highlight w:val="white"/>
        </w:rPr>
        <w:t>7.4. OBRIGAÇÕES E RESPONSABILIDADES DA CONTRATADA</w:t>
      </w:r>
    </w:p>
    <w:p w14:paraId="3E0645F6" w14:textId="77777777" w:rsidR="00630CE3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379"/>
          <w:tab w:val="left" w:pos="395"/>
        </w:tabs>
        <w:spacing w:after="200" w:line="276" w:lineRule="auto"/>
        <w:rPr>
          <w:rFonts w:ascii="Libre Franklin" w:eastAsia="Libre Franklin" w:hAnsi="Libre Franklin" w:cs="Libre Franklin"/>
          <w:color w:val="000000"/>
        </w:rPr>
      </w:pPr>
      <w:r>
        <w:rPr>
          <w:color w:val="000000"/>
          <w:sz w:val="20"/>
          <w:szCs w:val="20"/>
          <w:highlight w:val="white"/>
        </w:rPr>
        <w:t>7.4.1. As obrigações da Contratada serão detalhadas na minuta do contrato anexa a este Termo de Referência.</w:t>
      </w:r>
    </w:p>
    <w:p w14:paraId="11B6D120" w14:textId="77777777" w:rsidR="00630CE3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379"/>
          <w:tab w:val="left" w:pos="395"/>
        </w:tabs>
        <w:spacing w:after="200" w:line="276" w:lineRule="auto"/>
        <w:rPr>
          <w:rFonts w:ascii="Libre Franklin" w:eastAsia="Libre Franklin" w:hAnsi="Libre Franklin" w:cs="Libre Franklin"/>
          <w:color w:val="000000"/>
        </w:rPr>
      </w:pPr>
      <w:r>
        <w:rPr>
          <w:b/>
          <w:color w:val="000000"/>
          <w:sz w:val="20"/>
          <w:szCs w:val="20"/>
          <w:highlight w:val="white"/>
        </w:rPr>
        <w:t>7.5. PREVISÃO E CONDIÇÕES DE PRESTAÇÃO DA GARANTIA CONTRATUAL</w:t>
      </w:r>
    </w:p>
    <w:p w14:paraId="2D817B8A" w14:textId="77777777" w:rsidR="00630CE3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379"/>
          <w:tab w:val="left" w:pos="395"/>
        </w:tabs>
        <w:spacing w:after="200" w:line="276" w:lineRule="auto"/>
        <w:rPr>
          <w:rFonts w:ascii="Libre Franklin" w:eastAsia="Libre Franklin" w:hAnsi="Libre Franklin" w:cs="Libre Franklin"/>
          <w:color w:val="000000"/>
        </w:rPr>
      </w:pPr>
      <w:proofErr w:type="gramStart"/>
      <w:r>
        <w:rPr>
          <w:color w:val="000000"/>
          <w:sz w:val="20"/>
          <w:szCs w:val="20"/>
          <w:highlight w:val="white"/>
        </w:rPr>
        <w:t>7.5.1  Não</w:t>
      </w:r>
      <w:proofErr w:type="gramEnd"/>
      <w:r>
        <w:rPr>
          <w:color w:val="000000"/>
          <w:sz w:val="20"/>
          <w:szCs w:val="20"/>
          <w:highlight w:val="white"/>
        </w:rPr>
        <w:t xml:space="preserve"> haverá exigência de garantia contratual da execução, pela razão constante neste termo de referência.</w:t>
      </w:r>
    </w:p>
    <w:p w14:paraId="5B6D187A" w14:textId="77777777" w:rsidR="00630CE3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379"/>
          <w:tab w:val="left" w:pos="395"/>
        </w:tabs>
        <w:spacing w:after="200" w:line="276" w:lineRule="auto"/>
        <w:rPr>
          <w:rFonts w:ascii="Libre Franklin" w:eastAsia="Libre Franklin" w:hAnsi="Libre Franklin" w:cs="Libre Franklin"/>
          <w:color w:val="000000"/>
        </w:rPr>
      </w:pPr>
      <w:proofErr w:type="gramStart"/>
      <w:r>
        <w:rPr>
          <w:color w:val="000000"/>
          <w:sz w:val="20"/>
          <w:szCs w:val="20"/>
          <w:highlight w:val="white"/>
        </w:rPr>
        <w:t>7.5.1.1  Considerando</w:t>
      </w:r>
      <w:proofErr w:type="gramEnd"/>
      <w:r>
        <w:rPr>
          <w:color w:val="000000"/>
          <w:sz w:val="20"/>
          <w:szCs w:val="20"/>
          <w:highlight w:val="white"/>
        </w:rPr>
        <w:t xml:space="preserve"> a natureza da prestação do serviço tal previsibilidade é ineficiente e arbitrária, visto que não há riscos envolvidos na execução do objeto.  </w:t>
      </w:r>
    </w:p>
    <w:p w14:paraId="0350D4C5" w14:textId="77777777" w:rsidR="00630CE3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42"/>
        <w:jc w:val="both"/>
        <w:rPr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7.6 MODELO DE GESTÃO DO CONTRATO</w:t>
      </w:r>
    </w:p>
    <w:p w14:paraId="4EFF31E1" w14:textId="77777777" w:rsidR="00630CE3" w:rsidRDefault="00630CE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 w:right="142"/>
        <w:jc w:val="both"/>
        <w:rPr>
          <w:color w:val="000000"/>
          <w:sz w:val="20"/>
          <w:szCs w:val="20"/>
          <w:highlight w:val="green"/>
          <w:u w:val="single"/>
        </w:rPr>
      </w:pPr>
    </w:p>
    <w:p w14:paraId="2F2953F1" w14:textId="77777777" w:rsidR="00630CE3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color w:val="000000"/>
          <w:sz w:val="20"/>
          <w:szCs w:val="20"/>
        </w:rPr>
      </w:pPr>
      <w:proofErr w:type="gramStart"/>
      <w:r>
        <w:rPr>
          <w:color w:val="000000"/>
          <w:sz w:val="20"/>
          <w:szCs w:val="20"/>
        </w:rPr>
        <w:t>7.6.1  A</w:t>
      </w:r>
      <w:proofErr w:type="gramEnd"/>
      <w:r>
        <w:rPr>
          <w:color w:val="000000"/>
          <w:sz w:val="20"/>
          <w:szCs w:val="20"/>
        </w:rPr>
        <w:t xml:space="preserve"> execução contratual será acompanhada e fiscalizada pelo órgão Contratante, devendo a CONTRATADA </w:t>
      </w:r>
      <w:proofErr w:type="spellStart"/>
      <w:r>
        <w:rPr>
          <w:color w:val="000000"/>
          <w:sz w:val="20"/>
          <w:szCs w:val="20"/>
        </w:rPr>
        <w:t>fornecer</w:t>
      </w:r>
      <w:proofErr w:type="spellEnd"/>
      <w:r>
        <w:rPr>
          <w:color w:val="000000"/>
          <w:sz w:val="20"/>
          <w:szCs w:val="20"/>
        </w:rPr>
        <w:t xml:space="preserve"> todas as informações solicitadas.</w:t>
      </w:r>
    </w:p>
    <w:p w14:paraId="5F860ECE" w14:textId="77777777" w:rsidR="00630CE3" w:rsidRDefault="00630CE3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color w:val="000000"/>
          <w:sz w:val="20"/>
          <w:szCs w:val="20"/>
        </w:rPr>
      </w:pPr>
    </w:p>
    <w:p w14:paraId="34F2CEE7" w14:textId="77777777" w:rsidR="00630CE3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color w:val="000000"/>
          <w:sz w:val="20"/>
          <w:szCs w:val="20"/>
        </w:rPr>
      </w:pPr>
      <w:proofErr w:type="gramStart"/>
      <w:r>
        <w:rPr>
          <w:color w:val="000000"/>
          <w:sz w:val="20"/>
          <w:szCs w:val="20"/>
        </w:rPr>
        <w:t>7.6.2  As</w:t>
      </w:r>
      <w:proofErr w:type="gramEnd"/>
      <w:r>
        <w:rPr>
          <w:color w:val="000000"/>
          <w:sz w:val="20"/>
          <w:szCs w:val="20"/>
        </w:rPr>
        <w:t xml:space="preserve"> obrigações dos agentes responsáveis pela gestão e fiscalização da presente contratação estão detalhadas no Decreto Estadual nº 51.651/2021.</w:t>
      </w:r>
    </w:p>
    <w:p w14:paraId="61F83421" w14:textId="77777777" w:rsidR="00630CE3" w:rsidRDefault="00630CE3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color w:val="000000"/>
          <w:sz w:val="20"/>
          <w:szCs w:val="20"/>
        </w:rPr>
      </w:pPr>
    </w:p>
    <w:p w14:paraId="09F4C962" w14:textId="77777777" w:rsidR="00630CE3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color w:val="000000"/>
          <w:sz w:val="20"/>
          <w:szCs w:val="20"/>
        </w:rPr>
      </w:pPr>
      <w:proofErr w:type="gramStart"/>
      <w:r>
        <w:rPr>
          <w:color w:val="000000"/>
          <w:sz w:val="20"/>
          <w:szCs w:val="20"/>
        </w:rPr>
        <w:t>7.6.3  A</w:t>
      </w:r>
      <w:proofErr w:type="gramEnd"/>
      <w:r>
        <w:rPr>
          <w:color w:val="000000"/>
          <w:sz w:val="20"/>
          <w:szCs w:val="20"/>
        </w:rPr>
        <w:t xml:space="preserve"> comunicação entre a Contratante e a Contratada se dará por meio de e-mail e telefone, sem prejuízo de outros meios disponíveis. </w:t>
      </w:r>
    </w:p>
    <w:p w14:paraId="0EDE5D97" w14:textId="77777777" w:rsidR="00630CE3" w:rsidRDefault="00630CE3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color w:val="000000"/>
          <w:sz w:val="20"/>
          <w:szCs w:val="20"/>
        </w:rPr>
      </w:pPr>
    </w:p>
    <w:p w14:paraId="03B92B0C" w14:textId="77777777" w:rsidR="00630CE3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color w:val="000000"/>
          <w:sz w:val="20"/>
          <w:szCs w:val="20"/>
        </w:rPr>
      </w:pPr>
      <w:proofErr w:type="gramStart"/>
      <w:r>
        <w:rPr>
          <w:color w:val="000000"/>
          <w:sz w:val="20"/>
          <w:szCs w:val="20"/>
        </w:rPr>
        <w:t>7.6.4</w:t>
      </w:r>
      <w:r>
        <w:rPr>
          <w:b/>
          <w:color w:val="000000"/>
          <w:sz w:val="20"/>
          <w:szCs w:val="20"/>
        </w:rPr>
        <w:t xml:space="preserve"> </w:t>
      </w:r>
      <w:r>
        <w:rPr>
          <w:color w:val="000000"/>
          <w:sz w:val="20"/>
          <w:szCs w:val="20"/>
        </w:rPr>
        <w:t xml:space="preserve"> A</w:t>
      </w:r>
      <w:proofErr w:type="gramEnd"/>
      <w:r>
        <w:rPr>
          <w:color w:val="000000"/>
          <w:sz w:val="20"/>
          <w:szCs w:val="20"/>
        </w:rPr>
        <w:t xml:space="preserve"> contratada deverá apresentar a Nota Fiscal ou fatura para atesto da Administração no seguinte endereço: Av.  Av. Rio Capibaribe, 147, São José, Recife-PE. CEP: 50.020-080 e e-mail: </w:t>
      </w:r>
      <w:r>
        <w:rPr>
          <w:b/>
          <w:color w:val="2A6099"/>
          <w:sz w:val="20"/>
          <w:szCs w:val="20"/>
        </w:rPr>
        <w:t>fabianakarla.silva@noronha.pe.gov.br</w:t>
      </w:r>
    </w:p>
    <w:p w14:paraId="71B51FE2" w14:textId="77777777" w:rsidR="00630CE3" w:rsidRDefault="00630CE3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color w:val="000000"/>
          <w:sz w:val="20"/>
          <w:szCs w:val="20"/>
        </w:rPr>
      </w:pPr>
    </w:p>
    <w:p w14:paraId="4C95079A" w14:textId="77777777" w:rsidR="00630CE3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color w:val="000000"/>
          <w:sz w:val="20"/>
          <w:szCs w:val="20"/>
        </w:rPr>
      </w:pPr>
      <w:proofErr w:type="gramStart"/>
      <w:r>
        <w:rPr>
          <w:color w:val="000000"/>
          <w:sz w:val="20"/>
          <w:szCs w:val="20"/>
        </w:rPr>
        <w:t>7.6.5  A</w:t>
      </w:r>
      <w:proofErr w:type="gramEnd"/>
      <w:r>
        <w:rPr>
          <w:color w:val="000000"/>
          <w:sz w:val="20"/>
          <w:szCs w:val="20"/>
        </w:rPr>
        <w:t xml:space="preserve"> Gestão do contrato ficará a cargo da Superintendência de Turismo, Cultura e Esportes.</w:t>
      </w:r>
    </w:p>
    <w:p w14:paraId="0C518B5F" w14:textId="77777777" w:rsidR="00630CE3" w:rsidRDefault="00630CE3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color w:val="000000"/>
          <w:sz w:val="20"/>
          <w:szCs w:val="20"/>
        </w:rPr>
      </w:pPr>
    </w:p>
    <w:p w14:paraId="2F5C689F" w14:textId="77777777" w:rsidR="00630CE3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color w:val="000000"/>
          <w:sz w:val="20"/>
          <w:szCs w:val="20"/>
        </w:rPr>
      </w:pPr>
      <w:proofErr w:type="gramStart"/>
      <w:r>
        <w:rPr>
          <w:color w:val="000000"/>
          <w:sz w:val="20"/>
          <w:szCs w:val="20"/>
        </w:rPr>
        <w:t>7.6.6  A</w:t>
      </w:r>
      <w:proofErr w:type="gramEnd"/>
      <w:r>
        <w:rPr>
          <w:color w:val="000000"/>
          <w:sz w:val="20"/>
          <w:szCs w:val="20"/>
        </w:rPr>
        <w:t xml:space="preserve"> Fiscalização do contrato ficará a cargo da Superintendência de Turismo, Cultura e Esportes.</w:t>
      </w:r>
    </w:p>
    <w:p w14:paraId="07265C94" w14:textId="77777777" w:rsidR="00630CE3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br/>
        <w:t>8</w:t>
      </w:r>
      <w:r>
        <w:rPr>
          <w:b/>
          <w:color w:val="000000"/>
          <w:sz w:val="20"/>
          <w:szCs w:val="20"/>
        </w:rPr>
        <w:t xml:space="preserve">.  DOS CRITÉRIOS E PRAZOS PARA PAGAMENTO </w:t>
      </w:r>
      <w:r>
        <w:rPr>
          <w:b/>
          <w:color w:val="000000"/>
          <w:sz w:val="20"/>
          <w:szCs w:val="20"/>
        </w:rPr>
        <w:br/>
      </w:r>
      <w:r>
        <w:rPr>
          <w:b/>
          <w:color w:val="000000"/>
          <w:sz w:val="20"/>
          <w:szCs w:val="20"/>
        </w:rPr>
        <w:br/>
      </w:r>
      <w:r>
        <w:rPr>
          <w:color w:val="000000"/>
          <w:sz w:val="20"/>
          <w:szCs w:val="20"/>
        </w:rPr>
        <w:t xml:space="preserve">8.1. As disposições sobre o tema serão detalhadas em cláusulas da minuta do contrato, anexa a este Termo de Referência. </w:t>
      </w:r>
    </w:p>
    <w:p w14:paraId="65BA51CF" w14:textId="77777777" w:rsidR="00630CE3" w:rsidRDefault="00630CE3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color w:val="000000"/>
          <w:sz w:val="20"/>
          <w:szCs w:val="20"/>
        </w:rPr>
      </w:pPr>
    </w:p>
    <w:p w14:paraId="37E16D4F" w14:textId="77777777" w:rsidR="00630CE3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Libre Franklin" w:eastAsia="Libre Franklin" w:hAnsi="Libre Franklin" w:cs="Libre Franklin"/>
          <w:b/>
          <w:color w:val="000000"/>
        </w:rPr>
      </w:pPr>
      <w:r>
        <w:rPr>
          <w:b/>
          <w:color w:val="000000"/>
          <w:sz w:val="20"/>
          <w:szCs w:val="20"/>
        </w:rPr>
        <w:t xml:space="preserve">9. DAS SANÇÕES GERAIS E ESPECÍFICAS </w:t>
      </w:r>
      <w:r>
        <w:rPr>
          <w:b/>
          <w:color w:val="000000"/>
          <w:sz w:val="20"/>
          <w:szCs w:val="20"/>
        </w:rPr>
        <w:br/>
      </w:r>
    </w:p>
    <w:p w14:paraId="5E2B33E2" w14:textId="77777777" w:rsidR="00630CE3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Libre Franklin" w:eastAsia="Libre Franklin" w:hAnsi="Libre Franklin" w:cs="Libre Franklin"/>
          <w:b/>
          <w:color w:val="000000"/>
        </w:rPr>
      </w:pPr>
      <w:r>
        <w:rPr>
          <w:b/>
          <w:color w:val="000000"/>
          <w:sz w:val="20"/>
          <w:szCs w:val="20"/>
        </w:rPr>
        <w:t xml:space="preserve">9.1. DAS SANÇÕES A SEREM APLICADAS DURANTE A CONTRATAÇÃO </w:t>
      </w:r>
    </w:p>
    <w:p w14:paraId="3A724A2E" w14:textId="77777777" w:rsidR="00630CE3" w:rsidRDefault="00630CE3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color w:val="000000"/>
          <w:sz w:val="20"/>
          <w:szCs w:val="20"/>
        </w:rPr>
      </w:pPr>
    </w:p>
    <w:p w14:paraId="4D94A1D3" w14:textId="77777777" w:rsidR="00630CE3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9.1.1. As penalidades relativas a infrações cometidas no curso da contratação serão devidamente consignadas na minuta do contrato, anexa a este Termo de Referência. </w:t>
      </w:r>
    </w:p>
    <w:p w14:paraId="5A10F0B2" w14:textId="77777777" w:rsidR="00630CE3" w:rsidRDefault="00000000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Libre Franklin" w:eastAsia="Libre Franklin" w:hAnsi="Libre Franklin" w:cs="Libre Franklin"/>
          <w:color w:val="000000"/>
        </w:rPr>
      </w:pPr>
      <w:r>
        <w:rPr>
          <w:color w:val="FF0000"/>
          <w:sz w:val="20"/>
          <w:szCs w:val="20"/>
        </w:rPr>
        <w:br/>
      </w:r>
      <w:r>
        <w:rPr>
          <w:b/>
          <w:color w:val="000000"/>
          <w:sz w:val="20"/>
          <w:szCs w:val="20"/>
        </w:rPr>
        <w:t>10. ANEXOS DO TERMO DE REFERÊNCIA:</w:t>
      </w:r>
    </w:p>
    <w:p w14:paraId="56EEBCB9" w14:textId="77777777" w:rsidR="00630CE3" w:rsidRDefault="00000000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Libre Franklin" w:eastAsia="Libre Franklin" w:hAnsi="Libre Franklin" w:cs="Libre Franklin"/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 Anexo A – Modelo de proposta </w:t>
      </w:r>
    </w:p>
    <w:p w14:paraId="1FCAD9CE" w14:textId="77777777" w:rsidR="00630CE3" w:rsidRDefault="00000000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Libre Franklin" w:eastAsia="Libre Franklin" w:hAnsi="Libre Franklin" w:cs="Libre Franklin"/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 Anexo B – Declarações complementares</w:t>
      </w:r>
    </w:p>
    <w:p w14:paraId="44126A16" w14:textId="77777777" w:rsidR="00630CE3" w:rsidRDefault="00000000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Libre Franklin" w:eastAsia="Libre Franklin" w:hAnsi="Libre Franklin" w:cs="Libre Franklin"/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 </w:t>
      </w:r>
    </w:p>
    <w:p w14:paraId="117C94F4" w14:textId="77777777" w:rsidR="00630CE3" w:rsidRDefault="00630CE3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color w:val="000000"/>
        </w:rPr>
      </w:pPr>
    </w:p>
    <w:p w14:paraId="736B08A3" w14:textId="64935718" w:rsidR="00630CE3" w:rsidRDefault="00000000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  <w:t xml:space="preserve">                            Fernando de Noronha-PE, </w:t>
      </w:r>
      <w:proofErr w:type="spellStart"/>
      <w:r>
        <w:rPr>
          <w:sz w:val="20"/>
          <w:szCs w:val="20"/>
        </w:rPr>
        <w:t>xx</w:t>
      </w:r>
      <w:proofErr w:type="spellEnd"/>
      <w:r>
        <w:rPr>
          <w:sz w:val="20"/>
          <w:szCs w:val="20"/>
        </w:rPr>
        <w:t xml:space="preserve"> novembro de 202</w:t>
      </w:r>
      <w:r w:rsidR="00A20C71">
        <w:rPr>
          <w:sz w:val="20"/>
          <w:szCs w:val="20"/>
        </w:rPr>
        <w:t>6</w:t>
      </w:r>
    </w:p>
    <w:p w14:paraId="6C3757AA" w14:textId="77777777" w:rsidR="00630CE3" w:rsidRDefault="00000000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  <w:t xml:space="preserve">            </w:t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  <w:t xml:space="preserve">                           </w:t>
      </w:r>
    </w:p>
    <w:p w14:paraId="222AF7BE" w14:textId="77777777" w:rsidR="00630CE3" w:rsidRDefault="00000000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>Paulo Henrique Guerra</w:t>
      </w:r>
    </w:p>
    <w:p w14:paraId="656EE58D" w14:textId="77777777" w:rsidR="00630CE3" w:rsidRDefault="00000000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b/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b/>
          <w:color w:val="000000"/>
        </w:rPr>
        <w:t>Superintendente de Turismo, Cultura e Esportes</w:t>
      </w:r>
    </w:p>
    <w:p w14:paraId="6A692E88" w14:textId="77777777" w:rsidR="00630CE3" w:rsidRDefault="00630CE3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ind w:right="142"/>
        <w:jc w:val="center"/>
        <w:rPr>
          <w:b/>
          <w:color w:val="000000"/>
        </w:rPr>
      </w:pPr>
    </w:p>
    <w:p w14:paraId="602B0F37" w14:textId="77777777" w:rsidR="00630CE3" w:rsidRDefault="00630CE3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ind w:right="142"/>
        <w:jc w:val="center"/>
        <w:rPr>
          <w:b/>
          <w:color w:val="000000"/>
        </w:rPr>
      </w:pPr>
    </w:p>
    <w:p w14:paraId="6EF39BD3" w14:textId="77777777" w:rsidR="00630CE3" w:rsidRDefault="00000000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ind w:right="142"/>
        <w:jc w:val="center"/>
        <w:rPr>
          <w:b/>
          <w:color w:val="000000"/>
        </w:rPr>
      </w:pPr>
      <w:r>
        <w:rPr>
          <w:b/>
          <w:color w:val="000000"/>
          <w:u w:val="single"/>
        </w:rPr>
        <w:t>ANEXO A</w:t>
      </w:r>
    </w:p>
    <w:p w14:paraId="12ADEE9B" w14:textId="77777777" w:rsidR="00630CE3" w:rsidRDefault="00630CE3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ind w:right="142"/>
        <w:jc w:val="center"/>
        <w:rPr>
          <w:b/>
          <w:color w:val="000000"/>
        </w:rPr>
      </w:pPr>
    </w:p>
    <w:p w14:paraId="35A77B03" w14:textId="77777777" w:rsidR="00630CE3" w:rsidRDefault="00000000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ind w:right="142"/>
        <w:rPr>
          <w:b/>
          <w:color w:val="000000"/>
        </w:rPr>
      </w:pPr>
      <w:r>
        <w:rPr>
          <w:b/>
          <w:color w:val="000000"/>
        </w:rPr>
        <w:t xml:space="preserve"> MODELO DE PROPOSTA </w:t>
      </w:r>
    </w:p>
    <w:p w14:paraId="7526FF99" w14:textId="77777777" w:rsidR="00630CE3" w:rsidRDefault="00000000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ind w:right="142"/>
        <w:rPr>
          <w:color w:val="000000"/>
        </w:rPr>
      </w:pPr>
      <w:r>
        <w:rPr>
          <w:color w:val="000000"/>
        </w:rPr>
        <w:t xml:space="preserve">(em papel timbrado do proponente) </w:t>
      </w:r>
    </w:p>
    <w:p w14:paraId="742884CB" w14:textId="77777777" w:rsidR="00630CE3" w:rsidRDefault="00630CE3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ind w:right="142"/>
        <w:rPr>
          <w:color w:val="000000"/>
        </w:rPr>
      </w:pPr>
    </w:p>
    <w:p w14:paraId="517B5575" w14:textId="77777777" w:rsidR="00630CE3" w:rsidRDefault="00000000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ind w:right="142"/>
        <w:rPr>
          <w:color w:val="000000"/>
        </w:rPr>
      </w:pPr>
      <w:r>
        <w:rPr>
          <w:b/>
          <w:color w:val="000000"/>
        </w:rPr>
        <w:t>PROPOSTA PARA APRESENTAÇÃO ARTÍSTICA</w:t>
      </w:r>
      <w:r>
        <w:rPr>
          <w:color w:val="000000"/>
        </w:rPr>
        <w:t xml:space="preserve"> </w:t>
      </w:r>
    </w:p>
    <w:p w14:paraId="038A5122" w14:textId="77777777" w:rsidR="00630CE3" w:rsidRDefault="00000000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ind w:right="142"/>
        <w:rPr>
          <w:color w:val="000000"/>
        </w:rPr>
      </w:pPr>
      <w:r>
        <w:rPr>
          <w:color w:val="000000"/>
        </w:rPr>
        <w:t>À ATDEFN</w:t>
      </w:r>
    </w:p>
    <w:p w14:paraId="6C5740D8" w14:textId="77777777" w:rsidR="00630CE3" w:rsidRDefault="00000000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ind w:right="142"/>
        <w:rPr>
          <w:color w:val="000000"/>
        </w:rPr>
      </w:pPr>
      <w:proofErr w:type="spellStart"/>
      <w:r>
        <w:rPr>
          <w:color w:val="000000"/>
        </w:rPr>
        <w:t>Att</w:t>
      </w:r>
      <w:proofErr w:type="spellEnd"/>
      <w:r>
        <w:rPr>
          <w:color w:val="000000"/>
        </w:rPr>
        <w:t>: Paulo Henrique Guerra</w:t>
      </w:r>
    </w:p>
    <w:p w14:paraId="6A5F80D9" w14:textId="77777777" w:rsidR="00630CE3" w:rsidRDefault="00000000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ind w:right="142"/>
        <w:rPr>
          <w:color w:val="000000"/>
        </w:rPr>
      </w:pPr>
      <w:r>
        <w:rPr>
          <w:color w:val="000000"/>
        </w:rPr>
        <w:t xml:space="preserve">Venho, através desta, apresentar a seguinte proposta de contratação por parte da Autarquia Territorial Distrito Estadual de Fernando de </w:t>
      </w:r>
      <w:proofErr w:type="gramStart"/>
      <w:r>
        <w:rPr>
          <w:color w:val="000000"/>
        </w:rPr>
        <w:t>Noronha(</w:t>
      </w:r>
      <w:proofErr w:type="gramEnd"/>
      <w:r>
        <w:rPr>
          <w:color w:val="000000"/>
        </w:rPr>
        <w:t xml:space="preserve">ATDEFN): </w:t>
      </w:r>
    </w:p>
    <w:p w14:paraId="6CDEF1B3" w14:textId="77777777" w:rsidR="00630CE3" w:rsidRDefault="00000000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ind w:right="142"/>
        <w:rPr>
          <w:color w:val="000000"/>
        </w:rPr>
      </w:pPr>
      <w:r>
        <w:rPr>
          <w:color w:val="000000"/>
        </w:rPr>
        <w:t>● Apresentação de:</w:t>
      </w:r>
    </w:p>
    <w:p w14:paraId="3FEB5D4F" w14:textId="77777777" w:rsidR="00630CE3" w:rsidRDefault="00000000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ind w:right="142"/>
        <w:rPr>
          <w:color w:val="000000"/>
        </w:rPr>
      </w:pPr>
      <w:r>
        <w:rPr>
          <w:color w:val="000000"/>
        </w:rPr>
        <w:t xml:space="preserve"> ● Tipo de Apresentação: </w:t>
      </w:r>
    </w:p>
    <w:p w14:paraId="43676E26" w14:textId="77777777" w:rsidR="00630CE3" w:rsidRDefault="00000000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ind w:right="142"/>
        <w:rPr>
          <w:color w:val="000000"/>
        </w:rPr>
      </w:pPr>
      <w:r>
        <w:rPr>
          <w:color w:val="000000"/>
        </w:rPr>
        <w:t>● Evento:</w:t>
      </w:r>
    </w:p>
    <w:p w14:paraId="71F98876" w14:textId="77777777" w:rsidR="00630CE3" w:rsidRDefault="00000000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ind w:right="142"/>
        <w:rPr>
          <w:color w:val="000000"/>
        </w:rPr>
      </w:pPr>
      <w:r>
        <w:rPr>
          <w:color w:val="000000"/>
        </w:rPr>
        <w:t xml:space="preserve"> ● Data:</w:t>
      </w:r>
    </w:p>
    <w:p w14:paraId="0CF4FCD9" w14:textId="77777777" w:rsidR="00630CE3" w:rsidRDefault="00000000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ind w:right="142"/>
        <w:rPr>
          <w:color w:val="000000"/>
        </w:rPr>
      </w:pPr>
      <w:r>
        <w:rPr>
          <w:color w:val="000000"/>
        </w:rPr>
        <w:t xml:space="preserve"> ● Horário</w:t>
      </w:r>
    </w:p>
    <w:p w14:paraId="2D94CC8D" w14:textId="77777777" w:rsidR="00630CE3" w:rsidRDefault="00000000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ind w:right="142"/>
        <w:rPr>
          <w:color w:val="000000"/>
        </w:rPr>
      </w:pPr>
      <w:r>
        <w:rPr>
          <w:color w:val="000000"/>
        </w:rPr>
        <w:t xml:space="preserve"> ● Local: </w:t>
      </w:r>
    </w:p>
    <w:p w14:paraId="40780E25" w14:textId="77777777" w:rsidR="00630CE3" w:rsidRDefault="00000000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ind w:right="142"/>
        <w:rPr>
          <w:color w:val="000000"/>
        </w:rPr>
      </w:pPr>
      <w:r>
        <w:rPr>
          <w:color w:val="000000"/>
        </w:rPr>
        <w:t>● Quantidade de pessoas no palco:</w:t>
      </w:r>
    </w:p>
    <w:p w14:paraId="58C381DF" w14:textId="77777777" w:rsidR="00630CE3" w:rsidRDefault="00000000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ind w:right="142"/>
        <w:rPr>
          <w:color w:val="000000"/>
        </w:rPr>
      </w:pPr>
      <w:r>
        <w:rPr>
          <w:color w:val="000000"/>
        </w:rPr>
        <w:t xml:space="preserve"> ● Duração da apresentação: </w:t>
      </w:r>
    </w:p>
    <w:p w14:paraId="5F5A3F72" w14:textId="77777777" w:rsidR="00630CE3" w:rsidRDefault="00000000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ind w:right="142"/>
        <w:rPr>
          <w:color w:val="000000"/>
        </w:rPr>
      </w:pPr>
      <w:r>
        <w:rPr>
          <w:color w:val="000000"/>
        </w:rPr>
        <w:t>● Valor desta contratação: R$ (incluir o extenso</w:t>
      </w:r>
      <w:proofErr w:type="gramStart"/>
      <w:r>
        <w:rPr>
          <w:color w:val="000000"/>
        </w:rPr>
        <w:t>) ]</w:t>
      </w:r>
      <w:proofErr w:type="gramEnd"/>
    </w:p>
    <w:p w14:paraId="2440E6C9" w14:textId="77777777" w:rsidR="00630CE3" w:rsidRDefault="00630CE3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ind w:right="142"/>
        <w:rPr>
          <w:color w:val="000000"/>
        </w:rPr>
      </w:pPr>
    </w:p>
    <w:p w14:paraId="68E275D9" w14:textId="77777777" w:rsidR="00630CE3" w:rsidRDefault="00000000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ind w:right="142"/>
        <w:rPr>
          <w:color w:val="000000"/>
        </w:rPr>
      </w:pPr>
      <w:r>
        <w:rPr>
          <w:color w:val="000000"/>
        </w:rPr>
        <w:t>Por meio desta, declaro para os devidos fins, que sou o responsável pelo pagamento a todos os profissionais envolvidos, pelas despesas relativas aos itens e serviços necessários à produção do evento (tais como figurinos, instrumentos musicais, dentre outros) e outros encargos legais. Também me declaro responsável por todos os ônus ou encargos de caráter trabalhista, social, previdenciário e fiscal que incidirem sobre os contratos firmados para a execução do objeto.</w:t>
      </w:r>
    </w:p>
    <w:p w14:paraId="52CFF4F3" w14:textId="77777777" w:rsidR="00630CE3" w:rsidRDefault="00000000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ind w:right="142"/>
        <w:rPr>
          <w:color w:val="000000"/>
        </w:rPr>
      </w:pPr>
      <w:r>
        <w:rPr>
          <w:color w:val="000000"/>
        </w:rPr>
        <w:t xml:space="preserve"> _________________________________ </w:t>
      </w:r>
    </w:p>
    <w:p w14:paraId="0EF4F66E" w14:textId="77777777" w:rsidR="00630CE3" w:rsidRDefault="00000000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ind w:right="142"/>
        <w:rPr>
          <w:color w:val="000000"/>
        </w:rPr>
      </w:pPr>
      <w:r>
        <w:rPr>
          <w:color w:val="000000"/>
        </w:rPr>
        <w:t xml:space="preserve">Local, data. </w:t>
      </w:r>
    </w:p>
    <w:p w14:paraId="669E9FDE" w14:textId="77777777" w:rsidR="00630CE3" w:rsidRDefault="00630CE3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ind w:right="142"/>
        <w:rPr>
          <w:color w:val="000000"/>
        </w:rPr>
      </w:pPr>
    </w:p>
    <w:p w14:paraId="6E67F38B" w14:textId="77777777" w:rsidR="00630CE3" w:rsidRDefault="00000000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ind w:right="142"/>
        <w:rPr>
          <w:color w:val="000000"/>
        </w:rPr>
      </w:pPr>
      <w:r>
        <w:rPr>
          <w:color w:val="000000"/>
        </w:rPr>
        <w:t>Atenciosamente,</w:t>
      </w:r>
    </w:p>
    <w:p w14:paraId="24F70AEB" w14:textId="77777777" w:rsidR="00630CE3" w:rsidRDefault="00000000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ind w:right="142"/>
        <w:rPr>
          <w:color w:val="000000"/>
        </w:rPr>
      </w:pPr>
      <w:r>
        <w:rPr>
          <w:color w:val="000000"/>
        </w:rPr>
        <w:t xml:space="preserve"> ___________________________________ </w:t>
      </w:r>
    </w:p>
    <w:p w14:paraId="346A90BE" w14:textId="77777777" w:rsidR="00630CE3" w:rsidRDefault="00000000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ind w:right="142"/>
        <w:rPr>
          <w:color w:val="000000"/>
        </w:rPr>
      </w:pPr>
      <w:r>
        <w:rPr>
          <w:b/>
          <w:color w:val="000000"/>
        </w:rPr>
        <w:t>NOME DO REPRESENTANTE</w:t>
      </w:r>
      <w:r>
        <w:rPr>
          <w:color w:val="000000"/>
        </w:rPr>
        <w:t xml:space="preserve"> </w:t>
      </w:r>
    </w:p>
    <w:p w14:paraId="773FABC7" w14:textId="77777777" w:rsidR="00630CE3" w:rsidRDefault="00000000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ind w:right="142"/>
        <w:rPr>
          <w:color w:val="000000"/>
        </w:rPr>
      </w:pPr>
      <w:r>
        <w:rPr>
          <w:color w:val="000000"/>
        </w:rPr>
        <w:t xml:space="preserve">RAZÃO SOCIAL </w:t>
      </w:r>
    </w:p>
    <w:p w14:paraId="60ADDA91" w14:textId="77777777" w:rsidR="00630CE3" w:rsidRDefault="00000000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ind w:right="142"/>
        <w:rPr>
          <w:color w:val="000000"/>
        </w:rPr>
      </w:pPr>
      <w:r>
        <w:rPr>
          <w:color w:val="000000"/>
        </w:rPr>
        <w:t xml:space="preserve">CNPJ/CPF: XX.XXX.XXX/XXXX-XX </w:t>
      </w:r>
    </w:p>
    <w:p w14:paraId="08A6CE76" w14:textId="77777777" w:rsidR="00630CE3" w:rsidRDefault="00630CE3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ind w:right="142"/>
        <w:rPr>
          <w:color w:val="000000"/>
        </w:rPr>
      </w:pPr>
    </w:p>
    <w:p w14:paraId="024B39EC" w14:textId="77777777" w:rsidR="00630CE3" w:rsidRDefault="00630CE3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ind w:right="142"/>
        <w:rPr>
          <w:color w:val="000000"/>
        </w:rPr>
      </w:pPr>
    </w:p>
    <w:p w14:paraId="1AF9B6ED" w14:textId="77777777" w:rsidR="00630CE3" w:rsidRDefault="00000000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ind w:right="142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 xml:space="preserve">           </w:t>
      </w:r>
      <w:r>
        <w:rPr>
          <w:b/>
          <w:color w:val="000000"/>
          <w:u w:val="single"/>
        </w:rPr>
        <w:t>ANEXO B</w:t>
      </w:r>
    </w:p>
    <w:p w14:paraId="78EB71AC" w14:textId="77777777" w:rsidR="00630CE3" w:rsidRDefault="00630CE3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ind w:right="142"/>
        <w:rPr>
          <w:rFonts w:ascii="Libre Franklin" w:eastAsia="Libre Franklin" w:hAnsi="Libre Franklin" w:cs="Libre Franklin"/>
          <w:b/>
          <w:color w:val="000000"/>
        </w:rPr>
      </w:pPr>
    </w:p>
    <w:p w14:paraId="7B74C094" w14:textId="77777777" w:rsidR="00630CE3" w:rsidRDefault="00000000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ind w:right="142"/>
        <w:rPr>
          <w:color w:val="000000"/>
        </w:rPr>
      </w:pPr>
      <w:r>
        <w:rPr>
          <w:b/>
          <w:color w:val="000000"/>
        </w:rPr>
        <w:t>DECLARAÇÕES COMPLEMENTARES</w:t>
      </w:r>
    </w:p>
    <w:p w14:paraId="490CD996" w14:textId="77777777" w:rsidR="00630CE3" w:rsidRDefault="00630CE3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ind w:right="142"/>
        <w:rPr>
          <w:rFonts w:ascii="Libre Franklin" w:eastAsia="Libre Franklin" w:hAnsi="Libre Franklin" w:cs="Libre Franklin"/>
          <w:b/>
          <w:color w:val="000000"/>
        </w:rPr>
      </w:pPr>
    </w:p>
    <w:p w14:paraId="0D043805" w14:textId="77777777" w:rsidR="00630CE3" w:rsidRDefault="00000000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ind w:right="142"/>
        <w:rPr>
          <w:color w:val="000000"/>
        </w:rPr>
      </w:pPr>
      <w:r>
        <w:rPr>
          <w:color w:val="000000"/>
        </w:rPr>
        <w:t>A empresa ____________________</w:t>
      </w:r>
      <w:proofErr w:type="gramStart"/>
      <w:r>
        <w:rPr>
          <w:color w:val="000000"/>
        </w:rPr>
        <w:t>_ ,</w:t>
      </w:r>
      <w:proofErr w:type="gramEnd"/>
      <w:r>
        <w:rPr>
          <w:color w:val="000000"/>
        </w:rPr>
        <w:t xml:space="preserve"> inscrita no CNPJ sob o nº _____________</w:t>
      </w:r>
      <w:proofErr w:type="gramStart"/>
      <w:r>
        <w:rPr>
          <w:color w:val="000000"/>
        </w:rPr>
        <w:t>_ ,</w:t>
      </w:r>
      <w:proofErr w:type="gramEnd"/>
      <w:r>
        <w:rPr>
          <w:color w:val="000000"/>
        </w:rPr>
        <w:t xml:space="preserve"> sediada __________, por intermédio do seu representante legal o(a) </w:t>
      </w:r>
      <w:proofErr w:type="spellStart"/>
      <w:r>
        <w:rPr>
          <w:color w:val="000000"/>
        </w:rPr>
        <w:t>Sr</w:t>
      </w:r>
      <w:proofErr w:type="spellEnd"/>
      <w:r>
        <w:rPr>
          <w:color w:val="000000"/>
        </w:rPr>
        <w:t>(a) ____________, sob as penais da lei e para os fins dispostos no Termo de referência:</w:t>
      </w:r>
    </w:p>
    <w:p w14:paraId="75E5DA33" w14:textId="77777777" w:rsidR="00630CE3" w:rsidRDefault="00000000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ind w:right="142"/>
        <w:rPr>
          <w:color w:val="000000"/>
        </w:rPr>
      </w:pPr>
      <w:r>
        <w:rPr>
          <w:color w:val="000000"/>
        </w:rPr>
        <w:t xml:space="preserve">DECLARA que cumpriu o disposto no inciso XXXIII do art. 7º da Constituição Federal; </w:t>
      </w:r>
    </w:p>
    <w:p w14:paraId="0DF0D42F" w14:textId="77777777" w:rsidR="00630CE3" w:rsidRDefault="00000000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ind w:right="142"/>
        <w:rPr>
          <w:color w:val="000000"/>
        </w:rPr>
      </w:pPr>
      <w:r>
        <w:rPr>
          <w:color w:val="000000"/>
        </w:rPr>
        <w:t>DECLARA que não possui em seu quadro de pessoal e societário, servidor público do Poder Executivo Estadual exercendo funções de gerência ou administração, ou servidor do contratante em qualquer função, nos termos do art. 9º, § 1º, da Lei nº 14.133/2021; quando for o caso.</w:t>
      </w:r>
    </w:p>
    <w:p w14:paraId="6B08DA13" w14:textId="77777777" w:rsidR="00630CE3" w:rsidRDefault="00000000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ind w:right="142"/>
        <w:rPr>
          <w:color w:val="000000"/>
        </w:rPr>
      </w:pPr>
      <w:r>
        <w:rPr>
          <w:color w:val="000000"/>
        </w:rPr>
        <w:t xml:space="preserve"> DECLARA que não há sanções vigentes que legalmente proíbam a participante de licitar e/ou contratar com o contratante. </w:t>
      </w:r>
    </w:p>
    <w:p w14:paraId="4DA30449" w14:textId="77777777" w:rsidR="00630CE3" w:rsidRDefault="00000000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ind w:right="142"/>
        <w:rPr>
          <w:color w:val="000000"/>
        </w:rPr>
      </w:pPr>
      <w:r>
        <w:rPr>
          <w:color w:val="000000"/>
        </w:rPr>
        <w:t>Recife, XX de XXXX de XXXX</w:t>
      </w:r>
    </w:p>
    <w:p w14:paraId="01E84841" w14:textId="77777777" w:rsidR="00630CE3" w:rsidRDefault="00000000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ind w:right="142"/>
        <w:rPr>
          <w:color w:val="000000"/>
        </w:rPr>
      </w:pPr>
      <w:r>
        <w:rPr>
          <w:color w:val="000000"/>
        </w:rPr>
        <w:t xml:space="preserve"> _______________________________________ </w:t>
      </w:r>
    </w:p>
    <w:p w14:paraId="47289006" w14:textId="77777777" w:rsidR="00630CE3" w:rsidRDefault="00630CE3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ind w:right="142"/>
        <w:rPr>
          <w:color w:val="000000"/>
        </w:rPr>
      </w:pPr>
    </w:p>
    <w:p w14:paraId="7A2A08AD" w14:textId="77777777" w:rsidR="00630CE3" w:rsidRDefault="00000000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ind w:right="142"/>
        <w:rPr>
          <w:b/>
          <w:color w:val="000000"/>
        </w:rPr>
      </w:pPr>
      <w:r>
        <w:rPr>
          <w:b/>
          <w:color w:val="000000"/>
        </w:rPr>
        <w:t>REPRESENTANTE DA EMPRESA</w:t>
      </w:r>
    </w:p>
    <w:p w14:paraId="399BC52A" w14:textId="77777777" w:rsidR="00630CE3" w:rsidRDefault="00000000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ind w:right="142"/>
        <w:rPr>
          <w:b/>
          <w:color w:val="000000"/>
        </w:rPr>
      </w:pPr>
      <w:r>
        <w:rPr>
          <w:b/>
          <w:color w:val="000000"/>
        </w:rPr>
        <w:t xml:space="preserve"> CNPJ XXX </w:t>
      </w:r>
    </w:p>
    <w:sectPr w:rsidR="00630CE3">
      <w:headerReference w:type="even" r:id="rId9"/>
      <w:headerReference w:type="default" r:id="rId10"/>
      <w:footerReference w:type="even" r:id="rId11"/>
      <w:footerReference w:type="default" r:id="rId12"/>
      <w:pgSz w:w="11906" w:h="16838"/>
      <w:pgMar w:top="709" w:right="567" w:bottom="766" w:left="450" w:header="0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FE47EB" w14:textId="77777777" w:rsidR="00CF4D8E" w:rsidRDefault="00CF4D8E">
      <w:pPr>
        <w:spacing w:after="0" w:line="240" w:lineRule="auto"/>
      </w:pPr>
      <w:r>
        <w:separator/>
      </w:r>
    </w:p>
  </w:endnote>
  <w:endnote w:type="continuationSeparator" w:id="0">
    <w:p w14:paraId="141F4C71" w14:textId="77777777" w:rsidR="00CF4D8E" w:rsidRDefault="00CF4D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029CBA3C-8B1B-4789-A5C5-BCE32BDA2432}"/>
    <w:embedBold r:id="rId2" w:fontKey="{92FE39B9-62AA-4487-A8F6-58C19FFFD8AD}"/>
    <w:embedItalic r:id="rId3" w:fontKey="{7A83CA4B-1656-4D7B-B504-21B86569A57F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  <w:embedItalic r:id="rId4" w:fontKey="{C6331ABB-4A90-4BAB-B2E5-5199100F77E0}"/>
  </w:font>
  <w:font w:name="Libre Franklin">
    <w:charset w:val="00"/>
    <w:family w:val="auto"/>
    <w:pitch w:val="variable"/>
    <w:sig w:usb0="A00000FF" w:usb1="4000205B" w:usb2="00000000" w:usb3="00000000" w:csb0="00000193" w:csb1="00000000"/>
    <w:embedRegular r:id="rId5" w:fontKey="{5D1EB0E3-91A8-4B08-B164-9A385B6528B0}"/>
    <w:embedBold r:id="rId6" w:fontKey="{4FF88CA8-8D39-4AEB-95FB-6597D8A000CF}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  <w:embedRegular r:id="rId7" w:fontKey="{ADA9532A-F7A9-4A0F-A285-AD6FC17479B4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8" w:fontKey="{3BFDAB05-A7AF-488F-8968-82C95CF4B11F}"/>
    <w:embedItalic r:id="rId9" w:fontKey="{C5227BFE-4AF4-4382-98E4-517E64C20095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10" w:fontKey="{A307DA78-6D1C-4D16-BABF-7CBB8E0A56F4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B0CB9D" w14:textId="77777777" w:rsidR="00630CE3" w:rsidRDefault="00630CE3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C13827" w14:textId="77777777" w:rsidR="00630CE3" w:rsidRDefault="00630CE3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0E75AB" w14:textId="77777777" w:rsidR="00CF4D8E" w:rsidRDefault="00CF4D8E">
      <w:pPr>
        <w:spacing w:after="0" w:line="240" w:lineRule="auto"/>
      </w:pPr>
      <w:r>
        <w:separator/>
      </w:r>
    </w:p>
  </w:footnote>
  <w:footnote w:type="continuationSeparator" w:id="0">
    <w:p w14:paraId="0EF0491E" w14:textId="77777777" w:rsidR="00CF4D8E" w:rsidRDefault="00CF4D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8EBD6D" w14:textId="77777777" w:rsidR="00630CE3" w:rsidRDefault="00630CE3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F72D43" w14:textId="77777777" w:rsidR="00630CE3" w:rsidRDefault="00630CE3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554301"/>
    <w:multiLevelType w:val="multilevel"/>
    <w:tmpl w:val="817270B4"/>
    <w:lvl w:ilvl="0">
      <w:start w:val="2"/>
      <w:numFmt w:val="decimal"/>
      <w:lvlText w:val="%1."/>
      <w:lvlJc w:val="left"/>
      <w:pPr>
        <w:ind w:left="360" w:hanging="360"/>
      </w:pPr>
      <w:rPr>
        <w:rFonts w:ascii="Calibri" w:eastAsia="Calibri" w:hAnsi="Calibri" w:cs="Calibri"/>
        <w:b/>
        <w:color w:val="000000"/>
        <w:sz w:val="20"/>
        <w:szCs w:val="20"/>
        <w:vertAlign w:val="baseline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Calibri" w:eastAsia="Calibri" w:hAnsi="Calibri" w:cs="Calibri"/>
        <w:b/>
        <w:color w:val="000000"/>
        <w:sz w:val="20"/>
        <w:szCs w:val="20"/>
        <w:vertAlign w:val="baseli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Calibri" w:hAnsi="Calibri" w:cs="Calibri"/>
        <w:b w:val="0"/>
        <w:i w:val="0"/>
        <w:color w:val="000000"/>
        <w:sz w:val="20"/>
        <w:szCs w:val="20"/>
        <w:vertAlign w:val="baseline"/>
      </w:rPr>
    </w:lvl>
    <w:lvl w:ilvl="3">
      <w:start w:val="1"/>
      <w:numFmt w:val="lowerLetter"/>
      <w:lvlText w:val="%4)"/>
      <w:lvlJc w:val="left"/>
      <w:pPr>
        <w:ind w:left="720" w:hanging="720"/>
      </w:pPr>
      <w:rPr>
        <w:rFonts w:ascii="Calibri" w:eastAsia="Calibri" w:hAnsi="Calibri" w:cs="Calibri"/>
        <w:b w:val="0"/>
        <w:color w:val="000000"/>
        <w:sz w:val="20"/>
        <w:szCs w:val="20"/>
        <w:vertAlign w:val="baselin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b w:val="0"/>
        <w:color w:val="000000"/>
        <w:sz w:val="20"/>
        <w:szCs w:val="20"/>
        <w:vertAlign w:val="baselin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b w:val="0"/>
        <w:color w:val="000000"/>
        <w:sz w:val="20"/>
        <w:szCs w:val="20"/>
        <w:vertAlign w:val="baselin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b w:val="0"/>
        <w:color w:val="000000"/>
        <w:sz w:val="20"/>
        <w:szCs w:val="20"/>
        <w:vertAlign w:val="baselin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b w:val="0"/>
        <w:color w:val="000000"/>
        <w:sz w:val="20"/>
        <w:szCs w:val="20"/>
        <w:vertAlign w:val="baselin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b w:val="0"/>
        <w:color w:val="000000"/>
        <w:sz w:val="20"/>
        <w:szCs w:val="20"/>
        <w:vertAlign w:val="baseline"/>
      </w:rPr>
    </w:lvl>
  </w:abstractNum>
  <w:abstractNum w:abstractNumId="1" w15:restartNumberingAfterBreak="0">
    <w:nsid w:val="0EC96372"/>
    <w:multiLevelType w:val="multilevel"/>
    <w:tmpl w:val="8B5A83A2"/>
    <w:lvl w:ilvl="0">
      <w:start w:val="4"/>
      <w:numFmt w:val="decimal"/>
      <w:lvlText w:val="%1."/>
      <w:lvlJc w:val="left"/>
      <w:pPr>
        <w:ind w:left="360" w:hanging="360"/>
      </w:pPr>
      <w:rPr>
        <w:rFonts w:ascii="Calibri" w:eastAsia="Calibri" w:hAnsi="Calibri" w:cs="Calibri"/>
        <w:b/>
        <w:color w:val="000000"/>
      </w:rPr>
    </w:lvl>
    <w:lvl w:ilvl="1">
      <w:start w:val="1"/>
      <w:numFmt w:val="decimal"/>
      <w:lvlText w:val="%1.%2."/>
      <w:lvlJc w:val="left"/>
      <w:pPr>
        <w:ind w:left="738" w:hanging="360"/>
      </w:pPr>
      <w:rPr>
        <w:rFonts w:ascii="Calibri" w:eastAsia="Calibri" w:hAnsi="Calibri" w:cs="Calibri"/>
        <w:b/>
        <w:strike w:val="0"/>
        <w:color w:val="000000"/>
      </w:rPr>
    </w:lvl>
    <w:lvl w:ilvl="2">
      <w:start w:val="1"/>
      <w:numFmt w:val="decimal"/>
      <w:lvlText w:val="%1.%2.%3."/>
      <w:lvlJc w:val="left"/>
      <w:pPr>
        <w:ind w:left="1476" w:hanging="720"/>
      </w:pPr>
      <w:rPr>
        <w:rFonts w:ascii="Calibri" w:eastAsia="Calibri" w:hAnsi="Calibri" w:cs="Calibri"/>
        <w:b/>
        <w:strike w:val="0"/>
        <w:color w:val="000000"/>
      </w:rPr>
    </w:lvl>
    <w:lvl w:ilvl="3">
      <w:start w:val="1"/>
      <w:numFmt w:val="decimal"/>
      <w:lvlText w:val="%1.%2.%3.%4."/>
      <w:lvlJc w:val="left"/>
      <w:pPr>
        <w:ind w:left="1854" w:hanging="720"/>
      </w:pPr>
      <w:rPr>
        <w:b/>
        <w:color w:val="000000"/>
      </w:rPr>
    </w:lvl>
    <w:lvl w:ilvl="4">
      <w:start w:val="1"/>
      <w:numFmt w:val="decimal"/>
      <w:lvlText w:val="%1.%2.%3.%4.%5."/>
      <w:lvlJc w:val="left"/>
      <w:pPr>
        <w:ind w:left="2592" w:hanging="1080"/>
      </w:pPr>
      <w:rPr>
        <w:b/>
        <w:color w:val="000000"/>
      </w:rPr>
    </w:lvl>
    <w:lvl w:ilvl="5">
      <w:start w:val="1"/>
      <w:numFmt w:val="decimal"/>
      <w:lvlText w:val="%1.%2.%3.%4.%5.%6."/>
      <w:lvlJc w:val="left"/>
      <w:pPr>
        <w:ind w:left="2970" w:hanging="1080"/>
      </w:pPr>
      <w:rPr>
        <w:b/>
        <w:color w:val="000000"/>
      </w:rPr>
    </w:lvl>
    <w:lvl w:ilvl="6">
      <w:start w:val="1"/>
      <w:numFmt w:val="decimal"/>
      <w:lvlText w:val="%1.%2.%3.%4.%5.%6.%7."/>
      <w:lvlJc w:val="left"/>
      <w:pPr>
        <w:ind w:left="3348" w:hanging="1080"/>
      </w:pPr>
      <w:rPr>
        <w:b/>
        <w:color w:val="000000"/>
      </w:rPr>
    </w:lvl>
    <w:lvl w:ilvl="7">
      <w:start w:val="1"/>
      <w:numFmt w:val="decimal"/>
      <w:lvlText w:val="%1.%2.%3.%4.%5.%6.%7.%8."/>
      <w:lvlJc w:val="left"/>
      <w:pPr>
        <w:ind w:left="4086" w:hanging="1440"/>
      </w:pPr>
      <w:rPr>
        <w:b/>
        <w:color w:val="000000"/>
      </w:rPr>
    </w:lvl>
    <w:lvl w:ilvl="8">
      <w:start w:val="1"/>
      <w:numFmt w:val="decimal"/>
      <w:lvlText w:val="%1.%2.%3.%4.%5.%6.%7.%8.%9."/>
      <w:lvlJc w:val="left"/>
      <w:pPr>
        <w:ind w:left="4464" w:hanging="1440"/>
      </w:pPr>
      <w:rPr>
        <w:b/>
        <w:color w:val="000000"/>
      </w:rPr>
    </w:lvl>
  </w:abstractNum>
  <w:abstractNum w:abstractNumId="2" w15:restartNumberingAfterBreak="0">
    <w:nsid w:val="1C830CB6"/>
    <w:multiLevelType w:val="multilevel"/>
    <w:tmpl w:val="C43CBD06"/>
    <w:lvl w:ilvl="0">
      <w:start w:val="5"/>
      <w:numFmt w:val="decimal"/>
      <w:lvlText w:val="%1"/>
      <w:lvlJc w:val="left"/>
      <w:pPr>
        <w:ind w:left="360" w:hanging="360"/>
      </w:pPr>
      <w:rPr>
        <w:b/>
        <w:color w:val="000000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ascii="Calibri" w:eastAsia="Calibri" w:hAnsi="Calibri" w:cs="Calibri"/>
        <w:b/>
        <w:color w:val="000000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b/>
        <w:color w:val="000000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b/>
        <w:color w:val="000000"/>
      </w:rPr>
    </w:lvl>
    <w:lvl w:ilvl="4">
      <w:start w:val="1"/>
      <w:numFmt w:val="decimal"/>
      <w:lvlText w:val="%1.%2.%3.%4.%5"/>
      <w:lvlJc w:val="left"/>
      <w:pPr>
        <w:ind w:left="3556" w:hanging="720"/>
      </w:pPr>
      <w:rPr>
        <w:b/>
        <w:color w:val="000000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b/>
        <w:color w:val="000000"/>
      </w:rPr>
    </w:lvl>
    <w:lvl w:ilvl="6">
      <w:start w:val="1"/>
      <w:numFmt w:val="decimal"/>
      <w:lvlText w:val="%1.%2.%3.%4.%5.%6.%7"/>
      <w:lvlJc w:val="left"/>
      <w:pPr>
        <w:ind w:left="5334" w:hanging="1080"/>
      </w:pPr>
      <w:rPr>
        <w:b/>
        <w:color w:val="000000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b/>
        <w:color w:val="000000"/>
      </w:rPr>
    </w:lvl>
    <w:lvl w:ilvl="8">
      <w:start w:val="1"/>
      <w:numFmt w:val="decimal"/>
      <w:lvlText w:val="%1.%2.%3.%4.%5.%6.%7.%8.%9"/>
      <w:lvlJc w:val="left"/>
      <w:pPr>
        <w:ind w:left="7112" w:hanging="1440"/>
      </w:pPr>
      <w:rPr>
        <w:b/>
        <w:color w:val="000000"/>
      </w:rPr>
    </w:lvl>
  </w:abstractNum>
  <w:abstractNum w:abstractNumId="3" w15:restartNumberingAfterBreak="0">
    <w:nsid w:val="36A34153"/>
    <w:multiLevelType w:val="multilevel"/>
    <w:tmpl w:val="85466EB2"/>
    <w:lvl w:ilvl="0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Calibri"/>
        <w:b/>
        <w:sz w:val="20"/>
        <w:szCs w:val="20"/>
        <w:vertAlign w:val="baseli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b w:val="0"/>
        <w:color w:val="000000"/>
        <w:sz w:val="20"/>
        <w:szCs w:val="20"/>
        <w:vertAlign w:val="baseline"/>
      </w:rPr>
    </w:lvl>
    <w:lvl w:ilvl="2">
      <w:start w:val="1"/>
      <w:numFmt w:val="decimal"/>
      <w:lvlText w:val="%1.%2.%3."/>
      <w:lvlJc w:val="right"/>
      <w:pPr>
        <w:ind w:left="2160" w:hanging="360"/>
      </w:pPr>
      <w:rPr>
        <w:sz w:val="20"/>
        <w:szCs w:val="20"/>
        <w:vertAlign w:val="baseline"/>
      </w:rPr>
    </w:lvl>
    <w:lvl w:ilvl="3">
      <w:start w:val="1"/>
      <w:numFmt w:val="decimal"/>
      <w:lvlText w:val="%1.%2.%3.%4."/>
      <w:lvlJc w:val="right"/>
      <w:pPr>
        <w:ind w:left="2880" w:hanging="360"/>
      </w:pPr>
      <w:rPr>
        <w:sz w:val="20"/>
        <w:szCs w:val="20"/>
        <w:vertAlign w:val="baseline"/>
      </w:rPr>
    </w:lvl>
    <w:lvl w:ilvl="4">
      <w:start w:val="1"/>
      <w:numFmt w:val="decimal"/>
      <w:lvlText w:val="%1.%2.%3.%4.%5."/>
      <w:lvlJc w:val="right"/>
      <w:pPr>
        <w:ind w:left="3600" w:hanging="360"/>
      </w:pPr>
      <w:rPr>
        <w:sz w:val="20"/>
        <w:szCs w:val="20"/>
        <w:vertAlign w:val="baseline"/>
      </w:rPr>
    </w:lvl>
    <w:lvl w:ilvl="5">
      <w:start w:val="1"/>
      <w:numFmt w:val="decimal"/>
      <w:lvlText w:val="%1.%2.%3.%4.%5.%6."/>
      <w:lvlJc w:val="right"/>
      <w:pPr>
        <w:ind w:left="4320" w:hanging="360"/>
      </w:pPr>
      <w:rPr>
        <w:sz w:val="20"/>
        <w:szCs w:val="20"/>
        <w:vertAlign w:val="baseline"/>
      </w:rPr>
    </w:lvl>
    <w:lvl w:ilvl="6">
      <w:start w:val="1"/>
      <w:numFmt w:val="decimal"/>
      <w:lvlText w:val="%1.%2.%3.%4.%5.%6.%7."/>
      <w:lvlJc w:val="right"/>
      <w:pPr>
        <w:ind w:left="5040" w:hanging="360"/>
      </w:pPr>
      <w:rPr>
        <w:sz w:val="20"/>
        <w:szCs w:val="20"/>
        <w:vertAlign w:val="baseline"/>
      </w:rPr>
    </w:lvl>
    <w:lvl w:ilvl="7">
      <w:start w:val="1"/>
      <w:numFmt w:val="decimal"/>
      <w:lvlText w:val="%1.%2.%3.%4.%5.%6.%7.%8."/>
      <w:lvlJc w:val="right"/>
      <w:pPr>
        <w:ind w:left="5760" w:hanging="360"/>
      </w:pPr>
      <w:rPr>
        <w:sz w:val="20"/>
        <w:szCs w:val="20"/>
        <w:vertAlign w:val="baseline"/>
      </w:rPr>
    </w:lvl>
    <w:lvl w:ilvl="8">
      <w:start w:val="1"/>
      <w:numFmt w:val="decimal"/>
      <w:lvlText w:val="%1.%2.%3.%4.%5.%6.%7.%8.%9."/>
      <w:lvlJc w:val="right"/>
      <w:pPr>
        <w:ind w:left="6480" w:hanging="360"/>
      </w:pPr>
      <w:rPr>
        <w:sz w:val="20"/>
        <w:szCs w:val="20"/>
        <w:vertAlign w:val="baseline"/>
      </w:rPr>
    </w:lvl>
  </w:abstractNum>
  <w:abstractNum w:abstractNumId="4" w15:restartNumberingAfterBreak="0">
    <w:nsid w:val="382C1DFE"/>
    <w:multiLevelType w:val="multilevel"/>
    <w:tmpl w:val="85AEF6B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440" w:hanging="360"/>
      </w:pPr>
      <w:rPr>
        <w:rFonts w:ascii="Calibri" w:eastAsia="Calibri" w:hAnsi="Calibri" w:cs="Calibri"/>
        <w:b/>
        <w:color w:val="000000"/>
      </w:rPr>
    </w:lvl>
    <w:lvl w:ilvl="2">
      <w:start w:val="1"/>
      <w:numFmt w:val="decimal"/>
      <w:lvlText w:val="%1.%2.%3."/>
      <w:lvlJc w:val="left"/>
      <w:pPr>
        <w:ind w:left="2880" w:hanging="720"/>
      </w:pPr>
    </w:lvl>
    <w:lvl w:ilvl="3">
      <w:start w:val="1"/>
      <w:numFmt w:val="decimal"/>
      <w:lvlText w:val="%1.%2.%3.%4."/>
      <w:lvlJc w:val="left"/>
      <w:pPr>
        <w:ind w:left="3960" w:hanging="720"/>
      </w:pPr>
    </w:lvl>
    <w:lvl w:ilvl="4">
      <w:start w:val="1"/>
      <w:numFmt w:val="decimal"/>
      <w:lvlText w:val="%1.%2.%3.%4.%5."/>
      <w:lvlJc w:val="left"/>
      <w:pPr>
        <w:ind w:left="5400" w:hanging="1080"/>
      </w:pPr>
    </w:lvl>
    <w:lvl w:ilvl="5">
      <w:start w:val="1"/>
      <w:numFmt w:val="decimal"/>
      <w:lvlText w:val="%1.%2.%3.%4.%5.%6."/>
      <w:lvlJc w:val="left"/>
      <w:pPr>
        <w:ind w:left="6480" w:hanging="1080"/>
      </w:pPr>
    </w:lvl>
    <w:lvl w:ilvl="6">
      <w:start w:val="1"/>
      <w:numFmt w:val="decimal"/>
      <w:lvlText w:val="%1.%2.%3.%4.%5.%6.%7."/>
      <w:lvlJc w:val="left"/>
      <w:pPr>
        <w:ind w:left="7560" w:hanging="1080"/>
      </w:pPr>
    </w:lvl>
    <w:lvl w:ilvl="7">
      <w:start w:val="1"/>
      <w:numFmt w:val="decimal"/>
      <w:lvlText w:val="%1.%2.%3.%4.%5.%6.%7.%8."/>
      <w:lvlJc w:val="left"/>
      <w:pPr>
        <w:ind w:left="9000" w:hanging="1440"/>
      </w:pPr>
    </w:lvl>
    <w:lvl w:ilvl="8">
      <w:start w:val="1"/>
      <w:numFmt w:val="decimal"/>
      <w:lvlText w:val="%1.%2.%3.%4.%5.%6.%7.%8.%9."/>
      <w:lvlJc w:val="left"/>
      <w:pPr>
        <w:ind w:left="10080" w:hanging="1440"/>
      </w:pPr>
    </w:lvl>
  </w:abstractNum>
  <w:num w:numId="1" w16cid:durableId="180819238">
    <w:abstractNumId w:val="3"/>
  </w:num>
  <w:num w:numId="2" w16cid:durableId="476269535">
    <w:abstractNumId w:val="4"/>
  </w:num>
  <w:num w:numId="3" w16cid:durableId="1723023207">
    <w:abstractNumId w:val="0"/>
  </w:num>
  <w:num w:numId="4" w16cid:durableId="1625187715">
    <w:abstractNumId w:val="1"/>
  </w:num>
  <w:num w:numId="5" w16cid:durableId="151102427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embedTrueTypeFonts/>
  <w:proofState w:spelling="clean" w:grammar="clean"/>
  <w:defaultTabStop w:val="720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0CE3"/>
    <w:rsid w:val="00016BBA"/>
    <w:rsid w:val="0006397F"/>
    <w:rsid w:val="000C7C25"/>
    <w:rsid w:val="0049477B"/>
    <w:rsid w:val="005F5EE5"/>
    <w:rsid w:val="006138F6"/>
    <w:rsid w:val="00630CE3"/>
    <w:rsid w:val="00696D64"/>
    <w:rsid w:val="00905DCC"/>
    <w:rsid w:val="009D2422"/>
    <w:rsid w:val="00A20C71"/>
    <w:rsid w:val="00C20BFF"/>
    <w:rsid w:val="00CF4D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B5607A"/>
  <w15:docId w15:val="{6EE2A458-43FB-4E9B-A895-6FDF0F66C0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spacing w:before="240" w:after="120"/>
    </w:pPr>
    <w:rPr>
      <w:rFonts w:ascii="Liberation Sans" w:eastAsia="Liberation Sans" w:hAnsi="Liberation Sans" w:cs="Liberation Sans"/>
      <w:sz w:val="28"/>
      <w:szCs w:val="28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2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CabealhoChar">
    <w:name w:val="Cabeçalho Char"/>
    <w:basedOn w:val="Fontepargpadro"/>
    <w:link w:val="Cabealho"/>
    <w:uiPriority w:val="99"/>
    <w:qFormat/>
    <w:rsid w:val="00661606"/>
  </w:style>
  <w:style w:type="character" w:customStyle="1" w:styleId="RodapChar">
    <w:name w:val="Rodapé Char"/>
    <w:basedOn w:val="Fontepargpadro"/>
    <w:link w:val="Rodap"/>
    <w:uiPriority w:val="99"/>
    <w:qFormat/>
    <w:rsid w:val="00661606"/>
  </w:style>
  <w:style w:type="character" w:styleId="Hyperlink">
    <w:name w:val="Hyperlink"/>
    <w:rPr>
      <w:color w:val="0000FF"/>
      <w:w w:val="100"/>
      <w:position w:val="0"/>
      <w:sz w:val="20"/>
      <w:u w:val="single"/>
      <w:effect w:val="none"/>
      <w:vertAlign w:val="baseline"/>
      <w:em w:val="none"/>
    </w:rPr>
  </w:style>
  <w:style w:type="character" w:customStyle="1" w:styleId="Caracteresdenotaderodap">
    <w:name w:val="Caracteres de nota de rodapé"/>
    <w:qFormat/>
    <w:rPr>
      <w:vertAlign w:val="superscript"/>
    </w:rPr>
  </w:style>
  <w:style w:type="character" w:styleId="Refdenotaderodap">
    <w:name w:val="footnote reference"/>
    <w:rPr>
      <w:vertAlign w:val="superscript"/>
    </w:rPr>
  </w:style>
  <w:style w:type="character" w:customStyle="1" w:styleId="Caracteresdenotadefim">
    <w:name w:val="Caracteres de nota de fim"/>
    <w:qFormat/>
    <w:rPr>
      <w:vertAlign w:val="superscript"/>
    </w:rPr>
  </w:style>
  <w:style w:type="character" w:styleId="Refdenotadefim">
    <w:name w:val="endnote reference"/>
    <w:rPr>
      <w:vertAlign w:val="superscript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customStyle="1" w:styleId="caption1">
    <w:name w:val="caption1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">
    <w:name w:val="caption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661606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rsid w:val="00661606"/>
    <w:pPr>
      <w:tabs>
        <w:tab w:val="center" w:pos="4252"/>
        <w:tab w:val="right" w:pos="8504"/>
      </w:tabs>
      <w:spacing w:after="0" w:line="240" w:lineRule="auto"/>
    </w:pPr>
  </w:style>
  <w:style w:type="paragraph" w:customStyle="1" w:styleId="LO-normal">
    <w:name w:val="LO-normal"/>
    <w:qFormat/>
    <w:pPr>
      <w:spacing w:after="200" w:line="276" w:lineRule="auto"/>
    </w:pPr>
    <w:rPr>
      <w:rFonts w:ascii="Libre Franklin" w:eastAsia="Libre Franklin" w:hAnsi="Libre Franklin" w:cs="Libre Franklin"/>
    </w:rPr>
  </w:style>
  <w:style w:type="paragraph" w:styleId="Textodenotaderodap">
    <w:name w:val="footnote text"/>
    <w:basedOn w:val="Normal"/>
    <w:pPr>
      <w:suppressLineNumbers/>
      <w:ind w:left="340" w:hanging="340"/>
    </w:pPr>
    <w:rPr>
      <w:sz w:val="20"/>
      <w:szCs w:val="20"/>
    </w:rPr>
  </w:style>
  <w:style w:type="paragraph" w:customStyle="1" w:styleId="LO-normal1">
    <w:name w:val="LO-normal1"/>
    <w:qFormat/>
    <w:pPr>
      <w:spacing w:after="200" w:line="276" w:lineRule="auto"/>
    </w:pPr>
    <w:rPr>
      <w:rFonts w:ascii="Libre Franklin" w:eastAsia="Libre Franklin" w:hAnsi="Libre Franklin" w:cs="Libre Franklin"/>
    </w:rPr>
  </w:style>
  <w:style w:type="paragraph" w:styleId="SemEspaamento">
    <w:name w:val="No Spacing"/>
    <w:qFormat/>
    <w:rPr>
      <w:rFonts w:cs="Times New Roman"/>
      <w:sz w:val="20"/>
      <w:szCs w:val="20"/>
    </w:rPr>
  </w:style>
  <w:style w:type="paragraph" w:customStyle="1" w:styleId="Normal1">
    <w:name w:val="Normal1"/>
    <w:qFormat/>
    <w:pPr>
      <w:spacing w:after="200" w:line="276" w:lineRule="auto"/>
    </w:pPr>
    <w:rPr>
      <w:rFonts w:ascii="Libre Franklin" w:eastAsia="Libre Franklin" w:hAnsi="Libre Franklin" w:cs="Libre Franklin"/>
    </w:rPr>
  </w:style>
  <w:style w:type="paragraph" w:styleId="PargrafodaLista">
    <w:name w:val="List Paragraph"/>
    <w:basedOn w:val="Normal"/>
    <w:qFormat/>
    <w:pPr>
      <w:ind w:left="708"/>
    </w:pPr>
    <w:rPr>
      <w:rFonts w:ascii="Franklin Gothic Book" w:eastAsia="Franklin Gothic Book" w:hAnsi="Franklin Gothic Book"/>
      <w:position w:val="-1"/>
    </w:rPr>
  </w:style>
  <w:style w:type="table" w:customStyle="1" w:styleId="a">
    <w:basedOn w:val="TableNormal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2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2">
    <w:basedOn w:val="TableNormal2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3z0HrdojpCeyKyMI8epR1UTPIMQ==">CgMxLjA4AHIhMTAwRVRmQ0d4dUxDS2hmRWYtbk52ODY0UzBDaWtueFJR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2659</Words>
  <Characters>14361</Characters>
  <Application>Microsoft Office Word</Application>
  <DocSecurity>0</DocSecurity>
  <Lines>119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roberta</dc:creator>
  <cp:lastModifiedBy>Ayrton Silva</cp:lastModifiedBy>
  <cp:revision>2</cp:revision>
  <dcterms:created xsi:type="dcterms:W3CDTF">2026-01-29T21:22:00Z</dcterms:created>
  <dcterms:modified xsi:type="dcterms:W3CDTF">2026-01-29T21:22:00Z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