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Default="00D85844">
      <w:pPr>
        <w:pStyle w:val="Corpodetexto"/>
        <w:spacing w:before="7"/>
        <w:rPr>
          <w:rFonts w:ascii="Arial"/>
          <w:b/>
          <w:sz w:val="23"/>
        </w:rPr>
      </w:pPr>
    </w:p>
    <w:p w:rsidR="00134BD2" w:rsidRDefault="00F27D38">
      <w:pPr>
        <w:pStyle w:val="Ttulo1"/>
        <w:spacing w:before="0"/>
        <w:ind w:left="4287" w:right="4294"/>
        <w:jc w:val="center"/>
      </w:pPr>
      <w:r>
        <w:rPr>
          <w:w w:val="80"/>
        </w:rPr>
        <w:t>TERMO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REFERÊNCIA</w:t>
      </w:r>
    </w:p>
    <w:p w:rsidR="00134BD2" w:rsidRDefault="00861EB1">
      <w:pPr>
        <w:pStyle w:val="Corpodetexto"/>
        <w:spacing w:before="1"/>
        <w:rPr>
          <w:rFonts w:ascii="Arial"/>
          <w:b/>
          <w:sz w:val="2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77pt;margin-top:15.05pt;width:484pt;height:19.9pt;z-index:-15728640;mso-wrap-distance-left:0;mso-wrap-distance-right:0;mso-position-horizontal-relative:page" fillcolor="#bebebe">
            <v:textbox inset="0,0,0,0">
              <w:txbxContent>
                <w:p w:rsidR="00134BD2" w:rsidRDefault="00F27D38">
                  <w:pPr>
                    <w:spacing w:before="66"/>
                    <w:ind w:left="308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1.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CARACTERÍSTICA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PROCESSO</w:t>
                  </w:r>
                </w:p>
              </w:txbxContent>
            </v:textbox>
            <w10:wrap type="topAndBottom" anchorx="page"/>
          </v:shape>
        </w:pict>
      </w:r>
    </w:p>
    <w:p w:rsidR="00134BD2" w:rsidRDefault="00134BD2">
      <w:pPr>
        <w:pStyle w:val="Corpodetexto"/>
        <w:rPr>
          <w:rFonts w:ascii="Arial"/>
          <w:b/>
        </w:rPr>
      </w:pPr>
    </w:p>
    <w:p w:rsidR="00134BD2" w:rsidRPr="000E5079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Órgão</w:t>
      </w:r>
      <w:r w:rsidRPr="00D85844">
        <w:rPr>
          <w:rFonts w:asciiTheme="minorHAnsi" w:hAnsiTheme="minorHAnsi" w:cstheme="minorHAnsi"/>
          <w:b/>
          <w:spacing w:val="15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b/>
          <w:w w:val="80"/>
          <w:sz w:val="24"/>
        </w:rPr>
        <w:t>Requisitante: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spacing w:val="19"/>
          <w:w w:val="80"/>
          <w:sz w:val="24"/>
        </w:rPr>
        <w:t>S/SUBHUE/HMLJ</w:t>
      </w:r>
      <w:r w:rsidR="000E5079" w:rsidRPr="000E5079">
        <w:rPr>
          <w:rFonts w:asciiTheme="minorHAnsi" w:hAnsiTheme="minorHAnsi" w:cstheme="minorHAnsi"/>
          <w:spacing w:val="19"/>
          <w:w w:val="80"/>
          <w:sz w:val="24"/>
        </w:rPr>
        <w:t>- Hospital Municipal Lourenço Jorge</w: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sz w:val="23"/>
        </w:rPr>
      </w:pPr>
    </w:p>
    <w:p w:rsidR="00134BD2" w:rsidRPr="000E5079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Modalidade: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Dispensa de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licitação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nos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termos</w:t>
      </w:r>
      <w:r w:rsidRPr="000E5079">
        <w:rPr>
          <w:rFonts w:asciiTheme="minorHAnsi" w:hAnsiTheme="minorHAnsi" w:cstheme="minorHAnsi"/>
          <w:spacing w:val="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Lei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Federal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14.133/21,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75,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inciso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II</w:t>
      </w:r>
      <w:r w:rsidRPr="000E5079">
        <w:rPr>
          <w:rFonts w:asciiTheme="minorHAnsi" w:hAnsiTheme="minorHAnsi" w:cstheme="minorHAnsi"/>
          <w:spacing w:val="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</w:t>
      </w:r>
      <w:r w:rsidRPr="000E5079">
        <w:rPr>
          <w:rFonts w:asciiTheme="minorHAnsi" w:hAnsiTheme="minorHAnsi" w:cstheme="minorHAnsi"/>
          <w:spacing w:val="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atendimento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Decreto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Municipal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nº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50.797/22.</w:t>
      </w:r>
    </w:p>
    <w:p w:rsidR="00D85844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0"/>
          <w:sz w:val="24"/>
        </w:rPr>
        <w:t>Tipo:</w:t>
      </w:r>
      <w:r w:rsidRPr="00D85844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Menor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preço</w:t>
      </w:r>
      <w:r w:rsidRPr="00D85844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por</w:t>
      </w:r>
      <w:r w:rsidRPr="00D85844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D85844">
        <w:rPr>
          <w:rFonts w:asciiTheme="minorHAnsi" w:hAnsiTheme="minorHAnsi" w:cstheme="minorHAnsi"/>
          <w:w w:val="80"/>
          <w:sz w:val="24"/>
        </w:rPr>
        <w:t>item.</w:t>
      </w:r>
    </w:p>
    <w:p w:rsidR="00D85844" w:rsidRPr="00D85844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  <w:sz w:val="24"/>
        </w:rPr>
      </w:pPr>
    </w:p>
    <w:p w:rsidR="00134BD2" w:rsidRPr="00D85844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  <w:sz w:val="24"/>
        </w:rPr>
      </w:pPr>
      <w:r w:rsidRPr="00D85844">
        <w:rPr>
          <w:rFonts w:asciiTheme="minorHAnsi" w:hAnsiTheme="minorHAnsi" w:cstheme="minorHAnsi"/>
          <w:b/>
          <w:w w:val="85"/>
          <w:sz w:val="24"/>
        </w:rPr>
        <w:t>Objeto:</w:t>
      </w:r>
      <w:r w:rsidRPr="00D85844">
        <w:rPr>
          <w:rFonts w:asciiTheme="minorHAnsi" w:hAnsiTheme="minorHAnsi" w:cstheme="minorHAnsi"/>
          <w:b/>
          <w:spacing w:val="8"/>
          <w:w w:val="85"/>
          <w:sz w:val="24"/>
        </w:rPr>
        <w:t xml:space="preserve"> </w:t>
      </w:r>
      <w:r w:rsidR="00D85844" w:rsidRPr="00D85844">
        <w:rPr>
          <w:rFonts w:asciiTheme="minorHAnsi" w:hAnsiTheme="minorHAnsi" w:cstheme="minorHAnsi"/>
          <w:w w:val="85"/>
          <w:sz w:val="24"/>
        </w:rPr>
        <w:t>Aquisição de Material Médico Hospitalar, para</w:t>
      </w:r>
      <w:r w:rsidR="00D85844">
        <w:rPr>
          <w:rFonts w:asciiTheme="minorHAnsi" w:hAnsiTheme="minorHAnsi" w:cstheme="minorHAnsi"/>
          <w:w w:val="85"/>
          <w:sz w:val="24"/>
        </w:rPr>
        <w:t xml:space="preserve"> o</w:t>
      </w:r>
      <w:r w:rsidR="00D85844" w:rsidRPr="00D85844">
        <w:rPr>
          <w:rFonts w:asciiTheme="minorHAnsi" w:hAnsiTheme="minorHAnsi" w:cstheme="minorHAnsi"/>
          <w:w w:val="85"/>
          <w:sz w:val="24"/>
        </w:rPr>
        <w:t xml:space="preserve"> abastecimento </w:t>
      </w:r>
      <w:r w:rsidR="00D85844">
        <w:rPr>
          <w:rFonts w:asciiTheme="minorHAnsi" w:hAnsiTheme="minorHAnsi" w:cstheme="minorHAnsi"/>
          <w:w w:val="85"/>
          <w:sz w:val="24"/>
        </w:rPr>
        <w:t>d</w:t>
      </w:r>
      <w:r w:rsidR="00D85844" w:rsidRPr="00D85844">
        <w:rPr>
          <w:rFonts w:asciiTheme="minorHAnsi" w:hAnsiTheme="minorHAnsi" w:cstheme="minorHAnsi"/>
          <w:w w:val="85"/>
          <w:sz w:val="24"/>
        </w:rPr>
        <w:t>e o Complexo Hospitalar</w:t>
      </w:r>
      <w:r w:rsidR="00D85844">
        <w:rPr>
          <w:rFonts w:asciiTheme="minorHAnsi" w:hAnsiTheme="minorHAnsi" w:cstheme="minorHAnsi"/>
          <w:w w:val="85"/>
          <w:sz w:val="24"/>
        </w:rPr>
        <w:t xml:space="preserve">: </w:t>
      </w:r>
      <w:r w:rsidR="00D85844" w:rsidRPr="00D85844">
        <w:rPr>
          <w:rFonts w:asciiTheme="minorHAnsi" w:hAnsiTheme="minorHAnsi" w:cstheme="minorHAnsi"/>
          <w:w w:val="85"/>
          <w:sz w:val="24"/>
        </w:rPr>
        <w:t>Hospital Municipal Lourenço Jorge e Maternidade Leila Diniz, da Secretaria Municipal de Saúde, sem obrigação futura.</w:t>
      </w:r>
    </w:p>
    <w:p w:rsidR="00134BD2" w:rsidRPr="000E5079" w:rsidRDefault="00861EB1">
      <w:pPr>
        <w:pStyle w:val="Corpodetexto"/>
        <w:spacing w:before="10"/>
        <w:rPr>
          <w:rFonts w:asciiTheme="minorHAnsi" w:hAnsiTheme="minorHAnsi" w:cstheme="minorHAnsi"/>
          <w:sz w:val="21"/>
        </w:rPr>
      </w:pPr>
      <w:r>
        <w:rPr>
          <w:rFonts w:asciiTheme="minorHAnsi" w:hAnsiTheme="minorHAnsi" w:cstheme="minorHAnsi"/>
        </w:rPr>
        <w:pict>
          <v:shape id="_x0000_s1031" type="#_x0000_t202" style="position:absolute;margin-left:78.85pt;margin-top:14.95pt;width:480.65pt;height:19pt;z-index:-15728128;mso-wrap-distance-left:0;mso-wrap-distance-right:0;mso-position-horizontal-relative:page" fillcolor="#a4a4a4">
            <v:textbox style="mso-next-textbox:#_x0000_s1031" inset="0,0,0,0">
              <w:txbxContent>
                <w:p w:rsidR="00134BD2" w:rsidRDefault="00F27D38">
                  <w:pPr>
                    <w:spacing w:before="66"/>
                    <w:ind w:left="320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2.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JUSTIFICATIVA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AQUISIÇÃO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  <w:sz w:val="22"/>
        </w:rPr>
      </w:pPr>
    </w:p>
    <w:p w:rsidR="008532D5" w:rsidRPr="00D85844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</w:rPr>
      </w:pPr>
      <w:r w:rsidRPr="00D85844">
        <w:rPr>
          <w:rFonts w:asciiTheme="minorHAnsi" w:hAnsiTheme="minorHAnsi" w:cstheme="minorHAnsi"/>
        </w:rPr>
        <w:t xml:space="preserve">Trata o presente de aquisição de </w:t>
      </w:r>
      <w:r w:rsidR="00776148">
        <w:rPr>
          <w:rFonts w:asciiTheme="minorHAnsi" w:hAnsiTheme="minorHAnsi" w:cstheme="minorHAnsi"/>
        </w:rPr>
        <w:t>medicamento</w:t>
      </w:r>
      <w:r w:rsidRPr="00D85844">
        <w:rPr>
          <w:rFonts w:asciiTheme="minorHAnsi" w:hAnsiTheme="minorHAnsi" w:cstheme="minorHAnsi"/>
        </w:rPr>
        <w:t>, em caráter Emergencial para abastecimento dos setores do HMLJ e MLD, a fim de manter o pleno funcionamento das Unidades. Os insumos elencados tiveram entregas não realizadas pelos fornecedores nos últimos pregões, ou não foram</w:t>
      </w:r>
      <w:r w:rsidR="00102CB1" w:rsidRPr="00D85844">
        <w:rPr>
          <w:rFonts w:asciiTheme="minorHAnsi" w:hAnsiTheme="minorHAnsi" w:cstheme="minorHAnsi"/>
        </w:rPr>
        <w:t xml:space="preserve"> contemplados nos registros de preços vigentes. Não houve resposta sobre previsão de conclusão do processo licitatório ou emergencial em andamento pela gerência de aquisição da SMS. Desta forma temendo o desabastecimento e a impossibilidade de substituição dos itens, esta Unidade de Saúdeformalizou o presente Termo. Frise-se que esses insumos são de grande importância para atender esta Unidade nos atendimentos de Urgências, Emergências de trauma, obstétricas e neonatais.</w:t>
      </w:r>
    </w:p>
    <w:p w:rsidR="00CC2ADF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</w:rPr>
      </w:pPr>
      <w:r w:rsidRPr="00D85844">
        <w:rPr>
          <w:rFonts w:asciiTheme="minorHAnsi" w:hAnsiTheme="minorHAnsi" w:cstheme="minorHAnsi"/>
          <w:w w:val="90"/>
        </w:rPr>
        <w:t>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reserva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orçamentária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encontra-se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alocada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no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Programa</w:t>
      </w:r>
      <w:r w:rsidR="00CC2ADF">
        <w:rPr>
          <w:rFonts w:asciiTheme="minorHAnsi" w:hAnsiTheme="minorHAnsi" w:cstheme="minorHAnsi"/>
          <w:w w:val="90"/>
        </w:rPr>
        <w:t>s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de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90"/>
        </w:rPr>
        <w:t>Trabalho</w:t>
      </w:r>
      <w:r w:rsidR="00CC2ADF">
        <w:rPr>
          <w:rFonts w:asciiTheme="minorHAnsi" w:hAnsiTheme="minorHAnsi" w:cstheme="minorHAnsi"/>
          <w:spacing w:val="1"/>
          <w:w w:val="90"/>
          <w:lang w:val="pt-BR"/>
        </w:rPr>
        <w:t>:</w:t>
      </w:r>
      <w:r w:rsidR="00CC2ADF" w:rsidRPr="00CC2ADF">
        <w:rPr>
          <w:rFonts w:asciiTheme="minorHAnsi" w:hAnsiTheme="minorHAnsi" w:cstheme="minorHAnsi"/>
          <w:w w:val="90"/>
        </w:rPr>
        <w:t xml:space="preserve"> </w: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1878.10302.0306.2009</w:t>
      </w:r>
      <w:r>
        <w:rPr>
          <w:rFonts w:asciiTheme="minorHAnsi" w:hAnsiTheme="minorHAnsi" w:cstheme="minorHAnsi"/>
          <w:w w:val="85"/>
        </w:rPr>
        <w:t xml:space="preserve"> e </w:t>
      </w:r>
      <w:r w:rsidRPr="00D85844">
        <w:rPr>
          <w:rFonts w:asciiTheme="minorHAnsi" w:hAnsiTheme="minorHAnsi" w:cstheme="minorHAnsi"/>
          <w:w w:val="90"/>
        </w:rPr>
        <w:t>(PT)</w:t>
      </w:r>
      <w:r w:rsidRPr="00D85844">
        <w:rPr>
          <w:rFonts w:asciiTheme="minorHAnsi" w:hAnsiTheme="minorHAnsi" w:cstheme="minorHAnsi"/>
          <w:spacing w:val="1"/>
          <w:w w:val="90"/>
        </w:rPr>
        <w:t xml:space="preserve"> </w:t>
      </w:r>
      <w:r w:rsidRPr="00D85844">
        <w:rPr>
          <w:rFonts w:asciiTheme="minorHAnsi" w:hAnsiTheme="minorHAnsi" w:cstheme="minorHAnsi"/>
          <w:w w:val="85"/>
        </w:rPr>
        <w:t>1878.10302.0306.2</w:t>
      </w:r>
      <w:r>
        <w:rPr>
          <w:rFonts w:asciiTheme="minorHAnsi" w:hAnsiTheme="minorHAnsi" w:cstheme="minorHAnsi"/>
          <w:w w:val="85"/>
        </w:rPr>
        <w:t>011</w:t>
      </w:r>
    </w:p>
    <w:p w:rsidR="00CC2ADF" w:rsidRDefault="00861EB1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  <w:r>
        <w:rPr>
          <w:rFonts w:asciiTheme="minorHAnsi" w:hAnsiTheme="minorHAnsi" w:cstheme="minorHAnsi"/>
        </w:rPr>
        <w:pict>
          <v:shape id="_x0000_s1030" type="#_x0000_t202" style="position:absolute;left:0;text-align:left;margin-left:78.6pt;margin-top:44.95pt;width:480.75pt;height:20.9pt;z-index:-15727616;mso-wrap-distance-left:0;mso-wrap-distance-right:0;mso-position-horizontal-relative:page" fillcolor="#a4a4a4">
            <v:textbox style="mso-next-textbox:#_x0000_s1030" inset="0,0,0,0">
              <w:txbxContent>
                <w:p w:rsidR="00134BD2" w:rsidRDefault="00F27D38">
                  <w:pPr>
                    <w:spacing w:before="68"/>
                    <w:ind w:left="3055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3.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ESPECIFICAÇÃO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</w:p>
    <w:p w:rsidR="00CC2ADF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lang w:val="pt-BR"/>
        </w:rPr>
      </w:pPr>
    </w:p>
    <w:p w:rsidR="00134BD2" w:rsidRPr="000E5079" w:rsidRDefault="00F27D38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</w:rPr>
        <w:t>3.1</w:t>
      </w:r>
      <w:r w:rsidRPr="000E5079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descrição</w:t>
      </w:r>
      <w:r w:rsidRPr="000E5079">
        <w:rPr>
          <w:rFonts w:asciiTheme="minorHAnsi" w:hAnsiTheme="minorHAnsi" w:cstheme="minorHAnsi"/>
          <w:spacing w:val="10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válida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para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aquisição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="000E5079" w:rsidRPr="000E5079">
        <w:rPr>
          <w:rFonts w:asciiTheme="minorHAnsi" w:hAnsiTheme="minorHAnsi" w:cstheme="minorHAnsi"/>
          <w:w w:val="80"/>
        </w:rPr>
        <w:t>solicitada</w:t>
      </w:r>
      <w:r w:rsidRPr="000E5079">
        <w:rPr>
          <w:rFonts w:asciiTheme="minorHAnsi" w:hAnsiTheme="minorHAnsi" w:cstheme="minorHAnsi"/>
          <w:w w:val="80"/>
        </w:rPr>
        <w:t>,</w:t>
      </w:r>
      <w:r w:rsidRPr="000E5079">
        <w:rPr>
          <w:rFonts w:asciiTheme="minorHAnsi" w:hAnsiTheme="minorHAnsi" w:cstheme="minorHAnsi"/>
          <w:spacing w:val="1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é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que</w:t>
      </w:r>
      <w:r w:rsidRPr="000E5079">
        <w:rPr>
          <w:rFonts w:asciiTheme="minorHAnsi" w:hAnsiTheme="minorHAnsi" w:cstheme="minorHAnsi"/>
          <w:spacing w:val="1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consta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no</w:t>
      </w:r>
      <w:r w:rsidRPr="000E5079">
        <w:rPr>
          <w:rFonts w:asciiTheme="minorHAnsi" w:hAnsiTheme="minorHAnsi" w:cstheme="minorHAnsi"/>
          <w:spacing w:val="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presente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Termo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de</w:t>
      </w:r>
      <w:r w:rsidRPr="000E5079">
        <w:rPr>
          <w:rFonts w:asciiTheme="minorHAnsi" w:hAnsiTheme="minorHAnsi" w:cstheme="minorHAnsi"/>
          <w:spacing w:val="-7"/>
          <w:w w:val="90"/>
        </w:rPr>
        <w:t xml:space="preserve"> </w:t>
      </w:r>
      <w:r w:rsidRPr="000E5079">
        <w:rPr>
          <w:rFonts w:asciiTheme="minorHAnsi" w:hAnsiTheme="minorHAnsi" w:cstheme="minorHAnsi"/>
          <w:w w:val="90"/>
        </w:rPr>
        <w:t>Referência:</w:t>
      </w:r>
    </w:p>
    <w:p w:rsidR="00134BD2" w:rsidRPr="000E5079" w:rsidRDefault="00134BD2">
      <w:pPr>
        <w:pStyle w:val="Corpodetexto"/>
        <w:spacing w:before="3"/>
        <w:rPr>
          <w:rFonts w:asciiTheme="minorHAnsi" w:hAnsiTheme="minorHAnsi" w:cstheme="minorHAnsi"/>
        </w:rPr>
      </w:pPr>
    </w:p>
    <w:p w:rsidR="00CC2ADF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  <w:sz w:val="24"/>
        </w:rPr>
      </w:pPr>
      <w:r w:rsidRPr="000E5079">
        <w:rPr>
          <w:rFonts w:asciiTheme="minorHAnsi" w:hAnsiTheme="minorHAnsi" w:cstheme="minorHAnsi"/>
          <w:i/>
          <w:w w:val="85"/>
          <w:sz w:val="24"/>
        </w:rPr>
        <w:t>Informamos</w:t>
      </w:r>
      <w:r w:rsidRPr="000E5079">
        <w:rPr>
          <w:rFonts w:asciiTheme="minorHAnsi" w:hAnsiTheme="minorHAnsi" w:cstheme="minorHAnsi"/>
          <w:i/>
          <w:spacing w:val="29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que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alguns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dos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códigos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BR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são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genéricos,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ou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aproximam-se</w:t>
      </w:r>
      <w:r w:rsidRPr="000E5079">
        <w:rPr>
          <w:rFonts w:asciiTheme="minorHAnsi" w:hAnsiTheme="minorHAnsi" w:cstheme="minorHAnsi"/>
          <w:i/>
          <w:spacing w:val="3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da</w:t>
      </w:r>
      <w:r w:rsidRPr="000E5079">
        <w:rPr>
          <w:rFonts w:asciiTheme="minorHAnsi" w:hAnsiTheme="minorHAnsi" w:cstheme="minorHAnsi"/>
          <w:i/>
          <w:spacing w:val="3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descrição</w:t>
      </w:r>
      <w:r w:rsidRPr="000E5079">
        <w:rPr>
          <w:rFonts w:asciiTheme="minorHAnsi" w:hAnsiTheme="minorHAnsi" w:cstheme="minorHAnsi"/>
          <w:i/>
          <w:spacing w:val="30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5"/>
          <w:sz w:val="24"/>
        </w:rPr>
        <w:t>necessária.</w:t>
      </w:r>
      <w:r w:rsidRPr="000E5079">
        <w:rPr>
          <w:rFonts w:asciiTheme="minorHAnsi" w:hAnsiTheme="minorHAnsi" w:cstheme="minorHAnsi"/>
          <w:i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Pedimos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que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seja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considerada</w:t>
      </w:r>
      <w:r w:rsidRPr="000E5079">
        <w:rPr>
          <w:rFonts w:asciiTheme="minorHAnsi" w:hAnsiTheme="minorHAnsi" w:cstheme="minorHAnsi"/>
          <w:i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coluna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“ESPECIFICAÇÃO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DO</w:t>
      </w:r>
      <w:r w:rsidRPr="000E5079">
        <w:rPr>
          <w:rFonts w:asciiTheme="minorHAnsi" w:hAnsiTheme="minorHAnsi" w:cstheme="minorHAnsi"/>
          <w:i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PRODUTO”</w:t>
      </w:r>
      <w:r w:rsidRPr="000E5079">
        <w:rPr>
          <w:rFonts w:asciiTheme="minorHAnsi" w:hAnsiTheme="minorHAnsi" w:cstheme="minorHAnsi"/>
          <w:i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para</w:t>
      </w:r>
      <w:r w:rsidRPr="000E5079">
        <w:rPr>
          <w:rFonts w:asciiTheme="minorHAnsi" w:hAnsiTheme="minorHAnsi" w:cstheme="minorHAnsi"/>
          <w:i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i/>
          <w:w w:val="80"/>
          <w:sz w:val="24"/>
        </w:rPr>
        <w:t>esclarecimentos.</w:t>
      </w: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p w:rsidR="00624A98" w:rsidRPr="00624A98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394"/>
        <w:gridCol w:w="859"/>
        <w:gridCol w:w="4507"/>
        <w:gridCol w:w="1067"/>
        <w:gridCol w:w="1067"/>
      </w:tblGrid>
      <w:tr w:rsidR="00134BD2" w:rsidRPr="000E5079" w:rsidTr="00776148">
        <w:trPr>
          <w:trHeight w:val="688"/>
        </w:trPr>
        <w:tc>
          <w:tcPr>
            <w:tcW w:w="684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ITEM</w:t>
            </w:r>
          </w:p>
        </w:tc>
        <w:tc>
          <w:tcPr>
            <w:tcW w:w="1394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CÓDIGO</w:t>
            </w:r>
            <w:r w:rsidRPr="000E5079">
              <w:rPr>
                <w:rFonts w:asciiTheme="minorHAnsi" w:hAnsiTheme="minorHAnsi" w:cstheme="minorHAnsi"/>
                <w:b/>
                <w:spacing w:val="11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SMA</w:t>
            </w:r>
          </w:p>
        </w:tc>
        <w:tc>
          <w:tcPr>
            <w:tcW w:w="859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5"/>
              <w:rPr>
                <w:rFonts w:asciiTheme="minorHAnsi" w:hAnsiTheme="minorHAnsi" w:cstheme="minorHAnsi"/>
                <w:i/>
                <w:sz w:val="18"/>
              </w:rPr>
            </w:pPr>
          </w:p>
          <w:p w:rsidR="00134BD2" w:rsidRPr="000E5079" w:rsidRDefault="00F27D38" w:rsidP="00624A98">
            <w:pPr>
              <w:pStyle w:val="TableParagraph"/>
              <w:spacing w:line="228" w:lineRule="exact"/>
              <w:ind w:left="310" w:right="203" w:hanging="84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CÓD.</w:t>
            </w:r>
            <w:r w:rsidRPr="000E5079">
              <w:rPr>
                <w:rFonts w:asciiTheme="minorHAnsi" w:hAnsiTheme="minorHAnsi" w:cstheme="minorHAnsi"/>
                <w:b/>
                <w:spacing w:val="-42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BR</w:t>
            </w:r>
          </w:p>
        </w:tc>
        <w:tc>
          <w:tcPr>
            <w:tcW w:w="4507" w:type="dxa"/>
            <w:shd w:val="clear" w:color="auto" w:fill="A6A6A6"/>
          </w:tcPr>
          <w:p w:rsidR="00134BD2" w:rsidRPr="000E5079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  <w:sz w:val="19"/>
              </w:rPr>
            </w:pPr>
          </w:p>
          <w:p w:rsidR="00134BD2" w:rsidRPr="000E5079" w:rsidRDefault="00F27D38" w:rsidP="00624A98">
            <w:pPr>
              <w:pStyle w:val="TableParagraph"/>
              <w:ind w:left="999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ESPECIFICAÇÃO</w:t>
            </w:r>
            <w:r w:rsidRPr="000E5079">
              <w:rPr>
                <w:rFonts w:asciiTheme="minorHAnsi" w:hAnsiTheme="minorHAnsi" w:cstheme="minorHAnsi"/>
                <w:b/>
                <w:spacing w:val="14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DO</w:t>
            </w:r>
            <w:r w:rsidRPr="000E5079">
              <w:rPr>
                <w:rFonts w:asciiTheme="minorHAnsi" w:hAnsiTheme="minorHAnsi" w:cstheme="minorHAnsi"/>
                <w:b/>
                <w:spacing w:val="19"/>
                <w:w w:val="8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PRODUTO</w:t>
            </w:r>
          </w:p>
        </w:tc>
        <w:tc>
          <w:tcPr>
            <w:tcW w:w="1067" w:type="dxa"/>
            <w:shd w:val="clear" w:color="auto" w:fill="A6A6A6"/>
          </w:tcPr>
          <w:p w:rsidR="00134BD2" w:rsidRPr="000E5079" w:rsidRDefault="00F27D38" w:rsidP="00624A98">
            <w:pPr>
              <w:pStyle w:val="TableParagraph"/>
              <w:spacing w:before="110"/>
              <w:ind w:left="110" w:right="100" w:firstLine="144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UNID.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COMPRA</w:t>
            </w:r>
          </w:p>
        </w:tc>
        <w:tc>
          <w:tcPr>
            <w:tcW w:w="1067" w:type="dxa"/>
            <w:shd w:val="clear" w:color="auto" w:fill="A6A6A6"/>
          </w:tcPr>
          <w:p w:rsidR="00134BD2" w:rsidRPr="000E5079" w:rsidRDefault="00F27D38" w:rsidP="00624A98">
            <w:pPr>
              <w:pStyle w:val="TableParagraph"/>
              <w:spacing w:before="110"/>
              <w:ind w:left="319" w:right="299" w:firstLine="100"/>
              <w:rPr>
                <w:rFonts w:asciiTheme="minorHAnsi" w:hAnsiTheme="minorHAnsi" w:cstheme="minorHAnsi"/>
                <w:b/>
                <w:sz w:val="20"/>
              </w:rPr>
            </w:pPr>
            <w:r w:rsidRPr="000E5079">
              <w:rPr>
                <w:rFonts w:asciiTheme="minorHAnsi" w:hAnsiTheme="minorHAnsi" w:cstheme="minorHAnsi"/>
                <w:b/>
                <w:w w:val="90"/>
                <w:sz w:val="20"/>
              </w:rPr>
              <w:t>QTD</w:t>
            </w:r>
            <w:r w:rsidRPr="000E5079">
              <w:rPr>
                <w:rFonts w:asciiTheme="minorHAnsi" w:hAnsiTheme="minorHAnsi" w:cstheme="minorHAnsi"/>
                <w:b/>
                <w:spacing w:val="1"/>
                <w:w w:val="90"/>
                <w:sz w:val="20"/>
              </w:rPr>
              <w:t xml:space="preserve"> </w:t>
            </w:r>
            <w:r w:rsidRPr="000E5079">
              <w:rPr>
                <w:rFonts w:asciiTheme="minorHAnsi" w:hAnsiTheme="minorHAnsi" w:cstheme="minorHAnsi"/>
                <w:b/>
                <w:w w:val="80"/>
                <w:sz w:val="20"/>
              </w:rPr>
              <w:t>TOTAL</w:t>
            </w:r>
          </w:p>
        </w:tc>
      </w:tr>
      <w:tr w:rsidR="00134BD2" w:rsidRPr="000E5079" w:rsidTr="00776148">
        <w:trPr>
          <w:trHeight w:val="969"/>
        </w:trPr>
        <w:tc>
          <w:tcPr>
            <w:tcW w:w="684" w:type="dxa"/>
            <w:vAlign w:val="center"/>
          </w:tcPr>
          <w:p w:rsidR="00134BD2" w:rsidRPr="000E5079" w:rsidRDefault="00C21202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proofErr w:type="gramEnd"/>
          </w:p>
        </w:tc>
        <w:tc>
          <w:tcPr>
            <w:tcW w:w="1394" w:type="dxa"/>
            <w:vAlign w:val="center"/>
          </w:tcPr>
          <w:p w:rsidR="00776148" w:rsidRPr="000E5079" w:rsidRDefault="00776148" w:rsidP="00776148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6505.01.204-89</w:t>
            </w:r>
          </w:p>
        </w:tc>
        <w:tc>
          <w:tcPr>
            <w:tcW w:w="859" w:type="dxa"/>
            <w:vAlign w:val="center"/>
          </w:tcPr>
          <w:p w:rsidR="00134BD2" w:rsidRPr="000E5079" w:rsidRDefault="00095047" w:rsidP="00C21202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292382</w:t>
            </w:r>
          </w:p>
        </w:tc>
        <w:tc>
          <w:tcPr>
            <w:tcW w:w="4507" w:type="dxa"/>
            <w:vAlign w:val="center"/>
          </w:tcPr>
          <w:p w:rsidR="00134BD2" w:rsidRPr="000E5079" w:rsidRDefault="00776148" w:rsidP="00C21202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TRAMADOL CLORIDRATO 50MG/ML SOLUCAO INJETAVEL AMPOLA </w:t>
            </w:r>
            <w:proofErr w:type="gramStart"/>
            <w:r>
              <w:rPr>
                <w:rFonts w:asciiTheme="minorHAnsi" w:hAnsiTheme="minorHAnsi" w:cstheme="minorHAnsi"/>
                <w:sz w:val="20"/>
              </w:rPr>
              <w:t>2</w:t>
            </w:r>
            <w:proofErr w:type="gramEnd"/>
            <w:r>
              <w:rPr>
                <w:rFonts w:asciiTheme="minorHAnsi" w:hAnsiTheme="minorHAnsi" w:cstheme="minorHAnsi"/>
                <w:sz w:val="20"/>
              </w:rPr>
              <w:t xml:space="preserve"> ML.</w:t>
            </w:r>
          </w:p>
        </w:tc>
        <w:tc>
          <w:tcPr>
            <w:tcW w:w="1067" w:type="dxa"/>
            <w:vAlign w:val="center"/>
          </w:tcPr>
          <w:p w:rsidR="00134BD2" w:rsidRPr="00776148" w:rsidRDefault="00776148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6148">
              <w:rPr>
                <w:rFonts w:asciiTheme="minorHAnsi" w:hAnsiTheme="minorHAnsi" w:cstheme="minorHAnsi"/>
                <w:sz w:val="20"/>
                <w:szCs w:val="20"/>
              </w:rPr>
              <w:t>AMP</w:t>
            </w:r>
          </w:p>
        </w:tc>
        <w:tc>
          <w:tcPr>
            <w:tcW w:w="1067" w:type="dxa"/>
            <w:vAlign w:val="center"/>
          </w:tcPr>
          <w:p w:rsidR="00134BD2" w:rsidRPr="000E5079" w:rsidRDefault="00861EB1" w:rsidP="00C2120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12.000</w:t>
            </w:r>
          </w:p>
        </w:tc>
      </w:tr>
    </w:tbl>
    <w:p w:rsidR="00134BD2" w:rsidRPr="000E5079" w:rsidRDefault="00624A98">
      <w:pPr>
        <w:pStyle w:val="Corpodetexto"/>
        <w:rPr>
          <w:rFonts w:asciiTheme="minorHAnsi" w:hAnsiTheme="minorHAnsi" w:cstheme="minorHAnsi"/>
          <w:i/>
          <w:sz w:val="20"/>
        </w:rPr>
      </w:pPr>
      <w:bookmarkStart w:id="0" w:name="_GoBack"/>
      <w:bookmarkEnd w:id="0"/>
      <w:r>
        <w:rPr>
          <w:rFonts w:asciiTheme="minorHAnsi" w:hAnsiTheme="minorHAnsi" w:cstheme="minorHAnsi"/>
          <w:i/>
          <w:sz w:val="20"/>
        </w:rPr>
        <w:br w:type="textWrapping" w:clear="all"/>
      </w:r>
    </w:p>
    <w:p w:rsidR="00134BD2" w:rsidRPr="000E5079" w:rsidRDefault="00861EB1">
      <w:pPr>
        <w:pStyle w:val="Corpodetexto"/>
        <w:spacing w:before="10"/>
        <w:rPr>
          <w:rFonts w:asciiTheme="minorHAnsi" w:hAnsiTheme="minorHAnsi" w:cstheme="minorHAnsi"/>
          <w:i/>
          <w:sz w:val="10"/>
        </w:rPr>
      </w:pPr>
      <w:r>
        <w:rPr>
          <w:rFonts w:asciiTheme="minorHAnsi" w:hAnsiTheme="minorHAnsi" w:cstheme="minorHAnsi"/>
        </w:rPr>
        <w:pict>
          <v:shape id="_x0000_s1029" type="#_x0000_t202" style="position:absolute;margin-left:52.1pt;margin-top:8.6pt;width:533.65pt;height:21.6pt;z-index:-15726080;mso-wrap-distance-left:0;mso-wrap-distance-right:0;mso-position-horizontal-relative:page" fillcolor="#a4a4a4">
            <v:textbox style="mso-next-textbox:#_x0000_s1029" inset="0,0,0,0">
              <w:txbxContent>
                <w:p w:rsidR="00134BD2" w:rsidRDefault="00F27D38">
                  <w:pPr>
                    <w:spacing w:before="66"/>
                    <w:ind w:left="276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4.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APRESENTAÇÃO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</w:t>
                  </w:r>
                  <w:r>
                    <w:rPr>
                      <w:rFonts w:ascii="Arial" w:hAnsi="Arial"/>
                      <w:b/>
                      <w:spacing w:val="14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AVALIAÇÂO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AMOSTRAS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spacing w:before="11"/>
        <w:rPr>
          <w:rFonts w:asciiTheme="minorHAnsi" w:hAnsiTheme="minorHAnsi" w:cstheme="minorHAnsi"/>
          <w:i/>
          <w:sz w:val="18"/>
        </w:rPr>
      </w:pP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  <w:sz w:val="24"/>
        </w:rPr>
        <w:t>Para realização da avaliação técnica, as empresas deverão fornecer 01 (um) catálogo ilustrativo,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 xml:space="preserve">juntamente com uma amostra do produto, a ser entregue no </w:t>
      </w:r>
      <w:r w:rsidR="00EA60C4">
        <w:rPr>
          <w:rFonts w:asciiTheme="minorHAnsi" w:hAnsiTheme="minorHAnsi" w:cstheme="minorHAnsi"/>
          <w:w w:val="80"/>
          <w:sz w:val="24"/>
        </w:rPr>
        <w:t>HMLJ, localizado na Avenida Ayrton Senna nº2000 Barra da Tijuca/</w:t>
      </w:r>
      <w:r w:rsidRPr="000E5079">
        <w:rPr>
          <w:rFonts w:asciiTheme="minorHAnsi" w:hAnsiTheme="minorHAnsi" w:cstheme="minorHAnsi"/>
          <w:w w:val="85"/>
          <w:sz w:val="24"/>
        </w:rPr>
        <w:t>RJ,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mediante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agendamento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prévio.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 xml:space="preserve">O </w:t>
      </w:r>
      <w:r w:rsidRPr="000E5079">
        <w:rPr>
          <w:rFonts w:asciiTheme="minorHAnsi" w:hAnsiTheme="minorHAnsi" w:cstheme="minorHAnsi"/>
          <w:i/>
          <w:w w:val="85"/>
          <w:sz w:val="24"/>
        </w:rPr>
        <w:t xml:space="preserve">catálogo ilustrativo </w:t>
      </w:r>
      <w:r w:rsidRPr="000E5079">
        <w:rPr>
          <w:rFonts w:asciiTheme="minorHAnsi" w:hAnsiTheme="minorHAnsi" w:cstheme="minorHAnsi"/>
          <w:w w:val="85"/>
          <w:sz w:val="24"/>
        </w:rPr>
        <w:t>do material e/ou equipamento cotado deverá ser apresentado em língua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portuguesa, sem emendas ou rasuras, de maneira legível, identificando corretamente o produto a que se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refere.</w:t>
      </w:r>
    </w:p>
    <w:p w:rsidR="00134BD2" w:rsidRPr="000E5079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Caso haja REPROVAÇÃO do material/equipamento apresentado como amostra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detentora do menor preço, a empresa detentora do segundo preço poderá apresentar amostra do produto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ofertado,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sucessivamente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até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seja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selecionado</w:t>
      </w:r>
      <w:r w:rsidRPr="000E5079">
        <w:rPr>
          <w:rFonts w:asciiTheme="minorHAnsi" w:hAnsiTheme="minorHAnsi" w:cstheme="minorHAnsi"/>
          <w:spacing w:val="1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material/equipamento</w:t>
      </w:r>
      <w:r w:rsidRPr="000E5079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amostra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aprovada.</w:t>
      </w:r>
    </w:p>
    <w:p w:rsidR="00134BD2" w:rsidRPr="000E5079" w:rsidRDefault="00861EB1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</w:rPr>
        <w:pict>
          <v:shape id="_x0000_s1028" type="#_x0000_t202" style="position:absolute;left:0;text-align:left;margin-left:55.25pt;margin-top:46.6pt;width:527.35pt;height:19.25pt;z-index:-15725568;mso-wrap-distance-left:0;mso-wrap-distance-right:0;mso-position-horizontal-relative:page" fillcolor="#a4a4a4">
            <v:textbox style="mso-next-textbox:#_x0000_s1028" inset="0,0,0,0">
              <w:txbxContent>
                <w:p w:rsidR="00134BD2" w:rsidRDefault="00F27D38">
                  <w:pPr>
                    <w:spacing w:before="66"/>
                    <w:ind w:left="386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5.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DOCUMENTAÇÃO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EXIGIDA</w:t>
                  </w:r>
                </w:p>
              </w:txbxContent>
            </v:textbox>
            <w10:wrap type="topAndBottom" anchorx="page"/>
          </v:shape>
        </w:pict>
      </w:r>
      <w:r w:rsidR="00F27D38" w:rsidRPr="000E5079">
        <w:rPr>
          <w:rFonts w:asciiTheme="minorHAnsi" w:hAnsiTheme="minorHAnsi" w:cstheme="minorHAnsi"/>
          <w:w w:val="80"/>
          <w:sz w:val="24"/>
        </w:rPr>
        <w:t xml:space="preserve">A amostra aprovada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 xml:space="preserve">não </w:t>
      </w:r>
      <w:r w:rsidR="00F27D38" w:rsidRPr="000E5079">
        <w:rPr>
          <w:rFonts w:asciiTheme="minorHAnsi" w:hAnsiTheme="minorHAnsi" w:cstheme="minorHAnsi"/>
          <w:w w:val="80"/>
          <w:sz w:val="24"/>
        </w:rPr>
        <w:t>poderá ser descontada do total do material adquirido, e poderá ser retirada</w:t>
      </w:r>
      <w:r w:rsidR="00F27D38"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após</w:t>
      </w:r>
      <w:r w:rsidR="00F27D38"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emissão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do</w:t>
      </w:r>
      <w:r w:rsidR="00F27D38"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parecer</w:t>
      </w:r>
      <w:r w:rsidR="00F27D38"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90"/>
          <w:sz w:val="24"/>
        </w:rPr>
        <w:t>técnico.</w:t>
      </w:r>
    </w:p>
    <w:p w:rsidR="00134BD2" w:rsidRPr="000E5079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DO</w:t>
      </w:r>
      <w:r w:rsidRPr="000E5079">
        <w:rPr>
          <w:rFonts w:asciiTheme="minorHAnsi" w:hAnsiTheme="minorHAnsi" w:cstheme="minorHAnsi"/>
          <w:spacing w:val="17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PRODUTO: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before="137" w:line="360" w:lineRule="auto"/>
        <w:ind w:left="770" w:right="82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fornecer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Certificado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Registro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MS/ANVISA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(Publicação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D.O.U.)</w:t>
      </w:r>
      <w:r w:rsidRPr="000E5079">
        <w:rPr>
          <w:rFonts w:asciiTheme="minorHAnsi" w:hAnsiTheme="minorHAnsi" w:cstheme="minorHAnsi"/>
          <w:spacing w:val="1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–</w:t>
      </w:r>
      <w:r w:rsidRPr="000E5079">
        <w:rPr>
          <w:rFonts w:asciiTheme="minorHAnsi" w:hAnsiTheme="minorHAnsi" w:cstheme="minorHAnsi"/>
          <w:spacing w:val="-5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RDC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185/2001.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85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fornecer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Certificado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Registro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MS/ANVISA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família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(Publicação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no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D.O.U.)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RDC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97/2000.</w:t>
      </w:r>
    </w:p>
    <w:p w:rsidR="00134BD2" w:rsidRPr="000E5079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1533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embalagem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rótulos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produtos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apresentados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devem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atender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critérios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estabelecidos</w:t>
      </w:r>
      <w:r w:rsidRPr="000E5079">
        <w:rPr>
          <w:rFonts w:asciiTheme="minorHAnsi" w:hAnsiTheme="minorHAnsi" w:cstheme="minorHAnsi"/>
          <w:spacing w:val="-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na RDC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185/2001/MS</w:t>
      </w:r>
      <w:r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–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ANVISA.</w:t>
      </w:r>
    </w:p>
    <w:p w:rsidR="00134BD2" w:rsidRPr="000E5079" w:rsidRDefault="00F27D38" w:rsidP="00EA60C4">
      <w:pPr>
        <w:pStyle w:val="PargrafodaLista"/>
        <w:numPr>
          <w:ilvl w:val="2"/>
          <w:numId w:val="4"/>
        </w:numPr>
        <w:tabs>
          <w:tab w:val="left" w:pos="1100"/>
          <w:tab w:val="left" w:pos="1320"/>
        </w:tabs>
        <w:spacing w:line="274" w:lineRule="exact"/>
        <w:ind w:left="77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produtos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apresentar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selo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qualidade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INMETRO.</w:t>
      </w:r>
    </w:p>
    <w:p w:rsidR="00134BD2" w:rsidRPr="000E5079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w w:val="80"/>
        </w:rPr>
        <w:t>DOCUMENTOS</w:t>
      </w:r>
      <w:r w:rsidRPr="000E5079">
        <w:rPr>
          <w:rFonts w:asciiTheme="minorHAnsi" w:hAnsiTheme="minorHAnsi" w:cstheme="minorHAnsi"/>
          <w:spacing w:val="18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15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EMPRESA:</w:t>
      </w:r>
    </w:p>
    <w:p w:rsidR="00134BD2" w:rsidRPr="00624A98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caso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empresas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produtoras,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ou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que</w:t>
      </w:r>
      <w:r w:rsidRPr="000E5079">
        <w:rPr>
          <w:rFonts w:asciiTheme="minorHAnsi" w:hAnsiTheme="minorHAnsi" w:cstheme="minorHAnsi"/>
          <w:spacing w:val="-3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exerçam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quaisquer</w:t>
      </w:r>
      <w:r w:rsidRPr="000E5079">
        <w:rPr>
          <w:rFonts w:asciiTheme="minorHAnsi" w:hAnsiTheme="minorHAnsi" w:cstheme="minorHAnsi"/>
          <w:spacing w:val="-7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das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atividades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descritas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Art.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2º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 6360/76,</w:t>
      </w:r>
      <w:r w:rsidRPr="000E5079">
        <w:rPr>
          <w:rFonts w:asciiTheme="minorHAnsi" w:hAnsiTheme="minorHAnsi" w:cstheme="minorHAnsi"/>
          <w:spacing w:val="-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necessária apresentação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de: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Autorização de funcionamento da empresa, emitida pelo Ministério da Saúde do Brasil,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conforme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50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6.360/76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75,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79.094/77.</w:t>
      </w:r>
    </w:p>
    <w:p w:rsidR="00134BD2" w:rsidRPr="000E5079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Licença de Funcionamento conferida pelo Órgão Sanitário da respectiva unidade de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(art.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51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Lei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Federal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6360/76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art.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78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Decreto</w:t>
      </w:r>
      <w:r w:rsidRPr="000E5079">
        <w:rPr>
          <w:rFonts w:asciiTheme="minorHAnsi" w:hAnsiTheme="minorHAnsi" w:cstheme="minorHAnsi"/>
          <w:spacing w:val="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nº.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79.084/77).</w:t>
      </w:r>
    </w:p>
    <w:p w:rsidR="00177E95" w:rsidRPr="00177E95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Em se tratando de empresas distribuidoras ou que exerçam quaisquer atividades descritas</w:t>
      </w:r>
      <w:r w:rsidRPr="000E5079">
        <w:rPr>
          <w:rFonts w:asciiTheme="minorHAnsi" w:hAnsiTheme="minorHAnsi" w:cstheme="minorHAnsi"/>
          <w:spacing w:val="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nos </w:t>
      </w:r>
      <w:r w:rsidRPr="000E5079">
        <w:rPr>
          <w:rFonts w:asciiTheme="minorHAnsi" w:hAnsiTheme="minorHAnsi" w:cstheme="minorHAnsi"/>
          <w:w w:val="85"/>
          <w:sz w:val="24"/>
        </w:rPr>
        <w:lastRenderedPageBreak/>
        <w:t>artigos 21, da Lei 5.991/73 e 14, do Decreto 74170/74, será necessária a apresentação da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Licença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funcionamento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conferida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Órgão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Sanitário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respectiva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Federação.</w:t>
      </w:r>
    </w:p>
    <w:p w:rsidR="00177E95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As empresas participantes do certame que terceirize qualquer etapa da fabricação, empacotamentoou esterilização dos produtos solicitados no processo deverão apresentar documentação técnica da empresa terceirizada. Certidão negativa de débitos trabalhistas, com a relação/ Nada Consta dos processos incluídos no Banco Nacional de Devedores Trabalhistas,</w:t>
      </w:r>
      <w:r>
        <w:rPr>
          <w:rFonts w:asciiTheme="minorHAnsi" w:hAnsiTheme="minorHAnsi" w:cstheme="minorHAnsi"/>
          <w:sz w:val="24"/>
        </w:rPr>
        <w:t xml:space="preserve"> em prazo de regularização;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relativos às contribuições previdenciárias e às de terceiros,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Certificado de regularidade do FGTS - CRF,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de não contribuinte do imposto sobre serviços de qualquer natureza,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- CND,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positiva de débitos com efeitos de negativa - CPN,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negativa de débitos em dívida ativa,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conjunta positiva com efeitos de negativa de débitos relativos aos tributos federais e à dívida ativa da União,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Certidão que informe situação de regularidade da Empresa com o Imposto sobre Serviços (ISSQN), expedida pela Secretaria Municipal de Fazenda,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Comprovante de inscrição e de situação cadastral, expedida pelo Governo do Estado do R.J.,</w:t>
      </w:r>
    </w:p>
    <w:p w:rsidR="00177E95" w:rsidRPr="00177E95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  <w:r w:rsidRPr="00177E95">
        <w:rPr>
          <w:rFonts w:asciiTheme="minorHAnsi" w:hAnsiTheme="minorHAnsi" w:cstheme="minorHAnsi"/>
          <w:sz w:val="24"/>
        </w:rPr>
        <w:t>Contrato Social da empresa, e se houver, última alteração do Contrato Social.</w:t>
      </w:r>
    </w:p>
    <w:p w:rsidR="00177E95" w:rsidRPr="00177E95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  <w:sz w:val="24"/>
        </w:rPr>
      </w:pPr>
    </w:p>
    <w:p w:rsidR="00134BD2" w:rsidRPr="000E5079" w:rsidRDefault="00861EB1">
      <w:pPr>
        <w:pStyle w:val="Corpodetexto"/>
        <w:spacing w:before="9"/>
        <w:rPr>
          <w:rFonts w:asciiTheme="minorHAnsi" w:hAnsiTheme="minorHAnsi" w:cstheme="minorHAnsi"/>
          <w:sz w:val="9"/>
        </w:rPr>
      </w:pPr>
      <w:r>
        <w:rPr>
          <w:rFonts w:asciiTheme="minorHAnsi" w:hAnsiTheme="minorHAnsi" w:cstheme="minorHAnsi"/>
        </w:rPr>
        <w:pict>
          <v:shape id="_x0000_s1027" type="#_x0000_t202" style="position:absolute;margin-left:50.8pt;margin-top:8pt;width:536.35pt;height:21pt;z-index:-15725056;mso-wrap-distance-left:0;mso-wrap-distance-right:0;mso-position-horizontal-relative:page" fillcolor="#a4a4a4">
            <v:textbox style="mso-next-textbox:#_x0000_s1027" inset="0,0,0,0">
              <w:txbxContent>
                <w:p w:rsidR="00134BD2" w:rsidRDefault="00F27D38">
                  <w:pPr>
                    <w:spacing w:before="65"/>
                    <w:ind w:left="3093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6.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OBRIGAÇÕES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EMPRESA</w:t>
                  </w:r>
                  <w:r>
                    <w:rPr>
                      <w:rFonts w:ascii="Arial" w:hAnsi="Arial"/>
                      <w:b/>
                      <w:spacing w:val="2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FORNECEDORA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O produto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fornecido pela empresa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deverá possuir </w:t>
      </w:r>
      <w:r w:rsidRPr="000E5079">
        <w:rPr>
          <w:rFonts w:asciiTheme="minorHAnsi" w:hAnsiTheme="minorHAnsi" w:cstheme="minorHAnsi"/>
          <w:b/>
          <w:w w:val="85"/>
          <w:sz w:val="24"/>
        </w:rPr>
        <w:t>Termo de Garantia individual</w:t>
      </w:r>
      <w:r w:rsidRPr="000E5079">
        <w:rPr>
          <w:rFonts w:asciiTheme="minorHAnsi" w:hAnsiTheme="minorHAnsi" w:cstheme="minorHAnsi"/>
          <w:b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devendo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 xml:space="preserve">apresentar prazo de validade, </w:t>
      </w:r>
      <w:r w:rsidRPr="000E5079">
        <w:rPr>
          <w:rFonts w:asciiTheme="minorHAnsi" w:hAnsiTheme="minorHAnsi" w:cstheme="minorHAnsi"/>
          <w:b/>
          <w:w w:val="85"/>
          <w:sz w:val="24"/>
        </w:rPr>
        <w:t>no mínimo, de 12 (doze) meses</w:t>
      </w:r>
      <w:r w:rsidRPr="000E5079">
        <w:rPr>
          <w:rFonts w:asciiTheme="minorHAnsi" w:hAnsiTheme="minorHAnsi" w:cstheme="minorHAnsi"/>
          <w:w w:val="85"/>
          <w:sz w:val="24"/>
        </w:rPr>
        <w:t>, a contar da data de entrega do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equipamento</w:t>
      </w:r>
      <w:r w:rsidRPr="000E5079">
        <w:rPr>
          <w:rFonts w:asciiTheme="minorHAnsi" w:hAnsiTheme="minorHAnsi" w:cstheme="minorHAnsi"/>
          <w:spacing w:val="-6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ao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paciente</w:t>
      </w:r>
      <w:r w:rsidRPr="000E5079">
        <w:rPr>
          <w:rFonts w:asciiTheme="minorHAnsi" w:hAnsiTheme="minorHAnsi" w:cstheme="minorHAnsi"/>
          <w:b/>
          <w:w w:val="90"/>
          <w:sz w:val="24"/>
        </w:rPr>
        <w:t>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Cada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emitida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ter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ato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materiais/equipamentos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deverão</w:t>
      </w:r>
      <w:r w:rsidRPr="000E5079">
        <w:rPr>
          <w:rFonts w:asciiTheme="minorHAnsi" w:hAnsiTheme="minorHAnsi" w:cstheme="minorHAnsi"/>
          <w:spacing w:val="15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conter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instruções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uso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Português.</w:t>
      </w:r>
    </w:p>
    <w:p w:rsidR="00EA60C4" w:rsidRPr="00EA60C4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empresa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deverá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disponibilizar</w:t>
      </w:r>
      <w:r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pontos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assistência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técnica</w:t>
      </w:r>
      <w:r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>no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município</w:t>
      </w:r>
      <w:r w:rsidRPr="000E5079">
        <w:rPr>
          <w:rFonts w:asciiTheme="minorHAnsi" w:hAnsiTheme="minorHAnsi" w:cstheme="minorHAnsi"/>
          <w:spacing w:val="-6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Rio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de</w:t>
      </w:r>
      <w:r w:rsidRPr="000E5079">
        <w:rPr>
          <w:rFonts w:asciiTheme="minorHAnsi" w:hAnsiTheme="minorHAnsi" w:cstheme="minorHAnsi"/>
          <w:spacing w:val="-4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Janeiro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5"/>
          <w:sz w:val="24"/>
        </w:rPr>
        <w:t>para</w:t>
      </w:r>
      <w:r w:rsidR="00EA60C4">
        <w:rPr>
          <w:rFonts w:asciiTheme="minorHAnsi" w:hAnsiTheme="minorHAnsi" w:cstheme="minorHAnsi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spacing w:val="-54"/>
          <w:w w:val="85"/>
          <w:sz w:val="24"/>
        </w:rPr>
        <w:t xml:space="preserve"> </w:t>
      </w:r>
      <w:r w:rsidR="00EA60C4">
        <w:rPr>
          <w:rFonts w:asciiTheme="minorHAnsi" w:hAnsiTheme="minorHAnsi" w:cstheme="minorHAnsi"/>
          <w:spacing w:val="-54"/>
          <w:w w:val="85"/>
          <w:sz w:val="24"/>
        </w:rPr>
        <w:t xml:space="preserve">     </w:t>
      </w:r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que </w:t>
      </w:r>
    </w:p>
    <w:p w:rsidR="00134BD2" w:rsidRPr="000E5079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  <w:sz w:val="24"/>
        </w:rPr>
      </w:pPr>
      <w:proofErr w:type="gramStart"/>
      <w:r w:rsidRPr="000E5079">
        <w:rPr>
          <w:rFonts w:asciiTheme="minorHAnsi" w:hAnsiTheme="minorHAnsi" w:cstheme="minorHAnsi"/>
          <w:spacing w:val="-1"/>
          <w:w w:val="85"/>
          <w:sz w:val="24"/>
        </w:rPr>
        <w:t>possam</w:t>
      </w:r>
      <w:proofErr w:type="gramEnd"/>
      <w:r w:rsidRPr="000E5079">
        <w:rPr>
          <w:rFonts w:asciiTheme="minorHAnsi" w:hAnsiTheme="minorHAnsi" w:cstheme="minorHAnsi"/>
          <w:spacing w:val="-1"/>
          <w:w w:val="85"/>
          <w:sz w:val="24"/>
        </w:rPr>
        <w:t xml:space="preserve"> atender eventuais demandas dos </w:t>
      </w:r>
      <w:r w:rsidRPr="000E5079">
        <w:rPr>
          <w:rFonts w:asciiTheme="minorHAnsi" w:hAnsiTheme="minorHAnsi" w:cstheme="minorHAnsi"/>
          <w:w w:val="85"/>
          <w:sz w:val="24"/>
        </w:rPr>
        <w:t>pacientes contemplados, quanto a defeitos de fabricação</w:t>
      </w:r>
      <w:r w:rsidRPr="000E5079">
        <w:rPr>
          <w:rFonts w:asciiTheme="minorHAnsi" w:hAnsiTheme="minorHAnsi" w:cstheme="minorHAnsi"/>
          <w:spacing w:val="-55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e/ou</w:t>
      </w:r>
      <w:r w:rsidRPr="000E5079">
        <w:rPr>
          <w:rFonts w:asciiTheme="minorHAnsi" w:hAnsiTheme="minorHAnsi" w:cstheme="minorHAnsi"/>
          <w:spacing w:val="-10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possível</w:t>
      </w:r>
      <w:r w:rsidRPr="000E5079">
        <w:rPr>
          <w:rFonts w:asciiTheme="minorHAnsi" w:hAnsiTheme="minorHAnsi" w:cstheme="minorHAnsi"/>
          <w:spacing w:val="-9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substituição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8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peças.</w:t>
      </w:r>
    </w:p>
    <w:p w:rsidR="00134BD2" w:rsidRPr="000E5079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5"/>
          <w:sz w:val="24"/>
        </w:rPr>
        <w:t>Esta aquisição versa sobre material de entrega imediata e integral, não sendo necessária a</w:t>
      </w:r>
      <w:r w:rsidRPr="000E5079">
        <w:rPr>
          <w:rFonts w:asciiTheme="minorHAnsi" w:hAnsiTheme="minorHAnsi" w:cstheme="minorHAnsi"/>
          <w:spacing w:val="1"/>
          <w:w w:val="85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celebração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contratual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com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Unidades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SMS-RIO,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utilizando-se,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assim,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Despesa.</w:t>
      </w:r>
    </w:p>
    <w:p w:rsidR="00134BD2" w:rsidRPr="000E5079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</w:rPr>
      </w:pPr>
      <w:r w:rsidRPr="000E5079">
        <w:rPr>
          <w:rFonts w:asciiTheme="minorHAnsi" w:hAnsiTheme="minorHAnsi" w:cstheme="minorHAnsi"/>
          <w:b/>
          <w:w w:val="80"/>
          <w:sz w:val="22"/>
        </w:rPr>
        <w:t>6.7.</w:t>
      </w:r>
      <w:r w:rsidRPr="000E5079">
        <w:rPr>
          <w:rFonts w:asciiTheme="minorHAnsi" w:hAnsiTheme="minorHAnsi" w:cstheme="minorHAnsi"/>
          <w:b/>
          <w:spacing w:val="36"/>
          <w:sz w:val="22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Atesta-se que a natureza dos objetos a serem adquiridos é comum nos termos do parágrafo único, do</w:t>
      </w:r>
      <w:r w:rsidRPr="000E5079">
        <w:rPr>
          <w:rFonts w:asciiTheme="minorHAnsi" w:hAnsiTheme="minorHAnsi" w:cstheme="minorHAnsi"/>
          <w:spacing w:val="1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art.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1°,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da</w:t>
      </w:r>
      <w:r w:rsidRPr="000E5079">
        <w:rPr>
          <w:rFonts w:asciiTheme="minorHAnsi" w:hAnsiTheme="minorHAnsi" w:cstheme="minorHAnsi"/>
          <w:spacing w:val="2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lastRenderedPageBreak/>
        <w:t>Lei 10.520,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2002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e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conforme</w:t>
      </w:r>
      <w:r w:rsidRPr="000E5079">
        <w:rPr>
          <w:rFonts w:asciiTheme="minorHAnsi" w:hAnsiTheme="minorHAnsi" w:cstheme="minorHAnsi"/>
          <w:spacing w:val="9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Decreto</w:t>
      </w:r>
      <w:r w:rsidRPr="000E5079">
        <w:rPr>
          <w:rFonts w:asciiTheme="minorHAnsi" w:hAnsiTheme="minorHAnsi" w:cstheme="minorHAnsi"/>
          <w:spacing w:val="4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Municipal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nº</w:t>
      </w:r>
      <w:r w:rsidRPr="000E5079">
        <w:rPr>
          <w:rFonts w:asciiTheme="minorHAnsi" w:hAnsiTheme="minorHAnsi" w:cstheme="minorHAnsi"/>
          <w:spacing w:val="3"/>
          <w:w w:val="80"/>
        </w:rPr>
        <w:t xml:space="preserve"> </w:t>
      </w:r>
      <w:r w:rsidRPr="000E5079">
        <w:rPr>
          <w:rFonts w:asciiTheme="minorHAnsi" w:hAnsiTheme="minorHAnsi" w:cstheme="minorHAnsi"/>
          <w:w w:val="80"/>
        </w:rPr>
        <w:t>30.538/2009.</w: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0"/>
        </w:rPr>
      </w:pPr>
    </w:p>
    <w:p w:rsidR="00134BD2" w:rsidRPr="000E5079" w:rsidRDefault="00861EB1">
      <w:pPr>
        <w:pStyle w:val="Corpodetexto"/>
        <w:spacing w:before="10"/>
        <w:rPr>
          <w:rFonts w:asciiTheme="minorHAnsi" w:hAnsiTheme="minorHAnsi" w:cstheme="minorHAnsi"/>
          <w:sz w:val="26"/>
        </w:rPr>
      </w:pPr>
      <w:r>
        <w:rPr>
          <w:rFonts w:asciiTheme="minorHAnsi" w:hAnsiTheme="minorHAnsi" w:cstheme="minorHAnsi"/>
        </w:rPr>
        <w:pict>
          <v:shape id="_x0000_s1026" type="#_x0000_t202" style="position:absolute;margin-left:55.85pt;margin-top:17.85pt;width:532.2pt;height:20.6pt;z-index:-15724544;mso-wrap-distance-left:0;mso-wrap-distance-right:0;mso-position-horizontal-relative:page" fillcolor="#a4a4a4">
            <v:textbox style="mso-next-textbox:#_x0000_s1026" inset="0,0,0,0">
              <w:txbxContent>
                <w:p w:rsidR="00134BD2" w:rsidRDefault="00F27D38">
                  <w:pPr>
                    <w:spacing w:before="68"/>
                    <w:ind w:left="393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7.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:rsidR="00134BD2" w:rsidRPr="000E5079" w:rsidRDefault="00134BD2">
      <w:pPr>
        <w:pStyle w:val="Corpodetexto"/>
        <w:rPr>
          <w:rFonts w:asciiTheme="minorHAnsi" w:hAnsiTheme="minorHAnsi" w:cstheme="minorHAnsi"/>
          <w:sz w:val="28"/>
        </w:rPr>
      </w:pP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Deverá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estar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anexada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à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Fiscal,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cópia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</w:t>
      </w:r>
      <w:r w:rsidRPr="000E5079">
        <w:rPr>
          <w:rFonts w:asciiTheme="minorHAnsi" w:hAnsiTheme="minorHAnsi" w:cstheme="minorHAnsi"/>
          <w:spacing w:val="13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código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material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constante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</w:t>
      </w:r>
      <w:r w:rsidRPr="000E5079">
        <w:rPr>
          <w:rFonts w:asciiTheme="minorHAnsi" w:hAnsiTheme="minorHAnsi" w:cstheme="minorHAnsi"/>
          <w:spacing w:val="-51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Termo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de</w:t>
      </w:r>
      <w:r w:rsidRPr="000E5079">
        <w:rPr>
          <w:rFonts w:asciiTheme="minorHAnsi" w:hAnsiTheme="minorHAnsi" w:cstheme="minorHAnsi"/>
          <w:spacing w:val="-7"/>
          <w:w w:val="90"/>
          <w:sz w:val="24"/>
        </w:rPr>
        <w:t xml:space="preserve"> </w:t>
      </w:r>
      <w:r w:rsidRPr="000E5079">
        <w:rPr>
          <w:rFonts w:asciiTheme="minorHAnsi" w:hAnsiTheme="minorHAnsi" w:cstheme="minorHAnsi"/>
          <w:w w:val="90"/>
          <w:sz w:val="24"/>
        </w:rPr>
        <w:t>Referência.</w:t>
      </w:r>
    </w:p>
    <w:p w:rsidR="00134BD2" w:rsidRPr="000E5079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prazo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</w:t>
      </w:r>
      <w:r w:rsidRPr="000E5079">
        <w:rPr>
          <w:rFonts w:asciiTheme="minorHAnsi" w:hAnsiTheme="minorHAnsi" w:cstheme="minorHAnsi"/>
          <w:spacing w:val="14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será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20</w:t>
      </w:r>
      <w:r w:rsidRPr="000E5079">
        <w:rPr>
          <w:rFonts w:asciiTheme="minorHAnsi" w:hAnsiTheme="minorHAnsi" w:cstheme="minorHAnsi"/>
          <w:b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dias</w:t>
      </w:r>
      <w:r w:rsidRPr="000E5079">
        <w:rPr>
          <w:rFonts w:asciiTheme="minorHAnsi" w:hAnsiTheme="minorHAnsi" w:cstheme="minorHAnsi"/>
          <w:b/>
          <w:spacing w:val="12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b/>
          <w:w w:val="80"/>
          <w:sz w:val="24"/>
        </w:rPr>
        <w:t>úteis</w:t>
      </w:r>
      <w:r w:rsidRPr="000E5079">
        <w:rPr>
          <w:rFonts w:asciiTheme="minorHAnsi" w:hAnsiTheme="minorHAnsi" w:cstheme="minorHAnsi"/>
          <w:w w:val="80"/>
          <w:sz w:val="24"/>
        </w:rPr>
        <w:t>,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contar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retirada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da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nota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9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empenho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pela</w:t>
      </w:r>
      <w:r w:rsidRPr="000E5079">
        <w:rPr>
          <w:rFonts w:asciiTheme="minorHAnsi" w:hAnsiTheme="minorHAnsi" w:cstheme="minorHAnsi"/>
          <w:spacing w:val="10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empresa.</w:t>
      </w:r>
    </w:p>
    <w:p w:rsidR="00134BD2" w:rsidRPr="00F27D38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  <w:sz w:val="24"/>
        </w:rPr>
      </w:pPr>
      <w:r w:rsidRPr="000E5079">
        <w:rPr>
          <w:rFonts w:asciiTheme="minorHAnsi" w:hAnsiTheme="minorHAnsi" w:cstheme="minorHAnsi"/>
          <w:w w:val="80"/>
          <w:sz w:val="24"/>
        </w:rPr>
        <w:t>Local</w:t>
      </w:r>
      <w:r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de</w:t>
      </w:r>
      <w:r w:rsidRPr="000E5079">
        <w:rPr>
          <w:rFonts w:asciiTheme="minorHAnsi" w:hAnsiTheme="minorHAnsi" w:cstheme="minorHAnsi"/>
          <w:spacing w:val="8"/>
          <w:w w:val="80"/>
          <w:sz w:val="24"/>
        </w:rPr>
        <w:t xml:space="preserve"> </w:t>
      </w:r>
      <w:r w:rsidRPr="000E5079">
        <w:rPr>
          <w:rFonts w:asciiTheme="minorHAnsi" w:hAnsiTheme="minorHAnsi" w:cstheme="minorHAnsi"/>
          <w:w w:val="80"/>
          <w:sz w:val="24"/>
        </w:rPr>
        <w:t>entrega:</w:t>
      </w:r>
      <w:r w:rsidRPr="00F27D38">
        <w:rPr>
          <w:rFonts w:asciiTheme="minorHAnsi" w:hAnsiTheme="minorHAnsi" w:cstheme="minorHAnsi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AV Ayrton Senna, 2000 – Barra da Tijuca –</w:t>
      </w:r>
      <w:r w:rsidRPr="00F27D38">
        <w:rPr>
          <w:rFonts w:asciiTheme="minorHAnsi" w:hAnsiTheme="minorHAnsi" w:cstheme="minorHAnsi"/>
          <w:b/>
          <w:i/>
          <w:color w:val="212121"/>
          <w:spacing w:val="17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Rio</w:t>
      </w:r>
      <w:r w:rsidRPr="00F27D38">
        <w:rPr>
          <w:rFonts w:asciiTheme="minorHAnsi" w:hAnsiTheme="minorHAnsi" w:cstheme="minorHAnsi"/>
          <w:b/>
          <w:i/>
          <w:color w:val="212121"/>
          <w:spacing w:val="18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80"/>
          <w:sz w:val="24"/>
        </w:rPr>
        <w:t>de</w:t>
      </w:r>
      <w:r w:rsidRPr="00F27D38">
        <w:rPr>
          <w:rFonts w:asciiTheme="minorHAnsi" w:hAnsiTheme="minorHAnsi" w:cstheme="minorHAnsi"/>
          <w:b/>
          <w:i/>
          <w:color w:val="212121"/>
          <w:spacing w:val="-51"/>
          <w:w w:val="8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Janeiro</w:t>
      </w:r>
      <w:r w:rsidRPr="00F27D38">
        <w:rPr>
          <w:rFonts w:asciiTheme="minorHAnsi" w:hAnsiTheme="minorHAnsi" w:cstheme="minorHAnsi"/>
          <w:b/>
          <w:i/>
          <w:color w:val="212121"/>
          <w:spacing w:val="-8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/</w:t>
      </w:r>
      <w:r w:rsidRPr="00F27D38">
        <w:rPr>
          <w:rFonts w:asciiTheme="minorHAnsi" w:hAnsiTheme="minorHAnsi" w:cstheme="minorHAnsi"/>
          <w:b/>
          <w:i/>
          <w:color w:val="212121"/>
          <w:spacing w:val="-6"/>
          <w:w w:val="90"/>
          <w:sz w:val="24"/>
        </w:rPr>
        <w:t xml:space="preserve"> </w:t>
      </w:r>
      <w:r w:rsidRPr="00F27D38">
        <w:rPr>
          <w:rFonts w:asciiTheme="minorHAnsi" w:hAnsiTheme="minorHAnsi" w:cstheme="minorHAnsi"/>
          <w:b/>
          <w:i/>
          <w:color w:val="212121"/>
          <w:w w:val="90"/>
          <w:sz w:val="24"/>
        </w:rPr>
        <w:t>RJ.</w:t>
      </w:r>
    </w:p>
    <w:p w:rsidR="00F27D38" w:rsidRPr="00F27D38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  <w:sz w:val="2"/>
          <w:szCs w:val="2"/>
        </w:rPr>
      </w:pPr>
    </w:p>
    <w:p w:rsidR="00134BD2" w:rsidRPr="00624A98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pacing w:val="-1"/>
          <w:w w:val="85"/>
          <w:sz w:val="24"/>
        </w:rPr>
        <w:t xml:space="preserve">   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É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imprescindível,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que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a</w:t>
      </w:r>
      <w:r w:rsidR="00F27D38" w:rsidRPr="000E5079">
        <w:rPr>
          <w:rFonts w:asciiTheme="minorHAnsi" w:hAnsiTheme="minorHAnsi" w:cstheme="minorHAnsi"/>
          <w:spacing w:val="-2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spacing w:val="-1"/>
          <w:w w:val="85"/>
          <w:sz w:val="24"/>
        </w:rPr>
        <w:t>entrega</w:t>
      </w:r>
      <w:r w:rsidR="00F27D38" w:rsidRPr="000E5079">
        <w:rPr>
          <w:rFonts w:asciiTheme="minorHAnsi" w:hAnsiTheme="minorHAnsi" w:cstheme="minorHAnsi"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seja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spacing w:val="-1"/>
          <w:w w:val="85"/>
          <w:sz w:val="24"/>
        </w:rPr>
        <w:t>previamente</w:t>
      </w:r>
      <w:r w:rsidR="00F27D38" w:rsidRPr="000E5079">
        <w:rPr>
          <w:rFonts w:asciiTheme="minorHAnsi" w:hAnsiTheme="minorHAnsi" w:cstheme="minorHAnsi"/>
          <w:b/>
          <w:spacing w:val="-3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agendada</w:t>
      </w:r>
      <w:r w:rsidR="00F27D38" w:rsidRPr="000E5079">
        <w:rPr>
          <w:rFonts w:asciiTheme="minorHAnsi" w:hAnsiTheme="minorHAnsi" w:cstheme="minorHAnsi"/>
          <w:b/>
          <w:spacing w:val="-6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junto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095047">
        <w:rPr>
          <w:rFonts w:asciiTheme="minorHAnsi" w:hAnsiTheme="minorHAnsi" w:cstheme="minorHAnsi"/>
          <w:b/>
          <w:w w:val="85"/>
          <w:sz w:val="24"/>
        </w:rPr>
        <w:t>a farmácia</w:t>
      </w:r>
      <w:r w:rsidR="00F27D38" w:rsidRPr="000E5079">
        <w:rPr>
          <w:rFonts w:asciiTheme="minorHAnsi" w:hAnsiTheme="minorHAnsi" w:cstheme="minorHAnsi"/>
          <w:b/>
          <w:spacing w:val="-5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da</w:t>
      </w:r>
      <w:r w:rsidR="00F27D38" w:rsidRPr="000E5079">
        <w:rPr>
          <w:rFonts w:asciiTheme="minorHAnsi" w:hAnsiTheme="minorHAnsi" w:cstheme="minorHAnsi"/>
          <w:b/>
          <w:spacing w:val="-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5"/>
          <w:sz w:val="24"/>
        </w:rPr>
        <w:t>unidade,</w:t>
      </w:r>
      <w:r w:rsidR="00F27D38" w:rsidRPr="000E5079">
        <w:rPr>
          <w:rFonts w:asciiTheme="minorHAnsi" w:hAnsiTheme="minorHAnsi" w:cstheme="minorHAnsi"/>
          <w:b/>
          <w:spacing w:val="-54"/>
          <w:w w:val="85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de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segunda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sexta,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das</w:t>
      </w:r>
      <w:r w:rsidR="00F27D38" w:rsidRPr="000E5079">
        <w:rPr>
          <w:rFonts w:asciiTheme="minorHAnsi" w:hAnsiTheme="minorHAnsi" w:cstheme="minorHAnsi"/>
          <w:b/>
          <w:spacing w:val="6"/>
          <w:w w:val="80"/>
          <w:sz w:val="24"/>
        </w:rPr>
        <w:t xml:space="preserve"> </w:t>
      </w:r>
      <w:proofErr w:type="gramStart"/>
      <w:r w:rsidR="00F27D38" w:rsidRPr="000E5079">
        <w:rPr>
          <w:rFonts w:asciiTheme="minorHAnsi" w:hAnsiTheme="minorHAnsi" w:cstheme="minorHAnsi"/>
          <w:b/>
          <w:w w:val="80"/>
          <w:sz w:val="24"/>
        </w:rPr>
        <w:t>8:00</w:t>
      </w:r>
      <w:proofErr w:type="gramEnd"/>
      <w:r w:rsidR="00F27D38">
        <w:rPr>
          <w:rFonts w:asciiTheme="minorHAnsi" w:hAnsiTheme="minorHAnsi" w:cstheme="minorHAnsi"/>
          <w:b/>
          <w:w w:val="80"/>
          <w:sz w:val="24"/>
        </w:rPr>
        <w:t>h</w:t>
      </w:r>
      <w:r w:rsidR="00F27D38" w:rsidRPr="000E5079">
        <w:rPr>
          <w:rFonts w:asciiTheme="minorHAnsi" w:hAnsiTheme="minorHAnsi" w:cstheme="minorHAnsi"/>
          <w:b/>
          <w:spacing w:val="8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às</w:t>
      </w:r>
      <w:r w:rsidR="00F27D38" w:rsidRPr="000E5079">
        <w:rPr>
          <w:rFonts w:asciiTheme="minorHAnsi" w:hAnsiTheme="minorHAnsi" w:cstheme="minorHAnsi"/>
          <w:b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1</w:t>
      </w:r>
      <w:r w:rsidR="00F27D38">
        <w:rPr>
          <w:rFonts w:asciiTheme="minorHAnsi" w:hAnsiTheme="minorHAnsi" w:cstheme="minorHAnsi"/>
          <w:b/>
          <w:w w:val="80"/>
          <w:sz w:val="24"/>
        </w:rPr>
        <w:t>6</w:t>
      </w:r>
      <w:r w:rsidR="00F27D38" w:rsidRPr="000E5079">
        <w:rPr>
          <w:rFonts w:asciiTheme="minorHAnsi" w:hAnsiTheme="minorHAnsi" w:cstheme="minorHAnsi"/>
          <w:b/>
          <w:w w:val="80"/>
          <w:sz w:val="24"/>
        </w:rPr>
        <w:t>:00h</w:t>
      </w:r>
      <w:r w:rsidR="00F27D38" w:rsidRPr="000E5079">
        <w:rPr>
          <w:rFonts w:asciiTheme="minorHAnsi" w:hAnsiTheme="minorHAnsi" w:cstheme="minorHAnsi"/>
          <w:w w:val="80"/>
          <w:sz w:val="24"/>
        </w:rPr>
        <w:t>,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através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dos</w:t>
      </w:r>
      <w:r w:rsidR="00F27D38" w:rsidRPr="000E5079">
        <w:rPr>
          <w:rFonts w:asciiTheme="minorHAnsi" w:hAnsiTheme="minorHAnsi" w:cstheme="minorHAnsi"/>
          <w:spacing w:val="5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telefones:</w:t>
      </w:r>
      <w:r w:rsidR="00F27D38" w:rsidRPr="000E5079">
        <w:rPr>
          <w:rFonts w:asciiTheme="minorHAnsi" w:hAnsiTheme="minorHAnsi" w:cstheme="minorHAnsi"/>
          <w:spacing w:val="6"/>
          <w:w w:val="80"/>
          <w:sz w:val="24"/>
        </w:rPr>
        <w:t xml:space="preserve"> </w:t>
      </w:r>
      <w:r w:rsidR="00F27D38" w:rsidRPr="000E5079">
        <w:rPr>
          <w:rFonts w:asciiTheme="minorHAnsi" w:hAnsiTheme="minorHAnsi" w:cstheme="minorHAnsi"/>
          <w:w w:val="80"/>
          <w:sz w:val="24"/>
        </w:rPr>
        <w:t>(21)</w:t>
      </w:r>
      <w:r w:rsidR="00F27D38" w:rsidRPr="000E5079">
        <w:rPr>
          <w:rFonts w:asciiTheme="minorHAnsi" w:hAnsiTheme="minorHAnsi" w:cstheme="minorHAnsi"/>
          <w:spacing w:val="7"/>
          <w:w w:val="80"/>
          <w:sz w:val="24"/>
        </w:rPr>
        <w:t xml:space="preserve"> </w:t>
      </w:r>
      <w:r w:rsidR="00F27D38">
        <w:rPr>
          <w:rFonts w:asciiTheme="minorHAnsi" w:hAnsiTheme="minorHAnsi" w:cstheme="minorHAnsi"/>
          <w:w w:val="80"/>
          <w:sz w:val="24"/>
        </w:rPr>
        <w:t>3111-4624</w:t>
      </w:r>
    </w:p>
    <w:p w:rsidR="00624A98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  <w:sz w:val="24"/>
        </w:rPr>
      </w:pPr>
    </w:p>
    <w:p w:rsidR="00624A98" w:rsidRPr="00624A98" w:rsidRDefault="00624A98" w:rsidP="00624A98">
      <w:pPr>
        <w:spacing w:before="68"/>
        <w:rPr>
          <w:rFonts w:asciiTheme="minorHAnsi" w:hAnsiTheme="minorHAnsi" w:cstheme="minorHAnsi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04F04B3" wp14:editId="527440C9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A98" w:rsidRDefault="00624A98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26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Ktr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D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LAcq2s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624A98" w:rsidRDefault="00624A98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C06186" w:rsidRDefault="00A920F8" w:rsidP="00A920F8">
      <w:pPr>
        <w:pStyle w:val="PargrafodaLista"/>
        <w:rPr>
          <w:rFonts w:ascii="Candara" w:hAnsi="Candara"/>
        </w:rPr>
      </w:pPr>
      <w:r w:rsidRPr="00C06186">
        <w:rPr>
          <w:rFonts w:ascii="Candara" w:hAnsi="Candara"/>
          <w:b/>
        </w:rPr>
        <w:t>8.1</w:t>
      </w:r>
      <w:r w:rsidRPr="00C06186">
        <w:rPr>
          <w:rFonts w:ascii="Candara" w:hAnsi="Candara"/>
        </w:rPr>
        <w:t>.</w:t>
      </w:r>
      <w:r w:rsidR="00624A98" w:rsidRPr="00C06186">
        <w:rPr>
          <w:rFonts w:ascii="Candara" w:hAnsi="Candara"/>
        </w:rPr>
        <w:t xml:space="preserve"> O não cumprimento das obrigações da contratada estará sujeitos às penalidades </w:t>
      </w:r>
      <w:r w:rsidRPr="00C06186">
        <w:rPr>
          <w:rFonts w:ascii="Candara" w:hAnsi="Candara"/>
        </w:rPr>
        <w:t>especificadas</w:t>
      </w:r>
      <w:r w:rsidR="00624A98" w:rsidRPr="00C06186">
        <w:rPr>
          <w:rFonts w:ascii="Candara" w:hAnsi="Candara"/>
        </w:rPr>
        <w:t xml:space="preserve"> </w:t>
      </w:r>
    </w:p>
    <w:p w:rsidR="00624A98" w:rsidRPr="00C06186" w:rsidRDefault="00624A98" w:rsidP="00A920F8">
      <w:pPr>
        <w:pStyle w:val="PargrafodaLista"/>
        <w:rPr>
          <w:rFonts w:ascii="Candara" w:hAnsi="Candara"/>
        </w:rPr>
      </w:pPr>
      <w:proofErr w:type="gramStart"/>
      <w:r w:rsidRPr="00C06186">
        <w:rPr>
          <w:rFonts w:ascii="Candara" w:hAnsi="Candara"/>
        </w:rPr>
        <w:t>na</w:t>
      </w:r>
      <w:proofErr w:type="gramEnd"/>
      <w:r w:rsidRPr="00C06186">
        <w:rPr>
          <w:rFonts w:ascii="Candara" w:hAnsi="Candara"/>
        </w:rPr>
        <w:t xml:space="preserve"> Lei Federal n° 14.133/21.</w:t>
      </w:r>
    </w:p>
    <w:sectPr w:rsidR="00624A98" w:rsidRPr="00C06186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D13" w:rsidRDefault="00FD1D13">
      <w:r>
        <w:separator/>
      </w:r>
    </w:p>
  </w:endnote>
  <w:endnote w:type="continuationSeparator" w:id="0">
    <w:p w:rsidR="00FD1D13" w:rsidRDefault="00FD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D13" w:rsidRDefault="00FD1D13">
      <w:r>
        <w:separator/>
      </w:r>
    </w:p>
  </w:footnote>
  <w:footnote w:type="continuationSeparator" w:id="0">
    <w:p w:rsidR="00FD1D13" w:rsidRDefault="00FD1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BD2" w:rsidRDefault="00D8584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 wp14:anchorId="7F3775F4" wp14:editId="0DB50974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61EB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8.05pt;margin-top:72.3pt;width:107.4pt;height:19.8pt;z-index:-15865344;mso-position-horizontal-relative:page;mso-position-vertical-relative:page" filled="f" stroked="f">
          <v:textbox style="mso-next-textbox:#_x0000_s2049" inset="0,0,0,0">
            <w:txbxContent>
              <w:p w:rsidR="00134BD2" w:rsidRDefault="00F27D38" w:rsidP="00D85844">
                <w:pPr>
                  <w:spacing w:line="183" w:lineRule="exac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Data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autuação:</w:t>
                </w:r>
              </w:p>
              <w:p w:rsidR="00134BD2" w:rsidRDefault="00D85844" w:rsidP="00D85844">
                <w:pPr>
                  <w:spacing w:line="195" w:lineRule="exact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Fls:</w:t>
                </w:r>
              </w:p>
            </w:txbxContent>
          </v:textbox>
          <w10:wrap anchorx="page" anchory="page"/>
        </v:shape>
      </w:pict>
    </w:r>
    <w:r w:rsidR="00861EB1">
      <w:pict>
        <v:shape id="_x0000_s2050" type="#_x0000_t202" style="position:absolute;margin-left:438.05pt;margin-top:44.1pt;width:110.65pt;height:21pt;z-index:-15865856;mso-position-horizontal-relative:page;mso-position-vertical-relative:page" filled="f" stroked="f">
          <v:textbox style="mso-next-textbox:#_x0000_s2050" inset="0,0,0,0">
            <w:txbxContent>
              <w:p w:rsidR="00134BD2" w:rsidRDefault="00F27D38">
                <w:pPr>
                  <w:spacing w:line="183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Processo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nº.</w:t>
                </w:r>
              </w:p>
              <w:p w:rsidR="00134BD2" w:rsidRDefault="00F27D38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t>09</w:t>
                </w:r>
                <w:r w:rsidR="00D85844">
                  <w:rPr>
                    <w:rFonts w:ascii="Calibri"/>
                    <w:sz w:val="18"/>
                  </w:rPr>
                  <w:t>63</w:t>
                </w:r>
                <w:r>
                  <w:rPr>
                    <w:rFonts w:ascii="Calibri"/>
                    <w:sz w:val="18"/>
                  </w:rPr>
                  <w:t>/000.</w:t>
                </w:r>
                <w:r w:rsidR="00776148">
                  <w:rPr>
                    <w:rFonts w:ascii="Calibri"/>
                    <w:sz w:val="18"/>
                  </w:rPr>
                  <w:t>574</w:t>
                </w:r>
                <w:r>
                  <w:rPr>
                    <w:rFonts w:ascii="Calibri"/>
                    <w:sz w:val="18"/>
                  </w:rPr>
                  <w:t>/2022</w:t>
                </w:r>
              </w:p>
            </w:txbxContent>
          </v:textbox>
          <w10:wrap anchorx="page" anchory="page"/>
        </v:shape>
      </w:pict>
    </w:r>
    <w:r w:rsidR="00861EB1">
      <w:pict>
        <v:shape id="_x0000_s2052" style="position:absolute;margin-left:431.4pt;margin-top:39.55pt;width:124.4pt;height:58.8pt;z-index:-15866880;mso-position-horizontal-relative:page;mso-position-vertical-relative:page" coordorigin="8628,791" coordsize="2488,1176" o:spt="100" adj="0,,0" path="m8628,1355r2488,l11116,791r-2488,l8628,1355xm8628,1967r2488,l11116,1355r-2488,l8628,1967xe" filled="f">
          <v:stroke joinstyle="round"/>
          <v:formulas/>
          <v:path arrowok="t" o:connecttype="segments"/>
          <w10:wrap anchorx="page" anchory="page"/>
        </v:shape>
      </w:pict>
    </w:r>
    <w:r w:rsidR="00861EB1">
      <w:pict>
        <v:shape id="_x0000_s2051" type="#_x0000_t202" style="position:absolute;margin-left:116.4pt;margin-top:42.2pt;width:297pt;height:53.85pt;z-index:-15866368;mso-position-horizontal-relative:page;mso-position-vertical-relative:page" filled="f" stroked="f">
          <v:textbox style="mso-next-textbox:#_x0000_s2051" inset="0,0,0,0">
            <w:txbxContent>
              <w:p w:rsidR="00134BD2" w:rsidRDefault="00F27D38">
                <w:pPr>
                  <w:spacing w:before="14" w:line="207" w:lineRule="exact"/>
                  <w:ind w:left="53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PREFEITURA</w:t>
                </w:r>
                <w:r>
                  <w:rPr>
                    <w:rFonts w:asci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DA</w:t>
                </w:r>
                <w:r>
                  <w:rPr>
                    <w:rFonts w:asci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CIDADE</w:t>
                </w:r>
                <w:r>
                  <w:rPr>
                    <w:rFonts w:ascii="Arial"/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RIO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JANEIRO</w:t>
                </w:r>
              </w:p>
              <w:p w:rsidR="00134BD2" w:rsidRDefault="00F27D38">
                <w:pPr>
                  <w:spacing w:line="206" w:lineRule="exact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Secretaria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Municipal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–</w:t>
                </w:r>
                <w:r>
                  <w:rPr>
                    <w:rFonts w:ascii="Arial" w:hAns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SMS</w:t>
                </w:r>
              </w:p>
              <w:p w:rsidR="00134BD2" w:rsidRDefault="00F27D38">
                <w:pPr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Subsecretaria</w:t>
                </w:r>
                <w:r>
                  <w:rPr>
                    <w:rFonts w:ascii="Arial" w:hAnsi="Arial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Promoção,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Atenção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Primária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Vigilância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Superintendência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 Atenção Primária</w:t>
                </w:r>
              </w:p>
              <w:p w:rsidR="00134BD2" w:rsidRDefault="00F27D38">
                <w:pPr>
                  <w:spacing w:before="8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Coordenação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Reabilitação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da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Pessoa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com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Deficiência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1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4BD2"/>
    <w:rsid w:val="00016837"/>
    <w:rsid w:val="00095047"/>
    <w:rsid w:val="000D62C1"/>
    <w:rsid w:val="000E5079"/>
    <w:rsid w:val="00102CB1"/>
    <w:rsid w:val="00134BD2"/>
    <w:rsid w:val="00177E95"/>
    <w:rsid w:val="005C2FA5"/>
    <w:rsid w:val="00624A98"/>
    <w:rsid w:val="00776148"/>
    <w:rsid w:val="008532D5"/>
    <w:rsid w:val="00861EB1"/>
    <w:rsid w:val="00A920F8"/>
    <w:rsid w:val="00C06186"/>
    <w:rsid w:val="00C21202"/>
    <w:rsid w:val="00CC2ADF"/>
    <w:rsid w:val="00D85844"/>
    <w:rsid w:val="00EA60C4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88B78-48B8-4D39-BA7A-74011F6EB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1035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CGA3</cp:lastModifiedBy>
  <cp:revision>5</cp:revision>
  <dcterms:created xsi:type="dcterms:W3CDTF">2022-12-06T14:49:00Z</dcterms:created>
  <dcterms:modified xsi:type="dcterms:W3CDTF">2022-12-14T14:40:00Z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