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9B1" w:rsidRPr="00264CB9" w:rsidRDefault="00DC1A5B" w:rsidP="002D2301">
      <w:pPr>
        <w:spacing w:after="0"/>
        <w:ind w:right="-1"/>
        <w:jc w:val="center"/>
        <w:rPr>
          <w:rFonts w:ascii="Arial" w:eastAsia="Times New Roman" w:hAnsi="Arial" w:cs="Arial"/>
          <w:b/>
          <w:sz w:val="24"/>
          <w:szCs w:val="24"/>
        </w:rPr>
      </w:pPr>
      <w:r w:rsidRPr="00CE6A4F">
        <w:rPr>
          <w:rFonts w:ascii="Arial" w:eastAsia="Times New Roman" w:hAnsi="Arial" w:cs="Arial"/>
          <w:b/>
          <w:sz w:val="24"/>
          <w:szCs w:val="24"/>
        </w:rPr>
        <w:t xml:space="preserve">AVISO DE DISPENSA </w:t>
      </w:r>
      <w:r w:rsidRPr="00596FAD">
        <w:rPr>
          <w:rFonts w:ascii="Arial" w:eastAsia="Times New Roman" w:hAnsi="Arial" w:cs="Arial"/>
          <w:b/>
          <w:color w:val="000000" w:themeColor="text1"/>
          <w:sz w:val="24"/>
          <w:szCs w:val="24"/>
        </w:rPr>
        <w:t>ELETRÔNICA N°</w:t>
      </w:r>
      <w:r w:rsidR="00866C02" w:rsidRPr="00596FAD">
        <w:rPr>
          <w:rFonts w:ascii="Arial" w:eastAsia="Times New Roman" w:hAnsi="Arial" w:cs="Arial"/>
          <w:b/>
          <w:color w:val="000000" w:themeColor="text1"/>
          <w:sz w:val="24"/>
          <w:szCs w:val="24"/>
        </w:rPr>
        <w:t xml:space="preserve"> </w:t>
      </w:r>
      <w:r w:rsidR="006024A7">
        <w:rPr>
          <w:rFonts w:ascii="Arial" w:eastAsia="Times New Roman" w:hAnsi="Arial" w:cs="Arial"/>
          <w:b/>
          <w:color w:val="000000" w:themeColor="text1"/>
          <w:sz w:val="24"/>
          <w:szCs w:val="24"/>
        </w:rPr>
        <w:t>645</w:t>
      </w:r>
      <w:r w:rsidRPr="00596FAD">
        <w:rPr>
          <w:rFonts w:ascii="Arial" w:eastAsia="Times New Roman" w:hAnsi="Arial" w:cs="Arial"/>
          <w:b/>
          <w:color w:val="000000" w:themeColor="text1"/>
          <w:sz w:val="24"/>
          <w:szCs w:val="24"/>
        </w:rPr>
        <w:t>/</w:t>
      </w:r>
      <w:r w:rsidRPr="009E3925">
        <w:rPr>
          <w:rFonts w:ascii="Arial" w:eastAsia="Times New Roman" w:hAnsi="Arial" w:cs="Arial"/>
          <w:b/>
          <w:color w:val="000000" w:themeColor="text1"/>
          <w:sz w:val="24"/>
          <w:szCs w:val="24"/>
        </w:rPr>
        <w:t>202</w:t>
      </w:r>
      <w:r w:rsidR="00087414" w:rsidRPr="009E3925">
        <w:rPr>
          <w:rFonts w:ascii="Arial" w:eastAsia="Times New Roman" w:hAnsi="Arial" w:cs="Arial"/>
          <w:b/>
          <w:color w:val="000000" w:themeColor="text1"/>
          <w:sz w:val="24"/>
          <w:szCs w:val="24"/>
        </w:rPr>
        <w:t>3</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FE3786">
        <w:rPr>
          <w:rFonts w:ascii="Arial" w:eastAsia="Times New Roman" w:hAnsi="Arial" w:cs="Arial"/>
          <w:sz w:val="24"/>
          <w:szCs w:val="24"/>
        </w:rPr>
        <w:t>09/62/000-</w:t>
      </w:r>
      <w:r w:rsidR="004843C4">
        <w:rPr>
          <w:rFonts w:ascii="Arial" w:eastAsia="Times New Roman" w:hAnsi="Arial" w:cs="Arial"/>
          <w:sz w:val="24"/>
          <w:szCs w:val="24"/>
        </w:rPr>
        <w:t>5</w:t>
      </w:r>
      <w:r w:rsidR="006024A7">
        <w:rPr>
          <w:rFonts w:ascii="Arial" w:eastAsia="Times New Roman" w:hAnsi="Arial" w:cs="Arial"/>
          <w:sz w:val="24"/>
          <w:szCs w:val="24"/>
        </w:rPr>
        <w:t>5</w:t>
      </w:r>
      <w:r w:rsidR="004843C4">
        <w:rPr>
          <w:rFonts w:ascii="Arial" w:eastAsia="Times New Roman" w:hAnsi="Arial" w:cs="Arial"/>
          <w:sz w:val="24"/>
          <w:szCs w:val="24"/>
        </w:rPr>
        <w:t>3</w:t>
      </w:r>
      <w:r w:rsidR="00FE3786">
        <w:rPr>
          <w:rFonts w:ascii="Arial" w:eastAsia="Times New Roman" w:hAnsi="Arial" w:cs="Arial"/>
          <w:sz w:val="24"/>
          <w:szCs w:val="24"/>
        </w:rPr>
        <w:t>-23</w:t>
      </w:r>
      <w:r w:rsidRPr="00264CB9">
        <w:rPr>
          <w:rFonts w:ascii="Arial" w:eastAsia="Times New Roman" w:hAnsi="Arial" w:cs="Arial"/>
          <w:sz w:val="24"/>
          <w:szCs w:val="24"/>
        </w:rPr>
        <w:t>)</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 Salgado Filho</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CE6A4F">
        <w:rPr>
          <w:rFonts w:ascii="Arial" w:hAnsi="Arial" w:cs="Arial"/>
        </w:rPr>
        <w:t xml:space="preserve">inciso </w:t>
      </w:r>
      <w:r w:rsidR="000C4044" w:rsidRPr="00CE6A4F">
        <w:rPr>
          <w:rFonts w:ascii="Arial" w:hAnsi="Arial" w:cs="Arial"/>
        </w:rPr>
        <w:t>II</w:t>
      </w:r>
      <w:r w:rsidRPr="00264CB9">
        <w:rPr>
          <w:rFonts w:ascii="Arial" w:hAnsi="Arial" w:cs="Arial"/>
        </w:rPr>
        <w:t>, 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F91B99" w:rsidRPr="00FD5F0D">
        <w:rPr>
          <w:rFonts w:ascii="Arial" w:hAnsi="Arial" w:cs="Arial"/>
          <w:color w:val="000000" w:themeColor="text1"/>
        </w:rPr>
        <w:t xml:space="preserve"> </w:t>
      </w:r>
      <w:r w:rsidR="004843C4">
        <w:rPr>
          <w:rFonts w:ascii="Arial" w:hAnsi="Arial" w:cs="Arial"/>
          <w:b/>
          <w:color w:val="000000" w:themeColor="text1"/>
        </w:rPr>
        <w:t>1</w:t>
      </w:r>
      <w:r w:rsidR="006024A7">
        <w:rPr>
          <w:rFonts w:ascii="Arial" w:hAnsi="Arial" w:cs="Arial"/>
          <w:b/>
          <w:color w:val="000000" w:themeColor="text1"/>
        </w:rPr>
        <w:t>0</w:t>
      </w:r>
      <w:r w:rsidR="00304801" w:rsidRPr="00FD5F0D">
        <w:rPr>
          <w:rFonts w:ascii="Arial" w:hAnsi="Arial" w:cs="Arial"/>
          <w:b/>
          <w:color w:val="000000" w:themeColor="text1"/>
        </w:rPr>
        <w:t>/</w:t>
      </w:r>
      <w:r w:rsidR="004843C4">
        <w:rPr>
          <w:rFonts w:ascii="Arial" w:hAnsi="Arial" w:cs="Arial"/>
          <w:b/>
          <w:color w:val="000000" w:themeColor="text1"/>
        </w:rPr>
        <w:t>1</w:t>
      </w:r>
      <w:r w:rsidR="006024A7">
        <w:rPr>
          <w:rFonts w:ascii="Arial" w:hAnsi="Arial" w:cs="Arial"/>
          <w:b/>
          <w:color w:val="000000" w:themeColor="text1"/>
        </w:rPr>
        <w:t>1</w:t>
      </w:r>
      <w:r w:rsidRPr="00FD5F0D">
        <w:rPr>
          <w:rFonts w:ascii="Arial" w:hAnsi="Arial" w:cs="Arial"/>
          <w:b/>
          <w:color w:val="000000" w:themeColor="text1"/>
        </w:rPr>
        <w:t>/202</w:t>
      </w:r>
      <w:r w:rsidR="00087414" w:rsidRPr="00FD5F0D">
        <w:rPr>
          <w:rFonts w:ascii="Arial" w:hAnsi="Arial" w:cs="Arial"/>
          <w:b/>
          <w:color w:val="000000" w:themeColor="text1"/>
        </w:rPr>
        <w:t>3</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5F4AD0" w:rsidRPr="00FD5F0D">
        <w:rPr>
          <w:rFonts w:ascii="Arial" w:hAnsi="Arial" w:cs="Arial"/>
          <w:color w:val="000000" w:themeColor="text1"/>
        </w:rPr>
        <w:t>8</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Código UASG: 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2753C2"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2753C2">
        <w:rPr>
          <w:rFonts w:ascii="Arial" w:hAnsi="Arial" w:cs="Arial"/>
          <w:sz w:val="24"/>
          <w:szCs w:val="24"/>
        </w:rPr>
        <w:t xml:space="preserve">O objeto da presente dispensa é a escolha da proposta mais vantajosa para a </w:t>
      </w:r>
      <w:r w:rsidR="004705AB" w:rsidRPr="002753C2">
        <w:rPr>
          <w:rFonts w:ascii="Arial" w:hAnsi="Arial" w:cs="Arial"/>
          <w:sz w:val="24"/>
          <w:szCs w:val="24"/>
        </w:rPr>
        <w:t>Aquisição de M</w:t>
      </w:r>
      <w:r w:rsidR="007D3B1D">
        <w:rPr>
          <w:rFonts w:ascii="Arial" w:hAnsi="Arial" w:cs="Arial"/>
          <w:sz w:val="24"/>
          <w:szCs w:val="24"/>
        </w:rPr>
        <w:t>edicamentos</w:t>
      </w:r>
      <w:r w:rsidR="004705AB" w:rsidRPr="002753C2">
        <w:rPr>
          <w:rFonts w:ascii="Arial" w:hAnsi="Arial" w:cs="Arial"/>
          <w:sz w:val="24"/>
          <w:szCs w:val="24"/>
        </w:rPr>
        <w:t xml:space="preserve"> da Rede Hospitalar pertencentes à classe 65</w:t>
      </w:r>
      <w:r w:rsidR="007D3B1D">
        <w:rPr>
          <w:rFonts w:ascii="Arial" w:hAnsi="Arial" w:cs="Arial"/>
          <w:sz w:val="24"/>
          <w:szCs w:val="24"/>
        </w:rPr>
        <w:t>0</w:t>
      </w:r>
      <w:r w:rsidR="002753C2" w:rsidRPr="002753C2">
        <w:rPr>
          <w:rFonts w:ascii="Arial" w:hAnsi="Arial" w:cs="Arial"/>
          <w:sz w:val="24"/>
          <w:szCs w:val="24"/>
        </w:rPr>
        <w:t>5</w:t>
      </w:r>
      <w:r w:rsidR="004705AB" w:rsidRPr="002753C2">
        <w:rPr>
          <w:rFonts w:ascii="Arial" w:hAnsi="Arial" w:cs="Arial"/>
          <w:sz w:val="24"/>
          <w:szCs w:val="24"/>
        </w:rPr>
        <w:t xml:space="preserve">, objetivando suprir as demandas </w:t>
      </w:r>
      <w:r w:rsidR="002D77BC" w:rsidRPr="002753C2">
        <w:rPr>
          <w:rFonts w:ascii="Arial" w:hAnsi="Arial" w:cs="Arial"/>
          <w:sz w:val="24"/>
          <w:szCs w:val="24"/>
        </w:rPr>
        <w:t>desta Unidade de Saúde</w:t>
      </w:r>
      <w:r w:rsidRPr="002753C2">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2D2301" w:rsidRDefault="002D2301" w:rsidP="002D2301">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2753C2" w:rsidRDefault="002753C2" w:rsidP="00CC3B5D">
      <w:pPr>
        <w:tabs>
          <w:tab w:val="left" w:pos="709"/>
        </w:tabs>
        <w:spacing w:after="0"/>
        <w:ind w:right="-1"/>
        <w:jc w:val="both"/>
        <w:rPr>
          <w:rFonts w:ascii="Arial" w:hAnsi="Arial" w:cs="Arial"/>
          <w:sz w:val="24"/>
          <w:szCs w:val="24"/>
        </w:rPr>
      </w:pPr>
    </w:p>
    <w:p w:rsidR="006024A7" w:rsidRDefault="006024A7" w:rsidP="00CC3B5D">
      <w:pPr>
        <w:tabs>
          <w:tab w:val="left" w:pos="709"/>
        </w:tabs>
        <w:spacing w:after="0"/>
        <w:ind w:right="-1"/>
        <w:jc w:val="both"/>
        <w:rPr>
          <w:rFonts w:ascii="Arial" w:hAnsi="Arial" w:cs="Arial"/>
          <w:sz w:val="24"/>
          <w:szCs w:val="24"/>
        </w:rPr>
      </w:pPr>
      <w:r>
        <w:rPr>
          <w:rFonts w:ascii="Arial" w:hAnsi="Arial" w:cs="Arial"/>
          <w:noProof/>
          <w:sz w:val="24"/>
          <w:szCs w:val="24"/>
        </w:rPr>
        <w:drawing>
          <wp:inline distT="0" distB="0" distL="0" distR="0">
            <wp:extent cx="5990873" cy="434571"/>
            <wp:effectExtent l="19050" t="0" r="0" b="0"/>
            <wp:docPr id="2" name="Imagem 1" descr="Captura de tela 2023-11-07 0908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a de tela 2023-11-07 090838.png"/>
                    <pic:cNvPicPr/>
                  </pic:nvPicPr>
                  <pic:blipFill>
                    <a:blip r:embed="rId8" cstate="print"/>
                    <a:stretch>
                      <a:fillRect/>
                    </a:stretch>
                  </pic:blipFill>
                  <pic:spPr>
                    <a:xfrm>
                      <a:off x="0" y="0"/>
                      <a:ext cx="6022771" cy="436885"/>
                    </a:xfrm>
                    <a:prstGeom prst="rect">
                      <a:avLst/>
                    </a:prstGeom>
                  </pic:spPr>
                </pic:pic>
              </a:graphicData>
            </a:graphic>
          </wp:inline>
        </w:drawing>
      </w:r>
    </w:p>
    <w:p w:rsidR="00CC3B5D" w:rsidRPr="00264CB9" w:rsidRDefault="00CC3B5D" w:rsidP="002D2301">
      <w:pPr>
        <w:spacing w:after="0"/>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Comprasnet 4.0, disponível no endereço eletrônico o </w:t>
      </w:r>
      <w:proofErr w:type="gramStart"/>
      <w:r w:rsidRPr="00264CB9">
        <w:rPr>
          <w:rFonts w:ascii="Arial" w:hAnsi="Arial" w:cs="Arial"/>
          <w:sz w:val="24"/>
          <w:szCs w:val="24"/>
        </w:rPr>
        <w:lastRenderedPageBreak/>
        <w:t>https</w:t>
      </w:r>
      <w:proofErr w:type="gramEnd"/>
      <w:r w:rsidRPr="00264CB9">
        <w:rPr>
          <w:rFonts w:ascii="Arial" w:hAnsi="Arial" w:cs="Arial"/>
          <w:sz w:val="24"/>
          <w:szCs w:val="24"/>
        </w:rPr>
        <w:t>:</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Pr="00264CB9">
        <w:rPr>
          <w:rFonts w:ascii="Arial" w:hAnsi="Arial" w:cs="Arial"/>
          <w:sz w:val="24"/>
          <w:szCs w:val="24"/>
        </w:rPr>
        <w:t xml:space="preserve">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será permitida </w:t>
      </w:r>
      <w:proofErr w:type="gramStart"/>
      <w:r w:rsidRPr="00264CB9">
        <w:rPr>
          <w:rFonts w:ascii="Arial" w:hAnsi="Arial" w:cs="Arial"/>
          <w:sz w:val="24"/>
          <w:szCs w:val="24"/>
        </w:rPr>
        <w:t>a participação de sociedade cooperativas em razão da natureza do objeto</w:t>
      </w:r>
      <w:proofErr w:type="gramEnd"/>
      <w:r w:rsidRPr="00264CB9">
        <w:rPr>
          <w:rFonts w:ascii="Arial" w:hAnsi="Arial" w:cs="Arial"/>
          <w:sz w:val="24"/>
          <w:szCs w:val="24"/>
        </w:rPr>
        <w:t>.</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 xml:space="preserve">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Não serão aceitas na presente contratação as empresas que tenham participado da elaboração do(s) projeto(s) relacionado(s) ao objeto desta contratação, bem como aquelas cujo quadro técnico seja integrado por profissionais que tenha atuado como autor ou colaborador do Termo de </w:t>
      </w:r>
      <w:r w:rsidRPr="00264CB9">
        <w:rPr>
          <w:rFonts w:ascii="Arial" w:hAnsi="Arial" w:cs="Arial"/>
          <w:sz w:val="24"/>
          <w:szCs w:val="24"/>
        </w:rPr>
        <w:lastRenderedPageBreak/>
        <w:t>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as especiﬁcações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não lhe assistindo o direito de pleitear qualquer alteração, sob alegação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a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w:t>
      </w:r>
      <w:r w:rsidRPr="00264CB9">
        <w:rPr>
          <w:rFonts w:ascii="Arial" w:hAnsi="Arial" w:cs="Arial"/>
          <w:sz w:val="24"/>
          <w:szCs w:val="24"/>
        </w:rPr>
        <w:lastRenderedPageBreak/>
        <w:t xml:space="preserve">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ﬁrmes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deﬁciência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ao cadastrar sua proposta inicial, a parametrização de valor ﬁnal mínimo, com o registro do seu lance ﬁnal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 xml:space="preserve">Sem prejuízo do disposto acima, os lances poderão ser enviados </w:t>
      </w:r>
      <w:r w:rsidRPr="00264CB9">
        <w:rPr>
          <w:rFonts w:ascii="Arial" w:hAnsi="Arial" w:cs="Arial"/>
          <w:sz w:val="24"/>
          <w:szCs w:val="24"/>
        </w:rPr>
        <w:lastRenderedPageBreak/>
        <w:t>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O valor ﬁnal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7B53A6" w:rsidRPr="00264CB9" w:rsidRDefault="007B53A6" w:rsidP="007B53A6">
      <w:pPr>
        <w:pStyle w:val="PargrafodaLista"/>
        <w:widowControl w:val="0"/>
        <w:tabs>
          <w:tab w:val="left" w:pos="709"/>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006D16DA" w:rsidRPr="00264CB9">
        <w:rPr>
          <w:rFonts w:ascii="Arial" w:hAnsi="Arial" w:cs="Arial"/>
          <w:sz w:val="24"/>
          <w:szCs w:val="24"/>
        </w:rPr>
        <w:t>8</w:t>
      </w:r>
      <w:r w:rsidRPr="00264CB9">
        <w:rPr>
          <w:rFonts w:ascii="Arial" w:hAnsi="Arial" w:cs="Arial"/>
          <w:sz w:val="24"/>
          <w:szCs w:val="24"/>
        </w:rPr>
        <w:t>:00</w:t>
      </w:r>
      <w:proofErr w:type="gramEnd"/>
      <w:r w:rsidRPr="00264CB9">
        <w:rPr>
          <w:rFonts w:ascii="Arial" w:hAnsi="Arial" w:cs="Arial"/>
          <w:sz w:val="24"/>
          <w:szCs w:val="24"/>
        </w:rPr>
        <w:t>h da data estabelecida neste Aviso de Contratação Direta, a sessão pública será automaticamente aberta pelo sistema para o envio de lances públicos e sucessivos, exclusivamente por meio do sistema eletrônico, sendo  encerrado no horário de ﬁnalização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poderá oferecer lances sucessivos iguais ou superiores ao lance que esteja vencendo o certame, desde que inferiores ao menor por ele ofertado e registrado pelo sistema, sendo tais lances deﬁnidos como “lances intermediários” para os ﬁns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w:t>
      </w:r>
      <w:r w:rsidR="003D26A2" w:rsidRPr="003D26A2">
        <w:rPr>
          <w:rFonts w:ascii="Arial" w:hAnsi="Arial" w:cs="Arial"/>
          <w:sz w:val="24"/>
          <w:szCs w:val="24"/>
        </w:rPr>
        <w:t>00</w:t>
      </w:r>
      <w:r w:rsidR="00AD089B" w:rsidRPr="003D26A2">
        <w:rPr>
          <w:rFonts w:ascii="Arial" w:hAnsi="Arial" w:cs="Arial"/>
          <w:sz w:val="24"/>
          <w:szCs w:val="24"/>
        </w:rPr>
        <w:t>01</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lastRenderedPageBreak/>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Durante o procedimento, os fornecedores serão informados, em tempo real, do valor do menor lance registrado, vedada a identiﬁcação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o seu encerramento, com o ordenamento e divulgação dos lances, pelo sistema, em ordem crescente de classiﬁcação.</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Encerrada a fase de lances, será veriﬁcada a conformidade da proposta classiﬁcada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007A0283" w:rsidRPr="00264CB9">
        <w:rPr>
          <w:rFonts w:ascii="Arial" w:hAnsi="Arial" w:cs="Arial"/>
          <w:sz w:val="24"/>
          <w:szCs w:val="24"/>
        </w:rPr>
        <w:t xml:space="preserve"> </w:t>
      </w:r>
      <w:r w:rsidR="007A0283" w:rsidRPr="006A506B">
        <w:rPr>
          <w:rFonts w:ascii="Arial" w:hAnsi="Arial" w:cs="Arial"/>
          <w:b/>
          <w:sz w:val="24"/>
          <w:szCs w:val="24"/>
        </w:rPr>
        <w:t xml:space="preserve">no prazo de </w:t>
      </w:r>
      <w:r w:rsidR="00C92988">
        <w:rPr>
          <w:rFonts w:ascii="Arial" w:hAnsi="Arial" w:cs="Arial"/>
          <w:b/>
          <w:sz w:val="24"/>
          <w:szCs w:val="24"/>
        </w:rPr>
        <w:t>2</w:t>
      </w:r>
      <w:r w:rsidR="00C03E87">
        <w:rPr>
          <w:rFonts w:ascii="Arial" w:hAnsi="Arial" w:cs="Arial"/>
          <w:b/>
          <w:sz w:val="24"/>
          <w:szCs w:val="24"/>
        </w:rPr>
        <w:t>4</w:t>
      </w:r>
      <w:r w:rsidR="007A0283" w:rsidRPr="006A506B">
        <w:rPr>
          <w:rFonts w:ascii="Arial" w:hAnsi="Arial" w:cs="Arial"/>
          <w:b/>
          <w:sz w:val="24"/>
          <w:szCs w:val="24"/>
        </w:rPr>
        <w:t xml:space="preserve"> (</w:t>
      </w:r>
      <w:r w:rsidR="00C03E87">
        <w:rPr>
          <w:rFonts w:ascii="Arial" w:hAnsi="Arial" w:cs="Arial"/>
          <w:b/>
          <w:sz w:val="24"/>
          <w:szCs w:val="24"/>
        </w:rPr>
        <w:t>vinte e quatro</w:t>
      </w:r>
      <w:r w:rsidR="007A0283" w:rsidRPr="006A506B">
        <w:rPr>
          <w:rFonts w:ascii="Arial" w:hAnsi="Arial" w:cs="Arial"/>
          <w:b/>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A verificação dos documentos de que trata o caput será realizada no Sicaf,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classiﬁcado da fase de lances para ﬁns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lastRenderedPageBreak/>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Sicaf, SMS deverá solicitar ao vencedor, </w:t>
      </w:r>
      <w:r w:rsidR="00911DD5" w:rsidRPr="006A506B">
        <w:rPr>
          <w:rFonts w:ascii="Arial" w:hAnsi="Arial" w:cs="Arial"/>
          <w:b/>
          <w:sz w:val="24"/>
          <w:szCs w:val="24"/>
        </w:rPr>
        <w:t xml:space="preserve">no prazo </w:t>
      </w:r>
      <w:r w:rsidR="009E772C" w:rsidRPr="006A506B">
        <w:rPr>
          <w:rFonts w:ascii="Arial" w:hAnsi="Arial" w:cs="Arial"/>
          <w:b/>
          <w:sz w:val="24"/>
          <w:szCs w:val="24"/>
        </w:rPr>
        <w:t xml:space="preserve">de </w:t>
      </w:r>
      <w:proofErr w:type="gramStart"/>
      <w:r w:rsidR="00E378F8" w:rsidRPr="006A506B">
        <w:rPr>
          <w:rFonts w:ascii="Arial" w:hAnsi="Arial" w:cs="Arial"/>
          <w:b/>
          <w:sz w:val="24"/>
          <w:szCs w:val="24"/>
        </w:rPr>
        <w:t>2</w:t>
      </w:r>
      <w:proofErr w:type="gramEnd"/>
      <w:r w:rsidR="00911DD5" w:rsidRPr="006A506B">
        <w:rPr>
          <w:rFonts w:ascii="Arial" w:hAnsi="Arial" w:cs="Arial"/>
          <w:b/>
          <w:sz w:val="24"/>
          <w:szCs w:val="24"/>
        </w:rPr>
        <w:t xml:space="preserve"> (</w:t>
      </w:r>
      <w:r w:rsidR="00E378F8" w:rsidRPr="006A506B">
        <w:rPr>
          <w:rFonts w:ascii="Arial" w:hAnsi="Arial" w:cs="Arial"/>
          <w:b/>
          <w:sz w:val="24"/>
          <w:szCs w:val="24"/>
        </w:rPr>
        <w:t>duas</w:t>
      </w:r>
      <w:r w:rsidR="00911DD5" w:rsidRPr="006A506B">
        <w:rPr>
          <w:rFonts w:ascii="Arial" w:hAnsi="Arial" w:cs="Arial"/>
          <w:b/>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t>6.5</w:t>
      </w:r>
      <w:r w:rsidR="00911DD5" w:rsidRPr="00264CB9">
        <w:rPr>
          <w:rFonts w:ascii="Arial" w:hAnsi="Arial" w:cs="Arial"/>
          <w:sz w:val="24"/>
          <w:szCs w:val="24"/>
        </w:rPr>
        <w:t xml:space="preserve"> Constatado</w:t>
      </w:r>
      <w:proofErr w:type="gramEnd"/>
      <w:r w:rsidR="00911DD5" w:rsidRPr="00264CB9">
        <w:rPr>
          <w:rFonts w:ascii="Arial" w:hAnsi="Arial" w:cs="Arial"/>
          <w:sz w:val="24"/>
          <w:szCs w:val="24"/>
        </w:rPr>
        <w:t xml:space="preserve">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procedimento será divulgado no Comprasnet 4.0</w:t>
      </w:r>
      <w:r w:rsidR="007A0283" w:rsidRPr="00264CB9">
        <w:rPr>
          <w:rFonts w:ascii="Arial" w:hAnsi="Arial" w:cs="Arial"/>
          <w:sz w:val="24"/>
          <w:szCs w:val="24"/>
        </w:rPr>
        <w:t>, E-Comprasrio</w:t>
      </w:r>
      <w:r w:rsidRPr="00264CB9">
        <w:rPr>
          <w:rFonts w:ascii="Arial" w:hAnsi="Arial" w:cs="Arial"/>
          <w:sz w:val="24"/>
          <w:szCs w:val="24"/>
        </w:rPr>
        <w:t xml:space="preserve"> e no Portal Nacional de Contratações Públicas - PNCP, e encaminhado automaticamente aos fornecedores registrados no Sistema de Registro Cadastral Uniﬁcado - Sicaf,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Compras.</w:t>
      </w:r>
      <w:proofErr w:type="spellStart"/>
      <w:r w:rsidRPr="00264CB9">
        <w:rPr>
          <w:rFonts w:ascii="Arial" w:hAnsi="Arial" w:cs="Arial"/>
          <w:sz w:val="24"/>
          <w:szCs w:val="24"/>
        </w:rPr>
        <w:t>gov.br,</w:t>
      </w:r>
      <w:proofErr w:type="spellEnd"/>
      <w:r w:rsidRPr="00264CB9">
        <w:rPr>
          <w:rFonts w:ascii="Arial" w:hAnsi="Arial" w:cs="Arial"/>
          <w:sz w:val="24"/>
          <w:szCs w:val="24"/>
        </w:rPr>
        <w:t xml:space="preserve"> não cabendo ao provedor </w:t>
      </w:r>
      <w:r w:rsidRPr="00264CB9">
        <w:rPr>
          <w:rFonts w:ascii="Arial" w:hAnsi="Arial" w:cs="Arial"/>
          <w:sz w:val="24"/>
          <w:szCs w:val="24"/>
        </w:rPr>
        <w:lastRenderedPageBreak/>
        <w:t>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Integram este Aviso de Contratação Direta, para todos os ﬁns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49.414/21</w:t>
      </w:r>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D03F15" w:rsidRPr="00264CB9" w:rsidRDefault="006C4758"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 xml:space="preserve">Rio de Janeiro, </w:t>
      </w:r>
      <w:r w:rsidR="000004A1">
        <w:rPr>
          <w:rFonts w:ascii="Arial" w:hAnsi="Arial" w:cs="Arial"/>
          <w:sz w:val="24"/>
          <w:szCs w:val="24"/>
        </w:rPr>
        <w:t>29</w:t>
      </w:r>
      <w:r w:rsidRPr="00264CB9">
        <w:rPr>
          <w:rFonts w:ascii="Arial" w:hAnsi="Arial" w:cs="Arial"/>
          <w:sz w:val="24"/>
          <w:szCs w:val="24"/>
        </w:rPr>
        <w:t xml:space="preserve"> de</w:t>
      </w:r>
      <w:r w:rsidR="000B780D">
        <w:rPr>
          <w:rFonts w:ascii="Arial" w:hAnsi="Arial" w:cs="Arial"/>
          <w:sz w:val="24"/>
          <w:szCs w:val="24"/>
        </w:rPr>
        <w:t xml:space="preserve"> </w:t>
      </w:r>
      <w:r w:rsidR="000004A1">
        <w:rPr>
          <w:rFonts w:ascii="Arial" w:hAnsi="Arial" w:cs="Arial"/>
          <w:sz w:val="24"/>
          <w:szCs w:val="24"/>
        </w:rPr>
        <w:t>agosto</w:t>
      </w:r>
      <w:r w:rsidR="00087414">
        <w:rPr>
          <w:rFonts w:ascii="Arial" w:hAnsi="Arial" w:cs="Arial"/>
          <w:sz w:val="24"/>
          <w:szCs w:val="24"/>
        </w:rPr>
        <w:t xml:space="preserve"> </w:t>
      </w:r>
      <w:r w:rsidRPr="00264CB9">
        <w:rPr>
          <w:rFonts w:ascii="Arial" w:hAnsi="Arial" w:cs="Arial"/>
          <w:sz w:val="24"/>
          <w:szCs w:val="24"/>
        </w:rPr>
        <w:t>de 202</w:t>
      </w:r>
      <w:r w:rsidR="00087414">
        <w:rPr>
          <w:rFonts w:ascii="Arial" w:hAnsi="Arial" w:cs="Arial"/>
          <w:sz w:val="24"/>
          <w:szCs w:val="24"/>
        </w:rPr>
        <w:t>3</w:t>
      </w:r>
      <w:r w:rsidRPr="00264CB9">
        <w:rPr>
          <w:rFonts w:ascii="Arial" w:hAnsi="Arial" w:cs="Arial"/>
          <w:sz w:val="24"/>
          <w:szCs w:val="24"/>
        </w:rPr>
        <w:t>.</w:t>
      </w:r>
    </w:p>
    <w:p w:rsidR="006C4758" w:rsidRPr="00264CB9" w:rsidRDefault="006C4758"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6C4758" w:rsidRPr="00264CB9" w:rsidRDefault="006C4758"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056976" w:rsidRDefault="00056976"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056976" w:rsidRDefault="00056976"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6C4758" w:rsidRPr="00916A9E" w:rsidRDefault="002562B2"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sidRPr="00916A9E">
        <w:rPr>
          <w:rFonts w:ascii="Arial" w:hAnsi="Arial" w:cs="Arial"/>
          <w:b/>
          <w:sz w:val="24"/>
          <w:szCs w:val="24"/>
        </w:rPr>
        <w:t>Eloisa da Silva Amorim</w:t>
      </w:r>
    </w:p>
    <w:p w:rsidR="006C4758" w:rsidRPr="00916A9E" w:rsidRDefault="002562B2"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Coordenador I</w:t>
      </w:r>
    </w:p>
    <w:p w:rsidR="007B53A6" w:rsidRDefault="002562B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SMS/SUBHUE/CGE 3.2/HMSF</w:t>
      </w:r>
    </w:p>
    <w:p w:rsidR="002562B2" w:rsidRDefault="002562B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11/218.402-6</w:t>
      </w:r>
    </w:p>
    <w:p w:rsidR="001D0960" w:rsidRDefault="001D096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1D0960" w:rsidRDefault="001D096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1D0960" w:rsidRDefault="001D096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1D0960" w:rsidRPr="004705AB" w:rsidRDefault="001D096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469DD" w:rsidRDefault="008469DD" w:rsidP="006E7884">
      <w:pPr>
        <w:pStyle w:val="Ttulo11"/>
        <w:spacing w:before="0" w:line="276" w:lineRule="auto"/>
        <w:ind w:left="0" w:firstLine="0"/>
        <w:jc w:val="center"/>
        <w:rPr>
          <w:rFonts w:ascii="Arial" w:hAnsi="Arial" w:cs="Arial"/>
          <w:sz w:val="24"/>
          <w:szCs w:val="24"/>
          <w:lang w:val="pt-BR"/>
        </w:rPr>
      </w:pPr>
    </w:p>
    <w:p w:rsidR="008469DD" w:rsidRDefault="008469DD" w:rsidP="006E7884">
      <w:pPr>
        <w:pStyle w:val="Ttulo11"/>
        <w:spacing w:before="0" w:line="276" w:lineRule="auto"/>
        <w:ind w:left="0" w:firstLine="0"/>
        <w:jc w:val="center"/>
        <w:rPr>
          <w:rFonts w:ascii="Arial" w:hAnsi="Arial" w:cs="Arial"/>
          <w:sz w:val="24"/>
          <w:szCs w:val="24"/>
          <w:lang w:val="pt-BR"/>
        </w:rPr>
      </w:pPr>
    </w:p>
    <w:p w:rsidR="008469DD" w:rsidRDefault="008469DD" w:rsidP="006E7884">
      <w:pPr>
        <w:pStyle w:val="Ttulo11"/>
        <w:spacing w:before="0" w:line="276" w:lineRule="auto"/>
        <w:ind w:left="0" w:firstLine="0"/>
        <w:jc w:val="center"/>
        <w:rPr>
          <w:rFonts w:ascii="Arial" w:hAnsi="Arial" w:cs="Arial"/>
          <w:sz w:val="24"/>
          <w:szCs w:val="24"/>
          <w:lang w:val="pt-BR"/>
        </w:rPr>
      </w:pPr>
    </w:p>
    <w:p w:rsidR="008469DD" w:rsidRDefault="008469DD" w:rsidP="006E7884">
      <w:pPr>
        <w:pStyle w:val="Ttulo11"/>
        <w:spacing w:before="0" w:line="276" w:lineRule="auto"/>
        <w:ind w:left="0" w:firstLine="0"/>
        <w:jc w:val="center"/>
        <w:rPr>
          <w:rFonts w:ascii="Arial" w:hAnsi="Arial" w:cs="Arial"/>
          <w:sz w:val="24"/>
          <w:szCs w:val="24"/>
          <w:lang w:val="pt-BR"/>
        </w:rPr>
      </w:pPr>
    </w:p>
    <w:p w:rsidR="00275305" w:rsidRDefault="00275305" w:rsidP="00BA66A6">
      <w:pPr>
        <w:pStyle w:val="Ttulo11"/>
        <w:spacing w:before="0" w:line="276" w:lineRule="auto"/>
        <w:ind w:left="0" w:firstLine="0"/>
        <w:rPr>
          <w:rFonts w:ascii="Arial" w:hAnsi="Arial" w:cs="Arial"/>
          <w:sz w:val="24"/>
          <w:szCs w:val="24"/>
          <w:lang w:val="pt-BR"/>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ANEXO I – DOCUMENTAÇÃO EXIGIDA PARA HABILITAÇÃO</w:t>
      </w:r>
    </w:p>
    <w:tbl>
      <w:tblPr>
        <w:tblW w:w="9639" w:type="dxa"/>
        <w:tblInd w:w="-638" w:type="dxa"/>
        <w:tblCellMar>
          <w:left w:w="70" w:type="dxa"/>
          <w:right w:w="70" w:type="dxa"/>
        </w:tblCellMar>
        <w:tblLook w:val="04A0"/>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264CB9" w:rsidRDefault="000004A1" w:rsidP="009E3925">
            <w:pPr>
              <w:jc w:val="center"/>
              <w:rPr>
                <w:rFonts w:ascii="Arial" w:hAnsi="Arial" w:cs="Arial"/>
                <w:b/>
                <w:bCs/>
                <w:color w:val="000000"/>
                <w:sz w:val="18"/>
              </w:rPr>
            </w:pPr>
            <w:r w:rsidRPr="00264CB9">
              <w:rPr>
                <w:rFonts w:ascii="Arial" w:hAnsi="Arial" w:cs="Arial"/>
                <w:b/>
                <w:bCs/>
                <w:color w:val="000000"/>
                <w:sz w:val="18"/>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center"/>
              <w:rPr>
                <w:rFonts w:ascii="Arial" w:hAnsi="Arial" w:cs="Arial"/>
                <w:b/>
                <w:bCs/>
                <w:color w:val="000000"/>
                <w:sz w:val="18"/>
              </w:rPr>
            </w:pPr>
            <w:r w:rsidRPr="00264CB9">
              <w:rPr>
                <w:rFonts w:ascii="Arial" w:hAnsi="Arial" w:cs="Arial"/>
                <w:b/>
                <w:bCs/>
                <w:color w:val="000000"/>
                <w:sz w:val="18"/>
              </w:rPr>
              <w:t>Documentos</w:t>
            </w:r>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315410" w:rsidRDefault="000004A1" w:rsidP="009E3925">
            <w:pPr>
              <w:jc w:val="both"/>
              <w:rPr>
                <w:rFonts w:ascii="Arial" w:hAnsi="Arial" w:cs="Arial"/>
                <w:color w:val="000000"/>
                <w:sz w:val="18"/>
              </w:rPr>
            </w:pPr>
            <w:proofErr w:type="gramStart"/>
            <w:r>
              <w:rPr>
                <w:rFonts w:ascii="Arial" w:hAnsi="Arial" w:cs="Arial"/>
                <w:color w:val="000000"/>
                <w:sz w:val="18"/>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both"/>
              <w:rPr>
                <w:rFonts w:ascii="Arial" w:hAnsi="Arial" w:cs="Arial"/>
                <w:color w:val="000000"/>
                <w:sz w:val="18"/>
              </w:rPr>
            </w:pPr>
            <w:r>
              <w:rPr>
                <w:rFonts w:ascii="Arial" w:hAnsi="Arial" w:cs="Arial"/>
                <w:color w:val="000000"/>
                <w:sz w:val="18"/>
              </w:rPr>
              <w:t>Proposta</w:t>
            </w:r>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315410" w:rsidRDefault="000004A1" w:rsidP="009E3925">
            <w:pPr>
              <w:jc w:val="both"/>
              <w:rPr>
                <w:rFonts w:ascii="Arial" w:hAnsi="Arial" w:cs="Arial"/>
                <w:color w:val="000000"/>
                <w:sz w:val="18"/>
              </w:rPr>
            </w:pPr>
            <w:proofErr w:type="gramStart"/>
            <w:r>
              <w:rPr>
                <w:rFonts w:ascii="Arial" w:hAnsi="Arial" w:cs="Arial"/>
                <w:color w:val="000000"/>
                <w:sz w:val="18"/>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both"/>
              <w:rPr>
                <w:rFonts w:ascii="Arial" w:hAnsi="Arial" w:cs="Arial"/>
                <w:color w:val="000000"/>
                <w:sz w:val="18"/>
              </w:rPr>
            </w:pPr>
            <w:r w:rsidRPr="00264CB9">
              <w:rPr>
                <w:rFonts w:ascii="Arial" w:hAnsi="Arial" w:cs="Arial"/>
                <w:color w:val="000000"/>
                <w:sz w:val="18"/>
              </w:rPr>
              <w:t>Contrato Social e Alteração Contratual</w:t>
            </w:r>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315410" w:rsidRDefault="000004A1" w:rsidP="009E3925">
            <w:pPr>
              <w:jc w:val="both"/>
              <w:rPr>
                <w:rFonts w:ascii="Arial" w:hAnsi="Arial" w:cs="Arial"/>
                <w:color w:val="000000"/>
                <w:sz w:val="18"/>
              </w:rPr>
            </w:pPr>
            <w:proofErr w:type="gramStart"/>
            <w:r>
              <w:rPr>
                <w:rFonts w:ascii="Arial" w:hAnsi="Arial" w:cs="Arial"/>
                <w:color w:val="000000"/>
                <w:sz w:val="18"/>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both"/>
              <w:rPr>
                <w:rFonts w:ascii="Arial" w:hAnsi="Arial" w:cs="Arial"/>
                <w:color w:val="000000"/>
                <w:sz w:val="18"/>
              </w:rPr>
            </w:pPr>
            <w:r>
              <w:rPr>
                <w:rFonts w:ascii="Arial" w:hAnsi="Arial" w:cs="Arial"/>
                <w:color w:val="000000"/>
                <w:sz w:val="18"/>
              </w:rPr>
              <w:t>Sicaf</w:t>
            </w:r>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315410" w:rsidRDefault="000004A1" w:rsidP="009E3925">
            <w:pPr>
              <w:jc w:val="both"/>
              <w:rPr>
                <w:rFonts w:ascii="Arial" w:hAnsi="Arial" w:cs="Arial"/>
                <w:color w:val="000000"/>
                <w:sz w:val="18"/>
              </w:rPr>
            </w:pPr>
            <w:proofErr w:type="gramStart"/>
            <w:r>
              <w:rPr>
                <w:rFonts w:ascii="Arial" w:hAnsi="Arial" w:cs="Arial"/>
                <w:color w:val="000000"/>
                <w:sz w:val="18"/>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both"/>
              <w:rPr>
                <w:rFonts w:ascii="Arial" w:hAnsi="Arial" w:cs="Arial"/>
                <w:color w:val="000000"/>
                <w:sz w:val="18"/>
              </w:rPr>
            </w:pPr>
            <w:r w:rsidRPr="00264CB9">
              <w:rPr>
                <w:rFonts w:ascii="Arial" w:hAnsi="Arial" w:cs="Arial"/>
                <w:color w:val="000000"/>
                <w:sz w:val="18"/>
              </w:rPr>
              <w:t>CEIS</w:t>
            </w:r>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315410" w:rsidRDefault="000004A1" w:rsidP="009E3925">
            <w:pPr>
              <w:jc w:val="both"/>
              <w:rPr>
                <w:rFonts w:ascii="Arial" w:hAnsi="Arial" w:cs="Arial"/>
                <w:color w:val="000000"/>
                <w:sz w:val="18"/>
              </w:rPr>
            </w:pPr>
            <w:proofErr w:type="gramStart"/>
            <w:r>
              <w:rPr>
                <w:rFonts w:ascii="Arial" w:hAnsi="Arial" w:cs="Arial"/>
                <w:color w:val="000000"/>
                <w:sz w:val="18"/>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both"/>
              <w:rPr>
                <w:rFonts w:ascii="Arial" w:hAnsi="Arial" w:cs="Arial"/>
                <w:color w:val="000000"/>
                <w:sz w:val="18"/>
              </w:rPr>
            </w:pPr>
            <w:r w:rsidRPr="00264CB9">
              <w:rPr>
                <w:rFonts w:ascii="Arial" w:hAnsi="Arial" w:cs="Arial"/>
                <w:color w:val="000000"/>
                <w:sz w:val="18"/>
              </w:rPr>
              <w:t>CNPJ</w:t>
            </w:r>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315410" w:rsidRDefault="000004A1" w:rsidP="009E3925">
            <w:pPr>
              <w:jc w:val="both"/>
              <w:rPr>
                <w:rFonts w:ascii="Arial" w:hAnsi="Arial" w:cs="Arial"/>
                <w:color w:val="000000"/>
                <w:sz w:val="18"/>
              </w:rPr>
            </w:pPr>
            <w:proofErr w:type="gramStart"/>
            <w:r>
              <w:rPr>
                <w:rFonts w:ascii="Arial" w:hAnsi="Arial" w:cs="Arial"/>
                <w:color w:val="000000"/>
                <w:sz w:val="18"/>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both"/>
              <w:rPr>
                <w:rFonts w:ascii="Arial" w:hAnsi="Arial" w:cs="Arial"/>
                <w:color w:val="000000"/>
                <w:sz w:val="18"/>
              </w:rPr>
            </w:pPr>
            <w:r w:rsidRPr="00264CB9">
              <w:rPr>
                <w:rFonts w:ascii="Arial" w:hAnsi="Arial" w:cs="Arial"/>
                <w:color w:val="000000"/>
                <w:sz w:val="18"/>
              </w:rPr>
              <w:t>Certidão Negativa de Dívida Ativa da União</w:t>
            </w:r>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315410" w:rsidRDefault="000004A1" w:rsidP="009E3925">
            <w:pPr>
              <w:jc w:val="both"/>
              <w:rPr>
                <w:rFonts w:ascii="Arial" w:hAnsi="Arial" w:cs="Arial"/>
                <w:color w:val="000000"/>
                <w:sz w:val="18"/>
              </w:rPr>
            </w:pPr>
            <w:proofErr w:type="gramStart"/>
            <w:r>
              <w:rPr>
                <w:rFonts w:ascii="Arial" w:hAnsi="Arial" w:cs="Arial"/>
                <w:color w:val="000000"/>
                <w:sz w:val="18"/>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both"/>
              <w:rPr>
                <w:rFonts w:ascii="Arial" w:hAnsi="Arial" w:cs="Arial"/>
                <w:color w:val="000000"/>
                <w:sz w:val="18"/>
              </w:rPr>
            </w:pPr>
            <w:r w:rsidRPr="00264CB9">
              <w:rPr>
                <w:rFonts w:ascii="Arial" w:hAnsi="Arial" w:cs="Arial"/>
                <w:color w:val="000000"/>
                <w:sz w:val="18"/>
              </w:rPr>
              <w:t>Certidão Negativa de Débito Referente ao FGTS</w:t>
            </w:r>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315410" w:rsidRDefault="000004A1" w:rsidP="009E3925">
            <w:pPr>
              <w:jc w:val="both"/>
              <w:rPr>
                <w:rFonts w:ascii="Arial" w:hAnsi="Arial" w:cs="Arial"/>
                <w:color w:val="000000"/>
                <w:sz w:val="18"/>
              </w:rPr>
            </w:pPr>
            <w:proofErr w:type="gramStart"/>
            <w:r>
              <w:rPr>
                <w:rFonts w:ascii="Arial" w:hAnsi="Arial" w:cs="Arial"/>
                <w:color w:val="000000"/>
                <w:sz w:val="18"/>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both"/>
              <w:rPr>
                <w:rFonts w:ascii="Arial" w:hAnsi="Arial" w:cs="Arial"/>
                <w:color w:val="000000"/>
                <w:sz w:val="18"/>
              </w:rPr>
            </w:pPr>
            <w:r w:rsidRPr="00264CB9">
              <w:rPr>
                <w:rFonts w:ascii="Arial" w:hAnsi="Arial" w:cs="Arial"/>
                <w:color w:val="000000"/>
                <w:sz w:val="18"/>
              </w:rPr>
              <w:t>Certidão Negativa de Débitos - ICMS (estadual) ou que está isenta</w:t>
            </w:r>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315410" w:rsidRDefault="000004A1" w:rsidP="009E3925">
            <w:pPr>
              <w:jc w:val="both"/>
              <w:rPr>
                <w:rFonts w:ascii="Arial" w:hAnsi="Arial" w:cs="Arial"/>
                <w:color w:val="000000"/>
                <w:sz w:val="18"/>
              </w:rPr>
            </w:pPr>
            <w:proofErr w:type="gramStart"/>
            <w:r w:rsidRPr="00315410">
              <w:rPr>
                <w:rFonts w:ascii="Arial" w:hAnsi="Arial" w:cs="Arial"/>
                <w:color w:val="000000"/>
                <w:sz w:val="18"/>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both"/>
              <w:rPr>
                <w:rFonts w:ascii="Arial" w:hAnsi="Arial" w:cs="Arial"/>
                <w:color w:val="000000"/>
                <w:sz w:val="18"/>
              </w:rPr>
            </w:pPr>
            <w:r w:rsidRPr="00264CB9">
              <w:rPr>
                <w:rFonts w:ascii="Arial" w:hAnsi="Arial" w:cs="Arial"/>
                <w:color w:val="000000"/>
                <w:sz w:val="18"/>
              </w:rPr>
              <w:t>Certidão Negativa de Dívida Ativa do Estado</w:t>
            </w:r>
          </w:p>
        </w:tc>
      </w:tr>
      <w:tr w:rsidR="000004A1" w:rsidRPr="00264CB9" w:rsidTr="000004A1">
        <w:trPr>
          <w:trHeight w:val="409"/>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04A1" w:rsidRPr="00315410" w:rsidRDefault="000004A1" w:rsidP="009E3925">
            <w:pPr>
              <w:jc w:val="both"/>
              <w:rPr>
                <w:rFonts w:ascii="Arial" w:hAnsi="Arial" w:cs="Arial"/>
                <w:color w:val="000000"/>
                <w:sz w:val="18"/>
              </w:rPr>
            </w:pPr>
            <w:r w:rsidRPr="00315410">
              <w:rPr>
                <w:rFonts w:ascii="Arial" w:hAnsi="Arial" w:cs="Arial"/>
                <w:color w:val="000000"/>
                <w:sz w:val="18"/>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0004A1" w:rsidRPr="00264CB9" w:rsidRDefault="000004A1" w:rsidP="009E3925">
            <w:pPr>
              <w:jc w:val="both"/>
              <w:rPr>
                <w:rFonts w:ascii="Arial" w:hAnsi="Arial" w:cs="Arial"/>
                <w:color w:val="000000"/>
                <w:sz w:val="18"/>
              </w:rPr>
            </w:pPr>
            <w:r w:rsidRPr="00264CB9">
              <w:rPr>
                <w:rFonts w:ascii="Arial" w:hAnsi="Arial" w:cs="Arial"/>
                <w:color w:val="000000"/>
                <w:sz w:val="18"/>
              </w:rPr>
              <w:t>Certidão Negativa de Débitos - ISS (municipal) ou que está isenta</w:t>
            </w:r>
          </w:p>
        </w:tc>
      </w:tr>
      <w:tr w:rsidR="000004A1" w:rsidRPr="00264CB9" w:rsidTr="00BA0F93">
        <w:trPr>
          <w:trHeight w:val="407"/>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04A1" w:rsidRPr="00495D30" w:rsidRDefault="000004A1" w:rsidP="009E3925">
            <w:pPr>
              <w:jc w:val="both"/>
              <w:rPr>
                <w:rFonts w:ascii="Arial" w:hAnsi="Arial" w:cs="Arial"/>
                <w:color w:val="000000"/>
                <w:sz w:val="18"/>
              </w:rPr>
            </w:pPr>
            <w:r>
              <w:rPr>
                <w:rFonts w:ascii="Arial" w:hAnsi="Arial" w:cs="Arial"/>
                <w:color w:val="000000"/>
                <w:sz w:val="18"/>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0004A1" w:rsidRPr="00264CB9" w:rsidRDefault="000004A1" w:rsidP="009E3925">
            <w:pPr>
              <w:jc w:val="both"/>
              <w:rPr>
                <w:rFonts w:ascii="Arial" w:hAnsi="Arial" w:cs="Arial"/>
                <w:color w:val="000000"/>
                <w:sz w:val="18"/>
              </w:rPr>
            </w:pPr>
            <w:r w:rsidRPr="00264CB9">
              <w:rPr>
                <w:rFonts w:ascii="Arial" w:hAnsi="Arial" w:cs="Arial"/>
                <w:color w:val="000000"/>
                <w:sz w:val="18"/>
              </w:rPr>
              <w:t>Certidão Negativa de Dívida Ativa do Município</w:t>
            </w:r>
          </w:p>
        </w:tc>
      </w:tr>
      <w:tr w:rsidR="000004A1" w:rsidRPr="00264CB9" w:rsidTr="00BA0F93">
        <w:trPr>
          <w:trHeight w:val="265"/>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04A1" w:rsidRPr="00495D30" w:rsidRDefault="000004A1" w:rsidP="009E3925">
            <w:pPr>
              <w:jc w:val="both"/>
              <w:rPr>
                <w:rFonts w:ascii="Arial" w:hAnsi="Arial" w:cs="Arial"/>
                <w:color w:val="000000"/>
                <w:sz w:val="18"/>
              </w:rPr>
            </w:pPr>
            <w:r>
              <w:rPr>
                <w:rFonts w:ascii="Arial" w:hAnsi="Arial" w:cs="Arial"/>
                <w:color w:val="000000"/>
                <w:sz w:val="18"/>
              </w:rPr>
              <w:t>12</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0004A1" w:rsidRPr="00264CB9" w:rsidRDefault="000004A1" w:rsidP="009E3925">
            <w:pPr>
              <w:jc w:val="both"/>
              <w:rPr>
                <w:rFonts w:ascii="Arial" w:hAnsi="Arial" w:cs="Arial"/>
                <w:color w:val="000000"/>
                <w:sz w:val="18"/>
              </w:rPr>
            </w:pPr>
            <w:r w:rsidRPr="00264CB9">
              <w:rPr>
                <w:rFonts w:ascii="Arial" w:hAnsi="Arial" w:cs="Arial"/>
                <w:color w:val="000000"/>
                <w:sz w:val="18"/>
              </w:rPr>
              <w:t>Certidão Negativa de Débitos Trabalhistas</w:t>
            </w:r>
          </w:p>
        </w:tc>
      </w:tr>
      <w:tr w:rsidR="000004A1" w:rsidRPr="00264CB9" w:rsidTr="00BA0F93">
        <w:trPr>
          <w:trHeight w:val="27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04A1" w:rsidRPr="00495D30" w:rsidRDefault="000004A1" w:rsidP="009E3925">
            <w:pPr>
              <w:jc w:val="both"/>
              <w:rPr>
                <w:rFonts w:ascii="Arial" w:hAnsi="Arial" w:cs="Arial"/>
                <w:color w:val="000000"/>
                <w:sz w:val="18"/>
              </w:rPr>
            </w:pPr>
            <w:r>
              <w:rPr>
                <w:rFonts w:ascii="Arial" w:hAnsi="Arial" w:cs="Arial"/>
                <w:color w:val="000000"/>
                <w:sz w:val="18"/>
              </w:rPr>
              <w:t>13</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0004A1" w:rsidRPr="00264CB9" w:rsidRDefault="000004A1" w:rsidP="009E3925">
            <w:pPr>
              <w:jc w:val="both"/>
              <w:rPr>
                <w:rFonts w:ascii="Arial" w:hAnsi="Arial" w:cs="Arial"/>
                <w:color w:val="000000"/>
                <w:sz w:val="18"/>
              </w:rPr>
            </w:pPr>
            <w:r w:rsidRPr="00264CB9">
              <w:rPr>
                <w:rFonts w:ascii="Arial" w:hAnsi="Arial" w:cs="Arial"/>
                <w:color w:val="000000"/>
                <w:sz w:val="18"/>
              </w:rPr>
              <w:t xml:space="preserve">Certidão Negativa de Ilícitos Trabalhistas praticados em face de trabalhadores menores, em obediência à Lei n° 9.854/99, que deverá ser emitida junto à Delegacia Regional do Trabalho no Estado do Rio de Janeiro </w:t>
            </w:r>
            <w:r w:rsidRPr="00264CB9">
              <w:rPr>
                <w:rFonts w:ascii="Arial" w:hAnsi="Arial" w:cs="Arial"/>
                <w:b/>
                <w:bCs/>
                <w:color w:val="000000"/>
                <w:sz w:val="18"/>
              </w:rPr>
              <w:t xml:space="preserve">ou </w:t>
            </w:r>
            <w:r w:rsidRPr="00264CB9">
              <w:rPr>
                <w:rFonts w:ascii="Arial" w:hAnsi="Arial" w:cs="Arial"/>
                <w:color w:val="000000"/>
                <w:sz w:val="18"/>
              </w:rPr>
              <w:t xml:space="preserve">Declaração firmada pela contratada de que não emprega </w:t>
            </w:r>
            <w:proofErr w:type="spellStart"/>
            <w:r w:rsidRPr="00264CB9">
              <w:rPr>
                <w:rFonts w:ascii="Arial" w:hAnsi="Arial" w:cs="Arial"/>
                <w:color w:val="000000"/>
                <w:sz w:val="18"/>
              </w:rPr>
              <w:t>meor</w:t>
            </w:r>
            <w:proofErr w:type="spellEnd"/>
            <w:r w:rsidRPr="00264CB9">
              <w:rPr>
                <w:rFonts w:ascii="Arial" w:hAnsi="Arial" w:cs="Arial"/>
                <w:color w:val="000000"/>
                <w:sz w:val="18"/>
              </w:rPr>
              <w:t xml:space="preserve"> de dezoito anos em trabalho noturno, perigosos ou insalubre e de que não emprega menor de dezesseis anos, salvo maiores de quatorze anos na condição de aprendiz, sob as penas da lei, consoante Decreto Municipal n° 23.445/03.</w:t>
            </w:r>
          </w:p>
        </w:tc>
      </w:tr>
      <w:tr w:rsidR="000004A1" w:rsidRPr="00264CB9" w:rsidTr="00BA0F93">
        <w:trPr>
          <w:trHeight w:val="259"/>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04A1" w:rsidRPr="00495D30" w:rsidRDefault="000004A1" w:rsidP="009E3925">
            <w:pPr>
              <w:jc w:val="both"/>
              <w:rPr>
                <w:rFonts w:ascii="Arial" w:hAnsi="Arial" w:cs="Arial"/>
                <w:color w:val="000000"/>
                <w:sz w:val="18"/>
              </w:rPr>
            </w:pPr>
            <w:r>
              <w:rPr>
                <w:rFonts w:ascii="Arial" w:hAnsi="Arial" w:cs="Arial"/>
                <w:color w:val="000000"/>
                <w:sz w:val="18"/>
              </w:rPr>
              <w:t>14</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0004A1" w:rsidRPr="00400280" w:rsidRDefault="000004A1" w:rsidP="009E3925">
            <w:pPr>
              <w:jc w:val="both"/>
              <w:rPr>
                <w:rFonts w:ascii="Arial" w:hAnsi="Arial" w:cs="Arial"/>
                <w:color w:val="000000"/>
                <w:sz w:val="18"/>
              </w:rPr>
            </w:pPr>
            <w:r w:rsidRPr="00400280">
              <w:rPr>
                <w:rFonts w:ascii="Arial" w:hAnsi="Arial" w:cs="Arial"/>
                <w:color w:val="000000"/>
                <w:sz w:val="18"/>
              </w:rPr>
              <w:t xml:space="preserve">Certidão do 1º </w:t>
            </w:r>
            <w:proofErr w:type="gramStart"/>
            <w:r w:rsidRPr="00400280">
              <w:rPr>
                <w:rFonts w:ascii="Arial" w:hAnsi="Arial" w:cs="Arial"/>
                <w:color w:val="000000"/>
                <w:sz w:val="18"/>
              </w:rPr>
              <w:t>Oficio</w:t>
            </w:r>
            <w:proofErr w:type="gramEnd"/>
            <w:r w:rsidRPr="00400280">
              <w:rPr>
                <w:rFonts w:ascii="Arial" w:hAnsi="Arial" w:cs="Arial"/>
                <w:color w:val="000000"/>
                <w:sz w:val="18"/>
              </w:rPr>
              <w:t xml:space="preserve"> de Distribuição</w:t>
            </w:r>
            <w:r w:rsidRPr="00ED7239">
              <w:rPr>
                <w:rFonts w:ascii="Arial" w:hAnsi="Arial" w:cs="Arial"/>
                <w:color w:val="000000"/>
                <w:sz w:val="18"/>
              </w:rPr>
              <w:t xml:space="preserve"> de falências, recuperação judicial e extrajudicial,</w:t>
            </w:r>
            <w:r>
              <w:rPr>
                <w:rFonts w:ascii="Arial" w:hAnsi="Arial" w:cs="Arial"/>
                <w:color w:val="000000"/>
                <w:sz w:val="18"/>
              </w:rPr>
              <w:t xml:space="preserve"> </w:t>
            </w:r>
            <w:r w:rsidRPr="00ED7239">
              <w:rPr>
                <w:rFonts w:ascii="Arial" w:hAnsi="Arial" w:cs="Arial"/>
                <w:color w:val="000000"/>
                <w:sz w:val="18"/>
              </w:rPr>
              <w:t>e insolvência civil.</w:t>
            </w:r>
          </w:p>
        </w:tc>
      </w:tr>
      <w:tr w:rsidR="000004A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04A1" w:rsidRPr="00495D30" w:rsidRDefault="000004A1" w:rsidP="009E3925">
            <w:pPr>
              <w:jc w:val="both"/>
              <w:rPr>
                <w:rFonts w:ascii="Arial" w:hAnsi="Arial" w:cs="Arial"/>
                <w:color w:val="000000"/>
                <w:sz w:val="18"/>
              </w:rPr>
            </w:pPr>
            <w:r>
              <w:rPr>
                <w:rFonts w:ascii="Arial" w:hAnsi="Arial" w:cs="Arial"/>
                <w:color w:val="000000"/>
                <w:sz w:val="18"/>
              </w:rPr>
              <w:t>15</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0004A1" w:rsidRPr="00400280" w:rsidRDefault="000004A1" w:rsidP="009E3925">
            <w:pPr>
              <w:jc w:val="both"/>
              <w:rPr>
                <w:rFonts w:ascii="Arial" w:hAnsi="Arial" w:cs="Arial"/>
                <w:color w:val="000000"/>
                <w:sz w:val="18"/>
              </w:rPr>
            </w:pPr>
            <w:r w:rsidRPr="00400280">
              <w:rPr>
                <w:rFonts w:ascii="Arial" w:hAnsi="Arial" w:cs="Arial"/>
                <w:color w:val="000000"/>
                <w:sz w:val="18"/>
              </w:rPr>
              <w:t xml:space="preserve">Certidão do 2º </w:t>
            </w:r>
            <w:proofErr w:type="gramStart"/>
            <w:r w:rsidRPr="00400280">
              <w:rPr>
                <w:rFonts w:ascii="Arial" w:hAnsi="Arial" w:cs="Arial"/>
                <w:color w:val="000000"/>
                <w:sz w:val="18"/>
              </w:rPr>
              <w:t>Oficio</w:t>
            </w:r>
            <w:proofErr w:type="gramEnd"/>
            <w:r w:rsidRPr="00400280">
              <w:rPr>
                <w:rFonts w:ascii="Arial" w:hAnsi="Arial" w:cs="Arial"/>
                <w:color w:val="000000"/>
                <w:sz w:val="18"/>
              </w:rPr>
              <w:t xml:space="preserve"> de Distribuição</w:t>
            </w:r>
            <w:r>
              <w:rPr>
                <w:rFonts w:ascii="Arial" w:hAnsi="Arial" w:cs="Arial"/>
                <w:color w:val="000000"/>
                <w:sz w:val="18"/>
              </w:rPr>
              <w:t xml:space="preserve"> </w:t>
            </w:r>
            <w:r w:rsidRPr="00ED7239">
              <w:rPr>
                <w:rFonts w:ascii="Arial" w:hAnsi="Arial" w:cs="Arial"/>
                <w:color w:val="000000"/>
                <w:sz w:val="18"/>
              </w:rPr>
              <w:t>de falências, recuperação judicial e extrajudicial,</w:t>
            </w:r>
            <w:r>
              <w:rPr>
                <w:rFonts w:ascii="Arial" w:hAnsi="Arial" w:cs="Arial"/>
                <w:color w:val="000000"/>
                <w:sz w:val="18"/>
              </w:rPr>
              <w:t xml:space="preserve"> </w:t>
            </w:r>
            <w:r w:rsidRPr="00ED7239">
              <w:rPr>
                <w:rFonts w:ascii="Arial" w:hAnsi="Arial" w:cs="Arial"/>
                <w:color w:val="000000"/>
                <w:sz w:val="18"/>
              </w:rPr>
              <w:t>e insolvência civil.</w:t>
            </w:r>
          </w:p>
        </w:tc>
      </w:tr>
      <w:tr w:rsidR="000004A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04A1" w:rsidRPr="00495D30" w:rsidRDefault="000004A1" w:rsidP="009E3925">
            <w:pPr>
              <w:jc w:val="both"/>
              <w:rPr>
                <w:rFonts w:ascii="Arial" w:hAnsi="Arial" w:cs="Arial"/>
                <w:color w:val="000000"/>
                <w:sz w:val="18"/>
              </w:rPr>
            </w:pPr>
            <w:r>
              <w:rPr>
                <w:rFonts w:ascii="Arial" w:hAnsi="Arial" w:cs="Arial"/>
                <w:color w:val="000000"/>
                <w:sz w:val="18"/>
              </w:rPr>
              <w:t>16</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0004A1" w:rsidRPr="00400280" w:rsidRDefault="000004A1" w:rsidP="009E3925">
            <w:pPr>
              <w:jc w:val="both"/>
              <w:rPr>
                <w:rFonts w:ascii="Arial" w:hAnsi="Arial" w:cs="Arial"/>
                <w:color w:val="000000"/>
                <w:sz w:val="18"/>
              </w:rPr>
            </w:pPr>
            <w:r>
              <w:rPr>
                <w:rFonts w:ascii="Arial" w:hAnsi="Arial" w:cs="Arial"/>
                <w:color w:val="000000"/>
                <w:sz w:val="18"/>
              </w:rPr>
              <w:t>Certidão do 3</w:t>
            </w:r>
            <w:r w:rsidRPr="00400280">
              <w:rPr>
                <w:rFonts w:ascii="Arial" w:hAnsi="Arial" w:cs="Arial"/>
                <w:color w:val="000000"/>
                <w:sz w:val="18"/>
              </w:rPr>
              <w:t xml:space="preserve">º </w:t>
            </w:r>
            <w:proofErr w:type="gramStart"/>
            <w:r w:rsidRPr="00400280">
              <w:rPr>
                <w:rFonts w:ascii="Arial" w:hAnsi="Arial" w:cs="Arial"/>
                <w:color w:val="000000"/>
                <w:sz w:val="18"/>
              </w:rPr>
              <w:t>Oficio</w:t>
            </w:r>
            <w:proofErr w:type="gramEnd"/>
            <w:r w:rsidRPr="00400280">
              <w:rPr>
                <w:rFonts w:ascii="Arial" w:hAnsi="Arial" w:cs="Arial"/>
                <w:color w:val="000000"/>
                <w:sz w:val="18"/>
              </w:rPr>
              <w:t xml:space="preserve"> de Distribuição</w:t>
            </w:r>
            <w:r>
              <w:rPr>
                <w:rFonts w:ascii="Arial" w:hAnsi="Arial" w:cs="Arial"/>
                <w:color w:val="000000"/>
                <w:sz w:val="18"/>
              </w:rPr>
              <w:t xml:space="preserve"> </w:t>
            </w:r>
            <w:r w:rsidRPr="00ED7239">
              <w:rPr>
                <w:rFonts w:ascii="Arial" w:hAnsi="Arial" w:cs="Arial"/>
                <w:color w:val="000000"/>
                <w:sz w:val="18"/>
              </w:rPr>
              <w:t>de falências, recuperação judicial e extrajudicial,</w:t>
            </w:r>
            <w:r>
              <w:rPr>
                <w:rFonts w:ascii="Arial" w:hAnsi="Arial" w:cs="Arial"/>
                <w:color w:val="000000"/>
                <w:sz w:val="18"/>
              </w:rPr>
              <w:t xml:space="preserve"> </w:t>
            </w:r>
            <w:r w:rsidRPr="00ED7239">
              <w:rPr>
                <w:rFonts w:ascii="Arial" w:hAnsi="Arial" w:cs="Arial"/>
                <w:color w:val="000000"/>
                <w:sz w:val="18"/>
              </w:rPr>
              <w:t>e insolvência civil.</w:t>
            </w:r>
          </w:p>
        </w:tc>
      </w:tr>
      <w:tr w:rsidR="000004A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04A1" w:rsidRPr="00495D30" w:rsidRDefault="000004A1" w:rsidP="009E3925">
            <w:pPr>
              <w:jc w:val="both"/>
              <w:rPr>
                <w:rFonts w:ascii="Arial" w:hAnsi="Arial" w:cs="Arial"/>
                <w:color w:val="000000"/>
                <w:sz w:val="18"/>
              </w:rPr>
            </w:pPr>
            <w:r>
              <w:rPr>
                <w:rFonts w:ascii="Arial" w:hAnsi="Arial" w:cs="Arial"/>
                <w:color w:val="000000"/>
                <w:sz w:val="18"/>
              </w:rPr>
              <w:t>17</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0004A1" w:rsidRDefault="000004A1" w:rsidP="009E3925">
            <w:pPr>
              <w:jc w:val="both"/>
              <w:rPr>
                <w:rFonts w:ascii="Arial" w:hAnsi="Arial" w:cs="Arial"/>
                <w:color w:val="000000"/>
                <w:sz w:val="18"/>
              </w:rPr>
            </w:pPr>
            <w:r>
              <w:rPr>
                <w:rFonts w:ascii="Arial" w:hAnsi="Arial" w:cs="Arial"/>
                <w:color w:val="000000"/>
                <w:sz w:val="18"/>
              </w:rPr>
              <w:t>Certidão do 4</w:t>
            </w:r>
            <w:r w:rsidRPr="00400280">
              <w:rPr>
                <w:rFonts w:ascii="Arial" w:hAnsi="Arial" w:cs="Arial"/>
                <w:color w:val="000000"/>
                <w:sz w:val="18"/>
              </w:rPr>
              <w:t xml:space="preserve">º </w:t>
            </w:r>
            <w:proofErr w:type="gramStart"/>
            <w:r w:rsidRPr="00400280">
              <w:rPr>
                <w:rFonts w:ascii="Arial" w:hAnsi="Arial" w:cs="Arial"/>
                <w:color w:val="000000"/>
                <w:sz w:val="18"/>
              </w:rPr>
              <w:t>Oficio</w:t>
            </w:r>
            <w:proofErr w:type="gramEnd"/>
            <w:r w:rsidRPr="00400280">
              <w:rPr>
                <w:rFonts w:ascii="Arial" w:hAnsi="Arial" w:cs="Arial"/>
                <w:color w:val="000000"/>
                <w:sz w:val="18"/>
              </w:rPr>
              <w:t xml:space="preserve"> de Distribuição</w:t>
            </w:r>
            <w:r w:rsidRPr="00ED7239">
              <w:rPr>
                <w:rFonts w:ascii="Arial" w:hAnsi="Arial" w:cs="Arial"/>
                <w:color w:val="000000"/>
                <w:sz w:val="18"/>
              </w:rPr>
              <w:t xml:space="preserve"> de falências, recuperação judicial e extrajudicial,</w:t>
            </w:r>
            <w:r>
              <w:rPr>
                <w:rFonts w:ascii="Arial" w:hAnsi="Arial" w:cs="Arial"/>
                <w:color w:val="000000"/>
                <w:sz w:val="18"/>
              </w:rPr>
              <w:t xml:space="preserve"> </w:t>
            </w:r>
            <w:r w:rsidRPr="00ED7239">
              <w:rPr>
                <w:rFonts w:ascii="Arial" w:hAnsi="Arial" w:cs="Arial"/>
                <w:color w:val="000000"/>
                <w:sz w:val="18"/>
              </w:rPr>
              <w:t>e insolvência civil.</w:t>
            </w:r>
          </w:p>
        </w:tc>
      </w:tr>
      <w:tr w:rsidR="000004A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495D30" w:rsidRDefault="000004A1" w:rsidP="00EF77ED">
            <w:pPr>
              <w:jc w:val="both"/>
              <w:rPr>
                <w:rFonts w:ascii="Arial" w:hAnsi="Arial" w:cs="Arial"/>
                <w:color w:val="000000"/>
                <w:sz w:val="18"/>
              </w:rPr>
            </w:pPr>
            <w:r>
              <w:rPr>
                <w:rFonts w:ascii="Arial" w:hAnsi="Arial" w:cs="Arial"/>
                <w:color w:val="000000"/>
                <w:sz w:val="18"/>
              </w:rPr>
              <w:t>1</w:t>
            </w:r>
            <w:r w:rsidR="00EF77ED">
              <w:rPr>
                <w:rFonts w:ascii="Arial" w:hAnsi="Arial" w:cs="Arial"/>
                <w:color w:val="000000"/>
                <w:sz w:val="18"/>
              </w:rPr>
              <w:t>8</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0004A1" w:rsidRPr="00264CB9" w:rsidRDefault="000004A1" w:rsidP="009E3925">
            <w:pPr>
              <w:jc w:val="both"/>
              <w:rPr>
                <w:rFonts w:ascii="Arial" w:hAnsi="Arial" w:cs="Arial"/>
                <w:color w:val="000000"/>
                <w:sz w:val="18"/>
              </w:rPr>
            </w:pPr>
            <w:r w:rsidRPr="00400280">
              <w:rPr>
                <w:rFonts w:ascii="Arial" w:hAnsi="Arial" w:cs="Arial"/>
                <w:color w:val="000000"/>
                <w:sz w:val="18"/>
              </w:rPr>
              <w:t>Certidão do 1º Registro Civil das Pessoas Naturais – Certidão de Interdições e Tutelas</w:t>
            </w:r>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495D30" w:rsidRDefault="00EF77ED" w:rsidP="009E3925">
            <w:pPr>
              <w:jc w:val="both"/>
              <w:rPr>
                <w:rFonts w:ascii="Arial" w:hAnsi="Arial" w:cs="Arial"/>
                <w:color w:val="000000"/>
                <w:sz w:val="18"/>
              </w:rPr>
            </w:pPr>
            <w:r>
              <w:rPr>
                <w:rFonts w:ascii="Arial" w:hAnsi="Arial" w:cs="Arial"/>
                <w:color w:val="000000"/>
                <w:sz w:val="18"/>
              </w:rPr>
              <w:t>19</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400280" w:rsidRDefault="000004A1" w:rsidP="009E3925">
            <w:pPr>
              <w:jc w:val="both"/>
              <w:rPr>
                <w:rFonts w:ascii="Arial" w:hAnsi="Arial" w:cs="Arial"/>
                <w:color w:val="000000"/>
                <w:sz w:val="18"/>
              </w:rPr>
            </w:pPr>
            <w:r w:rsidRPr="00400280">
              <w:rPr>
                <w:rFonts w:ascii="Arial" w:hAnsi="Arial" w:cs="Arial"/>
                <w:color w:val="000000"/>
                <w:sz w:val="18"/>
              </w:rPr>
              <w:t>Certidão do 2º Ofício de Registro de Interdições e Tutelas</w:t>
            </w:r>
            <w:r>
              <w:rPr>
                <w:rFonts w:ascii="Arial" w:hAnsi="Arial" w:cs="Arial"/>
                <w:color w:val="000000"/>
                <w:sz w:val="18"/>
              </w:rPr>
              <w:t xml:space="preserve"> </w:t>
            </w:r>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495D30" w:rsidRDefault="000004A1" w:rsidP="00EF77ED">
            <w:pPr>
              <w:jc w:val="both"/>
              <w:rPr>
                <w:rFonts w:ascii="Arial" w:hAnsi="Arial" w:cs="Arial"/>
                <w:color w:val="000000"/>
                <w:sz w:val="18"/>
              </w:rPr>
            </w:pPr>
            <w:r>
              <w:rPr>
                <w:rFonts w:ascii="Arial" w:hAnsi="Arial" w:cs="Arial"/>
                <w:color w:val="000000"/>
                <w:sz w:val="18"/>
              </w:rPr>
              <w:t>2</w:t>
            </w:r>
            <w:r w:rsidR="00EF77ED">
              <w:rPr>
                <w:rFonts w:ascii="Arial" w:hAnsi="Arial" w:cs="Arial"/>
                <w:color w:val="000000"/>
                <w:sz w:val="18"/>
              </w:rPr>
              <w:t>0</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Default="000004A1" w:rsidP="009E3925">
            <w:pPr>
              <w:jc w:val="both"/>
              <w:rPr>
                <w:rFonts w:ascii="Arial" w:hAnsi="Arial" w:cs="Arial"/>
                <w:color w:val="000000"/>
                <w:sz w:val="18"/>
              </w:rPr>
            </w:pPr>
            <w:r w:rsidRPr="00ED7239">
              <w:rPr>
                <w:rFonts w:ascii="Arial" w:hAnsi="Arial" w:cs="Arial"/>
                <w:color w:val="000000"/>
                <w:sz w:val="18"/>
              </w:rPr>
              <w:t xml:space="preserve">As licitantes sediadas em outras comarcas do Estado do Rio de Janeiro ou </w:t>
            </w:r>
            <w:smartTag w:uri="urn:schemas-microsoft-com:office:smarttags" w:element="PersonName">
              <w:smartTagPr>
                <w:attr w:name="ProductID" w:val="em outros Estados"/>
              </w:smartTagPr>
              <w:r w:rsidRPr="00ED7239">
                <w:rPr>
                  <w:rFonts w:ascii="Arial" w:hAnsi="Arial" w:cs="Arial"/>
                  <w:color w:val="000000"/>
                  <w:sz w:val="18"/>
                </w:rPr>
                <w:t>em outros Estados</w:t>
              </w:r>
            </w:smartTag>
            <w:r w:rsidRPr="00ED7239">
              <w:rPr>
                <w:rFonts w:ascii="Arial" w:hAnsi="Arial" w:cs="Arial"/>
                <w:color w:val="000000"/>
                <w:sz w:val="18"/>
              </w:rPr>
              <w:t xml:space="preserve"> deverão apresentar, juntamente com as certidões negativas exigidas, declaração passada pelo foro de sua sede, indicando quais os Cartórios ou Ofícios de Registros que controlam a distribuição de falências, recuperação judicial e extrajudicial,</w:t>
            </w:r>
            <w:r>
              <w:rPr>
                <w:rFonts w:ascii="Arial" w:hAnsi="Arial" w:cs="Arial"/>
                <w:color w:val="000000"/>
                <w:sz w:val="18"/>
              </w:rPr>
              <w:t xml:space="preserve"> </w:t>
            </w:r>
            <w:r w:rsidRPr="00ED7239">
              <w:rPr>
                <w:rFonts w:ascii="Arial" w:hAnsi="Arial" w:cs="Arial"/>
                <w:color w:val="000000"/>
                <w:sz w:val="18"/>
              </w:rPr>
              <w:t>e insolvência civil.</w:t>
            </w:r>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495D30" w:rsidRDefault="000004A1" w:rsidP="00EF77ED">
            <w:pPr>
              <w:jc w:val="both"/>
              <w:rPr>
                <w:rFonts w:ascii="Arial" w:hAnsi="Arial" w:cs="Arial"/>
                <w:color w:val="000000"/>
                <w:sz w:val="18"/>
              </w:rPr>
            </w:pPr>
            <w:r>
              <w:rPr>
                <w:rFonts w:ascii="Arial" w:hAnsi="Arial" w:cs="Arial"/>
                <w:color w:val="000000"/>
                <w:sz w:val="18"/>
              </w:rPr>
              <w:t>2</w:t>
            </w:r>
            <w:r w:rsidR="00EF77ED">
              <w:rPr>
                <w:rFonts w:ascii="Arial" w:hAnsi="Arial" w:cs="Arial"/>
                <w:color w:val="000000"/>
                <w:sz w:val="18"/>
              </w:rPr>
              <w:t>1</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both"/>
              <w:rPr>
                <w:rFonts w:ascii="Arial" w:hAnsi="Arial" w:cs="Arial"/>
                <w:color w:val="000000"/>
                <w:sz w:val="18"/>
              </w:rPr>
            </w:pPr>
            <w:r>
              <w:rPr>
                <w:rFonts w:ascii="Arial" w:hAnsi="Arial" w:cs="Arial"/>
                <w:color w:val="000000"/>
                <w:sz w:val="18"/>
              </w:rPr>
              <w:t>Anexo I – A (Declaração de Responsabilidade Civil e Administrativa)</w:t>
            </w:r>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495D30" w:rsidRDefault="000004A1" w:rsidP="00EF77ED">
            <w:pPr>
              <w:jc w:val="both"/>
              <w:rPr>
                <w:rFonts w:ascii="Arial" w:hAnsi="Arial" w:cs="Arial"/>
                <w:color w:val="000000"/>
                <w:sz w:val="18"/>
              </w:rPr>
            </w:pPr>
            <w:r>
              <w:rPr>
                <w:rFonts w:ascii="Arial" w:hAnsi="Arial" w:cs="Arial"/>
                <w:color w:val="000000"/>
                <w:sz w:val="18"/>
              </w:rPr>
              <w:lastRenderedPageBreak/>
              <w:t>2</w:t>
            </w:r>
            <w:r w:rsidR="00EF77ED">
              <w:rPr>
                <w:rFonts w:ascii="Arial" w:hAnsi="Arial" w:cs="Arial"/>
                <w:color w:val="000000"/>
                <w:sz w:val="18"/>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both"/>
              <w:rPr>
                <w:rFonts w:ascii="Arial" w:hAnsi="Arial" w:cs="Arial"/>
                <w:color w:val="000000"/>
                <w:sz w:val="18"/>
              </w:rPr>
            </w:pPr>
            <w:r>
              <w:rPr>
                <w:rFonts w:ascii="Arial" w:hAnsi="Arial" w:cs="Arial"/>
                <w:color w:val="000000"/>
                <w:sz w:val="18"/>
              </w:rPr>
              <w:t>Anexo I – B (Declaração de Inexistência de Nepotismo)</w:t>
            </w:r>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495D30" w:rsidRDefault="000004A1" w:rsidP="00EF77ED">
            <w:pPr>
              <w:jc w:val="both"/>
              <w:rPr>
                <w:rFonts w:ascii="Arial" w:hAnsi="Arial" w:cs="Arial"/>
                <w:color w:val="000000"/>
                <w:sz w:val="18"/>
              </w:rPr>
            </w:pPr>
            <w:r>
              <w:rPr>
                <w:rFonts w:ascii="Arial" w:hAnsi="Arial" w:cs="Arial"/>
                <w:color w:val="000000"/>
                <w:sz w:val="18"/>
              </w:rPr>
              <w:t>2</w:t>
            </w:r>
            <w:r w:rsidR="00EF77ED">
              <w:rPr>
                <w:rFonts w:ascii="Arial" w:hAnsi="Arial" w:cs="Arial"/>
                <w:color w:val="000000"/>
                <w:sz w:val="18"/>
              </w:rPr>
              <w:t>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both"/>
              <w:rPr>
                <w:rFonts w:ascii="Arial" w:hAnsi="Arial" w:cs="Arial"/>
                <w:color w:val="000000"/>
                <w:sz w:val="18"/>
              </w:rPr>
            </w:pPr>
            <w:r>
              <w:rPr>
                <w:rFonts w:ascii="Arial" w:hAnsi="Arial" w:cs="Arial"/>
                <w:color w:val="000000"/>
                <w:sz w:val="18"/>
              </w:rPr>
              <w:t xml:space="preserve">Anexo I – C (Declaração ref Artigo </w:t>
            </w:r>
            <w:proofErr w:type="gramStart"/>
            <w:r>
              <w:rPr>
                <w:rFonts w:ascii="Arial" w:hAnsi="Arial" w:cs="Arial"/>
                <w:color w:val="000000"/>
                <w:sz w:val="18"/>
              </w:rPr>
              <w:t>2</w:t>
            </w:r>
            <w:proofErr w:type="gramEnd"/>
            <w:r>
              <w:rPr>
                <w:rFonts w:ascii="Arial" w:hAnsi="Arial" w:cs="Arial"/>
                <w:color w:val="000000"/>
                <w:sz w:val="18"/>
              </w:rPr>
              <w:t xml:space="preserve">   ], Parágrafo Único, do decreto Municipal N ] 19.381/2001 e Art.7º do decreto Rio Nº 49.414/21.</w:t>
            </w:r>
          </w:p>
        </w:tc>
      </w:tr>
      <w:tr w:rsidR="000004A1" w:rsidRPr="00264CB9" w:rsidTr="000004A1">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495D30" w:rsidRDefault="000004A1" w:rsidP="00EF77ED">
            <w:pPr>
              <w:jc w:val="both"/>
              <w:rPr>
                <w:rFonts w:ascii="Arial" w:hAnsi="Arial" w:cs="Arial"/>
                <w:color w:val="000000"/>
                <w:sz w:val="18"/>
              </w:rPr>
            </w:pPr>
            <w:r>
              <w:rPr>
                <w:rFonts w:ascii="Arial" w:hAnsi="Arial" w:cs="Arial"/>
                <w:color w:val="000000"/>
                <w:sz w:val="18"/>
              </w:rPr>
              <w:t>2</w:t>
            </w:r>
            <w:r w:rsidR="00EF77ED">
              <w:rPr>
                <w:rFonts w:ascii="Arial" w:hAnsi="Arial" w:cs="Arial"/>
                <w:color w:val="000000"/>
                <w:sz w:val="18"/>
              </w:rPr>
              <w:t>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both"/>
              <w:rPr>
                <w:rFonts w:ascii="Arial" w:hAnsi="Arial" w:cs="Arial"/>
                <w:color w:val="000000"/>
                <w:sz w:val="18"/>
              </w:rPr>
            </w:pPr>
            <w:r>
              <w:rPr>
                <w:rFonts w:ascii="Arial" w:hAnsi="Arial" w:cs="Arial"/>
                <w:color w:val="000000"/>
                <w:sz w:val="18"/>
              </w:rPr>
              <w:t>Anexo I – D (</w:t>
            </w:r>
            <w:r w:rsidR="00EF77ED">
              <w:rPr>
                <w:rFonts w:ascii="Arial" w:hAnsi="Arial" w:cs="Arial"/>
                <w:color w:val="000000"/>
                <w:sz w:val="18"/>
              </w:rPr>
              <w:t>Questionário</w:t>
            </w:r>
            <w:r>
              <w:rPr>
                <w:rFonts w:ascii="Arial" w:hAnsi="Arial" w:cs="Arial"/>
                <w:color w:val="000000"/>
                <w:sz w:val="18"/>
              </w:rPr>
              <w:t xml:space="preserve"> Eletrônico)</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8469DD" w:rsidRDefault="008469DD">
      <w:pPr>
        <w:rPr>
          <w:rFonts w:ascii="Arial" w:hAnsi="Arial" w:cs="Arial"/>
          <w:b/>
          <w:bCs/>
          <w:sz w:val="24"/>
          <w:szCs w:val="24"/>
          <w:lang w:eastAsia="en-US"/>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de Janeiro, _____ de _____________ de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r w:rsidR="00EF77ED" w:rsidRPr="00264CB9">
        <w:rPr>
          <w:rFonts w:ascii="Arial" w:hAnsi="Arial" w:cs="Arial"/>
          <w:sz w:val="24"/>
          <w:szCs w:val="24"/>
        </w:rPr>
        <w:t>possuir</w:t>
      </w:r>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Rio de Janeiro, _____ de _____________ de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49.414/21</w:t>
      </w:r>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Cadastro Nacional de Pessoas Jurídicas – CNPJ </w:t>
      </w:r>
      <w:proofErr w:type="spellStart"/>
      <w:r w:rsidRPr="00264CB9">
        <w:rPr>
          <w:rFonts w:ascii="Arial" w:hAnsi="Arial" w:cs="Arial"/>
          <w:sz w:val="24"/>
          <w:szCs w:val="24"/>
        </w:rPr>
        <w:t>n°____________</w:t>
      </w:r>
      <w:proofErr w:type="spellEnd"/>
      <w:r w:rsidRPr="00264CB9">
        <w:rPr>
          <w:rFonts w:ascii="Arial" w:hAnsi="Arial" w:cs="Arial"/>
          <w:sz w:val="24"/>
          <w:szCs w:val="24"/>
        </w:rPr>
        <w:t>.</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 xml:space="preserve">1.30 As demonstrações financeiras da empresa são auditadas por auditor </w:t>
      </w:r>
      <w:r w:rsidRPr="00264CB9">
        <w:rPr>
          <w:rFonts w:ascii="Arial" w:hAnsi="Arial" w:cs="Arial"/>
          <w:b/>
          <w:sz w:val="24"/>
          <w:szCs w:val="24"/>
        </w:rPr>
        <w:lastRenderedPageBreak/>
        <w:t>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2.1. Algum integrante da Alta Administração ou seus familiares ocupa, ocupou ou é candidato a cargo eletivo ou Cargo de Confiança na Administração Pública (federal, estadual ou municipal), é filiado ou ex-filiado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2.2 Algum</w:t>
      </w:r>
      <w:proofErr w:type="gramEnd"/>
      <w:r w:rsidRPr="00264CB9">
        <w:rPr>
          <w:rFonts w:ascii="Arial" w:hAnsi="Arial" w:cs="Arial"/>
          <w:b/>
          <w:sz w:val="24"/>
          <w:szCs w:val="24"/>
        </w:rPr>
        <w:t xml:space="preserve">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2.3. O fornecedor/colaborador externo detém em seu quadro de empregados, </w:t>
      </w:r>
      <w:r w:rsidRPr="00264CB9">
        <w:rPr>
          <w:rFonts w:ascii="Arial" w:hAnsi="Arial" w:cs="Arial"/>
          <w:b/>
          <w:sz w:val="24"/>
          <w:szCs w:val="24"/>
        </w:rPr>
        <w:lastRenderedPageBreak/>
        <w:t>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w:t>
      </w:r>
      <w:r w:rsidRPr="00264CB9">
        <w:rPr>
          <w:rFonts w:ascii="Arial" w:hAnsi="Arial" w:cs="Arial"/>
          <w:b/>
          <w:sz w:val="24"/>
          <w:szCs w:val="24"/>
        </w:rPr>
        <w:lastRenderedPageBreak/>
        <w:t>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ex-membro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w:t>
      </w:r>
      <w:r w:rsidRPr="00264CB9">
        <w:rPr>
          <w:rFonts w:ascii="Arial" w:hAnsi="Arial" w:cs="Arial"/>
          <w:b/>
          <w:sz w:val="24"/>
          <w:szCs w:val="24"/>
        </w:rPr>
        <w:lastRenderedPageBreak/>
        <w:t xml:space="preserve">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5.4. O fornecedor/colaborador externo possui um programa de integridade </w:t>
      </w:r>
      <w:r w:rsidRPr="00264CB9">
        <w:rPr>
          <w:rFonts w:ascii="Arial" w:hAnsi="Arial" w:cs="Arial"/>
          <w:b/>
          <w:sz w:val="24"/>
          <w:szCs w:val="24"/>
        </w:rPr>
        <w:lastRenderedPageBreak/>
        <w:t>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doador, nome/denominação do beneficiário da doação)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w:t>
      </w:r>
      <w:proofErr w:type="gramStart"/>
      <w:r w:rsidRPr="00264CB9">
        <w:rPr>
          <w:rFonts w:ascii="Arial" w:hAnsi="Arial" w:cs="Arial"/>
          <w:b/>
          <w:sz w:val="24"/>
          <w:szCs w:val="24"/>
        </w:rPr>
        <w:t>o seu programa de 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w:t>
      </w:r>
      <w:r w:rsidRPr="00264CB9">
        <w:rPr>
          <w:rFonts w:ascii="Arial" w:hAnsi="Arial" w:cs="Arial"/>
          <w:b/>
          <w:sz w:val="24"/>
          <w:szCs w:val="24"/>
        </w:rPr>
        <w:lastRenderedPageBreak/>
        <w:t xml:space="preserve">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087414" w:rsidRDefault="00087414" w:rsidP="00087414">
      <w:pPr>
        <w:spacing w:after="0"/>
        <w:jc w:val="center"/>
        <w:rPr>
          <w:rFonts w:ascii="Arial" w:hAnsi="Arial" w:cs="Arial"/>
          <w:b/>
          <w:sz w:val="24"/>
          <w:szCs w:val="24"/>
        </w:rPr>
      </w:pPr>
      <w:r>
        <w:rPr>
          <w:rFonts w:ascii="Arial" w:hAnsi="Arial" w:cs="Arial"/>
          <w:b/>
          <w:sz w:val="24"/>
          <w:szCs w:val="24"/>
        </w:rPr>
        <w:lastRenderedPageBreak/>
        <w:t xml:space="preserve">ANEXO II – TERMO DE REFERÊNCIA </w:t>
      </w:r>
    </w:p>
    <w:p w:rsidR="007271FD" w:rsidRPr="007271FD" w:rsidRDefault="007271FD" w:rsidP="004705AB">
      <w:pPr>
        <w:spacing w:after="0"/>
        <w:rPr>
          <w:rFonts w:ascii="Tahoma" w:eastAsia="Times New Roman" w:hAnsi="Tahoma" w:cs="Tahoma"/>
          <w:b/>
        </w:rPr>
      </w:pPr>
    </w:p>
    <w:p w:rsidR="00C333D8" w:rsidRPr="00A4252A" w:rsidRDefault="00C333D8" w:rsidP="00C333D8">
      <w:pPr>
        <w:pStyle w:val="Ttulo"/>
        <w:rPr>
          <w:rFonts w:ascii="Times New Roman" w:hAnsi="Times New Roman" w:cs="Times New Roman"/>
          <w:sz w:val="22"/>
          <w:szCs w:val="22"/>
        </w:rPr>
      </w:pPr>
      <w:r w:rsidRPr="00A4252A">
        <w:rPr>
          <w:rFonts w:ascii="Times New Roman" w:hAnsi="Times New Roman" w:cs="Times New Roman"/>
          <w:sz w:val="22"/>
          <w:szCs w:val="22"/>
        </w:rPr>
        <w:t xml:space="preserve">ANEXO I </w:t>
      </w:r>
    </w:p>
    <w:p w:rsidR="00C333D8" w:rsidRPr="00A4252A" w:rsidRDefault="00C333D8" w:rsidP="00C333D8">
      <w:pPr>
        <w:pStyle w:val="Ttulo"/>
        <w:rPr>
          <w:rFonts w:ascii="Times New Roman" w:hAnsi="Times New Roman" w:cs="Times New Roman"/>
          <w:sz w:val="22"/>
          <w:szCs w:val="22"/>
        </w:rPr>
      </w:pPr>
      <w:r w:rsidRPr="00A4252A">
        <w:rPr>
          <w:rFonts w:ascii="Times New Roman" w:hAnsi="Times New Roman" w:cs="Times New Roman"/>
          <w:sz w:val="22"/>
          <w:szCs w:val="22"/>
        </w:rPr>
        <w:t>TERMO DE REFERÊNCIA</w:t>
      </w:r>
    </w:p>
    <w:p w:rsidR="00C333D8" w:rsidRPr="00A4252A" w:rsidRDefault="00C333D8" w:rsidP="00C333D8">
      <w:pPr>
        <w:rPr>
          <w:b/>
        </w:rPr>
      </w:pPr>
    </w:p>
    <w:p w:rsidR="00C333D8" w:rsidRPr="00A4252A" w:rsidRDefault="00C333D8" w:rsidP="00C333D8">
      <w:pPr>
        <w:pBdr>
          <w:top w:val="single" w:sz="4" w:space="1" w:color="auto"/>
          <w:left w:val="single" w:sz="4" w:space="0" w:color="auto"/>
          <w:bottom w:val="single" w:sz="4" w:space="1" w:color="auto"/>
          <w:right w:val="single" w:sz="4" w:space="4" w:color="auto"/>
        </w:pBdr>
        <w:shd w:val="clear" w:color="auto" w:fill="BFBFBF"/>
        <w:tabs>
          <w:tab w:val="left" w:pos="2068"/>
          <w:tab w:val="center" w:pos="4904"/>
        </w:tabs>
      </w:pPr>
      <w:r>
        <w:rPr>
          <w:highlight w:val="lightGray"/>
        </w:rPr>
        <w:tab/>
      </w:r>
      <w:r>
        <w:rPr>
          <w:highlight w:val="lightGray"/>
        </w:rPr>
        <w:tab/>
      </w:r>
      <w:proofErr w:type="gramStart"/>
      <w:r w:rsidRPr="00A4252A">
        <w:rPr>
          <w:highlight w:val="lightGray"/>
        </w:rPr>
        <w:t>1 - CARACTERÍSTICAS</w:t>
      </w:r>
      <w:proofErr w:type="gramEnd"/>
      <w:r w:rsidRPr="00A4252A">
        <w:rPr>
          <w:highlight w:val="lightGray"/>
        </w:rPr>
        <w:t xml:space="preserve"> DO PROCESSO DE AQUISICÃO</w:t>
      </w:r>
    </w:p>
    <w:p w:rsidR="00C333D8" w:rsidRPr="00A4252A" w:rsidRDefault="00C333D8" w:rsidP="00C333D8">
      <w:pPr>
        <w:jc w:val="both"/>
      </w:pPr>
    </w:p>
    <w:p w:rsidR="00C333D8" w:rsidRPr="00940636" w:rsidRDefault="00C333D8" w:rsidP="00C333D8">
      <w:pPr>
        <w:numPr>
          <w:ilvl w:val="1"/>
          <w:numId w:val="34"/>
        </w:numPr>
        <w:spacing w:after="0" w:line="360" w:lineRule="auto"/>
        <w:jc w:val="both"/>
      </w:pPr>
      <w:r w:rsidRPr="00A4252A">
        <w:t>- Órgão Requisitante: Hospital Municipal Salgado Filho.</w:t>
      </w:r>
    </w:p>
    <w:p w:rsidR="00C333D8" w:rsidRPr="00940636" w:rsidRDefault="00C333D8" w:rsidP="00C333D8">
      <w:pPr>
        <w:spacing w:line="360" w:lineRule="auto"/>
        <w:jc w:val="both"/>
        <w:rPr>
          <w:b/>
          <w:color w:val="FF0000"/>
        </w:rPr>
      </w:pPr>
      <w:r w:rsidRPr="00A4252A">
        <w:t xml:space="preserve">1.2 - Modalidade: </w:t>
      </w:r>
      <w:r w:rsidRPr="00940636">
        <w:rPr>
          <w:b/>
        </w:rPr>
        <w:t>Contratação Direta – Dispensa de Licitação, com fulcro no Decreto Rio Nº 50797 de 13 de maio de 2022, Art. 75, II, da Lei federal nº 14.133.</w:t>
      </w:r>
    </w:p>
    <w:p w:rsidR="00C333D8" w:rsidRDefault="00C333D8" w:rsidP="00C333D8">
      <w:pPr>
        <w:spacing w:line="360" w:lineRule="auto"/>
        <w:jc w:val="both"/>
      </w:pPr>
      <w:r w:rsidRPr="00940636">
        <w:t>1.</w:t>
      </w:r>
      <w:r>
        <w:t>3</w:t>
      </w:r>
      <w:r w:rsidRPr="00940636">
        <w:t xml:space="preserve"> - Objeto: Aquisição de Medicamentos </w:t>
      </w:r>
      <w:r>
        <w:t>d</w:t>
      </w:r>
      <w:r w:rsidRPr="00A4252A">
        <w:t>a grade de distribuição desta unidade hospitalar</w:t>
      </w:r>
      <w:r w:rsidRPr="00940636">
        <w:t xml:space="preserve"> pertencentes à classe </w:t>
      </w:r>
      <w:r w:rsidRPr="002A0C05">
        <w:rPr>
          <w:color w:val="FF0000"/>
        </w:rPr>
        <w:t>6505</w:t>
      </w:r>
      <w:r w:rsidRPr="00940636">
        <w:t xml:space="preserve">, objetivando suprir as demandas </w:t>
      </w:r>
      <w:r>
        <w:t>desta unidade de saúde.</w:t>
      </w:r>
    </w:p>
    <w:p w:rsidR="00C333D8" w:rsidRPr="00940636" w:rsidRDefault="00C333D8" w:rsidP="00C333D8">
      <w:pPr>
        <w:spacing w:line="360" w:lineRule="auto"/>
        <w:jc w:val="both"/>
      </w:pPr>
      <w:r w:rsidRPr="00940636">
        <w:t>1.</w:t>
      </w:r>
      <w:r>
        <w:t>4</w:t>
      </w:r>
      <w:r w:rsidRPr="00940636">
        <w:t xml:space="preserve"> - Quantitativo: os quantitativos a serem adquiridos deverão suprir as Unidades de Saúde da SMS/RJ por até </w:t>
      </w:r>
      <w:r w:rsidRPr="00F10E59">
        <w:rPr>
          <w:color w:val="FF0000"/>
        </w:rPr>
        <w:t>180</w:t>
      </w:r>
      <w:r w:rsidRPr="00940636">
        <w:t xml:space="preserve"> dias.</w:t>
      </w:r>
    </w:p>
    <w:p w:rsidR="00C333D8" w:rsidRDefault="00C333D8" w:rsidP="00C333D8">
      <w:pPr>
        <w:spacing w:line="360" w:lineRule="auto"/>
        <w:jc w:val="both"/>
      </w:pPr>
      <w:r w:rsidRPr="00940636">
        <w:t>1.</w:t>
      </w:r>
      <w:r>
        <w:t>5</w:t>
      </w:r>
      <w:r w:rsidRPr="00940636">
        <w:t xml:space="preserve"> – Dotação Orçamentária: PT 18</w:t>
      </w:r>
      <w:r>
        <w:t>.70</w:t>
      </w:r>
      <w:r w:rsidRPr="00940636">
        <w:t>.10.30</w:t>
      </w:r>
      <w:r>
        <w:t>2</w:t>
      </w:r>
      <w:r w:rsidRPr="00940636">
        <w:t>.03</w:t>
      </w:r>
      <w:r>
        <w:t>06</w:t>
      </w:r>
      <w:r w:rsidRPr="00940636">
        <w:t>.</w:t>
      </w:r>
      <w:r>
        <w:t>2009</w:t>
      </w:r>
      <w:r w:rsidRPr="00940636">
        <w:t xml:space="preserve"> (</w:t>
      </w:r>
      <w:r>
        <w:t>HMSF</w:t>
      </w:r>
      <w:r w:rsidRPr="00940636">
        <w:t xml:space="preserve">). </w:t>
      </w:r>
    </w:p>
    <w:p w:rsidR="00C333D8" w:rsidRPr="00A4252A" w:rsidRDefault="00C333D8" w:rsidP="00C333D8">
      <w:pPr>
        <w:jc w:val="both"/>
        <w:rPr>
          <w:highlight w:val="yellow"/>
        </w:rPr>
      </w:pPr>
    </w:p>
    <w:p w:rsidR="00C333D8" w:rsidRPr="00A4252A" w:rsidRDefault="00C333D8" w:rsidP="00C333D8">
      <w:pPr>
        <w:pBdr>
          <w:top w:val="single" w:sz="4" w:space="1" w:color="auto"/>
          <w:left w:val="single" w:sz="4" w:space="4" w:color="auto"/>
          <w:bottom w:val="single" w:sz="4" w:space="1" w:color="auto"/>
          <w:right w:val="single" w:sz="4" w:space="4" w:color="auto"/>
        </w:pBdr>
        <w:shd w:val="clear" w:color="auto" w:fill="BFBFBF"/>
        <w:jc w:val="center"/>
      </w:pPr>
      <w:r w:rsidRPr="00A4252A">
        <w:rPr>
          <w:highlight w:val="lightGray"/>
        </w:rPr>
        <w:t>2 – JUSTIFICATIVA</w:t>
      </w:r>
    </w:p>
    <w:p w:rsidR="00C333D8" w:rsidRPr="00A4252A" w:rsidRDefault="00C333D8" w:rsidP="00C333D8">
      <w:pPr>
        <w:jc w:val="both"/>
      </w:pPr>
    </w:p>
    <w:p w:rsidR="00C333D8" w:rsidRDefault="00C333D8" w:rsidP="00C333D8">
      <w:pPr>
        <w:pStyle w:val="PargrafodaLista"/>
        <w:widowControl w:val="0"/>
        <w:tabs>
          <w:tab w:val="left" w:pos="822"/>
        </w:tabs>
        <w:autoSpaceDE w:val="0"/>
        <w:autoSpaceDN w:val="0"/>
        <w:spacing w:line="360" w:lineRule="auto"/>
        <w:ind w:left="0" w:right="200"/>
        <w:jc w:val="both"/>
      </w:pPr>
      <w:r w:rsidRPr="00A4252A">
        <w:t>2.1</w:t>
      </w:r>
      <w:r>
        <w:t xml:space="preserve"> – Justificativa:</w:t>
      </w:r>
    </w:p>
    <w:p w:rsidR="00C333D8" w:rsidRPr="00734E5D" w:rsidRDefault="00C333D8" w:rsidP="00C333D8">
      <w:pPr>
        <w:pStyle w:val="PargrafodaLista"/>
        <w:widowControl w:val="0"/>
        <w:numPr>
          <w:ilvl w:val="0"/>
          <w:numId w:val="35"/>
        </w:numPr>
        <w:tabs>
          <w:tab w:val="left" w:pos="822"/>
        </w:tabs>
        <w:autoSpaceDE w:val="0"/>
        <w:autoSpaceDN w:val="0"/>
        <w:spacing w:after="0" w:line="360" w:lineRule="auto"/>
        <w:ind w:right="200"/>
        <w:contextualSpacing w:val="0"/>
        <w:jc w:val="both"/>
      </w:pPr>
      <w:r w:rsidRPr="00734E5D">
        <w:t>Os</w:t>
      </w:r>
      <w:r w:rsidRPr="00734E5D">
        <w:rPr>
          <w:spacing w:val="1"/>
        </w:rPr>
        <w:t xml:space="preserve"> </w:t>
      </w:r>
      <w:r w:rsidRPr="00734E5D">
        <w:t>medicamentos</w:t>
      </w:r>
      <w:r w:rsidRPr="00734E5D">
        <w:rPr>
          <w:spacing w:val="1"/>
        </w:rPr>
        <w:t xml:space="preserve"> </w:t>
      </w:r>
      <w:r w:rsidRPr="00734E5D">
        <w:t>ora</w:t>
      </w:r>
      <w:r w:rsidRPr="00734E5D">
        <w:rPr>
          <w:spacing w:val="1"/>
        </w:rPr>
        <w:t xml:space="preserve"> </w:t>
      </w:r>
      <w:r w:rsidRPr="00734E5D">
        <w:t>licitados</w:t>
      </w:r>
      <w:r w:rsidRPr="00734E5D">
        <w:rPr>
          <w:spacing w:val="1"/>
        </w:rPr>
        <w:t xml:space="preserve"> </w:t>
      </w:r>
      <w:r w:rsidRPr="00734E5D">
        <w:t>são</w:t>
      </w:r>
      <w:r w:rsidRPr="00734E5D">
        <w:rPr>
          <w:spacing w:val="1"/>
        </w:rPr>
        <w:t xml:space="preserve"> </w:t>
      </w:r>
      <w:r w:rsidRPr="00734E5D">
        <w:t>essenciais</w:t>
      </w:r>
      <w:r w:rsidRPr="00734E5D">
        <w:rPr>
          <w:spacing w:val="1"/>
        </w:rPr>
        <w:t xml:space="preserve"> </w:t>
      </w:r>
      <w:r w:rsidRPr="00734E5D">
        <w:t>ao</w:t>
      </w:r>
      <w:r w:rsidRPr="00734E5D">
        <w:rPr>
          <w:spacing w:val="1"/>
        </w:rPr>
        <w:t xml:space="preserve"> </w:t>
      </w:r>
      <w:r w:rsidRPr="00734E5D">
        <w:t>tratamento</w:t>
      </w:r>
      <w:r w:rsidRPr="00734E5D">
        <w:rPr>
          <w:spacing w:val="1"/>
        </w:rPr>
        <w:t xml:space="preserve"> </w:t>
      </w:r>
      <w:r w:rsidRPr="00734E5D">
        <w:t>dos</w:t>
      </w:r>
      <w:r w:rsidRPr="00734E5D">
        <w:rPr>
          <w:spacing w:val="1"/>
        </w:rPr>
        <w:t xml:space="preserve"> </w:t>
      </w:r>
      <w:r w:rsidRPr="00734E5D">
        <w:t>usuários</w:t>
      </w:r>
      <w:r w:rsidRPr="00734E5D">
        <w:rPr>
          <w:spacing w:val="1"/>
        </w:rPr>
        <w:t xml:space="preserve"> </w:t>
      </w:r>
      <w:r w:rsidRPr="00734E5D">
        <w:t>atendidos</w:t>
      </w:r>
      <w:r w:rsidRPr="00734E5D">
        <w:rPr>
          <w:spacing w:val="1"/>
        </w:rPr>
        <w:t xml:space="preserve"> </w:t>
      </w:r>
      <w:r w:rsidRPr="00734E5D">
        <w:t>e</w:t>
      </w:r>
      <w:proofErr w:type="gramStart"/>
      <w:r w:rsidRPr="00734E5D">
        <w:rPr>
          <w:spacing w:val="-66"/>
        </w:rPr>
        <w:t xml:space="preserve">    </w:t>
      </w:r>
      <w:proofErr w:type="gramEnd"/>
      <w:r w:rsidRPr="00734E5D">
        <w:t>internados nesta unidade de saúde da SMS/RJ e atendem à Relação Municipal de</w:t>
      </w:r>
      <w:r w:rsidRPr="00734E5D">
        <w:rPr>
          <w:spacing w:val="1"/>
        </w:rPr>
        <w:t xml:space="preserve"> </w:t>
      </w:r>
      <w:r w:rsidRPr="00734E5D">
        <w:t>Medicamentos</w:t>
      </w:r>
      <w:r w:rsidRPr="00734E5D">
        <w:rPr>
          <w:spacing w:val="-1"/>
        </w:rPr>
        <w:t xml:space="preserve"> </w:t>
      </w:r>
      <w:r w:rsidRPr="00734E5D">
        <w:t>Essenciais</w:t>
      </w:r>
      <w:r w:rsidRPr="00734E5D">
        <w:rPr>
          <w:spacing w:val="-3"/>
        </w:rPr>
        <w:t xml:space="preserve"> </w:t>
      </w:r>
      <w:r w:rsidRPr="00734E5D">
        <w:t>(REMUME</w:t>
      </w:r>
      <w:r w:rsidRPr="00734E5D">
        <w:rPr>
          <w:spacing w:val="-1"/>
        </w:rPr>
        <w:t xml:space="preserve"> </w:t>
      </w:r>
      <w:r w:rsidRPr="00734E5D">
        <w:t>Rio 2018).</w:t>
      </w:r>
    </w:p>
    <w:p w:rsidR="00C333D8" w:rsidRDefault="00C333D8" w:rsidP="00C333D8">
      <w:pPr>
        <w:pStyle w:val="PargrafodaLista"/>
        <w:widowControl w:val="0"/>
        <w:numPr>
          <w:ilvl w:val="0"/>
          <w:numId w:val="35"/>
        </w:numPr>
        <w:tabs>
          <w:tab w:val="left" w:pos="822"/>
        </w:tabs>
        <w:autoSpaceDE w:val="0"/>
        <w:autoSpaceDN w:val="0"/>
        <w:spacing w:after="0" w:line="360" w:lineRule="auto"/>
        <w:ind w:right="200"/>
        <w:contextualSpacing w:val="0"/>
        <w:jc w:val="both"/>
        <w:rPr>
          <w:color w:val="FF0000"/>
        </w:rPr>
      </w:pPr>
      <w:r w:rsidRPr="00734E5D">
        <w:rPr>
          <w:color w:val="FF0000"/>
        </w:rPr>
        <w:t>Os medicamentos que se encontram no presente processo estão com estoque críticos ou</w:t>
      </w:r>
      <w:r w:rsidRPr="00734E5D">
        <w:rPr>
          <w:color w:val="FF0000"/>
          <w:spacing w:val="1"/>
        </w:rPr>
        <w:t xml:space="preserve"> </w:t>
      </w:r>
      <w:r w:rsidRPr="00734E5D">
        <w:rPr>
          <w:color w:val="FF0000"/>
        </w:rPr>
        <w:t xml:space="preserve">zerados nesta unidade de saúde da SMS/RJ, visto não haver nenhum processo de Registro de preço com ata vigente. </w:t>
      </w:r>
    </w:p>
    <w:p w:rsidR="00C333D8" w:rsidRPr="00734E5D" w:rsidRDefault="00C333D8" w:rsidP="00C333D8">
      <w:pPr>
        <w:pStyle w:val="PargrafodaLista"/>
        <w:widowControl w:val="0"/>
        <w:numPr>
          <w:ilvl w:val="0"/>
          <w:numId w:val="35"/>
        </w:numPr>
        <w:tabs>
          <w:tab w:val="left" w:pos="822"/>
        </w:tabs>
        <w:autoSpaceDE w:val="0"/>
        <w:autoSpaceDN w:val="0"/>
        <w:spacing w:after="0" w:line="360" w:lineRule="auto"/>
        <w:ind w:right="200"/>
        <w:contextualSpacing w:val="0"/>
        <w:jc w:val="both"/>
        <w:rPr>
          <w:color w:val="FF0000"/>
        </w:rPr>
      </w:pPr>
      <w:r w:rsidRPr="00734E5D">
        <w:rPr>
          <w:color w:val="FF0000"/>
        </w:rPr>
        <w:t xml:space="preserve">Os itens que constam no termo de referência são medicamentos </w:t>
      </w:r>
      <w:r>
        <w:rPr>
          <w:color w:val="FF0000"/>
        </w:rPr>
        <w:t>que não constam em pregões vigentes neste momento</w:t>
      </w:r>
      <w:r w:rsidRPr="00734E5D">
        <w:rPr>
          <w:color w:val="FF0000"/>
        </w:rPr>
        <w:t>.</w:t>
      </w:r>
    </w:p>
    <w:p w:rsidR="00C333D8" w:rsidRPr="00734E5D" w:rsidRDefault="00C333D8" w:rsidP="00C333D8">
      <w:pPr>
        <w:pStyle w:val="PargrafodaLista"/>
        <w:widowControl w:val="0"/>
        <w:numPr>
          <w:ilvl w:val="0"/>
          <w:numId w:val="35"/>
        </w:numPr>
        <w:tabs>
          <w:tab w:val="left" w:pos="822"/>
        </w:tabs>
        <w:autoSpaceDE w:val="0"/>
        <w:autoSpaceDN w:val="0"/>
        <w:spacing w:after="0" w:line="360" w:lineRule="auto"/>
        <w:ind w:right="200"/>
        <w:contextualSpacing w:val="0"/>
        <w:jc w:val="both"/>
        <w:rPr>
          <w:color w:val="FF0000"/>
        </w:rPr>
      </w:pPr>
      <w:r w:rsidRPr="00734E5D">
        <w:rPr>
          <w:color w:val="FF0000"/>
        </w:rPr>
        <w:t xml:space="preserve"> Esclarecemos que os itens que constam no presente processo estão sendo solicitados em novo processo licitatório</w:t>
      </w:r>
      <w:r>
        <w:rPr>
          <w:color w:val="FF0000"/>
        </w:rPr>
        <w:t>,</w:t>
      </w:r>
      <w:r w:rsidRPr="00734E5D">
        <w:rPr>
          <w:color w:val="FF0000"/>
        </w:rPr>
        <w:t xml:space="preserve"> </w:t>
      </w:r>
      <w:r>
        <w:rPr>
          <w:color w:val="FF0000"/>
        </w:rPr>
        <w:t>pois no processo anterior (</w:t>
      </w:r>
      <w:proofErr w:type="gramStart"/>
      <w:r w:rsidRPr="0041258E">
        <w:rPr>
          <w:color w:val="FF0000"/>
        </w:rPr>
        <w:t>09/62/000.</w:t>
      </w:r>
      <w:proofErr w:type="gramEnd"/>
      <w:r w:rsidRPr="0041258E">
        <w:rPr>
          <w:color w:val="FF0000"/>
        </w:rPr>
        <w:t>218/23</w:t>
      </w:r>
      <w:r>
        <w:rPr>
          <w:color w:val="FF0000"/>
        </w:rPr>
        <w:t>), o mesmo foi fracassado</w:t>
      </w:r>
      <w:r w:rsidRPr="00734E5D">
        <w:rPr>
          <w:color w:val="FF0000"/>
        </w:rPr>
        <w:t>.</w:t>
      </w:r>
    </w:p>
    <w:p w:rsidR="00C333D8" w:rsidRPr="00734E5D" w:rsidRDefault="00C333D8" w:rsidP="00C333D8">
      <w:pPr>
        <w:pStyle w:val="PargrafodaLista"/>
        <w:widowControl w:val="0"/>
        <w:numPr>
          <w:ilvl w:val="0"/>
          <w:numId w:val="35"/>
        </w:numPr>
        <w:tabs>
          <w:tab w:val="left" w:pos="822"/>
        </w:tabs>
        <w:autoSpaceDE w:val="0"/>
        <w:autoSpaceDN w:val="0"/>
        <w:spacing w:after="0" w:line="360" w:lineRule="auto"/>
        <w:ind w:right="200"/>
        <w:contextualSpacing w:val="0"/>
        <w:jc w:val="both"/>
        <w:rPr>
          <w:color w:val="000000"/>
        </w:rPr>
      </w:pPr>
      <w:r w:rsidRPr="00734E5D">
        <w:rPr>
          <w:color w:val="000000"/>
        </w:rPr>
        <w:lastRenderedPageBreak/>
        <w:t>Cumpre informar que os medicamentos que se deseja adquirir, estão inseridos em novos</w:t>
      </w:r>
      <w:r w:rsidRPr="00734E5D">
        <w:rPr>
          <w:color w:val="000000"/>
          <w:spacing w:val="1"/>
        </w:rPr>
        <w:t xml:space="preserve"> </w:t>
      </w:r>
      <w:r w:rsidRPr="00734E5D">
        <w:rPr>
          <w:color w:val="000000"/>
        </w:rPr>
        <w:t>processos de Registro de Preços contendo itens fracassados, desertos ou em análise, sem previsão de término.</w:t>
      </w:r>
    </w:p>
    <w:p w:rsidR="00C333D8" w:rsidRPr="00734E5D" w:rsidRDefault="00C333D8" w:rsidP="00C333D8">
      <w:pPr>
        <w:pStyle w:val="PargrafodaLista"/>
        <w:widowControl w:val="0"/>
        <w:numPr>
          <w:ilvl w:val="0"/>
          <w:numId w:val="35"/>
        </w:numPr>
        <w:tabs>
          <w:tab w:val="left" w:pos="822"/>
        </w:tabs>
        <w:autoSpaceDE w:val="0"/>
        <w:autoSpaceDN w:val="0"/>
        <w:spacing w:after="0" w:line="360" w:lineRule="auto"/>
        <w:ind w:right="200"/>
        <w:contextualSpacing w:val="0"/>
        <w:jc w:val="both"/>
      </w:pPr>
      <w:r w:rsidRPr="00734E5D">
        <w:t xml:space="preserve">Ratificamos que a metodologia utilizada pelas unidades para previsão de estimativa de consumo (cálculo da quantidade a ser adquirida) </w:t>
      </w:r>
      <w:proofErr w:type="gramStart"/>
      <w:r w:rsidRPr="00734E5D">
        <w:t>devem seguir</w:t>
      </w:r>
      <w:proofErr w:type="gramEnd"/>
      <w:r w:rsidRPr="00734E5D">
        <w:t xml:space="preserve"> os métodos de programação recomendados pelo Ministério da Saúde (MS), que são de quatro formas; (a) perfil epidemiológico; (b) consumo histórico; (c) consumo médio mensal (CMM) e; (d) oferta de serviços.</w:t>
      </w:r>
    </w:p>
    <w:p w:rsidR="00C333D8" w:rsidRDefault="00C333D8" w:rsidP="00C333D8">
      <w:pPr>
        <w:numPr>
          <w:ilvl w:val="0"/>
          <w:numId w:val="35"/>
        </w:numPr>
        <w:spacing w:after="0" w:line="360" w:lineRule="auto"/>
        <w:jc w:val="both"/>
      </w:pPr>
      <w:r w:rsidRPr="00734E5D">
        <w:t xml:space="preserve">Informamos que a metodologia utilizada para previsão de estimativa de consumo para abastecer a Central de Medicamentos da SMS/Rio (cálculo da quantidade a ser adquirida) seguem os métodos de programação recomendados pelo Ministério da Saúde (MS), que são de quatro formas; (a) perfil epidemiológico; (b) consumo histórico; (c) consumo médio mensal (CMM) e (d) oferta de serviços.  </w:t>
      </w:r>
    </w:p>
    <w:p w:rsidR="00C333D8" w:rsidRPr="00734E5D" w:rsidRDefault="00C333D8" w:rsidP="00C333D8">
      <w:pPr>
        <w:numPr>
          <w:ilvl w:val="0"/>
          <w:numId w:val="35"/>
        </w:numPr>
        <w:spacing w:after="0" w:line="360" w:lineRule="auto"/>
        <w:jc w:val="both"/>
      </w:pPr>
      <w:r w:rsidRPr="00734E5D">
        <w:t>Certificamos ainda que os medicamentos que a SMS-RJ visa adquirir no presente processo são comuns e facilmente encontrados no mercado com ampla concorrência.</w:t>
      </w:r>
      <w:r w:rsidRPr="00734E5D">
        <w:tab/>
      </w:r>
    </w:p>
    <w:p w:rsidR="00C333D8" w:rsidRPr="00734E5D" w:rsidRDefault="00C333D8" w:rsidP="00C333D8">
      <w:pPr>
        <w:spacing w:line="360" w:lineRule="auto"/>
        <w:jc w:val="both"/>
      </w:pPr>
    </w:p>
    <w:p w:rsidR="00C333D8" w:rsidRPr="00A4252A" w:rsidRDefault="00C333D8" w:rsidP="00C333D8">
      <w:pPr>
        <w:pBdr>
          <w:top w:val="single" w:sz="4" w:space="1" w:color="auto"/>
          <w:left w:val="single" w:sz="4" w:space="4" w:color="auto"/>
          <w:bottom w:val="single" w:sz="4" w:space="1" w:color="auto"/>
          <w:right w:val="single" w:sz="4" w:space="4" w:color="auto"/>
        </w:pBdr>
        <w:shd w:val="clear" w:color="auto" w:fill="BFBFBF"/>
        <w:jc w:val="center"/>
      </w:pPr>
      <w:r w:rsidRPr="00A4252A">
        <w:rPr>
          <w:highlight w:val="lightGray"/>
        </w:rPr>
        <w:t>3 - DOCUMENTOS EXIGIDOS PARA QUALIFICAÇÃO TÉCNICA DO MEDICAMENTO</w:t>
      </w:r>
    </w:p>
    <w:p w:rsidR="00C333D8" w:rsidRPr="00A4252A" w:rsidRDefault="00C333D8" w:rsidP="00C333D8">
      <w:pPr>
        <w:jc w:val="both"/>
      </w:pPr>
    </w:p>
    <w:p w:rsidR="00C333D8" w:rsidRPr="00A4252A" w:rsidRDefault="00C333D8" w:rsidP="00C333D8">
      <w:pPr>
        <w:spacing w:line="360" w:lineRule="auto"/>
        <w:jc w:val="both"/>
      </w:pPr>
      <w:r w:rsidRPr="00A4252A">
        <w:t xml:space="preserve">3.1 - Deve ser apresentada a fotocópia legível da publicação do Diário Oficial da União (DOU), do Registro da apresentação do medicamento ofertado, emitido pela Agência Nacional de Vigilância Sanitária – ANVISA/MS, em favor do fabricante em conformidade com o disposto na Lei nº 6.360/76, no Decreto nº 8.077/2013 e na Lei nº 9.782/99. Não serão aceitos protocolos de solicitação inicial de registro e informações de Registro da ANVISA/MS impressos da internet. </w:t>
      </w:r>
    </w:p>
    <w:p w:rsidR="00C333D8" w:rsidRPr="00A4252A" w:rsidRDefault="00C333D8" w:rsidP="00C333D8">
      <w:pPr>
        <w:spacing w:line="360" w:lineRule="auto"/>
        <w:jc w:val="both"/>
      </w:pPr>
      <w:r w:rsidRPr="00A4252A">
        <w:t>O Registro do Produto revalidado automaticamente pela ANVISA/MS deverá ser ratificado por meio da apresentação da publicação do ato em DOU, conforme art. 12 da Lei nº 6.360/76 e art. 8 do Decreto nº 8.077/2013.</w:t>
      </w:r>
    </w:p>
    <w:p w:rsidR="00C333D8" w:rsidRPr="00A4252A" w:rsidRDefault="00C333D8" w:rsidP="00C333D8">
      <w:pPr>
        <w:spacing w:line="360" w:lineRule="auto"/>
        <w:jc w:val="both"/>
      </w:pPr>
      <w:r w:rsidRPr="00A4252A">
        <w:t xml:space="preserve">3.2 - Os registros deverão ser </w:t>
      </w:r>
      <w:proofErr w:type="gramStart"/>
      <w:r w:rsidRPr="00A4252A">
        <w:t>informados de acordo com o código MS expedido</w:t>
      </w:r>
      <w:proofErr w:type="gramEnd"/>
      <w:r w:rsidRPr="00A4252A">
        <w:t xml:space="preserve"> pela ANVISA, caracterizado por </w:t>
      </w:r>
      <w:proofErr w:type="spellStart"/>
      <w:r w:rsidRPr="00A4252A">
        <w:t>sequência</w:t>
      </w:r>
      <w:proofErr w:type="spellEnd"/>
      <w:r w:rsidRPr="00A4252A">
        <w:t xml:space="preserve"> numérica de 13 (treze) dígitos, os quais indicam a procedência, o produto e sua apresentação. Serão desclassificadas as propostas ofertadas com os registros vencidos.</w:t>
      </w:r>
    </w:p>
    <w:p w:rsidR="00C333D8" w:rsidRPr="00A4252A" w:rsidRDefault="00C333D8" w:rsidP="00C333D8">
      <w:pPr>
        <w:spacing w:line="360" w:lineRule="auto"/>
        <w:jc w:val="both"/>
      </w:pPr>
      <w:r w:rsidRPr="00A4252A">
        <w:lastRenderedPageBreak/>
        <w:t xml:space="preserve">3.3 – No caso de medicamentos de notificação simplificada constantes na RDC ANVISA Nº 199/2006, deverão ser apresentadas a notificação do registro válida junto à ANVISA e a cópia do rótulo a fim de permitir a verificação das características técnicas, composição e indicação do produto ofertado. </w:t>
      </w:r>
    </w:p>
    <w:p w:rsidR="00C333D8" w:rsidRPr="00A4252A" w:rsidRDefault="00C333D8" w:rsidP="00C333D8">
      <w:pPr>
        <w:spacing w:line="360" w:lineRule="auto"/>
        <w:jc w:val="both"/>
      </w:pPr>
      <w:r w:rsidRPr="00A4252A">
        <w:t>3.4 - Anex</w:t>
      </w:r>
      <w:r>
        <w:t>a</w:t>
      </w:r>
      <w:r w:rsidRPr="00A4252A">
        <w:t xml:space="preserve">r </w:t>
      </w:r>
      <w:proofErr w:type="gramStart"/>
      <w:r w:rsidRPr="00A4252A">
        <w:t>a</w:t>
      </w:r>
      <w:proofErr w:type="gramEnd"/>
      <w:r w:rsidRPr="00A4252A">
        <w:t xml:space="preserve"> bula completa, atualizada e aprovada do produto ofertado, conforme o medicamento registrado na ANVISA/MS.</w:t>
      </w:r>
    </w:p>
    <w:p w:rsidR="00C333D8" w:rsidRPr="00A4252A" w:rsidRDefault="00C333D8" w:rsidP="00C333D8">
      <w:pPr>
        <w:spacing w:line="360" w:lineRule="auto"/>
        <w:jc w:val="both"/>
        <w:rPr>
          <w:b/>
        </w:rPr>
      </w:pPr>
    </w:p>
    <w:p w:rsidR="00C333D8" w:rsidRPr="00A4252A" w:rsidRDefault="00C333D8" w:rsidP="00C333D8">
      <w:pPr>
        <w:pBdr>
          <w:top w:val="single" w:sz="4" w:space="1" w:color="auto"/>
          <w:left w:val="single" w:sz="4" w:space="4" w:color="auto"/>
          <w:bottom w:val="single" w:sz="4" w:space="1" w:color="auto"/>
          <w:right w:val="single" w:sz="4" w:space="4" w:color="auto"/>
        </w:pBdr>
        <w:shd w:val="clear" w:color="auto" w:fill="BFBFBF"/>
        <w:jc w:val="center"/>
        <w:rPr>
          <w:highlight w:val="lightGray"/>
        </w:rPr>
      </w:pPr>
      <w:r w:rsidRPr="00A4252A">
        <w:rPr>
          <w:highlight w:val="lightGray"/>
        </w:rPr>
        <w:t>4 – DOCUMENTOS SANITÁRIOS DAS EMPRESAS PRODUTORAS E/OU DISTRIBUIDORAS:</w:t>
      </w:r>
    </w:p>
    <w:p w:rsidR="00C333D8" w:rsidRPr="00A4252A" w:rsidRDefault="00C333D8" w:rsidP="00C333D8">
      <w:pPr>
        <w:jc w:val="both"/>
        <w:rPr>
          <w:highlight w:val="lightGray"/>
        </w:rPr>
      </w:pPr>
    </w:p>
    <w:p w:rsidR="00C333D8" w:rsidRPr="00A4252A" w:rsidRDefault="00C333D8" w:rsidP="00C333D8">
      <w:pPr>
        <w:spacing w:line="360" w:lineRule="auto"/>
        <w:jc w:val="both"/>
      </w:pPr>
      <w:r w:rsidRPr="00A4252A">
        <w:t xml:space="preserve">Os </w:t>
      </w:r>
      <w:r>
        <w:t>participantes</w:t>
      </w:r>
      <w:r w:rsidRPr="00A4252A">
        <w:t xml:space="preserve"> deverão também encartar no processo, os documentos sanitários abaixo, compatíveis com o objeto a ser </w:t>
      </w:r>
      <w:r>
        <w:t>adquirido</w:t>
      </w:r>
      <w:r w:rsidRPr="00A4252A">
        <w:t>.</w:t>
      </w:r>
    </w:p>
    <w:p w:rsidR="00C333D8" w:rsidRPr="00A4252A" w:rsidRDefault="00C333D8" w:rsidP="00C333D8">
      <w:pPr>
        <w:spacing w:line="360" w:lineRule="auto"/>
        <w:jc w:val="both"/>
      </w:pPr>
      <w:r w:rsidRPr="00A4252A">
        <w:t>4.1 - Autorização de Funcionamento da empresa, emitida pela ANVISA/MS, conforme art. 1º e 2º da Lei Federal nº 6.360/76 e art. 2º e 3º, do Decreto nº 8.077/2013.</w:t>
      </w:r>
    </w:p>
    <w:p w:rsidR="00C333D8" w:rsidRPr="00A4252A" w:rsidRDefault="00C333D8" w:rsidP="00C333D8">
      <w:pPr>
        <w:spacing w:line="360" w:lineRule="auto"/>
        <w:jc w:val="both"/>
      </w:pPr>
      <w:r w:rsidRPr="00A4252A">
        <w:t>4.2 - Licença de Funcionamento, conferida pelo Órgão Sanitário da respectiva Unidade da Federação, conforme art. 1º e 2º, da Lei Federal 6.360/76 e art. 2º e 3º, do Decreto nº 8.077/2013.</w:t>
      </w:r>
    </w:p>
    <w:p w:rsidR="00C333D8" w:rsidRPr="00A4252A" w:rsidRDefault="00C333D8" w:rsidP="00C333D8">
      <w:pPr>
        <w:spacing w:line="360" w:lineRule="auto"/>
        <w:jc w:val="both"/>
      </w:pPr>
      <w:r w:rsidRPr="00A4252A">
        <w:t>4.3 - Autorização Especial de Funcionamento da empresa, emitida pelo Ministério da Saúde do Brasil, somente para os fabricantes que estejam oferecendo medicamentos sujeitos a controle especial, conforme art. 2° da Portaria SVS/MS nº 344/98.</w:t>
      </w:r>
    </w:p>
    <w:p w:rsidR="00C333D8" w:rsidRPr="00C333D8" w:rsidRDefault="00C333D8" w:rsidP="00C333D8">
      <w:pPr>
        <w:spacing w:line="360" w:lineRule="auto"/>
        <w:jc w:val="both"/>
      </w:pPr>
      <w:r w:rsidRPr="00A4252A">
        <w:t>4.4 - Certidão de Regularidade Técnica, do ano em exercício, expedido pelo Conselho Regional de Farmácia de sua jurisdição, conforme Resolução CFF nº 521 de 16/12/2009.</w:t>
      </w:r>
    </w:p>
    <w:p w:rsidR="00C333D8" w:rsidRPr="00A4252A" w:rsidRDefault="00C333D8" w:rsidP="00C333D8">
      <w:pPr>
        <w:jc w:val="both"/>
      </w:pPr>
    </w:p>
    <w:p w:rsidR="00C333D8" w:rsidRPr="00A4252A" w:rsidRDefault="00C333D8" w:rsidP="00C333D8">
      <w:pPr>
        <w:pBdr>
          <w:top w:val="single" w:sz="4" w:space="1" w:color="auto"/>
          <w:left w:val="single" w:sz="4" w:space="4" w:color="auto"/>
          <w:bottom w:val="single" w:sz="4" w:space="1" w:color="auto"/>
          <w:right w:val="single" w:sz="4" w:space="4" w:color="auto"/>
        </w:pBdr>
        <w:shd w:val="clear" w:color="auto" w:fill="BFBFBF"/>
        <w:jc w:val="center"/>
      </w:pPr>
      <w:r w:rsidRPr="00A4252A">
        <w:rPr>
          <w:highlight w:val="lightGray"/>
        </w:rPr>
        <w:t>5 – PROPOSTAS PARA OS MEDICAMENTOS</w:t>
      </w:r>
    </w:p>
    <w:p w:rsidR="00C333D8" w:rsidRPr="00A4252A" w:rsidRDefault="00C333D8" w:rsidP="00C333D8">
      <w:pPr>
        <w:jc w:val="both"/>
      </w:pPr>
    </w:p>
    <w:p w:rsidR="00C333D8" w:rsidRPr="00A4252A" w:rsidRDefault="00C333D8" w:rsidP="00C333D8">
      <w:pPr>
        <w:spacing w:line="360" w:lineRule="auto"/>
        <w:jc w:val="both"/>
      </w:pPr>
      <w:r w:rsidRPr="00A4252A">
        <w:t xml:space="preserve">5.1 - A proposta de preços deverá incluir, em cada item, de forma clara e inequívoca, o FÁRMACO conforme Denominação Comum Brasileira, a apresentação e a forma farmacêutica, o fabricante, a embalagem com o quantitativo do produto ofertado, o número do registro expedido pela ANVISA/MS e a informação se a embalagem primária do medicamento é </w:t>
      </w:r>
      <w:proofErr w:type="spellStart"/>
      <w:r w:rsidRPr="00A4252A">
        <w:t>fracionável</w:t>
      </w:r>
      <w:proofErr w:type="spellEnd"/>
      <w:r w:rsidRPr="00A4252A">
        <w:t>.</w:t>
      </w:r>
    </w:p>
    <w:p w:rsidR="00C333D8" w:rsidRPr="00A4252A" w:rsidRDefault="00C333D8" w:rsidP="00C333D8">
      <w:pPr>
        <w:spacing w:line="360" w:lineRule="auto"/>
        <w:jc w:val="both"/>
      </w:pPr>
      <w:r w:rsidRPr="00A4252A">
        <w:lastRenderedPageBreak/>
        <w:t>5.2 - Ofertas de medicamentos com especificações divergentes da especificação originalmente solicitada no Edital e no Termo de Referência não serão admitidos e aceitos.</w:t>
      </w:r>
    </w:p>
    <w:p w:rsidR="00C333D8" w:rsidRPr="00A4252A" w:rsidRDefault="00C333D8" w:rsidP="00C333D8">
      <w:pPr>
        <w:jc w:val="both"/>
        <w:rPr>
          <w:highlight w:val="lightGray"/>
        </w:rPr>
      </w:pPr>
    </w:p>
    <w:p w:rsidR="00C333D8" w:rsidRPr="00A4252A" w:rsidRDefault="00C333D8" w:rsidP="00C333D8">
      <w:pPr>
        <w:pBdr>
          <w:top w:val="single" w:sz="4" w:space="1" w:color="auto"/>
          <w:left w:val="single" w:sz="4" w:space="4" w:color="auto"/>
          <w:bottom w:val="single" w:sz="4" w:space="1" w:color="auto"/>
          <w:right w:val="single" w:sz="4" w:space="4" w:color="auto"/>
        </w:pBdr>
        <w:shd w:val="clear" w:color="auto" w:fill="BFBFBF"/>
        <w:jc w:val="center"/>
      </w:pPr>
      <w:r w:rsidRPr="00A4252A">
        <w:rPr>
          <w:highlight w:val="lightGray"/>
        </w:rPr>
        <w:t xml:space="preserve">6 - ENTREGAS DOS </w:t>
      </w:r>
      <w:r>
        <w:t>MEDICAMENTOS E FORMA DE PAGAMENTO</w:t>
      </w:r>
    </w:p>
    <w:p w:rsidR="00C333D8" w:rsidRPr="00A4252A" w:rsidRDefault="00C333D8" w:rsidP="00C333D8">
      <w:pPr>
        <w:jc w:val="both"/>
      </w:pPr>
    </w:p>
    <w:p w:rsidR="00C333D8" w:rsidRPr="00A4252A" w:rsidRDefault="00C333D8" w:rsidP="00C333D8">
      <w:pPr>
        <w:spacing w:line="360" w:lineRule="auto"/>
        <w:jc w:val="both"/>
      </w:pPr>
      <w:r w:rsidRPr="00A4252A">
        <w:t xml:space="preserve">6.1 - A validade dos medicamentos deverá, obrigatoriamente, ser de, no mínimo, 80% de sua validade plena, de acordo com seu registro válido expedido pela ANVISA/MS, como impresso nas embalagens originais do produto. A SMS/RJ se reserva ao direito de não receber produtos com validade inferior a esse percentual estipulado. </w:t>
      </w:r>
    </w:p>
    <w:p w:rsidR="00C333D8" w:rsidRPr="00A4252A" w:rsidRDefault="00C333D8" w:rsidP="00C333D8">
      <w:pPr>
        <w:spacing w:line="360" w:lineRule="auto"/>
        <w:jc w:val="both"/>
        <w:rPr>
          <w:rFonts w:eastAsia="Batang"/>
        </w:rPr>
      </w:pPr>
      <w:r w:rsidRPr="00A4252A">
        <w:t>6.2 - Na existência de produto</w:t>
      </w:r>
      <w:r w:rsidRPr="00A4252A">
        <w:rPr>
          <w:rFonts w:eastAsia="Batang"/>
        </w:rPr>
        <w:t xml:space="preserve"> cujo Registro determinado pela ANVISA/MS apresente prazo de validade inferior a 12 meses, o fornecedor deverá apresentar carta de compromisso de retirada e substituição por outro lote, com novo prazo de validade, o quantitativo que eventualmente possa expirar nos </w:t>
      </w:r>
      <w:proofErr w:type="gramStart"/>
      <w:r w:rsidRPr="00A4252A">
        <w:rPr>
          <w:rFonts w:eastAsia="Batang"/>
        </w:rPr>
        <w:t>estoques</w:t>
      </w:r>
      <w:proofErr w:type="gramEnd"/>
      <w:r w:rsidRPr="00A4252A">
        <w:rPr>
          <w:rFonts w:eastAsia="Batang"/>
        </w:rPr>
        <w:t xml:space="preserve"> da unidade, desde que, previamente acordado com a farmacêutica responsável.</w:t>
      </w:r>
    </w:p>
    <w:p w:rsidR="00C333D8" w:rsidRPr="00A4252A" w:rsidRDefault="00C333D8" w:rsidP="00C333D8">
      <w:pPr>
        <w:spacing w:line="360" w:lineRule="auto"/>
        <w:jc w:val="both"/>
      </w:pPr>
      <w:r w:rsidRPr="00A4252A">
        <w:t xml:space="preserve">6.3 - Todos os medicamentos deverão ser entregues com os dizeres “VENDA PROIBIDA AO COMÉRCIO”, em todas as embalagens secundárias, mediante impressão original nas próprias embalagens ou carimbo com tinta indelével nas mesmas, não sendo </w:t>
      </w:r>
      <w:proofErr w:type="gramStart"/>
      <w:r w:rsidRPr="00A4252A">
        <w:t>permitido a utilização de etiquetas adesivas</w:t>
      </w:r>
      <w:proofErr w:type="gramEnd"/>
      <w:r w:rsidRPr="00A4252A">
        <w:t>, conforme estabelecido no Art. 7º da Portaria nº 2.814 de 29/05/1998 do Ministério da Saúde.</w:t>
      </w:r>
    </w:p>
    <w:p w:rsidR="00C333D8" w:rsidRPr="00A4252A" w:rsidRDefault="00C333D8" w:rsidP="00C333D8">
      <w:pPr>
        <w:spacing w:line="360" w:lineRule="auto"/>
        <w:jc w:val="both"/>
        <w:rPr>
          <w:rFonts w:eastAsia="Batang"/>
        </w:rPr>
      </w:pPr>
      <w:r w:rsidRPr="00A4252A">
        <w:t xml:space="preserve">6.4 – O HMSF se reserva ao direito </w:t>
      </w:r>
      <w:r w:rsidRPr="00A4252A">
        <w:rPr>
          <w:rFonts w:eastAsia="Batang"/>
        </w:rPr>
        <w:t>de não receber os medicamentos entregues pelas empresas farmacêuticas contratadas, caso não estejam em suas embalagens originais, apresentem sinais de violação ou que estejam em estado de conservação que suscitem dúvidas sobre a procedência dos mesmos, inclusive quanto às condições de transporte e o intervalo de temperatura para conservação dos medicamentos no acondicionamento.</w:t>
      </w:r>
    </w:p>
    <w:p w:rsidR="00C333D8" w:rsidRPr="00A4252A" w:rsidRDefault="00C333D8" w:rsidP="00C333D8">
      <w:pPr>
        <w:spacing w:line="360" w:lineRule="auto"/>
        <w:jc w:val="both"/>
      </w:pPr>
      <w:r w:rsidRPr="00A4252A">
        <w:t>6.5 - Produtos termo e fotossensíveis deverão ser transportados e entregues nesta unidade hospitalar em condições apropriadas ao consumo, podendo a unidade recebedora devolver o material caso identifique o não cumprimento deste item.  As Empresas transportadoras utilizadas pelas Empresas fornecedoras deverão possuir registro na esfera legal de Vigilância Sanitária.</w:t>
      </w:r>
    </w:p>
    <w:p w:rsidR="00C333D8" w:rsidRPr="00A4252A" w:rsidRDefault="00C333D8" w:rsidP="00C333D8">
      <w:pPr>
        <w:spacing w:line="360" w:lineRule="auto"/>
        <w:jc w:val="both"/>
        <w:rPr>
          <w:rFonts w:eastAsia="Batang"/>
        </w:rPr>
      </w:pPr>
      <w:r w:rsidRPr="00A4252A">
        <w:t xml:space="preserve">6.6 - A empresa contratada </w:t>
      </w:r>
      <w:r w:rsidRPr="00A4252A">
        <w:rPr>
          <w:rFonts w:eastAsia="Batang"/>
        </w:rPr>
        <w:t xml:space="preserve">deverá adotar modalidade de remessa dos produtos que permita a conferência no ato da entrega antes do ateste final do recebimento, seguindo as Boas Práticas de </w:t>
      </w:r>
      <w:r w:rsidRPr="00A4252A">
        <w:rPr>
          <w:rFonts w:eastAsia="Batang"/>
        </w:rPr>
        <w:lastRenderedPageBreak/>
        <w:t>Transporte de Medicamentos. Além disso, deve disponibilizar no ato da entrega dos produtos, mão de obra em número suficiente, a fim de apoiar a retirada e conferência da carga.</w:t>
      </w:r>
    </w:p>
    <w:p w:rsidR="00C333D8" w:rsidRPr="00A4252A" w:rsidRDefault="00C333D8" w:rsidP="00C333D8">
      <w:pPr>
        <w:spacing w:line="360" w:lineRule="auto"/>
        <w:jc w:val="both"/>
      </w:pPr>
      <w:r w:rsidRPr="00A4252A">
        <w:t xml:space="preserve">6.7 - Os produtos deverão estar acondicionados da mesma forma em que são apresentados no comércio varejista, podendo ser fornecidos em embalagens múltiplas, contanto que atendam às necessidades da Unidade. No caso de embalagens múltiplas, o produto deve ser acompanhado de bula, em quantidades compatíveis com a unidade de </w:t>
      </w:r>
      <w:proofErr w:type="spellStart"/>
      <w:r w:rsidRPr="00A4252A">
        <w:t>dispensação</w:t>
      </w:r>
      <w:proofErr w:type="spellEnd"/>
      <w:r w:rsidRPr="00A4252A">
        <w:t xml:space="preserve"> (semelhante à fração de venda do comércio.</w:t>
      </w:r>
    </w:p>
    <w:p w:rsidR="00C333D8" w:rsidRPr="00A4252A" w:rsidRDefault="00C333D8" w:rsidP="00C333D8">
      <w:pPr>
        <w:spacing w:line="360" w:lineRule="auto"/>
        <w:jc w:val="both"/>
      </w:pPr>
      <w:r w:rsidRPr="00A4252A">
        <w:t>6.8 - Cada nota fiscal deverá ser acompanhada de laudo de análise oficial completo e conclusivo, pertinente ao lote do produto acabado pelo fabricante do produto a ser entregue e que ateste a qualidade do mesmo conforme seu registro junto a ANVISA/MS, atendendo aos dispostos do Artigo 8º da Lei nº 5.991 de 17 de dezembro de 1973. Todo e qualquer laudo de análise enviado deverá conter obrigatoriamente o nome completo do farmacêutico, a assinatura por extenso, a sigla do Conselho Regional de Farmácia a qual pertence, seguida do número de sua inscrição.</w:t>
      </w:r>
    </w:p>
    <w:p w:rsidR="00C333D8" w:rsidRPr="007A0168" w:rsidRDefault="00C333D8" w:rsidP="00C333D8">
      <w:pPr>
        <w:spacing w:line="360" w:lineRule="auto"/>
        <w:jc w:val="both"/>
      </w:pPr>
      <w:r w:rsidRPr="00A4252A">
        <w:t xml:space="preserve">6.9 - </w:t>
      </w:r>
      <w:r w:rsidRPr="007A0168">
        <w:t>Deverá constar na nota fiscal o n° do pedido do empenho e código (s) do (s) material (is) constante (s) na proposta detalhe.  Caso não seja possível informar o (s) código (s) do (s) material (is) na nota fiscal, deverá ser anexado à nota.</w:t>
      </w:r>
    </w:p>
    <w:p w:rsidR="00C333D8" w:rsidRDefault="00C333D8" w:rsidP="00C333D8">
      <w:pPr>
        <w:spacing w:line="360" w:lineRule="auto"/>
        <w:jc w:val="both"/>
      </w:pPr>
      <w:r w:rsidRPr="007A0168">
        <w:t xml:space="preserve">6.10 - A entrega do produto deverá ocorrer em até </w:t>
      </w:r>
      <w:r w:rsidRPr="007A0168">
        <w:rPr>
          <w:color w:val="FF0000"/>
        </w:rPr>
        <w:t>15 (quinze) dias corridos</w:t>
      </w:r>
      <w:r w:rsidRPr="007A0168">
        <w:t xml:space="preserve">, no horário de </w:t>
      </w:r>
      <w:proofErr w:type="gramStart"/>
      <w:r w:rsidRPr="007A0168">
        <w:t>8:00</w:t>
      </w:r>
      <w:proofErr w:type="gramEnd"/>
      <w:r w:rsidRPr="007A0168">
        <w:t xml:space="preserve">h às 15:00h, </w:t>
      </w:r>
      <w:r w:rsidRPr="00A4252A">
        <w:t xml:space="preserve">devendo ser previamente agendadas junto ao setor de </w:t>
      </w:r>
      <w:r w:rsidRPr="00A52838">
        <w:rPr>
          <w:color w:val="FF0000"/>
        </w:rPr>
        <w:t>farmácia do HMSF</w:t>
      </w:r>
      <w:r>
        <w:t xml:space="preserve">. </w:t>
      </w:r>
    </w:p>
    <w:p w:rsidR="00C333D8" w:rsidRPr="00A4252A" w:rsidRDefault="00C333D8" w:rsidP="00C333D8">
      <w:pPr>
        <w:spacing w:line="360" w:lineRule="auto"/>
        <w:jc w:val="both"/>
      </w:pPr>
      <w:r>
        <w:t xml:space="preserve">6.11 - </w:t>
      </w:r>
      <w:r w:rsidRPr="00A4252A">
        <w:t xml:space="preserve">Os </w:t>
      </w:r>
      <w:r>
        <w:t>15</w:t>
      </w:r>
      <w:r w:rsidRPr="00A4252A">
        <w:t xml:space="preserve"> dias corridos serão contados a partir da publicação da convocação, no </w:t>
      </w:r>
      <w:proofErr w:type="spellStart"/>
      <w:r w:rsidRPr="00A4252A">
        <w:t>D.O.</w:t>
      </w:r>
      <w:proofErr w:type="spellEnd"/>
      <w:r w:rsidRPr="00A4252A">
        <w:t xml:space="preserve"> RIO, ou de outro meio de comunicação, para a retirada da Nota de Empenho e respectiva Autorização de Fornecimento.</w:t>
      </w:r>
    </w:p>
    <w:p w:rsidR="00C333D8" w:rsidRDefault="00C333D8" w:rsidP="00C333D8">
      <w:pPr>
        <w:spacing w:line="360" w:lineRule="auto"/>
        <w:jc w:val="both"/>
        <w:rPr>
          <w:highlight w:val="yellow"/>
        </w:rPr>
      </w:pPr>
      <w:r w:rsidRPr="007A0168">
        <w:t>6.1</w:t>
      </w:r>
      <w:r>
        <w:t>2</w:t>
      </w:r>
      <w:r w:rsidRPr="007A0168">
        <w:t xml:space="preserve"> - </w:t>
      </w:r>
      <w:r w:rsidRPr="007A0168">
        <w:rPr>
          <w:highlight w:val="yellow"/>
        </w:rPr>
        <w:t>Por tratar-se de contratação direta, que visa à aquisição de bem (medicamento) cuja entrega ocorrerá de forma imediata e integral, não resultando obrigações futuras, inclusive assistência técnica, será dispensável o contrato formal conforme previsto no art. 95, II, da Lei nº 14.133/2021, que será substituído pela Nota de Empenho e respectiva Autorização de Fornecimento.</w:t>
      </w:r>
    </w:p>
    <w:p w:rsidR="00C333D8" w:rsidRPr="00A4252A" w:rsidRDefault="00C333D8" w:rsidP="00C333D8">
      <w:pPr>
        <w:spacing w:line="360" w:lineRule="auto"/>
        <w:jc w:val="both"/>
        <w:rPr>
          <w:color w:val="FF0000"/>
        </w:rPr>
      </w:pPr>
      <w:r w:rsidRPr="007A0168">
        <w:t>6.1</w:t>
      </w:r>
      <w:r>
        <w:t>3</w:t>
      </w:r>
      <w:r w:rsidRPr="007A0168">
        <w:t xml:space="preserve"> - Local de entrega:</w:t>
      </w:r>
      <w:r>
        <w:t xml:space="preserve"> </w:t>
      </w:r>
      <w:r w:rsidRPr="00A4252A">
        <w:t>conforme informação no documento de Autorização de Fornecimento (AF), que será encaminhada juntamente com o empenho à empresa vencedora.</w:t>
      </w:r>
    </w:p>
    <w:p w:rsidR="00C333D8" w:rsidRPr="00A4252A" w:rsidRDefault="00C333D8" w:rsidP="00C333D8">
      <w:pPr>
        <w:spacing w:line="360" w:lineRule="auto"/>
        <w:jc w:val="both"/>
      </w:pPr>
    </w:p>
    <w:p w:rsidR="00C333D8" w:rsidRPr="00A4252A" w:rsidRDefault="00C333D8" w:rsidP="00C333D8">
      <w:pPr>
        <w:pBdr>
          <w:top w:val="single" w:sz="4" w:space="1" w:color="auto"/>
          <w:left w:val="single" w:sz="4" w:space="4" w:color="auto"/>
          <w:bottom w:val="single" w:sz="4" w:space="1" w:color="auto"/>
          <w:right w:val="single" w:sz="4" w:space="4" w:color="auto"/>
        </w:pBdr>
        <w:shd w:val="clear" w:color="auto" w:fill="BFBFBF"/>
        <w:jc w:val="center"/>
      </w:pPr>
      <w:r w:rsidRPr="00A4252A">
        <w:rPr>
          <w:highlight w:val="lightGray"/>
        </w:rPr>
        <w:lastRenderedPageBreak/>
        <w:t>7 - MEDICAMENTOS A SEREM LICITADOS</w:t>
      </w:r>
    </w:p>
    <w:p w:rsidR="00C333D8" w:rsidRPr="00A4252A" w:rsidRDefault="00C333D8" w:rsidP="00C333D8">
      <w:pPr>
        <w:jc w:val="both"/>
      </w:pPr>
    </w:p>
    <w:tbl>
      <w:tblPr>
        <w:tblW w:w="9874"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79"/>
        <w:gridCol w:w="2498"/>
        <w:gridCol w:w="1475"/>
        <w:gridCol w:w="2197"/>
        <w:gridCol w:w="673"/>
        <w:gridCol w:w="1276"/>
        <w:gridCol w:w="1076"/>
      </w:tblGrid>
      <w:tr w:rsidR="00C333D8" w:rsidRPr="00A4252A" w:rsidTr="003D19F7">
        <w:trPr>
          <w:trHeight w:val="855"/>
        </w:trPr>
        <w:tc>
          <w:tcPr>
            <w:tcW w:w="679" w:type="dxa"/>
            <w:shd w:val="clear" w:color="000000" w:fill="969696"/>
            <w:vAlign w:val="center"/>
            <w:hideMark/>
          </w:tcPr>
          <w:p w:rsidR="00C333D8" w:rsidRPr="00A4252A" w:rsidRDefault="00C333D8" w:rsidP="003D19F7">
            <w:pPr>
              <w:jc w:val="center"/>
            </w:pPr>
            <w:r w:rsidRPr="00A4252A">
              <w:t>ITEM</w:t>
            </w:r>
          </w:p>
        </w:tc>
        <w:tc>
          <w:tcPr>
            <w:tcW w:w="2498" w:type="dxa"/>
            <w:shd w:val="clear" w:color="000000" w:fill="969696"/>
            <w:vAlign w:val="center"/>
            <w:hideMark/>
          </w:tcPr>
          <w:p w:rsidR="00C333D8" w:rsidRPr="00A4252A" w:rsidRDefault="00C333D8" w:rsidP="003D19F7">
            <w:pPr>
              <w:jc w:val="center"/>
            </w:pPr>
            <w:r w:rsidRPr="00A4252A">
              <w:t>CÓDIGO SMA</w:t>
            </w:r>
          </w:p>
        </w:tc>
        <w:tc>
          <w:tcPr>
            <w:tcW w:w="1475" w:type="dxa"/>
            <w:shd w:val="clear" w:color="000000" w:fill="969696"/>
            <w:vAlign w:val="center"/>
            <w:hideMark/>
          </w:tcPr>
          <w:p w:rsidR="00C333D8" w:rsidRPr="00A4252A" w:rsidRDefault="00C333D8" w:rsidP="003D19F7">
            <w:pPr>
              <w:jc w:val="center"/>
            </w:pPr>
            <w:r w:rsidRPr="00A4252A">
              <w:t>CÓDIGO BR</w:t>
            </w:r>
          </w:p>
        </w:tc>
        <w:tc>
          <w:tcPr>
            <w:tcW w:w="2197" w:type="dxa"/>
            <w:shd w:val="clear" w:color="000000" w:fill="969696"/>
            <w:vAlign w:val="center"/>
            <w:hideMark/>
          </w:tcPr>
          <w:p w:rsidR="00C333D8" w:rsidRPr="00A4252A" w:rsidRDefault="00C333D8" w:rsidP="003D19F7">
            <w:pPr>
              <w:jc w:val="center"/>
            </w:pPr>
            <w:r w:rsidRPr="00A4252A">
              <w:t>DESCRIÇÃO</w:t>
            </w:r>
          </w:p>
        </w:tc>
        <w:tc>
          <w:tcPr>
            <w:tcW w:w="673" w:type="dxa"/>
            <w:shd w:val="clear" w:color="000000" w:fill="969696"/>
            <w:vAlign w:val="center"/>
            <w:hideMark/>
          </w:tcPr>
          <w:p w:rsidR="00C333D8" w:rsidRPr="00A4252A" w:rsidRDefault="00C333D8" w:rsidP="003D19F7">
            <w:pPr>
              <w:jc w:val="center"/>
            </w:pPr>
            <w:r w:rsidRPr="00A4252A">
              <w:t>U/C</w:t>
            </w:r>
          </w:p>
        </w:tc>
        <w:tc>
          <w:tcPr>
            <w:tcW w:w="1276" w:type="dxa"/>
            <w:shd w:val="clear" w:color="000000" w:fill="969696"/>
            <w:vAlign w:val="center"/>
          </w:tcPr>
          <w:p w:rsidR="00C333D8" w:rsidRPr="00A4252A" w:rsidRDefault="00C333D8" w:rsidP="003D19F7">
            <w:pPr>
              <w:jc w:val="center"/>
            </w:pPr>
            <w:r w:rsidRPr="00A4252A">
              <w:t>TOTAL</w:t>
            </w:r>
          </w:p>
        </w:tc>
        <w:tc>
          <w:tcPr>
            <w:tcW w:w="1076" w:type="dxa"/>
            <w:shd w:val="clear" w:color="000000" w:fill="969696"/>
            <w:vAlign w:val="center"/>
          </w:tcPr>
          <w:p w:rsidR="00C333D8" w:rsidRPr="00A4252A" w:rsidRDefault="00C333D8" w:rsidP="003D19F7">
            <w:pPr>
              <w:jc w:val="center"/>
            </w:pPr>
            <w:r>
              <w:t>LOCAL</w:t>
            </w:r>
          </w:p>
        </w:tc>
      </w:tr>
      <w:tr w:rsidR="00C333D8" w:rsidRPr="00A4252A" w:rsidTr="003D19F7">
        <w:trPr>
          <w:trHeight w:val="702"/>
        </w:trPr>
        <w:tc>
          <w:tcPr>
            <w:tcW w:w="679" w:type="dxa"/>
            <w:shd w:val="clear" w:color="auto" w:fill="auto"/>
            <w:noWrap/>
            <w:vAlign w:val="center"/>
            <w:hideMark/>
          </w:tcPr>
          <w:p w:rsidR="00C333D8" w:rsidRPr="00A4252A" w:rsidRDefault="00C333D8" w:rsidP="003D19F7">
            <w:pPr>
              <w:jc w:val="center"/>
              <w:rPr>
                <w:color w:val="FF0000"/>
              </w:rPr>
            </w:pPr>
            <w:proofErr w:type="gramStart"/>
            <w:r w:rsidRPr="00A4252A">
              <w:rPr>
                <w:color w:val="FF0000"/>
              </w:rPr>
              <w:t>1</w:t>
            </w:r>
            <w:proofErr w:type="gramEnd"/>
          </w:p>
        </w:tc>
        <w:tc>
          <w:tcPr>
            <w:tcW w:w="2498" w:type="dxa"/>
            <w:shd w:val="clear" w:color="000000" w:fill="FFFFFF"/>
            <w:noWrap/>
            <w:vAlign w:val="center"/>
            <w:hideMark/>
          </w:tcPr>
          <w:p w:rsidR="00C333D8" w:rsidRPr="0063056A" w:rsidRDefault="00C333D8" w:rsidP="003D19F7">
            <w:pPr>
              <w:jc w:val="center"/>
            </w:pPr>
            <w:r w:rsidRPr="0063056A">
              <w:t>6505.08.031-01</w:t>
            </w:r>
          </w:p>
        </w:tc>
        <w:tc>
          <w:tcPr>
            <w:tcW w:w="1475" w:type="dxa"/>
            <w:shd w:val="clear" w:color="000000" w:fill="FFFFFF"/>
            <w:noWrap/>
            <w:vAlign w:val="center"/>
            <w:hideMark/>
          </w:tcPr>
          <w:p w:rsidR="00C333D8" w:rsidRPr="0063056A" w:rsidRDefault="00C333D8" w:rsidP="003D19F7">
            <w:pPr>
              <w:jc w:val="center"/>
            </w:pPr>
            <w:r w:rsidRPr="0063056A">
              <w:t>268513</w:t>
            </w:r>
          </w:p>
        </w:tc>
        <w:tc>
          <w:tcPr>
            <w:tcW w:w="2197" w:type="dxa"/>
            <w:shd w:val="clear" w:color="auto" w:fill="auto"/>
            <w:vAlign w:val="center"/>
            <w:hideMark/>
          </w:tcPr>
          <w:p w:rsidR="00C333D8" w:rsidRPr="0063056A" w:rsidRDefault="00C333D8" w:rsidP="003D19F7">
            <w:pPr>
              <w:jc w:val="center"/>
            </w:pPr>
            <w:r w:rsidRPr="0063056A">
              <w:t xml:space="preserve">OXACILINA INJETAVEL 500MG FRASCO-AMPOLA + DILUENTE MINIMO </w:t>
            </w:r>
            <w:proofErr w:type="gramStart"/>
            <w:r w:rsidRPr="0063056A">
              <w:t>5</w:t>
            </w:r>
            <w:proofErr w:type="gramEnd"/>
            <w:r w:rsidRPr="0063056A">
              <w:t xml:space="preserve"> ML</w:t>
            </w:r>
          </w:p>
        </w:tc>
        <w:tc>
          <w:tcPr>
            <w:tcW w:w="673" w:type="dxa"/>
            <w:shd w:val="clear" w:color="auto" w:fill="auto"/>
            <w:vAlign w:val="center"/>
            <w:hideMark/>
          </w:tcPr>
          <w:p w:rsidR="00C333D8" w:rsidRPr="0063056A" w:rsidRDefault="00C333D8" w:rsidP="003D19F7">
            <w:pPr>
              <w:jc w:val="center"/>
            </w:pPr>
            <w:r w:rsidRPr="0063056A">
              <w:t>F/A</w:t>
            </w:r>
          </w:p>
        </w:tc>
        <w:tc>
          <w:tcPr>
            <w:tcW w:w="1276" w:type="dxa"/>
            <w:shd w:val="clear" w:color="000000" w:fill="FFFFCC"/>
            <w:noWrap/>
            <w:vAlign w:val="center"/>
          </w:tcPr>
          <w:p w:rsidR="00C333D8" w:rsidRPr="0063056A" w:rsidRDefault="00C333D8" w:rsidP="006024A7">
            <w:pPr>
              <w:jc w:val="center"/>
            </w:pPr>
            <w:r w:rsidRPr="0063056A">
              <w:t>1</w:t>
            </w:r>
            <w:r w:rsidR="006024A7">
              <w:t>0</w:t>
            </w:r>
            <w:r w:rsidRPr="0063056A">
              <w:t>.000</w:t>
            </w:r>
          </w:p>
        </w:tc>
        <w:tc>
          <w:tcPr>
            <w:tcW w:w="1076" w:type="dxa"/>
            <w:shd w:val="clear" w:color="000000" w:fill="FFFFCC"/>
            <w:vAlign w:val="center"/>
          </w:tcPr>
          <w:p w:rsidR="00C333D8" w:rsidRPr="0063056A" w:rsidRDefault="00C333D8" w:rsidP="003D19F7">
            <w:pPr>
              <w:jc w:val="center"/>
            </w:pPr>
            <w:r>
              <w:t>TPC</w:t>
            </w:r>
          </w:p>
        </w:tc>
      </w:tr>
    </w:tbl>
    <w:p w:rsidR="00C333D8" w:rsidRDefault="00C333D8" w:rsidP="00C333D8">
      <w:pPr>
        <w:jc w:val="both"/>
      </w:pPr>
    </w:p>
    <w:p w:rsidR="00C333D8" w:rsidRDefault="00C333D8" w:rsidP="00C333D8">
      <w:pPr>
        <w:jc w:val="both"/>
      </w:pPr>
    </w:p>
    <w:p w:rsidR="00C333D8" w:rsidRPr="00A4252A" w:rsidRDefault="00C333D8" w:rsidP="00C333D8">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8</w:t>
      </w:r>
      <w:r w:rsidRPr="00A4252A">
        <w:rPr>
          <w:highlight w:val="lightGray"/>
        </w:rPr>
        <w:t xml:space="preserve"> </w:t>
      </w:r>
      <w:r>
        <w:rPr>
          <w:highlight w:val="lightGray"/>
        </w:rPr>
        <w:t>–</w:t>
      </w:r>
      <w:r w:rsidRPr="00A4252A">
        <w:rPr>
          <w:highlight w:val="lightGray"/>
        </w:rPr>
        <w:t xml:space="preserve"> </w:t>
      </w:r>
      <w:r>
        <w:t>OBRIGAÇÕES DA CONTRATANTE</w:t>
      </w:r>
    </w:p>
    <w:p w:rsidR="00C333D8" w:rsidRDefault="00C333D8" w:rsidP="00C333D8">
      <w:pPr>
        <w:jc w:val="both"/>
      </w:pPr>
    </w:p>
    <w:p w:rsidR="00C333D8" w:rsidRPr="00A52838" w:rsidRDefault="00C333D8" w:rsidP="00C333D8">
      <w:pPr>
        <w:spacing w:line="360" w:lineRule="auto"/>
        <w:jc w:val="both"/>
      </w:pPr>
      <w:r w:rsidRPr="00A52838">
        <w:t xml:space="preserve">8.1 - São obrigações da Contratante: </w:t>
      </w:r>
    </w:p>
    <w:p w:rsidR="00C333D8" w:rsidRPr="00A52838" w:rsidRDefault="00C333D8" w:rsidP="00C333D8">
      <w:pPr>
        <w:spacing w:line="360" w:lineRule="auto"/>
        <w:jc w:val="both"/>
      </w:pPr>
      <w:r w:rsidRPr="00A52838">
        <w:t xml:space="preserve">8.2 - Receber o objeto no prazo e condições estabelecidas no Edital e seus anexos; </w:t>
      </w:r>
    </w:p>
    <w:p w:rsidR="00C333D8" w:rsidRPr="00A52838" w:rsidRDefault="00C333D8" w:rsidP="00C333D8">
      <w:pPr>
        <w:spacing w:line="360" w:lineRule="auto"/>
        <w:jc w:val="both"/>
      </w:pPr>
      <w:r w:rsidRPr="00A52838">
        <w:t xml:space="preserve">8.2.1 - Verificar minuciosamente, no prazo fixado, a conformidade dos bens recebidos provisoriamente com as especificações constantes do Edital e da proposta, para fins de aceitação e recebimento definitivo; </w:t>
      </w:r>
    </w:p>
    <w:p w:rsidR="00C333D8" w:rsidRPr="00A52838" w:rsidRDefault="00C333D8" w:rsidP="00C333D8">
      <w:pPr>
        <w:spacing w:line="360" w:lineRule="auto"/>
        <w:jc w:val="both"/>
      </w:pPr>
      <w:r w:rsidRPr="00A52838">
        <w:t xml:space="preserve">8.2.2 - Comunicar à Contratada, por escrito, sobre imperfeições, falhas ou irregularidades verificadas no objeto fornecido, para que seja substituído, reparado ou corrigido; </w:t>
      </w:r>
    </w:p>
    <w:p w:rsidR="00C333D8" w:rsidRPr="00A52838" w:rsidRDefault="00C333D8" w:rsidP="00C333D8">
      <w:pPr>
        <w:spacing w:line="360" w:lineRule="auto"/>
        <w:jc w:val="both"/>
      </w:pPr>
      <w:r w:rsidRPr="00A52838">
        <w:t xml:space="preserve">8.2.3 Acompanhar e fiscalizar o cumprimento das obrigações da Contratada, através de comissão/servidor especialmente designado; </w:t>
      </w:r>
    </w:p>
    <w:p w:rsidR="00C333D8" w:rsidRPr="00A52838" w:rsidRDefault="00C333D8" w:rsidP="00C333D8">
      <w:pPr>
        <w:spacing w:line="360" w:lineRule="auto"/>
        <w:jc w:val="both"/>
      </w:pPr>
      <w:r w:rsidRPr="00A52838">
        <w:t xml:space="preserve">8.2.4 - Efetuar o pagamento à Contratada no valor correspondente ao fornecimento do objeto, no prazo e forma estabelecidos no Edital e seus anexos; </w:t>
      </w:r>
    </w:p>
    <w:p w:rsidR="00C333D8" w:rsidRPr="00A4252A" w:rsidRDefault="00C333D8" w:rsidP="00C333D8">
      <w:pPr>
        <w:spacing w:line="360" w:lineRule="auto"/>
        <w:jc w:val="both"/>
      </w:pPr>
      <w:r w:rsidRPr="00A52838">
        <w:t>8.3 -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C333D8" w:rsidRPr="00A4252A" w:rsidRDefault="00C333D8" w:rsidP="00C333D8">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lastRenderedPageBreak/>
        <w:t>9</w:t>
      </w:r>
      <w:r w:rsidRPr="00A4252A">
        <w:rPr>
          <w:highlight w:val="lightGray"/>
        </w:rPr>
        <w:t xml:space="preserve"> </w:t>
      </w:r>
      <w:r>
        <w:rPr>
          <w:highlight w:val="lightGray"/>
        </w:rPr>
        <w:t>–</w:t>
      </w:r>
      <w:r w:rsidRPr="00A4252A">
        <w:rPr>
          <w:highlight w:val="lightGray"/>
        </w:rPr>
        <w:t xml:space="preserve"> </w:t>
      </w:r>
      <w:r>
        <w:t>OBRIGAÇÕES DA CONTRATADA</w:t>
      </w:r>
    </w:p>
    <w:p w:rsidR="00C333D8" w:rsidRPr="00A4252A" w:rsidRDefault="00C333D8" w:rsidP="00C333D8">
      <w:pPr>
        <w:jc w:val="both"/>
      </w:pPr>
    </w:p>
    <w:p w:rsidR="00C333D8" w:rsidRPr="00A52838" w:rsidRDefault="00C333D8" w:rsidP="00C333D8">
      <w:pPr>
        <w:spacing w:line="360" w:lineRule="auto"/>
        <w:jc w:val="both"/>
      </w:pPr>
      <w:r w:rsidRPr="00A52838">
        <w:t xml:space="preserve">9.1 - A Contratada deve cumprir todas as obrigações constantes no Edital, seus anexos e sua proposta, assumindo como exclusivamente seus os riscos e as despesas decorrentes da boa e perfeita execução do objeto e, ainda: </w:t>
      </w:r>
    </w:p>
    <w:p w:rsidR="00C333D8" w:rsidRPr="00A52838" w:rsidRDefault="00C333D8" w:rsidP="00C333D8">
      <w:pPr>
        <w:spacing w:line="360" w:lineRule="auto"/>
        <w:jc w:val="both"/>
      </w:pPr>
      <w:r w:rsidRPr="00A52838">
        <w:t xml:space="preserve">9.2 - Efetuar a entrega do objeto em perfeitas condições, conforme especificações, prazo e local constantes no Termo de Referência e seus anexos, acompanhado da respectiva nota fiscal, na qual constarão as indicações referentes </w:t>
      </w:r>
      <w:proofErr w:type="gramStart"/>
      <w:r w:rsidRPr="00A52838">
        <w:t>a</w:t>
      </w:r>
      <w:proofErr w:type="gramEnd"/>
      <w:r w:rsidRPr="00A52838">
        <w:t xml:space="preserve">: marca, fabricante, lote e prazo de validade; </w:t>
      </w:r>
    </w:p>
    <w:p w:rsidR="00C333D8" w:rsidRPr="00A52838" w:rsidRDefault="00C333D8" w:rsidP="00C333D8">
      <w:pPr>
        <w:spacing w:line="360" w:lineRule="auto"/>
        <w:jc w:val="both"/>
      </w:pPr>
      <w:r w:rsidRPr="00A52838">
        <w:t xml:space="preserve">9.3 - Responsabilizar-se pelos vícios e danos decorrentes do objeto, de acordo com os artigos 12, 13 e 17 a 27, do Código de Defesa do Consumidor (Lei nº 8.078, de 1990); </w:t>
      </w:r>
    </w:p>
    <w:p w:rsidR="00C333D8" w:rsidRPr="00A52838" w:rsidRDefault="00C333D8" w:rsidP="00C333D8">
      <w:pPr>
        <w:spacing w:line="360" w:lineRule="auto"/>
        <w:jc w:val="both"/>
      </w:pPr>
      <w:r w:rsidRPr="00A52838">
        <w:t xml:space="preserve">9.4 - Substituir, reparar ou corrigir, às suas expensas, no prazo de 05 dias úteis, o objeto com avarias ou defeitos; </w:t>
      </w:r>
    </w:p>
    <w:p w:rsidR="00C333D8" w:rsidRPr="00A52838" w:rsidRDefault="00C333D8" w:rsidP="00C333D8">
      <w:pPr>
        <w:spacing w:line="360" w:lineRule="auto"/>
        <w:jc w:val="both"/>
      </w:pPr>
      <w:r w:rsidRPr="00A52838">
        <w:t xml:space="preserve">9.5 - Comunicar à Contratante, no prazo máximo de 72 (setenta e duas) horas que antecede a data da entrega, os motivos que impossibilitem o cumprimento do prazo previsto, com a devida comprovação; </w:t>
      </w:r>
    </w:p>
    <w:p w:rsidR="00C333D8" w:rsidRPr="00A52838" w:rsidRDefault="00C333D8" w:rsidP="00C333D8">
      <w:pPr>
        <w:spacing w:line="360" w:lineRule="auto"/>
        <w:jc w:val="both"/>
      </w:pPr>
      <w:r w:rsidRPr="00A52838">
        <w:t>9.6 - Manter, durante toda a execução do objeto, em compatibilidade com as obrigações assumidas, todas as condições de habilitação e qualificação exigidas na aquisição.</w:t>
      </w:r>
    </w:p>
    <w:p w:rsidR="00C333D8" w:rsidRPr="00A4252A" w:rsidRDefault="00C333D8" w:rsidP="00C333D8">
      <w:pPr>
        <w:jc w:val="both"/>
      </w:pPr>
    </w:p>
    <w:p w:rsidR="00C333D8" w:rsidRPr="00A4252A" w:rsidRDefault="00C333D8" w:rsidP="00C333D8">
      <w:pPr>
        <w:jc w:val="both"/>
      </w:pPr>
    </w:p>
    <w:p w:rsidR="00C333D8" w:rsidRDefault="00C333D8" w:rsidP="00C333D8">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10</w:t>
      </w:r>
      <w:r w:rsidRPr="00A4252A">
        <w:rPr>
          <w:highlight w:val="lightGray"/>
        </w:rPr>
        <w:t xml:space="preserve"> </w:t>
      </w:r>
      <w:r>
        <w:rPr>
          <w:highlight w:val="lightGray"/>
        </w:rPr>
        <w:t>–</w:t>
      </w:r>
      <w:r w:rsidRPr="00A4252A">
        <w:rPr>
          <w:highlight w:val="lightGray"/>
        </w:rPr>
        <w:t xml:space="preserve"> </w:t>
      </w:r>
      <w:r>
        <w:t>DO CONTROLE E FISCALIZAÇÃO DA EXECUÇÃO</w:t>
      </w:r>
    </w:p>
    <w:p w:rsidR="00C333D8" w:rsidRDefault="00C333D8" w:rsidP="00C333D8">
      <w:pPr>
        <w:jc w:val="both"/>
        <w:rPr>
          <w:rFonts w:ascii="Tahoma" w:hAnsi="Tahoma" w:cs="Tahoma"/>
        </w:rPr>
      </w:pPr>
    </w:p>
    <w:p w:rsidR="00C333D8" w:rsidRPr="00A52838" w:rsidRDefault="00C333D8" w:rsidP="00C333D8">
      <w:pPr>
        <w:spacing w:line="360" w:lineRule="auto"/>
        <w:jc w:val="both"/>
      </w:pPr>
      <w:r w:rsidRPr="00A52838">
        <w:t>10.1 - Nos termos do art. 117, da Lei nº 14.133/2021, será designado representante para acompanhar e fiscalizar a entrega dos bens, anotando em registro próprio todas as ocorrências relacionadas com a execução e determinando o que for necessário à regularização de falhas ou defeitos observados;</w:t>
      </w:r>
    </w:p>
    <w:p w:rsidR="00C333D8" w:rsidRPr="00A52838" w:rsidRDefault="00C333D8" w:rsidP="00C333D8">
      <w:pPr>
        <w:spacing w:line="360" w:lineRule="auto"/>
        <w:jc w:val="both"/>
        <w:rPr>
          <w:sz w:val="6"/>
          <w:szCs w:val="8"/>
        </w:rPr>
      </w:pPr>
      <w:r w:rsidRPr="00A52838">
        <w:t xml:space="preserve"> </w:t>
      </w:r>
    </w:p>
    <w:p w:rsidR="00C333D8" w:rsidRPr="00A52838" w:rsidRDefault="00C333D8" w:rsidP="00C333D8">
      <w:pPr>
        <w:spacing w:line="360" w:lineRule="auto"/>
        <w:jc w:val="both"/>
      </w:pPr>
      <w:r w:rsidRPr="00A52838">
        <w:lastRenderedPageBreak/>
        <w:t xml:space="preserve">10.2 - A fiscalização de que trata este item não exclui nem reduz a responsabilidade da Contratada, inclusive perante terceiros, por qualquer irregularidade, ainda que resultante de imperfeições técnicas ou vícios redibitórios, e, na ocorrência desta, não implica em </w:t>
      </w:r>
      <w:proofErr w:type="spellStart"/>
      <w:r w:rsidRPr="00A52838">
        <w:t>corresponsabilidade</w:t>
      </w:r>
      <w:proofErr w:type="spellEnd"/>
      <w:r w:rsidRPr="00A52838">
        <w:t xml:space="preserve"> da Administração ou de seus agentes e prepostos, de conformidade com o art. 120, da Lei nº 14.133/2021; </w:t>
      </w:r>
    </w:p>
    <w:p w:rsidR="00C333D8" w:rsidRPr="00A52838" w:rsidRDefault="00C333D8" w:rsidP="00C333D8">
      <w:pPr>
        <w:spacing w:line="360" w:lineRule="auto"/>
        <w:jc w:val="both"/>
        <w:rPr>
          <w:sz w:val="6"/>
          <w:szCs w:val="8"/>
        </w:rPr>
      </w:pPr>
    </w:p>
    <w:p w:rsidR="00C333D8" w:rsidRPr="00A52838" w:rsidRDefault="00C333D8" w:rsidP="00C333D8">
      <w:pPr>
        <w:spacing w:line="360" w:lineRule="auto"/>
        <w:jc w:val="both"/>
      </w:pPr>
      <w:r w:rsidRPr="00A52838">
        <w:t>10.3 - O representante da Administração anotará em registro próprio todas as ocorrências relacionadas com a execução do objeto,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C333D8" w:rsidRDefault="00C333D8" w:rsidP="00C333D8">
      <w:pPr>
        <w:keepLines/>
        <w:spacing w:after="120" w:line="360" w:lineRule="auto"/>
        <w:jc w:val="center"/>
        <w:outlineLvl w:val="0"/>
        <w:rPr>
          <w:color w:val="FF0000"/>
          <w:kern w:val="16"/>
        </w:rPr>
      </w:pPr>
    </w:p>
    <w:p w:rsidR="00C333D8" w:rsidRPr="00A4252A" w:rsidRDefault="00C333D8" w:rsidP="00C333D8">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11</w:t>
      </w:r>
      <w:r w:rsidRPr="00A4252A">
        <w:rPr>
          <w:highlight w:val="lightGray"/>
        </w:rPr>
        <w:t xml:space="preserve"> </w:t>
      </w:r>
      <w:r>
        <w:rPr>
          <w:highlight w:val="lightGray"/>
        </w:rPr>
        <w:t>–</w:t>
      </w:r>
      <w:r w:rsidRPr="00A4252A">
        <w:rPr>
          <w:highlight w:val="lightGray"/>
        </w:rPr>
        <w:t xml:space="preserve"> </w:t>
      </w:r>
      <w:r>
        <w:t>SANÇÕES ADMINISTRATIVAS</w:t>
      </w:r>
    </w:p>
    <w:p w:rsidR="00C333D8" w:rsidRDefault="00C333D8" w:rsidP="00C333D8">
      <w:pPr>
        <w:jc w:val="both"/>
        <w:rPr>
          <w:rFonts w:ascii="Tahoma" w:hAnsi="Tahoma" w:cs="Tahoma"/>
        </w:rPr>
      </w:pPr>
    </w:p>
    <w:p w:rsidR="00C333D8" w:rsidRPr="002432C4" w:rsidRDefault="00C333D8" w:rsidP="00C333D8">
      <w:pPr>
        <w:spacing w:line="360" w:lineRule="auto"/>
        <w:jc w:val="both"/>
      </w:pPr>
      <w:r w:rsidRPr="002432C4">
        <w:t xml:space="preserve">11.1 - A empresa vencedora, sem prejuízo da responsabilidade civil e criminal que couber e garantida a defesa prévia, ficará sujeita às seguintes sanções previstas no artigo 155 e </w:t>
      </w:r>
      <w:proofErr w:type="spellStart"/>
      <w:proofErr w:type="gramStart"/>
      <w:r w:rsidRPr="002432C4">
        <w:t>ss</w:t>
      </w:r>
      <w:proofErr w:type="spellEnd"/>
      <w:proofErr w:type="gramEnd"/>
      <w:r w:rsidRPr="002432C4">
        <w:t xml:space="preserve"> da Lei Federal nº 14.133/2021, no Decreto Municipal nº 50.797/2022 e no artigo 589 do RGCAF. As penalidades serão:</w:t>
      </w:r>
    </w:p>
    <w:p w:rsidR="00C333D8" w:rsidRPr="002432C4" w:rsidRDefault="00C333D8" w:rsidP="00C333D8">
      <w:pPr>
        <w:spacing w:line="360" w:lineRule="auto"/>
        <w:jc w:val="both"/>
      </w:pPr>
      <w:r w:rsidRPr="002432C4">
        <w:t>11.1 - Advertência.</w:t>
      </w:r>
    </w:p>
    <w:p w:rsidR="00C333D8" w:rsidRPr="002432C4" w:rsidRDefault="00C333D8" w:rsidP="00C333D8">
      <w:pPr>
        <w:spacing w:line="360" w:lineRule="auto"/>
        <w:jc w:val="both"/>
      </w:pPr>
      <w:r w:rsidRPr="002432C4">
        <w:t>11.1.2 - Multa moratória no valor de 1% (um por cento) quando verificado atraso no cumprimento da obrigação assumida, aplicada à adjudicatária ao dia sobre o valor da nota de empenho ou do contrato, ou, se for o caso, do respectivo saldo não atendido, até o período máximo de 30 (trinta) dias úteis.</w:t>
      </w:r>
    </w:p>
    <w:p w:rsidR="00C333D8" w:rsidRPr="002432C4" w:rsidRDefault="00C333D8" w:rsidP="00C333D8">
      <w:pPr>
        <w:spacing w:line="360" w:lineRule="auto"/>
        <w:jc w:val="both"/>
      </w:pPr>
      <w:r w:rsidRPr="002432C4">
        <w:t>11.1.3 - Multa de até 20% (vinte por cento) sobre o valor total do Contrato.</w:t>
      </w:r>
    </w:p>
    <w:p w:rsidR="00C333D8" w:rsidRPr="002432C4" w:rsidRDefault="00C333D8" w:rsidP="00C333D8">
      <w:pPr>
        <w:spacing w:line="360" w:lineRule="auto"/>
        <w:jc w:val="both"/>
      </w:pPr>
      <w:r w:rsidRPr="002432C4">
        <w:t xml:space="preserve">11.1.4 - Suspensão temporária de participação em licitação ou impedimento de contratar com a Administração por prazo não superior a </w:t>
      </w:r>
      <w:proofErr w:type="gramStart"/>
      <w:r w:rsidRPr="002432C4">
        <w:t>2</w:t>
      </w:r>
      <w:proofErr w:type="gramEnd"/>
      <w:r w:rsidRPr="002432C4">
        <w:t xml:space="preserve"> (dois) anos.</w:t>
      </w:r>
    </w:p>
    <w:p w:rsidR="00C333D8" w:rsidRPr="0041258E" w:rsidRDefault="00C333D8" w:rsidP="00C333D8">
      <w:pPr>
        <w:spacing w:line="360" w:lineRule="auto"/>
        <w:jc w:val="both"/>
      </w:pPr>
      <w:r w:rsidRPr="002432C4">
        <w:t>11.1.5 - Declaração de inidoneidade para licitar e contratar com a Administração Pública.</w:t>
      </w:r>
    </w:p>
    <w:p w:rsidR="00C333D8" w:rsidRDefault="00C333D8" w:rsidP="00C333D8">
      <w:pPr>
        <w:keepLines/>
        <w:spacing w:after="120" w:line="360" w:lineRule="auto"/>
        <w:jc w:val="center"/>
        <w:outlineLvl w:val="0"/>
        <w:rPr>
          <w:color w:val="FF0000"/>
          <w:kern w:val="16"/>
        </w:rPr>
      </w:pPr>
    </w:p>
    <w:p w:rsidR="00C333D8" w:rsidRDefault="00C333D8" w:rsidP="00C333D8">
      <w:pPr>
        <w:keepLines/>
        <w:spacing w:after="120" w:line="360" w:lineRule="auto"/>
        <w:jc w:val="center"/>
        <w:outlineLvl w:val="0"/>
        <w:rPr>
          <w:color w:val="FF0000"/>
          <w:kern w:val="16"/>
        </w:rPr>
      </w:pPr>
    </w:p>
    <w:p w:rsidR="00C333D8" w:rsidRPr="0041258E" w:rsidRDefault="00C333D8" w:rsidP="00C333D8">
      <w:pPr>
        <w:keepLines/>
        <w:spacing w:after="120" w:line="360" w:lineRule="auto"/>
        <w:jc w:val="center"/>
        <w:outlineLvl w:val="0"/>
        <w:rPr>
          <w:color w:val="FF0000"/>
          <w:kern w:val="16"/>
        </w:rPr>
      </w:pPr>
      <w:r w:rsidRPr="00A4252A">
        <w:rPr>
          <w:color w:val="FF0000"/>
          <w:kern w:val="16"/>
        </w:rPr>
        <w:lastRenderedPageBreak/>
        <w:t>Rio de Janeiro</w:t>
      </w:r>
      <w:r>
        <w:rPr>
          <w:color w:val="FF0000"/>
          <w:kern w:val="16"/>
        </w:rPr>
        <w:t>,</w:t>
      </w:r>
      <w:r w:rsidRPr="00A4252A">
        <w:rPr>
          <w:color w:val="FF0000"/>
          <w:kern w:val="16"/>
        </w:rPr>
        <w:t xml:space="preserve"> </w:t>
      </w:r>
      <w:r w:rsidR="006A7326">
        <w:rPr>
          <w:color w:val="FF0000"/>
          <w:kern w:val="16"/>
        </w:rPr>
        <w:t>31</w:t>
      </w:r>
      <w:r w:rsidRPr="00A4252A">
        <w:rPr>
          <w:color w:val="FF0000"/>
          <w:kern w:val="16"/>
        </w:rPr>
        <w:t xml:space="preserve"> de </w:t>
      </w:r>
      <w:r>
        <w:rPr>
          <w:color w:val="FF0000"/>
          <w:kern w:val="16"/>
        </w:rPr>
        <w:t>outubro</w:t>
      </w:r>
      <w:r w:rsidRPr="00A4252A">
        <w:rPr>
          <w:color w:val="FF0000"/>
          <w:kern w:val="16"/>
        </w:rPr>
        <w:t xml:space="preserve"> de 202</w:t>
      </w:r>
      <w:r>
        <w:rPr>
          <w:color w:val="FF0000"/>
          <w:kern w:val="16"/>
        </w:rPr>
        <w:t>3</w:t>
      </w:r>
      <w:r w:rsidRPr="00A4252A">
        <w:rPr>
          <w:color w:val="FF0000"/>
          <w:kern w:val="16"/>
        </w:rPr>
        <w:t>.</w:t>
      </w:r>
    </w:p>
    <w:p w:rsidR="00C333D8" w:rsidRPr="00A4252A" w:rsidRDefault="00C333D8" w:rsidP="00C333D8">
      <w:pPr>
        <w:keepLines/>
        <w:spacing w:after="120" w:line="360" w:lineRule="auto"/>
        <w:jc w:val="center"/>
        <w:outlineLvl w:val="0"/>
        <w:rPr>
          <w:kern w:val="16"/>
        </w:rPr>
      </w:pPr>
    </w:p>
    <w:p w:rsidR="00C333D8" w:rsidRPr="00A4252A" w:rsidRDefault="00C333D8" w:rsidP="00C333D8">
      <w:pPr>
        <w:jc w:val="center"/>
        <w:rPr>
          <w:b/>
        </w:rPr>
      </w:pPr>
      <w:r w:rsidRPr="00A4252A">
        <w:rPr>
          <w:b/>
        </w:rPr>
        <w:t>____________________________________________</w:t>
      </w:r>
    </w:p>
    <w:p w:rsidR="00C333D8" w:rsidRPr="00A4252A" w:rsidRDefault="00C333D8" w:rsidP="00C333D8">
      <w:pPr>
        <w:jc w:val="center"/>
        <w:rPr>
          <w:b/>
        </w:rPr>
      </w:pPr>
      <w:r w:rsidRPr="00A4252A">
        <w:rPr>
          <w:b/>
        </w:rPr>
        <w:t>Responsável Técnico Farmacêutico</w:t>
      </w:r>
    </w:p>
    <w:p w:rsidR="00C333D8" w:rsidRPr="0041258E" w:rsidRDefault="00C333D8" w:rsidP="00C333D8">
      <w:pPr>
        <w:jc w:val="center"/>
        <w:rPr>
          <w:b/>
        </w:rPr>
      </w:pPr>
      <w:r w:rsidRPr="00A4252A">
        <w:rPr>
          <w:b/>
        </w:rPr>
        <w:t>(Carimbo e assinatura)</w:t>
      </w:r>
    </w:p>
    <w:p w:rsidR="00275305" w:rsidRDefault="00275305" w:rsidP="00E75975">
      <w:pPr>
        <w:spacing w:after="0"/>
        <w:jc w:val="center"/>
        <w:rPr>
          <w:rFonts w:ascii="Arial" w:hAnsi="Arial" w:cs="Arial"/>
          <w:b/>
          <w:sz w:val="24"/>
          <w:szCs w:val="24"/>
        </w:rPr>
      </w:pPr>
    </w:p>
    <w:p w:rsidR="00275305" w:rsidRDefault="00275305" w:rsidP="00E75975">
      <w:pPr>
        <w:spacing w:after="0"/>
        <w:jc w:val="center"/>
        <w:rPr>
          <w:rFonts w:ascii="Arial" w:hAnsi="Arial" w:cs="Arial"/>
          <w:b/>
          <w:sz w:val="24"/>
          <w:szCs w:val="24"/>
        </w:rPr>
      </w:pPr>
    </w:p>
    <w:p w:rsidR="00275305" w:rsidRDefault="00275305" w:rsidP="00E75975">
      <w:pPr>
        <w:spacing w:after="0"/>
        <w:jc w:val="center"/>
        <w:rPr>
          <w:rFonts w:ascii="Arial" w:hAnsi="Arial" w:cs="Arial"/>
          <w:b/>
          <w:sz w:val="24"/>
          <w:szCs w:val="24"/>
        </w:rPr>
      </w:pPr>
    </w:p>
    <w:p w:rsidR="00275305" w:rsidRDefault="00275305" w:rsidP="00E75975">
      <w:pPr>
        <w:spacing w:after="0"/>
        <w:jc w:val="center"/>
        <w:rPr>
          <w:rFonts w:ascii="Arial" w:hAnsi="Arial" w:cs="Arial"/>
          <w:b/>
          <w:sz w:val="24"/>
          <w:szCs w:val="24"/>
        </w:rPr>
      </w:pPr>
    </w:p>
    <w:p w:rsidR="00275305" w:rsidRDefault="00275305" w:rsidP="00E75975">
      <w:pPr>
        <w:spacing w:after="0"/>
        <w:jc w:val="center"/>
        <w:rPr>
          <w:rFonts w:ascii="Arial" w:hAnsi="Arial" w:cs="Arial"/>
          <w:b/>
          <w:sz w:val="24"/>
          <w:szCs w:val="24"/>
        </w:rPr>
      </w:pPr>
    </w:p>
    <w:p w:rsidR="00275305" w:rsidRDefault="00275305" w:rsidP="00E75975">
      <w:pPr>
        <w:spacing w:after="0"/>
        <w:jc w:val="center"/>
        <w:rPr>
          <w:rFonts w:ascii="Arial" w:hAnsi="Arial" w:cs="Arial"/>
          <w:b/>
          <w:sz w:val="24"/>
          <w:szCs w:val="24"/>
        </w:rPr>
      </w:pPr>
    </w:p>
    <w:p w:rsidR="00275305" w:rsidRDefault="00275305" w:rsidP="00E75975">
      <w:pPr>
        <w:spacing w:after="0"/>
        <w:jc w:val="center"/>
        <w:rPr>
          <w:rFonts w:ascii="Arial" w:hAnsi="Arial" w:cs="Arial"/>
          <w:b/>
          <w:sz w:val="24"/>
          <w:szCs w:val="24"/>
        </w:rPr>
      </w:pPr>
    </w:p>
    <w:p w:rsidR="00275305" w:rsidRDefault="00275305" w:rsidP="00E75975">
      <w:pPr>
        <w:spacing w:after="0"/>
        <w:jc w:val="center"/>
        <w:rPr>
          <w:rFonts w:ascii="Arial" w:hAnsi="Arial" w:cs="Arial"/>
          <w:b/>
          <w:sz w:val="24"/>
          <w:szCs w:val="24"/>
        </w:rPr>
      </w:pPr>
    </w:p>
    <w:p w:rsidR="00275305" w:rsidRDefault="00275305" w:rsidP="00E75975">
      <w:pPr>
        <w:spacing w:after="0"/>
        <w:jc w:val="center"/>
        <w:rPr>
          <w:rFonts w:ascii="Arial" w:hAnsi="Arial" w:cs="Arial"/>
          <w:b/>
          <w:sz w:val="24"/>
          <w:szCs w:val="24"/>
        </w:rPr>
      </w:pPr>
    </w:p>
    <w:p w:rsidR="00275305" w:rsidRDefault="00275305" w:rsidP="00E75975">
      <w:pPr>
        <w:spacing w:after="0"/>
        <w:jc w:val="center"/>
        <w:rPr>
          <w:rFonts w:ascii="Arial" w:hAnsi="Arial" w:cs="Arial"/>
          <w:b/>
          <w:sz w:val="24"/>
          <w:szCs w:val="24"/>
        </w:rPr>
      </w:pPr>
    </w:p>
    <w:p w:rsidR="00275305" w:rsidRDefault="00275305" w:rsidP="00E75975">
      <w:pPr>
        <w:spacing w:after="0"/>
        <w:jc w:val="center"/>
        <w:rPr>
          <w:rFonts w:ascii="Arial" w:hAnsi="Arial" w:cs="Arial"/>
          <w:b/>
          <w:sz w:val="24"/>
          <w:szCs w:val="24"/>
        </w:rPr>
      </w:pPr>
    </w:p>
    <w:p w:rsidR="00275305" w:rsidRDefault="00275305" w:rsidP="00E75975">
      <w:pPr>
        <w:spacing w:after="0"/>
        <w:jc w:val="center"/>
        <w:rPr>
          <w:rFonts w:ascii="Arial" w:hAnsi="Arial" w:cs="Arial"/>
          <w:b/>
          <w:sz w:val="24"/>
          <w:szCs w:val="24"/>
        </w:rPr>
      </w:pPr>
    </w:p>
    <w:p w:rsidR="00C333D8" w:rsidRDefault="00C333D8" w:rsidP="00E75975">
      <w:pPr>
        <w:spacing w:after="0"/>
        <w:jc w:val="center"/>
        <w:rPr>
          <w:rFonts w:ascii="Arial" w:hAnsi="Arial" w:cs="Arial"/>
          <w:b/>
          <w:sz w:val="24"/>
          <w:szCs w:val="24"/>
        </w:rPr>
      </w:pPr>
    </w:p>
    <w:p w:rsidR="00C333D8" w:rsidRDefault="00C333D8" w:rsidP="00E75975">
      <w:pPr>
        <w:spacing w:after="0"/>
        <w:jc w:val="center"/>
        <w:rPr>
          <w:rFonts w:ascii="Arial" w:hAnsi="Arial" w:cs="Arial"/>
          <w:b/>
          <w:sz w:val="24"/>
          <w:szCs w:val="24"/>
        </w:rPr>
      </w:pPr>
    </w:p>
    <w:p w:rsidR="00C333D8" w:rsidRDefault="00C333D8" w:rsidP="00E75975">
      <w:pPr>
        <w:spacing w:after="0"/>
        <w:jc w:val="center"/>
        <w:rPr>
          <w:rFonts w:ascii="Arial" w:hAnsi="Arial" w:cs="Arial"/>
          <w:b/>
          <w:sz w:val="24"/>
          <w:szCs w:val="24"/>
        </w:rPr>
      </w:pPr>
    </w:p>
    <w:p w:rsidR="00C333D8" w:rsidRDefault="00C333D8" w:rsidP="00E75975">
      <w:pPr>
        <w:spacing w:after="0"/>
        <w:jc w:val="center"/>
        <w:rPr>
          <w:rFonts w:ascii="Arial" w:hAnsi="Arial" w:cs="Arial"/>
          <w:b/>
          <w:sz w:val="24"/>
          <w:szCs w:val="24"/>
        </w:rPr>
      </w:pPr>
    </w:p>
    <w:p w:rsidR="00C333D8" w:rsidRDefault="00C333D8" w:rsidP="00E75975">
      <w:pPr>
        <w:spacing w:after="0"/>
        <w:jc w:val="center"/>
        <w:rPr>
          <w:rFonts w:ascii="Arial" w:hAnsi="Arial" w:cs="Arial"/>
          <w:b/>
          <w:sz w:val="24"/>
          <w:szCs w:val="24"/>
        </w:rPr>
      </w:pPr>
    </w:p>
    <w:p w:rsidR="00C333D8" w:rsidRDefault="00C333D8" w:rsidP="00E75975">
      <w:pPr>
        <w:spacing w:after="0"/>
        <w:jc w:val="center"/>
        <w:rPr>
          <w:rFonts w:ascii="Arial" w:hAnsi="Arial" w:cs="Arial"/>
          <w:b/>
          <w:sz w:val="24"/>
          <w:szCs w:val="24"/>
        </w:rPr>
      </w:pPr>
    </w:p>
    <w:p w:rsidR="00C333D8" w:rsidRDefault="00C333D8" w:rsidP="00E75975">
      <w:pPr>
        <w:spacing w:after="0"/>
        <w:jc w:val="center"/>
        <w:rPr>
          <w:rFonts w:ascii="Arial" w:hAnsi="Arial" w:cs="Arial"/>
          <w:b/>
          <w:sz w:val="24"/>
          <w:szCs w:val="24"/>
        </w:rPr>
      </w:pPr>
    </w:p>
    <w:p w:rsidR="00C333D8" w:rsidRDefault="00C333D8" w:rsidP="00E75975">
      <w:pPr>
        <w:spacing w:after="0"/>
        <w:jc w:val="center"/>
        <w:rPr>
          <w:rFonts w:ascii="Arial" w:hAnsi="Arial" w:cs="Arial"/>
          <w:b/>
          <w:sz w:val="24"/>
          <w:szCs w:val="24"/>
        </w:rPr>
      </w:pPr>
    </w:p>
    <w:p w:rsidR="00C333D8" w:rsidRDefault="00C333D8" w:rsidP="00E75975">
      <w:pPr>
        <w:spacing w:after="0"/>
        <w:jc w:val="center"/>
        <w:rPr>
          <w:rFonts w:ascii="Arial" w:hAnsi="Arial" w:cs="Arial"/>
          <w:b/>
          <w:sz w:val="24"/>
          <w:szCs w:val="24"/>
        </w:rPr>
      </w:pPr>
    </w:p>
    <w:p w:rsidR="00C333D8" w:rsidRDefault="00C333D8" w:rsidP="00E75975">
      <w:pPr>
        <w:spacing w:after="0"/>
        <w:jc w:val="center"/>
        <w:rPr>
          <w:rFonts w:ascii="Arial" w:hAnsi="Arial" w:cs="Arial"/>
          <w:b/>
          <w:sz w:val="24"/>
          <w:szCs w:val="24"/>
        </w:rPr>
      </w:pPr>
    </w:p>
    <w:p w:rsidR="00C333D8" w:rsidRDefault="00C333D8" w:rsidP="00E75975">
      <w:pPr>
        <w:spacing w:after="0"/>
        <w:jc w:val="center"/>
        <w:rPr>
          <w:rFonts w:ascii="Arial" w:hAnsi="Arial" w:cs="Arial"/>
          <w:b/>
          <w:sz w:val="24"/>
          <w:szCs w:val="24"/>
        </w:rPr>
      </w:pPr>
    </w:p>
    <w:p w:rsidR="00C333D8" w:rsidRDefault="00C333D8" w:rsidP="00E75975">
      <w:pPr>
        <w:spacing w:after="0"/>
        <w:jc w:val="center"/>
        <w:rPr>
          <w:rFonts w:ascii="Arial" w:hAnsi="Arial" w:cs="Arial"/>
          <w:b/>
          <w:sz w:val="24"/>
          <w:szCs w:val="24"/>
        </w:rPr>
      </w:pPr>
    </w:p>
    <w:p w:rsidR="00C333D8" w:rsidRDefault="00C333D8" w:rsidP="00E75975">
      <w:pPr>
        <w:spacing w:after="0"/>
        <w:jc w:val="center"/>
        <w:rPr>
          <w:rFonts w:ascii="Arial" w:hAnsi="Arial" w:cs="Arial"/>
          <w:b/>
          <w:sz w:val="24"/>
          <w:szCs w:val="24"/>
        </w:rPr>
      </w:pPr>
    </w:p>
    <w:p w:rsidR="00C333D8" w:rsidRDefault="00C333D8" w:rsidP="00E75975">
      <w:pPr>
        <w:spacing w:after="0"/>
        <w:jc w:val="center"/>
        <w:rPr>
          <w:rFonts w:ascii="Arial" w:hAnsi="Arial" w:cs="Arial"/>
          <w:b/>
          <w:sz w:val="24"/>
          <w:szCs w:val="24"/>
        </w:rPr>
      </w:pPr>
    </w:p>
    <w:p w:rsidR="00C333D8" w:rsidRDefault="00C333D8" w:rsidP="00E75975">
      <w:pPr>
        <w:spacing w:after="0"/>
        <w:jc w:val="center"/>
        <w:rPr>
          <w:rFonts w:ascii="Arial" w:hAnsi="Arial" w:cs="Arial"/>
          <w:b/>
          <w:sz w:val="24"/>
          <w:szCs w:val="24"/>
        </w:rPr>
      </w:pPr>
    </w:p>
    <w:p w:rsidR="00C333D8" w:rsidRDefault="00C333D8" w:rsidP="00E75975">
      <w:pPr>
        <w:spacing w:after="0"/>
        <w:jc w:val="center"/>
        <w:rPr>
          <w:rFonts w:ascii="Arial" w:hAnsi="Arial" w:cs="Arial"/>
          <w:b/>
          <w:sz w:val="24"/>
          <w:szCs w:val="24"/>
        </w:rPr>
      </w:pPr>
    </w:p>
    <w:p w:rsidR="00C333D8" w:rsidRDefault="00C333D8" w:rsidP="00E75975">
      <w:pPr>
        <w:spacing w:after="0"/>
        <w:jc w:val="center"/>
        <w:rPr>
          <w:rFonts w:ascii="Arial" w:hAnsi="Arial" w:cs="Arial"/>
          <w:b/>
          <w:sz w:val="24"/>
          <w:szCs w:val="24"/>
        </w:rPr>
      </w:pPr>
    </w:p>
    <w:p w:rsidR="00C333D8" w:rsidRDefault="00C333D8" w:rsidP="00E75975">
      <w:pPr>
        <w:spacing w:after="0"/>
        <w:jc w:val="center"/>
        <w:rPr>
          <w:rFonts w:ascii="Arial" w:hAnsi="Arial" w:cs="Arial"/>
          <w:b/>
          <w:sz w:val="24"/>
          <w:szCs w:val="24"/>
        </w:rPr>
      </w:pPr>
    </w:p>
    <w:p w:rsidR="00C333D8" w:rsidRDefault="00C333D8" w:rsidP="00E75975">
      <w:pPr>
        <w:spacing w:after="0"/>
        <w:jc w:val="center"/>
        <w:rPr>
          <w:rFonts w:ascii="Arial" w:hAnsi="Arial" w:cs="Arial"/>
          <w:b/>
          <w:sz w:val="24"/>
          <w:szCs w:val="24"/>
        </w:rPr>
      </w:pPr>
    </w:p>
    <w:p w:rsidR="00C333D8" w:rsidRDefault="00C333D8" w:rsidP="00E75975">
      <w:pPr>
        <w:spacing w:after="0"/>
        <w:jc w:val="center"/>
        <w:rPr>
          <w:rFonts w:ascii="Arial" w:hAnsi="Arial" w:cs="Arial"/>
          <w:b/>
          <w:sz w:val="24"/>
          <w:szCs w:val="24"/>
        </w:rPr>
      </w:pPr>
    </w:p>
    <w:p w:rsidR="00275305" w:rsidRDefault="00275305" w:rsidP="00E75975">
      <w:pPr>
        <w:spacing w:after="0"/>
        <w:jc w:val="center"/>
        <w:rPr>
          <w:rFonts w:ascii="Arial" w:hAnsi="Arial" w:cs="Arial"/>
          <w:b/>
          <w:sz w:val="24"/>
          <w:szCs w:val="24"/>
        </w:rPr>
      </w:pPr>
    </w:p>
    <w:p w:rsidR="001411B2" w:rsidRDefault="001411B2" w:rsidP="00E75975">
      <w:pPr>
        <w:spacing w:after="0"/>
        <w:jc w:val="center"/>
        <w:rPr>
          <w:rFonts w:ascii="Arial" w:hAnsi="Arial" w:cs="Arial"/>
          <w:b/>
          <w:sz w:val="24"/>
          <w:szCs w:val="24"/>
        </w:rPr>
      </w:pPr>
      <w:r>
        <w:rPr>
          <w:rFonts w:ascii="Arial" w:hAnsi="Arial" w:cs="Arial"/>
          <w:b/>
          <w:sz w:val="24"/>
          <w:szCs w:val="24"/>
        </w:rPr>
        <w:lastRenderedPageBreak/>
        <w:t xml:space="preserve">ANEXO III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spellEnd"/>
      <w:r w:rsidRPr="00264CB9">
        <w:rPr>
          <w:rFonts w:ascii="Arial" w:hAnsi="Arial" w:cs="Arial"/>
          <w:b w:val="0"/>
          <w:sz w:val="24"/>
          <w:szCs w:val="24"/>
          <w:lang w:val="pt-BR"/>
        </w:rPr>
        <w:t>.</w:t>
      </w:r>
      <w:proofErr w:type="gramEnd"/>
      <w:r w:rsidRPr="00264CB9">
        <w:rPr>
          <w:rFonts w:ascii="Arial" w:hAnsi="Arial" w:cs="Arial"/>
          <w:b w:val="0"/>
          <w:sz w:val="24"/>
          <w:szCs w:val="24"/>
          <w:lang w:val="pt-BR"/>
        </w:rPr>
        <w:t>xxx.</w:t>
      </w:r>
      <w:proofErr w:type="spellStart"/>
      <w:r w:rsidRPr="00264CB9">
        <w:rPr>
          <w:rFonts w:ascii="Arial" w:hAnsi="Arial" w:cs="Arial"/>
          <w:b w:val="0"/>
          <w:sz w:val="24"/>
          <w:szCs w:val="24"/>
          <w:lang w:val="pt-BR"/>
        </w:rPr>
        <w:t>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w:t>
      </w:r>
      <w:proofErr w:type="spellEnd"/>
      <w:r w:rsidRPr="00264CB9">
        <w:rPr>
          <w:rFonts w:ascii="Arial" w:hAnsi="Arial" w:cs="Arial"/>
          <w:b w:val="0"/>
          <w:sz w:val="24"/>
          <w:szCs w:val="24"/>
          <w:lang w:val="pt-BR"/>
        </w:rPr>
        <w:t xml:space="preserve">-xx,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proofErr w:type="gramStart"/>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proofErr w:type="gramEnd"/>
      <w:r w:rsidRPr="00264CB9">
        <w:rPr>
          <w:rFonts w:ascii="Arial" w:hAnsi="Arial" w:cs="Arial"/>
          <w:sz w:val="20"/>
          <w:szCs w:val="24"/>
        </w:rPr>
        <w:t xml:space="preserve"> </w:t>
      </w:r>
      <w:r w:rsidR="003D01B2">
        <w:rPr>
          <w:rFonts w:ascii="Arial" w:hAnsi="Arial" w:cs="Arial"/>
          <w:sz w:val="20"/>
          <w:szCs w:val="24"/>
        </w:rPr>
        <w:t>2023.</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Assinatura do Representante Legal</w:t>
      </w:r>
    </w:p>
    <w:p w:rsidR="00E44B2D" w:rsidRPr="00264CB9" w:rsidRDefault="00E44B2D" w:rsidP="002D2301">
      <w:pPr>
        <w:widowControl w:val="0"/>
        <w:tabs>
          <w:tab w:val="left" w:pos="1344"/>
          <w:tab w:val="left" w:pos="1345"/>
        </w:tabs>
        <w:autoSpaceDE w:val="0"/>
        <w:autoSpaceDN w:val="0"/>
        <w:spacing w:after="0"/>
        <w:ind w:right="235"/>
        <w:jc w:val="center"/>
        <w:rPr>
          <w:rFonts w:ascii="Arial" w:hAnsi="Arial" w:cs="Arial"/>
          <w:sz w:val="16"/>
          <w:szCs w:val="16"/>
        </w:rPr>
      </w:pPr>
    </w:p>
    <w:p w:rsidR="002958CF" w:rsidRPr="00264CB9"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sectPr w:rsidR="002958CF" w:rsidRPr="00264CB9" w:rsidSect="00574840">
      <w:headerReference w:type="default" r:id="rId11"/>
      <w:footerReference w:type="default" r:id="rId12"/>
      <w:pgSz w:w="11906" w:h="16838"/>
      <w:pgMar w:top="2410" w:right="113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1AED" w:rsidRDefault="00711AED" w:rsidP="008769E7">
      <w:pPr>
        <w:spacing w:after="0" w:line="240" w:lineRule="auto"/>
      </w:pPr>
      <w:r>
        <w:separator/>
      </w:r>
    </w:p>
  </w:endnote>
  <w:endnote w:type="continuationSeparator" w:id="0">
    <w:p w:rsidR="00711AED" w:rsidRDefault="00711AED" w:rsidP="008769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AED" w:rsidRDefault="00711AED">
    <w:pPr>
      <w:pStyle w:val="Rodap"/>
      <w:jc w:val="right"/>
    </w:pPr>
  </w:p>
  <w:p w:rsidR="00711AED" w:rsidRDefault="00711AED">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1AED" w:rsidRDefault="00711AED" w:rsidP="008769E7">
      <w:pPr>
        <w:spacing w:after="0" w:line="240" w:lineRule="auto"/>
      </w:pPr>
      <w:r>
        <w:separator/>
      </w:r>
    </w:p>
  </w:footnote>
  <w:footnote w:type="continuationSeparator" w:id="0">
    <w:p w:rsidR="00711AED" w:rsidRDefault="00711AED" w:rsidP="008769E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23" w:type="dxa"/>
      <w:tblInd w:w="-87" w:type="dxa"/>
      <w:tblLayout w:type="fixed"/>
      <w:tblCellMar>
        <w:top w:w="55" w:type="dxa"/>
        <w:left w:w="55" w:type="dxa"/>
        <w:bottom w:w="55" w:type="dxa"/>
        <w:right w:w="55" w:type="dxa"/>
      </w:tblCellMar>
      <w:tblLook w:val="0000"/>
    </w:tblPr>
    <w:tblGrid>
      <w:gridCol w:w="6379"/>
      <w:gridCol w:w="3544"/>
    </w:tblGrid>
    <w:tr w:rsidR="00711AED" w:rsidRPr="008769E7" w:rsidTr="008B49B1">
      <w:tc>
        <w:tcPr>
          <w:tcW w:w="6379" w:type="dxa"/>
          <w:shd w:val="clear" w:color="auto" w:fill="auto"/>
        </w:tcPr>
        <w:p w:rsidR="00711AED" w:rsidRPr="008B49B1" w:rsidRDefault="00711AED"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64896"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6944"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2848"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0800" behindDoc="1" locked="0" layoutInCell="1" allowOverlap="1">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711AED" w:rsidRPr="00CC7768" w:rsidRDefault="00711AED" w:rsidP="008769E7">
          <w:pPr>
            <w:suppressLineNumbers/>
            <w:suppressAutoHyphens/>
            <w:snapToGrid w:val="0"/>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PROC:</w:t>
          </w:r>
          <w:r w:rsidRPr="00CC7768">
            <w:rPr>
              <w:rFonts w:ascii="Times New Roman" w:eastAsia="Times New Roman" w:hAnsi="Times New Roman" w:cs="Times New Roman"/>
              <w:b/>
              <w:bCs/>
              <w:sz w:val="24"/>
              <w:szCs w:val="24"/>
              <w:lang w:eastAsia="zh-CN"/>
            </w:rPr>
            <w:t xml:space="preserve"> </w:t>
          </w:r>
          <w:r>
            <w:rPr>
              <w:rFonts w:ascii="Times New Roman" w:eastAsia="Times New Roman" w:hAnsi="Times New Roman" w:cs="Times New Roman"/>
              <w:b/>
              <w:bCs/>
              <w:sz w:val="24"/>
              <w:szCs w:val="24"/>
              <w:lang w:eastAsia="zh-CN"/>
            </w:rPr>
            <w:t>09/62/000-5</w:t>
          </w:r>
          <w:r w:rsidR="006024A7">
            <w:rPr>
              <w:rFonts w:ascii="Times New Roman" w:eastAsia="Times New Roman" w:hAnsi="Times New Roman" w:cs="Times New Roman"/>
              <w:b/>
              <w:bCs/>
              <w:sz w:val="24"/>
              <w:szCs w:val="24"/>
              <w:lang w:eastAsia="zh-CN"/>
            </w:rPr>
            <w:t>5</w:t>
          </w:r>
          <w:r>
            <w:rPr>
              <w:rFonts w:ascii="Times New Roman" w:eastAsia="Times New Roman" w:hAnsi="Times New Roman" w:cs="Times New Roman"/>
              <w:b/>
              <w:bCs/>
              <w:sz w:val="24"/>
              <w:szCs w:val="24"/>
              <w:lang w:eastAsia="zh-CN"/>
            </w:rPr>
            <w:t>3-23</w:t>
          </w:r>
        </w:p>
        <w:p w:rsidR="00711AED" w:rsidRPr="008B49B1" w:rsidRDefault="00711AED" w:rsidP="008769E7">
          <w:pPr>
            <w:suppressLineNumbers/>
            <w:suppressAutoHyphens/>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 xml:space="preserve">Data: </w:t>
          </w:r>
          <w:r>
            <w:rPr>
              <w:rFonts w:ascii="Times New Roman" w:eastAsia="Times New Roman" w:hAnsi="Times New Roman" w:cs="Times New Roman"/>
              <w:sz w:val="24"/>
              <w:szCs w:val="24"/>
              <w:lang w:eastAsia="zh-CN"/>
            </w:rPr>
            <w:t xml:space="preserve">                   </w:t>
          </w:r>
          <w:r w:rsidRPr="00CC7768">
            <w:rPr>
              <w:rFonts w:ascii="Times New Roman" w:eastAsia="Times New Roman" w:hAnsi="Times New Roman" w:cs="Times New Roman"/>
              <w:sz w:val="24"/>
              <w:szCs w:val="24"/>
              <w:lang w:eastAsia="zh-CN"/>
            </w:rPr>
            <w:t>-</w:t>
          </w:r>
          <w:r w:rsidRPr="00CC7768">
            <w:rPr>
              <w:rFonts w:ascii="Times New Roman" w:eastAsia="Times New Roman" w:hAnsi="Times New Roman" w:cs="Times New Roman"/>
              <w:b/>
              <w:bCs/>
              <w:sz w:val="24"/>
              <w:szCs w:val="24"/>
              <w:lang w:eastAsia="zh-CN"/>
            </w:rPr>
            <w:t xml:space="preserve"> </w:t>
          </w:r>
          <w:r w:rsidRPr="00CC7768">
            <w:rPr>
              <w:rFonts w:ascii="Times New Roman" w:eastAsia="Times New Roman" w:hAnsi="Times New Roman" w:cs="Times New Roman"/>
              <w:sz w:val="24"/>
              <w:szCs w:val="24"/>
              <w:lang w:eastAsia="zh-CN"/>
            </w:rPr>
            <w:t>Folha:</w:t>
          </w:r>
          <w:r w:rsidRPr="008B49B1">
            <w:rPr>
              <w:rFonts w:ascii="Times New Roman" w:eastAsia="Times New Roman" w:hAnsi="Times New Roman" w:cs="Times New Roman"/>
              <w:sz w:val="24"/>
              <w:szCs w:val="24"/>
              <w:lang w:eastAsia="zh-CN"/>
            </w:rPr>
            <w:t xml:space="preserve"> </w:t>
          </w:r>
        </w:p>
        <w:p w:rsidR="00711AED" w:rsidRPr="008B49B1" w:rsidRDefault="00711AED" w:rsidP="008769E7">
          <w:pPr>
            <w:suppressLineNumbers/>
            <w:suppressAutoHyphens/>
            <w:spacing w:after="0" w:line="240" w:lineRule="auto"/>
            <w:rPr>
              <w:rFonts w:ascii="Times New Roman" w:eastAsia="Times New Roman" w:hAnsi="Times New Roman" w:cs="Times New Roman"/>
              <w:sz w:val="24"/>
              <w:szCs w:val="24"/>
              <w:lang w:eastAsia="zh-CN"/>
            </w:rPr>
          </w:pPr>
          <w:r w:rsidRPr="008B49B1">
            <w:rPr>
              <w:rFonts w:ascii="Times New Roman" w:eastAsia="Times New Roman" w:hAnsi="Times New Roman" w:cs="Times New Roman"/>
              <w:sz w:val="24"/>
              <w:szCs w:val="24"/>
              <w:lang w:eastAsia="zh-CN"/>
            </w:rPr>
            <w:t>Rubrica:</w:t>
          </w:r>
        </w:p>
      </w:tc>
    </w:tr>
  </w:tbl>
  <w:p w:rsidR="00711AED" w:rsidRDefault="00711AED">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4">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5">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6">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7">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8">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0">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outline w:val="0"/>
        <w:shadow w:val="0"/>
        <w:emboss w:val="0"/>
        <w:imprint w:val="0"/>
        <w:color w:val="auto"/>
        <w:sz w:val="20"/>
        <w:szCs w:val="20"/>
        <w:effect w:val="none"/>
        <w:vertAlign w:val="base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2">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4">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5">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16">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7">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18">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0">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1">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2">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4">
    <w:nsid w:val="4261472C"/>
    <w:multiLevelType w:val="hybridMultilevel"/>
    <w:tmpl w:val="1EAC20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26">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28">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29">
    <w:nsid w:val="66ED4C49"/>
    <w:multiLevelType w:val="hybridMultilevel"/>
    <w:tmpl w:val="4E8E0E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2">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35">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2"/>
  </w:num>
  <w:num w:numId="2">
    <w:abstractNumId w:val="30"/>
  </w:num>
  <w:num w:numId="3">
    <w:abstractNumId w:val="27"/>
  </w:num>
  <w:num w:numId="4">
    <w:abstractNumId w:val="32"/>
  </w:num>
  <w:num w:numId="5">
    <w:abstractNumId w:val="26"/>
  </w:num>
  <w:num w:numId="6">
    <w:abstractNumId w:val="5"/>
  </w:num>
  <w:num w:numId="7">
    <w:abstractNumId w:val="20"/>
  </w:num>
  <w:num w:numId="8">
    <w:abstractNumId w:val="15"/>
  </w:num>
  <w:num w:numId="9">
    <w:abstractNumId w:val="31"/>
  </w:num>
  <w:num w:numId="10">
    <w:abstractNumId w:val="25"/>
  </w:num>
  <w:num w:numId="11">
    <w:abstractNumId w:val="14"/>
  </w:num>
  <w:num w:numId="12">
    <w:abstractNumId w:val="1"/>
  </w:num>
  <w:num w:numId="13">
    <w:abstractNumId w:val="16"/>
  </w:num>
  <w:num w:numId="14">
    <w:abstractNumId w:val="34"/>
  </w:num>
  <w:num w:numId="15">
    <w:abstractNumId w:val="4"/>
  </w:num>
  <w:num w:numId="16">
    <w:abstractNumId w:val="17"/>
  </w:num>
  <w:num w:numId="17">
    <w:abstractNumId w:val="3"/>
  </w:num>
  <w:num w:numId="18">
    <w:abstractNumId w:val="19"/>
  </w:num>
  <w:num w:numId="19">
    <w:abstractNumId w:val="7"/>
  </w:num>
  <w:num w:numId="20">
    <w:abstractNumId w:val="23"/>
  </w:num>
  <w:num w:numId="21">
    <w:abstractNumId w:val="0"/>
  </w:num>
  <w:num w:numId="22">
    <w:abstractNumId w:val="9"/>
  </w:num>
  <w:num w:numId="23">
    <w:abstractNumId w:val="35"/>
  </w:num>
  <w:num w:numId="24">
    <w:abstractNumId w:val="13"/>
  </w:num>
  <w:num w:numId="25">
    <w:abstractNumId w:val="28"/>
  </w:num>
  <w:num w:numId="26">
    <w:abstractNumId w:val="6"/>
  </w:num>
  <w:num w:numId="27">
    <w:abstractNumId w:val="2"/>
  </w:num>
  <w:num w:numId="28">
    <w:abstractNumId w:val="11"/>
  </w:num>
  <w:num w:numId="29">
    <w:abstractNumId w:val="18"/>
  </w:num>
  <w:num w:numId="30">
    <w:abstractNumId w:val="21"/>
  </w:num>
  <w:num w:numId="31">
    <w:abstractNumId w:val="8"/>
  </w:num>
  <w:num w:numId="32">
    <w:abstractNumId w:val="10"/>
  </w:num>
  <w:num w:numId="33">
    <w:abstractNumId w:val="22"/>
  </w:num>
  <w:num w:numId="34">
    <w:abstractNumId w:val="33"/>
  </w:num>
  <w:num w:numId="35">
    <w:abstractNumId w:val="24"/>
  </w:num>
  <w:num w:numId="36">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hdrShapeDefaults>
    <o:shapedefaults v:ext="edit" spidmax="124929"/>
  </w:hdrShapeDefaults>
  <w:footnotePr>
    <w:footnote w:id="-1"/>
    <w:footnote w:id="0"/>
  </w:footnotePr>
  <w:endnotePr>
    <w:endnote w:id="-1"/>
    <w:endnote w:id="0"/>
  </w:endnotePr>
  <w:compat/>
  <w:rsids>
    <w:rsidRoot w:val="00FA14C1"/>
    <w:rsid w:val="000004A1"/>
    <w:rsid w:val="00023995"/>
    <w:rsid w:val="00027F1B"/>
    <w:rsid w:val="00035FC1"/>
    <w:rsid w:val="00044669"/>
    <w:rsid w:val="00056976"/>
    <w:rsid w:val="0005755E"/>
    <w:rsid w:val="00074D1C"/>
    <w:rsid w:val="00087414"/>
    <w:rsid w:val="00087AC1"/>
    <w:rsid w:val="00095509"/>
    <w:rsid w:val="000B42C1"/>
    <w:rsid w:val="000B780D"/>
    <w:rsid w:val="000C4044"/>
    <w:rsid w:val="000C4154"/>
    <w:rsid w:val="000C7773"/>
    <w:rsid w:val="000E200A"/>
    <w:rsid w:val="000E22F2"/>
    <w:rsid w:val="000F7B05"/>
    <w:rsid w:val="00100549"/>
    <w:rsid w:val="00127A3C"/>
    <w:rsid w:val="0014075F"/>
    <w:rsid w:val="001411B2"/>
    <w:rsid w:val="00144A7F"/>
    <w:rsid w:val="00147D15"/>
    <w:rsid w:val="00147D99"/>
    <w:rsid w:val="00151BFE"/>
    <w:rsid w:val="00160EFD"/>
    <w:rsid w:val="00170561"/>
    <w:rsid w:val="00170DF6"/>
    <w:rsid w:val="001748DC"/>
    <w:rsid w:val="001946D2"/>
    <w:rsid w:val="00194C52"/>
    <w:rsid w:val="00197F26"/>
    <w:rsid w:val="001A1FEE"/>
    <w:rsid w:val="001A2B42"/>
    <w:rsid w:val="001C3A8A"/>
    <w:rsid w:val="001C4045"/>
    <w:rsid w:val="001D0960"/>
    <w:rsid w:val="001D11E7"/>
    <w:rsid w:val="001E35C3"/>
    <w:rsid w:val="001F39E4"/>
    <w:rsid w:val="001F49D6"/>
    <w:rsid w:val="002108D9"/>
    <w:rsid w:val="00230263"/>
    <w:rsid w:val="00232AC9"/>
    <w:rsid w:val="00236C52"/>
    <w:rsid w:val="002562B2"/>
    <w:rsid w:val="0026240E"/>
    <w:rsid w:val="00264CB9"/>
    <w:rsid w:val="00265C37"/>
    <w:rsid w:val="00275305"/>
    <w:rsid w:val="002753C2"/>
    <w:rsid w:val="00281621"/>
    <w:rsid w:val="0029574B"/>
    <w:rsid w:val="002958CF"/>
    <w:rsid w:val="002A0C5E"/>
    <w:rsid w:val="002A3D4F"/>
    <w:rsid w:val="002A6044"/>
    <w:rsid w:val="002D2301"/>
    <w:rsid w:val="002D77BC"/>
    <w:rsid w:val="002E0ECF"/>
    <w:rsid w:val="002E19CB"/>
    <w:rsid w:val="002E59EA"/>
    <w:rsid w:val="00301BB9"/>
    <w:rsid w:val="00301C5F"/>
    <w:rsid w:val="00304801"/>
    <w:rsid w:val="00306356"/>
    <w:rsid w:val="00315410"/>
    <w:rsid w:val="00317F01"/>
    <w:rsid w:val="00326851"/>
    <w:rsid w:val="00327DBF"/>
    <w:rsid w:val="00333915"/>
    <w:rsid w:val="00340DD4"/>
    <w:rsid w:val="003412BF"/>
    <w:rsid w:val="00352D58"/>
    <w:rsid w:val="00386C52"/>
    <w:rsid w:val="00387301"/>
    <w:rsid w:val="003923F3"/>
    <w:rsid w:val="003936F6"/>
    <w:rsid w:val="003A098A"/>
    <w:rsid w:val="003A17ED"/>
    <w:rsid w:val="003A28D0"/>
    <w:rsid w:val="003A728F"/>
    <w:rsid w:val="003B4E64"/>
    <w:rsid w:val="003D01B2"/>
    <w:rsid w:val="003D26A2"/>
    <w:rsid w:val="003D50DE"/>
    <w:rsid w:val="003E64F2"/>
    <w:rsid w:val="00400280"/>
    <w:rsid w:val="00401B8D"/>
    <w:rsid w:val="00404D5A"/>
    <w:rsid w:val="00413C06"/>
    <w:rsid w:val="00415DDA"/>
    <w:rsid w:val="00421F80"/>
    <w:rsid w:val="00425BC7"/>
    <w:rsid w:val="004278D8"/>
    <w:rsid w:val="00456BDC"/>
    <w:rsid w:val="004620ED"/>
    <w:rsid w:val="00467022"/>
    <w:rsid w:val="004705AB"/>
    <w:rsid w:val="004843C4"/>
    <w:rsid w:val="004A0026"/>
    <w:rsid w:val="004B0604"/>
    <w:rsid w:val="004B4734"/>
    <w:rsid w:val="004C5378"/>
    <w:rsid w:val="004D546B"/>
    <w:rsid w:val="004D7040"/>
    <w:rsid w:val="004E3688"/>
    <w:rsid w:val="005209D9"/>
    <w:rsid w:val="00522E2F"/>
    <w:rsid w:val="0055115B"/>
    <w:rsid w:val="00557F8A"/>
    <w:rsid w:val="00574840"/>
    <w:rsid w:val="00575A58"/>
    <w:rsid w:val="00583272"/>
    <w:rsid w:val="005924D0"/>
    <w:rsid w:val="005926DB"/>
    <w:rsid w:val="0059600A"/>
    <w:rsid w:val="00596FAD"/>
    <w:rsid w:val="005A168D"/>
    <w:rsid w:val="005A61C1"/>
    <w:rsid w:val="005B14C5"/>
    <w:rsid w:val="005B3330"/>
    <w:rsid w:val="005C24D1"/>
    <w:rsid w:val="005C4C8F"/>
    <w:rsid w:val="005E09D3"/>
    <w:rsid w:val="005F4AD0"/>
    <w:rsid w:val="00600B28"/>
    <w:rsid w:val="006024A7"/>
    <w:rsid w:val="00603EF3"/>
    <w:rsid w:val="006060B6"/>
    <w:rsid w:val="006268A4"/>
    <w:rsid w:val="00642F10"/>
    <w:rsid w:val="00643152"/>
    <w:rsid w:val="00660ABA"/>
    <w:rsid w:val="0066668C"/>
    <w:rsid w:val="00666917"/>
    <w:rsid w:val="006732CA"/>
    <w:rsid w:val="006756D2"/>
    <w:rsid w:val="00677DDF"/>
    <w:rsid w:val="00680FF0"/>
    <w:rsid w:val="0068154E"/>
    <w:rsid w:val="00687E04"/>
    <w:rsid w:val="006A32CD"/>
    <w:rsid w:val="006A506B"/>
    <w:rsid w:val="006A7326"/>
    <w:rsid w:val="006B0E6D"/>
    <w:rsid w:val="006B535E"/>
    <w:rsid w:val="006C4758"/>
    <w:rsid w:val="006C5BA3"/>
    <w:rsid w:val="006D16DA"/>
    <w:rsid w:val="006D4E83"/>
    <w:rsid w:val="006E00D5"/>
    <w:rsid w:val="006E0225"/>
    <w:rsid w:val="006E7884"/>
    <w:rsid w:val="00700140"/>
    <w:rsid w:val="00707D88"/>
    <w:rsid w:val="00711AED"/>
    <w:rsid w:val="00717769"/>
    <w:rsid w:val="00722887"/>
    <w:rsid w:val="007271FD"/>
    <w:rsid w:val="0073043E"/>
    <w:rsid w:val="00732EBE"/>
    <w:rsid w:val="0075080E"/>
    <w:rsid w:val="007620E4"/>
    <w:rsid w:val="00763E31"/>
    <w:rsid w:val="007751E4"/>
    <w:rsid w:val="00775E56"/>
    <w:rsid w:val="00781BC9"/>
    <w:rsid w:val="00782EA7"/>
    <w:rsid w:val="00785161"/>
    <w:rsid w:val="0079125C"/>
    <w:rsid w:val="007972B5"/>
    <w:rsid w:val="007979CA"/>
    <w:rsid w:val="007A0283"/>
    <w:rsid w:val="007A2365"/>
    <w:rsid w:val="007B0757"/>
    <w:rsid w:val="007B306A"/>
    <w:rsid w:val="007B53A6"/>
    <w:rsid w:val="007C51E1"/>
    <w:rsid w:val="007D3B1D"/>
    <w:rsid w:val="007E03B7"/>
    <w:rsid w:val="007E4106"/>
    <w:rsid w:val="007E5573"/>
    <w:rsid w:val="007F1A91"/>
    <w:rsid w:val="00802E62"/>
    <w:rsid w:val="0081299A"/>
    <w:rsid w:val="008174E8"/>
    <w:rsid w:val="00822CFB"/>
    <w:rsid w:val="00833DE9"/>
    <w:rsid w:val="00835DEB"/>
    <w:rsid w:val="00836328"/>
    <w:rsid w:val="00837660"/>
    <w:rsid w:val="008469DD"/>
    <w:rsid w:val="0086428A"/>
    <w:rsid w:val="00866B4F"/>
    <w:rsid w:val="00866C02"/>
    <w:rsid w:val="0087528E"/>
    <w:rsid w:val="00875B6F"/>
    <w:rsid w:val="008769E7"/>
    <w:rsid w:val="008849BD"/>
    <w:rsid w:val="00893534"/>
    <w:rsid w:val="0089765C"/>
    <w:rsid w:val="008A7A7D"/>
    <w:rsid w:val="008B058D"/>
    <w:rsid w:val="008B0C4B"/>
    <w:rsid w:val="008B25AE"/>
    <w:rsid w:val="008B45EC"/>
    <w:rsid w:val="008B49B1"/>
    <w:rsid w:val="008B7875"/>
    <w:rsid w:val="008C729F"/>
    <w:rsid w:val="008C759A"/>
    <w:rsid w:val="008D5BDC"/>
    <w:rsid w:val="008D7DA1"/>
    <w:rsid w:val="008F026D"/>
    <w:rsid w:val="008F74BF"/>
    <w:rsid w:val="00900BE9"/>
    <w:rsid w:val="00904E35"/>
    <w:rsid w:val="00911DD5"/>
    <w:rsid w:val="009139B0"/>
    <w:rsid w:val="00913E7F"/>
    <w:rsid w:val="00916A9E"/>
    <w:rsid w:val="00917DD3"/>
    <w:rsid w:val="00925123"/>
    <w:rsid w:val="0093361F"/>
    <w:rsid w:val="0093616F"/>
    <w:rsid w:val="009567D7"/>
    <w:rsid w:val="00957114"/>
    <w:rsid w:val="00964680"/>
    <w:rsid w:val="00970D68"/>
    <w:rsid w:val="009912D9"/>
    <w:rsid w:val="0099264B"/>
    <w:rsid w:val="009A459B"/>
    <w:rsid w:val="009C36AF"/>
    <w:rsid w:val="009D5400"/>
    <w:rsid w:val="009E3925"/>
    <w:rsid w:val="009E74DB"/>
    <w:rsid w:val="009E772C"/>
    <w:rsid w:val="009F0F12"/>
    <w:rsid w:val="009F2739"/>
    <w:rsid w:val="009F43CF"/>
    <w:rsid w:val="009F4ED9"/>
    <w:rsid w:val="00A15CA1"/>
    <w:rsid w:val="00A206A3"/>
    <w:rsid w:val="00A42035"/>
    <w:rsid w:val="00A42641"/>
    <w:rsid w:val="00A73A86"/>
    <w:rsid w:val="00A744D2"/>
    <w:rsid w:val="00A85BC2"/>
    <w:rsid w:val="00AA29F1"/>
    <w:rsid w:val="00AC4537"/>
    <w:rsid w:val="00AD0237"/>
    <w:rsid w:val="00AD089B"/>
    <w:rsid w:val="00AD360E"/>
    <w:rsid w:val="00AD6361"/>
    <w:rsid w:val="00AE425E"/>
    <w:rsid w:val="00AE42F4"/>
    <w:rsid w:val="00B040E2"/>
    <w:rsid w:val="00B0554A"/>
    <w:rsid w:val="00B10E32"/>
    <w:rsid w:val="00B140F7"/>
    <w:rsid w:val="00B164D7"/>
    <w:rsid w:val="00B234BF"/>
    <w:rsid w:val="00B235C1"/>
    <w:rsid w:val="00B266BD"/>
    <w:rsid w:val="00B34E26"/>
    <w:rsid w:val="00B36F1E"/>
    <w:rsid w:val="00B440DE"/>
    <w:rsid w:val="00B77EFB"/>
    <w:rsid w:val="00B80999"/>
    <w:rsid w:val="00B958D5"/>
    <w:rsid w:val="00B95B01"/>
    <w:rsid w:val="00BA0F93"/>
    <w:rsid w:val="00BA66A6"/>
    <w:rsid w:val="00BB671E"/>
    <w:rsid w:val="00BB763C"/>
    <w:rsid w:val="00BC12FC"/>
    <w:rsid w:val="00BC145F"/>
    <w:rsid w:val="00BC4F35"/>
    <w:rsid w:val="00BD08B8"/>
    <w:rsid w:val="00BE12C9"/>
    <w:rsid w:val="00BE5AB6"/>
    <w:rsid w:val="00BF3B9E"/>
    <w:rsid w:val="00C03E87"/>
    <w:rsid w:val="00C11CAE"/>
    <w:rsid w:val="00C32998"/>
    <w:rsid w:val="00C333D8"/>
    <w:rsid w:val="00C336E4"/>
    <w:rsid w:val="00C412B3"/>
    <w:rsid w:val="00C43EC1"/>
    <w:rsid w:val="00C5734D"/>
    <w:rsid w:val="00C75000"/>
    <w:rsid w:val="00C75E9B"/>
    <w:rsid w:val="00C90822"/>
    <w:rsid w:val="00C92988"/>
    <w:rsid w:val="00C93F48"/>
    <w:rsid w:val="00CA3B5E"/>
    <w:rsid w:val="00CB11EF"/>
    <w:rsid w:val="00CC3B5D"/>
    <w:rsid w:val="00CC7768"/>
    <w:rsid w:val="00CE6A4F"/>
    <w:rsid w:val="00CF28C1"/>
    <w:rsid w:val="00CF5F1C"/>
    <w:rsid w:val="00D0058A"/>
    <w:rsid w:val="00D018BF"/>
    <w:rsid w:val="00D03F15"/>
    <w:rsid w:val="00D06DF2"/>
    <w:rsid w:val="00D10068"/>
    <w:rsid w:val="00D11DB9"/>
    <w:rsid w:val="00D26715"/>
    <w:rsid w:val="00D33FE7"/>
    <w:rsid w:val="00D6206B"/>
    <w:rsid w:val="00D65856"/>
    <w:rsid w:val="00D736E8"/>
    <w:rsid w:val="00D77040"/>
    <w:rsid w:val="00D84770"/>
    <w:rsid w:val="00D92D75"/>
    <w:rsid w:val="00DA1229"/>
    <w:rsid w:val="00DB51A8"/>
    <w:rsid w:val="00DB7FE7"/>
    <w:rsid w:val="00DC1A5B"/>
    <w:rsid w:val="00DC4A32"/>
    <w:rsid w:val="00DC57E3"/>
    <w:rsid w:val="00DD20EB"/>
    <w:rsid w:val="00DD59E4"/>
    <w:rsid w:val="00DE4FF0"/>
    <w:rsid w:val="00DF084B"/>
    <w:rsid w:val="00DF150F"/>
    <w:rsid w:val="00E018BD"/>
    <w:rsid w:val="00E02205"/>
    <w:rsid w:val="00E10E05"/>
    <w:rsid w:val="00E13142"/>
    <w:rsid w:val="00E203CC"/>
    <w:rsid w:val="00E25AEF"/>
    <w:rsid w:val="00E27A2B"/>
    <w:rsid w:val="00E378F8"/>
    <w:rsid w:val="00E418B3"/>
    <w:rsid w:val="00E43029"/>
    <w:rsid w:val="00E44B2D"/>
    <w:rsid w:val="00E46B27"/>
    <w:rsid w:val="00E51555"/>
    <w:rsid w:val="00E64332"/>
    <w:rsid w:val="00E75975"/>
    <w:rsid w:val="00E765D5"/>
    <w:rsid w:val="00E84A23"/>
    <w:rsid w:val="00E92607"/>
    <w:rsid w:val="00EB2737"/>
    <w:rsid w:val="00EC0F09"/>
    <w:rsid w:val="00EF0C1C"/>
    <w:rsid w:val="00EF2F50"/>
    <w:rsid w:val="00EF77ED"/>
    <w:rsid w:val="00F06ECB"/>
    <w:rsid w:val="00F16848"/>
    <w:rsid w:val="00F204AA"/>
    <w:rsid w:val="00F376B3"/>
    <w:rsid w:val="00F57D56"/>
    <w:rsid w:val="00F66B23"/>
    <w:rsid w:val="00F77B7D"/>
    <w:rsid w:val="00F85460"/>
    <w:rsid w:val="00F91B99"/>
    <w:rsid w:val="00FA14C1"/>
    <w:rsid w:val="00FC12F1"/>
    <w:rsid w:val="00FC541F"/>
    <w:rsid w:val="00FD5F0D"/>
    <w:rsid w:val="00FE09D3"/>
    <w:rsid w:val="00FE3786"/>
    <w:rsid w:val="00FE61C0"/>
    <w:rsid w:val="00FF0805"/>
    <w:rsid w:val="00FF27B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249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iPriority w:val="99"/>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s>
</file>

<file path=word/webSettings.xml><?xml version="1.0" encoding="utf-8"?>
<w:webSettings xmlns:r="http://schemas.openxmlformats.org/officeDocument/2006/relationships" xmlns:w="http://schemas.openxmlformats.org/wordprocessingml/2006/main">
  <w:divs>
    <w:div w:id="420568999">
      <w:bodyDiv w:val="1"/>
      <w:marLeft w:val="0"/>
      <w:marRight w:val="0"/>
      <w:marTop w:val="0"/>
      <w:marBottom w:val="0"/>
      <w:divBdr>
        <w:top w:val="none" w:sz="0" w:space="0" w:color="auto"/>
        <w:left w:val="none" w:sz="0" w:space="0" w:color="auto"/>
        <w:bottom w:val="none" w:sz="0" w:space="0" w:color="auto"/>
        <w:right w:val="none" w:sz="0" w:space="0" w:color="auto"/>
      </w:divBdr>
    </w:div>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519395173">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qei.fornecedores@rio.rj.gov.br" TargetMode="External"/><Relationship Id="rId4" Type="http://schemas.openxmlformats.org/officeDocument/2006/relationships/settings" Target="settings.xml"/><Relationship Id="rId9" Type="http://schemas.openxmlformats.org/officeDocument/2006/relationships/hyperlink" Target="http://www.gov.br/compras/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B9641F-3AF0-41B5-B399-D8E9A283F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35</Pages>
  <Words>8896</Words>
  <Characters>48041</Characters>
  <Application>Microsoft Office Word</Application>
  <DocSecurity>0</DocSecurity>
  <Lines>400</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Usuario</cp:lastModifiedBy>
  <cp:revision>5</cp:revision>
  <cp:lastPrinted>2023-07-19T15:10:00Z</cp:lastPrinted>
  <dcterms:created xsi:type="dcterms:W3CDTF">2023-11-07T12:05:00Z</dcterms:created>
  <dcterms:modified xsi:type="dcterms:W3CDTF">2023-11-07T12:14:00Z</dcterms:modified>
</cp:coreProperties>
</file>