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083898">
      <w:pPr>
        <w:pStyle w:val="Corpodetexto"/>
        <w:spacing w:before="1"/>
        <w:rPr>
          <w:rFonts w:ascii="Arial"/>
          <w:b/>
          <w:sz w:val="2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77pt;margin-top:15.05pt;width:484pt;height:19.9pt;z-index:-15728640;mso-wrap-distance-left:0;mso-wrap-distance-right:0;mso-position-horizontal-relative:page" fillcolor="#bebebe">
            <v:textbox inset="0,0,0,0">
              <w:txbxContent>
                <w:p w:rsidR="00134BD2" w:rsidRDefault="00F27D38">
                  <w:pPr>
                    <w:spacing w:before="66"/>
                    <w:ind w:left="308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1.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CARACTERÍSTICA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PROCESSO</w:t>
                  </w:r>
                </w:p>
              </w:txbxContent>
            </v:textbox>
            <w10:wrap type="topAndBottom" anchorx="page"/>
          </v:shape>
        </w:pic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Processo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>Aquisição de Material Médico Hospitalar,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r w:rsidR="00D85844">
        <w:rPr>
          <w:rFonts w:asciiTheme="minorHAnsi" w:hAnsiTheme="minorHAnsi" w:cstheme="minorHAnsi"/>
          <w:w w:val="85"/>
          <w:sz w:val="24"/>
        </w:rPr>
        <w:t>d</w:t>
      </w:r>
      <w:r w:rsidR="00D85844" w:rsidRPr="00D85844">
        <w:rPr>
          <w:rFonts w:asciiTheme="minorHAnsi" w:hAnsiTheme="minorHAnsi" w:cstheme="minorHAnsi"/>
          <w:w w:val="85"/>
          <w:sz w:val="24"/>
        </w:rPr>
        <w:t>e o Complexo Hospitalar</w:t>
      </w:r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083898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</w:rPr>
        <w:pict>
          <v:shape id="_x0000_s1031" type="#_x0000_t202" style="position:absolute;margin-left:78.85pt;margin-top:14.95pt;width:480.65pt;height:19pt;z-index:-15728128;mso-wrap-distance-left:0;mso-wrap-distance-right:0;mso-position-horizontal-relative:page" fillcolor="#a4a4a4">
            <v:textbox style="mso-next-textbox:#_x0000_s1031" inset="0,0,0,0">
              <w:txbxContent>
                <w:p w:rsidR="00134BD2" w:rsidRDefault="00F27D38">
                  <w:pPr>
                    <w:spacing w:before="66"/>
                    <w:ind w:left="3202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2.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JUSTIFICATIVA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AQUISIÇÃO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>Trata o presente de aquisição de</w:t>
      </w:r>
      <w:r w:rsidR="00CE70B3">
        <w:rPr>
          <w:rFonts w:asciiTheme="minorHAnsi" w:hAnsiTheme="minorHAnsi" w:cstheme="minorHAnsi"/>
        </w:rPr>
        <w:t xml:space="preserve"> drogas e</w:t>
      </w:r>
      <w:r w:rsidRPr="00D85844">
        <w:rPr>
          <w:rFonts w:asciiTheme="minorHAnsi" w:hAnsiTheme="minorHAnsi" w:cstheme="minorHAnsi"/>
        </w:rPr>
        <w:t xml:space="preserve"> </w:t>
      </w:r>
      <w:r w:rsidR="00776148">
        <w:rPr>
          <w:rFonts w:asciiTheme="minorHAnsi" w:hAnsiTheme="minorHAnsi" w:cstheme="minorHAnsi"/>
        </w:rPr>
        <w:t>medicamento</w:t>
      </w:r>
      <w:r w:rsidR="00CE70B3">
        <w:rPr>
          <w:rFonts w:asciiTheme="minorHAnsi" w:hAnsiTheme="minorHAnsi" w:cstheme="minorHAnsi"/>
        </w:rPr>
        <w:t>s</w:t>
      </w:r>
      <w:r w:rsidRPr="00D85844">
        <w:rPr>
          <w:rFonts w:asciiTheme="minorHAnsi" w:hAnsiTheme="minorHAnsi" w:cstheme="minorHAnsi"/>
        </w:rPr>
        <w:t>,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08389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</w:rPr>
        <w:pict>
          <v:shape id="_x0000_s1030" type="#_x0000_t202" style="position:absolute;left:0;text-align:left;margin-left:78.6pt;margin-top:44.95pt;width:480.75pt;height:20.9pt;z-index:-15727616;mso-wrap-distance-left:0;mso-wrap-distance-right:0;mso-position-horizontal-relative:page" fillcolor="#a4a4a4">
            <v:textbox style="mso-next-textbox:#_x0000_s1030" inset="0,0,0,0">
              <w:txbxContent>
                <w:p w:rsidR="00134BD2" w:rsidRDefault="00F27D38">
                  <w:pPr>
                    <w:spacing w:before="68"/>
                    <w:ind w:left="3055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3.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ESPECIFICAÇÃO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394"/>
        <w:gridCol w:w="1330"/>
        <w:gridCol w:w="4111"/>
        <w:gridCol w:w="1134"/>
        <w:gridCol w:w="1275"/>
      </w:tblGrid>
      <w:tr w:rsidR="00134BD2" w:rsidRPr="000E5079" w:rsidTr="00460B93">
        <w:trPr>
          <w:trHeight w:val="688"/>
        </w:trPr>
        <w:tc>
          <w:tcPr>
            <w:tcW w:w="684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624A98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394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624A98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1330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5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624A98">
            <w:pPr>
              <w:pStyle w:val="TableParagraph"/>
              <w:spacing w:line="228" w:lineRule="exact"/>
              <w:ind w:left="310" w:right="203" w:hanging="84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111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624A98">
            <w:pPr>
              <w:pStyle w:val="TableParagraph"/>
              <w:ind w:left="999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624A98">
            <w:pPr>
              <w:pStyle w:val="TableParagraph"/>
              <w:spacing w:before="110"/>
              <w:ind w:left="110" w:right="100" w:firstLine="144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275" w:type="dxa"/>
            <w:shd w:val="clear" w:color="auto" w:fill="A6A6A6"/>
          </w:tcPr>
          <w:p w:rsidR="00134BD2" w:rsidRPr="000E5079" w:rsidRDefault="00F27D38" w:rsidP="00624A98">
            <w:pPr>
              <w:pStyle w:val="TableParagraph"/>
              <w:spacing w:before="110"/>
              <w:ind w:left="319" w:right="299" w:firstLine="100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134BD2" w:rsidRPr="000E5079" w:rsidTr="00460B93">
        <w:trPr>
          <w:trHeight w:val="714"/>
        </w:trPr>
        <w:tc>
          <w:tcPr>
            <w:tcW w:w="684" w:type="dxa"/>
            <w:vAlign w:val="center"/>
          </w:tcPr>
          <w:p w:rsidR="00134BD2" w:rsidRPr="000E5079" w:rsidRDefault="00C21202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394" w:type="dxa"/>
            <w:vAlign w:val="center"/>
          </w:tcPr>
          <w:p w:rsidR="00776148" w:rsidRPr="000E5079" w:rsidRDefault="00BD1F0F" w:rsidP="00DA74A4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6505.46.007-52</w:t>
            </w:r>
          </w:p>
        </w:tc>
        <w:tc>
          <w:tcPr>
            <w:tcW w:w="1330" w:type="dxa"/>
            <w:vAlign w:val="center"/>
          </w:tcPr>
          <w:p w:rsidR="00134BD2" w:rsidRPr="000E5079" w:rsidRDefault="00BD1F0F" w:rsidP="009E1DA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267728</w:t>
            </w:r>
          </w:p>
        </w:tc>
        <w:tc>
          <w:tcPr>
            <w:tcW w:w="4111" w:type="dxa"/>
            <w:vAlign w:val="center"/>
          </w:tcPr>
          <w:p w:rsidR="00134BD2" w:rsidRPr="000E5079" w:rsidRDefault="00BD1F0F" w:rsidP="00CE70B3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NIFEDIPINA CAPSULA GELATINOSA MOLE 10MG</w:t>
            </w:r>
          </w:p>
        </w:tc>
        <w:tc>
          <w:tcPr>
            <w:tcW w:w="1134" w:type="dxa"/>
            <w:vAlign w:val="center"/>
          </w:tcPr>
          <w:p w:rsidR="00134BD2" w:rsidRPr="00776148" w:rsidRDefault="00BD1F0F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CAP</w:t>
            </w:r>
          </w:p>
        </w:tc>
        <w:tc>
          <w:tcPr>
            <w:tcW w:w="1275" w:type="dxa"/>
            <w:vAlign w:val="center"/>
          </w:tcPr>
          <w:p w:rsidR="008666C3" w:rsidRPr="000E5079" w:rsidRDefault="00083898" w:rsidP="008666C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2.0</w:t>
            </w:r>
            <w:r w:rsidR="00BD1F0F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A76C4C" w:rsidRPr="000E5079" w:rsidTr="00460B93">
        <w:trPr>
          <w:trHeight w:val="870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proofErr w:type="gramEnd"/>
          </w:p>
        </w:tc>
        <w:tc>
          <w:tcPr>
            <w:tcW w:w="1394" w:type="dxa"/>
            <w:vAlign w:val="center"/>
          </w:tcPr>
          <w:p w:rsidR="00A76C4C" w:rsidRDefault="00BD1F0F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6505.46.012-10</w:t>
            </w:r>
          </w:p>
        </w:tc>
        <w:tc>
          <w:tcPr>
            <w:tcW w:w="1330" w:type="dxa"/>
            <w:vAlign w:val="center"/>
          </w:tcPr>
          <w:p w:rsidR="00A76C4C" w:rsidRDefault="00BD1F0F" w:rsidP="009E1DA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448641</w:t>
            </w:r>
          </w:p>
        </w:tc>
        <w:tc>
          <w:tcPr>
            <w:tcW w:w="4111" w:type="dxa"/>
            <w:vAlign w:val="center"/>
          </w:tcPr>
          <w:p w:rsidR="005028F8" w:rsidRDefault="00BD1F0F" w:rsidP="00C455D4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NIFEDIPINA RETARD COMPRIMIDO 20MG.</w:t>
            </w:r>
          </w:p>
        </w:tc>
        <w:tc>
          <w:tcPr>
            <w:tcW w:w="1134" w:type="dxa"/>
            <w:vAlign w:val="center"/>
          </w:tcPr>
          <w:p w:rsidR="00A76C4C" w:rsidRPr="00776148" w:rsidRDefault="00BD1F0F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CMP</w:t>
            </w:r>
          </w:p>
        </w:tc>
        <w:tc>
          <w:tcPr>
            <w:tcW w:w="1275" w:type="dxa"/>
            <w:vAlign w:val="center"/>
          </w:tcPr>
          <w:p w:rsidR="00A76C4C" w:rsidRDefault="0008389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2.0</w:t>
            </w:r>
            <w:r w:rsidR="00BD1F0F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A76C4C" w:rsidRPr="000E5079" w:rsidTr="00460B93">
        <w:trPr>
          <w:trHeight w:val="969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  <w:proofErr w:type="gramEnd"/>
          </w:p>
        </w:tc>
        <w:tc>
          <w:tcPr>
            <w:tcW w:w="1394" w:type="dxa"/>
            <w:vAlign w:val="center"/>
          </w:tcPr>
          <w:p w:rsidR="00A76C4C" w:rsidRDefault="00BD1F0F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6505.09.028-60</w:t>
            </w:r>
          </w:p>
        </w:tc>
        <w:tc>
          <w:tcPr>
            <w:tcW w:w="1330" w:type="dxa"/>
            <w:vAlign w:val="center"/>
          </w:tcPr>
          <w:p w:rsidR="00A76C4C" w:rsidRDefault="00BD1F0F" w:rsidP="009E1DA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394103</w:t>
            </w:r>
          </w:p>
        </w:tc>
        <w:tc>
          <w:tcPr>
            <w:tcW w:w="4111" w:type="dxa"/>
            <w:vAlign w:val="center"/>
          </w:tcPr>
          <w:p w:rsidR="00A76C4C" w:rsidRDefault="00BD1F0F" w:rsidP="00CD34C2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RIVAROXABANA 10MG.</w:t>
            </w:r>
          </w:p>
        </w:tc>
        <w:tc>
          <w:tcPr>
            <w:tcW w:w="1134" w:type="dxa"/>
            <w:vAlign w:val="center"/>
          </w:tcPr>
          <w:p w:rsidR="00A76C4C" w:rsidRPr="00776148" w:rsidRDefault="00BD1F0F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CMP</w:t>
            </w:r>
          </w:p>
        </w:tc>
        <w:tc>
          <w:tcPr>
            <w:tcW w:w="1275" w:type="dxa"/>
            <w:vAlign w:val="center"/>
          </w:tcPr>
          <w:p w:rsidR="00A76C4C" w:rsidRDefault="0008389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2.0</w:t>
            </w:r>
            <w:r w:rsidR="00BD1F0F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A76C4C" w:rsidRPr="000E5079" w:rsidTr="00460B93">
        <w:trPr>
          <w:trHeight w:val="747"/>
        </w:trPr>
        <w:tc>
          <w:tcPr>
            <w:tcW w:w="684" w:type="dxa"/>
            <w:vAlign w:val="center"/>
          </w:tcPr>
          <w:p w:rsidR="00A76C4C" w:rsidRDefault="009B1A67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  <w:proofErr w:type="gramEnd"/>
          </w:p>
        </w:tc>
        <w:tc>
          <w:tcPr>
            <w:tcW w:w="1394" w:type="dxa"/>
            <w:vAlign w:val="center"/>
          </w:tcPr>
          <w:p w:rsidR="00A76C4C" w:rsidRDefault="00BD1F0F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6505.09.025-17</w:t>
            </w:r>
          </w:p>
        </w:tc>
        <w:tc>
          <w:tcPr>
            <w:tcW w:w="1330" w:type="dxa"/>
            <w:vAlign w:val="center"/>
          </w:tcPr>
          <w:p w:rsidR="00A76C4C" w:rsidRDefault="00BD1F0F" w:rsidP="009E1DA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412092</w:t>
            </w:r>
          </w:p>
        </w:tc>
        <w:tc>
          <w:tcPr>
            <w:tcW w:w="4111" w:type="dxa"/>
            <w:vAlign w:val="center"/>
          </w:tcPr>
          <w:p w:rsidR="008E3C66" w:rsidRDefault="00BD1F0F" w:rsidP="00CD34C2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RIVAROXABANA 15MG.</w:t>
            </w:r>
          </w:p>
        </w:tc>
        <w:tc>
          <w:tcPr>
            <w:tcW w:w="1134" w:type="dxa"/>
            <w:vAlign w:val="center"/>
          </w:tcPr>
          <w:p w:rsidR="00A76C4C" w:rsidRPr="00776148" w:rsidRDefault="00BD1F0F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CMP</w:t>
            </w:r>
          </w:p>
        </w:tc>
        <w:tc>
          <w:tcPr>
            <w:tcW w:w="1275" w:type="dxa"/>
            <w:vAlign w:val="center"/>
          </w:tcPr>
          <w:p w:rsidR="00A76C4C" w:rsidRDefault="0008389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1.2</w:t>
            </w:r>
            <w:r w:rsidR="00BD1F0F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  <w:tr w:rsidR="00A76C4C" w:rsidRPr="000E5079" w:rsidTr="00460B93">
        <w:trPr>
          <w:trHeight w:val="775"/>
        </w:trPr>
        <w:tc>
          <w:tcPr>
            <w:tcW w:w="684" w:type="dxa"/>
            <w:vAlign w:val="center"/>
          </w:tcPr>
          <w:p w:rsidR="00A76C4C" w:rsidRDefault="009B1A67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  <w:proofErr w:type="gramEnd"/>
          </w:p>
        </w:tc>
        <w:tc>
          <w:tcPr>
            <w:tcW w:w="1394" w:type="dxa"/>
            <w:vAlign w:val="center"/>
          </w:tcPr>
          <w:p w:rsidR="00A76C4C" w:rsidRDefault="00BD1F0F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6505.09.026-06</w:t>
            </w:r>
          </w:p>
        </w:tc>
        <w:tc>
          <w:tcPr>
            <w:tcW w:w="1330" w:type="dxa"/>
            <w:vAlign w:val="center"/>
          </w:tcPr>
          <w:p w:rsidR="00A76C4C" w:rsidRDefault="00BD1F0F" w:rsidP="009E1DA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412091</w:t>
            </w:r>
          </w:p>
        </w:tc>
        <w:tc>
          <w:tcPr>
            <w:tcW w:w="4111" w:type="dxa"/>
            <w:vAlign w:val="center"/>
          </w:tcPr>
          <w:p w:rsidR="00A76C4C" w:rsidRPr="008E3C66" w:rsidRDefault="00BD1F0F" w:rsidP="00CD34C2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RIVAROXABANA 20MG.</w:t>
            </w:r>
          </w:p>
        </w:tc>
        <w:tc>
          <w:tcPr>
            <w:tcW w:w="1134" w:type="dxa"/>
            <w:vAlign w:val="center"/>
          </w:tcPr>
          <w:p w:rsidR="00A76C4C" w:rsidRPr="00776148" w:rsidRDefault="00BD1F0F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CMP</w:t>
            </w:r>
          </w:p>
        </w:tc>
        <w:tc>
          <w:tcPr>
            <w:tcW w:w="1275" w:type="dxa"/>
            <w:vAlign w:val="center"/>
          </w:tcPr>
          <w:p w:rsidR="00A76C4C" w:rsidRDefault="00083898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1.2</w:t>
            </w:r>
            <w:bookmarkStart w:id="0" w:name="_GoBack"/>
            <w:bookmarkEnd w:id="0"/>
            <w:r w:rsidR="00BD1F0F">
              <w:rPr>
                <w:rFonts w:asciiTheme="minorHAnsi" w:hAnsiTheme="minorHAnsi" w:cstheme="minorHAnsi"/>
                <w:sz w:val="20"/>
              </w:rPr>
              <w:t>00</w:t>
            </w:r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083898">
      <w:pPr>
        <w:pStyle w:val="Corpodetexto"/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</w:rPr>
        <w:pict>
          <v:shape id="_x0000_s1029" type="#_x0000_t202" style="position:absolute;margin-left:52.1pt;margin-top:8.6pt;width:533.65pt;height:21.6pt;z-index:-15726080;mso-wrap-distance-left:0;mso-wrap-distance-right:0;mso-position-horizontal-relative:page" fillcolor="#a4a4a4">
            <v:textbox style="mso-next-textbox:#_x0000_s1029" inset="0,0,0,0">
              <w:txbxContent>
                <w:p w:rsidR="00134BD2" w:rsidRDefault="00F27D38">
                  <w:pPr>
                    <w:spacing w:before="66"/>
                    <w:ind w:left="276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4.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APRESENTAÇÃO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</w:t>
                  </w:r>
                  <w:r>
                    <w:rPr>
                      <w:rFonts w:ascii="Arial" w:hAnsi="Arial"/>
                      <w:b/>
                      <w:spacing w:val="14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AVALIAÇÂO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AMOSTRAS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083898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</w:rPr>
        <w:pict>
          <v:shape id="_x0000_s1028" type="#_x0000_t202" style="position:absolute;left:0;text-align:left;margin-left:55.25pt;margin-top:46.6pt;width:527.35pt;height:19.25pt;z-index:-15725568;mso-wrap-distance-left:0;mso-wrap-distance-right:0;mso-position-horizontal-relative:page" fillcolor="#a4a4a4">
            <v:textbox style="mso-next-textbox:#_x0000_s1028" inset="0,0,0,0">
              <w:txbxContent>
                <w:p w:rsidR="00134BD2" w:rsidRDefault="00F27D38">
                  <w:pPr>
                    <w:spacing w:before="66"/>
                    <w:ind w:left="386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5.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DOCUMENTAÇÃO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EXIGIDA</w:t>
                  </w:r>
                </w:p>
              </w:txbxContent>
            </v:textbox>
            <w10:wrap type="topAndBottom" anchorx="page"/>
          </v:shape>
        </w:pic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before="137" w:line="360" w:lineRule="auto"/>
        <w:ind w:left="770" w:right="82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fornecer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Certificado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Registro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MS/ANVISA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(Publicação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D.O.U.)</w:t>
      </w:r>
      <w:r w:rsidRPr="000E5079">
        <w:rPr>
          <w:rFonts w:asciiTheme="minorHAnsi" w:hAnsiTheme="minorHAnsi" w:cstheme="minorHAnsi"/>
          <w:spacing w:val="1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–</w:t>
      </w:r>
      <w:r w:rsidRPr="000E5079">
        <w:rPr>
          <w:rFonts w:asciiTheme="minorHAnsi" w:hAnsiTheme="minorHAnsi" w:cstheme="minorHAnsi"/>
          <w:spacing w:val="-5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RDC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185/2001.</w:t>
      </w:r>
    </w:p>
    <w:p w:rsidR="00134BD2" w:rsidRPr="000E5079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line="360" w:lineRule="auto"/>
        <w:ind w:left="770" w:right="85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fornecer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Certificado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Registro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MS/ANVISA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família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(Publicação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no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D.O.U.)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RDC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97/2000.</w:t>
      </w:r>
    </w:p>
    <w:p w:rsidR="00134BD2" w:rsidRPr="000E5079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line="360" w:lineRule="auto"/>
        <w:ind w:left="770" w:right="1533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embalagem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rótulos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produtos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apresentados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devem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atender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critérios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estabelecidos</w:t>
      </w:r>
      <w:r w:rsidRPr="000E5079">
        <w:rPr>
          <w:rFonts w:asciiTheme="minorHAnsi" w:hAnsiTheme="minorHAnsi" w:cstheme="minorHAnsi"/>
          <w:spacing w:val="-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na RDC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185/2001/MS</w:t>
      </w:r>
      <w:r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–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ANVISA.</w:t>
      </w:r>
    </w:p>
    <w:p w:rsidR="00134BD2" w:rsidRPr="000E5079" w:rsidRDefault="00F27D38" w:rsidP="00EA60C4">
      <w:pPr>
        <w:pStyle w:val="PargrafodaLista"/>
        <w:numPr>
          <w:ilvl w:val="2"/>
          <w:numId w:val="4"/>
        </w:numPr>
        <w:tabs>
          <w:tab w:val="left" w:pos="1100"/>
          <w:tab w:val="left" w:pos="1320"/>
        </w:tabs>
        <w:spacing w:line="274" w:lineRule="exact"/>
        <w:ind w:left="77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produtos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apresentar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qualidade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INMETRO.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lastRenderedPageBreak/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 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que informe situação de regularidade da Empresa com o Imposto sobre Serviços (ISSQN), expedida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083898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</w:rPr>
        <w:pict>
          <v:shape id="_x0000_s1027" type="#_x0000_t202" style="position:absolute;margin-left:50.8pt;margin-top:8pt;width:536.35pt;height:21pt;z-index:-15725056;mso-wrap-distance-left:0;mso-wrap-distance-right:0;mso-position-horizontal-relative:page" fillcolor="#a4a4a4">
            <v:textbox style="mso-next-textbox:#_x0000_s1027" inset="0,0,0,0">
              <w:txbxContent>
                <w:p w:rsidR="00134BD2" w:rsidRDefault="00F27D38">
                  <w:pPr>
                    <w:spacing w:before="65"/>
                    <w:ind w:left="3093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6.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OBRIGAÇÕES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EMPRESA</w:t>
                  </w:r>
                  <w:r>
                    <w:rPr>
                      <w:rFonts w:ascii="Arial" w:hAnsi="Arial"/>
                      <w:b/>
                      <w:spacing w:val="2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FORNECEDORA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 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equipamento</w:t>
      </w:r>
      <w:r w:rsidRPr="000E5079">
        <w:rPr>
          <w:rFonts w:asciiTheme="minorHAnsi" w:hAnsiTheme="minorHAnsi" w:cstheme="minorHAnsi"/>
          <w:spacing w:val="-6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ao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paciente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lastRenderedPageBreak/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possam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083898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</w:rPr>
        <w:pict>
          <v:shape id="_x0000_s1026" type="#_x0000_t202" style="position:absolute;margin-left:55.85pt;margin-top:17.85pt;width:532.2pt;height:20.6pt;z-index:-15724544;mso-wrap-distance-left:0;mso-wrap-distance-right:0;mso-position-horizontal-relative:page" fillcolor="#a4a4a4">
            <v:textbox style="mso-next-textbox:#_x0000_s1026" inset="0,0,0,0">
              <w:txbxContent>
                <w:p w:rsidR="00134BD2" w:rsidRDefault="00F27D38">
                  <w:pPr>
                    <w:spacing w:before="68"/>
                    <w:ind w:left="393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7.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ENTREGA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786408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095047">
        <w:rPr>
          <w:rFonts w:asciiTheme="minorHAnsi" w:hAnsiTheme="minorHAnsi" w:cstheme="minorHAnsi"/>
          <w:b/>
          <w:w w:val="85"/>
          <w:sz w:val="24"/>
        </w:rPr>
        <w:t>a farmácia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da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unidade,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624A98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04F04B3" wp14:editId="527440C9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A98" w:rsidRDefault="00624A98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26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Ktr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D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LAcq2s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624A98" w:rsidRDefault="00624A98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</w:rPr>
        <w:t>na Lei Federal n° 14.133/21.</w:t>
      </w:r>
    </w:p>
    <w:sectPr w:rsidR="00624A98" w:rsidRPr="00C06186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D13" w:rsidRDefault="00FD1D13">
      <w:r>
        <w:separator/>
      </w:r>
    </w:p>
  </w:endnote>
  <w:endnote w:type="continuationSeparator" w:id="0">
    <w:p w:rsidR="00FD1D13" w:rsidRDefault="00FD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D13" w:rsidRDefault="00FD1D13">
      <w:r>
        <w:separator/>
      </w:r>
    </w:p>
  </w:footnote>
  <w:footnote w:type="continuationSeparator" w:id="0">
    <w:p w:rsidR="00FD1D13" w:rsidRDefault="00FD1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BD2" w:rsidRDefault="00D8584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 wp14:anchorId="7F3775F4" wp14:editId="0DB50974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8389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38.05pt;margin-top:72.3pt;width:107.4pt;height:19.8pt;z-index:-15865344;mso-position-horizontal-relative:page;mso-position-vertical-relative:page" filled="f" stroked="f">
          <v:textbox style="mso-next-textbox:#_x0000_s2049" inset="0,0,0,0">
            <w:txbxContent>
              <w:p w:rsidR="00134BD2" w:rsidRDefault="00F27D38" w:rsidP="00D85844">
                <w:pPr>
                  <w:spacing w:line="183" w:lineRule="exact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Data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da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autuação:</w:t>
                </w:r>
              </w:p>
              <w:p w:rsidR="00134BD2" w:rsidRDefault="00D85844" w:rsidP="00D85844">
                <w:pPr>
                  <w:spacing w:line="195" w:lineRule="exact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Fls:</w:t>
                </w:r>
              </w:p>
            </w:txbxContent>
          </v:textbox>
          <w10:wrap anchorx="page" anchory="page"/>
        </v:shape>
      </w:pict>
    </w:r>
    <w:r w:rsidR="00083898">
      <w:pict>
        <v:shape id="_x0000_s2050" type="#_x0000_t202" style="position:absolute;margin-left:438.05pt;margin-top:44.1pt;width:110.65pt;height:21pt;z-index:-15865856;mso-position-horizontal-relative:page;mso-position-vertical-relative:page" filled="f" stroked="f">
          <v:textbox style="mso-next-textbox:#_x0000_s2050" inset="0,0,0,0">
            <w:txbxContent>
              <w:p w:rsidR="00134BD2" w:rsidRDefault="00F27D38">
                <w:pPr>
                  <w:spacing w:line="183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Processo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nº.</w:t>
                </w:r>
              </w:p>
              <w:p w:rsidR="00134BD2" w:rsidRDefault="00F27D38">
                <w:pPr>
                  <w:spacing w:line="219" w:lineRule="exact"/>
                  <w:ind w:left="20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t>09</w:t>
                </w:r>
                <w:r w:rsidR="00D85844">
                  <w:rPr>
                    <w:rFonts w:ascii="Calibri"/>
                    <w:sz w:val="18"/>
                  </w:rPr>
                  <w:t>63</w:t>
                </w:r>
                <w:r>
                  <w:rPr>
                    <w:rFonts w:ascii="Calibri"/>
                    <w:sz w:val="18"/>
                  </w:rPr>
                  <w:t>/000.</w:t>
                </w:r>
                <w:r w:rsidR="00AA033A">
                  <w:rPr>
                    <w:rFonts w:ascii="Calibri"/>
                    <w:sz w:val="18"/>
                  </w:rPr>
                  <w:t>22</w:t>
                </w:r>
                <w:r w:rsidR="00852DDB">
                  <w:rPr>
                    <w:rFonts w:ascii="Calibri"/>
                    <w:sz w:val="18"/>
                  </w:rPr>
                  <w:t>6</w:t>
                </w:r>
                <w:r>
                  <w:rPr>
                    <w:rFonts w:ascii="Calibri"/>
                    <w:sz w:val="18"/>
                  </w:rPr>
                  <w:t>/202</w:t>
                </w:r>
                <w:r w:rsidR="006E61D3">
                  <w:rPr>
                    <w:rFonts w:ascii="Calibri"/>
                    <w:sz w:val="18"/>
                  </w:rPr>
                  <w:t>3</w:t>
                </w:r>
              </w:p>
              <w:p w:rsidR="006E61D3" w:rsidRDefault="006E61D3">
                <w:pPr>
                  <w:spacing w:line="219" w:lineRule="exact"/>
                  <w:ind w:left="20"/>
                  <w:rPr>
                    <w:rFonts w:ascii="Calibri"/>
                    <w:sz w:val="18"/>
                  </w:rPr>
                </w:pPr>
              </w:p>
            </w:txbxContent>
          </v:textbox>
          <w10:wrap anchorx="page" anchory="page"/>
        </v:shape>
      </w:pict>
    </w:r>
    <w:r w:rsidR="00083898">
      <w:pict>
        <v:shape id="_x0000_s2052" style="position:absolute;margin-left:431.4pt;margin-top:39.55pt;width:124.4pt;height:58.8pt;z-index:-15866880;mso-position-horizontal-relative:page;mso-position-vertical-relative:page" coordorigin="8628,791" coordsize="2488,1176" o:spt="100" adj="0,,0" path="m8628,1355r2488,l11116,791r-2488,l8628,1355xm8628,1967r2488,l11116,1355r-2488,l8628,1967xe" filled="f">
          <v:stroke joinstyle="round"/>
          <v:formulas/>
          <v:path arrowok="t" o:connecttype="segments"/>
          <w10:wrap anchorx="page" anchory="page"/>
        </v:shape>
      </w:pict>
    </w:r>
    <w:r w:rsidR="00083898">
      <w:pict>
        <v:shape id="_x0000_s2051" type="#_x0000_t202" style="position:absolute;margin-left:116.4pt;margin-top:42.2pt;width:297pt;height:53.85pt;z-index:-15866368;mso-position-horizontal-relative:page;mso-position-vertical-relative:page" filled="f" stroked="f">
          <v:textbox style="mso-next-textbox:#_x0000_s2051" inset="0,0,0,0">
            <w:txbxContent>
              <w:p w:rsidR="00134BD2" w:rsidRDefault="00F27D38">
                <w:pPr>
                  <w:spacing w:before="14" w:line="207" w:lineRule="exact"/>
                  <w:ind w:left="53"/>
                  <w:rPr>
                    <w:rFonts w:ascii="Arial"/>
                    <w:b/>
                    <w:sz w:val="18"/>
                  </w:rPr>
                </w:pPr>
                <w:r>
                  <w:rPr>
                    <w:rFonts w:ascii="Arial"/>
                    <w:b/>
                    <w:sz w:val="18"/>
                  </w:rPr>
                  <w:t>PREFEITURA</w:t>
                </w:r>
                <w:r>
                  <w:rPr>
                    <w:rFonts w:asci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DA</w:t>
                </w:r>
                <w:r>
                  <w:rPr>
                    <w:rFonts w:asci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CIDADE</w:t>
                </w:r>
                <w:r>
                  <w:rPr>
                    <w:rFonts w:ascii="Arial"/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DO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RIO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DE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JANEIRO</w:t>
                </w:r>
              </w:p>
              <w:p w:rsidR="00134BD2" w:rsidRDefault="00F27D38">
                <w:pPr>
                  <w:spacing w:line="206" w:lineRule="exact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Secretaria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Municipal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–</w:t>
                </w:r>
                <w:r>
                  <w:rPr>
                    <w:rFonts w:ascii="Arial" w:hAns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SMS</w:t>
                </w:r>
              </w:p>
              <w:p w:rsidR="00134BD2" w:rsidRDefault="00F27D38">
                <w:pPr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Subsecretaria</w:t>
                </w:r>
                <w:r>
                  <w:rPr>
                    <w:rFonts w:ascii="Arial" w:hAnsi="Arial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Promoção,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Atenção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Primária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Vigilância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-47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Superintendência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 Atenção Primária</w:t>
                </w:r>
              </w:p>
              <w:p w:rsidR="00134BD2" w:rsidRDefault="00F27D38">
                <w:pPr>
                  <w:spacing w:before="8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Coordenação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Reabilitação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da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Pessoa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com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Deficiência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34BD2"/>
    <w:rsid w:val="00016837"/>
    <w:rsid w:val="00083898"/>
    <w:rsid w:val="00095047"/>
    <w:rsid w:val="000D62C1"/>
    <w:rsid w:val="000E5079"/>
    <w:rsid w:val="00102CB1"/>
    <w:rsid w:val="00134BD2"/>
    <w:rsid w:val="00177E95"/>
    <w:rsid w:val="003C6130"/>
    <w:rsid w:val="00460B93"/>
    <w:rsid w:val="005028F8"/>
    <w:rsid w:val="00543233"/>
    <w:rsid w:val="005C2FA5"/>
    <w:rsid w:val="00624A98"/>
    <w:rsid w:val="006835A8"/>
    <w:rsid w:val="006E61D3"/>
    <w:rsid w:val="00776148"/>
    <w:rsid w:val="00786408"/>
    <w:rsid w:val="00852DDB"/>
    <w:rsid w:val="008532D5"/>
    <w:rsid w:val="00861EB1"/>
    <w:rsid w:val="008666C3"/>
    <w:rsid w:val="008E3C66"/>
    <w:rsid w:val="009B1A67"/>
    <w:rsid w:val="009D2E57"/>
    <w:rsid w:val="009E1DAA"/>
    <w:rsid w:val="00A76C4C"/>
    <w:rsid w:val="00A920F8"/>
    <w:rsid w:val="00AA033A"/>
    <w:rsid w:val="00BD1F0F"/>
    <w:rsid w:val="00C06186"/>
    <w:rsid w:val="00C21202"/>
    <w:rsid w:val="00C455D4"/>
    <w:rsid w:val="00CC2ADF"/>
    <w:rsid w:val="00CD34C2"/>
    <w:rsid w:val="00CE70B3"/>
    <w:rsid w:val="00D85844"/>
    <w:rsid w:val="00DA74A4"/>
    <w:rsid w:val="00E93739"/>
    <w:rsid w:val="00E975C0"/>
    <w:rsid w:val="00EA60C4"/>
    <w:rsid w:val="00F27D3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2E8E5-B999-48D0-8ADC-B9D6DF89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1068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3</cp:revision>
  <dcterms:created xsi:type="dcterms:W3CDTF">2023-07-06T14:13:00Z</dcterms:created>
  <dcterms:modified xsi:type="dcterms:W3CDTF">2023-08-11T18:49:00Z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