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1"/>
        <w:ind w:left="0"/>
        <w:rPr>
          <w:sz w:val="20"/>
        </w:rPr>
      </w:pPr>
    </w:p>
    <w:p>
      <w:pPr>
        <w:pStyle w:val="BodyText"/>
        <w:ind w:left="6785"/>
        <w:rPr>
          <w:sz w:val="20"/>
        </w:rPr>
      </w:pPr>
      <w:r>
        <w:rPr>
          <w:sz w:val="20"/>
        </w:rPr>
        <w:drawing>
          <wp:inline distT="0" distB="0" distL="0" distR="0">
            <wp:extent cx="723899" cy="914400"/>
            <wp:effectExtent l="0" t="0" r="0" b="0"/>
            <wp:docPr id="5" name="Image 5"/>
            <wp:cNvGraphicFramePr>
              <a:graphicFrameLocks/>
            </wp:cNvGraphicFramePr>
            <a:graphic>
              <a:graphicData uri="http://schemas.openxmlformats.org/drawingml/2006/picture">
                <pic:pic>
                  <pic:nvPicPr>
                    <pic:cNvPr id="5" name="Image 5"/>
                    <pic:cNvPicPr/>
                  </pic:nvPicPr>
                  <pic:blipFill>
                    <a:blip r:embed="rId7" cstate="print"/>
                    <a:stretch>
                      <a:fillRect/>
                    </a:stretch>
                  </pic:blipFill>
                  <pic:spPr>
                    <a:xfrm>
                      <a:off x="0" y="0"/>
                      <a:ext cx="723899" cy="914400"/>
                    </a:xfrm>
                    <a:prstGeom prst="rect">
                      <a:avLst/>
                    </a:prstGeom>
                  </pic:spPr>
                </pic:pic>
              </a:graphicData>
            </a:graphic>
          </wp:inline>
        </w:drawing>
      </w:r>
      <w:r>
        <w:rPr>
          <w:sz w:val="20"/>
        </w:rPr>
      </w:r>
    </w:p>
    <w:p>
      <w:pPr>
        <w:pStyle w:val="BodyText"/>
        <w:spacing w:before="3"/>
        <w:ind w:left="0"/>
        <w:rPr>
          <w:sz w:val="11"/>
        </w:rPr>
      </w:pPr>
    </w:p>
    <w:p>
      <w:pPr>
        <w:spacing w:after="0"/>
        <w:rPr>
          <w:sz w:val="11"/>
        </w:rPr>
        <w:sectPr>
          <w:headerReference w:type="default" r:id="rId5"/>
          <w:footerReference w:type="default" r:id="rId6"/>
          <w:type w:val="continuous"/>
          <w:pgSz w:w="15840" w:h="24480"/>
          <w:pgMar w:header="284" w:footer="275" w:top="480" w:bottom="460" w:left="580" w:right="560"/>
          <w:pgNumType w:start="1"/>
        </w:sectPr>
      </w:pPr>
    </w:p>
    <w:p>
      <w:pPr>
        <w:pStyle w:val="BodyText"/>
        <w:ind w:left="0"/>
      </w:pPr>
    </w:p>
    <w:p>
      <w:pPr>
        <w:pStyle w:val="BodyText"/>
        <w:ind w:left="0"/>
      </w:pPr>
    </w:p>
    <w:p>
      <w:pPr>
        <w:pStyle w:val="BodyText"/>
        <w:ind w:left="0"/>
      </w:pPr>
    </w:p>
    <w:p>
      <w:pPr>
        <w:pStyle w:val="BodyText"/>
        <w:spacing w:before="132"/>
        <w:ind w:left="0"/>
      </w:pPr>
    </w:p>
    <w:p>
      <w:pPr>
        <w:pStyle w:val="Heading3"/>
        <w:ind w:left="109"/>
      </w:pPr>
      <w:r>
        <w:rPr/>
        <w:t>Edital de </w:t>
      </w:r>
      <w:r>
        <w:rPr>
          <w:spacing w:val="-2"/>
        </w:rPr>
        <w:t>Licitação</w:t>
      </w:r>
    </w:p>
    <w:p>
      <w:pPr>
        <w:spacing w:before="234"/>
        <w:ind w:left="10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260007/036068/2023</w:t>
      </w:r>
    </w:p>
    <w:p>
      <w:pPr>
        <w:pStyle w:val="BodyText"/>
        <w:spacing w:before="236"/>
        <w:ind w:left="0"/>
        <w:rPr>
          <w:b/>
        </w:rPr>
      </w:pPr>
    </w:p>
    <w:p>
      <w:pPr>
        <w:pStyle w:val="Title"/>
      </w:pPr>
      <w:r>
        <w:rPr/>
        <w:t>PREGÃO</w:t>
      </w:r>
      <w:r>
        <w:rPr>
          <w:spacing w:val="-1"/>
        </w:rPr>
        <w:t> </w:t>
      </w:r>
      <w:r>
        <w:rPr/>
        <w:t>ELETRÔNICO</w:t>
      </w:r>
      <w:r>
        <w:rPr>
          <w:spacing w:val="-1"/>
        </w:rPr>
        <w:t> </w:t>
      </w:r>
      <w:r>
        <w:rPr/>
        <w:t>n°</w:t>
      </w:r>
      <w:r>
        <w:rPr>
          <w:spacing w:val="-1"/>
        </w:rPr>
        <w:t> </w:t>
      </w:r>
      <w:r>
        <w:rPr>
          <w:spacing w:val="-2"/>
        </w:rPr>
        <w:t>191/2024</w:t>
      </w:r>
    </w:p>
    <w:p>
      <w:pPr>
        <w:spacing w:line="400" w:lineRule="auto" w:before="92"/>
        <w:ind w:left="109" w:right="5835" w:firstLine="0"/>
        <w:jc w:val="center"/>
        <w:rPr>
          <w:sz w:val="18"/>
        </w:rPr>
      </w:pPr>
      <w:r>
        <w:rPr/>
        <w:br w:type="column"/>
      </w:r>
      <w:r>
        <w:rPr>
          <w:sz w:val="18"/>
        </w:rPr>
        <w:t>Governo do Estado do Rio de Janeiro Universidade</w:t>
      </w:r>
      <w:r>
        <w:rPr>
          <w:spacing w:val="-6"/>
          <w:sz w:val="18"/>
        </w:rPr>
        <w:t> </w:t>
      </w:r>
      <w:r>
        <w:rPr>
          <w:sz w:val="18"/>
        </w:rPr>
        <w:t>do</w:t>
      </w:r>
      <w:r>
        <w:rPr>
          <w:spacing w:val="-6"/>
          <w:sz w:val="18"/>
        </w:rPr>
        <w:t> </w:t>
      </w:r>
      <w:r>
        <w:rPr>
          <w:sz w:val="18"/>
        </w:rPr>
        <w:t>Estado</w:t>
      </w:r>
      <w:r>
        <w:rPr>
          <w:spacing w:val="-6"/>
          <w:sz w:val="18"/>
        </w:rPr>
        <w:t> </w:t>
      </w:r>
      <w:r>
        <w:rPr>
          <w:sz w:val="18"/>
        </w:rPr>
        <w:t>do</w:t>
      </w:r>
      <w:r>
        <w:rPr>
          <w:spacing w:val="-6"/>
          <w:sz w:val="18"/>
        </w:rPr>
        <w:t> </w:t>
      </w:r>
      <w:r>
        <w:rPr>
          <w:sz w:val="18"/>
        </w:rPr>
        <w:t>Rio</w:t>
      </w:r>
      <w:r>
        <w:rPr>
          <w:spacing w:val="-6"/>
          <w:sz w:val="18"/>
        </w:rPr>
        <w:t> </w:t>
      </w:r>
      <w:r>
        <w:rPr>
          <w:sz w:val="18"/>
        </w:rPr>
        <w:t>de</w:t>
      </w:r>
      <w:r>
        <w:rPr>
          <w:spacing w:val="-6"/>
          <w:sz w:val="18"/>
        </w:rPr>
        <w:t> </w:t>
      </w:r>
      <w:r>
        <w:rPr>
          <w:sz w:val="18"/>
        </w:rPr>
        <w:t>Janeiro Diretoria de Administração Financeira</w:t>
      </w:r>
    </w:p>
    <w:p>
      <w:pPr>
        <w:spacing w:after="0" w:line="400" w:lineRule="auto"/>
        <w:jc w:val="center"/>
        <w:rPr>
          <w:sz w:val="18"/>
        </w:rPr>
        <w:sectPr>
          <w:type w:val="continuous"/>
          <w:pgSz w:w="15840" w:h="24480"/>
          <w:pgMar w:header="284" w:footer="275" w:top="480" w:bottom="460" w:left="580" w:right="560"/>
          <w:cols w:num="2" w:equalWidth="0">
            <w:col w:w="4780" w:space="942"/>
            <w:col w:w="8978"/>
          </w:cols>
        </w:sectPr>
      </w:pPr>
    </w:p>
    <w:p>
      <w:pPr>
        <w:pStyle w:val="BodyText"/>
        <w:spacing w:before="211"/>
        <w:ind w:left="0"/>
        <w:rPr>
          <w:sz w:val="28"/>
        </w:rPr>
      </w:pPr>
    </w:p>
    <w:p>
      <w:pPr>
        <w:spacing w:before="0"/>
        <w:ind w:left="109" w:right="0" w:firstLine="0"/>
        <w:jc w:val="left"/>
        <w:rPr>
          <w:b/>
          <w:sz w:val="28"/>
        </w:rPr>
      </w:pPr>
      <w:r>
        <w:rPr>
          <w:sz w:val="28"/>
        </w:rPr>
        <w:t>CONTRATANTE:</w:t>
      </w:r>
      <w:r>
        <w:rPr>
          <w:spacing w:val="-6"/>
          <w:sz w:val="28"/>
        </w:rPr>
        <w:t> </w:t>
      </w:r>
      <w:r>
        <w:rPr>
          <w:b/>
          <w:sz w:val="28"/>
        </w:rPr>
        <w:t>UNIVERSIDADE</w:t>
      </w:r>
      <w:r>
        <w:rPr>
          <w:b/>
          <w:spacing w:val="-7"/>
          <w:sz w:val="28"/>
        </w:rPr>
        <w:t> </w:t>
      </w:r>
      <w:r>
        <w:rPr>
          <w:b/>
          <w:sz w:val="28"/>
        </w:rPr>
        <w:t>DO</w:t>
      </w:r>
      <w:r>
        <w:rPr>
          <w:b/>
          <w:spacing w:val="-7"/>
          <w:sz w:val="28"/>
        </w:rPr>
        <w:t> </w:t>
      </w:r>
      <w:r>
        <w:rPr>
          <w:b/>
          <w:sz w:val="28"/>
        </w:rPr>
        <w:t>ESTADO</w:t>
      </w:r>
      <w:r>
        <w:rPr>
          <w:b/>
          <w:spacing w:val="-7"/>
          <w:sz w:val="28"/>
        </w:rPr>
        <w:t> </w:t>
      </w:r>
      <w:r>
        <w:rPr>
          <w:b/>
          <w:sz w:val="28"/>
        </w:rPr>
        <w:t>DO</w:t>
      </w:r>
      <w:r>
        <w:rPr>
          <w:b/>
          <w:spacing w:val="-7"/>
          <w:sz w:val="28"/>
        </w:rPr>
        <w:t> </w:t>
      </w:r>
      <w:r>
        <w:rPr>
          <w:b/>
          <w:sz w:val="28"/>
        </w:rPr>
        <w:t>RIO</w:t>
      </w:r>
      <w:r>
        <w:rPr>
          <w:b/>
          <w:spacing w:val="-7"/>
          <w:sz w:val="28"/>
        </w:rPr>
        <w:t> </w:t>
      </w:r>
      <w:r>
        <w:rPr>
          <w:b/>
          <w:sz w:val="28"/>
        </w:rPr>
        <w:t>DE</w:t>
      </w:r>
      <w:r>
        <w:rPr>
          <w:b/>
          <w:spacing w:val="-6"/>
          <w:sz w:val="28"/>
        </w:rPr>
        <w:t> </w:t>
      </w:r>
      <w:r>
        <w:rPr>
          <w:b/>
          <w:sz w:val="28"/>
        </w:rPr>
        <w:t>JANEIRO</w:t>
      </w:r>
      <w:r>
        <w:rPr>
          <w:b/>
          <w:spacing w:val="-7"/>
          <w:sz w:val="28"/>
        </w:rPr>
        <w:t> </w:t>
      </w:r>
      <w:r>
        <w:rPr>
          <w:b/>
          <w:sz w:val="28"/>
        </w:rPr>
        <w:t>–</w:t>
      </w:r>
      <w:r>
        <w:rPr>
          <w:b/>
          <w:spacing w:val="-6"/>
          <w:sz w:val="28"/>
        </w:rPr>
        <w:t> </w:t>
      </w:r>
      <w:r>
        <w:rPr>
          <w:sz w:val="28"/>
        </w:rPr>
        <w:t>Unidade</w:t>
      </w:r>
      <w:r>
        <w:rPr>
          <w:spacing w:val="-7"/>
          <w:sz w:val="28"/>
        </w:rPr>
        <w:t> </w:t>
      </w:r>
      <w:r>
        <w:rPr>
          <w:sz w:val="28"/>
        </w:rPr>
        <w:t>Gestora</w:t>
      </w:r>
      <w:r>
        <w:rPr>
          <w:spacing w:val="-7"/>
          <w:sz w:val="28"/>
        </w:rPr>
        <w:t> </w:t>
      </w:r>
      <w:r>
        <w:rPr>
          <w:sz w:val="28"/>
        </w:rPr>
        <w:t>–</w:t>
      </w:r>
      <w:r>
        <w:rPr>
          <w:spacing w:val="-7"/>
          <w:sz w:val="28"/>
        </w:rPr>
        <w:t> </w:t>
      </w:r>
      <w:r>
        <w:rPr>
          <w:sz w:val="28"/>
        </w:rPr>
        <w:t>UG:</w:t>
      </w:r>
      <w:r>
        <w:rPr>
          <w:spacing w:val="-5"/>
          <w:sz w:val="28"/>
        </w:rPr>
        <w:t> </w:t>
      </w:r>
      <w:r>
        <w:rPr>
          <w:b/>
          <w:spacing w:val="-2"/>
          <w:sz w:val="28"/>
        </w:rPr>
        <w:t>404310</w:t>
      </w:r>
    </w:p>
    <w:p>
      <w:pPr>
        <w:pStyle w:val="BodyText"/>
        <w:ind w:left="0"/>
        <w:rPr>
          <w:b/>
          <w:sz w:val="28"/>
        </w:rPr>
      </w:pPr>
    </w:p>
    <w:p>
      <w:pPr>
        <w:pStyle w:val="BodyText"/>
        <w:spacing w:before="159"/>
        <w:ind w:left="0"/>
        <w:rPr>
          <w:b/>
          <w:sz w:val="28"/>
        </w:rPr>
      </w:pPr>
    </w:p>
    <w:p>
      <w:pPr>
        <w:pStyle w:val="Title"/>
      </w:pPr>
      <w:r>
        <w:rPr>
          <w:spacing w:val="-2"/>
        </w:rPr>
        <w:t>OBJETO</w:t>
      </w:r>
    </w:p>
    <w:p>
      <w:pPr>
        <w:spacing w:line="244" w:lineRule="auto" w:before="278"/>
        <w:ind w:left="109" w:right="113" w:firstLine="0"/>
        <w:jc w:val="both"/>
        <w:rPr>
          <w:sz w:val="28"/>
        </w:rPr>
      </w:pPr>
      <w:r>
        <w:rPr>
          <w:sz w:val="28"/>
        </w:rPr>
        <w:t>Contratação de empresa especializada em prestação de serviços de licenciamento e suporte de software </w:t>
      </w:r>
      <w:r>
        <w:rPr>
          <w:sz w:val="28"/>
        </w:rPr>
        <w:t>(</w:t>
      </w:r>
      <w:r>
        <w:rPr>
          <w:b/>
          <w:sz w:val="28"/>
        </w:rPr>
        <w:t>AUTODESK AUTOCAD LT 2025 SINGLE-USER ELD</w:t>
      </w:r>
      <w:r>
        <w:rPr>
          <w:sz w:val="28"/>
        </w:rPr>
        <w:t>) </w:t>
      </w:r>
      <w:r>
        <w:rPr>
          <w:b/>
          <w:sz w:val="28"/>
        </w:rPr>
        <w:t>em Regime de Empreitada por Preço Global</w:t>
      </w:r>
      <w:r>
        <w:rPr>
          <w:sz w:val="28"/>
        </w:rPr>
        <w:t>, conforme condições, na forma estabelecida neste Edital e seus anexos.</w:t>
      </w:r>
    </w:p>
    <w:p>
      <w:pPr>
        <w:pStyle w:val="BodyText"/>
        <w:spacing w:before="223"/>
        <w:ind w:left="0"/>
        <w:rPr>
          <w:sz w:val="28"/>
        </w:rPr>
      </w:pPr>
    </w:p>
    <w:p>
      <w:pPr>
        <w:spacing w:line="244" w:lineRule="auto" w:before="0"/>
        <w:ind w:left="109" w:right="0" w:firstLine="0"/>
        <w:jc w:val="left"/>
        <w:rPr>
          <w:sz w:val="28"/>
        </w:rPr>
      </w:pPr>
      <w:r>
        <w:rPr>
          <w:sz w:val="28"/>
        </w:rPr>
        <w:t>VALOR</w:t>
      </w:r>
      <w:r>
        <w:rPr>
          <w:spacing w:val="-18"/>
          <w:sz w:val="28"/>
        </w:rPr>
        <w:t> </w:t>
      </w:r>
      <w:r>
        <w:rPr>
          <w:sz w:val="28"/>
        </w:rPr>
        <w:t>TOTAL</w:t>
      </w:r>
      <w:r>
        <w:rPr>
          <w:spacing w:val="-17"/>
          <w:sz w:val="28"/>
        </w:rPr>
        <w:t> </w:t>
      </w:r>
      <w:r>
        <w:rPr>
          <w:sz w:val="28"/>
        </w:rPr>
        <w:t>DA</w:t>
      </w:r>
      <w:r>
        <w:rPr>
          <w:spacing w:val="-18"/>
          <w:sz w:val="28"/>
        </w:rPr>
        <w:t> </w:t>
      </w:r>
      <w:r>
        <w:rPr>
          <w:sz w:val="28"/>
        </w:rPr>
        <w:t>CONTRATAÇÃO:</w:t>
      </w:r>
      <w:r>
        <w:rPr>
          <w:spacing w:val="-9"/>
          <w:sz w:val="28"/>
        </w:rPr>
        <w:t> </w:t>
      </w:r>
      <w:r>
        <w:rPr>
          <w:b/>
          <w:sz w:val="28"/>
        </w:rPr>
        <w:t>R$</w:t>
      </w:r>
      <w:r>
        <w:rPr>
          <w:b/>
          <w:spacing w:val="-9"/>
          <w:sz w:val="28"/>
        </w:rPr>
        <w:t> </w:t>
      </w:r>
      <w:r>
        <w:rPr>
          <w:b/>
          <w:sz w:val="28"/>
        </w:rPr>
        <w:t>73.785,65</w:t>
      </w:r>
      <w:r>
        <w:rPr>
          <w:b/>
          <w:spacing w:val="-8"/>
          <w:sz w:val="28"/>
        </w:rPr>
        <w:t> </w:t>
      </w:r>
      <w:r>
        <w:rPr>
          <w:sz w:val="28"/>
        </w:rPr>
        <w:t>(setenta</w:t>
      </w:r>
      <w:r>
        <w:rPr>
          <w:spacing w:val="-9"/>
          <w:sz w:val="28"/>
        </w:rPr>
        <w:t> </w:t>
      </w:r>
      <w:r>
        <w:rPr>
          <w:sz w:val="28"/>
        </w:rPr>
        <w:t>e</w:t>
      </w:r>
      <w:r>
        <w:rPr>
          <w:spacing w:val="-9"/>
          <w:sz w:val="28"/>
        </w:rPr>
        <w:t> </w:t>
      </w:r>
      <w:r>
        <w:rPr>
          <w:sz w:val="28"/>
        </w:rPr>
        <w:t>três</w:t>
      </w:r>
      <w:r>
        <w:rPr>
          <w:spacing w:val="-9"/>
          <w:sz w:val="28"/>
        </w:rPr>
        <w:t> </w:t>
      </w:r>
      <w:r>
        <w:rPr>
          <w:sz w:val="28"/>
        </w:rPr>
        <w:t>mil</w:t>
      </w:r>
      <w:r>
        <w:rPr>
          <w:spacing w:val="-9"/>
          <w:sz w:val="28"/>
        </w:rPr>
        <w:t> </w:t>
      </w:r>
      <w:r>
        <w:rPr>
          <w:sz w:val="28"/>
        </w:rPr>
        <w:t>setecentos</w:t>
      </w:r>
      <w:r>
        <w:rPr>
          <w:spacing w:val="-9"/>
          <w:sz w:val="28"/>
        </w:rPr>
        <w:t> </w:t>
      </w:r>
      <w:r>
        <w:rPr>
          <w:sz w:val="28"/>
        </w:rPr>
        <w:t>e</w:t>
      </w:r>
      <w:r>
        <w:rPr>
          <w:spacing w:val="-9"/>
          <w:sz w:val="28"/>
        </w:rPr>
        <w:t> </w:t>
      </w:r>
      <w:r>
        <w:rPr>
          <w:sz w:val="28"/>
        </w:rPr>
        <w:t>oitenta</w:t>
      </w:r>
      <w:r>
        <w:rPr>
          <w:spacing w:val="-9"/>
          <w:sz w:val="28"/>
        </w:rPr>
        <w:t> </w:t>
      </w:r>
      <w:r>
        <w:rPr>
          <w:sz w:val="28"/>
        </w:rPr>
        <w:t>e</w:t>
      </w:r>
      <w:r>
        <w:rPr>
          <w:spacing w:val="-9"/>
          <w:sz w:val="28"/>
        </w:rPr>
        <w:t> </w:t>
      </w:r>
      <w:r>
        <w:rPr>
          <w:sz w:val="28"/>
        </w:rPr>
        <w:t>cinco</w:t>
      </w:r>
      <w:r>
        <w:rPr>
          <w:spacing w:val="-9"/>
          <w:sz w:val="28"/>
        </w:rPr>
        <w:t> </w:t>
      </w:r>
      <w:r>
        <w:rPr>
          <w:sz w:val="28"/>
        </w:rPr>
        <w:t>reais</w:t>
      </w:r>
      <w:r>
        <w:rPr>
          <w:spacing w:val="-9"/>
          <w:sz w:val="28"/>
        </w:rPr>
        <w:t> </w:t>
      </w:r>
      <w:r>
        <w:rPr>
          <w:sz w:val="28"/>
        </w:rPr>
        <w:t>e</w:t>
      </w:r>
      <w:r>
        <w:rPr>
          <w:spacing w:val="-9"/>
          <w:sz w:val="28"/>
        </w:rPr>
        <w:t> </w:t>
      </w:r>
      <w:r>
        <w:rPr>
          <w:sz w:val="28"/>
        </w:rPr>
        <w:t>sessenta</w:t>
      </w:r>
      <w:r>
        <w:rPr>
          <w:spacing w:val="-9"/>
          <w:sz w:val="28"/>
        </w:rPr>
        <w:t> </w:t>
      </w:r>
      <w:r>
        <w:rPr>
          <w:sz w:val="28"/>
        </w:rPr>
        <w:t>e</w:t>
      </w:r>
      <w:r>
        <w:rPr>
          <w:spacing w:val="-9"/>
          <w:sz w:val="28"/>
        </w:rPr>
        <w:t> </w:t>
      </w:r>
      <w:r>
        <w:rPr>
          <w:sz w:val="28"/>
        </w:rPr>
        <w:t>cinco </w:t>
      </w:r>
      <w:r>
        <w:rPr>
          <w:spacing w:val="-2"/>
          <w:sz w:val="28"/>
        </w:rPr>
        <w:t>centavos)</w:t>
      </w:r>
    </w:p>
    <w:p>
      <w:pPr>
        <w:pStyle w:val="BodyText"/>
        <w:spacing w:before="221"/>
        <w:ind w:left="0"/>
        <w:rPr>
          <w:sz w:val="28"/>
        </w:rPr>
      </w:pPr>
    </w:p>
    <w:p>
      <w:pPr>
        <w:spacing w:line="648" w:lineRule="auto" w:before="0"/>
        <w:ind w:left="109" w:right="5200" w:firstLine="0"/>
        <w:jc w:val="left"/>
        <w:rPr>
          <w:b/>
          <w:sz w:val="28"/>
        </w:rPr>
      </w:pPr>
      <w:r>
        <w:rPr>
          <w:sz w:val="28"/>
        </w:rPr>
        <w:t>DATA</w:t>
      </w:r>
      <w:r>
        <w:rPr>
          <w:spacing w:val="-16"/>
          <w:sz w:val="28"/>
        </w:rPr>
        <w:t> </w:t>
      </w:r>
      <w:r>
        <w:rPr>
          <w:sz w:val="28"/>
        </w:rPr>
        <w:t>DA</w:t>
      </w:r>
      <w:r>
        <w:rPr>
          <w:spacing w:val="-16"/>
          <w:sz w:val="28"/>
        </w:rPr>
        <w:t> </w:t>
      </w:r>
      <w:r>
        <w:rPr>
          <w:sz w:val="28"/>
        </w:rPr>
        <w:t>SESSÃO</w:t>
      </w:r>
      <w:r>
        <w:rPr>
          <w:spacing w:val="-1"/>
          <w:sz w:val="28"/>
        </w:rPr>
        <w:t> </w:t>
      </w:r>
      <w:r>
        <w:rPr>
          <w:sz w:val="28"/>
        </w:rPr>
        <w:t>PÚBLICA: </w:t>
      </w:r>
      <w:r>
        <w:rPr>
          <w:b/>
          <w:sz w:val="28"/>
        </w:rPr>
        <w:t>Dia</w:t>
      </w:r>
      <w:r>
        <w:rPr>
          <w:b/>
          <w:spacing w:val="-1"/>
          <w:sz w:val="28"/>
        </w:rPr>
        <w:t> </w:t>
      </w:r>
      <w:r>
        <w:rPr>
          <w:b/>
          <w:sz w:val="28"/>
        </w:rPr>
        <w:t>22/08/2024</w:t>
      </w:r>
      <w:r>
        <w:rPr>
          <w:b/>
          <w:spacing w:val="-1"/>
          <w:sz w:val="28"/>
        </w:rPr>
        <w:t> </w:t>
      </w:r>
      <w:r>
        <w:rPr>
          <w:b/>
          <w:sz w:val="28"/>
        </w:rPr>
        <w:t>às</w:t>
      </w:r>
      <w:r>
        <w:rPr>
          <w:b/>
          <w:spacing w:val="-1"/>
          <w:sz w:val="28"/>
        </w:rPr>
        <w:t> </w:t>
      </w:r>
      <w:r>
        <w:rPr>
          <w:b/>
          <w:sz w:val="28"/>
        </w:rPr>
        <w:t>14h </w:t>
      </w:r>
      <w:r>
        <w:rPr>
          <w:sz w:val="28"/>
        </w:rPr>
        <w:t>(horário</w:t>
      </w:r>
      <w:r>
        <w:rPr>
          <w:spacing w:val="-1"/>
          <w:sz w:val="28"/>
        </w:rPr>
        <w:t> </w:t>
      </w:r>
      <w:r>
        <w:rPr>
          <w:sz w:val="28"/>
        </w:rPr>
        <w:t>de</w:t>
      </w:r>
      <w:r>
        <w:rPr>
          <w:spacing w:val="-1"/>
          <w:sz w:val="28"/>
        </w:rPr>
        <w:t> </w:t>
      </w:r>
      <w:r>
        <w:rPr>
          <w:sz w:val="28"/>
        </w:rPr>
        <w:t>Brasília) CRITÉRIO</w:t>
      </w:r>
      <w:r>
        <w:rPr>
          <w:spacing w:val="-10"/>
          <w:sz w:val="28"/>
        </w:rPr>
        <w:t> </w:t>
      </w:r>
      <w:r>
        <w:rPr>
          <w:sz w:val="28"/>
        </w:rPr>
        <w:t>DE</w:t>
      </w:r>
      <w:r>
        <w:rPr>
          <w:spacing w:val="-7"/>
          <w:sz w:val="28"/>
        </w:rPr>
        <w:t> </w:t>
      </w:r>
      <w:r>
        <w:rPr>
          <w:sz w:val="28"/>
        </w:rPr>
        <w:t>JULGAMENTO:</w:t>
      </w:r>
      <w:r>
        <w:rPr>
          <w:spacing w:val="-6"/>
          <w:sz w:val="28"/>
        </w:rPr>
        <w:t> </w:t>
      </w:r>
      <w:r>
        <w:rPr>
          <w:b/>
          <w:sz w:val="28"/>
        </w:rPr>
        <w:t>MENOR</w:t>
      </w:r>
      <w:r>
        <w:rPr>
          <w:b/>
          <w:spacing w:val="-7"/>
          <w:sz w:val="28"/>
        </w:rPr>
        <w:t> </w:t>
      </w:r>
      <w:r>
        <w:rPr>
          <w:b/>
          <w:sz w:val="28"/>
        </w:rPr>
        <w:t>PREÇO</w:t>
      </w:r>
      <w:r>
        <w:rPr>
          <w:b/>
          <w:spacing w:val="-7"/>
          <w:sz w:val="28"/>
        </w:rPr>
        <w:t> </w:t>
      </w:r>
      <w:r>
        <w:rPr>
          <w:b/>
          <w:sz w:val="28"/>
        </w:rPr>
        <w:t>GLOBAL</w:t>
      </w:r>
      <w:r>
        <w:rPr>
          <w:b/>
          <w:spacing w:val="-18"/>
          <w:sz w:val="28"/>
        </w:rPr>
        <w:t> </w:t>
      </w:r>
      <w:r>
        <w:rPr>
          <w:b/>
          <w:sz w:val="28"/>
        </w:rPr>
        <w:t>POR</w:t>
      </w:r>
      <w:r>
        <w:rPr>
          <w:b/>
          <w:spacing w:val="-7"/>
          <w:sz w:val="28"/>
        </w:rPr>
        <w:t> </w:t>
      </w:r>
      <w:r>
        <w:rPr>
          <w:b/>
          <w:sz w:val="28"/>
        </w:rPr>
        <w:t>LOTE </w:t>
      </w:r>
      <w:r>
        <w:rPr>
          <w:sz w:val="28"/>
        </w:rPr>
        <w:t>MODO DE DISPUTA: </w:t>
      </w:r>
      <w:r>
        <w:rPr>
          <w:b/>
          <w:sz w:val="28"/>
        </w:rPr>
        <w:t>ABERTO</w:t>
      </w:r>
    </w:p>
    <w:p>
      <w:pPr>
        <w:pStyle w:val="BodyText"/>
        <w:ind w:left="0"/>
        <w:rPr>
          <w:b/>
          <w:sz w:val="28"/>
        </w:rPr>
      </w:pPr>
    </w:p>
    <w:p>
      <w:pPr>
        <w:pStyle w:val="BodyText"/>
        <w:ind w:left="0"/>
        <w:rPr>
          <w:b/>
          <w:sz w:val="28"/>
        </w:rPr>
      </w:pPr>
    </w:p>
    <w:p>
      <w:pPr>
        <w:pStyle w:val="BodyText"/>
        <w:spacing w:before="65"/>
        <w:ind w:left="0"/>
        <w:rPr>
          <w:b/>
          <w:sz w:val="28"/>
        </w:rPr>
      </w:pPr>
    </w:p>
    <w:p>
      <w:pPr>
        <w:pStyle w:val="Heading1"/>
        <w:spacing w:line="487" w:lineRule="auto"/>
        <w:ind w:left="5384" w:right="4355" w:firstLine="720"/>
      </w:pPr>
      <w:r>
        <w:rPr/>
        <w:t>EDITAL DE LICITAÇÃO PREGÃO</w:t>
      </w:r>
      <w:r>
        <w:rPr>
          <w:spacing w:val="-13"/>
        </w:rPr>
        <w:t> </w:t>
      </w:r>
      <w:r>
        <w:rPr/>
        <w:t>ELETRÔNICO</w:t>
      </w:r>
      <w:r>
        <w:rPr>
          <w:spacing w:val="-13"/>
        </w:rPr>
        <w:t> </w:t>
      </w:r>
      <w:r>
        <w:rPr/>
        <w:t>Nº</w:t>
      </w:r>
      <w:r>
        <w:rPr>
          <w:spacing w:val="-13"/>
        </w:rPr>
        <w:t> </w:t>
      </w:r>
      <w:r>
        <w:rPr/>
        <w:t>191/2024</w:t>
      </w:r>
    </w:p>
    <w:p>
      <w:pPr>
        <w:pStyle w:val="BodyText"/>
        <w:spacing w:before="286"/>
        <w:ind w:left="0"/>
        <w:rPr>
          <w:b/>
          <w:sz w:val="27"/>
        </w:rPr>
      </w:pPr>
    </w:p>
    <w:p>
      <w:pPr>
        <w:pStyle w:val="BodyText"/>
        <w:spacing w:line="312" w:lineRule="auto" w:before="1"/>
        <w:ind w:right="113" w:firstLine="708"/>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realizará licitação, na modalidade PREGÃO, na forma ELETRÔNICA, nos termos da </w:t>
      </w:r>
      <w:hyperlink r:id="rId8">
        <w:r>
          <w:rPr>
            <w:color w:val="000080"/>
            <w:u w:val="single" w:color="000080"/>
          </w:rPr>
          <w:t>Lei nº 14.133</w:t>
        </w:r>
        <w:r>
          <w:rPr>
            <w:color w:val="000080"/>
          </w:rPr>
          <w:t>,</w:t>
        </w:r>
        <w:r>
          <w:rPr>
            <w:color w:val="000080"/>
            <w:u w:val="single" w:color="000080"/>
          </w:rPr>
          <w:t> de 2021</w:t>
        </w:r>
      </w:hyperlink>
      <w:r>
        <w:rPr/>
        <w:t>, do Decreto nº 48.778, de 2023, e legislação aplicável e, ainda, de acordo com as condições estabelecidas neste </w:t>
      </w:r>
      <w:r>
        <w:rPr>
          <w:spacing w:val="-2"/>
        </w:rPr>
        <w:t>Edital.</w:t>
      </w:r>
    </w:p>
    <w:p>
      <w:pPr>
        <w:pStyle w:val="Heading2"/>
        <w:numPr>
          <w:ilvl w:val="0"/>
          <w:numId w:val="1"/>
        </w:numPr>
        <w:tabs>
          <w:tab w:pos="1058" w:val="left" w:leader="none"/>
        </w:tabs>
        <w:spacing w:line="240" w:lineRule="auto" w:before="274" w:after="0"/>
        <w:ind w:left="1058" w:right="0" w:hanging="240"/>
        <w:jc w:val="left"/>
      </w:pPr>
      <w:r>
        <w:rPr/>
        <w:t>DO </w:t>
      </w:r>
      <w:r>
        <w:rPr>
          <w:spacing w:val="-2"/>
        </w:rPr>
        <w:t>OBJETO</w:t>
      </w:r>
    </w:p>
    <w:p>
      <w:pPr>
        <w:pStyle w:val="BodyText"/>
        <w:spacing w:before="48"/>
        <w:ind w:left="0"/>
        <w:rPr>
          <w:b/>
        </w:rPr>
      </w:pPr>
    </w:p>
    <w:p>
      <w:pPr>
        <w:pStyle w:val="ListParagraph"/>
        <w:numPr>
          <w:ilvl w:val="1"/>
          <w:numId w:val="1"/>
        </w:numPr>
        <w:tabs>
          <w:tab w:pos="1246" w:val="left" w:leader="none"/>
        </w:tabs>
        <w:spacing w:line="312" w:lineRule="auto" w:before="1" w:after="0"/>
        <w:ind w:left="109" w:right="112" w:firstLine="708"/>
        <w:jc w:val="both"/>
        <w:rPr>
          <w:sz w:val="24"/>
        </w:rPr>
      </w:pPr>
      <w:r>
        <w:rPr>
          <w:sz w:val="24"/>
        </w:rPr>
        <w:t>O objeto da presente licitação é contratação de empresa especializada em prestação de </w:t>
      </w:r>
      <w:r>
        <w:rPr>
          <w:b/>
          <w:sz w:val="24"/>
        </w:rPr>
        <w:t>serviços de licenciamento e suporte de software </w:t>
      </w:r>
      <w:r>
        <w:rPr>
          <w:sz w:val="24"/>
        </w:rPr>
        <w:t>(</w:t>
      </w:r>
      <w:r>
        <w:rPr>
          <w:b/>
          <w:sz w:val="24"/>
        </w:rPr>
        <w:t>AUTODESK AUTOCAD LT 2025 SINGLE-USER ELD</w:t>
      </w:r>
      <w:r>
        <w:rPr>
          <w:sz w:val="24"/>
        </w:rPr>
        <w:t>) </w:t>
      </w:r>
      <w:r>
        <w:rPr>
          <w:b/>
          <w:sz w:val="24"/>
        </w:rPr>
        <w:t>em Regime de Empreitada por Preço Global</w:t>
      </w:r>
      <w:r>
        <w:rPr>
          <w:sz w:val="24"/>
        </w:rPr>
        <w:t>, conforme condições, quantidades e exigências estabelecidas neste Edital e seus anexos.</w:t>
      </w:r>
    </w:p>
    <w:p>
      <w:pPr>
        <w:pStyle w:val="ListParagraph"/>
        <w:numPr>
          <w:ilvl w:val="1"/>
          <w:numId w:val="1"/>
        </w:numPr>
        <w:tabs>
          <w:tab w:pos="1238" w:val="left" w:leader="none"/>
        </w:tabs>
        <w:spacing w:line="240" w:lineRule="auto" w:before="243" w:after="0"/>
        <w:ind w:left="1238" w:right="0" w:hanging="420"/>
        <w:jc w:val="left"/>
        <w:rPr>
          <w:sz w:val="24"/>
        </w:rPr>
      </w:pPr>
      <w:r>
        <w:rPr>
          <w:sz w:val="24"/>
        </w:rPr>
        <w:t>A</w:t>
      </w:r>
      <w:r>
        <w:rPr>
          <w:spacing w:val="-14"/>
          <w:sz w:val="24"/>
        </w:rPr>
        <w:t> </w:t>
      </w:r>
      <w:r>
        <w:rPr>
          <w:sz w:val="24"/>
        </w:rPr>
        <w:t>licitação será dividida em lote único, devendo oferecer proposta para todos os itens que o </w:t>
      </w:r>
      <w:r>
        <w:rPr>
          <w:spacing w:val="-2"/>
          <w:sz w:val="24"/>
        </w:rPr>
        <w:t>compõe.</w:t>
      </w:r>
    </w:p>
    <w:p>
      <w:pPr>
        <w:pStyle w:val="BodyText"/>
        <w:spacing w:before="93"/>
        <w:ind w:left="0"/>
        <w:rPr>
          <w:sz w:val="20"/>
        </w:rPr>
      </w:pPr>
    </w:p>
    <w:tbl>
      <w:tblPr>
        <w:tblW w:w="0" w:type="auto"/>
        <w:jc w:val="left"/>
        <w:tblInd w:w="2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15"/>
        <w:gridCol w:w="2790"/>
        <w:gridCol w:w="1650"/>
        <w:gridCol w:w="1230"/>
        <w:gridCol w:w="945"/>
        <w:gridCol w:w="1515"/>
        <w:gridCol w:w="2370"/>
      </w:tblGrid>
      <w:tr>
        <w:trPr>
          <w:trHeight w:val="539" w:hRule="atLeast"/>
        </w:trPr>
        <w:tc>
          <w:tcPr>
            <w:tcW w:w="915" w:type="dxa"/>
          </w:tcPr>
          <w:p>
            <w:pPr>
              <w:pStyle w:val="TableParagraph"/>
              <w:spacing w:before="11"/>
              <w:rPr>
                <w:sz w:val="16"/>
              </w:rPr>
            </w:pPr>
          </w:p>
          <w:p>
            <w:pPr>
              <w:pStyle w:val="TableParagraph"/>
              <w:ind w:left="29"/>
              <w:jc w:val="center"/>
              <w:rPr>
                <w:b/>
                <w:sz w:val="16"/>
              </w:rPr>
            </w:pPr>
            <w:r>
              <w:rPr>
                <w:sz w:val="16"/>
              </w:rPr>
              <w:t>LOTE </w:t>
            </w:r>
            <w:r>
              <w:rPr>
                <w:b/>
                <w:spacing w:val="-10"/>
                <w:sz w:val="16"/>
              </w:rPr>
              <w:t>1</w:t>
            </w:r>
          </w:p>
        </w:tc>
        <w:tc>
          <w:tcPr>
            <w:tcW w:w="2790" w:type="dxa"/>
          </w:tcPr>
          <w:p>
            <w:pPr>
              <w:pStyle w:val="TableParagraph"/>
              <w:spacing w:before="177"/>
              <w:ind w:left="331"/>
              <w:rPr>
                <w:sz w:val="18"/>
              </w:rPr>
            </w:pPr>
            <w:r>
              <w:rPr>
                <w:sz w:val="18"/>
              </w:rPr>
              <w:t>DESCRIÇÃO DO </w:t>
            </w:r>
            <w:r>
              <w:rPr>
                <w:spacing w:val="-2"/>
                <w:sz w:val="18"/>
              </w:rPr>
              <w:t>SERVIÇO</w:t>
            </w:r>
          </w:p>
        </w:tc>
        <w:tc>
          <w:tcPr>
            <w:tcW w:w="1650" w:type="dxa"/>
          </w:tcPr>
          <w:p>
            <w:pPr>
              <w:pStyle w:val="TableParagraph"/>
              <w:spacing w:before="177"/>
              <w:ind w:left="262"/>
              <w:rPr>
                <w:sz w:val="18"/>
              </w:rPr>
            </w:pPr>
            <w:r>
              <w:rPr>
                <w:sz w:val="18"/>
              </w:rPr>
              <w:t>COD. ID </w:t>
            </w:r>
            <w:r>
              <w:rPr>
                <w:spacing w:val="-4"/>
                <w:sz w:val="18"/>
              </w:rPr>
              <w:t>SIGA</w:t>
            </w:r>
          </w:p>
        </w:tc>
        <w:tc>
          <w:tcPr>
            <w:tcW w:w="1230" w:type="dxa"/>
          </w:tcPr>
          <w:p>
            <w:pPr>
              <w:pStyle w:val="TableParagraph"/>
              <w:spacing w:before="79"/>
              <w:ind w:left="29"/>
              <w:jc w:val="center"/>
              <w:rPr>
                <w:sz w:val="14"/>
              </w:rPr>
            </w:pPr>
            <w:r>
              <w:rPr>
                <w:sz w:val="14"/>
              </w:rPr>
              <w:t>UNIDADE</w:t>
            </w:r>
            <w:r>
              <w:rPr>
                <w:spacing w:val="-1"/>
                <w:sz w:val="14"/>
              </w:rPr>
              <w:t> </w:t>
            </w:r>
            <w:r>
              <w:rPr>
                <w:spacing w:val="-5"/>
                <w:sz w:val="14"/>
              </w:rPr>
              <w:t>DE</w:t>
            </w:r>
          </w:p>
          <w:p>
            <w:pPr>
              <w:pStyle w:val="TableParagraph"/>
              <w:spacing w:before="109"/>
              <w:ind w:left="29"/>
              <w:jc w:val="center"/>
              <w:rPr>
                <w:sz w:val="14"/>
              </w:rPr>
            </w:pPr>
            <w:r>
              <w:rPr>
                <w:spacing w:val="-2"/>
                <w:sz w:val="14"/>
              </w:rPr>
              <w:t>MEDIDA</w:t>
            </w:r>
          </w:p>
        </w:tc>
        <w:tc>
          <w:tcPr>
            <w:tcW w:w="945" w:type="dxa"/>
          </w:tcPr>
          <w:p>
            <w:pPr>
              <w:pStyle w:val="TableParagraph"/>
              <w:spacing w:before="53"/>
              <w:rPr>
                <w:sz w:val="14"/>
              </w:rPr>
            </w:pPr>
          </w:p>
          <w:p>
            <w:pPr>
              <w:pStyle w:val="TableParagraph"/>
              <w:ind w:left="29"/>
              <w:jc w:val="center"/>
              <w:rPr>
                <w:sz w:val="14"/>
              </w:rPr>
            </w:pPr>
            <w:r>
              <w:rPr>
                <w:spacing w:val="-2"/>
                <w:sz w:val="14"/>
              </w:rPr>
              <w:t>QUANT</w:t>
            </w:r>
          </w:p>
        </w:tc>
        <w:tc>
          <w:tcPr>
            <w:tcW w:w="1515" w:type="dxa"/>
          </w:tcPr>
          <w:p>
            <w:pPr>
              <w:pStyle w:val="TableParagraph"/>
              <w:spacing w:before="42"/>
              <w:ind w:left="152"/>
              <w:rPr>
                <w:sz w:val="18"/>
              </w:rPr>
            </w:pPr>
            <w:r>
              <w:rPr>
                <w:spacing w:val="-5"/>
                <w:sz w:val="18"/>
              </w:rPr>
              <w:t>VALOR </w:t>
            </w:r>
            <w:r>
              <w:rPr>
                <w:spacing w:val="-4"/>
                <w:sz w:val="18"/>
              </w:rPr>
              <w:t>TOTAL</w:t>
            </w:r>
          </w:p>
          <w:p>
            <w:pPr>
              <w:pStyle w:val="TableParagraph"/>
              <w:spacing w:before="63"/>
              <w:ind w:left="159"/>
              <w:rPr>
                <w:b/>
                <w:sz w:val="18"/>
              </w:rPr>
            </w:pPr>
            <w:r>
              <w:rPr>
                <w:sz w:val="18"/>
              </w:rPr>
              <w:t>ESTIMADO </w:t>
            </w:r>
            <w:r>
              <w:rPr>
                <w:b/>
                <w:spacing w:val="-5"/>
                <w:sz w:val="18"/>
              </w:rPr>
              <w:t>R$</w:t>
            </w:r>
          </w:p>
        </w:tc>
        <w:tc>
          <w:tcPr>
            <w:tcW w:w="2370" w:type="dxa"/>
          </w:tcPr>
          <w:p>
            <w:pPr>
              <w:pStyle w:val="TableParagraph"/>
              <w:spacing w:before="177"/>
              <w:ind w:left="500"/>
              <w:rPr>
                <w:sz w:val="18"/>
              </w:rPr>
            </w:pPr>
            <w:r>
              <w:rPr>
                <w:sz w:val="18"/>
              </w:rPr>
              <w:t>Local de </w:t>
            </w:r>
            <w:r>
              <w:rPr>
                <w:spacing w:val="-2"/>
                <w:sz w:val="18"/>
              </w:rPr>
              <w:t>Execução</w:t>
            </w:r>
          </w:p>
        </w:tc>
      </w:tr>
      <w:tr>
        <w:trPr>
          <w:trHeight w:val="2669" w:hRule="atLeast"/>
        </w:trPr>
        <w:tc>
          <w:tcPr>
            <w:tcW w:w="91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9"/>
              <w:jc w:val="center"/>
              <w:rPr>
                <w:sz w:val="20"/>
              </w:rPr>
            </w:pPr>
            <w:r>
              <w:rPr>
                <w:spacing w:val="-5"/>
                <w:sz w:val="20"/>
              </w:rPr>
              <w:t>1.1</w:t>
            </w:r>
          </w:p>
        </w:tc>
        <w:tc>
          <w:tcPr>
            <w:tcW w:w="2790" w:type="dxa"/>
          </w:tcPr>
          <w:p>
            <w:pPr>
              <w:pStyle w:val="TableParagraph"/>
              <w:spacing w:before="6"/>
              <w:rPr>
                <w:sz w:val="22"/>
              </w:rPr>
            </w:pPr>
          </w:p>
          <w:p>
            <w:pPr>
              <w:pStyle w:val="TableParagraph"/>
              <w:tabs>
                <w:tab w:pos="1718" w:val="left" w:leader="none"/>
              </w:tabs>
              <w:spacing w:line="256" w:lineRule="auto"/>
              <w:ind w:left="179" w:right="148"/>
              <w:jc w:val="both"/>
              <w:rPr>
                <w:sz w:val="22"/>
              </w:rPr>
            </w:pPr>
            <w:r>
              <w:rPr>
                <w:sz w:val="22"/>
              </w:rPr>
              <w:t>Serviços de licenças </w:t>
            </w:r>
            <w:r>
              <w:rPr>
                <w:sz w:val="22"/>
              </w:rPr>
              <w:t>de </w:t>
            </w:r>
            <w:r>
              <w:rPr>
                <w:spacing w:val="-2"/>
                <w:sz w:val="22"/>
              </w:rPr>
              <w:t>softwares,</w:t>
            </w:r>
            <w:r>
              <w:rPr>
                <w:sz w:val="22"/>
              </w:rPr>
              <w:tab/>
            </w:r>
            <w:r>
              <w:rPr>
                <w:spacing w:val="-2"/>
                <w:sz w:val="22"/>
              </w:rPr>
              <w:t>descrição: </w:t>
            </w:r>
            <w:r>
              <w:rPr>
                <w:sz w:val="22"/>
              </w:rPr>
              <w:t>licença de software Autodesk AutoCAD 2018 versão single user, origem: pessoa jurídica, forma fornecimento: período de 3 </w:t>
            </w:r>
            <w:r>
              <w:rPr>
                <w:spacing w:val="-2"/>
                <w:sz w:val="22"/>
              </w:rPr>
              <w:t>anos.</w:t>
            </w:r>
          </w:p>
        </w:tc>
        <w:tc>
          <w:tcPr>
            <w:tcW w:w="165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2"/>
              <w:rPr>
                <w:sz w:val="18"/>
              </w:rPr>
            </w:pPr>
          </w:p>
          <w:p>
            <w:pPr>
              <w:pStyle w:val="TableParagraph"/>
              <w:ind w:left="284"/>
              <w:rPr>
                <w:sz w:val="18"/>
              </w:rPr>
            </w:pPr>
            <w:r>
              <w:rPr>
                <w:spacing w:val="-2"/>
                <w:sz w:val="18"/>
              </w:rPr>
              <w:t>0193.001.1226</w:t>
            </w:r>
          </w:p>
          <w:p>
            <w:pPr>
              <w:pStyle w:val="TableParagraph"/>
              <w:spacing w:before="63"/>
              <w:ind w:left="325"/>
              <w:rPr>
                <w:sz w:val="18"/>
              </w:rPr>
            </w:pPr>
            <w:r>
              <w:rPr>
                <w:sz w:val="18"/>
              </w:rPr>
              <w:t>(ID - </w:t>
            </w:r>
            <w:r>
              <w:rPr>
                <w:spacing w:val="-2"/>
                <w:sz w:val="18"/>
              </w:rPr>
              <w:t>158197)</w:t>
            </w:r>
          </w:p>
        </w:tc>
        <w:tc>
          <w:tcPr>
            <w:tcW w:w="123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ind w:left="355"/>
              <w:rPr>
                <w:sz w:val="18"/>
              </w:rPr>
            </w:pPr>
            <w:r>
              <w:rPr>
                <w:spacing w:val="-2"/>
                <w:sz w:val="18"/>
              </w:rPr>
              <w:t>serviço</w:t>
            </w:r>
          </w:p>
        </w:tc>
        <w:tc>
          <w:tcPr>
            <w:tcW w:w="94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ind w:left="29"/>
              <w:jc w:val="center"/>
              <w:rPr>
                <w:b/>
                <w:sz w:val="18"/>
              </w:rPr>
            </w:pPr>
            <w:r>
              <w:rPr>
                <w:b/>
                <w:spacing w:val="-5"/>
                <w:sz w:val="18"/>
              </w:rPr>
              <w:t>10</w:t>
            </w:r>
          </w:p>
        </w:tc>
        <w:tc>
          <w:tcPr>
            <w:tcW w:w="151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535"/>
              <w:rPr>
                <w:b/>
                <w:sz w:val="20"/>
              </w:rPr>
            </w:pPr>
            <w:r>
              <w:rPr>
                <w:b/>
                <w:spacing w:val="-2"/>
                <w:sz w:val="20"/>
              </w:rPr>
              <w:t>73.785,65</w:t>
            </w:r>
          </w:p>
        </w:tc>
        <w:tc>
          <w:tcPr>
            <w:tcW w:w="2370" w:type="dxa"/>
          </w:tcPr>
          <w:p>
            <w:pPr>
              <w:pStyle w:val="TableParagraph"/>
              <w:tabs>
                <w:tab w:pos="2019" w:val="left" w:leader="none"/>
              </w:tabs>
              <w:spacing w:line="312" w:lineRule="auto" w:before="162"/>
              <w:ind w:left="179" w:right="148"/>
              <w:jc w:val="both"/>
              <w:rPr>
                <w:sz w:val="18"/>
              </w:rPr>
            </w:pPr>
            <w:r>
              <w:rPr>
                <w:spacing w:val="-2"/>
                <w:sz w:val="18"/>
              </w:rPr>
              <w:t>Diretoria-geral</w:t>
            </w:r>
            <w:r>
              <w:rPr>
                <w:sz w:val="18"/>
              </w:rPr>
              <w:tab/>
            </w:r>
            <w:r>
              <w:rPr>
                <w:spacing w:val="-6"/>
                <w:sz w:val="18"/>
              </w:rPr>
              <w:t>de</w:t>
            </w:r>
            <w:r>
              <w:rPr>
                <w:sz w:val="18"/>
              </w:rPr>
              <w:t> Tecnologia da Informação, Rua</w:t>
            </w:r>
            <w:r>
              <w:rPr>
                <w:spacing w:val="29"/>
                <w:sz w:val="18"/>
              </w:rPr>
              <w:t> </w:t>
            </w:r>
            <w:r>
              <w:rPr>
                <w:sz w:val="18"/>
              </w:rPr>
              <w:t>São</w:t>
            </w:r>
            <w:r>
              <w:rPr>
                <w:spacing w:val="29"/>
                <w:sz w:val="18"/>
              </w:rPr>
              <w:t> </w:t>
            </w:r>
            <w:r>
              <w:rPr>
                <w:sz w:val="18"/>
              </w:rPr>
              <w:t>Francisco</w:t>
            </w:r>
            <w:r>
              <w:rPr>
                <w:spacing w:val="29"/>
                <w:sz w:val="18"/>
              </w:rPr>
              <w:t> </w:t>
            </w:r>
            <w:r>
              <w:rPr>
                <w:spacing w:val="-2"/>
                <w:sz w:val="18"/>
              </w:rPr>
              <w:t>Xavier,</w:t>
            </w:r>
          </w:p>
          <w:p>
            <w:pPr>
              <w:pStyle w:val="TableParagraph"/>
              <w:spacing w:line="312" w:lineRule="auto" w:before="2"/>
              <w:ind w:left="179" w:right="148"/>
              <w:jc w:val="both"/>
              <w:rPr>
                <w:sz w:val="18"/>
              </w:rPr>
            </w:pPr>
            <w:r>
              <w:rPr>
                <w:sz w:val="18"/>
              </w:rPr>
              <w:t>524 – Maracanã / RJ </w:t>
            </w:r>
            <w:r>
              <w:rPr>
                <w:sz w:val="18"/>
              </w:rPr>
              <w:t>- Campus Universitário Francisco</w:t>
            </w:r>
            <w:r>
              <w:rPr>
                <w:spacing w:val="31"/>
                <w:sz w:val="18"/>
              </w:rPr>
              <w:t> </w:t>
            </w:r>
            <w:r>
              <w:rPr>
                <w:sz w:val="18"/>
              </w:rPr>
              <w:t>Negrão</w:t>
            </w:r>
            <w:r>
              <w:rPr>
                <w:spacing w:val="31"/>
                <w:sz w:val="18"/>
              </w:rPr>
              <w:t> </w:t>
            </w:r>
            <w:r>
              <w:rPr>
                <w:sz w:val="18"/>
              </w:rPr>
              <w:t>de</w:t>
            </w:r>
            <w:r>
              <w:rPr>
                <w:spacing w:val="31"/>
                <w:sz w:val="18"/>
              </w:rPr>
              <w:t> </w:t>
            </w:r>
            <w:r>
              <w:rPr>
                <w:spacing w:val="-4"/>
                <w:sz w:val="18"/>
              </w:rPr>
              <w:t>Lima</w:t>
            </w:r>
          </w:p>
          <w:p>
            <w:pPr>
              <w:pStyle w:val="TableParagraph"/>
              <w:spacing w:line="312" w:lineRule="auto" w:before="3"/>
              <w:ind w:left="179" w:right="148"/>
              <w:jc w:val="both"/>
              <w:rPr>
                <w:sz w:val="18"/>
              </w:rPr>
            </w:pPr>
            <w:r>
              <w:rPr>
                <w:sz w:val="18"/>
              </w:rPr>
              <w:t>- Pavilhão João Lyra </w:t>
            </w:r>
            <w:r>
              <w:rPr>
                <w:sz w:val="18"/>
              </w:rPr>
              <w:t>Filho, 1º Andar, Bloco F - </w:t>
            </w:r>
            <w:r>
              <w:rPr>
                <w:sz w:val="18"/>
              </w:rPr>
              <w:t>CEP: </w:t>
            </w:r>
            <w:r>
              <w:rPr>
                <w:spacing w:val="-2"/>
                <w:sz w:val="18"/>
              </w:rPr>
              <w:t>20550-900</w:t>
            </w:r>
          </w:p>
        </w:tc>
      </w:tr>
    </w:tbl>
    <w:p>
      <w:pPr>
        <w:pStyle w:val="BodyText"/>
        <w:spacing w:before="26"/>
        <w:ind w:left="0"/>
      </w:pPr>
    </w:p>
    <w:p>
      <w:pPr>
        <w:pStyle w:val="Heading2"/>
        <w:numPr>
          <w:ilvl w:val="0"/>
          <w:numId w:val="1"/>
        </w:numPr>
        <w:tabs>
          <w:tab w:pos="1058" w:val="left" w:leader="none"/>
        </w:tabs>
        <w:spacing w:line="240" w:lineRule="auto" w:before="1" w:after="0"/>
        <w:ind w:left="1058"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spacing w:after="0" w:line="240" w:lineRule="auto"/>
        <w:jc w:val="left"/>
        <w:sectPr>
          <w:type w:val="continuous"/>
          <w:pgSz w:w="15840" w:h="24480"/>
          <w:pgMar w:header="284" w:footer="275" w:top="480" w:bottom="460" w:left="580" w:right="560"/>
        </w:sectPr>
      </w:pPr>
    </w:p>
    <w:p>
      <w:pPr>
        <w:pStyle w:val="ListParagraph"/>
        <w:numPr>
          <w:ilvl w:val="1"/>
          <w:numId w:val="1"/>
        </w:numPr>
        <w:tabs>
          <w:tab w:pos="1276" w:val="left" w:leader="none"/>
        </w:tabs>
        <w:spacing w:line="312" w:lineRule="auto" w:before="117" w:after="0"/>
        <w:ind w:left="109" w:right="112" w:firstLine="708"/>
        <w:jc w:val="both"/>
        <w:rPr>
          <w:sz w:val="24"/>
        </w:rPr>
      </w:pPr>
      <w:r>
        <w:rPr>
          <w:sz w:val="24"/>
        </w:rPr>
        <w:t>Poderão participar deste Pregão os interessados que estiverem previamente credenciados no Sistema de Cadastramento Unificado de Fornecedores - SICAF e no Sistema Integrado de Gestão de</w:t>
      </w:r>
      <w:r>
        <w:rPr>
          <w:spacing w:val="-7"/>
          <w:sz w:val="24"/>
        </w:rPr>
        <w:t> </w:t>
      </w:r>
      <w:r>
        <w:rPr>
          <w:sz w:val="24"/>
        </w:rPr>
        <w:t>Aquisições - SIGA</w:t>
      </w:r>
      <w:r>
        <w:rPr>
          <w:spacing w:val="-7"/>
          <w:sz w:val="24"/>
        </w:rPr>
        <w:t> </w:t>
      </w:r>
      <w:r>
        <w:rPr>
          <w:sz w:val="24"/>
        </w:rPr>
        <w:t>(</w:t>
      </w:r>
      <w:hyperlink r:id="rId9">
        <w:r>
          <w:rPr>
            <w:color w:val="000080"/>
            <w:sz w:val="24"/>
            <w:u w:val="single" w:color="000080"/>
          </w:rPr>
          <w:t>www.com</w:t>
        </w:r>
        <w:r>
          <w:rPr>
            <w:color w:val="000080"/>
            <w:sz w:val="24"/>
          </w:rPr>
          <w:t>p</w:t>
        </w:r>
        <w:r>
          <w:rPr>
            <w:color w:val="000080"/>
            <w:sz w:val="24"/>
            <w:u w:val="single" w:color="000080"/>
          </w:rPr>
          <w:t>ras.rj.gov.br</w:t>
        </w:r>
      </w:hyperlink>
      <w:r>
        <w:rPr>
          <w:sz w:val="24"/>
        </w:rPr>
        <w:t>).</w:t>
      </w:r>
    </w:p>
    <w:p>
      <w:pPr>
        <w:pStyle w:val="ListParagraph"/>
        <w:numPr>
          <w:ilvl w:val="2"/>
          <w:numId w:val="1"/>
        </w:numPr>
        <w:tabs>
          <w:tab w:pos="1444" w:val="left" w:leader="none"/>
        </w:tabs>
        <w:spacing w:line="312" w:lineRule="auto" w:before="242" w:after="0"/>
        <w:ind w:left="109" w:right="113" w:firstLine="708"/>
        <w:jc w:val="both"/>
        <w:rPr>
          <w:sz w:val="24"/>
        </w:rPr>
      </w:pPr>
      <w:r>
        <w:rPr>
          <w:sz w:val="24"/>
        </w:rPr>
        <w:t>Os interessados deverão atender às condições exigidas no cadastramento no SICAF e no SIGA até o terceiro dia útil anterior à data prevista para recebimento das propostas.</w:t>
      </w:r>
    </w:p>
    <w:p>
      <w:pPr>
        <w:pStyle w:val="ListParagraph"/>
        <w:numPr>
          <w:ilvl w:val="2"/>
          <w:numId w:val="1"/>
        </w:numPr>
        <w:tabs>
          <w:tab w:pos="1418" w:val="left" w:leader="none"/>
        </w:tabs>
        <w:spacing w:line="240" w:lineRule="auto" w:before="243" w:after="0"/>
        <w:ind w:left="1418" w:right="0" w:hanging="600"/>
        <w:jc w:val="left"/>
        <w:rPr>
          <w:sz w:val="24"/>
        </w:rPr>
      </w:pPr>
      <w:r>
        <w:rPr>
          <w:sz w:val="24"/>
        </w:rPr>
        <w:t>O procedimento será divulgado no sítio eletrônico mencionado no ITEM </w:t>
      </w:r>
      <w:r>
        <w:rPr>
          <w:b/>
          <w:sz w:val="24"/>
        </w:rPr>
        <w:t>2.1</w:t>
      </w:r>
      <w:r>
        <w:rPr>
          <w:b/>
          <w:spacing w:val="-5"/>
          <w:sz w:val="24"/>
        </w:rPr>
        <w:t> </w:t>
      </w:r>
      <w:r>
        <w:rPr>
          <w:sz w:val="24"/>
        </w:rPr>
        <w:t>e no </w:t>
      </w:r>
      <w:r>
        <w:rPr>
          <w:b/>
          <w:sz w:val="24"/>
        </w:rPr>
        <w:t>Portal Nacional de Contratações Públicas </w:t>
      </w:r>
      <w:r>
        <w:rPr>
          <w:sz w:val="24"/>
        </w:rPr>
        <w:t>– </w:t>
      </w:r>
      <w:r>
        <w:rPr>
          <w:b/>
          <w:spacing w:val="-2"/>
          <w:sz w:val="24"/>
        </w:rPr>
        <w:t>PNCP</w:t>
      </w:r>
      <w:r>
        <w:rPr>
          <w:spacing w:val="-2"/>
          <w:sz w:val="24"/>
        </w:rPr>
        <w:t>.</w:t>
      </w:r>
    </w:p>
    <w:p>
      <w:pPr>
        <w:pStyle w:val="BodyText"/>
        <w:spacing w:before="48"/>
        <w:ind w:left="0"/>
      </w:pPr>
    </w:p>
    <w:p>
      <w:pPr>
        <w:pStyle w:val="ListParagraph"/>
        <w:numPr>
          <w:ilvl w:val="1"/>
          <w:numId w:val="1"/>
        </w:numPr>
        <w:tabs>
          <w:tab w:pos="1259" w:val="left" w:leader="none"/>
        </w:tabs>
        <w:spacing w:line="312" w:lineRule="auto" w:before="0" w:after="0"/>
        <w:ind w:left="109" w:right="112" w:firstLine="708"/>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rPr>
        <w:t>do órgão ou entidade promotora da licitação por eventuais danos decorrentes de uso indevido das credenciais de acesso, ainda que por terceiros.</w:t>
      </w:r>
    </w:p>
    <w:p>
      <w:pPr>
        <w:pStyle w:val="ListParagraph"/>
        <w:numPr>
          <w:ilvl w:val="1"/>
          <w:numId w:val="1"/>
        </w:numPr>
        <w:tabs>
          <w:tab w:pos="1255" w:val="left" w:leader="none"/>
        </w:tabs>
        <w:spacing w:line="312" w:lineRule="auto" w:before="243" w:after="0"/>
        <w:ind w:left="109" w:right="114" w:firstLine="708"/>
        <w:jc w:val="both"/>
        <w:rPr>
          <w:sz w:val="24"/>
        </w:rPr>
      </w:pPr>
      <w:r>
        <w:rPr>
          <w:sz w:val="24"/>
        </w:rPr>
        <w:t>É de responsabilidade do cadastrado conferir a exatidão dos seus dados cadastrais nos Sistemas relacionados neste ITEM </w:t>
      </w:r>
      <w:r>
        <w:rPr>
          <w:b/>
          <w:sz w:val="24"/>
        </w:rPr>
        <w:t>2 </w:t>
      </w:r>
      <w:r>
        <w:rPr>
          <w:sz w:val="24"/>
        </w:rPr>
        <w:t>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1238" w:val="left" w:leader="none"/>
        </w:tabs>
        <w:spacing w:line="240" w:lineRule="auto" w:before="244" w:after="0"/>
        <w:ind w:left="1238" w:right="0" w:hanging="420"/>
        <w:jc w:val="left"/>
        <w:rPr>
          <w:sz w:val="24"/>
        </w:rPr>
      </w:pPr>
      <w:r>
        <w:rPr>
          <w:sz w:val="24"/>
        </w:rPr>
        <w:t>A</w:t>
      </w:r>
      <w:r>
        <w:rPr>
          <w:spacing w:val="-16"/>
          <w:sz w:val="24"/>
        </w:rPr>
        <w:t> </w:t>
      </w:r>
      <w:r>
        <w:rPr>
          <w:sz w:val="24"/>
        </w:rPr>
        <w:t>não observância do disposto no ITEM anterior poderá ensejar desclassificação no momento da </w:t>
      </w:r>
      <w:r>
        <w:rPr>
          <w:spacing w:val="-2"/>
          <w:sz w:val="24"/>
        </w:rPr>
        <w:t>habilitação.</w:t>
      </w:r>
    </w:p>
    <w:p>
      <w:pPr>
        <w:pStyle w:val="BodyText"/>
        <w:spacing w:before="48"/>
        <w:ind w:left="0"/>
      </w:pPr>
    </w:p>
    <w:p>
      <w:pPr>
        <w:pStyle w:val="ListParagraph"/>
        <w:numPr>
          <w:ilvl w:val="1"/>
          <w:numId w:val="1"/>
        </w:numPr>
        <w:tabs>
          <w:tab w:pos="1240" w:val="left" w:leader="none"/>
        </w:tabs>
        <w:spacing w:line="312" w:lineRule="auto" w:before="0" w:after="0"/>
        <w:ind w:left="109" w:right="112" w:firstLine="708"/>
        <w:jc w:val="both"/>
        <w:rPr>
          <w:sz w:val="24"/>
        </w:rPr>
      </w:pPr>
      <w:r>
        <w:rPr>
          <w:sz w:val="24"/>
        </w:rPr>
        <w:t>Será concedido o tratamento favorecido previsto nos arts. 42 a 49 da </w:t>
      </w:r>
      <w:hyperlink r:id="rId10">
        <w:r>
          <w:rPr>
            <w:color w:val="000080"/>
            <w:sz w:val="24"/>
            <w:u w:val="single" w:color="000080"/>
          </w:rPr>
          <w:t>Lei Complementar nº 123, de 2006</w:t>
        </w:r>
      </w:hyperlink>
      <w:r>
        <w:rPr>
          <w:color w:val="000080"/>
          <w:sz w:val="24"/>
        </w:rPr>
        <w:t> </w:t>
      </w:r>
      <w:r>
        <w:rPr>
          <w:sz w:val="24"/>
        </w:rPr>
        <w:t>e no Decreto n.º 42.063, de 2009, para as Microempresas e Empresas de Pequeno Porte, para o Agricultor Familiar, o Produtor Rural Pessoa Física e para o </w:t>
      </w:r>
      <w:r>
        <w:rPr>
          <w:sz w:val="24"/>
        </w:rPr>
        <w:t>Microempreendedor Individual - MEI.</w:t>
      </w:r>
    </w:p>
    <w:p>
      <w:pPr>
        <w:pStyle w:val="ListParagraph"/>
        <w:numPr>
          <w:ilvl w:val="1"/>
          <w:numId w:val="1"/>
        </w:numPr>
        <w:tabs>
          <w:tab w:pos="1244" w:val="left" w:leader="none"/>
        </w:tabs>
        <w:spacing w:line="312" w:lineRule="auto" w:before="244" w:after="0"/>
        <w:ind w:left="109" w:right="112" w:firstLine="708"/>
        <w:jc w:val="both"/>
        <w:rPr>
          <w:sz w:val="24"/>
        </w:rPr>
      </w:pPr>
      <w:r>
        <w:rPr>
          <w:sz w:val="24"/>
        </w:rPr>
        <w:t>A</w:t>
      </w:r>
      <w:r>
        <w:rPr>
          <w:spacing w:val="-7"/>
          <w:sz w:val="24"/>
        </w:rPr>
        <w:t> </w:t>
      </w:r>
      <w:r>
        <w:rPr>
          <w:sz w:val="24"/>
        </w:rPr>
        <w:t>obtenção dos benefícios a que se referem os artigos 42 a 49 da Lei Complementar nº 123, de 2006, fica limitada às microempresas e às empresas de pequeno porte que, no ano-calendário de realização da licitação, ainda não tenham celebrado contratos com a Administração </w:t>
      </w:r>
      <w:r>
        <w:rPr>
          <w:sz w:val="24"/>
        </w:rPr>
        <w:t>Pública cujos valores somados extrapolem a receita bruta máxima admitida para fins de enquadramento como empresa de pequeno porte.</w:t>
      </w:r>
    </w:p>
    <w:p>
      <w:pPr>
        <w:pStyle w:val="ListParagraph"/>
        <w:numPr>
          <w:ilvl w:val="2"/>
          <w:numId w:val="1"/>
        </w:numPr>
        <w:tabs>
          <w:tab w:pos="1418" w:val="left" w:leader="none"/>
        </w:tabs>
        <w:spacing w:line="240" w:lineRule="auto" w:before="244" w:after="0"/>
        <w:ind w:left="1418" w:right="0" w:hanging="600"/>
        <w:jc w:val="left"/>
        <w:rPr>
          <w:sz w:val="24"/>
        </w:rPr>
      </w:pPr>
      <w:r>
        <w:rPr>
          <w:sz w:val="24"/>
        </w:rPr>
        <w:t>Nas contratações com prazo de vigência superior a 1 (um) ano, será considerado o valor anual do </w:t>
      </w:r>
      <w:r>
        <w:rPr>
          <w:spacing w:val="-2"/>
          <w:sz w:val="24"/>
        </w:rPr>
        <w:t>contrato.</w:t>
      </w:r>
    </w:p>
    <w:p>
      <w:pPr>
        <w:pStyle w:val="BodyText"/>
        <w:spacing w:before="47"/>
        <w:ind w:left="0"/>
      </w:pPr>
    </w:p>
    <w:p>
      <w:pPr>
        <w:pStyle w:val="ListParagraph"/>
        <w:numPr>
          <w:ilvl w:val="1"/>
          <w:numId w:val="1"/>
        </w:numPr>
        <w:tabs>
          <w:tab w:pos="1096" w:val="left" w:leader="none"/>
        </w:tabs>
        <w:spacing w:line="240" w:lineRule="auto" w:before="1" w:after="0"/>
        <w:ind w:left="1096" w:right="0" w:hanging="420"/>
        <w:jc w:val="left"/>
        <w:rPr>
          <w:sz w:val="24"/>
        </w:rPr>
      </w:pPr>
      <w:r>
        <w:rPr>
          <w:sz w:val="24"/>
        </w:rPr>
        <w:t>Não poderão disputar esta </w:t>
      </w:r>
      <w:r>
        <w:rPr>
          <w:spacing w:val="-2"/>
          <w:sz w:val="24"/>
        </w:rPr>
        <w:t>licitação:</w:t>
      </w:r>
    </w:p>
    <w:p>
      <w:pPr>
        <w:pStyle w:val="BodyText"/>
        <w:spacing w:before="47"/>
        <w:ind w:left="0"/>
      </w:pPr>
    </w:p>
    <w:p>
      <w:pPr>
        <w:pStyle w:val="ListParagraph"/>
        <w:numPr>
          <w:ilvl w:val="2"/>
          <w:numId w:val="1"/>
        </w:numPr>
        <w:tabs>
          <w:tab w:pos="1276" w:val="left" w:leader="none"/>
        </w:tabs>
        <w:spacing w:line="240" w:lineRule="auto" w:before="1" w:after="0"/>
        <w:ind w:left="1276" w:right="0" w:hanging="600"/>
        <w:jc w:val="left"/>
        <w:rPr>
          <w:sz w:val="24"/>
        </w:rPr>
      </w:pPr>
      <w:r>
        <w:rPr>
          <w:sz w:val="24"/>
        </w:rPr>
        <w:t>aquele que não atenda às condições deste Edital e seu(s) </w:t>
      </w:r>
      <w:r>
        <w:rPr>
          <w:spacing w:val="-2"/>
          <w:sz w:val="24"/>
        </w:rPr>
        <w:t>anexo(s);</w:t>
      </w:r>
    </w:p>
    <w:p>
      <w:pPr>
        <w:pStyle w:val="BodyText"/>
        <w:spacing w:before="47"/>
        <w:ind w:left="0"/>
      </w:pPr>
    </w:p>
    <w:p>
      <w:pPr>
        <w:pStyle w:val="ListParagraph"/>
        <w:numPr>
          <w:ilvl w:val="2"/>
          <w:numId w:val="1"/>
        </w:numPr>
        <w:tabs>
          <w:tab w:pos="1290" w:val="left" w:leader="none"/>
        </w:tabs>
        <w:spacing w:line="312" w:lineRule="auto" w:before="1" w:after="0"/>
        <w:ind w:left="109" w:right="112" w:firstLine="566"/>
        <w:jc w:val="both"/>
        <w:rPr>
          <w:sz w:val="24"/>
        </w:rPr>
      </w:pPr>
      <w:r>
        <w:rPr>
          <w:sz w:val="24"/>
        </w:rPr>
        <w:t>pessoa física ou jurídica que se encontre, ao tempo da licitação, impossibilitada de participar da licitação em decorrência de sanção que</w:t>
      </w:r>
      <w:r>
        <w:rPr>
          <w:spacing w:val="40"/>
          <w:sz w:val="24"/>
        </w:rPr>
        <w:t> </w:t>
      </w:r>
      <w:r>
        <w:rPr>
          <w:sz w:val="24"/>
        </w:rPr>
        <w:t>lhe foi imposta;</w:t>
      </w:r>
    </w:p>
    <w:p>
      <w:pPr>
        <w:pStyle w:val="ListParagraph"/>
        <w:numPr>
          <w:ilvl w:val="2"/>
          <w:numId w:val="1"/>
        </w:numPr>
        <w:tabs>
          <w:tab w:pos="1303" w:val="left" w:leader="none"/>
        </w:tabs>
        <w:spacing w:line="312" w:lineRule="auto" w:before="242" w:after="0"/>
        <w:ind w:left="109" w:right="113" w:firstLine="566"/>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1"/>
        </w:numPr>
        <w:tabs>
          <w:tab w:pos="1297" w:val="left" w:leader="none"/>
        </w:tabs>
        <w:spacing w:line="312" w:lineRule="auto" w:before="243" w:after="0"/>
        <w:ind w:left="109" w:right="113" w:firstLine="566"/>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319" w:val="left" w:leader="none"/>
        </w:tabs>
        <w:spacing w:line="312" w:lineRule="auto" w:before="243" w:after="0"/>
        <w:ind w:left="109" w:right="112" w:firstLine="566"/>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276" w:val="left" w:leader="none"/>
        </w:tabs>
        <w:spacing w:line="240" w:lineRule="auto" w:before="244" w:after="0"/>
        <w:ind w:left="1276" w:right="0" w:hanging="600"/>
        <w:jc w:val="left"/>
        <w:rPr>
          <w:sz w:val="24"/>
        </w:rPr>
      </w:pPr>
      <w:r>
        <w:rPr>
          <w:sz w:val="24"/>
        </w:rPr>
        <w:t>empresas controladoras, controladas ou coligadas, nos termos da Lei nº 6.404, de 15 de dezembro de 1976, concorrendo entre </w:t>
      </w:r>
      <w:r>
        <w:rPr>
          <w:spacing w:val="-5"/>
          <w:sz w:val="24"/>
        </w:rPr>
        <w:t>si;</w:t>
      </w:r>
    </w:p>
    <w:p>
      <w:pPr>
        <w:pStyle w:val="BodyText"/>
        <w:spacing w:before="48"/>
        <w:ind w:left="0"/>
      </w:pPr>
    </w:p>
    <w:p>
      <w:pPr>
        <w:pStyle w:val="ListParagraph"/>
        <w:numPr>
          <w:ilvl w:val="2"/>
          <w:numId w:val="1"/>
        </w:numPr>
        <w:tabs>
          <w:tab w:pos="1288" w:val="left" w:leader="none"/>
        </w:tabs>
        <w:spacing w:line="312" w:lineRule="auto" w:before="0" w:after="0"/>
        <w:ind w:left="109" w:right="112" w:firstLine="566"/>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276" w:val="left" w:leader="none"/>
        </w:tabs>
        <w:spacing w:line="240" w:lineRule="auto" w:before="244" w:after="0"/>
        <w:ind w:left="1276" w:right="0" w:hanging="60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BodyText"/>
        <w:spacing w:before="48"/>
        <w:ind w:left="0"/>
      </w:pPr>
    </w:p>
    <w:p>
      <w:pPr>
        <w:pStyle w:val="ListParagraph"/>
        <w:numPr>
          <w:ilvl w:val="2"/>
          <w:numId w:val="1"/>
        </w:numPr>
        <w:tabs>
          <w:tab w:pos="1290" w:val="left" w:leader="none"/>
        </w:tabs>
        <w:spacing w:line="312" w:lineRule="auto" w:before="0" w:after="0"/>
        <w:ind w:left="109" w:right="112" w:firstLine="566"/>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w:t>
      </w:r>
      <w:r>
        <w:rPr>
          <w:spacing w:val="40"/>
          <w:sz w:val="24"/>
        </w:rPr>
        <w:t> </w:t>
      </w:r>
      <w:r>
        <w:rPr>
          <w:sz w:val="24"/>
        </w:rPr>
        <w:t>da legislação que disciplina a matéria, conforme </w:t>
      </w:r>
      <w:hyperlink r:id="rId11">
        <w:r>
          <w:rPr>
            <w:color w:val="000080"/>
            <w:sz w:val="24"/>
          </w:rPr>
          <w:t>§</w:t>
        </w:r>
        <w:r>
          <w:rPr>
            <w:color w:val="000080"/>
            <w:sz w:val="24"/>
            <w:u w:val="single" w:color="000080"/>
          </w:rPr>
          <w:t> 1º do art. 9º da Lei nº 14.133, de 2021</w:t>
        </w:r>
      </w:hyperlink>
      <w:r>
        <w:rPr>
          <w:sz w:val="24"/>
        </w:rPr>
        <w:t>;</w:t>
      </w:r>
    </w:p>
    <w:p>
      <w:pPr>
        <w:pStyle w:val="ListParagraph"/>
        <w:numPr>
          <w:ilvl w:val="2"/>
          <w:numId w:val="1"/>
        </w:numPr>
        <w:tabs>
          <w:tab w:pos="1396" w:val="left" w:leader="none"/>
        </w:tabs>
        <w:spacing w:line="240" w:lineRule="auto" w:before="243" w:after="0"/>
        <w:ind w:left="1396" w:right="0" w:hanging="720"/>
        <w:jc w:val="left"/>
        <w:rPr>
          <w:sz w:val="24"/>
        </w:rPr>
      </w:pPr>
      <w:r>
        <w:rPr>
          <w:sz w:val="24"/>
        </w:rPr>
        <w:t>sociedades cooperativas mencionadas no artigo 16 da Lei nº 14.133, de </w:t>
      </w:r>
      <w:r>
        <w:rPr>
          <w:spacing w:val="-2"/>
          <w:sz w:val="24"/>
        </w:rPr>
        <w:t>2021.</w:t>
      </w:r>
    </w:p>
    <w:p>
      <w:pPr>
        <w:pStyle w:val="BodyText"/>
        <w:spacing w:before="48"/>
        <w:ind w:left="0"/>
      </w:pPr>
    </w:p>
    <w:p>
      <w:pPr>
        <w:pStyle w:val="ListParagraph"/>
        <w:numPr>
          <w:ilvl w:val="1"/>
          <w:numId w:val="1"/>
        </w:numPr>
        <w:tabs>
          <w:tab w:pos="1098" w:val="left" w:leader="none"/>
        </w:tabs>
        <w:spacing w:line="312" w:lineRule="auto" w:before="1" w:after="0"/>
        <w:ind w:left="109" w:right="112" w:firstLine="566"/>
        <w:jc w:val="both"/>
        <w:rPr>
          <w:sz w:val="24"/>
        </w:rPr>
      </w:pPr>
      <w:r>
        <w:rPr>
          <w:sz w:val="24"/>
        </w:rPr>
        <w:t>O impedimento de que trata o SUBITEM </w:t>
      </w:r>
      <w:r>
        <w:rPr>
          <w:b/>
          <w:sz w:val="24"/>
        </w:rPr>
        <w:t>2.7.2 </w:t>
      </w:r>
      <w:r>
        <w:rPr>
          <w:sz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1104" w:val="left" w:leader="none"/>
        </w:tabs>
        <w:spacing w:line="312" w:lineRule="auto" w:before="243" w:after="0"/>
        <w:ind w:left="109" w:right="113" w:firstLine="566"/>
        <w:jc w:val="both"/>
        <w:rPr>
          <w:sz w:val="24"/>
        </w:rPr>
      </w:pPr>
      <w:r>
        <w:rPr>
          <w:sz w:val="24"/>
        </w:rPr>
        <w:t>A</w:t>
      </w:r>
      <w:r>
        <w:rPr>
          <w:spacing w:val="-6"/>
          <w:sz w:val="24"/>
        </w:rPr>
        <w:t> </w:t>
      </w:r>
      <w:r>
        <w:rPr>
          <w:sz w:val="24"/>
        </w:rPr>
        <w:t>critério da</w:t>
      </w:r>
      <w:r>
        <w:rPr>
          <w:spacing w:val="-6"/>
          <w:sz w:val="24"/>
        </w:rPr>
        <w:t> </w:t>
      </w:r>
      <w:r>
        <w:rPr>
          <w:sz w:val="24"/>
        </w:rPr>
        <w:t>Administração e exclusivamente a seu serviço, o autor dos projetos e a empresa a que se referem os SUBITENS </w:t>
      </w:r>
      <w:r>
        <w:rPr>
          <w:b/>
          <w:sz w:val="24"/>
        </w:rPr>
        <w:t>2.7.3 </w:t>
      </w:r>
      <w:r>
        <w:rPr>
          <w:sz w:val="24"/>
        </w:rPr>
        <w:t>e </w:t>
      </w:r>
      <w:r>
        <w:rPr>
          <w:b/>
          <w:sz w:val="24"/>
        </w:rPr>
        <w:t>2.7.4 </w:t>
      </w:r>
      <w:r>
        <w:rPr>
          <w:sz w:val="24"/>
        </w:rPr>
        <w:t>poderão participar no apoio das atividades de planejamento da contratação, de execução da licitação ou de gestão do contrato, desde que </w:t>
      </w:r>
      <w:r>
        <w:rPr>
          <w:sz w:val="24"/>
        </w:rPr>
        <w:t>sob supervisão exclusiva de agentes públicos do órgão ou entidade.</w:t>
      </w:r>
    </w:p>
    <w:p>
      <w:pPr>
        <w:pStyle w:val="ListParagraph"/>
        <w:numPr>
          <w:ilvl w:val="1"/>
          <w:numId w:val="1"/>
        </w:numPr>
        <w:tabs>
          <w:tab w:pos="1216" w:val="left" w:leader="none"/>
        </w:tabs>
        <w:spacing w:line="240" w:lineRule="auto" w:before="244" w:after="0"/>
        <w:ind w:left="1216" w:right="0" w:hanging="540"/>
        <w:jc w:val="left"/>
        <w:rPr>
          <w:sz w:val="24"/>
        </w:rPr>
      </w:pPr>
      <w:r>
        <w:rPr>
          <w:sz w:val="24"/>
        </w:rPr>
        <w:t>Equiparam-se aos autores do projeto as empresas integrantes do mesmo grupo </w:t>
      </w:r>
      <w:r>
        <w:rPr>
          <w:spacing w:val="-2"/>
          <w:sz w:val="24"/>
        </w:rPr>
        <w:t>econômico.</w:t>
      </w:r>
    </w:p>
    <w:p>
      <w:pPr>
        <w:pStyle w:val="BodyText"/>
        <w:spacing w:before="48"/>
        <w:ind w:left="0"/>
      </w:pPr>
    </w:p>
    <w:p>
      <w:pPr>
        <w:pStyle w:val="ListParagraph"/>
        <w:numPr>
          <w:ilvl w:val="1"/>
          <w:numId w:val="1"/>
        </w:numPr>
        <w:tabs>
          <w:tab w:pos="1227" w:val="left" w:leader="none"/>
        </w:tabs>
        <w:spacing w:line="312" w:lineRule="auto" w:before="0" w:after="0"/>
        <w:ind w:left="109" w:right="112" w:firstLine="566"/>
        <w:jc w:val="both"/>
        <w:rPr>
          <w:sz w:val="24"/>
        </w:rPr>
      </w:pPr>
      <w:r>
        <w:rPr>
          <w:sz w:val="24"/>
        </w:rPr>
        <w:t>O disposto nos SUBITENS </w:t>
      </w:r>
      <w:r>
        <w:rPr>
          <w:b/>
          <w:sz w:val="24"/>
        </w:rPr>
        <w:t>2.7.3 </w:t>
      </w:r>
      <w:r>
        <w:rPr>
          <w:sz w:val="24"/>
        </w:rPr>
        <w:t>e </w:t>
      </w:r>
      <w:r>
        <w:rPr>
          <w:b/>
          <w:sz w:val="24"/>
        </w:rPr>
        <w:t>2.7.4 </w:t>
      </w:r>
      <w:r>
        <w:rPr>
          <w:sz w:val="24"/>
        </w:rPr>
        <w:t>não impede a licitação ou a contratação de serviço que inclua como encargo do contratado a elaboração do projeto básico e do projeto executivo, nas contratações integradas, e do projeto executivo, nos demais regimes de execução.</w:t>
      </w:r>
    </w:p>
    <w:p>
      <w:pPr>
        <w:spacing w:after="0" w:line="312" w:lineRule="auto"/>
        <w:jc w:val="both"/>
        <w:rPr>
          <w:sz w:val="24"/>
        </w:rPr>
        <w:sectPr>
          <w:pgSz w:w="15840" w:h="24480"/>
          <w:pgMar w:header="284" w:footer="275" w:top="480" w:bottom="460" w:left="580" w:right="560"/>
        </w:sectPr>
      </w:pPr>
    </w:p>
    <w:p>
      <w:pPr>
        <w:pStyle w:val="ListParagraph"/>
        <w:numPr>
          <w:ilvl w:val="1"/>
          <w:numId w:val="1"/>
        </w:numPr>
        <w:tabs>
          <w:tab w:pos="1242" w:val="left" w:leader="none"/>
        </w:tabs>
        <w:spacing w:line="312" w:lineRule="auto" w:before="117" w:after="0"/>
        <w:ind w:left="109" w:right="113" w:firstLine="566"/>
        <w:jc w:val="both"/>
        <w:rPr>
          <w:sz w:val="24"/>
        </w:rPr>
      </w:pPr>
      <w:r>
        <w:rPr>
          <w:sz w:val="24"/>
        </w:rPr>
        <w:t>Em licitações e contratações realizadas no âmbito de projetos e programas parcialmente financiados por agência oficial de </w:t>
      </w:r>
      <w:r>
        <w:rPr>
          <w:sz w:val="24"/>
        </w:rPr>
        <w:t>cooperação estrangeira</w:t>
      </w:r>
      <w:r>
        <w:rPr>
          <w:spacing w:val="-1"/>
          <w:sz w:val="24"/>
        </w:rPr>
        <w:t> </w:t>
      </w:r>
      <w:r>
        <w:rPr>
          <w:sz w:val="24"/>
        </w:rPr>
        <w:t>ou</w:t>
      </w:r>
      <w:r>
        <w:rPr>
          <w:spacing w:val="-1"/>
          <w:sz w:val="24"/>
        </w:rPr>
        <w:t> </w:t>
      </w:r>
      <w:r>
        <w:rPr>
          <w:sz w:val="24"/>
        </w:rPr>
        <w:t>por</w:t>
      </w:r>
      <w:r>
        <w:rPr>
          <w:spacing w:val="-1"/>
          <w:sz w:val="24"/>
        </w:rPr>
        <w:t> </w:t>
      </w:r>
      <w:r>
        <w:rPr>
          <w:sz w:val="24"/>
        </w:rPr>
        <w:t>organismo</w:t>
      </w:r>
      <w:r>
        <w:rPr>
          <w:spacing w:val="-1"/>
          <w:sz w:val="24"/>
        </w:rPr>
        <w:t> </w:t>
      </w:r>
      <w:r>
        <w:rPr>
          <w:sz w:val="24"/>
        </w:rPr>
        <w:t>financeiro</w:t>
      </w:r>
      <w:r>
        <w:rPr>
          <w:spacing w:val="-1"/>
          <w:sz w:val="24"/>
        </w:rPr>
        <w:t> </w:t>
      </w:r>
      <w:r>
        <w:rPr>
          <w:sz w:val="24"/>
        </w:rPr>
        <w:t>internacional</w:t>
      </w:r>
      <w:r>
        <w:rPr>
          <w:spacing w:val="-1"/>
          <w:sz w:val="24"/>
        </w:rPr>
        <w:t> </w:t>
      </w:r>
      <w:r>
        <w:rPr>
          <w:sz w:val="24"/>
        </w:rPr>
        <w:t>com</w:t>
      </w:r>
      <w:r>
        <w:rPr>
          <w:spacing w:val="-1"/>
          <w:sz w:val="24"/>
        </w:rPr>
        <w:t> </w:t>
      </w:r>
      <w:r>
        <w:rPr>
          <w:sz w:val="24"/>
        </w:rPr>
        <w:t>recursos</w:t>
      </w:r>
      <w:r>
        <w:rPr>
          <w:spacing w:val="-1"/>
          <w:sz w:val="24"/>
        </w:rPr>
        <w:t> </w:t>
      </w:r>
      <w:r>
        <w:rPr>
          <w:sz w:val="24"/>
        </w:rPr>
        <w:t>do</w:t>
      </w:r>
      <w:r>
        <w:rPr>
          <w:spacing w:val="-1"/>
          <w:sz w:val="24"/>
        </w:rPr>
        <w:t> </w:t>
      </w:r>
      <w:r>
        <w:rPr>
          <w:sz w:val="24"/>
        </w:rPr>
        <w:t>financiamento</w:t>
      </w:r>
      <w:r>
        <w:rPr>
          <w:spacing w:val="-1"/>
          <w:sz w:val="24"/>
        </w:rPr>
        <w:t> </w:t>
      </w:r>
      <w:r>
        <w:rPr>
          <w:sz w:val="24"/>
        </w:rPr>
        <w:t>ou</w:t>
      </w:r>
      <w:r>
        <w:rPr>
          <w:spacing w:val="-1"/>
          <w:sz w:val="24"/>
        </w:rPr>
        <w:t> </w:t>
      </w:r>
      <w:r>
        <w:rPr>
          <w:sz w:val="24"/>
        </w:rPr>
        <w:t>da</w:t>
      </w:r>
      <w:r>
        <w:rPr>
          <w:spacing w:val="-1"/>
          <w:sz w:val="24"/>
        </w:rPr>
        <w:t> </w:t>
      </w:r>
      <w:r>
        <w:rPr>
          <w:sz w:val="24"/>
        </w:rPr>
        <w:t>contrapartida</w:t>
      </w:r>
      <w:r>
        <w:rPr>
          <w:spacing w:val="-1"/>
          <w:sz w:val="24"/>
        </w:rPr>
        <w:t> </w:t>
      </w:r>
      <w:r>
        <w:rPr>
          <w:sz w:val="24"/>
        </w:rPr>
        <w:t>nacional,</w:t>
      </w:r>
      <w:r>
        <w:rPr>
          <w:spacing w:val="-1"/>
          <w:sz w:val="24"/>
        </w:rPr>
        <w:t> </w:t>
      </w:r>
      <w:r>
        <w:rPr>
          <w:sz w:val="24"/>
        </w:rPr>
        <w:t>não</w:t>
      </w:r>
      <w:r>
        <w:rPr>
          <w:spacing w:val="-1"/>
          <w:sz w:val="24"/>
        </w:rPr>
        <w:t> </w:t>
      </w:r>
      <w:r>
        <w:rPr>
          <w:sz w:val="24"/>
        </w:rPr>
        <w:t>poderá</w:t>
      </w:r>
      <w:r>
        <w:rPr>
          <w:spacing w:val="-1"/>
          <w:sz w:val="24"/>
        </w:rPr>
        <w:t> </w:t>
      </w:r>
      <w:r>
        <w:rPr>
          <w:sz w:val="24"/>
        </w:rPr>
        <w:t>participar</w:t>
      </w:r>
      <w:r>
        <w:rPr>
          <w:spacing w:val="-1"/>
          <w:sz w:val="24"/>
        </w:rPr>
        <w:t> </w:t>
      </w:r>
      <w:r>
        <w:rPr>
          <w:sz w:val="24"/>
        </w:rPr>
        <w:t>pessoa</w:t>
      </w:r>
      <w:r>
        <w:rPr>
          <w:spacing w:val="-1"/>
          <w:sz w:val="24"/>
        </w:rPr>
        <w:t> </w:t>
      </w:r>
      <w:r>
        <w:rPr>
          <w:sz w:val="24"/>
        </w:rPr>
        <w:t>física ou jurídica que integre o rol de pessoas sancionadas por essas entidades ou que seja declarada inidônea nos termos da </w:t>
      </w:r>
      <w:hyperlink r:id="rId8">
        <w:r>
          <w:rPr>
            <w:color w:val="000080"/>
            <w:sz w:val="24"/>
            <w:u w:val="single" w:color="000080"/>
          </w:rPr>
          <w:t>Lei nº 14.133 / 2021</w:t>
        </w:r>
      </w:hyperlink>
      <w:r>
        <w:rPr>
          <w:sz w:val="24"/>
        </w:rPr>
        <w:t>.</w:t>
      </w:r>
    </w:p>
    <w:p>
      <w:pPr>
        <w:pStyle w:val="ListParagraph"/>
        <w:numPr>
          <w:ilvl w:val="1"/>
          <w:numId w:val="1"/>
        </w:numPr>
        <w:tabs>
          <w:tab w:pos="1217" w:val="left" w:leader="none"/>
        </w:tabs>
        <w:spacing w:line="312" w:lineRule="auto" w:before="243" w:after="0"/>
        <w:ind w:left="109" w:right="112" w:firstLine="566"/>
        <w:jc w:val="both"/>
        <w:rPr>
          <w:sz w:val="24"/>
        </w:rPr>
      </w:pPr>
      <w:r>
        <w:rPr>
          <w:sz w:val="24"/>
        </w:rPr>
        <w:t>A</w:t>
      </w:r>
      <w:r>
        <w:rPr>
          <w:spacing w:val="-13"/>
          <w:sz w:val="24"/>
        </w:rPr>
        <w:t> </w:t>
      </w:r>
      <w:r>
        <w:rPr>
          <w:sz w:val="24"/>
        </w:rPr>
        <w:t>vedação de que trata o SUBITEM </w:t>
      </w:r>
      <w:r>
        <w:rPr>
          <w:b/>
          <w:sz w:val="24"/>
        </w:rPr>
        <w:t>2.7.8</w:t>
      </w:r>
      <w:r>
        <w:rPr>
          <w:b/>
          <w:spacing w:val="-4"/>
          <w:sz w:val="24"/>
        </w:rPr>
        <w:t> </w:t>
      </w:r>
      <w:r>
        <w:rPr>
          <w:sz w:val="24"/>
        </w:rPr>
        <w:t>estende-se a terceiro que auxilie a condução da contratação na qualidade de integrante de equipe de apoio, profissional especializado ou funcionário ou representante de empresa que preste assessoria técnica.</w:t>
      </w:r>
    </w:p>
    <w:p>
      <w:pPr>
        <w:pStyle w:val="ListParagraph"/>
        <w:numPr>
          <w:ilvl w:val="2"/>
          <w:numId w:val="1"/>
        </w:numPr>
        <w:tabs>
          <w:tab w:pos="1396" w:val="left" w:leader="none"/>
        </w:tabs>
        <w:spacing w:line="240" w:lineRule="auto" w:before="243" w:after="0"/>
        <w:ind w:left="1396" w:right="0" w:hanging="720"/>
        <w:jc w:val="left"/>
        <w:rPr>
          <w:sz w:val="24"/>
        </w:rPr>
      </w:pPr>
      <w:r>
        <w:rPr>
          <w:sz w:val="24"/>
        </w:rPr>
        <w:t>É vedada a participação de pessoas jurídicas reunidas em </w:t>
      </w:r>
      <w:r>
        <w:rPr>
          <w:spacing w:val="-2"/>
          <w:sz w:val="24"/>
        </w:rPr>
        <w:t>consórcio</w:t>
      </w:r>
    </w:p>
    <w:p>
      <w:pPr>
        <w:pStyle w:val="BodyText"/>
        <w:spacing w:before="48"/>
        <w:ind w:left="0"/>
      </w:pPr>
    </w:p>
    <w:p>
      <w:pPr>
        <w:pStyle w:val="ListParagraph"/>
        <w:numPr>
          <w:ilvl w:val="3"/>
          <w:numId w:val="1"/>
        </w:numPr>
        <w:tabs>
          <w:tab w:pos="1587" w:val="left" w:leader="none"/>
        </w:tabs>
        <w:spacing w:line="312" w:lineRule="auto" w:before="0" w:after="0"/>
        <w:ind w:left="109" w:right="112" w:firstLine="566"/>
        <w:jc w:val="both"/>
        <w:rPr>
          <w:sz w:val="24"/>
        </w:rPr>
      </w:pPr>
      <w:r>
        <w:rPr>
          <w:sz w:val="24"/>
        </w:rPr>
        <w:t>Não será permitida a participação de empresas que estiverem reunidas em consórcio, dadas as características específicas dos serviços que serão fornecidos, que não pressupõem multiplicidade de atividades empresariais distintas (ANEXO </w:t>
      </w:r>
      <w:r>
        <w:rPr>
          <w:b/>
          <w:sz w:val="24"/>
        </w:rPr>
        <w:t>I </w:t>
      </w:r>
      <w:r>
        <w:rPr>
          <w:sz w:val="24"/>
        </w:rPr>
        <w:t>– ITEM </w:t>
      </w:r>
      <w:r>
        <w:rPr>
          <w:b/>
          <w:sz w:val="24"/>
        </w:rPr>
        <w:t>11.2.</w:t>
      </w:r>
      <w:r>
        <w:rPr>
          <w:sz w:val="24"/>
        </w:rPr>
        <w:t>).</w:t>
      </w:r>
    </w:p>
    <w:p>
      <w:pPr>
        <w:pStyle w:val="Heading2"/>
        <w:numPr>
          <w:ilvl w:val="0"/>
          <w:numId w:val="1"/>
        </w:numPr>
        <w:tabs>
          <w:tab w:pos="916" w:val="left" w:leader="none"/>
        </w:tabs>
        <w:spacing w:line="240" w:lineRule="auto" w:before="272" w:after="0"/>
        <w:ind w:left="916"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48"/>
        <w:ind w:left="0"/>
        <w:rPr>
          <w:b/>
        </w:rPr>
      </w:pPr>
    </w:p>
    <w:p>
      <w:pPr>
        <w:pStyle w:val="ListParagraph"/>
        <w:numPr>
          <w:ilvl w:val="1"/>
          <w:numId w:val="1"/>
        </w:numPr>
        <w:tabs>
          <w:tab w:pos="1096" w:val="left" w:leader="none"/>
        </w:tabs>
        <w:spacing w:line="240" w:lineRule="auto" w:before="0" w:after="0"/>
        <w:ind w:left="1096" w:right="0" w:hanging="420"/>
        <w:jc w:val="left"/>
        <w:rPr>
          <w:sz w:val="24"/>
        </w:rPr>
      </w:pPr>
      <w:r>
        <w:rPr>
          <w:sz w:val="24"/>
        </w:rPr>
        <w:t>Na presente licitação, a fase de habilitação será realizada após as fases de apresentação de propostas e lances e de </w:t>
      </w:r>
      <w:r>
        <w:rPr>
          <w:spacing w:val="-2"/>
          <w:sz w:val="24"/>
        </w:rPr>
        <w:t>julgamento.</w:t>
      </w:r>
    </w:p>
    <w:p>
      <w:pPr>
        <w:pStyle w:val="BodyText"/>
        <w:spacing w:before="48"/>
        <w:ind w:left="0"/>
      </w:pPr>
    </w:p>
    <w:p>
      <w:pPr>
        <w:pStyle w:val="ListParagraph"/>
        <w:numPr>
          <w:ilvl w:val="1"/>
          <w:numId w:val="1"/>
        </w:numPr>
        <w:tabs>
          <w:tab w:pos="1101" w:val="left" w:leader="none"/>
        </w:tabs>
        <w:spacing w:line="312" w:lineRule="auto" w:before="1" w:after="0"/>
        <w:ind w:left="109" w:right="112" w:firstLine="566"/>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1096" w:val="left" w:leader="none"/>
        </w:tabs>
        <w:spacing w:line="240" w:lineRule="auto" w:before="242" w:after="0"/>
        <w:ind w:left="1096" w:right="0" w:hanging="420"/>
        <w:jc w:val="left"/>
        <w:rPr>
          <w:sz w:val="24"/>
        </w:rPr>
      </w:pPr>
      <w:r>
        <w:rPr>
          <w:sz w:val="24"/>
        </w:rPr>
        <w:t>No cadastramento da proposta inicial, o licitante declarará, em campo próprio do sistema, </w:t>
      </w:r>
      <w:r>
        <w:rPr>
          <w:spacing w:val="-4"/>
          <w:sz w:val="24"/>
        </w:rPr>
        <w:t>que:</w:t>
      </w:r>
    </w:p>
    <w:p>
      <w:pPr>
        <w:pStyle w:val="BodyText"/>
        <w:spacing w:before="48"/>
        <w:ind w:left="0"/>
      </w:pPr>
    </w:p>
    <w:p>
      <w:pPr>
        <w:pStyle w:val="ListParagraph"/>
        <w:numPr>
          <w:ilvl w:val="2"/>
          <w:numId w:val="1"/>
        </w:numPr>
        <w:tabs>
          <w:tab w:pos="1312" w:val="left" w:leader="none"/>
        </w:tabs>
        <w:spacing w:line="312" w:lineRule="auto" w:before="0" w:after="0"/>
        <w:ind w:left="109" w:right="113" w:firstLine="566"/>
        <w:jc w:val="both"/>
        <w:rPr>
          <w:sz w:val="24"/>
        </w:rPr>
      </w:pPr>
      <w:r>
        <w:rPr>
          <w:sz w:val="24"/>
        </w:rPr>
        <w:t>está ciente e concorda com as condições contidas no Edital e seus anexos, bem como de que a proposta apresentada compreende </w:t>
      </w:r>
      <w:r>
        <w:rPr>
          <w:sz w:val="24"/>
        </w:rPr>
        <w:t>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283" w:val="left" w:leader="none"/>
        </w:tabs>
        <w:spacing w:line="312" w:lineRule="auto" w:before="245" w:after="0"/>
        <w:ind w:left="109" w:right="112" w:firstLine="566"/>
        <w:jc w:val="both"/>
        <w:rPr>
          <w:sz w:val="24"/>
        </w:rPr>
      </w:pPr>
      <w:r>
        <w:rPr>
          <w:sz w:val="24"/>
        </w:rPr>
        <w:t>não emprega menor de 18 anos em trabalho noturno, perigoso ou insalubre e não emprega menor de 16 anos, salvo menor, a partir de 14 anos, na condição de aprendiz, nos termos do </w:t>
      </w:r>
      <w:hyperlink r:id="rId12">
        <w:r>
          <w:rPr>
            <w:color w:val="000080"/>
            <w:sz w:val="24"/>
            <w:u w:val="single" w:color="000080"/>
          </w:rPr>
          <w:t>artigo 7°, XXXIII, da Constituição</w:t>
        </w:r>
      </w:hyperlink>
      <w:r>
        <w:rPr>
          <w:sz w:val="24"/>
        </w:rPr>
        <w:t>;</w:t>
      </w:r>
    </w:p>
    <w:p>
      <w:pPr>
        <w:pStyle w:val="ListParagraph"/>
        <w:numPr>
          <w:ilvl w:val="2"/>
          <w:numId w:val="1"/>
        </w:numPr>
        <w:tabs>
          <w:tab w:pos="1278" w:val="left" w:leader="none"/>
        </w:tabs>
        <w:spacing w:line="312" w:lineRule="auto" w:before="242" w:after="0"/>
        <w:ind w:left="109" w:right="112" w:firstLine="566"/>
        <w:jc w:val="both"/>
        <w:rPr>
          <w:sz w:val="24"/>
        </w:rPr>
      </w:pPr>
      <w:r>
        <w:rPr>
          <w:sz w:val="24"/>
        </w:rPr>
        <w:t>não possui empregados executando trabalho degradante ou forçado, observando o disposto nos </w:t>
      </w:r>
      <w:hyperlink r:id="rId13">
        <w:r>
          <w:rPr>
            <w:color w:val="000080"/>
            <w:sz w:val="24"/>
            <w:u w:val="single" w:color="000080"/>
          </w:rPr>
          <w:t>incisos III e IV</w:t>
        </w:r>
        <w:r>
          <w:rPr>
            <w:color w:val="000080"/>
            <w:spacing w:val="-4"/>
            <w:sz w:val="24"/>
            <w:u w:val="single" w:color="000080"/>
          </w:rPr>
          <w:t> </w:t>
        </w:r>
        <w:r>
          <w:rPr>
            <w:color w:val="000080"/>
            <w:sz w:val="24"/>
            <w:u w:val="single" w:color="000080"/>
          </w:rPr>
          <w:t>do art. 1º e no inciso III </w:t>
        </w:r>
        <w:r>
          <w:rPr>
            <w:color w:val="000080"/>
            <w:sz w:val="24"/>
            <w:u w:val="single" w:color="000080"/>
          </w:rPr>
          <w:t>do</w:t>
        </w:r>
      </w:hyperlink>
      <w:r>
        <w:rPr>
          <w:color w:val="000080"/>
          <w:sz w:val="24"/>
        </w:rPr>
        <w:t> </w:t>
      </w:r>
      <w:hyperlink r:id="rId13">
        <w:r>
          <w:rPr>
            <w:color w:val="000080"/>
            <w:sz w:val="24"/>
            <w:u w:val="single" w:color="000080"/>
          </w:rPr>
          <w:t>art. 5º da Constituição Federal</w:t>
        </w:r>
      </w:hyperlink>
      <w:r>
        <w:rPr>
          <w:sz w:val="24"/>
        </w:rPr>
        <w:t>;</w:t>
      </w:r>
    </w:p>
    <w:p>
      <w:pPr>
        <w:pStyle w:val="ListParagraph"/>
        <w:numPr>
          <w:ilvl w:val="2"/>
          <w:numId w:val="1"/>
        </w:numPr>
        <w:tabs>
          <w:tab w:pos="1296" w:val="left" w:leader="none"/>
        </w:tabs>
        <w:spacing w:line="312" w:lineRule="auto" w:before="243" w:after="0"/>
        <w:ind w:left="109" w:right="113" w:firstLine="566"/>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1276" w:val="left" w:leader="none"/>
        </w:tabs>
        <w:spacing w:line="240" w:lineRule="auto" w:before="242" w:after="0"/>
        <w:ind w:left="1276" w:right="0" w:hanging="60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BodyText"/>
        <w:spacing w:before="48"/>
        <w:ind w:left="0"/>
      </w:pPr>
    </w:p>
    <w:p>
      <w:pPr>
        <w:pStyle w:val="ListParagraph"/>
        <w:numPr>
          <w:ilvl w:val="2"/>
          <w:numId w:val="1"/>
        </w:numPr>
        <w:tabs>
          <w:tab w:pos="1277" w:val="left" w:leader="none"/>
        </w:tabs>
        <w:spacing w:line="312" w:lineRule="auto" w:before="0" w:after="0"/>
        <w:ind w:left="109" w:right="112" w:firstLine="566"/>
        <w:jc w:val="both"/>
        <w:rPr>
          <w:sz w:val="24"/>
        </w:rPr>
      </w:pPr>
      <w:r>
        <w:rPr>
          <w:sz w:val="24"/>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1294" w:val="left" w:leader="none"/>
        </w:tabs>
        <w:spacing w:line="312" w:lineRule="auto" w:before="243" w:after="0"/>
        <w:ind w:left="109" w:right="112" w:firstLine="566"/>
        <w:jc w:val="both"/>
        <w:rPr>
          <w:sz w:val="24"/>
        </w:rPr>
      </w:pPr>
      <w:r>
        <w:rPr>
          <w:sz w:val="24"/>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1160" w:val="left" w:leader="none"/>
        </w:tabs>
        <w:spacing w:line="312" w:lineRule="auto" w:before="242" w:after="0"/>
        <w:ind w:left="109" w:right="112" w:firstLine="566"/>
        <w:jc w:val="both"/>
        <w:rPr>
          <w:sz w:val="24"/>
        </w:rPr>
      </w:pPr>
      <w:r>
        <w:rPr>
          <w:sz w:val="24"/>
        </w:rPr>
        <w:t>O licitante organizado em cooperativa deverá declarar, ainda, em campo próprio do sistema eletrônico, que cumpre os </w:t>
      </w:r>
      <w:r>
        <w:rPr>
          <w:sz w:val="24"/>
        </w:rPr>
        <w:t>requisitos estabelecidos no </w:t>
      </w:r>
      <w:hyperlink r:id="rId14">
        <w:r>
          <w:rPr>
            <w:color w:val="000080"/>
            <w:sz w:val="24"/>
            <w:u w:val="single" w:color="000080"/>
          </w:rPr>
          <w:t>artigo 16 da Lei nº 14.133, de 2021</w:t>
        </w:r>
      </w:hyperlink>
      <w:r>
        <w:rPr>
          <w:sz w:val="24"/>
        </w:rPr>
        <w:t>.</w:t>
      </w:r>
    </w:p>
    <w:p>
      <w:pPr>
        <w:pStyle w:val="ListParagraph"/>
        <w:numPr>
          <w:ilvl w:val="1"/>
          <w:numId w:val="1"/>
        </w:numPr>
        <w:tabs>
          <w:tab w:pos="1132" w:val="left" w:leader="none"/>
        </w:tabs>
        <w:spacing w:line="312" w:lineRule="auto" w:before="243" w:after="0"/>
        <w:ind w:left="109" w:right="112" w:firstLine="566"/>
        <w:jc w:val="both"/>
        <w:rPr>
          <w:sz w:val="24"/>
        </w:rPr>
      </w:pPr>
      <w:r>
        <w:rPr>
          <w:sz w:val="24"/>
        </w:rPr>
        <w:t>O fornecedor enquadrado como microempresa, empresa de pequeno porte ou sociedade cooperativa deverá declarar, ainda, em </w:t>
      </w:r>
      <w:r>
        <w:rPr>
          <w:sz w:val="24"/>
        </w:rPr>
        <w:t>campo próprio do sistema eletrônico, que cumpre os requisitos estabelecidos no </w:t>
      </w:r>
      <w:hyperlink r:id="rId15">
        <w:r>
          <w:rPr>
            <w:color w:val="000080"/>
            <w:sz w:val="24"/>
            <w:u w:val="single" w:color="000080"/>
          </w:rPr>
          <w:t>artigo 3° da Lei Complementar nº 123, de 2006</w:t>
        </w:r>
      </w:hyperlink>
      <w:r>
        <w:rPr>
          <w:sz w:val="24"/>
        </w:rPr>
        <w:t>, estando apto a usufruir do tratamento favorecido estabelecido em seus </w:t>
      </w:r>
      <w:hyperlink r:id="rId16">
        <w:r>
          <w:rPr>
            <w:color w:val="000080"/>
            <w:sz w:val="24"/>
            <w:u w:val="single" w:color="000080"/>
          </w:rPr>
          <w:t>arts. 42 a 49</w:t>
        </w:r>
      </w:hyperlink>
      <w:r>
        <w:rPr>
          <w:sz w:val="24"/>
        </w:rPr>
        <w:t>, observado o disposto nos </w:t>
      </w:r>
      <w:hyperlink r:id="rId17">
        <w:r>
          <w:rPr>
            <w:color w:val="000080"/>
            <w:sz w:val="24"/>
            <w:u w:val="single" w:color="000080"/>
          </w:rPr>
          <w:t>§§ 1º ao 3º do art. 4º, da Lei n.º 14.133, de 2021.</w:t>
        </w:r>
      </w:hyperlink>
    </w:p>
    <w:p>
      <w:pPr>
        <w:pStyle w:val="ListParagraph"/>
        <w:numPr>
          <w:ilvl w:val="2"/>
          <w:numId w:val="1"/>
        </w:numPr>
        <w:tabs>
          <w:tab w:pos="1331" w:val="left" w:leader="none"/>
        </w:tabs>
        <w:spacing w:line="312" w:lineRule="auto" w:before="243" w:after="0"/>
        <w:ind w:left="109" w:right="112" w:firstLine="566"/>
        <w:jc w:val="both"/>
        <w:rPr>
          <w:sz w:val="24"/>
        </w:rPr>
      </w:pPr>
      <w:r>
        <w:rPr>
          <w:sz w:val="24"/>
        </w:rPr>
        <w:t>no item exclusivo para participação de Microempresas e Empresas de Pequeno Porte, a assinalação do campo “não” impedirá o prosseguimento no certame, para aquele item;</w:t>
      </w:r>
    </w:p>
    <w:p>
      <w:pPr>
        <w:pStyle w:val="ListParagraph"/>
        <w:numPr>
          <w:ilvl w:val="2"/>
          <w:numId w:val="1"/>
        </w:numPr>
        <w:tabs>
          <w:tab w:pos="1307" w:val="left" w:leader="none"/>
        </w:tabs>
        <w:spacing w:line="312" w:lineRule="auto" w:before="243" w:after="0"/>
        <w:ind w:left="109" w:right="112" w:firstLine="566"/>
        <w:jc w:val="both"/>
        <w:rPr>
          <w:sz w:val="24"/>
        </w:rPr>
      </w:pPr>
      <w:r>
        <w:rPr>
          <w:sz w:val="24"/>
        </w:rPr>
        <w:t>nos itens em que a participação não for exclusiva para Microempresas e Empresas de Pequeno Porte, a assinalação do campo “não” apenas produzirá o efeito de o licitante não ter direito ao tratamento favorecido previsto na </w:t>
      </w:r>
      <w:hyperlink r:id="rId10">
        <w:r>
          <w:rPr>
            <w:color w:val="000080"/>
            <w:sz w:val="24"/>
            <w:u w:val="single" w:color="000080"/>
          </w:rPr>
          <w:t>Lei Complementar nº 123, de 2006</w:t>
        </w:r>
      </w:hyperlink>
      <w:r>
        <w:rPr>
          <w:sz w:val="24"/>
        </w:rPr>
        <w:t>, mesmo </w:t>
      </w:r>
      <w:r>
        <w:rPr>
          <w:sz w:val="24"/>
        </w:rPr>
        <w:t>que microempresa, empresa de pequeno porte ou sociedade cooperativa.</w:t>
      </w:r>
    </w:p>
    <w:p>
      <w:pPr>
        <w:pStyle w:val="ListParagraph"/>
        <w:numPr>
          <w:ilvl w:val="1"/>
          <w:numId w:val="1"/>
        </w:numPr>
        <w:tabs>
          <w:tab w:pos="1110" w:val="left" w:leader="none"/>
        </w:tabs>
        <w:spacing w:line="312" w:lineRule="auto" w:before="244" w:after="0"/>
        <w:ind w:left="109" w:right="112" w:firstLine="566"/>
        <w:jc w:val="both"/>
        <w:rPr>
          <w:sz w:val="24"/>
        </w:rPr>
      </w:pPr>
      <w:r>
        <w:rPr>
          <w:sz w:val="24"/>
        </w:rPr>
        <w:t>A falsidade das declarações de que tratam os ITENS </w:t>
      </w:r>
      <w:r>
        <w:rPr>
          <w:b/>
          <w:sz w:val="24"/>
        </w:rPr>
        <w:t>3.3 </w:t>
      </w:r>
      <w:r>
        <w:rPr>
          <w:sz w:val="24"/>
        </w:rPr>
        <w:t>e </w:t>
      </w:r>
      <w:r>
        <w:rPr>
          <w:b/>
          <w:sz w:val="24"/>
        </w:rPr>
        <w:t>3.5 </w:t>
      </w:r>
      <w:r>
        <w:rPr>
          <w:sz w:val="24"/>
        </w:rPr>
        <w:t>sujeitará o licitante às sanções previstas na </w:t>
      </w:r>
      <w:hyperlink r:id="rId8">
        <w:r>
          <w:rPr>
            <w:color w:val="000080"/>
            <w:sz w:val="24"/>
            <w:u w:val="single" w:color="000080"/>
          </w:rPr>
          <w:t>Lei nº 14.133, de 2021</w:t>
        </w:r>
      </w:hyperlink>
      <w:r>
        <w:rPr>
          <w:sz w:val="24"/>
        </w:rPr>
        <w:t>, e neste </w:t>
      </w:r>
      <w:r>
        <w:rPr>
          <w:spacing w:val="-2"/>
          <w:sz w:val="24"/>
        </w:rPr>
        <w:t>Edital.</w:t>
      </w:r>
    </w:p>
    <w:p>
      <w:pPr>
        <w:pStyle w:val="ListParagraph"/>
        <w:numPr>
          <w:ilvl w:val="1"/>
          <w:numId w:val="1"/>
        </w:numPr>
        <w:tabs>
          <w:tab w:pos="1098" w:val="left" w:leader="none"/>
        </w:tabs>
        <w:spacing w:line="312" w:lineRule="auto" w:before="242" w:after="0"/>
        <w:ind w:left="109" w:right="113" w:firstLine="566"/>
        <w:jc w:val="both"/>
        <w:rPr>
          <w:sz w:val="24"/>
        </w:rPr>
      </w:pPr>
      <w:r>
        <w:rPr>
          <w:sz w:val="24"/>
        </w:rPr>
        <w:t>Os licitantes poderão retirar ou substituir a proposta ou, na hipótese de a fase de habilitação anteceder as fases de apresentação de </w:t>
      </w:r>
      <w:r>
        <w:rPr>
          <w:sz w:val="24"/>
        </w:rPr>
        <w:t>propostas e lances e de julgamento, os documentos de habilitação anteriormente inseridos no sistema, até a abertura da sessão pública.</w:t>
      </w:r>
    </w:p>
    <w:p>
      <w:pPr>
        <w:pStyle w:val="ListParagraph"/>
        <w:numPr>
          <w:ilvl w:val="1"/>
          <w:numId w:val="1"/>
        </w:numPr>
        <w:tabs>
          <w:tab w:pos="1111" w:val="left" w:leader="none"/>
        </w:tabs>
        <w:spacing w:line="312" w:lineRule="auto" w:before="243" w:after="0"/>
        <w:ind w:left="109" w:right="112" w:firstLine="566"/>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1148" w:val="left" w:leader="none"/>
        </w:tabs>
        <w:spacing w:line="312" w:lineRule="auto" w:before="242" w:after="0"/>
        <w:ind w:left="109" w:right="112" w:firstLine="566"/>
        <w:jc w:val="both"/>
        <w:rPr>
          <w:sz w:val="24"/>
        </w:rPr>
      </w:pPr>
      <w:r>
        <w:rPr>
          <w:sz w:val="24"/>
        </w:rPr>
        <w:t>Após a fase de envio de lances, serão disponibilizados para acesso público os documentos que compõem a proposta dos </w:t>
      </w:r>
      <w:r>
        <w:rPr>
          <w:sz w:val="24"/>
        </w:rPr>
        <w:t>licitantes convocados para apresentação de propostas.</w:t>
      </w:r>
    </w:p>
    <w:p>
      <w:pPr>
        <w:pStyle w:val="ListParagraph"/>
        <w:numPr>
          <w:ilvl w:val="1"/>
          <w:numId w:val="1"/>
        </w:numPr>
        <w:tabs>
          <w:tab w:pos="1235" w:val="left" w:leader="none"/>
        </w:tabs>
        <w:spacing w:line="312" w:lineRule="auto" w:before="242" w:after="0"/>
        <w:ind w:left="109" w:right="112" w:firstLine="566"/>
        <w:jc w:val="both"/>
        <w:rPr>
          <w:sz w:val="24"/>
        </w:rPr>
      </w:pPr>
      <w:r>
        <w:rPr>
          <w:sz w:val="24"/>
        </w:rPr>
        <w:t>Desde que disponibilizada a funcionalidade no sistema, o licitante poderá parametrizar o seu valor final mínimo ou o seu percentual de desconto máximo quando do cadastramento da proposta e obedecerá às seguintes regras:</w:t>
      </w:r>
    </w:p>
    <w:p>
      <w:pPr>
        <w:spacing w:after="0" w:line="312" w:lineRule="auto"/>
        <w:jc w:val="both"/>
        <w:rPr>
          <w:sz w:val="24"/>
        </w:rPr>
        <w:sectPr>
          <w:pgSz w:w="15840" w:h="24480"/>
          <w:pgMar w:header="284" w:footer="275" w:top="480" w:bottom="460" w:left="580" w:right="560"/>
        </w:sectPr>
      </w:pPr>
    </w:p>
    <w:p>
      <w:pPr>
        <w:pStyle w:val="ListParagraph"/>
        <w:numPr>
          <w:ilvl w:val="2"/>
          <w:numId w:val="1"/>
        </w:numPr>
        <w:tabs>
          <w:tab w:pos="1401" w:val="left" w:leader="none"/>
        </w:tabs>
        <w:spacing w:line="312" w:lineRule="auto" w:before="117" w:after="0"/>
        <w:ind w:left="109" w:right="112" w:firstLine="566"/>
        <w:jc w:val="both"/>
        <w:rPr>
          <w:sz w:val="24"/>
        </w:rPr>
      </w:pPr>
      <w:r>
        <w:rPr>
          <w:sz w:val="24"/>
        </w:rPr>
        <w:t>a aplicação do intervalo mínimo de diferença de valores ou de percentuais entre os lances, conforme disposto no ITEM </w:t>
      </w:r>
      <w:r>
        <w:rPr>
          <w:b/>
          <w:sz w:val="24"/>
        </w:rPr>
        <w:t>5.9</w:t>
      </w:r>
      <w:r>
        <w:rPr>
          <w:sz w:val="24"/>
        </w:rPr>
        <w:t>, que incidirá tanto em relação aos lances intermediários quanto em relação ao lance que cobrir a melhor oferta; e</w:t>
      </w:r>
    </w:p>
    <w:p>
      <w:pPr>
        <w:pStyle w:val="ListParagraph"/>
        <w:numPr>
          <w:ilvl w:val="2"/>
          <w:numId w:val="1"/>
        </w:numPr>
        <w:tabs>
          <w:tab w:pos="1434" w:val="left" w:leader="none"/>
        </w:tabs>
        <w:spacing w:line="312" w:lineRule="auto" w:before="242" w:after="0"/>
        <w:ind w:left="109" w:right="112" w:firstLine="566"/>
        <w:jc w:val="both"/>
        <w:rPr>
          <w:sz w:val="24"/>
        </w:rPr>
      </w:pPr>
      <w:r>
        <w:rPr>
          <w:sz w:val="24"/>
        </w:rPr>
        <w:t>os lances serão de envio automático pelo sistema, respeitado o valor final mínimo, caso estabelecido, e o intervalo de que trata o SUBITEM acima.</w:t>
      </w:r>
    </w:p>
    <w:p>
      <w:pPr>
        <w:pStyle w:val="ListParagraph"/>
        <w:numPr>
          <w:ilvl w:val="1"/>
          <w:numId w:val="1"/>
        </w:numPr>
        <w:tabs>
          <w:tab w:pos="1217" w:val="left" w:leader="none"/>
        </w:tabs>
        <w:spacing w:line="312" w:lineRule="auto" w:before="243" w:after="0"/>
        <w:ind w:left="109" w:right="113" w:firstLine="566"/>
        <w:jc w:val="both"/>
        <w:rPr>
          <w:sz w:val="24"/>
        </w:rPr>
      </w:pPr>
      <w:r>
        <w:rPr>
          <w:sz w:val="24"/>
        </w:rPr>
        <w:t>O valor final mínimo ou o percentual de desconto final máximo parametrizado no sistema poderá ser alterado pelo fornecedor durante a fase de disputa, sendo vedado:</w:t>
      </w:r>
    </w:p>
    <w:p>
      <w:pPr>
        <w:pStyle w:val="ListParagraph"/>
        <w:numPr>
          <w:ilvl w:val="2"/>
          <w:numId w:val="1"/>
        </w:numPr>
        <w:tabs>
          <w:tab w:pos="1382" w:val="left" w:leader="none"/>
        </w:tabs>
        <w:spacing w:line="240" w:lineRule="auto" w:before="242" w:after="0"/>
        <w:ind w:left="1382" w:right="0" w:hanging="706"/>
        <w:jc w:val="left"/>
        <w:rPr>
          <w:sz w:val="24"/>
        </w:rPr>
      </w:pPr>
      <w:r>
        <w:rPr>
          <w:sz w:val="24"/>
        </w:rPr>
        <w:t>valor superior a lance já registrado pelo fornecedor no sistema, quando adotado o critério de julgamento por menor preço; </w:t>
      </w:r>
      <w:r>
        <w:rPr>
          <w:spacing w:val="-10"/>
          <w:sz w:val="24"/>
        </w:rPr>
        <w:t>e</w:t>
      </w:r>
    </w:p>
    <w:p>
      <w:pPr>
        <w:pStyle w:val="BodyText"/>
        <w:spacing w:before="48"/>
        <w:ind w:left="0"/>
      </w:pPr>
    </w:p>
    <w:p>
      <w:pPr>
        <w:pStyle w:val="ListParagraph"/>
        <w:numPr>
          <w:ilvl w:val="2"/>
          <w:numId w:val="1"/>
        </w:numPr>
        <w:tabs>
          <w:tab w:pos="1410" w:val="left" w:leader="none"/>
        </w:tabs>
        <w:spacing w:line="312" w:lineRule="auto" w:before="0" w:after="0"/>
        <w:ind w:left="109" w:right="113" w:firstLine="566"/>
        <w:jc w:val="both"/>
        <w:rPr>
          <w:sz w:val="24"/>
        </w:rPr>
      </w:pPr>
      <w:r>
        <w:rPr>
          <w:sz w:val="24"/>
        </w:rPr>
        <w:t>percentual de desconto inferior a lance já registrado pelo fornecedor no sistema, quando adotado o critério de julgamento por maior </w:t>
      </w:r>
      <w:r>
        <w:rPr>
          <w:spacing w:val="-2"/>
          <w:sz w:val="24"/>
        </w:rPr>
        <w:t>desconto.</w:t>
      </w:r>
    </w:p>
    <w:p>
      <w:pPr>
        <w:pStyle w:val="ListParagraph"/>
        <w:numPr>
          <w:ilvl w:val="1"/>
          <w:numId w:val="1"/>
        </w:numPr>
        <w:tabs>
          <w:tab w:pos="1230" w:val="left" w:leader="none"/>
        </w:tabs>
        <w:spacing w:line="312" w:lineRule="auto" w:before="243" w:after="0"/>
        <w:ind w:left="109" w:right="112" w:firstLine="566"/>
        <w:jc w:val="both"/>
        <w:rPr>
          <w:sz w:val="24"/>
        </w:rPr>
      </w:pPr>
      <w:r>
        <w:rPr>
          <w:sz w:val="24"/>
        </w:rPr>
        <w:t>O valor final mínimo ou o percentual de desconto final máximo parametrizado na forma do ITEM </w:t>
      </w:r>
      <w:r>
        <w:rPr>
          <w:b/>
          <w:sz w:val="24"/>
        </w:rPr>
        <w:t>3.10 </w:t>
      </w:r>
      <w:r>
        <w:rPr>
          <w:sz w:val="24"/>
        </w:rPr>
        <w:t>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1217" w:val="left" w:leader="none"/>
        </w:tabs>
        <w:spacing w:line="312" w:lineRule="auto" w:before="243" w:after="0"/>
        <w:ind w:left="109" w:right="112" w:firstLine="566"/>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1"/>
        </w:numPr>
        <w:tabs>
          <w:tab w:pos="1264" w:val="left" w:leader="none"/>
        </w:tabs>
        <w:spacing w:line="312" w:lineRule="auto" w:before="243" w:after="0"/>
        <w:ind w:left="109" w:right="113" w:firstLine="566"/>
        <w:jc w:val="both"/>
        <w:rPr>
          <w:sz w:val="24"/>
        </w:rPr>
      </w:pPr>
      <w:r>
        <w:rPr>
          <w:sz w:val="24"/>
        </w:rPr>
        <w:t>O licitante deverá comunicar imediatamente ao provedor do sistema qualquer acontecimento que possa comprometer o sigilo ou </w:t>
      </w:r>
      <w:r>
        <w:rPr>
          <w:sz w:val="24"/>
        </w:rPr>
        <w:t>a segurança, para imediato bloqueio de acesso.</w:t>
      </w:r>
    </w:p>
    <w:p>
      <w:pPr>
        <w:pStyle w:val="Heading2"/>
        <w:numPr>
          <w:ilvl w:val="0"/>
          <w:numId w:val="1"/>
        </w:numPr>
        <w:tabs>
          <w:tab w:pos="916" w:val="left" w:leader="none"/>
        </w:tabs>
        <w:spacing w:line="240" w:lineRule="auto" w:before="272" w:after="0"/>
        <w:ind w:left="916"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BodyText"/>
        <w:spacing w:before="48"/>
        <w:ind w:left="0"/>
        <w:rPr>
          <w:b/>
        </w:rPr>
      </w:pPr>
    </w:p>
    <w:p>
      <w:pPr>
        <w:pStyle w:val="ListParagraph"/>
        <w:numPr>
          <w:ilvl w:val="1"/>
          <w:numId w:val="1"/>
        </w:numPr>
        <w:tabs>
          <w:tab w:pos="1096" w:val="left" w:leader="none"/>
        </w:tabs>
        <w:spacing w:line="240" w:lineRule="auto" w:before="0" w:after="0"/>
        <w:ind w:left="1096" w:right="0" w:hanging="420"/>
        <w:jc w:val="left"/>
        <w:rPr>
          <w:sz w:val="24"/>
        </w:rPr>
      </w:pPr>
      <w:r>
        <w:rPr>
          <w:sz w:val="24"/>
        </w:rPr>
        <w:t>O licitante deverá enviar sua proposta mediante o preenchimento, no sistema eletrônico, dos seguintes </w:t>
      </w:r>
      <w:r>
        <w:rPr>
          <w:spacing w:val="-2"/>
          <w:sz w:val="24"/>
        </w:rPr>
        <w:t>campos:</w:t>
      </w:r>
    </w:p>
    <w:p>
      <w:pPr>
        <w:pStyle w:val="BodyText"/>
        <w:spacing w:before="48"/>
        <w:ind w:left="0"/>
      </w:pPr>
    </w:p>
    <w:p>
      <w:pPr>
        <w:pStyle w:val="Heading3"/>
        <w:numPr>
          <w:ilvl w:val="2"/>
          <w:numId w:val="1"/>
        </w:numPr>
        <w:tabs>
          <w:tab w:pos="1276" w:val="left" w:leader="none"/>
        </w:tabs>
        <w:spacing w:line="240" w:lineRule="auto" w:before="0" w:after="0"/>
        <w:ind w:left="1276" w:right="0" w:hanging="600"/>
        <w:jc w:val="left"/>
        <w:rPr>
          <w:b w:val="0"/>
        </w:rPr>
      </w:pPr>
      <w:r>
        <w:rPr/>
        <w:t>valor</w:t>
      </w:r>
      <w:r>
        <w:rPr>
          <w:spacing w:val="-5"/>
        </w:rPr>
        <w:t> </w:t>
      </w:r>
      <w:r>
        <w:rPr/>
        <w:t>total do </w:t>
      </w:r>
      <w:r>
        <w:rPr>
          <w:spacing w:val="-2"/>
        </w:rPr>
        <w:t>lote</w:t>
      </w:r>
      <w:r>
        <w:rPr>
          <w:b w:val="0"/>
          <w:spacing w:val="-2"/>
        </w:rPr>
        <w:t>.</w:t>
      </w:r>
    </w:p>
    <w:p>
      <w:pPr>
        <w:pStyle w:val="BodyText"/>
        <w:spacing w:before="50"/>
        <w:ind w:left="0"/>
      </w:pPr>
    </w:p>
    <w:p>
      <w:pPr>
        <w:pStyle w:val="ListParagraph"/>
        <w:numPr>
          <w:ilvl w:val="2"/>
          <w:numId w:val="1"/>
        </w:numPr>
        <w:tabs>
          <w:tab w:pos="1276" w:val="left" w:leader="none"/>
        </w:tabs>
        <w:spacing w:line="240" w:lineRule="auto" w:before="0" w:after="0"/>
        <w:ind w:left="1276" w:right="0" w:hanging="600"/>
        <w:jc w:val="left"/>
        <w:rPr>
          <w:sz w:val="27"/>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r>
        <w:rPr>
          <w:spacing w:val="-2"/>
          <w:sz w:val="27"/>
        </w:rPr>
        <w:t>;</w:t>
      </w:r>
    </w:p>
    <w:p>
      <w:pPr>
        <w:pStyle w:val="BodyText"/>
        <w:spacing w:before="72"/>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15"/>
        <w:gridCol w:w="5625"/>
        <w:gridCol w:w="1425"/>
        <w:gridCol w:w="1755"/>
      </w:tblGrid>
      <w:tr>
        <w:trPr>
          <w:trHeight w:val="509" w:hRule="atLeast"/>
        </w:trPr>
        <w:tc>
          <w:tcPr>
            <w:tcW w:w="915" w:type="dxa"/>
          </w:tcPr>
          <w:p>
            <w:pPr>
              <w:pStyle w:val="TableParagraph"/>
              <w:spacing w:before="143"/>
              <w:ind w:left="29" w:right="5"/>
              <w:jc w:val="center"/>
              <w:rPr>
                <w:sz w:val="20"/>
              </w:rPr>
            </w:pPr>
            <w:r>
              <w:rPr>
                <w:spacing w:val="-4"/>
                <w:sz w:val="20"/>
              </w:rPr>
              <w:t>ITEM</w:t>
            </w:r>
          </w:p>
        </w:tc>
        <w:tc>
          <w:tcPr>
            <w:tcW w:w="5625" w:type="dxa"/>
          </w:tcPr>
          <w:p>
            <w:pPr>
              <w:pStyle w:val="TableParagraph"/>
              <w:spacing w:before="143"/>
              <w:ind w:left="30"/>
              <w:jc w:val="center"/>
              <w:rPr>
                <w:sz w:val="20"/>
              </w:rPr>
            </w:pPr>
            <w:r>
              <w:rPr>
                <w:spacing w:val="-2"/>
                <w:sz w:val="20"/>
              </w:rPr>
              <w:t>DESCRIÇÃO</w:t>
            </w:r>
          </w:p>
        </w:tc>
        <w:tc>
          <w:tcPr>
            <w:tcW w:w="1425" w:type="dxa"/>
          </w:tcPr>
          <w:p>
            <w:pPr>
              <w:pStyle w:val="TableParagraph"/>
              <w:spacing w:before="143"/>
              <w:ind w:left="354"/>
              <w:rPr>
                <w:sz w:val="20"/>
              </w:rPr>
            </w:pPr>
            <w:r>
              <w:rPr>
                <w:sz w:val="20"/>
              </w:rPr>
              <w:t>ID</w:t>
            </w:r>
            <w:r>
              <w:rPr>
                <w:spacing w:val="-1"/>
                <w:sz w:val="20"/>
              </w:rPr>
              <w:t> </w:t>
            </w:r>
            <w:r>
              <w:rPr>
                <w:spacing w:val="-4"/>
                <w:sz w:val="20"/>
              </w:rPr>
              <w:t>SIGA</w:t>
            </w:r>
          </w:p>
        </w:tc>
        <w:tc>
          <w:tcPr>
            <w:tcW w:w="1755" w:type="dxa"/>
          </w:tcPr>
          <w:p>
            <w:pPr>
              <w:pStyle w:val="TableParagraph"/>
              <w:spacing w:before="143"/>
              <w:ind w:left="35"/>
              <w:jc w:val="center"/>
              <w:rPr>
                <w:sz w:val="20"/>
              </w:rPr>
            </w:pPr>
            <w:r>
              <w:rPr>
                <w:spacing w:val="-2"/>
                <w:sz w:val="20"/>
              </w:rPr>
              <w:t>QUANTIDADE</w:t>
            </w:r>
          </w:p>
        </w:tc>
      </w:tr>
      <w:tr>
        <w:trPr>
          <w:trHeight w:val="1049" w:hRule="atLeast"/>
        </w:trPr>
        <w:tc>
          <w:tcPr>
            <w:tcW w:w="915" w:type="dxa"/>
          </w:tcPr>
          <w:p>
            <w:pPr>
              <w:pStyle w:val="TableParagraph"/>
              <w:spacing w:before="99"/>
              <w:rPr>
                <w:sz w:val="24"/>
              </w:rPr>
            </w:pPr>
          </w:p>
          <w:p>
            <w:pPr>
              <w:pStyle w:val="TableParagraph"/>
              <w:spacing w:before="1"/>
              <w:ind w:left="29" w:right="5"/>
              <w:jc w:val="center"/>
              <w:rPr>
                <w:sz w:val="24"/>
              </w:rPr>
            </w:pPr>
            <w:r>
              <w:rPr>
                <w:spacing w:val="-10"/>
                <w:sz w:val="24"/>
              </w:rPr>
              <w:t>1</w:t>
            </w:r>
          </w:p>
        </w:tc>
        <w:tc>
          <w:tcPr>
            <w:tcW w:w="5625" w:type="dxa"/>
          </w:tcPr>
          <w:p>
            <w:pPr>
              <w:pStyle w:val="TableParagraph"/>
              <w:spacing w:line="338" w:lineRule="auto" w:before="181"/>
              <w:ind w:left="1829" w:hanging="1365"/>
              <w:rPr>
                <w:b/>
                <w:sz w:val="24"/>
              </w:rPr>
            </w:pPr>
            <w:r>
              <w:rPr>
                <w:b/>
                <w:sz w:val="24"/>
              </w:rPr>
              <w:t>Autodesk</w:t>
            </w:r>
            <w:r>
              <w:rPr>
                <w:b/>
                <w:spacing w:val="-15"/>
                <w:sz w:val="24"/>
              </w:rPr>
              <w:t> </w:t>
            </w:r>
            <w:r>
              <w:rPr>
                <w:b/>
                <w:sz w:val="24"/>
              </w:rPr>
              <w:t>AutoCAD</w:t>
            </w:r>
            <w:r>
              <w:rPr>
                <w:b/>
                <w:spacing w:val="-15"/>
                <w:sz w:val="24"/>
              </w:rPr>
              <w:t> </w:t>
            </w:r>
            <w:r>
              <w:rPr>
                <w:b/>
                <w:sz w:val="24"/>
              </w:rPr>
              <w:t>LT</w:t>
            </w:r>
            <w:r>
              <w:rPr>
                <w:b/>
                <w:spacing w:val="-15"/>
                <w:sz w:val="24"/>
              </w:rPr>
              <w:t> </w:t>
            </w:r>
            <w:r>
              <w:rPr>
                <w:b/>
                <w:sz w:val="24"/>
              </w:rPr>
              <w:t>2025</w:t>
            </w:r>
            <w:r>
              <w:rPr>
                <w:b/>
                <w:spacing w:val="-15"/>
                <w:sz w:val="24"/>
              </w:rPr>
              <w:t> </w:t>
            </w:r>
            <w:r>
              <w:rPr>
                <w:b/>
                <w:sz w:val="24"/>
              </w:rPr>
              <w:t>Single-user</w:t>
            </w:r>
            <w:r>
              <w:rPr>
                <w:b/>
                <w:spacing w:val="-15"/>
                <w:sz w:val="24"/>
              </w:rPr>
              <w:t> </w:t>
            </w:r>
            <w:r>
              <w:rPr>
                <w:b/>
                <w:sz w:val="24"/>
              </w:rPr>
              <w:t>ELD (Licença de 3 anos)</w:t>
            </w:r>
          </w:p>
        </w:tc>
        <w:tc>
          <w:tcPr>
            <w:tcW w:w="1425" w:type="dxa"/>
          </w:tcPr>
          <w:p>
            <w:pPr>
              <w:pStyle w:val="TableParagraph"/>
              <w:spacing w:before="46"/>
              <w:ind w:left="358"/>
              <w:rPr>
                <w:sz w:val="24"/>
              </w:rPr>
            </w:pPr>
            <w:r>
              <w:rPr>
                <w:spacing w:val="-2"/>
                <w:sz w:val="24"/>
              </w:rPr>
              <w:t>158197</w:t>
            </w:r>
          </w:p>
          <w:p>
            <w:pPr>
              <w:pStyle w:val="TableParagraph"/>
              <w:spacing w:before="54"/>
              <w:ind w:left="358"/>
              <w:rPr>
                <w:sz w:val="24"/>
              </w:rPr>
            </w:pPr>
            <w:r>
              <w:rPr>
                <w:spacing w:val="-2"/>
                <w:sz w:val="24"/>
              </w:rPr>
              <w:t>166184</w:t>
            </w:r>
          </w:p>
          <w:p>
            <w:pPr>
              <w:pStyle w:val="TableParagraph"/>
              <w:spacing w:before="54"/>
              <w:ind w:left="358"/>
              <w:rPr>
                <w:sz w:val="24"/>
              </w:rPr>
            </w:pPr>
            <w:r>
              <w:rPr>
                <w:spacing w:val="-2"/>
                <w:sz w:val="24"/>
              </w:rPr>
              <w:t>166187</w:t>
            </w:r>
          </w:p>
        </w:tc>
        <w:tc>
          <w:tcPr>
            <w:tcW w:w="1755" w:type="dxa"/>
          </w:tcPr>
          <w:p>
            <w:pPr>
              <w:pStyle w:val="TableParagraph"/>
              <w:spacing w:before="99"/>
              <w:rPr>
                <w:sz w:val="24"/>
              </w:rPr>
            </w:pPr>
          </w:p>
          <w:p>
            <w:pPr>
              <w:pStyle w:val="TableParagraph"/>
              <w:spacing w:before="1"/>
              <w:ind w:left="35"/>
              <w:jc w:val="center"/>
              <w:rPr>
                <w:b/>
                <w:sz w:val="24"/>
              </w:rPr>
            </w:pPr>
            <w:r>
              <w:rPr>
                <w:b/>
                <w:spacing w:val="-5"/>
                <w:sz w:val="24"/>
              </w:rPr>
              <w:t>10</w:t>
            </w:r>
          </w:p>
        </w:tc>
      </w:tr>
    </w:tbl>
    <w:p>
      <w:pPr>
        <w:pStyle w:val="BodyText"/>
        <w:spacing w:before="26"/>
        <w:ind w:left="0"/>
      </w:pPr>
    </w:p>
    <w:p>
      <w:pPr>
        <w:pStyle w:val="ListParagraph"/>
        <w:numPr>
          <w:ilvl w:val="1"/>
          <w:numId w:val="1"/>
        </w:numPr>
        <w:tabs>
          <w:tab w:pos="1096" w:val="left" w:leader="none"/>
        </w:tabs>
        <w:spacing w:line="240" w:lineRule="auto" w:before="1" w:after="0"/>
        <w:ind w:left="1096" w:right="0" w:hanging="420"/>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48"/>
        <w:ind w:left="0"/>
      </w:pPr>
    </w:p>
    <w:p>
      <w:pPr>
        <w:pStyle w:val="ListParagraph"/>
        <w:numPr>
          <w:ilvl w:val="1"/>
          <w:numId w:val="1"/>
        </w:numPr>
        <w:tabs>
          <w:tab w:pos="1150" w:val="left" w:leader="none"/>
        </w:tabs>
        <w:spacing w:line="312" w:lineRule="auto" w:before="0" w:after="0"/>
        <w:ind w:left="109" w:right="112" w:firstLine="566"/>
        <w:jc w:val="both"/>
        <w:rPr>
          <w:sz w:val="24"/>
        </w:rPr>
      </w:pPr>
      <w:r>
        <w:rPr>
          <w:sz w:val="24"/>
        </w:rPr>
        <w:t>Nos valores propostos estarão inclusos todos os custos operacionais, encargos previdenciários, trabalhistas, tributários, comerciais </w:t>
      </w:r>
      <w:r>
        <w:rPr>
          <w:sz w:val="24"/>
        </w:rPr>
        <w:t>e quaisquer outros que incidam direta ou indiretamente na execução do objeto.</w:t>
      </w:r>
    </w:p>
    <w:p>
      <w:pPr>
        <w:pStyle w:val="ListParagraph"/>
        <w:numPr>
          <w:ilvl w:val="1"/>
          <w:numId w:val="1"/>
        </w:numPr>
        <w:tabs>
          <w:tab w:pos="1098" w:val="left" w:leader="none"/>
        </w:tabs>
        <w:spacing w:line="312" w:lineRule="auto" w:before="242" w:after="0"/>
        <w:ind w:left="109" w:right="112" w:firstLine="566"/>
        <w:jc w:val="both"/>
        <w:rPr>
          <w:sz w:val="24"/>
        </w:rPr>
      </w:pPr>
      <w:r>
        <w:rPr>
          <w:sz w:val="24"/>
        </w:rPr>
        <w:t>Os preços ofertados, tanto na proposta inicial, quanto na etapa de lances, serão de exclusiva responsabilidade do licitante, não lhe </w:t>
      </w:r>
      <w:r>
        <w:rPr>
          <w:sz w:val="24"/>
        </w:rPr>
        <w:t>assistindo o direito de pleitear qualquer alteração, sob alegação de erro, omissão ou qualquer outro pretexto.</w:t>
      </w:r>
    </w:p>
    <w:p>
      <w:pPr>
        <w:pStyle w:val="ListParagraph"/>
        <w:numPr>
          <w:ilvl w:val="1"/>
          <w:numId w:val="1"/>
        </w:numPr>
        <w:tabs>
          <w:tab w:pos="1101" w:val="left" w:leader="none"/>
        </w:tabs>
        <w:spacing w:line="312" w:lineRule="auto" w:before="243" w:after="0"/>
        <w:ind w:left="109" w:right="113" w:firstLine="566"/>
        <w:jc w:val="both"/>
        <w:rPr>
          <w:sz w:val="24"/>
        </w:rPr>
      </w:pPr>
      <w:r>
        <w:rPr>
          <w:sz w:val="24"/>
        </w:rPr>
        <w:t>Se o regime tributário da empresa implicar o recolhimento de tributos em percentuais variáveis, a cotação adequada será a que </w:t>
      </w:r>
      <w:r>
        <w:rPr>
          <w:sz w:val="24"/>
        </w:rPr>
        <w:t>corresponde à média dos efetivos recolhimentos da empresa nos últimos doze meses.</w:t>
      </w:r>
    </w:p>
    <w:p>
      <w:pPr>
        <w:pStyle w:val="ListParagraph"/>
        <w:numPr>
          <w:ilvl w:val="1"/>
          <w:numId w:val="1"/>
        </w:numPr>
        <w:tabs>
          <w:tab w:pos="1132" w:val="left" w:leader="none"/>
        </w:tabs>
        <w:spacing w:line="312" w:lineRule="auto" w:before="242" w:after="0"/>
        <w:ind w:left="109" w:right="113" w:firstLine="566"/>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1"/>
          <w:numId w:val="1"/>
        </w:numPr>
        <w:tabs>
          <w:tab w:pos="1096" w:val="left" w:leader="none"/>
        </w:tabs>
        <w:spacing w:line="240" w:lineRule="auto" w:before="243" w:after="0"/>
        <w:ind w:left="1096" w:right="0" w:hanging="42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47"/>
        <w:ind w:left="0"/>
      </w:pPr>
    </w:p>
    <w:p>
      <w:pPr>
        <w:pStyle w:val="ListParagraph"/>
        <w:numPr>
          <w:ilvl w:val="1"/>
          <w:numId w:val="1"/>
        </w:numPr>
        <w:tabs>
          <w:tab w:pos="1103" w:val="left" w:leader="none"/>
        </w:tabs>
        <w:spacing w:line="312" w:lineRule="auto" w:before="1" w:after="0"/>
        <w:ind w:left="109" w:right="113" w:firstLine="566"/>
        <w:jc w:val="both"/>
        <w:rPr>
          <w:sz w:val="24"/>
        </w:rPr>
      </w:pPr>
      <w:r>
        <w:rPr>
          <w:sz w:val="24"/>
        </w:rPr>
        <w:t>O licitante cujo estabelecimento esteja localizado no Estado do Rio de Janeiro deverá apresentar proposta isenta de ICMS, quando </w:t>
      </w:r>
      <w:r>
        <w:rPr>
          <w:sz w:val="24"/>
        </w:rPr>
        <w:t>cabível, de acordo com o Convênio CONFAZ nº 26 / 2003 e a Resolução SEFAZ nº 971 / 2016, sendo este valor considerado para efeito de competição na </w:t>
      </w:r>
      <w:r>
        <w:rPr>
          <w:spacing w:val="-2"/>
          <w:sz w:val="24"/>
        </w:rPr>
        <w:t>licitação.</w:t>
      </w:r>
    </w:p>
    <w:p>
      <w:pPr>
        <w:pStyle w:val="ListParagraph"/>
        <w:numPr>
          <w:ilvl w:val="1"/>
          <w:numId w:val="1"/>
        </w:numPr>
        <w:tabs>
          <w:tab w:pos="1104" w:val="left" w:leader="none"/>
        </w:tabs>
        <w:spacing w:line="312" w:lineRule="auto" w:before="243" w:after="0"/>
        <w:ind w:left="109" w:right="112" w:firstLine="566"/>
        <w:jc w:val="both"/>
        <w:rPr>
          <w:sz w:val="24"/>
        </w:rPr>
      </w:pPr>
      <w:r>
        <w:rPr>
          <w:sz w:val="24"/>
        </w:rPr>
        <w:t>A</w:t>
      </w:r>
      <w:r>
        <w:rPr>
          <w:spacing w:val="-6"/>
          <w:sz w:val="24"/>
        </w:rPr>
        <w:t> </w:t>
      </w:r>
      <w:r>
        <w:rPr>
          <w:sz w:val="24"/>
        </w:rPr>
        <w:t>apresentação das propostas implica obrigatoriedade do cumprimento das disposições nelas contidas, em conformidade com o que dispõe</w:t>
      </w:r>
      <w:r>
        <w:rPr>
          <w:spacing w:val="40"/>
          <w:sz w:val="24"/>
        </w:rPr>
        <w:t>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1258" w:val="left" w:leader="none"/>
        </w:tabs>
        <w:spacing w:line="312" w:lineRule="auto" w:before="245" w:after="0"/>
        <w:ind w:left="109" w:right="114" w:firstLine="566"/>
        <w:jc w:val="both"/>
        <w:rPr>
          <w:sz w:val="24"/>
        </w:rPr>
      </w:pPr>
      <w:r>
        <w:rPr>
          <w:sz w:val="24"/>
        </w:rPr>
        <w:t>O prazo de validade da proposta não será inferior a 60 (sessenta) dias corridos</w:t>
      </w:r>
      <w:r>
        <w:rPr>
          <w:b/>
          <w:sz w:val="24"/>
        </w:rPr>
        <w:t>, </w:t>
      </w:r>
      <w:r>
        <w:rPr>
          <w:sz w:val="24"/>
        </w:rPr>
        <w:t>a contar da data de sua apresentação, podendo </w:t>
      </w:r>
      <w:r>
        <w:rPr>
          <w:sz w:val="24"/>
        </w:rPr>
        <w:t>ser prorrogado, por igual período, salvo se houver justificativa para prazo diverso aceita pela</w:t>
      </w:r>
      <w:r>
        <w:rPr>
          <w:spacing w:val="-5"/>
          <w:sz w:val="24"/>
        </w:rPr>
        <w:t> </w:t>
      </w:r>
      <w:r>
        <w:rPr>
          <w:sz w:val="24"/>
        </w:rPr>
        <w:t>Administração.</w:t>
      </w:r>
    </w:p>
    <w:p>
      <w:pPr>
        <w:pStyle w:val="ListParagraph"/>
        <w:numPr>
          <w:ilvl w:val="1"/>
          <w:numId w:val="1"/>
        </w:numPr>
        <w:tabs>
          <w:tab w:pos="1208" w:val="left" w:leader="none"/>
        </w:tabs>
        <w:spacing w:line="312" w:lineRule="auto" w:before="243" w:after="0"/>
        <w:ind w:left="109" w:right="113" w:firstLine="566"/>
        <w:jc w:val="both"/>
        <w:rPr>
          <w:sz w:val="24"/>
        </w:rPr>
      </w:pPr>
      <w:r>
        <w:rPr>
          <w:sz w:val="24"/>
        </w:rPr>
        <w:t>Os licitantes devem respeitar os preços máximos estabelecidos no</w:t>
      </w:r>
      <w:r>
        <w:rPr>
          <w:spacing w:val="-8"/>
          <w:sz w:val="24"/>
        </w:rPr>
        <w:t> </w:t>
      </w:r>
      <w:r>
        <w:rPr>
          <w:sz w:val="24"/>
        </w:rPr>
        <w:t>Anexo deste Edital referente ao orçamento estimado (art. 59, III, da Lei nº 14.133 / 2021);</w:t>
      </w:r>
    </w:p>
    <w:p>
      <w:pPr>
        <w:pStyle w:val="ListParagraph"/>
        <w:numPr>
          <w:ilvl w:val="2"/>
          <w:numId w:val="1"/>
        </w:numPr>
        <w:tabs>
          <w:tab w:pos="1408" w:val="left" w:leader="none"/>
        </w:tabs>
        <w:spacing w:line="312" w:lineRule="auto" w:before="242" w:after="0"/>
        <w:ind w:left="109" w:right="112" w:firstLine="566"/>
        <w:jc w:val="both"/>
        <w:rPr>
          <w:sz w:val="24"/>
        </w:rPr>
      </w:pPr>
      <w:r>
        <w:rPr>
          <w:sz w:val="24"/>
        </w:rPr>
        <w:t>Caso o critério de julgamento seja o de maior desconto, o preço já decorrente da aplicação do desconto ofertado deverá respeitar os preços máximos previstos no ITEM </w:t>
      </w:r>
      <w:r>
        <w:rPr>
          <w:b/>
          <w:sz w:val="24"/>
        </w:rPr>
        <w:t>4.11</w:t>
      </w:r>
      <w:r>
        <w:rPr>
          <w:sz w:val="24"/>
        </w:rPr>
        <w:t>.</w:t>
      </w:r>
    </w:p>
    <w:p>
      <w:pPr>
        <w:spacing w:after="0" w:line="312" w:lineRule="auto"/>
        <w:jc w:val="both"/>
        <w:rPr>
          <w:sz w:val="24"/>
        </w:rPr>
        <w:sectPr>
          <w:pgSz w:w="15840" w:h="24480"/>
          <w:pgMar w:header="284" w:footer="275" w:top="480" w:bottom="460" w:left="580" w:right="560"/>
        </w:sectPr>
      </w:pPr>
    </w:p>
    <w:p>
      <w:pPr>
        <w:pStyle w:val="ListParagraph"/>
        <w:numPr>
          <w:ilvl w:val="1"/>
          <w:numId w:val="1"/>
        </w:numPr>
        <w:tabs>
          <w:tab w:pos="1252" w:val="left" w:leader="none"/>
        </w:tabs>
        <w:spacing w:line="312" w:lineRule="auto" w:before="117" w:after="0"/>
        <w:ind w:left="109" w:right="112" w:firstLine="566"/>
        <w:jc w:val="both"/>
        <w:rPr>
          <w:sz w:val="24"/>
        </w:rPr>
      </w:pPr>
      <w:r>
        <w:rPr>
          <w:sz w:val="24"/>
        </w:rPr>
        <w:t>O descumprimento das regras supramencionadas pela Administração por parte dos contratados pode ensejar a responsabilização pelo Tribunal de Contas do Estado e, após o devido processo legal, gerar as seguintes consequências: assinatura de prazo para a adoção das </w:t>
      </w:r>
      <w:r>
        <w:rPr>
          <w:sz w:val="24"/>
        </w:rPr>
        <w:t>medidas necessárias ao exato cumprimento da lei, nos termos do </w:t>
      </w:r>
      <w:hyperlink r:id="rId13">
        <w:r>
          <w:rPr>
            <w:color w:val="000080"/>
            <w:sz w:val="24"/>
            <w:u w:val="single" w:color="000080"/>
          </w:rPr>
          <w:t>art. 71, inciso IX, da Constituição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916" w:val="left" w:leader="none"/>
        </w:tabs>
        <w:spacing w:line="240" w:lineRule="auto" w:before="275" w:after="0"/>
        <w:ind w:left="916"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48"/>
        <w:ind w:left="0"/>
        <w:rPr>
          <w:b/>
        </w:rPr>
      </w:pPr>
    </w:p>
    <w:p>
      <w:pPr>
        <w:pStyle w:val="ListParagraph"/>
        <w:numPr>
          <w:ilvl w:val="1"/>
          <w:numId w:val="1"/>
        </w:numPr>
        <w:tabs>
          <w:tab w:pos="1096" w:val="left" w:leader="none"/>
        </w:tabs>
        <w:spacing w:line="240" w:lineRule="auto" w:before="0" w:after="0"/>
        <w:ind w:left="1096" w:right="0" w:hanging="420"/>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48"/>
        <w:ind w:left="0"/>
      </w:pPr>
    </w:p>
    <w:p>
      <w:pPr>
        <w:pStyle w:val="ListParagraph"/>
        <w:numPr>
          <w:ilvl w:val="1"/>
          <w:numId w:val="1"/>
        </w:numPr>
        <w:tabs>
          <w:tab w:pos="1096" w:val="left" w:leader="none"/>
        </w:tabs>
        <w:spacing w:line="240" w:lineRule="auto" w:before="0" w:after="0"/>
        <w:ind w:left="1096" w:right="0" w:hanging="420"/>
        <w:jc w:val="left"/>
        <w:rPr>
          <w:sz w:val="24"/>
        </w:rPr>
      </w:pPr>
      <w:r>
        <w:rPr>
          <w:sz w:val="24"/>
        </w:rPr>
        <w:t>Os licitantes poderão retirar ou substituir a proposta, quando for o caso, anteriormente inseridos no sistema, até a abertura da sessão </w:t>
      </w:r>
      <w:r>
        <w:rPr>
          <w:spacing w:val="-2"/>
          <w:sz w:val="24"/>
        </w:rPr>
        <w:t>pública.</w:t>
      </w:r>
    </w:p>
    <w:p>
      <w:pPr>
        <w:pStyle w:val="BodyText"/>
        <w:spacing w:before="48"/>
        <w:ind w:left="0"/>
      </w:pPr>
    </w:p>
    <w:p>
      <w:pPr>
        <w:pStyle w:val="ListParagraph"/>
        <w:numPr>
          <w:ilvl w:val="1"/>
          <w:numId w:val="1"/>
        </w:numPr>
        <w:tabs>
          <w:tab w:pos="1096" w:val="left" w:leader="none"/>
        </w:tabs>
        <w:spacing w:line="240" w:lineRule="auto" w:before="0" w:after="0"/>
        <w:ind w:left="1096" w:right="0" w:hanging="420"/>
        <w:jc w:val="left"/>
        <w:rPr>
          <w:sz w:val="24"/>
        </w:rPr>
      </w:pPr>
      <w:r>
        <w:rPr>
          <w:sz w:val="24"/>
        </w:rPr>
        <w:t>O sistema disponibilizará campo próprio para troca de mensagens entre o Pregoeiro e os </w:t>
      </w:r>
      <w:r>
        <w:rPr>
          <w:spacing w:val="-2"/>
          <w:sz w:val="24"/>
        </w:rPr>
        <w:t>licitantes.</w:t>
      </w:r>
    </w:p>
    <w:p>
      <w:pPr>
        <w:pStyle w:val="BodyText"/>
        <w:spacing w:before="48"/>
        <w:ind w:left="0"/>
      </w:pPr>
    </w:p>
    <w:p>
      <w:pPr>
        <w:pStyle w:val="ListParagraph"/>
        <w:numPr>
          <w:ilvl w:val="1"/>
          <w:numId w:val="1"/>
        </w:numPr>
        <w:tabs>
          <w:tab w:pos="1104" w:val="left" w:leader="none"/>
        </w:tabs>
        <w:spacing w:line="312" w:lineRule="auto" w:before="0" w:after="0"/>
        <w:ind w:left="109" w:right="112" w:firstLine="566"/>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1096" w:val="left" w:leader="none"/>
        </w:tabs>
        <w:spacing w:line="240" w:lineRule="auto" w:before="242" w:after="0"/>
        <w:ind w:left="1096" w:right="0" w:hanging="420"/>
        <w:jc w:val="left"/>
        <w:rPr>
          <w:sz w:val="24"/>
        </w:rPr>
      </w:pPr>
      <w:r>
        <w:rPr>
          <w:sz w:val="24"/>
        </w:rPr>
        <w:t>O lance deverá ser ofertado pelo valor </w:t>
      </w:r>
      <w:r>
        <w:rPr>
          <w:b/>
          <w:sz w:val="24"/>
        </w:rPr>
        <w:t>total </w:t>
      </w:r>
      <w:r>
        <w:rPr>
          <w:sz w:val="24"/>
        </w:rPr>
        <w:t>do </w:t>
      </w:r>
      <w:r>
        <w:rPr>
          <w:b/>
          <w:spacing w:val="-2"/>
          <w:sz w:val="24"/>
        </w:rPr>
        <w:t>lote</w:t>
      </w:r>
      <w:r>
        <w:rPr>
          <w:spacing w:val="-2"/>
          <w:sz w:val="24"/>
        </w:rPr>
        <w:t>.</w:t>
      </w:r>
    </w:p>
    <w:p>
      <w:pPr>
        <w:pStyle w:val="BodyText"/>
        <w:spacing w:before="48"/>
        <w:ind w:left="0"/>
      </w:pPr>
    </w:p>
    <w:p>
      <w:pPr>
        <w:pStyle w:val="ListParagraph"/>
        <w:numPr>
          <w:ilvl w:val="1"/>
          <w:numId w:val="1"/>
        </w:numPr>
        <w:tabs>
          <w:tab w:pos="1096" w:val="left" w:leader="none"/>
        </w:tabs>
        <w:spacing w:line="240" w:lineRule="auto" w:before="0" w:after="0"/>
        <w:ind w:left="1096" w:right="0" w:hanging="42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48"/>
        <w:ind w:left="0"/>
      </w:pPr>
    </w:p>
    <w:p>
      <w:pPr>
        <w:pStyle w:val="ListParagraph"/>
        <w:numPr>
          <w:ilvl w:val="1"/>
          <w:numId w:val="1"/>
        </w:numPr>
        <w:tabs>
          <w:tab w:pos="1107" w:val="left" w:leader="none"/>
        </w:tabs>
        <w:spacing w:line="312" w:lineRule="auto" w:before="0" w:after="0"/>
        <w:ind w:left="109" w:right="112" w:firstLine="566"/>
        <w:jc w:val="both"/>
        <w:rPr>
          <w:sz w:val="24"/>
        </w:rPr>
      </w:pPr>
      <w:r>
        <w:rPr>
          <w:sz w:val="24"/>
        </w:rPr>
        <w:t>O licitante somente poderá oferecer lance de valor inferior ou percentual de desconto superior ao último por ele ofertado e registrado </w:t>
      </w:r>
      <w:r>
        <w:rPr>
          <w:sz w:val="24"/>
        </w:rPr>
        <w:t>pelo </w:t>
      </w:r>
      <w:r>
        <w:rPr>
          <w:spacing w:val="-2"/>
          <w:sz w:val="24"/>
        </w:rPr>
        <w:t>sistema.</w:t>
      </w:r>
    </w:p>
    <w:p>
      <w:pPr>
        <w:pStyle w:val="ListParagraph"/>
        <w:numPr>
          <w:ilvl w:val="1"/>
          <w:numId w:val="1"/>
        </w:numPr>
        <w:tabs>
          <w:tab w:pos="1108" w:val="left" w:leader="none"/>
        </w:tabs>
        <w:spacing w:line="312" w:lineRule="auto" w:before="243" w:after="0"/>
        <w:ind w:left="109" w:right="112" w:firstLine="566"/>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1095" w:val="left" w:leader="none"/>
        </w:tabs>
        <w:spacing w:line="312" w:lineRule="auto" w:before="242" w:after="0"/>
        <w:ind w:left="109" w:right="113" w:firstLine="566"/>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 da etapa de lances da sessão pública, que poderá ser aceita ou não pelo pregoeiro.</w:t>
      </w:r>
      <w:r>
        <w:rPr>
          <w:spacing w:val="-1"/>
          <w:sz w:val="24"/>
        </w:rPr>
        <w:t> </w:t>
      </w:r>
      <w:r>
        <w:rPr>
          <w:sz w:val="24"/>
        </w:rPr>
        <w:t>Todavia, durante o transcurso do período randômico de disputa não será possível o encaminhamento de solicitação de cancelamento de lances.</w:t>
      </w:r>
    </w:p>
    <w:p>
      <w:pPr>
        <w:pStyle w:val="ListParagraph"/>
        <w:numPr>
          <w:ilvl w:val="1"/>
          <w:numId w:val="1"/>
        </w:numPr>
        <w:tabs>
          <w:tab w:pos="1216" w:val="left" w:leader="none"/>
        </w:tabs>
        <w:spacing w:line="240" w:lineRule="auto" w:before="244" w:after="0"/>
        <w:ind w:left="1216" w:right="0" w:hanging="540"/>
        <w:jc w:val="left"/>
        <w:rPr>
          <w:sz w:val="24"/>
        </w:rPr>
      </w:pPr>
      <w:r>
        <w:rPr>
          <w:sz w:val="24"/>
        </w:rPr>
        <w:t>O procedimento seguirá de acordo com o modo de disputa </w:t>
      </w:r>
      <w:r>
        <w:rPr>
          <w:spacing w:val="-2"/>
          <w:sz w:val="24"/>
        </w:rPr>
        <w:t>adotado.</w:t>
      </w:r>
    </w:p>
    <w:p>
      <w:pPr>
        <w:pStyle w:val="BodyText"/>
        <w:spacing w:before="48"/>
        <w:ind w:left="0"/>
      </w:pPr>
    </w:p>
    <w:p>
      <w:pPr>
        <w:pStyle w:val="ListParagraph"/>
        <w:numPr>
          <w:ilvl w:val="1"/>
          <w:numId w:val="1"/>
        </w:numPr>
        <w:tabs>
          <w:tab w:pos="1223" w:val="left" w:leader="none"/>
        </w:tabs>
        <w:spacing w:line="312" w:lineRule="auto" w:before="0" w:after="0"/>
        <w:ind w:left="109" w:right="113" w:firstLine="566"/>
        <w:jc w:val="both"/>
        <w:rPr>
          <w:sz w:val="24"/>
        </w:rPr>
      </w:pPr>
      <w:r>
        <w:rPr>
          <w:sz w:val="24"/>
        </w:rPr>
        <w:t>Caso seja adotado para o envio de lances no pregão eletrônico o modo de disputa “aberto”, os licitantes apresentarão lances públicos e sucessivos, com prorrogações.</w:t>
      </w:r>
    </w:p>
    <w:p>
      <w:pPr>
        <w:pStyle w:val="ListParagraph"/>
        <w:numPr>
          <w:ilvl w:val="2"/>
          <w:numId w:val="1"/>
        </w:numPr>
        <w:tabs>
          <w:tab w:pos="1407" w:val="left" w:leader="none"/>
        </w:tabs>
        <w:spacing w:line="312" w:lineRule="auto" w:before="243" w:after="0"/>
        <w:ind w:left="109" w:right="113" w:firstLine="566"/>
        <w:jc w:val="both"/>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388" w:val="left" w:leader="none"/>
        </w:tabs>
        <w:spacing w:line="312" w:lineRule="auto" w:before="242" w:after="0"/>
        <w:ind w:left="109" w:right="113" w:firstLine="566"/>
        <w:jc w:val="both"/>
        <w:rPr>
          <w:sz w:val="24"/>
        </w:rPr>
      </w:pPr>
      <w:r>
        <w:rPr>
          <w:sz w:val="24"/>
        </w:rPr>
        <w:t>A</w:t>
      </w:r>
      <w:r>
        <w:rPr>
          <w:spacing w:val="-8"/>
          <w:sz w:val="24"/>
        </w:rPr>
        <w:t> </w:t>
      </w:r>
      <w:r>
        <w:rPr>
          <w:sz w:val="24"/>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420" w:val="left" w:leader="none"/>
        </w:tabs>
        <w:spacing w:line="312" w:lineRule="auto" w:before="242" w:after="0"/>
        <w:ind w:left="109" w:right="112" w:firstLine="566"/>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385" w:val="left" w:leader="none"/>
        </w:tabs>
        <w:spacing w:line="312" w:lineRule="auto" w:before="243" w:after="0"/>
        <w:ind w:left="109" w:right="113" w:firstLine="566"/>
        <w:jc w:val="both"/>
        <w:rPr>
          <w:sz w:val="24"/>
        </w:rPr>
      </w:pPr>
      <w:r>
        <w:rPr>
          <w:sz w:val="24"/>
        </w:rPr>
        <w:t>Definida a melhor proposta, se a diferença em relação à proposta classificada em segundo lugar for de pelo menos 5% (cinco por cento), o</w:t>
      </w:r>
      <w:r>
        <w:rPr>
          <w:spacing w:val="-1"/>
          <w:sz w:val="24"/>
        </w:rPr>
        <w:t> </w:t>
      </w:r>
      <w:r>
        <w:rPr>
          <w:sz w:val="24"/>
        </w:rPr>
        <w:t>pregoeiro,</w:t>
      </w:r>
      <w:r>
        <w:rPr>
          <w:spacing w:val="-1"/>
          <w:sz w:val="24"/>
        </w:rPr>
        <w:t> </w:t>
      </w:r>
      <w:r>
        <w:rPr>
          <w:sz w:val="24"/>
        </w:rPr>
        <w:t>auxiliado</w:t>
      </w:r>
      <w:r>
        <w:rPr>
          <w:spacing w:val="-1"/>
          <w:sz w:val="24"/>
        </w:rPr>
        <w:t> </w:t>
      </w:r>
      <w:r>
        <w:rPr>
          <w:sz w:val="24"/>
        </w:rPr>
        <w:t>pela</w:t>
      </w:r>
      <w:r>
        <w:rPr>
          <w:spacing w:val="-1"/>
          <w:sz w:val="24"/>
        </w:rPr>
        <w:t> </w:t>
      </w:r>
      <w:r>
        <w:rPr>
          <w:sz w:val="24"/>
        </w:rPr>
        <w:t>equipe</w:t>
      </w:r>
      <w:r>
        <w:rPr>
          <w:spacing w:val="-1"/>
          <w:sz w:val="24"/>
        </w:rPr>
        <w:t> </w:t>
      </w:r>
      <w:r>
        <w:rPr>
          <w:sz w:val="24"/>
        </w:rPr>
        <w:t>de</w:t>
      </w:r>
      <w:r>
        <w:rPr>
          <w:spacing w:val="-1"/>
          <w:sz w:val="24"/>
        </w:rPr>
        <w:t> </w:t>
      </w:r>
      <w:r>
        <w:rPr>
          <w:sz w:val="24"/>
        </w:rPr>
        <w:t>apoio,</w:t>
      </w:r>
      <w:r>
        <w:rPr>
          <w:spacing w:val="-1"/>
          <w:sz w:val="24"/>
        </w:rPr>
        <w:t> </w:t>
      </w:r>
      <w:r>
        <w:rPr>
          <w:sz w:val="24"/>
        </w:rPr>
        <w:t>e</w:t>
      </w:r>
      <w:r>
        <w:rPr>
          <w:spacing w:val="-1"/>
          <w:sz w:val="24"/>
        </w:rPr>
        <w:t> </w:t>
      </w:r>
      <w:r>
        <w:rPr>
          <w:sz w:val="24"/>
        </w:rPr>
        <w:t>caso</w:t>
      </w:r>
      <w:r>
        <w:rPr>
          <w:spacing w:val="-1"/>
          <w:sz w:val="24"/>
        </w:rPr>
        <w:t> </w:t>
      </w:r>
      <w:r>
        <w:rPr>
          <w:sz w:val="24"/>
        </w:rPr>
        <w:t>o</w:t>
      </w:r>
      <w:r>
        <w:rPr>
          <w:spacing w:val="-1"/>
          <w:sz w:val="24"/>
        </w:rPr>
        <w:t> </w:t>
      </w:r>
      <w:r>
        <w:rPr>
          <w:sz w:val="24"/>
        </w:rPr>
        <w:t>sistema</w:t>
      </w:r>
      <w:r>
        <w:rPr>
          <w:spacing w:val="-1"/>
          <w:sz w:val="24"/>
        </w:rPr>
        <w:t> </w:t>
      </w:r>
      <w:r>
        <w:rPr>
          <w:sz w:val="24"/>
        </w:rPr>
        <w:t>eletrônico</w:t>
      </w:r>
      <w:r>
        <w:rPr>
          <w:spacing w:val="-1"/>
          <w:sz w:val="24"/>
        </w:rPr>
        <w:t> </w:t>
      </w:r>
      <w:r>
        <w:rPr>
          <w:sz w:val="24"/>
        </w:rPr>
        <w:t>de</w:t>
      </w:r>
      <w:r>
        <w:rPr>
          <w:spacing w:val="-1"/>
          <w:sz w:val="24"/>
        </w:rPr>
        <w:t> </w:t>
      </w:r>
      <w:r>
        <w:rPr>
          <w:sz w:val="24"/>
        </w:rPr>
        <w:t>contratações</w:t>
      </w:r>
      <w:r>
        <w:rPr>
          <w:spacing w:val="-1"/>
          <w:sz w:val="24"/>
        </w:rPr>
        <w:t> </w:t>
      </w:r>
      <w:r>
        <w:rPr>
          <w:sz w:val="24"/>
        </w:rPr>
        <w:t>utilizado</w:t>
      </w:r>
      <w:r>
        <w:rPr>
          <w:spacing w:val="-1"/>
          <w:sz w:val="24"/>
        </w:rPr>
        <w:t> </w:t>
      </w:r>
      <w:r>
        <w:rPr>
          <w:sz w:val="24"/>
        </w:rPr>
        <w:t>possua</w:t>
      </w:r>
      <w:r>
        <w:rPr>
          <w:spacing w:val="-1"/>
          <w:sz w:val="24"/>
        </w:rPr>
        <w:t> </w:t>
      </w:r>
      <w:r>
        <w:rPr>
          <w:sz w:val="24"/>
        </w:rPr>
        <w:t>essa</w:t>
      </w:r>
      <w:r>
        <w:rPr>
          <w:spacing w:val="-1"/>
          <w:sz w:val="24"/>
        </w:rPr>
        <w:t> </w:t>
      </w:r>
      <w:r>
        <w:rPr>
          <w:sz w:val="24"/>
        </w:rPr>
        <w:t>funcionalidade,</w:t>
      </w:r>
      <w:r>
        <w:rPr>
          <w:spacing w:val="-1"/>
          <w:sz w:val="24"/>
        </w:rPr>
        <w:t> </w:t>
      </w:r>
      <w:r>
        <w:rPr>
          <w:sz w:val="24"/>
        </w:rPr>
        <w:t>poderá</w:t>
      </w:r>
      <w:r>
        <w:rPr>
          <w:spacing w:val="-1"/>
          <w:sz w:val="24"/>
        </w:rPr>
        <w:t> </w:t>
      </w:r>
      <w:r>
        <w:rPr>
          <w:sz w:val="24"/>
        </w:rPr>
        <w:t>admitir</w:t>
      </w:r>
      <w:r>
        <w:rPr>
          <w:spacing w:val="-1"/>
          <w:sz w:val="24"/>
        </w:rPr>
        <w:t> </w:t>
      </w:r>
      <w:r>
        <w:rPr>
          <w:sz w:val="24"/>
        </w:rPr>
        <w:t>o</w:t>
      </w:r>
      <w:r>
        <w:rPr>
          <w:spacing w:val="-1"/>
          <w:sz w:val="24"/>
        </w:rPr>
        <w:t> </w:t>
      </w:r>
      <w:r>
        <w:rPr>
          <w:sz w:val="24"/>
        </w:rPr>
        <w:t>reinício da disputa aberta, para a definição das demais colocações.</w:t>
      </w:r>
    </w:p>
    <w:p>
      <w:pPr>
        <w:pStyle w:val="ListParagraph"/>
        <w:numPr>
          <w:ilvl w:val="3"/>
          <w:numId w:val="1"/>
        </w:numPr>
        <w:tabs>
          <w:tab w:pos="1562" w:val="left" w:leader="none"/>
        </w:tabs>
        <w:spacing w:line="240" w:lineRule="auto" w:before="244" w:after="0"/>
        <w:ind w:left="1562" w:right="0" w:hanging="886"/>
        <w:jc w:val="left"/>
        <w:rPr>
          <w:sz w:val="24"/>
        </w:rPr>
      </w:pPr>
      <w:r>
        <w:rPr>
          <w:sz w:val="24"/>
        </w:rPr>
        <w:t>Após o reinício previsto no SUBITEM supra, os licitantes serão convocados para apresentar lances </w:t>
      </w:r>
      <w:r>
        <w:rPr>
          <w:spacing w:val="-2"/>
          <w:sz w:val="24"/>
        </w:rPr>
        <w:t>intermediários.</w:t>
      </w:r>
    </w:p>
    <w:p>
      <w:pPr>
        <w:pStyle w:val="BodyText"/>
        <w:spacing w:before="47"/>
        <w:ind w:left="0"/>
      </w:pPr>
    </w:p>
    <w:p>
      <w:pPr>
        <w:pStyle w:val="ListParagraph"/>
        <w:numPr>
          <w:ilvl w:val="1"/>
          <w:numId w:val="1"/>
        </w:numPr>
        <w:tabs>
          <w:tab w:pos="1239" w:val="left" w:leader="none"/>
        </w:tabs>
        <w:spacing w:line="312" w:lineRule="auto" w:before="1" w:after="0"/>
        <w:ind w:left="109" w:right="112" w:firstLine="566"/>
        <w:jc w:val="both"/>
        <w:rPr>
          <w:sz w:val="24"/>
        </w:rPr>
      </w:pPr>
      <w:r>
        <w:rPr>
          <w:sz w:val="24"/>
        </w:rPr>
        <w:t>Caso seja adotado para o envio de lances no pregão eletrônico o modo de disputa “aberto e fechado”, os licitantes apresentarão lances públicos e sucessivos, com lance final e fechado.</w:t>
      </w:r>
    </w:p>
    <w:p>
      <w:pPr>
        <w:pStyle w:val="ListParagraph"/>
        <w:numPr>
          <w:ilvl w:val="2"/>
          <w:numId w:val="1"/>
        </w:numPr>
        <w:tabs>
          <w:tab w:pos="1398" w:val="left" w:leader="none"/>
        </w:tabs>
        <w:spacing w:line="312" w:lineRule="auto" w:before="242" w:after="0"/>
        <w:ind w:left="109" w:right="113" w:firstLine="566"/>
        <w:jc w:val="both"/>
        <w:rPr>
          <w:sz w:val="24"/>
        </w:rPr>
      </w:pPr>
      <w:r>
        <w:rPr>
          <w:sz w:val="24"/>
        </w:rPr>
        <w:t>A</w:t>
      </w:r>
      <w:r>
        <w:rPr>
          <w:spacing w:val="-13"/>
          <w:sz w:val="24"/>
        </w:rPr>
        <w:t> </w:t>
      </w:r>
      <w:r>
        <w:rPr>
          <w:sz w:val="24"/>
        </w:rPr>
        <w:t>etapa de lances da sessão pública terá duração inicial de quinze minutos.</w:t>
      </w:r>
      <w:r>
        <w:rPr>
          <w:spacing w:val="-13"/>
          <w:sz w:val="24"/>
        </w:rPr>
        <w:t> </w:t>
      </w:r>
      <w:r>
        <w:rPr>
          <w:sz w:val="24"/>
        </w:rPr>
        <w:t>Após esse prazo, o sistema encaminhará aviso de </w:t>
      </w:r>
      <w:r>
        <w:rPr>
          <w:sz w:val="24"/>
        </w:rPr>
        <w:t>fechamento iminente</w:t>
      </w:r>
      <w:r>
        <w:rPr>
          <w:spacing w:val="-1"/>
          <w:sz w:val="24"/>
        </w:rPr>
        <w:t> </w:t>
      </w:r>
      <w:r>
        <w:rPr>
          <w:sz w:val="24"/>
        </w:rPr>
        <w:t>dos</w:t>
      </w:r>
      <w:r>
        <w:rPr>
          <w:spacing w:val="-1"/>
          <w:sz w:val="24"/>
        </w:rPr>
        <w:t> </w:t>
      </w:r>
      <w:r>
        <w:rPr>
          <w:sz w:val="24"/>
        </w:rPr>
        <w:t>lances,</w:t>
      </w:r>
      <w:r>
        <w:rPr>
          <w:spacing w:val="-1"/>
          <w:sz w:val="24"/>
        </w:rPr>
        <w:t> </w:t>
      </w:r>
      <w:r>
        <w:rPr>
          <w:sz w:val="24"/>
        </w:rPr>
        <w:t>após</w:t>
      </w:r>
      <w:r>
        <w:rPr>
          <w:spacing w:val="-1"/>
          <w:sz w:val="24"/>
        </w:rPr>
        <w:t> </w:t>
      </w:r>
      <w:r>
        <w:rPr>
          <w:sz w:val="24"/>
        </w:rPr>
        <w:t>o</w:t>
      </w:r>
      <w:r>
        <w:rPr>
          <w:spacing w:val="-1"/>
          <w:sz w:val="24"/>
        </w:rPr>
        <w:t> </w:t>
      </w:r>
      <w:r>
        <w:rPr>
          <w:sz w:val="24"/>
        </w:rPr>
        <w:t>que</w:t>
      </w:r>
      <w:r>
        <w:rPr>
          <w:spacing w:val="-1"/>
          <w:sz w:val="24"/>
        </w:rPr>
        <w:t> </w:t>
      </w:r>
      <w:r>
        <w:rPr>
          <w:sz w:val="24"/>
        </w:rPr>
        <w:t>transcorrerá</w:t>
      </w:r>
      <w:r>
        <w:rPr>
          <w:spacing w:val="-1"/>
          <w:sz w:val="24"/>
        </w:rPr>
        <w:t> </w:t>
      </w:r>
      <w:r>
        <w:rPr>
          <w:sz w:val="24"/>
        </w:rPr>
        <w:t>o</w:t>
      </w:r>
      <w:r>
        <w:rPr>
          <w:spacing w:val="-1"/>
          <w:sz w:val="24"/>
        </w:rPr>
        <w:t> </w:t>
      </w:r>
      <w:r>
        <w:rPr>
          <w:sz w:val="24"/>
        </w:rPr>
        <w:t>período</w:t>
      </w:r>
      <w:r>
        <w:rPr>
          <w:spacing w:val="-1"/>
          <w:sz w:val="24"/>
        </w:rPr>
        <w:t> </w:t>
      </w:r>
      <w:r>
        <w:rPr>
          <w:sz w:val="24"/>
        </w:rPr>
        <w:t>de</w:t>
      </w:r>
      <w:r>
        <w:rPr>
          <w:spacing w:val="-1"/>
          <w:sz w:val="24"/>
        </w:rPr>
        <w:t> </w:t>
      </w:r>
      <w:r>
        <w:rPr>
          <w:sz w:val="24"/>
        </w:rPr>
        <w:t>até</w:t>
      </w:r>
      <w:r>
        <w:rPr>
          <w:spacing w:val="-1"/>
          <w:sz w:val="24"/>
        </w:rPr>
        <w:t> </w:t>
      </w:r>
      <w:r>
        <w:rPr>
          <w:sz w:val="24"/>
        </w:rPr>
        <w:t>dez</w:t>
      </w:r>
      <w:r>
        <w:rPr>
          <w:spacing w:val="-1"/>
          <w:sz w:val="24"/>
        </w:rPr>
        <w:t> </w:t>
      </w:r>
      <w:r>
        <w:rPr>
          <w:sz w:val="24"/>
        </w:rPr>
        <w:t>minutos,</w:t>
      </w:r>
      <w:r>
        <w:rPr>
          <w:spacing w:val="-1"/>
          <w:sz w:val="24"/>
        </w:rPr>
        <w:t> </w:t>
      </w:r>
      <w:r>
        <w:rPr>
          <w:sz w:val="24"/>
        </w:rPr>
        <w:t>aleatoriamente</w:t>
      </w:r>
      <w:r>
        <w:rPr>
          <w:spacing w:val="-1"/>
          <w:sz w:val="24"/>
        </w:rPr>
        <w:t> </w:t>
      </w:r>
      <w:r>
        <w:rPr>
          <w:sz w:val="24"/>
        </w:rPr>
        <w:t>determinado,</w:t>
      </w:r>
      <w:r>
        <w:rPr>
          <w:spacing w:val="-1"/>
          <w:sz w:val="24"/>
        </w:rPr>
        <w:t> </w:t>
      </w:r>
      <w:r>
        <w:rPr>
          <w:sz w:val="24"/>
        </w:rPr>
        <w:t>findo</w:t>
      </w:r>
      <w:r>
        <w:rPr>
          <w:spacing w:val="-1"/>
          <w:sz w:val="24"/>
        </w:rPr>
        <w:t> </w:t>
      </w:r>
      <w:r>
        <w:rPr>
          <w:sz w:val="24"/>
        </w:rPr>
        <w:t>o</w:t>
      </w:r>
      <w:r>
        <w:rPr>
          <w:spacing w:val="-1"/>
          <w:sz w:val="24"/>
        </w:rPr>
        <w:t> </w:t>
      </w:r>
      <w:r>
        <w:rPr>
          <w:sz w:val="24"/>
        </w:rPr>
        <w:t>qual</w:t>
      </w:r>
      <w:r>
        <w:rPr>
          <w:spacing w:val="-1"/>
          <w:sz w:val="24"/>
        </w:rPr>
        <w:t> </w:t>
      </w:r>
      <w:r>
        <w:rPr>
          <w:sz w:val="24"/>
        </w:rPr>
        <w:t>será</w:t>
      </w:r>
      <w:r>
        <w:rPr>
          <w:spacing w:val="-1"/>
          <w:sz w:val="24"/>
        </w:rPr>
        <w:t> </w:t>
      </w:r>
      <w:r>
        <w:rPr>
          <w:sz w:val="24"/>
        </w:rPr>
        <w:t>automaticamente</w:t>
      </w:r>
      <w:r>
        <w:rPr>
          <w:spacing w:val="-1"/>
          <w:sz w:val="24"/>
        </w:rPr>
        <w:t> </w:t>
      </w:r>
      <w:r>
        <w:rPr>
          <w:sz w:val="24"/>
        </w:rPr>
        <w:t>encerrada</w:t>
      </w:r>
      <w:r>
        <w:rPr>
          <w:spacing w:val="-1"/>
          <w:sz w:val="24"/>
        </w:rPr>
        <w:t> </w:t>
      </w:r>
      <w:r>
        <w:rPr>
          <w:sz w:val="24"/>
        </w:rPr>
        <w:t>a recepção de lances.</w:t>
      </w:r>
    </w:p>
    <w:p>
      <w:pPr>
        <w:pStyle w:val="ListParagraph"/>
        <w:numPr>
          <w:ilvl w:val="2"/>
          <w:numId w:val="1"/>
        </w:numPr>
        <w:tabs>
          <w:tab w:pos="1400" w:val="left" w:leader="none"/>
        </w:tabs>
        <w:spacing w:line="312" w:lineRule="auto" w:before="244" w:after="0"/>
        <w:ind w:left="109" w:right="112" w:firstLine="566"/>
        <w:jc w:val="both"/>
        <w:rPr>
          <w:sz w:val="24"/>
        </w:rPr>
      </w:pPr>
      <w:r>
        <w:rPr>
          <w:sz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406" w:val="left" w:leader="none"/>
        </w:tabs>
        <w:spacing w:line="312" w:lineRule="auto" w:before="244" w:after="0"/>
        <w:ind w:left="109" w:right="112" w:firstLine="566"/>
        <w:jc w:val="both"/>
        <w:rPr>
          <w:sz w:val="24"/>
        </w:rPr>
      </w:pPr>
      <w:r>
        <w:rPr>
          <w:sz w:val="24"/>
        </w:rPr>
        <w:t>No procedimento de que trata o SUBITEM supra, o licitante poderá optar por manter o seu último lance da etapa aberta, ou por </w:t>
      </w:r>
      <w:r>
        <w:rPr>
          <w:sz w:val="24"/>
        </w:rPr>
        <w:t>ofertar melhor lance.</w:t>
      </w:r>
    </w:p>
    <w:p>
      <w:pPr>
        <w:pStyle w:val="ListParagraph"/>
        <w:numPr>
          <w:ilvl w:val="2"/>
          <w:numId w:val="1"/>
        </w:numPr>
        <w:tabs>
          <w:tab w:pos="1421" w:val="left" w:leader="none"/>
        </w:tabs>
        <w:spacing w:line="312" w:lineRule="auto" w:before="242" w:after="0"/>
        <w:ind w:left="109" w:right="113" w:firstLine="566"/>
        <w:jc w:val="both"/>
        <w:rPr>
          <w:sz w:val="24"/>
        </w:rPr>
      </w:pPr>
      <w:r>
        <w:rPr>
          <w:sz w:val="24"/>
        </w:rPr>
        <w:t>Não havendo pelo menos três ofertas nas condições definidas neste ITEM, poderão os autores dos melhores lances subsequentes, na ordem de classificação, oferecer um lance final e fechado em até cinco minutos, o qual será sigiloso até o encerramento deste prazo.</w:t>
      </w:r>
    </w:p>
    <w:p>
      <w:pPr>
        <w:pStyle w:val="ListParagraph"/>
        <w:numPr>
          <w:ilvl w:val="2"/>
          <w:numId w:val="1"/>
        </w:numPr>
        <w:tabs>
          <w:tab w:pos="1416" w:val="left" w:leader="none"/>
        </w:tabs>
        <w:spacing w:line="312" w:lineRule="auto" w:before="242" w:after="0"/>
        <w:ind w:left="109" w:right="112" w:firstLine="566"/>
        <w:jc w:val="both"/>
        <w:rPr>
          <w:sz w:val="24"/>
        </w:rPr>
      </w:pPr>
      <w:r>
        <w:rPr>
          <w:sz w:val="24"/>
        </w:rPr>
        <w:t>Após o término dos prazos estabelecidos nos itens anteriores, o sistema ordenará e divulgará os lances segundo a ordem crescente de </w:t>
      </w:r>
      <w:r>
        <w:rPr>
          <w:spacing w:val="-2"/>
          <w:sz w:val="24"/>
        </w:rPr>
        <w:t>valores.</w:t>
      </w:r>
    </w:p>
    <w:p>
      <w:pPr>
        <w:pStyle w:val="ListParagraph"/>
        <w:numPr>
          <w:ilvl w:val="1"/>
          <w:numId w:val="1"/>
        </w:numPr>
        <w:tabs>
          <w:tab w:pos="1230" w:val="left" w:leader="none"/>
        </w:tabs>
        <w:spacing w:line="312" w:lineRule="auto" w:before="243" w:after="0"/>
        <w:ind w:left="109" w:right="113" w:firstLine="566"/>
        <w:jc w:val="both"/>
        <w:rPr>
          <w:sz w:val="24"/>
        </w:rPr>
      </w:pPr>
      <w:r>
        <w:rPr>
          <w:sz w:val="24"/>
        </w:rPr>
        <w:t>Caso seja adotado para o envio de lances no pregão eletrônico o modo de disputa “fechado e aberto”, poderão participar da etapa aberta somente</w:t>
      </w:r>
      <w:r>
        <w:rPr>
          <w:spacing w:val="40"/>
          <w:sz w:val="24"/>
        </w:rPr>
        <w:t> </w:t>
      </w:r>
      <w:r>
        <w:rPr>
          <w:sz w:val="24"/>
        </w:rPr>
        <w:t>os</w:t>
      </w:r>
      <w:r>
        <w:rPr>
          <w:spacing w:val="40"/>
          <w:sz w:val="24"/>
        </w:rPr>
        <w:t> </w:t>
      </w:r>
      <w:r>
        <w:rPr>
          <w:sz w:val="24"/>
        </w:rPr>
        <w:t>licitantes</w:t>
      </w:r>
      <w:r>
        <w:rPr>
          <w:spacing w:val="40"/>
          <w:sz w:val="24"/>
        </w:rPr>
        <w:t> </w:t>
      </w:r>
      <w:r>
        <w:rPr>
          <w:sz w:val="24"/>
        </w:rPr>
        <w:t>que</w:t>
      </w:r>
      <w:r>
        <w:rPr>
          <w:spacing w:val="40"/>
          <w:sz w:val="24"/>
        </w:rPr>
        <w:t> </w:t>
      </w:r>
      <w:r>
        <w:rPr>
          <w:sz w:val="24"/>
        </w:rPr>
        <w:t>apresentarem</w:t>
      </w:r>
      <w:r>
        <w:rPr>
          <w:spacing w:val="40"/>
          <w:sz w:val="24"/>
        </w:rPr>
        <w:t> </w:t>
      </w:r>
      <w:r>
        <w:rPr>
          <w:sz w:val="24"/>
        </w:rPr>
        <w:t>a</w:t>
      </w:r>
      <w:r>
        <w:rPr>
          <w:spacing w:val="40"/>
          <w:sz w:val="24"/>
        </w:rPr>
        <w:t> </w:t>
      </w:r>
      <w:r>
        <w:rPr>
          <w:sz w:val="24"/>
        </w:rPr>
        <w:t>proposta</w:t>
      </w:r>
      <w:r>
        <w:rPr>
          <w:spacing w:val="40"/>
          <w:sz w:val="24"/>
        </w:rPr>
        <w:t> </w:t>
      </w:r>
      <w:r>
        <w:rPr>
          <w:sz w:val="24"/>
        </w:rPr>
        <w:t>de</w:t>
      </w:r>
      <w:r>
        <w:rPr>
          <w:spacing w:val="40"/>
          <w:sz w:val="24"/>
        </w:rPr>
        <w:t> </w:t>
      </w:r>
      <w:r>
        <w:rPr>
          <w:sz w:val="24"/>
        </w:rPr>
        <w:t>menor</w:t>
      </w:r>
      <w:r>
        <w:rPr>
          <w:spacing w:val="40"/>
          <w:sz w:val="24"/>
        </w:rPr>
        <w:t> </w:t>
      </w:r>
      <w:r>
        <w:rPr>
          <w:sz w:val="24"/>
        </w:rPr>
        <w:t>preço/</w:t>
      </w:r>
      <w:r>
        <w:rPr>
          <w:spacing w:val="40"/>
          <w:sz w:val="24"/>
        </w:rPr>
        <w:t> </w:t>
      </w:r>
      <w:r>
        <w:rPr>
          <w:sz w:val="24"/>
        </w:rPr>
        <w:t>maior</w:t>
      </w:r>
      <w:r>
        <w:rPr>
          <w:spacing w:val="40"/>
          <w:sz w:val="24"/>
        </w:rPr>
        <w:t> </w:t>
      </w:r>
      <w:r>
        <w:rPr>
          <w:sz w:val="24"/>
        </w:rPr>
        <w:t>percentual</w:t>
      </w:r>
      <w:r>
        <w:rPr>
          <w:spacing w:val="40"/>
          <w:sz w:val="24"/>
        </w:rPr>
        <w:t> </w:t>
      </w:r>
      <w:r>
        <w:rPr>
          <w:sz w:val="24"/>
        </w:rPr>
        <w:t>de</w:t>
      </w:r>
      <w:r>
        <w:rPr>
          <w:spacing w:val="40"/>
          <w:sz w:val="24"/>
        </w:rPr>
        <w:t> </w:t>
      </w:r>
      <w:r>
        <w:rPr>
          <w:sz w:val="24"/>
        </w:rPr>
        <w:t>desconto</w:t>
      </w:r>
      <w:r>
        <w:rPr>
          <w:spacing w:val="40"/>
          <w:sz w:val="24"/>
        </w:rPr>
        <w:t> </w:t>
      </w:r>
      <w:r>
        <w:rPr>
          <w:sz w:val="24"/>
        </w:rPr>
        <w:t>e</w:t>
      </w:r>
      <w:r>
        <w:rPr>
          <w:spacing w:val="40"/>
          <w:sz w:val="24"/>
        </w:rPr>
        <w:t> </w:t>
      </w:r>
      <w:r>
        <w:rPr>
          <w:sz w:val="24"/>
        </w:rPr>
        <w:t>os</w:t>
      </w:r>
      <w:r>
        <w:rPr>
          <w:spacing w:val="40"/>
          <w:sz w:val="24"/>
        </w:rPr>
        <w:t> </w:t>
      </w:r>
      <w:r>
        <w:rPr>
          <w:sz w:val="24"/>
        </w:rPr>
        <w:t>das</w:t>
      </w:r>
      <w:r>
        <w:rPr>
          <w:spacing w:val="40"/>
          <w:sz w:val="24"/>
        </w:rPr>
        <w:t> </w:t>
      </w:r>
      <w:r>
        <w:rPr>
          <w:sz w:val="24"/>
        </w:rPr>
        <w:t>propostas</w:t>
      </w:r>
      <w:r>
        <w:rPr>
          <w:spacing w:val="40"/>
          <w:sz w:val="24"/>
        </w:rPr>
        <w:t> </w:t>
      </w:r>
      <w:r>
        <w:rPr>
          <w:sz w:val="24"/>
        </w:rPr>
        <w:t>até</w:t>
      </w:r>
      <w:r>
        <w:rPr>
          <w:spacing w:val="40"/>
          <w:sz w:val="24"/>
        </w:rPr>
        <w:t> </w:t>
      </w:r>
      <w:r>
        <w:rPr>
          <w:sz w:val="24"/>
        </w:rPr>
        <w:t>10%</w:t>
      </w:r>
      <w:r>
        <w:rPr>
          <w:spacing w:val="40"/>
          <w:sz w:val="24"/>
        </w:rPr>
        <w:t> </w:t>
      </w:r>
      <w:r>
        <w:rPr>
          <w:sz w:val="24"/>
        </w:rPr>
        <w:t>(dez</w:t>
      </w:r>
      <w:r>
        <w:rPr>
          <w:spacing w:val="40"/>
          <w:sz w:val="24"/>
        </w:rPr>
        <w:t> </w:t>
      </w:r>
      <w:r>
        <w:rPr>
          <w:sz w:val="24"/>
        </w:rPr>
        <w:t>por</w:t>
      </w:r>
      <w:r>
        <w:rPr>
          <w:spacing w:val="40"/>
          <w:sz w:val="24"/>
        </w:rPr>
        <w:t> </w:t>
      </w:r>
      <w:r>
        <w:rPr>
          <w:sz w:val="24"/>
        </w:rPr>
        <w:t>cento)</w:t>
      </w:r>
    </w:p>
    <w:p>
      <w:pPr>
        <w:spacing w:after="0" w:line="312" w:lineRule="auto"/>
        <w:jc w:val="both"/>
        <w:rPr>
          <w:sz w:val="24"/>
        </w:rPr>
        <w:sectPr>
          <w:pgSz w:w="15840" w:h="24480"/>
          <w:pgMar w:header="284" w:footer="275" w:top="480" w:bottom="460" w:left="580" w:right="560"/>
        </w:sectPr>
      </w:pPr>
    </w:p>
    <w:p>
      <w:pPr>
        <w:pStyle w:val="BodyText"/>
        <w:spacing w:before="117"/>
      </w:pPr>
      <w:r>
        <w:rPr/>
        <w:t>superiores/inferiores àquela, em que os licitantes apresentarão lances públicos e sucessivos, até o encerramento da sessão e eventuais </w:t>
      </w:r>
      <w:r>
        <w:rPr>
          <w:spacing w:val="-2"/>
        </w:rPr>
        <w:t>prorrogações.</w:t>
      </w:r>
    </w:p>
    <w:p>
      <w:pPr>
        <w:pStyle w:val="BodyText"/>
        <w:spacing w:before="48"/>
        <w:ind w:left="0"/>
      </w:pPr>
    </w:p>
    <w:p>
      <w:pPr>
        <w:pStyle w:val="ListParagraph"/>
        <w:numPr>
          <w:ilvl w:val="2"/>
          <w:numId w:val="1"/>
        </w:numPr>
        <w:tabs>
          <w:tab w:pos="1432" w:val="left" w:leader="none"/>
        </w:tabs>
        <w:spacing w:line="312" w:lineRule="auto" w:before="0" w:after="0"/>
        <w:ind w:left="109" w:right="112" w:firstLine="566"/>
        <w:jc w:val="both"/>
        <w:rPr>
          <w:sz w:val="24"/>
        </w:rPr>
      </w:pPr>
      <w:r>
        <w:rPr>
          <w:sz w:val="24"/>
        </w:rPr>
        <w:t>Não havendo pelo menos 3 (três) propostas nas condições definidas no ITEM </w:t>
      </w:r>
      <w:r>
        <w:rPr>
          <w:b/>
          <w:sz w:val="24"/>
        </w:rPr>
        <w:t>5.14</w:t>
      </w:r>
      <w:r>
        <w:rPr>
          <w:sz w:val="24"/>
        </w:rPr>
        <w:t>, poderão os licitantes que apresentaram as três melhores propostas, consideradas as empatadas, oferecer novos lances sucessivos.</w:t>
      </w:r>
    </w:p>
    <w:p>
      <w:pPr>
        <w:pStyle w:val="ListParagraph"/>
        <w:numPr>
          <w:ilvl w:val="2"/>
          <w:numId w:val="1"/>
        </w:numPr>
        <w:tabs>
          <w:tab w:pos="1420" w:val="left" w:leader="none"/>
        </w:tabs>
        <w:spacing w:line="312" w:lineRule="auto" w:before="242" w:after="0"/>
        <w:ind w:left="109" w:right="112" w:firstLine="566"/>
        <w:jc w:val="both"/>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402" w:val="left" w:leader="none"/>
        </w:tabs>
        <w:spacing w:line="312" w:lineRule="auto" w:before="243" w:after="0"/>
        <w:ind w:left="109" w:right="112" w:firstLine="566"/>
        <w:jc w:val="both"/>
        <w:rPr>
          <w:sz w:val="24"/>
        </w:rPr>
      </w:pPr>
      <w:r>
        <w:rPr>
          <w:sz w:val="24"/>
        </w:rPr>
        <w:t>A</w:t>
      </w:r>
      <w:r>
        <w:rPr>
          <w:spacing w:val="-9"/>
          <w:sz w:val="24"/>
        </w:rPr>
        <w:t> </w:t>
      </w:r>
      <w:r>
        <w:rPr>
          <w:sz w:val="24"/>
        </w:rPr>
        <w:t>prorrogação automática da etapa de lances, de que trata o SUBITEM anterior, será de dois minutos e ocorrerá sucessivamente </w:t>
      </w:r>
      <w:r>
        <w:rPr>
          <w:sz w:val="24"/>
        </w:rPr>
        <w:t>sempre que houver lances enviados nesse período de prorrogação, inclusive no caso de lances intermediários.</w:t>
      </w:r>
    </w:p>
    <w:p>
      <w:pPr>
        <w:pStyle w:val="ListParagraph"/>
        <w:numPr>
          <w:ilvl w:val="2"/>
          <w:numId w:val="1"/>
        </w:numPr>
        <w:tabs>
          <w:tab w:pos="1433" w:val="left" w:leader="none"/>
        </w:tabs>
        <w:spacing w:line="312" w:lineRule="auto" w:before="242" w:after="0"/>
        <w:ind w:left="109" w:right="112" w:firstLine="566"/>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398" w:val="left" w:leader="none"/>
        </w:tabs>
        <w:spacing w:line="312" w:lineRule="auto" w:before="243" w:after="0"/>
        <w:ind w:left="109" w:right="112" w:firstLine="566"/>
        <w:jc w:val="both"/>
        <w:rPr>
          <w:sz w:val="24"/>
        </w:rPr>
      </w:pPr>
      <w:r>
        <w:rPr>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396" w:val="left" w:leader="none"/>
        </w:tabs>
        <w:spacing w:line="240" w:lineRule="auto" w:before="242" w:after="0"/>
        <w:ind w:left="1396" w:right="0" w:hanging="720"/>
        <w:jc w:val="left"/>
        <w:rPr>
          <w:sz w:val="24"/>
        </w:rPr>
      </w:pPr>
      <w:r>
        <w:rPr>
          <w:sz w:val="24"/>
        </w:rPr>
        <w:t>Após o reinício previsto no SUBITEM supra, os licitantes serão convocados para apresentar lances </w:t>
      </w:r>
      <w:r>
        <w:rPr>
          <w:spacing w:val="-2"/>
          <w:sz w:val="24"/>
        </w:rPr>
        <w:t>intermediários.</w:t>
      </w:r>
    </w:p>
    <w:p>
      <w:pPr>
        <w:pStyle w:val="BodyText"/>
        <w:spacing w:before="48"/>
        <w:ind w:left="0"/>
      </w:pPr>
    </w:p>
    <w:p>
      <w:pPr>
        <w:pStyle w:val="ListParagraph"/>
        <w:numPr>
          <w:ilvl w:val="1"/>
          <w:numId w:val="1"/>
        </w:numPr>
        <w:tabs>
          <w:tab w:pos="1228" w:val="left" w:leader="none"/>
        </w:tabs>
        <w:spacing w:line="312" w:lineRule="auto" w:before="0" w:after="0"/>
        <w:ind w:left="109" w:right="112" w:firstLine="566"/>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1216" w:val="left" w:leader="none"/>
        </w:tabs>
        <w:spacing w:line="240" w:lineRule="auto" w:before="243" w:after="0"/>
        <w:ind w:left="1216" w:right="0" w:hanging="54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BodyText"/>
        <w:spacing w:before="47"/>
        <w:ind w:left="0"/>
      </w:pPr>
    </w:p>
    <w:p>
      <w:pPr>
        <w:pStyle w:val="ListParagraph"/>
        <w:numPr>
          <w:ilvl w:val="1"/>
          <w:numId w:val="1"/>
        </w:numPr>
        <w:tabs>
          <w:tab w:pos="1249" w:val="left" w:leader="none"/>
        </w:tabs>
        <w:spacing w:line="312" w:lineRule="auto" w:before="1" w:after="0"/>
        <w:ind w:left="109" w:right="113" w:firstLine="566"/>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1231" w:val="left" w:leader="none"/>
        </w:tabs>
        <w:spacing w:line="312" w:lineRule="auto" w:before="242" w:after="0"/>
        <w:ind w:left="109" w:right="112" w:firstLine="566"/>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1225" w:val="left" w:leader="none"/>
        </w:tabs>
        <w:spacing w:line="312" w:lineRule="auto" w:before="243" w:after="0"/>
        <w:ind w:left="109" w:right="112" w:firstLine="566"/>
        <w:jc w:val="both"/>
        <w:rPr>
          <w:sz w:val="24"/>
        </w:rPr>
      </w:pPr>
      <w:r>
        <w:rPr>
          <w:sz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w:t>
      </w:r>
      <w:r>
        <w:rPr>
          <w:spacing w:val="-2"/>
          <w:sz w:val="24"/>
        </w:rPr>
        <w:t>divulgação.</w:t>
      </w:r>
    </w:p>
    <w:p>
      <w:pPr>
        <w:pStyle w:val="ListParagraph"/>
        <w:numPr>
          <w:ilvl w:val="1"/>
          <w:numId w:val="1"/>
        </w:numPr>
        <w:tabs>
          <w:tab w:pos="1216" w:val="left" w:leader="none"/>
        </w:tabs>
        <w:spacing w:line="240" w:lineRule="auto" w:before="243" w:after="0"/>
        <w:ind w:left="1216" w:right="0" w:hanging="540"/>
        <w:jc w:val="left"/>
        <w:rPr>
          <w:sz w:val="24"/>
        </w:rPr>
      </w:pPr>
      <w:r>
        <w:rPr>
          <w:sz w:val="24"/>
        </w:rPr>
        <w:t>Caso o licitante não apresente lances, concorrerá com o valor de sua </w:t>
      </w:r>
      <w:r>
        <w:rPr>
          <w:spacing w:val="-2"/>
          <w:sz w:val="24"/>
        </w:rPr>
        <w:t>proposta.</w:t>
      </w:r>
    </w:p>
    <w:p>
      <w:pPr>
        <w:pStyle w:val="BodyText"/>
        <w:spacing w:before="48"/>
        <w:ind w:left="0"/>
      </w:pPr>
    </w:p>
    <w:p>
      <w:pPr>
        <w:pStyle w:val="ListParagraph"/>
        <w:numPr>
          <w:ilvl w:val="1"/>
          <w:numId w:val="1"/>
        </w:numPr>
        <w:tabs>
          <w:tab w:pos="1216" w:val="left" w:leader="none"/>
        </w:tabs>
        <w:spacing w:line="312" w:lineRule="auto" w:before="0" w:after="0"/>
        <w:ind w:left="109" w:right="113" w:firstLine="566"/>
        <w:jc w:val="both"/>
        <w:rPr>
          <w:sz w:val="24"/>
        </w:rPr>
      </w:pPr>
      <w:r>
        <w:rPr>
          <w:sz w:val="24"/>
        </w:rPr>
        <w:t>Em</w:t>
      </w:r>
      <w:r>
        <w:rPr>
          <w:spacing w:val="-1"/>
          <w:sz w:val="24"/>
        </w:rPr>
        <w:t> </w:t>
      </w:r>
      <w:r>
        <w:rPr>
          <w:sz w:val="24"/>
        </w:rPr>
        <w:t>relação</w:t>
      </w:r>
      <w:r>
        <w:rPr>
          <w:spacing w:val="-1"/>
          <w:sz w:val="24"/>
        </w:rPr>
        <w:t> </w:t>
      </w:r>
      <w:r>
        <w:rPr>
          <w:sz w:val="24"/>
        </w:rPr>
        <w:t>a</w:t>
      </w:r>
      <w:r>
        <w:rPr>
          <w:spacing w:val="-1"/>
          <w:sz w:val="24"/>
        </w:rPr>
        <w:t> </w:t>
      </w:r>
      <w:r>
        <w:rPr>
          <w:sz w:val="24"/>
        </w:rPr>
        <w:t>itens</w:t>
      </w:r>
      <w:r>
        <w:rPr>
          <w:spacing w:val="-1"/>
          <w:sz w:val="24"/>
        </w:rPr>
        <w:t> </w:t>
      </w:r>
      <w:r>
        <w:rPr>
          <w:sz w:val="24"/>
        </w:rPr>
        <w:t>não</w:t>
      </w:r>
      <w:r>
        <w:rPr>
          <w:spacing w:val="-1"/>
          <w:sz w:val="24"/>
        </w:rPr>
        <w:t> </w:t>
      </w:r>
      <w:r>
        <w:rPr>
          <w:sz w:val="24"/>
        </w:rPr>
        <w:t>exclusivos</w:t>
      </w:r>
      <w:r>
        <w:rPr>
          <w:spacing w:val="-1"/>
          <w:sz w:val="24"/>
        </w:rPr>
        <w:t> </w:t>
      </w:r>
      <w:r>
        <w:rPr>
          <w:sz w:val="24"/>
        </w:rPr>
        <w:t>para</w:t>
      </w:r>
      <w:r>
        <w:rPr>
          <w:spacing w:val="-1"/>
          <w:sz w:val="24"/>
        </w:rPr>
        <w:t> </w:t>
      </w:r>
      <w:r>
        <w:rPr>
          <w:sz w:val="24"/>
        </w:rPr>
        <w:t>participação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uma</w:t>
      </w:r>
      <w:r>
        <w:rPr>
          <w:spacing w:val="-1"/>
          <w:sz w:val="24"/>
        </w:rPr>
        <w:t> </w:t>
      </w:r>
      <w:r>
        <w:rPr>
          <w:sz w:val="24"/>
        </w:rPr>
        <w:t>vez</w:t>
      </w:r>
      <w:r>
        <w:rPr>
          <w:spacing w:val="-1"/>
          <w:sz w:val="24"/>
        </w:rPr>
        <w:t> </w:t>
      </w:r>
      <w:r>
        <w:rPr>
          <w:sz w:val="24"/>
        </w:rPr>
        <w:t>encerrada</w:t>
      </w:r>
      <w:r>
        <w:rPr>
          <w:spacing w:val="-1"/>
          <w:sz w:val="24"/>
        </w:rPr>
        <w:t> </w:t>
      </w:r>
      <w:r>
        <w:rPr>
          <w:sz w:val="24"/>
        </w:rPr>
        <w:t>a</w:t>
      </w:r>
      <w:r>
        <w:rPr>
          <w:spacing w:val="-1"/>
          <w:sz w:val="24"/>
        </w:rPr>
        <w:t> </w:t>
      </w:r>
      <w:r>
        <w:rPr>
          <w:sz w:val="24"/>
        </w:rPr>
        <w:t>etapa</w:t>
      </w:r>
      <w:r>
        <w:rPr>
          <w:spacing w:val="-1"/>
          <w:sz w:val="24"/>
        </w:rPr>
        <w:t> </w:t>
      </w:r>
      <w:r>
        <w:rPr>
          <w:sz w:val="24"/>
        </w:rPr>
        <w:t>de</w:t>
      </w:r>
      <w:r>
        <w:rPr>
          <w:spacing w:val="-1"/>
          <w:sz w:val="24"/>
        </w:rPr>
        <w:t> </w:t>
      </w:r>
      <w:r>
        <w:rPr>
          <w:sz w:val="24"/>
        </w:rPr>
        <w:t>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8">
        <w:r>
          <w:rPr>
            <w:color w:val="000080"/>
            <w:sz w:val="24"/>
            <w:u w:val="single" w:color="000080"/>
          </w:rPr>
          <w:t>arts. 44 e 45 da Lei</w:t>
        </w:r>
      </w:hyperlink>
      <w:r>
        <w:rPr>
          <w:color w:val="000080"/>
          <w:sz w:val="24"/>
        </w:rPr>
        <w:t> </w:t>
      </w:r>
      <w:hyperlink r:id="rId18">
        <w:r>
          <w:rPr>
            <w:color w:val="000080"/>
            <w:sz w:val="24"/>
            <w:u w:val="single" w:color="000080"/>
          </w:rPr>
          <w:t>Complementar nº 123, de 2006</w:t>
        </w:r>
      </w:hyperlink>
      <w:r>
        <w:rPr>
          <w:sz w:val="24"/>
        </w:rPr>
        <w:t>, regulamentada pelo </w:t>
      </w:r>
      <w:hyperlink r:id="rId19">
        <w:r>
          <w:rPr>
            <w:color w:val="000080"/>
            <w:sz w:val="24"/>
            <w:u w:val="single" w:color="000080"/>
          </w:rPr>
          <w:t>Decreto nº 42.063</w:t>
        </w:r>
      </w:hyperlink>
      <w:r>
        <w:rPr>
          <w:color w:val="000080"/>
          <w:sz w:val="24"/>
          <w:u w:val="single" w:color="000080"/>
        </w:rPr>
        <w:t>, de 2009</w:t>
      </w:r>
      <w:r>
        <w:rPr>
          <w:color w:val="FF0000"/>
          <w:sz w:val="24"/>
        </w:rPr>
        <w:t>.</w:t>
      </w:r>
    </w:p>
    <w:p>
      <w:pPr>
        <w:pStyle w:val="ListParagraph"/>
        <w:numPr>
          <w:ilvl w:val="2"/>
          <w:numId w:val="1"/>
        </w:numPr>
        <w:tabs>
          <w:tab w:pos="1422" w:val="left" w:leader="none"/>
        </w:tabs>
        <w:spacing w:line="312" w:lineRule="auto" w:before="245" w:after="0"/>
        <w:ind w:left="109" w:right="112" w:firstLine="566"/>
        <w:jc w:val="both"/>
        <w:rPr>
          <w:sz w:val="24"/>
        </w:rPr>
      </w:pPr>
      <w:r>
        <w:rPr>
          <w:sz w:val="24"/>
        </w:rPr>
        <w:t>Nessas condições, as propostas de Microempresas e Empresas de Pequeno Porte que se encontrarem na faixa de até </w:t>
      </w:r>
      <w:r>
        <w:rPr>
          <w:b/>
          <w:sz w:val="24"/>
        </w:rPr>
        <w:t>5% </w:t>
      </w:r>
      <w:r>
        <w:rPr>
          <w:sz w:val="24"/>
        </w:rPr>
        <w:t>(</w:t>
      </w:r>
      <w:r>
        <w:rPr>
          <w:b/>
          <w:sz w:val="24"/>
        </w:rPr>
        <w:t>cinco por cento</w:t>
      </w:r>
      <w:r>
        <w:rPr>
          <w:sz w:val="24"/>
        </w:rPr>
        <w:t>) acima da melhor proposta ou melhor lance serão consideradas empatadas com a primeira colocada.</w:t>
      </w:r>
    </w:p>
    <w:p>
      <w:pPr>
        <w:pStyle w:val="ListParagraph"/>
        <w:numPr>
          <w:ilvl w:val="2"/>
          <w:numId w:val="1"/>
        </w:numPr>
        <w:tabs>
          <w:tab w:pos="1487" w:val="left" w:leader="none"/>
        </w:tabs>
        <w:spacing w:line="312" w:lineRule="auto" w:before="243" w:after="0"/>
        <w:ind w:left="109" w:right="112" w:firstLine="566"/>
        <w:jc w:val="both"/>
        <w:rPr>
          <w:sz w:val="24"/>
        </w:rPr>
      </w:pPr>
      <w:r>
        <w:rPr>
          <w:sz w:val="24"/>
        </w:rPr>
        <w:t>A melhor classificada nos termos do SUBITEM anterior terá o direito de encaminhar uma última oferta para </w:t>
      </w:r>
      <w:r>
        <w:rPr>
          <w:sz w:val="24"/>
        </w:rPr>
        <w:t>desempate, obrigatoriamente em valor inferior ao da primeira colocada, no prazo de </w:t>
      </w:r>
      <w:r>
        <w:rPr>
          <w:b/>
          <w:sz w:val="24"/>
        </w:rPr>
        <w:t>5 </w:t>
      </w:r>
      <w:r>
        <w:rPr>
          <w:sz w:val="24"/>
        </w:rPr>
        <w:t>(</w:t>
      </w:r>
      <w:r>
        <w:rPr>
          <w:b/>
          <w:sz w:val="24"/>
        </w:rPr>
        <w:t>cinco</w:t>
      </w:r>
      <w:r>
        <w:rPr>
          <w:sz w:val="24"/>
        </w:rPr>
        <w:t>) </w:t>
      </w:r>
      <w:r>
        <w:rPr>
          <w:b/>
          <w:sz w:val="24"/>
        </w:rPr>
        <w:t>minutos controlados pelo sistema</w:t>
      </w:r>
      <w:r>
        <w:rPr>
          <w:sz w:val="24"/>
        </w:rPr>
        <w:t>, contados após a comunicação automática para tanto.</w:t>
      </w:r>
    </w:p>
    <w:p>
      <w:pPr>
        <w:pStyle w:val="ListParagraph"/>
        <w:numPr>
          <w:ilvl w:val="2"/>
          <w:numId w:val="1"/>
        </w:numPr>
        <w:tabs>
          <w:tab w:pos="1431" w:val="left" w:leader="none"/>
        </w:tabs>
        <w:spacing w:line="312" w:lineRule="auto" w:before="243" w:after="0"/>
        <w:ind w:left="109" w:right="112" w:firstLine="566"/>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409" w:val="left" w:leader="none"/>
        </w:tabs>
        <w:spacing w:line="312" w:lineRule="auto" w:before="244" w:after="0"/>
        <w:ind w:left="109" w:right="112" w:firstLine="566"/>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1"/>
        </w:numPr>
        <w:tabs>
          <w:tab w:pos="1216" w:val="left" w:leader="none"/>
        </w:tabs>
        <w:spacing w:line="312" w:lineRule="auto" w:before="244" w:after="0"/>
        <w:ind w:left="109" w:right="112" w:firstLine="566"/>
        <w:jc w:val="both"/>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1409" w:val="left" w:leader="none"/>
        </w:tabs>
        <w:spacing w:line="312" w:lineRule="auto" w:before="242" w:after="0"/>
        <w:ind w:left="109" w:right="112" w:firstLine="566"/>
        <w:jc w:val="both"/>
        <w:rPr>
          <w:sz w:val="24"/>
        </w:rPr>
      </w:pPr>
      <w:r>
        <w:rPr>
          <w:sz w:val="24"/>
        </w:rPr>
        <w:t>Havendo eventual empate entre propostas ou lances, o critério de desempate será aquele previsto no </w:t>
      </w:r>
      <w:hyperlink r:id="rId20">
        <w:r>
          <w:rPr>
            <w:color w:val="000080"/>
            <w:sz w:val="24"/>
            <w:u w:val="single" w:color="000080"/>
          </w:rPr>
          <w:t>art. 60 da Lei nº 14.133, de 2021</w:t>
        </w:r>
      </w:hyperlink>
      <w:r>
        <w:rPr>
          <w:sz w:val="24"/>
        </w:rPr>
        <w:t>, nesta ordem:</w:t>
      </w:r>
    </w:p>
    <w:p>
      <w:pPr>
        <w:pStyle w:val="ListParagraph"/>
        <w:numPr>
          <w:ilvl w:val="3"/>
          <w:numId w:val="1"/>
        </w:numPr>
        <w:tabs>
          <w:tab w:pos="1576" w:val="left" w:leader="none"/>
        </w:tabs>
        <w:spacing w:line="240" w:lineRule="auto" w:before="243" w:after="0"/>
        <w:ind w:left="1576" w:right="0" w:hanging="900"/>
        <w:jc w:val="left"/>
        <w:rPr>
          <w:sz w:val="24"/>
        </w:rPr>
      </w:pPr>
      <w:r>
        <w:rPr>
          <w:sz w:val="24"/>
        </w:rPr>
        <w:t>disputa final, hipótese em que os licitantes empatados poderão apresentar nova proposta em ato contínuo à </w:t>
      </w:r>
      <w:r>
        <w:rPr>
          <w:spacing w:val="-2"/>
          <w:sz w:val="24"/>
        </w:rPr>
        <w:t>classificação;</w:t>
      </w:r>
    </w:p>
    <w:p>
      <w:pPr>
        <w:pStyle w:val="BodyText"/>
        <w:spacing w:before="48"/>
        <w:ind w:left="0"/>
      </w:pPr>
    </w:p>
    <w:p>
      <w:pPr>
        <w:pStyle w:val="ListParagraph"/>
        <w:numPr>
          <w:ilvl w:val="3"/>
          <w:numId w:val="1"/>
        </w:numPr>
        <w:tabs>
          <w:tab w:pos="1577" w:val="left" w:leader="none"/>
        </w:tabs>
        <w:spacing w:line="312" w:lineRule="auto" w:before="0" w:after="0"/>
        <w:ind w:left="109" w:right="113" w:firstLine="566"/>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576" w:val="left" w:leader="none"/>
        </w:tabs>
        <w:spacing w:line="240" w:lineRule="auto" w:before="242" w:after="0"/>
        <w:ind w:left="1576" w:right="0" w:hanging="900"/>
        <w:jc w:val="left"/>
        <w:rPr>
          <w:sz w:val="24"/>
        </w:rPr>
      </w:pPr>
      <w:r>
        <w:rPr>
          <w:sz w:val="24"/>
        </w:rPr>
        <w:t>desenvolvimento pelo licitante de ações de equidade entre homens e mulheres no ambiente de trabalho, conforme </w:t>
      </w:r>
      <w:r>
        <w:rPr>
          <w:spacing w:val="-2"/>
          <w:sz w:val="24"/>
        </w:rPr>
        <w:t>regulamento;</w:t>
      </w:r>
    </w:p>
    <w:p>
      <w:pPr>
        <w:pStyle w:val="BodyText"/>
        <w:spacing w:before="48"/>
        <w:ind w:left="0"/>
      </w:pPr>
    </w:p>
    <w:p>
      <w:pPr>
        <w:pStyle w:val="ListParagraph"/>
        <w:numPr>
          <w:ilvl w:val="3"/>
          <w:numId w:val="1"/>
        </w:numPr>
        <w:tabs>
          <w:tab w:pos="1576" w:val="left" w:leader="none"/>
        </w:tabs>
        <w:spacing w:line="240" w:lineRule="auto" w:before="0" w:after="0"/>
        <w:ind w:left="1576" w:right="0" w:hanging="9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BodyText"/>
        <w:spacing w:before="48"/>
        <w:ind w:left="0"/>
      </w:pPr>
    </w:p>
    <w:p>
      <w:pPr>
        <w:pStyle w:val="ListParagraph"/>
        <w:numPr>
          <w:ilvl w:val="2"/>
          <w:numId w:val="1"/>
        </w:numPr>
        <w:tabs>
          <w:tab w:pos="1396" w:val="left" w:leader="none"/>
        </w:tabs>
        <w:spacing w:line="240" w:lineRule="auto" w:before="0" w:after="0"/>
        <w:ind w:left="1396" w:right="0" w:hanging="720"/>
        <w:jc w:val="left"/>
        <w:rPr>
          <w:sz w:val="24"/>
        </w:rPr>
      </w:pPr>
      <w:r>
        <w:rPr>
          <w:sz w:val="24"/>
        </w:rPr>
        <w:t>Persistindo o empate, será assegurada preferência, sucessivamente, aos bens e serviços produzidos ou prestados </w:t>
      </w:r>
      <w:r>
        <w:rPr>
          <w:spacing w:val="-4"/>
          <w:sz w:val="24"/>
        </w:rPr>
        <w:t>por:</w:t>
      </w:r>
    </w:p>
    <w:p>
      <w:pPr>
        <w:spacing w:after="0" w:line="240" w:lineRule="auto"/>
        <w:jc w:val="left"/>
        <w:rPr>
          <w:sz w:val="24"/>
        </w:rPr>
        <w:sectPr>
          <w:pgSz w:w="15840" w:h="24480"/>
          <w:pgMar w:header="284" w:footer="275" w:top="480" w:bottom="460" w:left="580" w:right="560"/>
        </w:sectPr>
      </w:pPr>
    </w:p>
    <w:p>
      <w:pPr>
        <w:pStyle w:val="ListParagraph"/>
        <w:numPr>
          <w:ilvl w:val="3"/>
          <w:numId w:val="1"/>
        </w:numPr>
        <w:tabs>
          <w:tab w:pos="1608" w:val="left" w:leader="none"/>
        </w:tabs>
        <w:spacing w:line="312" w:lineRule="auto" w:before="117" w:after="0"/>
        <w:ind w:left="109" w:right="112" w:firstLine="566"/>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576" w:val="left" w:leader="none"/>
        </w:tabs>
        <w:spacing w:line="240" w:lineRule="auto" w:before="242" w:after="0"/>
        <w:ind w:left="1576" w:right="0" w:hanging="900"/>
        <w:jc w:val="left"/>
        <w:rPr>
          <w:sz w:val="24"/>
        </w:rPr>
      </w:pPr>
      <w:r>
        <w:rPr>
          <w:sz w:val="24"/>
        </w:rPr>
        <w:t>empresas </w:t>
      </w:r>
      <w:r>
        <w:rPr>
          <w:spacing w:val="-2"/>
          <w:sz w:val="24"/>
        </w:rPr>
        <w:t>brasileiras;</w:t>
      </w:r>
    </w:p>
    <w:p>
      <w:pPr>
        <w:pStyle w:val="BodyText"/>
        <w:spacing w:before="48"/>
        <w:ind w:left="0"/>
      </w:pPr>
    </w:p>
    <w:p>
      <w:pPr>
        <w:pStyle w:val="ListParagraph"/>
        <w:numPr>
          <w:ilvl w:val="3"/>
          <w:numId w:val="1"/>
        </w:numPr>
        <w:tabs>
          <w:tab w:pos="1576" w:val="left" w:leader="none"/>
        </w:tabs>
        <w:spacing w:line="240" w:lineRule="auto" w:before="0" w:after="0"/>
        <w:ind w:left="1576" w:right="0" w:hanging="900"/>
        <w:jc w:val="left"/>
        <w:rPr>
          <w:sz w:val="24"/>
        </w:rPr>
      </w:pPr>
      <w:r>
        <w:rPr>
          <w:sz w:val="24"/>
        </w:rPr>
        <w:t>empresas que invistam em pesquisa e no desenvolvimento de tecnologia no </w:t>
      </w:r>
      <w:r>
        <w:rPr>
          <w:spacing w:val="-2"/>
          <w:sz w:val="24"/>
        </w:rPr>
        <w:t>País;</w:t>
      </w:r>
    </w:p>
    <w:p>
      <w:pPr>
        <w:pStyle w:val="BodyText"/>
        <w:spacing w:before="48"/>
        <w:ind w:left="0"/>
      </w:pPr>
    </w:p>
    <w:p>
      <w:pPr>
        <w:pStyle w:val="ListParagraph"/>
        <w:numPr>
          <w:ilvl w:val="3"/>
          <w:numId w:val="1"/>
        </w:numPr>
        <w:tabs>
          <w:tab w:pos="1576" w:val="left" w:leader="none"/>
        </w:tabs>
        <w:spacing w:line="240" w:lineRule="auto" w:before="0" w:after="0"/>
        <w:ind w:left="1576" w:right="0" w:hanging="900"/>
        <w:jc w:val="left"/>
        <w:rPr>
          <w:sz w:val="24"/>
        </w:rPr>
      </w:pPr>
      <w:r>
        <w:rPr>
          <w:sz w:val="24"/>
        </w:rPr>
        <w:t>empresas que comprovem a prática de mitigação, nos termos da </w:t>
      </w:r>
      <w:hyperlink r:id="rId21">
        <w:r>
          <w:rPr>
            <w:color w:val="000080"/>
            <w:sz w:val="24"/>
            <w:u w:val="single" w:color="000080"/>
          </w:rPr>
          <w:t>Lei nº 12.187, de 29 de dezembro de </w:t>
        </w:r>
        <w:r>
          <w:rPr>
            <w:color w:val="000080"/>
            <w:spacing w:val="-2"/>
            <w:sz w:val="24"/>
            <w:u w:val="single" w:color="000080"/>
          </w:rPr>
          <w:t>2009</w:t>
        </w:r>
      </w:hyperlink>
      <w:r>
        <w:rPr>
          <w:spacing w:val="-2"/>
          <w:sz w:val="24"/>
        </w:rPr>
        <w:t>.</w:t>
      </w:r>
    </w:p>
    <w:p>
      <w:pPr>
        <w:pStyle w:val="BodyText"/>
        <w:spacing w:before="48"/>
        <w:ind w:left="0"/>
      </w:pPr>
    </w:p>
    <w:p>
      <w:pPr>
        <w:pStyle w:val="ListParagraph"/>
        <w:numPr>
          <w:ilvl w:val="1"/>
          <w:numId w:val="1"/>
        </w:numPr>
        <w:tabs>
          <w:tab w:pos="1218" w:val="left" w:leader="none"/>
        </w:tabs>
        <w:spacing w:line="312" w:lineRule="auto" w:before="0" w:after="0"/>
        <w:ind w:left="109" w:right="112" w:firstLine="566"/>
        <w:jc w:val="both"/>
        <w:rPr>
          <w:sz w:val="24"/>
        </w:rPr>
      </w:pPr>
      <w:r>
        <w:rPr>
          <w:sz w:val="24"/>
        </w:rPr>
        <w:t>Encerrada a etapa de envio de lances da sessão pública, na hipótese da proposta do primeiro colocado permanecer acima do preço </w:t>
      </w:r>
      <w:r>
        <w:rPr>
          <w:sz w:val="24"/>
        </w:rPr>
        <w:t>máximo ou inferior ao desconto definido para a contratação, o pregoeiro poderá negociar condições mais vantajosas, após definido o resultado do julgamento.</w:t>
      </w:r>
    </w:p>
    <w:p>
      <w:pPr>
        <w:pStyle w:val="ListParagraph"/>
        <w:numPr>
          <w:ilvl w:val="2"/>
          <w:numId w:val="1"/>
        </w:numPr>
        <w:tabs>
          <w:tab w:pos="1407" w:val="left" w:leader="none"/>
        </w:tabs>
        <w:spacing w:line="312" w:lineRule="auto" w:before="243" w:after="0"/>
        <w:ind w:left="109" w:right="112" w:firstLine="566"/>
        <w:jc w:val="both"/>
        <w:rPr>
          <w:sz w:val="24"/>
        </w:rPr>
      </w:pPr>
      <w:r>
        <w:rPr>
          <w:sz w:val="24"/>
        </w:rPr>
        <w:t>A</w:t>
      </w:r>
      <w:r>
        <w:rPr>
          <w:spacing w:val="-3"/>
          <w:sz w:val="24"/>
        </w:rPr>
        <w:t> </w:t>
      </w:r>
      <w:r>
        <w:rPr>
          <w:sz w:val="24"/>
        </w:rPr>
        <w:t>negociação poderá ser feita com os demais licitantes, segundo a ordem de classificação inicialmente estabelecida, quando o </w:t>
      </w:r>
      <w:r>
        <w:rPr>
          <w:sz w:val="24"/>
        </w:rPr>
        <w:t>primeiro colocado, mesmo após a negociação, for desclassificado em razão de sua proposta permanecer acima do preço máximo definido pela</w:t>
      </w:r>
      <w:r>
        <w:rPr>
          <w:spacing w:val="-8"/>
          <w:sz w:val="24"/>
        </w:rPr>
        <w:t> </w:t>
      </w:r>
      <w:r>
        <w:rPr>
          <w:sz w:val="24"/>
        </w:rPr>
        <w:t>Administração.</w:t>
      </w:r>
    </w:p>
    <w:p>
      <w:pPr>
        <w:pStyle w:val="ListParagraph"/>
        <w:numPr>
          <w:ilvl w:val="2"/>
          <w:numId w:val="1"/>
        </w:numPr>
        <w:tabs>
          <w:tab w:pos="1396" w:val="left" w:leader="none"/>
        </w:tabs>
        <w:spacing w:line="240" w:lineRule="auto" w:before="242" w:after="0"/>
        <w:ind w:left="1396" w:right="0" w:hanging="720"/>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BodyText"/>
        <w:spacing w:before="48"/>
        <w:ind w:left="0"/>
      </w:pPr>
    </w:p>
    <w:p>
      <w:pPr>
        <w:pStyle w:val="ListParagraph"/>
        <w:numPr>
          <w:ilvl w:val="2"/>
          <w:numId w:val="1"/>
        </w:numPr>
        <w:tabs>
          <w:tab w:pos="1396" w:val="left" w:leader="none"/>
        </w:tabs>
        <w:spacing w:line="240" w:lineRule="auto" w:before="0" w:after="0"/>
        <w:ind w:left="1396" w:right="0" w:hanging="720"/>
        <w:jc w:val="left"/>
        <w:rPr>
          <w:sz w:val="24"/>
        </w:rPr>
      </w:pPr>
      <w:r>
        <w:rPr>
          <w:sz w:val="24"/>
        </w:rPr>
        <w:t>O resultado da negociação será divulgado a todos os licitantes e anexado aos autos do processo </w:t>
      </w:r>
      <w:r>
        <w:rPr>
          <w:spacing w:val="-2"/>
          <w:sz w:val="24"/>
        </w:rPr>
        <w:t>licitatório.</w:t>
      </w:r>
    </w:p>
    <w:p>
      <w:pPr>
        <w:pStyle w:val="BodyText"/>
        <w:spacing w:before="48"/>
        <w:ind w:left="0"/>
      </w:pPr>
    </w:p>
    <w:p>
      <w:pPr>
        <w:pStyle w:val="ListParagraph"/>
        <w:numPr>
          <w:ilvl w:val="2"/>
          <w:numId w:val="1"/>
        </w:numPr>
        <w:tabs>
          <w:tab w:pos="1408" w:val="left" w:leader="none"/>
        </w:tabs>
        <w:spacing w:line="312" w:lineRule="auto" w:before="0" w:after="0"/>
        <w:ind w:left="109" w:right="112" w:firstLine="566"/>
        <w:jc w:val="both"/>
        <w:rPr>
          <w:sz w:val="24"/>
        </w:rPr>
      </w:pPr>
      <w:r>
        <w:rPr>
          <w:sz w:val="24"/>
        </w:rPr>
        <w:t>O pregoeiro solicitará ao licitante mais bem classificado que, no prazo mínimo de 2 (duas) horas, envie a proposta adequada ao último 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w:t>
      </w:r>
      <w:r>
        <w:rPr>
          <w:spacing w:val="-2"/>
          <w:sz w:val="24"/>
        </w:rPr>
        <w:t> </w:t>
      </w:r>
      <w:r>
        <w:rPr>
          <w:sz w:val="24"/>
        </w:rPr>
        <w:t>quando</w:t>
      </w:r>
      <w:r>
        <w:rPr>
          <w:spacing w:val="-2"/>
          <w:sz w:val="24"/>
        </w:rPr>
        <w:t> </w:t>
      </w:r>
      <w:r>
        <w:rPr>
          <w:sz w:val="24"/>
        </w:rPr>
        <w:t>necessários</w:t>
      </w:r>
      <w:r>
        <w:rPr>
          <w:spacing w:val="-2"/>
          <w:sz w:val="24"/>
        </w:rPr>
        <w:t> </w:t>
      </w:r>
      <w:r>
        <w:rPr>
          <w:sz w:val="24"/>
        </w:rPr>
        <w:t>à</w:t>
      </w:r>
      <w:r>
        <w:rPr>
          <w:spacing w:val="-2"/>
          <w:sz w:val="24"/>
        </w:rPr>
        <w:t> </w:t>
      </w:r>
      <w:r>
        <w:rPr>
          <w:sz w:val="24"/>
        </w:rPr>
        <w:t>confirmação</w:t>
      </w:r>
      <w:r>
        <w:rPr>
          <w:spacing w:val="-2"/>
          <w:sz w:val="24"/>
        </w:rPr>
        <w:t> </w:t>
      </w:r>
      <w:r>
        <w:rPr>
          <w:sz w:val="24"/>
        </w:rPr>
        <w:t>daqueles exigidos neste Edital e já apresentados.</w:t>
      </w:r>
    </w:p>
    <w:p>
      <w:pPr>
        <w:pStyle w:val="ListParagraph"/>
        <w:numPr>
          <w:ilvl w:val="2"/>
          <w:numId w:val="1"/>
        </w:numPr>
        <w:tabs>
          <w:tab w:pos="1395" w:val="left" w:leader="none"/>
        </w:tabs>
        <w:spacing w:line="312" w:lineRule="auto" w:before="244" w:after="0"/>
        <w:ind w:left="109" w:right="112" w:firstLine="566"/>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 pelo licitante, antes de findo o prazo.</w:t>
      </w:r>
    </w:p>
    <w:p>
      <w:pPr>
        <w:pStyle w:val="ListParagraph"/>
        <w:numPr>
          <w:ilvl w:val="1"/>
          <w:numId w:val="1"/>
        </w:numPr>
        <w:tabs>
          <w:tab w:pos="1216" w:val="left" w:leader="none"/>
        </w:tabs>
        <w:spacing w:line="240" w:lineRule="auto" w:before="243" w:after="0"/>
        <w:ind w:left="1216" w:right="0" w:hanging="540"/>
        <w:jc w:val="left"/>
        <w:rPr>
          <w:sz w:val="24"/>
        </w:rPr>
      </w:pPr>
      <w:r>
        <w:rPr>
          <w:sz w:val="24"/>
        </w:rPr>
        <w:t>Após a negociação do preço, o Pregoeiro iniciará a fase de aceitação e julgamento da </w:t>
      </w:r>
      <w:r>
        <w:rPr>
          <w:spacing w:val="-2"/>
          <w:sz w:val="24"/>
        </w:rPr>
        <w:t>proposta.</w:t>
      </w:r>
    </w:p>
    <w:p>
      <w:pPr>
        <w:pStyle w:val="BodyText"/>
        <w:spacing w:before="77"/>
        <w:ind w:left="0"/>
      </w:pPr>
    </w:p>
    <w:p>
      <w:pPr>
        <w:pStyle w:val="Heading2"/>
        <w:numPr>
          <w:ilvl w:val="0"/>
          <w:numId w:val="1"/>
        </w:numPr>
        <w:tabs>
          <w:tab w:pos="916" w:val="left" w:leader="none"/>
        </w:tabs>
        <w:spacing w:line="240" w:lineRule="auto" w:before="1" w:after="0"/>
        <w:ind w:left="916"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47"/>
        <w:ind w:left="0"/>
        <w:rPr>
          <w:b/>
        </w:rPr>
      </w:pPr>
    </w:p>
    <w:p>
      <w:pPr>
        <w:pStyle w:val="ListParagraph"/>
        <w:numPr>
          <w:ilvl w:val="1"/>
          <w:numId w:val="1"/>
        </w:numPr>
        <w:tabs>
          <w:tab w:pos="1096" w:val="left" w:leader="none"/>
        </w:tabs>
        <w:spacing w:line="312" w:lineRule="auto" w:before="1" w:after="0"/>
        <w:ind w:left="109" w:right="112" w:firstLine="566"/>
        <w:jc w:val="both"/>
        <w:rPr>
          <w:sz w:val="24"/>
        </w:rPr>
      </w:pPr>
      <w:r>
        <w:rPr>
          <w:sz w:val="24"/>
        </w:rPr>
        <w:t>Encerrada</w:t>
      </w:r>
      <w:r>
        <w:rPr>
          <w:spacing w:val="-1"/>
          <w:sz w:val="24"/>
        </w:rPr>
        <w:t> </w:t>
      </w:r>
      <w:r>
        <w:rPr>
          <w:sz w:val="24"/>
        </w:rPr>
        <w:t>a</w:t>
      </w:r>
      <w:r>
        <w:rPr>
          <w:spacing w:val="-1"/>
          <w:sz w:val="24"/>
        </w:rPr>
        <w:t> </w:t>
      </w:r>
      <w:r>
        <w:rPr>
          <w:sz w:val="24"/>
        </w:rPr>
        <w:t>etapa</w:t>
      </w:r>
      <w:r>
        <w:rPr>
          <w:spacing w:val="-1"/>
          <w:sz w:val="24"/>
        </w:rPr>
        <w:t> </w:t>
      </w:r>
      <w:r>
        <w:rPr>
          <w:sz w:val="24"/>
        </w:rPr>
        <w:t>de</w:t>
      </w:r>
      <w:r>
        <w:rPr>
          <w:spacing w:val="-1"/>
          <w:sz w:val="24"/>
        </w:rPr>
        <w:t> </w:t>
      </w:r>
      <w:r>
        <w:rPr>
          <w:sz w:val="24"/>
        </w:rPr>
        <w:t>negociação,</w:t>
      </w:r>
      <w:r>
        <w:rPr>
          <w:spacing w:val="-1"/>
          <w:sz w:val="24"/>
        </w:rPr>
        <w:t> </w:t>
      </w:r>
      <w:r>
        <w:rPr>
          <w:sz w:val="24"/>
        </w:rPr>
        <w:t>o</w:t>
      </w:r>
      <w:r>
        <w:rPr>
          <w:spacing w:val="-1"/>
          <w:sz w:val="24"/>
        </w:rPr>
        <w:t> </w:t>
      </w:r>
      <w:r>
        <w:rPr>
          <w:sz w:val="24"/>
        </w:rPr>
        <w:t>pregoeiro</w:t>
      </w:r>
      <w:r>
        <w:rPr>
          <w:spacing w:val="-1"/>
          <w:sz w:val="24"/>
        </w:rPr>
        <w:t> </w:t>
      </w:r>
      <w:r>
        <w:rPr>
          <w:sz w:val="24"/>
        </w:rPr>
        <w:t>verificará</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provisoriamente</w:t>
      </w:r>
      <w:r>
        <w:rPr>
          <w:spacing w:val="-1"/>
          <w:sz w:val="24"/>
        </w:rPr>
        <w:t> </w:t>
      </w:r>
      <w:r>
        <w:rPr>
          <w:sz w:val="24"/>
        </w:rPr>
        <w:t>classificado</w:t>
      </w:r>
      <w:r>
        <w:rPr>
          <w:spacing w:val="-1"/>
          <w:sz w:val="24"/>
        </w:rPr>
        <w:t> </w:t>
      </w:r>
      <w:r>
        <w:rPr>
          <w:sz w:val="24"/>
        </w:rPr>
        <w:t>em</w:t>
      </w:r>
      <w:r>
        <w:rPr>
          <w:spacing w:val="-1"/>
          <w:sz w:val="24"/>
        </w:rPr>
        <w:t> </w:t>
      </w:r>
      <w:r>
        <w:rPr>
          <w:sz w:val="24"/>
        </w:rPr>
        <w:t>primeiro</w:t>
      </w:r>
      <w:r>
        <w:rPr>
          <w:spacing w:val="-1"/>
          <w:sz w:val="24"/>
        </w:rPr>
        <w:t> </w:t>
      </w:r>
      <w:r>
        <w:rPr>
          <w:sz w:val="24"/>
        </w:rPr>
        <w:t>lugar</w:t>
      </w:r>
      <w:r>
        <w:rPr>
          <w:spacing w:val="-1"/>
          <w:sz w:val="24"/>
        </w:rPr>
        <w:t> </w:t>
      </w:r>
      <w:r>
        <w:rPr>
          <w:sz w:val="24"/>
        </w:rPr>
        <w:t>atende</w:t>
      </w:r>
      <w:r>
        <w:rPr>
          <w:spacing w:val="-1"/>
          <w:sz w:val="24"/>
        </w:rPr>
        <w:t> </w:t>
      </w:r>
      <w:r>
        <w:rPr>
          <w:sz w:val="24"/>
        </w:rPr>
        <w:t>às</w:t>
      </w:r>
      <w:r>
        <w:rPr>
          <w:spacing w:val="-1"/>
          <w:sz w:val="24"/>
        </w:rPr>
        <w:t> </w:t>
      </w:r>
      <w:r>
        <w:rPr>
          <w:sz w:val="24"/>
        </w:rPr>
        <w:t>condições</w:t>
      </w:r>
      <w:r>
        <w:rPr>
          <w:spacing w:val="-1"/>
          <w:sz w:val="24"/>
        </w:rPr>
        <w:t> </w:t>
      </w:r>
      <w:r>
        <w:rPr>
          <w:sz w:val="24"/>
        </w:rPr>
        <w:t>de participação no certame, conforme previsto no </w:t>
      </w:r>
      <w:hyperlink r:id="rId22">
        <w:r>
          <w:rPr>
            <w:color w:val="000080"/>
            <w:sz w:val="24"/>
            <w:u w:val="single" w:color="000080"/>
          </w:rPr>
          <w:t>art. 14 da Lei nº 14.133 / 2021</w:t>
        </w:r>
      </w:hyperlink>
      <w:r>
        <w:rPr>
          <w:sz w:val="24"/>
        </w:rPr>
        <w:t>, legislação correlata e no ITEM </w:t>
      </w:r>
      <w:r>
        <w:rPr>
          <w:b/>
          <w:sz w:val="24"/>
        </w:rPr>
        <w:t>2.8 </w:t>
      </w:r>
      <w:r>
        <w:rPr>
          <w:sz w:val="24"/>
        </w:rPr>
        <w:t>do Edital, especialmente quanto à existência de sanção que impeça a participação no certame ou a futura contratação, mediante a consulta aos seguintes cadastros:</w:t>
      </w:r>
    </w:p>
    <w:p>
      <w:pPr>
        <w:pStyle w:val="ListParagraph"/>
        <w:numPr>
          <w:ilvl w:val="0"/>
          <w:numId w:val="2"/>
        </w:numPr>
        <w:tabs>
          <w:tab w:pos="1071" w:val="left" w:leader="none"/>
        </w:tabs>
        <w:spacing w:line="240" w:lineRule="auto" w:before="243" w:after="0"/>
        <w:ind w:left="1071" w:right="0" w:hanging="246"/>
        <w:jc w:val="left"/>
        <w:rPr>
          <w:sz w:val="24"/>
        </w:rPr>
      </w:pPr>
      <w:r>
        <w:rPr>
          <w:spacing w:val="-2"/>
          <w:sz w:val="24"/>
        </w:rPr>
        <w:t>SICAF;</w:t>
      </w:r>
    </w:p>
    <w:p>
      <w:pPr>
        <w:pStyle w:val="BodyText"/>
        <w:spacing w:before="48"/>
        <w:ind w:left="0"/>
      </w:pPr>
    </w:p>
    <w:p>
      <w:pPr>
        <w:pStyle w:val="ListParagraph"/>
        <w:numPr>
          <w:ilvl w:val="0"/>
          <w:numId w:val="2"/>
        </w:numPr>
        <w:tabs>
          <w:tab w:pos="1083" w:val="left" w:leader="none"/>
          <w:tab w:pos="1249" w:val="left" w:leader="none"/>
        </w:tabs>
        <w:spacing w:line="312" w:lineRule="auto" w:before="0" w:after="0"/>
        <w:ind w:left="1249" w:right="3322"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3">
        <w:r>
          <w:rPr>
            <w:color w:val="000080"/>
            <w:spacing w:val="-2"/>
            <w:sz w:val="24"/>
            <w:u w:val="single" w:color="000080"/>
          </w:rPr>
          <w:t>htt</w:t>
        </w:r>
        <w:r>
          <w:rPr>
            <w:color w:val="000080"/>
            <w:spacing w:val="-2"/>
            <w:sz w:val="24"/>
          </w:rPr>
          <w:t>p</w:t>
        </w:r>
        <w:r>
          <w:rPr>
            <w:color w:val="000080"/>
            <w:spacing w:val="-2"/>
            <w:sz w:val="24"/>
            <w:u w:val="single" w:color="000080"/>
          </w:rPr>
          <w:t>s://www.portaltransparencia.gov.br/sancoes/ceis</w:t>
        </w:r>
      </w:hyperlink>
      <w:r>
        <w:rPr>
          <w:spacing w:val="-2"/>
          <w:sz w:val="24"/>
        </w:rPr>
        <w:t>);</w:t>
      </w:r>
    </w:p>
    <w:p>
      <w:pPr>
        <w:pStyle w:val="ListParagraph"/>
        <w:numPr>
          <w:ilvl w:val="0"/>
          <w:numId w:val="2"/>
        </w:numPr>
        <w:tabs>
          <w:tab w:pos="1070" w:val="left" w:leader="none"/>
          <w:tab w:pos="1249" w:val="left" w:leader="none"/>
        </w:tabs>
        <w:spacing w:line="312" w:lineRule="auto" w:before="243" w:after="0"/>
        <w:ind w:left="1249" w:right="1269" w:hanging="425"/>
        <w:jc w:val="left"/>
        <w:rPr>
          <w:sz w:val="24"/>
        </w:rPr>
      </w:pP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4">
        <w:r>
          <w:rPr>
            <w:color w:val="000080"/>
            <w:spacing w:val="-2"/>
            <w:sz w:val="24"/>
            <w:u w:val="single" w:color="000080"/>
          </w:rPr>
          <w:t>www.cn</w:t>
        </w:r>
        <w:r>
          <w:rPr>
            <w:color w:val="000080"/>
            <w:spacing w:val="-2"/>
            <w:sz w:val="24"/>
          </w:rPr>
          <w:t>j</w:t>
        </w:r>
        <w:r>
          <w:rPr>
            <w:color w:val="000080"/>
            <w:spacing w:val="-2"/>
            <w:sz w:val="24"/>
            <w:u w:val="single" w:color="000080"/>
          </w:rPr>
          <w:t>.jus.br/improbidade_adm/consultar_requerido.php</w:t>
        </w:r>
      </w:hyperlink>
      <w:r>
        <w:rPr>
          <w:spacing w:val="-2"/>
          <w:sz w:val="24"/>
        </w:rPr>
        <w:t>).</w:t>
      </w:r>
    </w:p>
    <w:p>
      <w:pPr>
        <w:pStyle w:val="ListParagraph"/>
        <w:numPr>
          <w:ilvl w:val="0"/>
          <w:numId w:val="2"/>
        </w:numPr>
        <w:tabs>
          <w:tab w:pos="1083" w:val="left" w:leader="none"/>
          <w:tab w:pos="1249" w:val="left" w:leader="none"/>
        </w:tabs>
        <w:spacing w:line="312" w:lineRule="auto" w:before="242" w:after="0"/>
        <w:ind w:left="1249" w:right="4601" w:hanging="425"/>
        <w:jc w:val="left"/>
        <w:rPr>
          <w:sz w:val="24"/>
        </w:rPr>
      </w:pP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5">
        <w:r>
          <w:rPr>
            <w:color w:val="000080"/>
            <w:spacing w:val="-2"/>
            <w:sz w:val="24"/>
            <w:u w:val="single" w:color="000080"/>
          </w:rPr>
          <w:t>htt</w:t>
        </w:r>
        <w:r>
          <w:rPr>
            <w:color w:val="000080"/>
            <w:spacing w:val="-2"/>
            <w:sz w:val="24"/>
          </w:rPr>
          <w:t>p</w:t>
        </w:r>
        <w:r>
          <w:rPr>
            <w:color w:val="000080"/>
            <w:spacing w:val="-2"/>
            <w:sz w:val="24"/>
            <w:u w:val="single" w:color="000080"/>
          </w:rPr>
          <w:t>s://www.portaltransparencia.gov.br/sancoes/cnep</w:t>
        </w:r>
      </w:hyperlink>
      <w:r>
        <w:rPr>
          <w:spacing w:val="-2"/>
          <w:sz w:val="24"/>
        </w:rPr>
        <w:t>);</w:t>
      </w:r>
    </w:p>
    <w:p>
      <w:pPr>
        <w:pStyle w:val="ListParagraph"/>
        <w:numPr>
          <w:ilvl w:val="0"/>
          <w:numId w:val="2"/>
        </w:numPr>
        <w:tabs>
          <w:tab w:pos="1071" w:val="left" w:leader="none"/>
        </w:tabs>
        <w:spacing w:line="240" w:lineRule="auto" w:before="243" w:after="0"/>
        <w:ind w:left="1071"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BodyText"/>
        <w:spacing w:before="48"/>
        <w:ind w:left="0"/>
      </w:pPr>
    </w:p>
    <w:p>
      <w:pPr>
        <w:pStyle w:val="ListParagraph"/>
        <w:numPr>
          <w:ilvl w:val="0"/>
          <w:numId w:val="2"/>
        </w:numPr>
        <w:tabs>
          <w:tab w:pos="1044" w:val="left" w:leader="none"/>
        </w:tabs>
        <w:spacing w:line="240" w:lineRule="auto" w:before="0" w:after="0"/>
        <w:ind w:left="1044" w:right="0" w:hanging="219"/>
        <w:jc w:val="left"/>
        <w:rPr>
          <w:sz w:val="24"/>
        </w:rPr>
      </w:pPr>
      <w:r>
        <w:rPr>
          <w:sz w:val="24"/>
        </w:rPr>
        <w:t>módulo Registro de Ocorrências do </w:t>
      </w:r>
      <w:r>
        <w:rPr>
          <w:spacing w:val="-2"/>
          <w:sz w:val="24"/>
        </w:rPr>
        <w:t>SIGA.</w:t>
      </w:r>
    </w:p>
    <w:p>
      <w:pPr>
        <w:pStyle w:val="BodyText"/>
        <w:spacing w:before="48"/>
        <w:ind w:left="0"/>
      </w:pPr>
    </w:p>
    <w:p>
      <w:pPr>
        <w:pStyle w:val="ListParagraph"/>
        <w:numPr>
          <w:ilvl w:val="1"/>
          <w:numId w:val="1"/>
        </w:numPr>
        <w:tabs>
          <w:tab w:pos="1102" w:val="left" w:leader="none"/>
        </w:tabs>
        <w:spacing w:line="312" w:lineRule="auto" w:before="0" w:after="0"/>
        <w:ind w:left="109" w:right="113" w:firstLine="566"/>
        <w:jc w:val="both"/>
        <w:rPr>
          <w:sz w:val="24"/>
        </w:rPr>
      </w:pPr>
      <w:r>
        <w:rPr>
          <w:sz w:val="24"/>
        </w:rPr>
        <w:t>A</w:t>
      </w:r>
      <w:r>
        <w:rPr>
          <w:spacing w:val="-8"/>
          <w:sz w:val="24"/>
        </w:rPr>
        <w:t> </w:t>
      </w:r>
      <w:r>
        <w:rPr>
          <w:sz w:val="24"/>
        </w:rPr>
        <w:t>consulta aos cadastros será realizada em nome da empresa licitante e também de seu sócio majoritário, por força da vedação de que </w:t>
      </w:r>
      <w:r>
        <w:rPr>
          <w:sz w:val="24"/>
        </w:rPr>
        <w:t>trata</w:t>
      </w:r>
      <w:r>
        <w:rPr>
          <w:spacing w:val="40"/>
          <w:sz w:val="24"/>
        </w:rPr>
        <w:t> </w:t>
      </w:r>
      <w:r>
        <w:rPr>
          <w:sz w:val="24"/>
        </w:rPr>
        <w:t>o </w:t>
      </w:r>
      <w:hyperlink r:id="rId26">
        <w:r>
          <w:rPr>
            <w:color w:val="000080"/>
            <w:sz w:val="24"/>
            <w:u w:val="single" w:color="000080"/>
          </w:rPr>
          <w:t>artigo 12 da Lei n° 8.429, de 1992</w:t>
        </w:r>
      </w:hyperlink>
      <w:r>
        <w:rPr>
          <w:sz w:val="24"/>
        </w:rPr>
        <w:t>.</w:t>
      </w:r>
    </w:p>
    <w:p>
      <w:pPr>
        <w:pStyle w:val="ListParagraph"/>
        <w:numPr>
          <w:ilvl w:val="1"/>
          <w:numId w:val="1"/>
        </w:numPr>
        <w:tabs>
          <w:tab w:pos="1095" w:val="left" w:leader="none"/>
        </w:tabs>
        <w:spacing w:line="312" w:lineRule="auto" w:before="242" w:after="0"/>
        <w:ind w:left="109" w:right="112" w:firstLine="566"/>
        <w:jc w:val="both"/>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1"/>
        </w:numPr>
        <w:tabs>
          <w:tab w:pos="1276" w:val="left" w:leader="none"/>
        </w:tabs>
        <w:spacing w:line="240" w:lineRule="auto" w:before="243" w:after="0"/>
        <w:ind w:left="1276" w:right="0" w:hanging="600"/>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BodyText"/>
        <w:spacing w:before="48"/>
        <w:ind w:left="0"/>
      </w:pPr>
    </w:p>
    <w:p>
      <w:pPr>
        <w:pStyle w:val="ListParagraph"/>
        <w:numPr>
          <w:ilvl w:val="2"/>
          <w:numId w:val="1"/>
        </w:numPr>
        <w:tabs>
          <w:tab w:pos="1276" w:val="left" w:leader="none"/>
        </w:tabs>
        <w:spacing w:line="240" w:lineRule="auto" w:before="0" w:after="0"/>
        <w:ind w:left="1276" w:right="0" w:hanging="600"/>
        <w:jc w:val="left"/>
        <w:rPr>
          <w:sz w:val="24"/>
        </w:rPr>
      </w:pPr>
      <w:r>
        <w:rPr>
          <w:sz w:val="24"/>
        </w:rPr>
        <w:t>O licitante será convocado para manifestação previamente a uma eventual </w:t>
      </w:r>
      <w:r>
        <w:rPr>
          <w:spacing w:val="-2"/>
          <w:sz w:val="24"/>
        </w:rPr>
        <w:t>desclassificação.</w:t>
      </w:r>
    </w:p>
    <w:p>
      <w:pPr>
        <w:pStyle w:val="BodyText"/>
        <w:spacing w:before="48"/>
        <w:ind w:left="0"/>
      </w:pPr>
    </w:p>
    <w:p>
      <w:pPr>
        <w:pStyle w:val="ListParagraph"/>
        <w:numPr>
          <w:ilvl w:val="2"/>
          <w:numId w:val="1"/>
        </w:numPr>
        <w:tabs>
          <w:tab w:pos="1276" w:val="left" w:leader="none"/>
        </w:tabs>
        <w:spacing w:line="240" w:lineRule="auto" w:before="0" w:after="0"/>
        <w:ind w:left="1276" w:right="0" w:hanging="600"/>
        <w:jc w:val="left"/>
        <w:rPr>
          <w:sz w:val="24"/>
        </w:rPr>
      </w:pPr>
      <w:r>
        <w:rPr>
          <w:sz w:val="24"/>
        </w:rPr>
        <w:t>Constatada a existência de sanção, o licitante será reputado inabilitado, por falta de condição de </w:t>
      </w:r>
      <w:r>
        <w:rPr>
          <w:spacing w:val="-2"/>
          <w:sz w:val="24"/>
        </w:rPr>
        <w:t>participação.</w:t>
      </w:r>
    </w:p>
    <w:p>
      <w:pPr>
        <w:pStyle w:val="BodyText"/>
        <w:spacing w:before="48"/>
        <w:ind w:left="0"/>
      </w:pPr>
    </w:p>
    <w:p>
      <w:pPr>
        <w:pStyle w:val="ListParagraph"/>
        <w:numPr>
          <w:ilvl w:val="1"/>
          <w:numId w:val="1"/>
        </w:numPr>
        <w:tabs>
          <w:tab w:pos="1096" w:val="left" w:leader="none"/>
        </w:tabs>
        <w:spacing w:line="240" w:lineRule="auto" w:before="0" w:after="0"/>
        <w:ind w:left="1096" w:right="0" w:hanging="420"/>
        <w:jc w:val="left"/>
        <w:rPr>
          <w:sz w:val="24"/>
        </w:rPr>
      </w:pPr>
      <w:r>
        <w:rPr>
          <w:sz w:val="24"/>
        </w:rPr>
        <w:t>Caso atendidas as condições de participação, será iniciado o procedimento de </w:t>
      </w:r>
      <w:r>
        <w:rPr>
          <w:spacing w:val="-2"/>
          <w:sz w:val="24"/>
        </w:rPr>
        <w:t>habilitação.</w:t>
      </w:r>
    </w:p>
    <w:p>
      <w:pPr>
        <w:pStyle w:val="BodyText"/>
        <w:spacing w:before="48"/>
        <w:ind w:left="0"/>
      </w:pPr>
    </w:p>
    <w:p>
      <w:pPr>
        <w:pStyle w:val="ListParagraph"/>
        <w:numPr>
          <w:ilvl w:val="1"/>
          <w:numId w:val="1"/>
        </w:numPr>
        <w:tabs>
          <w:tab w:pos="1137" w:val="left" w:leader="none"/>
        </w:tabs>
        <w:spacing w:line="312" w:lineRule="auto" w:before="0" w:after="0"/>
        <w:ind w:left="109" w:right="113" w:firstLine="566"/>
        <w:jc w:val="both"/>
        <w:rPr>
          <w:sz w:val="24"/>
        </w:rPr>
      </w:pPr>
      <w:r>
        <w:rPr>
          <w:sz w:val="24"/>
        </w:rPr>
        <w:t>Caso o licitante provisoriamente classificado em primeiro lugar tenha se utilizado de algum tratamento favorecido às ME / EPP’s, o pregoeiro verificará se faz jus ao benefício, em conformidade com os ITENS </w:t>
      </w:r>
      <w:r>
        <w:rPr>
          <w:b/>
          <w:sz w:val="24"/>
        </w:rPr>
        <w:t>2.7 </w:t>
      </w:r>
      <w:r>
        <w:rPr>
          <w:sz w:val="24"/>
        </w:rPr>
        <w:t>e </w:t>
      </w:r>
      <w:r>
        <w:rPr>
          <w:b/>
          <w:sz w:val="24"/>
        </w:rPr>
        <w:t>3.5 </w:t>
      </w:r>
      <w:r>
        <w:rPr>
          <w:sz w:val="24"/>
        </w:rPr>
        <w:t>deste Edital.</w:t>
      </w:r>
    </w:p>
    <w:p>
      <w:pPr>
        <w:pStyle w:val="ListParagraph"/>
        <w:numPr>
          <w:ilvl w:val="1"/>
          <w:numId w:val="1"/>
        </w:numPr>
        <w:tabs>
          <w:tab w:pos="1141" w:val="left" w:leader="none"/>
        </w:tabs>
        <w:spacing w:line="312" w:lineRule="auto" w:before="242" w:after="0"/>
        <w:ind w:left="109" w:right="112" w:firstLine="566"/>
        <w:jc w:val="both"/>
        <w:rPr>
          <w:sz w:val="24"/>
        </w:rPr>
      </w:pPr>
      <w:r>
        <w:rPr>
          <w:sz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7">
        <w:r>
          <w:rPr>
            <w:color w:val="000080"/>
            <w:sz w:val="24"/>
            <w:u w:val="single" w:color="000080"/>
          </w:rPr>
          <w:t>arti</w:t>
        </w:r>
        <w:r>
          <w:rPr>
            <w:color w:val="000080"/>
            <w:sz w:val="24"/>
          </w:rPr>
          <w:t>g</w:t>
        </w:r>
        <w:r>
          <w:rPr>
            <w:color w:val="000080"/>
            <w:sz w:val="24"/>
            <w:u w:val="single" w:color="000080"/>
          </w:rPr>
          <w:t>os 32 a 38 d</w:t>
        </w:r>
      </w:hyperlink>
      <w:r>
        <w:rPr>
          <w:color w:val="000080"/>
          <w:sz w:val="24"/>
          <w:u w:val="single" w:color="000080"/>
        </w:rPr>
        <w:t>o Decreto nº 48.778, de 30 de outubro de 2023</w:t>
      </w:r>
      <w:r>
        <w:rPr>
          <w:sz w:val="24"/>
        </w:rPr>
        <w:t>.</w:t>
      </w:r>
    </w:p>
    <w:p>
      <w:pPr>
        <w:pStyle w:val="ListParagraph"/>
        <w:numPr>
          <w:ilvl w:val="1"/>
          <w:numId w:val="1"/>
        </w:numPr>
        <w:tabs>
          <w:tab w:pos="1096" w:val="left" w:leader="none"/>
        </w:tabs>
        <w:spacing w:line="240" w:lineRule="auto" w:before="244" w:after="0"/>
        <w:ind w:left="1096" w:right="0" w:hanging="420"/>
        <w:jc w:val="left"/>
        <w:rPr>
          <w:sz w:val="24"/>
        </w:rPr>
      </w:pPr>
      <w:r>
        <w:rPr>
          <w:sz w:val="24"/>
        </w:rPr>
        <w:t>Será desclassificada a proposta vencedora </w:t>
      </w:r>
      <w:r>
        <w:rPr>
          <w:spacing w:val="-4"/>
          <w:sz w:val="24"/>
        </w:rPr>
        <w:t>que:</w:t>
      </w:r>
    </w:p>
    <w:p>
      <w:pPr>
        <w:pStyle w:val="BodyText"/>
        <w:spacing w:before="48"/>
        <w:ind w:left="0"/>
      </w:pPr>
    </w:p>
    <w:p>
      <w:pPr>
        <w:pStyle w:val="ListParagraph"/>
        <w:numPr>
          <w:ilvl w:val="2"/>
          <w:numId w:val="1"/>
        </w:numPr>
        <w:tabs>
          <w:tab w:pos="1276" w:val="left" w:leader="none"/>
        </w:tabs>
        <w:spacing w:line="240" w:lineRule="auto" w:before="0" w:after="0"/>
        <w:ind w:left="1276" w:right="0" w:hanging="600"/>
        <w:jc w:val="left"/>
        <w:rPr>
          <w:sz w:val="24"/>
        </w:rPr>
      </w:pPr>
      <w:r>
        <w:rPr>
          <w:sz w:val="24"/>
        </w:rPr>
        <w:t>contiver vícios </w:t>
      </w:r>
      <w:r>
        <w:rPr>
          <w:spacing w:val="-2"/>
          <w:sz w:val="24"/>
        </w:rPr>
        <w:t>insanáveis;</w:t>
      </w:r>
    </w:p>
    <w:p>
      <w:pPr>
        <w:spacing w:after="0" w:line="240" w:lineRule="auto"/>
        <w:jc w:val="left"/>
        <w:rPr>
          <w:sz w:val="24"/>
        </w:rPr>
        <w:sectPr>
          <w:pgSz w:w="15840" w:h="24480"/>
          <w:pgMar w:header="284" w:footer="275" w:top="480" w:bottom="460" w:left="580" w:right="560"/>
        </w:sectPr>
      </w:pPr>
    </w:p>
    <w:p>
      <w:pPr>
        <w:pStyle w:val="ListParagraph"/>
        <w:numPr>
          <w:ilvl w:val="2"/>
          <w:numId w:val="1"/>
        </w:numPr>
        <w:tabs>
          <w:tab w:pos="1276" w:val="left" w:leader="none"/>
        </w:tabs>
        <w:spacing w:line="240" w:lineRule="auto" w:before="117" w:after="0"/>
        <w:ind w:left="1276" w:right="0" w:hanging="60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BodyText"/>
        <w:spacing w:before="48"/>
        <w:ind w:left="0"/>
      </w:pPr>
    </w:p>
    <w:p>
      <w:pPr>
        <w:pStyle w:val="ListParagraph"/>
        <w:numPr>
          <w:ilvl w:val="2"/>
          <w:numId w:val="1"/>
        </w:numPr>
        <w:tabs>
          <w:tab w:pos="1276" w:val="left" w:leader="none"/>
        </w:tabs>
        <w:spacing w:line="240" w:lineRule="auto" w:before="0" w:after="0"/>
        <w:ind w:left="1276" w:right="0" w:hanging="600"/>
        <w:jc w:val="left"/>
        <w:rPr>
          <w:sz w:val="24"/>
        </w:rPr>
      </w:pPr>
      <w:r>
        <w:rPr>
          <w:sz w:val="24"/>
        </w:rPr>
        <w:t>apresentar preços inexequíveis ou permanecerem acima do preço máximo definido para a </w:t>
      </w:r>
      <w:r>
        <w:rPr>
          <w:spacing w:val="-2"/>
          <w:sz w:val="24"/>
        </w:rPr>
        <w:t>contratação;</w:t>
      </w:r>
    </w:p>
    <w:p>
      <w:pPr>
        <w:pStyle w:val="BodyText"/>
        <w:spacing w:before="48"/>
        <w:ind w:left="0"/>
      </w:pPr>
    </w:p>
    <w:p>
      <w:pPr>
        <w:pStyle w:val="ListParagraph"/>
        <w:numPr>
          <w:ilvl w:val="2"/>
          <w:numId w:val="1"/>
        </w:numPr>
        <w:tabs>
          <w:tab w:pos="1276" w:val="left" w:leader="none"/>
        </w:tabs>
        <w:spacing w:line="240" w:lineRule="auto" w:before="0" w:after="0"/>
        <w:ind w:left="1276" w:right="0" w:hanging="600"/>
        <w:jc w:val="left"/>
        <w:rPr>
          <w:sz w:val="24"/>
        </w:rPr>
      </w:pPr>
      <w:r>
        <w:rPr>
          <w:sz w:val="24"/>
        </w:rPr>
        <w:t>não tiverem sua exequibilidade demonstrada, quando exigido pela</w:t>
      </w:r>
      <w:r>
        <w:rPr>
          <w:spacing w:val="-14"/>
          <w:sz w:val="24"/>
        </w:rPr>
        <w:t> </w:t>
      </w:r>
      <w:r>
        <w:rPr>
          <w:spacing w:val="-2"/>
          <w:sz w:val="24"/>
        </w:rPr>
        <w:t>Administração;</w:t>
      </w:r>
    </w:p>
    <w:p>
      <w:pPr>
        <w:pStyle w:val="BodyText"/>
        <w:spacing w:before="48"/>
        <w:ind w:left="0"/>
      </w:pPr>
    </w:p>
    <w:p>
      <w:pPr>
        <w:pStyle w:val="ListParagraph"/>
        <w:numPr>
          <w:ilvl w:val="2"/>
          <w:numId w:val="1"/>
        </w:numPr>
        <w:tabs>
          <w:tab w:pos="1276" w:val="left" w:leader="none"/>
        </w:tabs>
        <w:spacing w:line="240" w:lineRule="auto" w:before="0" w:after="0"/>
        <w:ind w:left="1276" w:right="0" w:hanging="600"/>
        <w:jc w:val="left"/>
        <w:rPr>
          <w:sz w:val="24"/>
        </w:rPr>
      </w:pPr>
      <w:r>
        <w:rPr>
          <w:sz w:val="24"/>
        </w:rPr>
        <w:t>apresentar desconformidade com quaisquer outras exigências deste Edital ou seus anexos, desde que </w:t>
      </w:r>
      <w:r>
        <w:rPr>
          <w:spacing w:val="-2"/>
          <w:sz w:val="24"/>
        </w:rPr>
        <w:t>insanável.</w:t>
      </w:r>
    </w:p>
    <w:p>
      <w:pPr>
        <w:pStyle w:val="BodyText"/>
        <w:spacing w:before="48"/>
        <w:ind w:left="0"/>
      </w:pPr>
    </w:p>
    <w:p>
      <w:pPr>
        <w:pStyle w:val="ListParagraph"/>
        <w:numPr>
          <w:ilvl w:val="1"/>
          <w:numId w:val="1"/>
        </w:numPr>
        <w:tabs>
          <w:tab w:pos="1096" w:val="left" w:leader="none"/>
        </w:tabs>
        <w:spacing w:line="240" w:lineRule="auto" w:before="0" w:after="0"/>
        <w:ind w:left="1096" w:right="0" w:hanging="420"/>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BodyText"/>
        <w:spacing w:before="48"/>
        <w:ind w:left="0"/>
      </w:pPr>
    </w:p>
    <w:p>
      <w:pPr>
        <w:pStyle w:val="ListParagraph"/>
        <w:numPr>
          <w:ilvl w:val="1"/>
          <w:numId w:val="1"/>
        </w:numPr>
        <w:tabs>
          <w:tab w:pos="1112" w:val="left" w:leader="none"/>
        </w:tabs>
        <w:spacing w:line="312" w:lineRule="auto" w:before="0" w:after="0"/>
        <w:ind w:left="109" w:right="113" w:firstLine="566"/>
        <w:jc w:val="both"/>
        <w:rPr>
          <w:sz w:val="24"/>
        </w:rPr>
      </w:pPr>
      <w:r>
        <w:rPr>
          <w:sz w:val="24"/>
        </w:rPr>
        <w:t>No caso de bens e serviços em geral, é indício de inexequibilidade das propostas valores inferiores a 50% (cinquenta por cento) do </w:t>
      </w:r>
      <w:r>
        <w:rPr>
          <w:sz w:val="24"/>
        </w:rPr>
        <w:t>valor orçado pela</w:t>
      </w:r>
      <w:r>
        <w:rPr>
          <w:spacing w:val="-6"/>
          <w:sz w:val="24"/>
        </w:rPr>
        <w:t> </w:t>
      </w:r>
      <w:r>
        <w:rPr>
          <w:sz w:val="24"/>
        </w:rPr>
        <w:t>Administração, conforme art. 37 do </w:t>
      </w:r>
      <w:r>
        <w:rPr>
          <w:color w:val="000080"/>
          <w:sz w:val="24"/>
          <w:u w:val="single" w:color="000080"/>
        </w:rPr>
        <w:t>Decreto nº 48.778, de 30 de outubro de 2023</w:t>
      </w:r>
      <w:r>
        <w:rPr>
          <w:sz w:val="24"/>
        </w:rPr>
        <w:t>.</w:t>
      </w:r>
    </w:p>
    <w:p>
      <w:pPr>
        <w:pStyle w:val="ListParagraph"/>
        <w:numPr>
          <w:ilvl w:val="2"/>
          <w:numId w:val="1"/>
        </w:numPr>
        <w:tabs>
          <w:tab w:pos="1276" w:val="left" w:leader="none"/>
        </w:tabs>
        <w:spacing w:line="240" w:lineRule="auto" w:before="242" w:after="0"/>
        <w:ind w:left="1276" w:right="0" w:hanging="600"/>
        <w:jc w:val="left"/>
        <w:rPr>
          <w:sz w:val="24"/>
        </w:rPr>
      </w:pPr>
      <w:r>
        <w:rPr>
          <w:sz w:val="24"/>
        </w:rPr>
        <w:t>A</w:t>
      </w:r>
      <w:r>
        <w:rPr>
          <w:spacing w:val="-14"/>
          <w:sz w:val="24"/>
        </w:rPr>
        <w:t> </w:t>
      </w:r>
      <w:r>
        <w:rPr>
          <w:sz w:val="24"/>
        </w:rPr>
        <w:t>inexequibilidade, na hipótese de que trata o </w:t>
      </w:r>
      <w:r>
        <w:rPr>
          <w:b/>
          <w:sz w:val="24"/>
        </w:rPr>
        <w:t>caput</w:t>
      </w:r>
      <w:r>
        <w:rPr>
          <w:sz w:val="24"/>
        </w:rPr>
        <w:t>, só será considerada após diligência do pregoeiro, que </w:t>
      </w:r>
      <w:r>
        <w:rPr>
          <w:spacing w:val="-2"/>
          <w:sz w:val="24"/>
        </w:rPr>
        <w:t>comprove:</w:t>
      </w:r>
    </w:p>
    <w:p>
      <w:pPr>
        <w:pStyle w:val="BodyText"/>
        <w:spacing w:before="48"/>
        <w:ind w:left="0"/>
      </w:pPr>
    </w:p>
    <w:p>
      <w:pPr>
        <w:pStyle w:val="ListParagraph"/>
        <w:numPr>
          <w:ilvl w:val="3"/>
          <w:numId w:val="1"/>
        </w:numPr>
        <w:tabs>
          <w:tab w:pos="1456" w:val="left" w:leader="none"/>
        </w:tabs>
        <w:spacing w:line="240" w:lineRule="auto" w:before="0" w:after="0"/>
        <w:ind w:left="1456" w:right="0" w:hanging="780"/>
        <w:jc w:val="left"/>
        <w:rPr>
          <w:sz w:val="24"/>
        </w:rPr>
      </w:pPr>
      <w:r>
        <w:rPr>
          <w:sz w:val="24"/>
        </w:rPr>
        <w:t>que o custo do licitante ultrapassa o valor da proposta; </w:t>
      </w:r>
      <w:r>
        <w:rPr>
          <w:spacing w:val="-10"/>
          <w:sz w:val="24"/>
        </w:rPr>
        <w:t>e</w:t>
      </w:r>
    </w:p>
    <w:p>
      <w:pPr>
        <w:pStyle w:val="BodyText"/>
        <w:spacing w:before="48"/>
        <w:ind w:left="0"/>
      </w:pPr>
    </w:p>
    <w:p>
      <w:pPr>
        <w:pStyle w:val="ListParagraph"/>
        <w:numPr>
          <w:ilvl w:val="3"/>
          <w:numId w:val="1"/>
        </w:numPr>
        <w:tabs>
          <w:tab w:pos="1456" w:val="left" w:leader="none"/>
        </w:tabs>
        <w:spacing w:line="240" w:lineRule="auto" w:before="1" w:after="0"/>
        <w:ind w:left="1456" w:right="0" w:hanging="780"/>
        <w:jc w:val="left"/>
        <w:rPr>
          <w:sz w:val="24"/>
        </w:rPr>
      </w:pPr>
      <w:r>
        <w:rPr>
          <w:sz w:val="24"/>
        </w:rPr>
        <w:t>inexistirem custos de oportunidade capazes de justificar o vulto da </w:t>
      </w:r>
      <w:r>
        <w:rPr>
          <w:spacing w:val="-2"/>
          <w:sz w:val="24"/>
        </w:rPr>
        <w:t>oferta.</w:t>
      </w:r>
    </w:p>
    <w:p>
      <w:pPr>
        <w:pStyle w:val="BodyText"/>
        <w:spacing w:before="47"/>
        <w:ind w:left="0"/>
      </w:pPr>
    </w:p>
    <w:p>
      <w:pPr>
        <w:pStyle w:val="ListParagraph"/>
        <w:numPr>
          <w:ilvl w:val="1"/>
          <w:numId w:val="1"/>
        </w:numPr>
        <w:tabs>
          <w:tab w:pos="1216" w:val="left" w:leader="none"/>
        </w:tabs>
        <w:spacing w:line="240" w:lineRule="auto" w:before="1" w:after="0"/>
        <w:ind w:left="1216" w:right="0" w:hanging="540"/>
        <w:jc w:val="left"/>
        <w:rPr>
          <w:sz w:val="24"/>
        </w:rPr>
      </w:pPr>
      <w:r>
        <w:rPr>
          <w:sz w:val="24"/>
        </w:rPr>
        <w:t>Em contratação de serviços de engenharia, além das disposições acima, a análise de exequibilidade e sobrepreço considerará o </w:t>
      </w:r>
      <w:r>
        <w:rPr>
          <w:spacing w:val="-2"/>
          <w:sz w:val="24"/>
        </w:rPr>
        <w:t>seguinte:</w:t>
      </w:r>
    </w:p>
    <w:p>
      <w:pPr>
        <w:pStyle w:val="BodyText"/>
        <w:spacing w:before="47"/>
        <w:ind w:left="0"/>
      </w:pPr>
    </w:p>
    <w:p>
      <w:pPr>
        <w:pStyle w:val="ListParagraph"/>
        <w:numPr>
          <w:ilvl w:val="2"/>
          <w:numId w:val="1"/>
        </w:numPr>
        <w:tabs>
          <w:tab w:pos="1409" w:val="left" w:leader="none"/>
        </w:tabs>
        <w:spacing w:line="312" w:lineRule="auto" w:before="1" w:after="0"/>
        <w:ind w:left="109" w:right="113" w:firstLine="566"/>
        <w:jc w:val="both"/>
        <w:rPr>
          <w:sz w:val="24"/>
        </w:rPr>
      </w:pPr>
      <w:r>
        <w:rPr>
          <w:sz w:val="24"/>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396" w:val="left" w:leader="none"/>
        </w:tabs>
        <w:spacing w:line="240" w:lineRule="auto" w:before="242" w:after="0"/>
        <w:ind w:left="1396" w:right="0" w:hanging="720"/>
        <w:jc w:val="left"/>
        <w:rPr>
          <w:sz w:val="24"/>
        </w:rPr>
      </w:pPr>
      <w:r>
        <w:rPr>
          <w:sz w:val="24"/>
        </w:rPr>
        <w:t>No regime de empreitada por preço unitário, a caracterização do sobrepreço se dará pela superação do valor global </w:t>
      </w:r>
      <w:r>
        <w:rPr>
          <w:spacing w:val="-2"/>
          <w:sz w:val="24"/>
        </w:rPr>
        <w:t>estimado.</w:t>
      </w:r>
    </w:p>
    <w:p>
      <w:pPr>
        <w:pStyle w:val="BodyText"/>
        <w:spacing w:before="48"/>
        <w:ind w:left="0"/>
      </w:pPr>
    </w:p>
    <w:p>
      <w:pPr>
        <w:pStyle w:val="ListParagraph"/>
        <w:numPr>
          <w:ilvl w:val="2"/>
          <w:numId w:val="1"/>
        </w:numPr>
        <w:tabs>
          <w:tab w:pos="1409" w:val="left" w:leader="none"/>
        </w:tabs>
        <w:spacing w:line="312" w:lineRule="auto" w:before="0" w:after="0"/>
        <w:ind w:left="109" w:right="112" w:firstLine="566"/>
        <w:jc w:val="both"/>
        <w:rPr>
          <w:sz w:val="24"/>
        </w:rPr>
      </w:pPr>
      <w:r>
        <w:rPr>
          <w:sz w:val="24"/>
        </w:rPr>
        <w:t>No caso de serviços de engenharia, serão consideradas inexequíveis as propostas cujos valores forem inferiores a 75% (setenta e cinco por cento) do valor orçado pela</w:t>
      </w:r>
      <w:r>
        <w:rPr>
          <w:spacing w:val="-3"/>
          <w:sz w:val="24"/>
        </w:rPr>
        <w:t> </w:t>
      </w:r>
      <w:r>
        <w:rPr>
          <w:sz w:val="24"/>
        </w:rPr>
        <w:t>Administração, independentemente do regime de execução.</w:t>
      </w:r>
    </w:p>
    <w:p>
      <w:pPr>
        <w:pStyle w:val="ListParagraph"/>
        <w:numPr>
          <w:ilvl w:val="2"/>
          <w:numId w:val="1"/>
        </w:numPr>
        <w:tabs>
          <w:tab w:pos="1398" w:val="left" w:leader="none"/>
        </w:tabs>
        <w:spacing w:line="312" w:lineRule="auto" w:before="243" w:after="0"/>
        <w:ind w:left="109" w:right="112" w:firstLine="566"/>
        <w:jc w:val="both"/>
        <w:rPr>
          <w:sz w:val="24"/>
        </w:rPr>
      </w:pPr>
      <w:r>
        <w:rPr>
          <w:b/>
          <w:sz w:val="24"/>
        </w:rPr>
        <w:t>Será exigida garantia adicional do licitante vencedor </w:t>
      </w:r>
      <w:r>
        <w:rPr>
          <w:sz w:val="24"/>
        </w:rPr>
        <w:t>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1209" w:val="left" w:leader="none"/>
        </w:tabs>
        <w:spacing w:line="312" w:lineRule="auto" w:before="242" w:after="0"/>
        <w:ind w:left="109" w:right="112" w:firstLine="566"/>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1248" w:val="left" w:leader="none"/>
        </w:tabs>
        <w:spacing w:line="312" w:lineRule="auto" w:before="243" w:after="0"/>
        <w:ind w:left="109" w:right="112" w:firstLine="566"/>
        <w:jc w:val="both"/>
        <w:rPr>
          <w:sz w:val="24"/>
        </w:rPr>
      </w:pPr>
      <w:r>
        <w:rPr>
          <w:sz w:val="24"/>
        </w:rPr>
        <w:t>Caso o custo global estimado do objeto licitado tenha sido decomposto em seus respectivos custos unitários por meio de Planilha de Custos e Formação de Preços elaborada pela</w:t>
      </w:r>
      <w:r>
        <w:rPr>
          <w:spacing w:val="-13"/>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420" w:val="left" w:leader="none"/>
        </w:tabs>
        <w:spacing w:line="312" w:lineRule="auto" w:before="243" w:after="0"/>
        <w:ind w:left="109" w:right="112" w:firstLine="566"/>
        <w:jc w:val="both"/>
        <w:rPr>
          <w:sz w:val="24"/>
        </w:rPr>
      </w:pPr>
      <w:r>
        <w:rPr>
          <w:sz w:val="24"/>
        </w:rPr>
        <w:t>Em se tratando de serviços de engenharia, o licitante vencedor será convocado a apresentar à Administração, por meio eletrônico, </w:t>
      </w:r>
      <w:r>
        <w:rPr>
          <w:sz w:val="24"/>
        </w:rPr>
        <w:t>as planilhas com indicação dos quantitativos e dos custos unitários, seguindo o modelo elaborado pela</w:t>
      </w:r>
      <w:r>
        <w:rPr>
          <w:spacing w:val="-8"/>
          <w:sz w:val="24"/>
        </w:rPr>
        <w:t> </w:t>
      </w:r>
      <w:r>
        <w:rPr>
          <w:sz w:val="24"/>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1"/>
          <w:numId w:val="1"/>
        </w:numPr>
        <w:tabs>
          <w:tab w:pos="1256" w:val="left" w:leader="none"/>
        </w:tabs>
        <w:spacing w:line="312" w:lineRule="auto" w:before="249" w:after="0"/>
        <w:ind w:left="109" w:right="112" w:firstLine="566"/>
        <w:jc w:val="both"/>
        <w:rPr>
          <w:sz w:val="24"/>
        </w:rPr>
      </w:pPr>
      <w:r>
        <w:rPr>
          <w:sz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w:t>
      </w:r>
      <w:r>
        <w:rPr>
          <w:sz w:val="24"/>
        </w:rPr>
        <w:t>os custos da contratação.</w:t>
      </w:r>
    </w:p>
    <w:p>
      <w:pPr>
        <w:pStyle w:val="ListParagraph"/>
        <w:numPr>
          <w:ilvl w:val="2"/>
          <w:numId w:val="1"/>
        </w:numPr>
        <w:tabs>
          <w:tab w:pos="1396" w:val="left" w:leader="none"/>
        </w:tabs>
        <w:spacing w:line="240" w:lineRule="auto" w:before="242" w:after="0"/>
        <w:ind w:left="1396" w:right="0" w:hanging="720"/>
        <w:jc w:val="left"/>
        <w:rPr>
          <w:sz w:val="24"/>
        </w:rPr>
      </w:pPr>
      <w:r>
        <w:rPr>
          <w:sz w:val="24"/>
        </w:rPr>
        <w:t>O ajuste de que trata este dispositivo se limita a sanar erros ou falhas que não alterem a substância das </w:t>
      </w:r>
      <w:r>
        <w:rPr>
          <w:spacing w:val="-2"/>
          <w:sz w:val="24"/>
        </w:rPr>
        <w:t>propostas.</w:t>
      </w:r>
    </w:p>
    <w:p>
      <w:pPr>
        <w:pStyle w:val="BodyText"/>
        <w:spacing w:before="48"/>
        <w:ind w:left="0"/>
      </w:pPr>
    </w:p>
    <w:p>
      <w:pPr>
        <w:pStyle w:val="ListParagraph"/>
        <w:numPr>
          <w:ilvl w:val="2"/>
          <w:numId w:val="1"/>
        </w:numPr>
        <w:tabs>
          <w:tab w:pos="1403" w:val="left" w:leader="none"/>
        </w:tabs>
        <w:spacing w:line="312" w:lineRule="auto" w:before="0" w:after="0"/>
        <w:ind w:left="109" w:right="112" w:firstLine="566"/>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1230" w:val="left" w:leader="none"/>
        </w:tabs>
        <w:spacing w:line="312" w:lineRule="auto" w:before="243" w:after="0"/>
        <w:ind w:left="109" w:right="112" w:firstLine="566"/>
        <w:jc w:val="both"/>
        <w:rPr>
          <w:sz w:val="24"/>
        </w:rPr>
      </w:pPr>
      <w:r>
        <w:rPr>
          <w:sz w:val="24"/>
        </w:rPr>
        <w:t>Para fins de análise da proposta quanto ao cumprimento das especificações do objeto, poderá ser colhida a manifestação escrita do setor requisitante do serviço ou da área especializada no objeto.</w:t>
      </w:r>
    </w:p>
    <w:p>
      <w:pPr>
        <w:pStyle w:val="Heading2"/>
        <w:numPr>
          <w:ilvl w:val="0"/>
          <w:numId w:val="1"/>
        </w:numPr>
        <w:tabs>
          <w:tab w:pos="916" w:val="left" w:leader="none"/>
        </w:tabs>
        <w:spacing w:line="240" w:lineRule="auto" w:before="272" w:after="0"/>
        <w:ind w:left="916"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48"/>
        <w:ind w:left="0"/>
        <w:rPr>
          <w:b/>
        </w:rPr>
      </w:pPr>
    </w:p>
    <w:p>
      <w:pPr>
        <w:pStyle w:val="ListParagraph"/>
        <w:numPr>
          <w:ilvl w:val="1"/>
          <w:numId w:val="1"/>
        </w:numPr>
        <w:tabs>
          <w:tab w:pos="1100" w:val="left" w:leader="none"/>
        </w:tabs>
        <w:spacing w:line="312" w:lineRule="auto" w:before="0" w:after="0"/>
        <w:ind w:left="109" w:right="112" w:firstLine="566"/>
        <w:jc w:val="both"/>
        <w:rPr>
          <w:sz w:val="24"/>
        </w:rPr>
      </w:pPr>
      <w:r>
        <w:rPr>
          <w:sz w:val="24"/>
        </w:rPr>
        <w:t>Será exigida a apresentação dos documentos de habilitação que trata o</w:t>
      </w:r>
      <w:r>
        <w:rPr>
          <w:spacing w:val="-9"/>
          <w:sz w:val="24"/>
        </w:rPr>
        <w:t> </w:t>
      </w:r>
      <w:r>
        <w:rPr>
          <w:sz w:val="24"/>
        </w:rPr>
        <w:t>Anexo referente aos requisitos de habilitação deste Edital </w:t>
      </w:r>
      <w:r>
        <w:rPr>
          <w:b/>
          <w:sz w:val="24"/>
        </w:rPr>
        <w:t>apenas ao licitante vencedor</w:t>
      </w:r>
      <w:r>
        <w:rPr>
          <w:sz w:val="24"/>
        </w:rPr>
        <w:t>.</w:t>
      </w:r>
    </w:p>
    <w:p>
      <w:pPr>
        <w:pStyle w:val="ListParagraph"/>
        <w:numPr>
          <w:ilvl w:val="2"/>
          <w:numId w:val="1"/>
        </w:numPr>
        <w:tabs>
          <w:tab w:pos="1439" w:val="left" w:leader="none"/>
        </w:tabs>
        <w:spacing w:line="312" w:lineRule="auto" w:before="243" w:after="0"/>
        <w:ind w:left="109" w:right="112" w:firstLine="708"/>
        <w:jc w:val="left"/>
        <w:rPr>
          <w:sz w:val="24"/>
        </w:rPr>
      </w:pPr>
      <w:r>
        <w:rPr>
          <w:sz w:val="24"/>
        </w:rPr>
        <w:t>Quando</w:t>
      </w:r>
      <w:r>
        <w:rPr>
          <w:spacing w:val="21"/>
          <w:sz w:val="24"/>
        </w:rPr>
        <w:t> </w:t>
      </w:r>
      <w:r>
        <w:rPr>
          <w:sz w:val="24"/>
        </w:rPr>
        <w:t>a</w:t>
      </w:r>
      <w:r>
        <w:rPr>
          <w:spacing w:val="21"/>
          <w:sz w:val="24"/>
        </w:rPr>
        <w:t> </w:t>
      </w:r>
      <w:r>
        <w:rPr>
          <w:sz w:val="24"/>
        </w:rPr>
        <w:t>fase</w:t>
      </w:r>
      <w:r>
        <w:rPr>
          <w:spacing w:val="21"/>
          <w:sz w:val="24"/>
        </w:rPr>
        <w:t> </w:t>
      </w:r>
      <w:r>
        <w:rPr>
          <w:sz w:val="24"/>
        </w:rPr>
        <w:t>de</w:t>
      </w:r>
      <w:r>
        <w:rPr>
          <w:spacing w:val="21"/>
          <w:sz w:val="24"/>
        </w:rPr>
        <w:t> </w:t>
      </w:r>
      <w:r>
        <w:rPr>
          <w:sz w:val="24"/>
        </w:rPr>
        <w:t>habilitação</w:t>
      </w:r>
      <w:r>
        <w:rPr>
          <w:spacing w:val="21"/>
          <w:sz w:val="24"/>
        </w:rPr>
        <w:t> </w:t>
      </w:r>
      <w:r>
        <w:rPr>
          <w:sz w:val="24"/>
        </w:rPr>
        <w:t>já</w:t>
      </w:r>
      <w:r>
        <w:rPr>
          <w:spacing w:val="21"/>
          <w:sz w:val="24"/>
        </w:rPr>
        <w:t> </w:t>
      </w:r>
      <w:r>
        <w:rPr>
          <w:sz w:val="24"/>
        </w:rPr>
        <w:t>tiver</w:t>
      </w:r>
      <w:r>
        <w:rPr>
          <w:spacing w:val="21"/>
          <w:sz w:val="24"/>
        </w:rPr>
        <w:t> </w:t>
      </w:r>
      <w:r>
        <w:rPr>
          <w:sz w:val="24"/>
        </w:rPr>
        <w:t>sido</w:t>
      </w:r>
      <w:r>
        <w:rPr>
          <w:spacing w:val="21"/>
          <w:sz w:val="24"/>
        </w:rPr>
        <w:t> </w:t>
      </w:r>
      <w:r>
        <w:rPr>
          <w:sz w:val="24"/>
        </w:rPr>
        <w:t>encerrada,</w:t>
      </w:r>
      <w:r>
        <w:rPr>
          <w:spacing w:val="21"/>
          <w:sz w:val="24"/>
        </w:rPr>
        <w:t> </w:t>
      </w:r>
      <w:r>
        <w:rPr>
          <w:sz w:val="24"/>
        </w:rPr>
        <w:t>não</w:t>
      </w:r>
      <w:r>
        <w:rPr>
          <w:spacing w:val="21"/>
          <w:sz w:val="24"/>
        </w:rPr>
        <w:t> </w:t>
      </w:r>
      <w:r>
        <w:rPr>
          <w:sz w:val="24"/>
        </w:rPr>
        <w:t>caberá</w:t>
      </w:r>
      <w:r>
        <w:rPr>
          <w:spacing w:val="21"/>
          <w:sz w:val="24"/>
        </w:rPr>
        <w:t> </w:t>
      </w:r>
      <w:r>
        <w:rPr>
          <w:sz w:val="24"/>
        </w:rPr>
        <w:t>exclusão</w:t>
      </w:r>
      <w:r>
        <w:rPr>
          <w:spacing w:val="21"/>
          <w:sz w:val="24"/>
        </w:rPr>
        <w:t> </w:t>
      </w:r>
      <w:r>
        <w:rPr>
          <w:sz w:val="24"/>
        </w:rPr>
        <w:t>de</w:t>
      </w:r>
      <w:r>
        <w:rPr>
          <w:spacing w:val="21"/>
          <w:sz w:val="24"/>
        </w:rPr>
        <w:t> </w:t>
      </w:r>
      <w:r>
        <w:rPr>
          <w:sz w:val="24"/>
        </w:rPr>
        <w:t>licitante</w:t>
      </w:r>
      <w:r>
        <w:rPr>
          <w:spacing w:val="21"/>
          <w:sz w:val="24"/>
        </w:rPr>
        <w:t> </w:t>
      </w:r>
      <w:r>
        <w:rPr>
          <w:sz w:val="24"/>
        </w:rPr>
        <w:t>por</w:t>
      </w:r>
      <w:r>
        <w:rPr>
          <w:spacing w:val="21"/>
          <w:sz w:val="24"/>
        </w:rPr>
        <w:t> </w:t>
      </w:r>
      <w:r>
        <w:rPr>
          <w:sz w:val="24"/>
        </w:rPr>
        <w:t>motivo</w:t>
      </w:r>
      <w:r>
        <w:rPr>
          <w:spacing w:val="21"/>
          <w:sz w:val="24"/>
        </w:rPr>
        <w:t> </w:t>
      </w:r>
      <w:r>
        <w:rPr>
          <w:sz w:val="24"/>
        </w:rPr>
        <w:t>relacionado</w:t>
      </w:r>
      <w:r>
        <w:rPr>
          <w:spacing w:val="21"/>
          <w:sz w:val="24"/>
        </w:rPr>
        <w:t> </w:t>
      </w:r>
      <w:r>
        <w:rPr>
          <w:sz w:val="24"/>
        </w:rPr>
        <w:t>à</w:t>
      </w:r>
      <w:r>
        <w:rPr>
          <w:spacing w:val="21"/>
          <w:sz w:val="24"/>
        </w:rPr>
        <w:t> </w:t>
      </w:r>
      <w:r>
        <w:rPr>
          <w:sz w:val="24"/>
        </w:rPr>
        <w:t>habilitação,</w:t>
      </w:r>
      <w:r>
        <w:rPr>
          <w:spacing w:val="21"/>
          <w:sz w:val="24"/>
        </w:rPr>
        <w:t> </w:t>
      </w:r>
      <w:r>
        <w:rPr>
          <w:sz w:val="24"/>
        </w:rPr>
        <w:t>salvo</w:t>
      </w:r>
      <w:r>
        <w:rPr>
          <w:spacing w:val="21"/>
          <w:sz w:val="24"/>
        </w:rPr>
        <w:t> </w:t>
      </w:r>
      <w:r>
        <w:rPr>
          <w:sz w:val="24"/>
        </w:rPr>
        <w:t>em razão de fatos supervenientes ou só conhecidos após o julgamento.</w:t>
      </w:r>
    </w:p>
    <w:p>
      <w:pPr>
        <w:pStyle w:val="ListParagraph"/>
        <w:numPr>
          <w:ilvl w:val="2"/>
          <w:numId w:val="1"/>
        </w:numPr>
        <w:tabs>
          <w:tab w:pos="1427" w:val="left" w:leader="none"/>
        </w:tabs>
        <w:spacing w:line="312" w:lineRule="auto" w:before="242" w:after="0"/>
        <w:ind w:left="109" w:right="112" w:firstLine="708"/>
        <w:jc w:val="left"/>
        <w:rPr>
          <w:sz w:val="24"/>
        </w:rPr>
      </w:pPr>
      <w:r>
        <w:rPr>
          <w:sz w:val="24"/>
        </w:rPr>
        <w:t>Os documentos relativos à regularidade fiscal que constem do</w:t>
      </w:r>
      <w:r>
        <w:rPr>
          <w:spacing w:val="-5"/>
          <w:sz w:val="24"/>
        </w:rPr>
        <w:t> </w:t>
      </w:r>
      <w:r>
        <w:rPr>
          <w:sz w:val="24"/>
        </w:rPr>
        <w:t>Anexo referente aos requisitos de habilitação somente serão exigidos em momento posterior ao julgamento das propostas, </w:t>
      </w:r>
      <w:r>
        <w:rPr>
          <w:b/>
          <w:sz w:val="24"/>
        </w:rPr>
        <w:t>e apenas do licitante mais bem classificad</w:t>
      </w:r>
      <w:r>
        <w:rPr>
          <w:sz w:val="24"/>
        </w:rPr>
        <w:t>o.</w:t>
      </w:r>
    </w:p>
    <w:p>
      <w:pPr>
        <w:pStyle w:val="ListParagraph"/>
        <w:numPr>
          <w:ilvl w:val="1"/>
          <w:numId w:val="1"/>
        </w:numPr>
        <w:tabs>
          <w:tab w:pos="1107" w:val="left" w:leader="none"/>
        </w:tabs>
        <w:spacing w:line="312" w:lineRule="auto" w:before="243" w:after="0"/>
        <w:ind w:left="109" w:right="113" w:firstLine="566"/>
        <w:jc w:val="both"/>
        <w:rPr>
          <w:sz w:val="24"/>
        </w:rPr>
      </w:pPr>
      <w:r>
        <w:rPr>
          <w:sz w:val="24"/>
        </w:rPr>
        <w:t>Caso atendidas as condições de participação, a habilitação do licitante provisoriamente classificado em primeiro lugar será verificada pelo pregoeiro por meio do registro cadastral no SICAF, quanto aos documentos por este abrangidos.</w:t>
      </w:r>
    </w:p>
    <w:p>
      <w:pPr>
        <w:spacing w:after="0" w:line="312" w:lineRule="auto"/>
        <w:jc w:val="both"/>
        <w:rPr>
          <w:sz w:val="24"/>
        </w:rPr>
        <w:sectPr>
          <w:pgSz w:w="15840" w:h="24480"/>
          <w:pgMar w:header="284" w:footer="275" w:top="480" w:bottom="460" w:left="580" w:right="560"/>
        </w:sectPr>
      </w:pPr>
    </w:p>
    <w:p>
      <w:pPr>
        <w:pStyle w:val="ListParagraph"/>
        <w:numPr>
          <w:ilvl w:val="2"/>
          <w:numId w:val="1"/>
        </w:numPr>
        <w:tabs>
          <w:tab w:pos="1311" w:val="left" w:leader="none"/>
        </w:tabs>
        <w:spacing w:line="312" w:lineRule="auto" w:before="117" w:after="0"/>
        <w:ind w:left="109" w:right="113" w:firstLine="566"/>
        <w:jc w:val="both"/>
        <w:rPr>
          <w:sz w:val="24"/>
        </w:rPr>
      </w:pPr>
      <w:r>
        <w:rPr>
          <w:sz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1286" w:val="left" w:leader="none"/>
        </w:tabs>
        <w:spacing w:line="312" w:lineRule="auto" w:before="243" w:after="0"/>
        <w:ind w:left="109" w:right="112" w:firstLine="566"/>
        <w:jc w:val="both"/>
        <w:rPr>
          <w:sz w:val="24"/>
        </w:rPr>
      </w:pPr>
      <w:r>
        <w:rPr>
          <w:sz w:val="24"/>
        </w:rPr>
        <w:t>A</w:t>
      </w:r>
      <w:r>
        <w:rPr>
          <w:spacing w:val="-4"/>
          <w:sz w:val="24"/>
        </w:rPr>
        <w:t> </w:t>
      </w:r>
      <w:r>
        <w:rPr>
          <w:sz w:val="24"/>
        </w:rPr>
        <w:t>não observância do disposto no SUBITEM anterior poderá ensejar desclassificação no momento da habilitação, exceto se o pregoeiro, em consulta aos sítios eletrônicos oficiais de órgãos e entidades emissores de certidões, lograr êxito em encontrar a(s) certidão(ões) válida(s).</w:t>
      </w:r>
    </w:p>
    <w:p>
      <w:pPr>
        <w:pStyle w:val="ListParagraph"/>
        <w:numPr>
          <w:ilvl w:val="2"/>
          <w:numId w:val="1"/>
        </w:numPr>
        <w:tabs>
          <w:tab w:pos="1299" w:val="left" w:leader="none"/>
        </w:tabs>
        <w:spacing w:line="312" w:lineRule="auto" w:before="243" w:after="0"/>
        <w:ind w:left="109" w:right="112" w:firstLine="566"/>
        <w:jc w:val="both"/>
        <w:rPr>
          <w:sz w:val="24"/>
        </w:rPr>
      </w:pPr>
      <w:r>
        <w:rPr>
          <w:sz w:val="24"/>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w:t>
      </w:r>
      <w:r>
        <w:rPr>
          <w:b/>
          <w:sz w:val="24"/>
        </w:rPr>
        <w:t>5 </w:t>
      </w:r>
      <w:r>
        <w:rPr>
          <w:sz w:val="24"/>
        </w:rPr>
        <w:t>(</w:t>
      </w:r>
      <w:r>
        <w:rPr>
          <w:b/>
          <w:sz w:val="24"/>
        </w:rPr>
        <w:t>cinco</w:t>
      </w:r>
      <w:r>
        <w:rPr>
          <w:sz w:val="24"/>
        </w:rPr>
        <w:t>) </w:t>
      </w:r>
      <w:r>
        <w:rPr>
          <w:b/>
          <w:sz w:val="24"/>
        </w:rPr>
        <w:t>dias úteis</w:t>
      </w:r>
      <w:r>
        <w:rPr>
          <w:sz w:val="24"/>
        </w:rPr>
        <w:t>, sob pena de inabilitação.</w:t>
      </w:r>
    </w:p>
    <w:p>
      <w:pPr>
        <w:pStyle w:val="ListParagraph"/>
        <w:numPr>
          <w:ilvl w:val="2"/>
          <w:numId w:val="1"/>
        </w:numPr>
        <w:tabs>
          <w:tab w:pos="1306" w:val="left" w:leader="none"/>
        </w:tabs>
        <w:spacing w:line="312" w:lineRule="auto" w:before="244" w:after="0"/>
        <w:ind w:left="109" w:right="112" w:firstLine="566"/>
        <w:jc w:val="both"/>
        <w:rPr>
          <w:sz w:val="24"/>
        </w:rPr>
      </w:pPr>
      <w:r>
        <w:rPr>
          <w:sz w:val="24"/>
        </w:rPr>
        <w:t>Somente haverá a necessidade de comprovação do preenchimento de requisitos mediante apresentação dos documentos originais </w:t>
      </w:r>
      <w:r>
        <w:rPr>
          <w:b/>
          <w:sz w:val="24"/>
        </w:rPr>
        <w:t>não digitais </w:t>
      </w:r>
      <w:r>
        <w:rPr>
          <w:sz w:val="24"/>
        </w:rPr>
        <w:t>quando houver dúvida em relação à integridade do documento digital ou quando a lei expressamente o exigir.</w:t>
      </w:r>
    </w:p>
    <w:p>
      <w:pPr>
        <w:pStyle w:val="ListParagraph"/>
        <w:numPr>
          <w:ilvl w:val="1"/>
          <w:numId w:val="1"/>
        </w:numPr>
        <w:tabs>
          <w:tab w:pos="1107" w:val="left" w:leader="none"/>
        </w:tabs>
        <w:spacing w:line="312" w:lineRule="auto" w:before="242" w:after="0"/>
        <w:ind w:left="109" w:right="112" w:firstLine="566"/>
        <w:jc w:val="both"/>
        <w:rPr>
          <w:sz w:val="24"/>
        </w:rPr>
      </w:pPr>
      <w:r>
        <w:rPr>
          <w:sz w:val="24"/>
        </w:rPr>
        <w:t>Após a apresentação dos documentos de habilitação, fica vedada a substituição ou a apresentação de novos documentos, salvo em sede </w:t>
      </w:r>
      <w:r>
        <w:rPr>
          <w:sz w:val="24"/>
        </w:rPr>
        <w:t>de diligência, para:</w:t>
      </w:r>
    </w:p>
    <w:p>
      <w:pPr>
        <w:pStyle w:val="ListParagraph"/>
        <w:numPr>
          <w:ilvl w:val="0"/>
          <w:numId w:val="3"/>
        </w:numPr>
        <w:tabs>
          <w:tab w:pos="1068" w:val="left" w:leader="none"/>
          <w:tab w:pos="1174" w:val="left" w:leader="none"/>
        </w:tabs>
        <w:spacing w:line="312" w:lineRule="auto" w:before="243" w:after="0"/>
        <w:ind w:left="1174" w:right="113" w:hanging="360"/>
        <w:jc w:val="left"/>
        <w:rPr>
          <w:sz w:val="24"/>
        </w:rPr>
      </w:pPr>
      <w:r>
        <w:rPr>
          <w:sz w:val="24"/>
        </w:rPr>
        <w:t>complementação de informações acerca dos documentos já apresentados pelos licitantes e desde que necessária para apurar fatos </w:t>
      </w:r>
      <w:r>
        <w:rPr>
          <w:sz w:val="24"/>
        </w:rPr>
        <w:t>existentes</w:t>
      </w:r>
      <w:r>
        <w:rPr>
          <w:spacing w:val="40"/>
          <w:sz w:val="24"/>
        </w:rPr>
        <w:t> </w:t>
      </w:r>
      <w:r>
        <w:rPr>
          <w:sz w:val="24"/>
        </w:rPr>
        <w:t>à época da abertura do certame; e</w:t>
      </w:r>
    </w:p>
    <w:p>
      <w:pPr>
        <w:pStyle w:val="ListParagraph"/>
        <w:numPr>
          <w:ilvl w:val="0"/>
          <w:numId w:val="3"/>
        </w:numPr>
        <w:tabs>
          <w:tab w:pos="1073" w:val="left" w:leader="none"/>
        </w:tabs>
        <w:spacing w:line="240" w:lineRule="auto" w:before="242" w:after="0"/>
        <w:ind w:left="1073"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48"/>
        <w:ind w:left="0"/>
      </w:pPr>
    </w:p>
    <w:p>
      <w:pPr>
        <w:pStyle w:val="ListParagraph"/>
        <w:numPr>
          <w:ilvl w:val="1"/>
          <w:numId w:val="1"/>
        </w:numPr>
        <w:tabs>
          <w:tab w:pos="1116" w:val="left" w:leader="none"/>
        </w:tabs>
        <w:spacing w:line="312" w:lineRule="auto" w:before="0" w:after="0"/>
        <w:ind w:left="109" w:right="112" w:firstLine="566"/>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1302" w:val="left" w:leader="none"/>
        </w:tabs>
        <w:spacing w:line="312" w:lineRule="auto" w:before="242" w:after="0"/>
        <w:ind w:left="109" w:right="112" w:firstLine="566"/>
        <w:jc w:val="both"/>
        <w:rPr>
          <w:sz w:val="24"/>
        </w:rPr>
      </w:pPr>
      <w:r>
        <w:rPr>
          <w:sz w:val="24"/>
        </w:rPr>
        <w:t>Na hipótese de necessidade de suspensão da sessão pública para a realização de diligências, com vistas ao saneamento de que trata o ITEM anterior, a sessão pública somente poderá ser reiniciada mediante aviso prévio no sistema com, no mínimo, vinte e quatro horas </w:t>
      </w:r>
      <w:r>
        <w:rPr>
          <w:sz w:val="24"/>
        </w:rPr>
        <w:t>de antecedência, e a ocorrência será registrada em ata.</w:t>
      </w:r>
    </w:p>
    <w:p>
      <w:pPr>
        <w:pStyle w:val="ListParagraph"/>
        <w:numPr>
          <w:ilvl w:val="1"/>
          <w:numId w:val="1"/>
        </w:numPr>
        <w:tabs>
          <w:tab w:pos="1103" w:val="left" w:leader="none"/>
        </w:tabs>
        <w:spacing w:line="312" w:lineRule="auto" w:before="244" w:after="0"/>
        <w:ind w:left="109" w:right="113" w:firstLine="566"/>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1096" w:val="left" w:leader="none"/>
        </w:tabs>
        <w:spacing w:line="240" w:lineRule="auto" w:before="244" w:after="0"/>
        <w:ind w:left="1096" w:right="0" w:hanging="420"/>
        <w:jc w:val="left"/>
        <w:rPr>
          <w:sz w:val="24"/>
        </w:rPr>
      </w:pPr>
      <w:r>
        <w:rPr>
          <w:sz w:val="24"/>
        </w:rPr>
        <w:t>Constatado o atendimento às exigências de habilitação, o licitante será </w:t>
      </w:r>
      <w:r>
        <w:rPr>
          <w:spacing w:val="-2"/>
          <w:sz w:val="24"/>
        </w:rPr>
        <w:t>habilitado.</w:t>
      </w:r>
    </w:p>
    <w:p>
      <w:pPr>
        <w:pStyle w:val="BodyText"/>
        <w:spacing w:before="48"/>
        <w:ind w:left="0"/>
      </w:pPr>
    </w:p>
    <w:p>
      <w:pPr>
        <w:pStyle w:val="ListParagraph"/>
        <w:numPr>
          <w:ilvl w:val="1"/>
          <w:numId w:val="1"/>
        </w:numPr>
        <w:tabs>
          <w:tab w:pos="1111" w:val="left" w:leader="none"/>
        </w:tabs>
        <w:spacing w:line="312" w:lineRule="auto" w:before="0" w:after="0"/>
        <w:ind w:left="109" w:right="112" w:firstLine="566"/>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1096" w:val="left" w:leader="none"/>
        </w:tabs>
        <w:spacing w:line="240" w:lineRule="auto" w:before="242" w:after="0"/>
        <w:ind w:left="1096" w:right="0" w:hanging="420"/>
        <w:jc w:val="left"/>
        <w:rPr>
          <w:sz w:val="24"/>
        </w:rPr>
      </w:pPr>
      <w:r>
        <w:rPr>
          <w:sz w:val="24"/>
        </w:rPr>
        <w:t>Não serão aceitos documentos de habilitação com indicação de CNPJ / CPF diferentes, salvo aqueles legalmente </w:t>
      </w:r>
      <w:r>
        <w:rPr>
          <w:spacing w:val="-2"/>
          <w:sz w:val="24"/>
        </w:rPr>
        <w:t>permitidos.</w:t>
      </w:r>
    </w:p>
    <w:p>
      <w:pPr>
        <w:pStyle w:val="BodyText"/>
        <w:spacing w:before="48"/>
        <w:ind w:left="0"/>
      </w:pPr>
    </w:p>
    <w:p>
      <w:pPr>
        <w:pStyle w:val="ListParagraph"/>
        <w:numPr>
          <w:ilvl w:val="2"/>
          <w:numId w:val="1"/>
        </w:numPr>
        <w:tabs>
          <w:tab w:pos="1298" w:val="left" w:leader="none"/>
        </w:tabs>
        <w:spacing w:line="312" w:lineRule="auto" w:before="0" w:after="0"/>
        <w:ind w:left="109" w:right="113" w:firstLine="566"/>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w:t>
      </w:r>
      <w:r>
        <w:rPr>
          <w:sz w:val="24"/>
        </w:rPr>
        <w:t>natureza, comprovadamente, forem emitidos somente em nome da matriz.</w:t>
      </w:r>
    </w:p>
    <w:p>
      <w:pPr>
        <w:pStyle w:val="ListParagraph"/>
        <w:numPr>
          <w:ilvl w:val="2"/>
          <w:numId w:val="1"/>
        </w:numPr>
        <w:tabs>
          <w:tab w:pos="1330" w:val="left" w:leader="none"/>
        </w:tabs>
        <w:spacing w:line="312" w:lineRule="auto" w:before="244" w:after="0"/>
        <w:ind w:left="109" w:right="112" w:firstLine="566"/>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1096" w:val="left" w:leader="none"/>
        </w:tabs>
        <w:spacing w:line="312" w:lineRule="auto" w:before="243" w:after="0"/>
        <w:ind w:left="109" w:right="113" w:firstLine="566"/>
        <w:jc w:val="both"/>
        <w:rPr>
          <w:sz w:val="24"/>
        </w:rPr>
      </w:pPr>
      <w:r>
        <w:rPr>
          <w:sz w:val="24"/>
        </w:rPr>
        <w:t>A</w:t>
      </w:r>
      <w:r>
        <w:rPr>
          <w:spacing w:val="-13"/>
          <w:sz w:val="24"/>
        </w:rPr>
        <w:t> </w:t>
      </w:r>
      <w:r>
        <w:rPr>
          <w:sz w:val="24"/>
        </w:rPr>
        <w:t>comprovação de regularidade fiscal e trabalhista das microempresas e das empresas de pequeno porte será exigida nos termos do disposto no art. 4º do Decreto nº 42.063 / 2009.</w:t>
      </w:r>
    </w:p>
    <w:p>
      <w:pPr>
        <w:pStyle w:val="ListParagraph"/>
        <w:numPr>
          <w:ilvl w:val="1"/>
          <w:numId w:val="1"/>
        </w:numPr>
        <w:tabs>
          <w:tab w:pos="1219" w:val="left" w:leader="none"/>
        </w:tabs>
        <w:spacing w:line="312" w:lineRule="auto" w:before="242" w:after="0"/>
        <w:ind w:left="109" w:right="112" w:firstLine="566"/>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w:t>
      </w:r>
      <w:r>
        <w:rPr>
          <w:spacing w:val="-4"/>
          <w:sz w:val="24"/>
        </w:rPr>
        <w:t> </w:t>
      </w:r>
      <w:r>
        <w:rPr>
          <w:sz w:val="24"/>
        </w:rPr>
        <w:t>Art. 75 da Lei nº 14.133, de 2021, nas </w:t>
      </w:r>
      <w:r>
        <w:rPr>
          <w:sz w:val="24"/>
        </w:rPr>
        <w:t>contratações com valores inferiores a 1/4 (um quarto) do limite para dispensa de licitação para compras em geral e nas contratações de produto para pesquisa e desenvolvimento de que trata a alínea "c" do inciso IV do art. 75 da Lei nº 14.133 / 2021, somente será exigida:</w:t>
      </w:r>
    </w:p>
    <w:p>
      <w:pPr>
        <w:pStyle w:val="ListParagraph"/>
        <w:numPr>
          <w:ilvl w:val="0"/>
          <w:numId w:val="4"/>
        </w:numPr>
        <w:tabs>
          <w:tab w:pos="976" w:val="left" w:leader="none"/>
          <w:tab w:pos="1039" w:val="left" w:leader="none"/>
        </w:tabs>
        <w:spacing w:line="312" w:lineRule="auto" w:before="245" w:after="0"/>
        <w:ind w:left="1039" w:right="113" w:hanging="360"/>
        <w:jc w:val="left"/>
        <w:rPr>
          <w:sz w:val="24"/>
        </w:rPr>
      </w:pPr>
      <w:r>
        <w:rPr>
          <w:sz w:val="24"/>
        </w:rPr>
        <w:t>das</w:t>
      </w:r>
      <w:r>
        <w:rPr>
          <w:spacing w:val="40"/>
          <w:sz w:val="24"/>
        </w:rPr>
        <w:t> </w:t>
      </w:r>
      <w:r>
        <w:rPr>
          <w:sz w:val="24"/>
        </w:rPr>
        <w:t>pessoas</w:t>
      </w:r>
      <w:r>
        <w:rPr>
          <w:spacing w:val="40"/>
          <w:sz w:val="24"/>
        </w:rPr>
        <w:t> </w:t>
      </w:r>
      <w:r>
        <w:rPr>
          <w:sz w:val="24"/>
        </w:rPr>
        <w:t>jurídicas,</w:t>
      </w:r>
      <w:r>
        <w:rPr>
          <w:spacing w:val="40"/>
          <w:sz w:val="24"/>
        </w:rPr>
        <w:t> </w:t>
      </w:r>
      <w:r>
        <w:rPr>
          <w:sz w:val="24"/>
        </w:rPr>
        <w:t>a</w:t>
      </w:r>
      <w:r>
        <w:rPr>
          <w:spacing w:val="40"/>
          <w:sz w:val="24"/>
        </w:rPr>
        <w:t> </w:t>
      </w:r>
      <w:r>
        <w:rPr>
          <w:sz w:val="24"/>
        </w:rPr>
        <w:t>comprovação</w:t>
      </w:r>
      <w:r>
        <w:rPr>
          <w:spacing w:val="40"/>
          <w:sz w:val="24"/>
        </w:rPr>
        <w:t> </w:t>
      </w:r>
      <w:r>
        <w:rPr>
          <w:sz w:val="24"/>
        </w:rPr>
        <w:t>relativa</w:t>
      </w:r>
      <w:r>
        <w:rPr>
          <w:spacing w:val="40"/>
          <w:sz w:val="24"/>
        </w:rPr>
        <w:t> </w:t>
      </w:r>
      <w:r>
        <w:rPr>
          <w:sz w:val="24"/>
        </w:rPr>
        <w:t>à</w:t>
      </w:r>
      <w:r>
        <w:rPr>
          <w:spacing w:val="40"/>
          <w:sz w:val="24"/>
        </w:rPr>
        <w:t> </w:t>
      </w:r>
      <w:r>
        <w:rPr>
          <w:sz w:val="24"/>
        </w:rPr>
        <w:t>habilitação</w:t>
      </w:r>
      <w:r>
        <w:rPr>
          <w:spacing w:val="40"/>
          <w:sz w:val="24"/>
        </w:rPr>
        <w:t> </w:t>
      </w:r>
      <w:r>
        <w:rPr>
          <w:sz w:val="24"/>
        </w:rPr>
        <w:t>jurídica,</w:t>
      </w:r>
      <w:r>
        <w:rPr>
          <w:spacing w:val="40"/>
          <w:sz w:val="24"/>
        </w:rPr>
        <w:t> </w:t>
      </w:r>
      <w:r>
        <w:rPr>
          <w:sz w:val="24"/>
        </w:rPr>
        <w:t>regularidade</w:t>
      </w:r>
      <w:r>
        <w:rPr>
          <w:spacing w:val="40"/>
          <w:sz w:val="24"/>
        </w:rPr>
        <w:t> </w:t>
      </w:r>
      <w:r>
        <w:rPr>
          <w:sz w:val="24"/>
        </w:rPr>
        <w:t>fiscal</w:t>
      </w:r>
      <w:r>
        <w:rPr>
          <w:spacing w:val="40"/>
          <w:sz w:val="24"/>
        </w:rPr>
        <w:t> </w:t>
      </w:r>
      <w:r>
        <w:rPr>
          <w:sz w:val="24"/>
        </w:rPr>
        <w:t>estadual,</w:t>
      </w:r>
      <w:r>
        <w:rPr>
          <w:spacing w:val="40"/>
          <w:sz w:val="24"/>
        </w:rPr>
        <w:t> </w:t>
      </w:r>
      <w:r>
        <w:rPr>
          <w:sz w:val="24"/>
        </w:rPr>
        <w:t>à</w:t>
      </w:r>
      <w:r>
        <w:rPr>
          <w:spacing w:val="40"/>
          <w:sz w:val="24"/>
        </w:rPr>
        <w:t> </w:t>
      </w:r>
      <w:r>
        <w:rPr>
          <w:sz w:val="24"/>
        </w:rPr>
        <w:t>Seguridade</w:t>
      </w:r>
      <w:r>
        <w:rPr>
          <w:spacing w:val="40"/>
          <w:sz w:val="24"/>
        </w:rPr>
        <w:t> </w:t>
      </w:r>
      <w:r>
        <w:rPr>
          <w:sz w:val="24"/>
        </w:rPr>
        <w:t>Social</w:t>
      </w:r>
      <w:r>
        <w:rPr>
          <w:spacing w:val="40"/>
          <w:sz w:val="24"/>
        </w:rPr>
        <w:t> </w:t>
      </w:r>
      <w:r>
        <w:rPr>
          <w:sz w:val="24"/>
        </w:rPr>
        <w:t>e</w:t>
      </w:r>
      <w:r>
        <w:rPr>
          <w:spacing w:val="40"/>
          <w:sz w:val="24"/>
        </w:rPr>
        <w:t> </w:t>
      </w:r>
      <w:r>
        <w:rPr>
          <w:sz w:val="24"/>
        </w:rPr>
        <w:t>ao</w:t>
      </w:r>
      <w:r>
        <w:rPr>
          <w:spacing w:val="40"/>
          <w:sz w:val="24"/>
        </w:rPr>
        <w:t> </w:t>
      </w:r>
      <w:r>
        <w:rPr>
          <w:sz w:val="24"/>
        </w:rPr>
        <w:t>FGTS</w:t>
      </w:r>
      <w:r>
        <w:rPr>
          <w:spacing w:val="40"/>
          <w:sz w:val="24"/>
        </w:rPr>
        <w:t> </w:t>
      </w:r>
      <w:r>
        <w:rPr>
          <w:sz w:val="24"/>
        </w:rPr>
        <w:t>e</w:t>
      </w:r>
      <w:r>
        <w:rPr>
          <w:spacing w:val="40"/>
          <w:sz w:val="24"/>
        </w:rPr>
        <w:t> </w:t>
      </w:r>
      <w:r>
        <w:rPr>
          <w:sz w:val="24"/>
        </w:rPr>
        <w:t>a regularidade perante a Justiça do Trabalho; e</w:t>
      </w:r>
    </w:p>
    <w:p>
      <w:pPr>
        <w:pStyle w:val="ListParagraph"/>
        <w:numPr>
          <w:ilvl w:val="0"/>
          <w:numId w:val="4"/>
        </w:numPr>
        <w:tabs>
          <w:tab w:pos="938" w:val="left" w:leader="none"/>
        </w:tabs>
        <w:spacing w:line="240" w:lineRule="auto" w:before="242" w:after="0"/>
        <w:ind w:left="938" w:right="0" w:hanging="259"/>
        <w:jc w:val="left"/>
        <w:rPr>
          <w:sz w:val="24"/>
        </w:rPr>
      </w:pPr>
      <w:r>
        <w:rPr>
          <w:sz w:val="24"/>
        </w:rPr>
        <w:t>das pessoas físicas, a comprovação da regularidade fiscal com a Fazenda </w:t>
      </w:r>
      <w:r>
        <w:rPr>
          <w:spacing w:val="-2"/>
          <w:sz w:val="24"/>
        </w:rPr>
        <w:t>Estadual.</w:t>
      </w:r>
    </w:p>
    <w:p>
      <w:pPr>
        <w:pStyle w:val="BodyText"/>
        <w:spacing w:before="48"/>
        <w:ind w:left="0"/>
      </w:pPr>
    </w:p>
    <w:p>
      <w:pPr>
        <w:pStyle w:val="ListParagraph"/>
        <w:numPr>
          <w:ilvl w:val="1"/>
          <w:numId w:val="1"/>
        </w:numPr>
        <w:tabs>
          <w:tab w:pos="1246" w:val="left" w:leader="none"/>
        </w:tabs>
        <w:spacing w:line="312" w:lineRule="auto" w:before="0" w:after="0"/>
        <w:ind w:left="109" w:right="113" w:firstLine="566"/>
        <w:jc w:val="both"/>
        <w:rPr>
          <w:sz w:val="24"/>
        </w:rPr>
      </w:pPr>
      <w:r>
        <w:rPr>
          <w:sz w:val="24"/>
        </w:rPr>
        <w:t>Quando permitida a participação de empresas estrangeiras que não funcionem no País, as exigências de habilitação serão </w:t>
      </w:r>
      <w:r>
        <w:rPr>
          <w:sz w:val="24"/>
        </w:rPr>
        <w:t>atendidas mediante documentos equivalentes, inicialmente apresentados em tradução livre.</w:t>
      </w:r>
    </w:p>
    <w:p>
      <w:pPr>
        <w:pStyle w:val="ListParagraph"/>
        <w:numPr>
          <w:ilvl w:val="2"/>
          <w:numId w:val="1"/>
        </w:numPr>
        <w:tabs>
          <w:tab w:pos="1452" w:val="left" w:leader="none"/>
        </w:tabs>
        <w:spacing w:line="312" w:lineRule="auto" w:before="243" w:after="0"/>
        <w:ind w:left="109" w:right="113" w:firstLine="566"/>
        <w:jc w:val="both"/>
        <w:rPr>
          <w:sz w:val="24"/>
        </w:rPr>
      </w:pPr>
      <w:r>
        <w:rPr>
          <w:sz w:val="24"/>
        </w:rPr>
        <w:t>O licitante deverá ter procurador residente e domiciliado no Brasil, com poderes para receber citação, intimação e </w:t>
      </w:r>
      <w:r>
        <w:rPr>
          <w:sz w:val="24"/>
        </w:rPr>
        <w:t>responder administrativa e judicialmente por seus atos, juntando o instrumento de mandato com os documentos de habilitação.</w:t>
      </w:r>
    </w:p>
    <w:p>
      <w:pPr>
        <w:pStyle w:val="ListParagraph"/>
        <w:numPr>
          <w:ilvl w:val="2"/>
          <w:numId w:val="1"/>
        </w:numPr>
        <w:tabs>
          <w:tab w:pos="1398" w:val="left" w:leader="none"/>
        </w:tabs>
        <w:spacing w:line="312" w:lineRule="auto" w:before="242" w:after="0"/>
        <w:ind w:left="109" w:right="113" w:firstLine="566"/>
        <w:jc w:val="both"/>
        <w:rPr>
          <w:sz w:val="24"/>
        </w:rPr>
      </w:pPr>
      <w:r>
        <w:rPr>
          <w:sz w:val="24"/>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w:t>
      </w:r>
      <w:r>
        <w:rPr>
          <w:sz w:val="24"/>
        </w:rPr>
        <w:t>disposto no Decreto nº 8.660 / 2016, ou de outro que venha a substituí-lo, ou consularizados pelos respectivos consulados ou embaixadas.</w:t>
      </w:r>
    </w:p>
    <w:p>
      <w:pPr>
        <w:pStyle w:val="BodyText"/>
        <w:spacing w:before="238"/>
        <w:ind w:left="0"/>
      </w:pPr>
    </w:p>
    <w:p>
      <w:pPr>
        <w:pStyle w:val="Heading2"/>
        <w:numPr>
          <w:ilvl w:val="0"/>
          <w:numId w:val="1"/>
        </w:numPr>
        <w:tabs>
          <w:tab w:pos="916" w:val="left" w:leader="none"/>
        </w:tabs>
        <w:spacing w:line="240" w:lineRule="auto" w:before="0" w:after="0"/>
        <w:ind w:left="916" w:right="0" w:hanging="240"/>
        <w:jc w:val="left"/>
      </w:pPr>
      <w:r>
        <w:rPr/>
        <w:t>DOS </w:t>
      </w:r>
      <w:r>
        <w:rPr>
          <w:spacing w:val="-2"/>
        </w:rPr>
        <w:t>RECURSOS</w:t>
      </w:r>
    </w:p>
    <w:p>
      <w:pPr>
        <w:spacing w:after="0" w:line="240" w:lineRule="auto"/>
        <w:jc w:val="left"/>
        <w:sectPr>
          <w:pgSz w:w="15840" w:h="24480"/>
          <w:pgMar w:header="284" w:footer="275" w:top="480" w:bottom="460" w:left="580" w:right="560"/>
        </w:sectPr>
      </w:pPr>
    </w:p>
    <w:p>
      <w:pPr>
        <w:pStyle w:val="ListParagraph"/>
        <w:numPr>
          <w:ilvl w:val="1"/>
          <w:numId w:val="1"/>
        </w:numPr>
        <w:tabs>
          <w:tab w:pos="1150" w:val="left" w:leader="none"/>
        </w:tabs>
        <w:spacing w:line="312" w:lineRule="auto" w:before="117" w:after="0"/>
        <w:ind w:left="109" w:right="113" w:firstLine="566"/>
        <w:jc w:val="both"/>
        <w:rPr>
          <w:sz w:val="24"/>
        </w:rPr>
      </w:pPr>
      <w:r>
        <w:rPr>
          <w:sz w:val="24"/>
        </w:rPr>
        <w:t>Qualquer licitante poderá, durante o prazo de 15 minutos após o término do julgamento das propostas e do ato de habilitação </w:t>
      </w:r>
      <w:r>
        <w:rPr>
          <w:sz w:val="24"/>
        </w:rPr>
        <w:t>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1278" w:val="left" w:leader="none"/>
        </w:tabs>
        <w:spacing w:line="312" w:lineRule="auto" w:before="243" w:after="0"/>
        <w:ind w:left="109" w:right="114" w:firstLine="566"/>
        <w:jc w:val="both"/>
        <w:rPr>
          <w:sz w:val="24"/>
        </w:rPr>
      </w:pPr>
      <w:r>
        <w:rPr>
          <w:sz w:val="24"/>
        </w:rPr>
        <w:t>As razões do recurso deverão ser apresentadas em momento único, no prazo de três dias úteis, em campo próprio do sistema eletrônico </w:t>
      </w:r>
      <w:r>
        <w:rPr>
          <w:sz w:val="24"/>
        </w:rPr>
        <w:t>de contratações ou, em sua indisponibilidade, para o e-mail funcional </w:t>
      </w:r>
      <w:hyperlink r:id="rId30">
        <w:r>
          <w:rPr>
            <w:color w:val="000080"/>
            <w:sz w:val="24"/>
            <w:u w:val="single" w:color="000080"/>
          </w:rPr>
          <w:t>licitacao</w:t>
        </w:r>
        <w:r>
          <w:rPr>
            <w:color w:val="000080"/>
            <w:sz w:val="24"/>
          </w:rPr>
          <w:t>@</w:t>
        </w:r>
        <w:r>
          <w:rPr>
            <w:color w:val="000080"/>
            <w:sz w:val="24"/>
            <w:u w:val="single" w:color="000080"/>
          </w:rPr>
          <w:t>daf.uerj.br</w:t>
        </w:r>
      </w:hyperlink>
      <w:r>
        <w:rPr>
          <w:sz w:val="24"/>
        </w:rPr>
        <w:t>, mediante confirmação de recebimento, contados:</w:t>
      </w:r>
    </w:p>
    <w:p>
      <w:pPr>
        <w:pStyle w:val="ListParagraph"/>
        <w:numPr>
          <w:ilvl w:val="0"/>
          <w:numId w:val="5"/>
        </w:numPr>
        <w:tabs>
          <w:tab w:pos="1420" w:val="left" w:leader="none"/>
        </w:tabs>
        <w:spacing w:line="240" w:lineRule="auto" w:before="243" w:after="0"/>
        <w:ind w:left="1420" w:right="0" w:hanging="246"/>
        <w:jc w:val="left"/>
        <w:rPr>
          <w:sz w:val="24"/>
        </w:rPr>
      </w:pPr>
      <w:r>
        <w:rPr>
          <w:sz w:val="24"/>
        </w:rPr>
        <w:t>a partir da data de intimação ou de lavratura da ata de habilitação ou </w:t>
      </w:r>
      <w:r>
        <w:rPr>
          <w:spacing w:val="-2"/>
          <w:sz w:val="24"/>
        </w:rPr>
        <w:t>inabilitação;</w:t>
      </w:r>
    </w:p>
    <w:p>
      <w:pPr>
        <w:pStyle w:val="BodyText"/>
        <w:spacing w:before="48"/>
        <w:ind w:left="0"/>
      </w:pPr>
    </w:p>
    <w:p>
      <w:pPr>
        <w:pStyle w:val="ListParagraph"/>
        <w:numPr>
          <w:ilvl w:val="0"/>
          <w:numId w:val="5"/>
        </w:numPr>
        <w:tabs>
          <w:tab w:pos="1433" w:val="left" w:leader="none"/>
        </w:tabs>
        <w:spacing w:line="240" w:lineRule="auto" w:before="0" w:after="0"/>
        <w:ind w:left="1433" w:right="0" w:hanging="259"/>
        <w:jc w:val="left"/>
        <w:rPr>
          <w:sz w:val="24"/>
        </w:rPr>
      </w:pPr>
      <w:r>
        <w:rPr>
          <w:sz w:val="24"/>
        </w:rPr>
        <w:t>a partir da ata de julgamento, nas licitações com inversão de </w:t>
      </w:r>
      <w:r>
        <w:rPr>
          <w:spacing w:val="-2"/>
          <w:sz w:val="24"/>
        </w:rPr>
        <w:t>fases.</w:t>
      </w:r>
    </w:p>
    <w:p>
      <w:pPr>
        <w:pStyle w:val="BodyText"/>
        <w:spacing w:before="78"/>
        <w:ind w:left="0"/>
      </w:pPr>
    </w:p>
    <w:p>
      <w:pPr>
        <w:pStyle w:val="ListParagraph"/>
        <w:numPr>
          <w:ilvl w:val="2"/>
          <w:numId w:val="1"/>
        </w:numPr>
        <w:tabs>
          <w:tab w:pos="1292" w:val="left" w:leader="none"/>
        </w:tabs>
        <w:spacing w:line="312" w:lineRule="auto" w:before="0" w:after="0"/>
        <w:ind w:left="109" w:right="112" w:firstLine="566"/>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1276" w:val="left" w:leader="none"/>
        </w:tabs>
        <w:spacing w:line="240" w:lineRule="auto" w:before="242" w:after="0"/>
        <w:ind w:left="1276" w:right="0" w:hanging="600"/>
        <w:jc w:val="left"/>
        <w:rPr>
          <w:sz w:val="24"/>
        </w:rPr>
      </w:pPr>
      <w:r>
        <w:rPr>
          <w:sz w:val="24"/>
        </w:rPr>
        <w:t>Os recursos interpostos fora do prazo não serão </w:t>
      </w:r>
      <w:r>
        <w:rPr>
          <w:spacing w:val="-2"/>
          <w:sz w:val="24"/>
        </w:rPr>
        <w:t>conhecidos.</w:t>
      </w:r>
    </w:p>
    <w:p>
      <w:pPr>
        <w:pStyle w:val="BodyText"/>
        <w:spacing w:before="48"/>
        <w:ind w:left="0"/>
      </w:pPr>
    </w:p>
    <w:p>
      <w:pPr>
        <w:pStyle w:val="ListParagraph"/>
        <w:numPr>
          <w:ilvl w:val="1"/>
          <w:numId w:val="1"/>
        </w:numPr>
        <w:tabs>
          <w:tab w:pos="1107" w:val="left" w:leader="none"/>
        </w:tabs>
        <w:spacing w:line="312" w:lineRule="auto" w:before="1" w:after="0"/>
        <w:ind w:left="109" w:right="112" w:firstLine="566"/>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1"/>
          <w:numId w:val="1"/>
        </w:numPr>
        <w:tabs>
          <w:tab w:pos="1096" w:val="left" w:leader="none"/>
        </w:tabs>
        <w:spacing w:line="240" w:lineRule="auto" w:before="242" w:after="0"/>
        <w:ind w:left="1096" w:right="0" w:hanging="420"/>
        <w:jc w:val="left"/>
        <w:rPr>
          <w:sz w:val="24"/>
        </w:rPr>
      </w:pPr>
      <w:r>
        <w:rPr>
          <w:sz w:val="24"/>
        </w:rPr>
        <w:t>Será assegurado ao licitante vista dos elementos indispensáveis à defesa de seus </w:t>
      </w:r>
      <w:r>
        <w:rPr>
          <w:spacing w:val="-2"/>
          <w:sz w:val="24"/>
        </w:rPr>
        <w:t>interesses.</w:t>
      </w:r>
    </w:p>
    <w:p>
      <w:pPr>
        <w:pStyle w:val="BodyText"/>
        <w:spacing w:before="48"/>
        <w:ind w:left="0"/>
      </w:pPr>
    </w:p>
    <w:p>
      <w:pPr>
        <w:pStyle w:val="ListParagraph"/>
        <w:numPr>
          <w:ilvl w:val="1"/>
          <w:numId w:val="1"/>
        </w:numPr>
        <w:tabs>
          <w:tab w:pos="1142" w:val="left" w:leader="none"/>
        </w:tabs>
        <w:spacing w:line="312" w:lineRule="auto" w:before="0" w:after="0"/>
        <w:ind w:left="109" w:right="112" w:firstLine="566"/>
        <w:jc w:val="both"/>
        <w:rPr>
          <w:sz w:val="24"/>
        </w:rPr>
      </w:pPr>
      <w:r>
        <w:rPr>
          <w:sz w:val="24"/>
        </w:rPr>
        <w:t>O recurso e o pedido de reconsideração terão efeito suspensivo do ato ou da decisão recorrida até que sobrevenha decisão final da autoridade competente.</w:t>
      </w:r>
    </w:p>
    <w:p>
      <w:pPr>
        <w:pStyle w:val="ListParagraph"/>
        <w:numPr>
          <w:ilvl w:val="1"/>
          <w:numId w:val="1"/>
        </w:numPr>
        <w:tabs>
          <w:tab w:pos="1096" w:val="left" w:leader="none"/>
        </w:tabs>
        <w:spacing w:line="240" w:lineRule="auto" w:before="242" w:after="0"/>
        <w:ind w:left="1096" w:right="0" w:hanging="420"/>
        <w:jc w:val="left"/>
        <w:rPr>
          <w:sz w:val="24"/>
        </w:rPr>
      </w:pPr>
      <w:r>
        <w:rPr>
          <w:sz w:val="24"/>
        </w:rPr>
        <w:t>O acolhimento do recurso invalida tão somente os atos insuscetíveis de </w:t>
      </w:r>
      <w:r>
        <w:rPr>
          <w:spacing w:val="-2"/>
          <w:sz w:val="24"/>
        </w:rPr>
        <w:t>aproveitamento.</w:t>
      </w:r>
    </w:p>
    <w:p>
      <w:pPr>
        <w:pStyle w:val="BodyText"/>
        <w:spacing w:before="78"/>
        <w:ind w:left="0"/>
      </w:pPr>
    </w:p>
    <w:p>
      <w:pPr>
        <w:pStyle w:val="Heading2"/>
        <w:numPr>
          <w:ilvl w:val="0"/>
          <w:numId w:val="1"/>
        </w:numPr>
        <w:tabs>
          <w:tab w:pos="916" w:val="left" w:leader="none"/>
        </w:tabs>
        <w:spacing w:line="240" w:lineRule="auto" w:before="1" w:after="0"/>
        <w:ind w:left="916" w:right="0" w:hanging="24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47"/>
        <w:ind w:left="0"/>
        <w:rPr>
          <w:b/>
        </w:rPr>
      </w:pPr>
    </w:p>
    <w:p>
      <w:pPr>
        <w:pStyle w:val="ListParagraph"/>
        <w:numPr>
          <w:ilvl w:val="1"/>
          <w:numId w:val="6"/>
        </w:numPr>
        <w:tabs>
          <w:tab w:pos="1036" w:val="left" w:leader="none"/>
        </w:tabs>
        <w:spacing w:line="240" w:lineRule="auto" w:before="1" w:after="0"/>
        <w:ind w:left="1036" w:right="0" w:hanging="360"/>
        <w:jc w:val="left"/>
        <w:rPr>
          <w:sz w:val="24"/>
        </w:rPr>
      </w:pPr>
      <w:r>
        <w:rPr>
          <w:sz w:val="24"/>
        </w:rPr>
        <w:t>Constitui infração administrativa, a prática, pelo licitante ou contratado, das seguintes condutas previstas no art. 155 da Lei nº 14.133 / </w:t>
      </w:r>
      <w:r>
        <w:rPr>
          <w:spacing w:val="-2"/>
          <w:sz w:val="24"/>
        </w:rPr>
        <w:t>2021:</w:t>
      </w:r>
    </w:p>
    <w:p>
      <w:pPr>
        <w:pStyle w:val="BodyText"/>
        <w:spacing w:before="47"/>
        <w:ind w:left="0"/>
      </w:pPr>
    </w:p>
    <w:p>
      <w:pPr>
        <w:pStyle w:val="ListParagraph"/>
        <w:numPr>
          <w:ilvl w:val="2"/>
          <w:numId w:val="6"/>
        </w:numPr>
        <w:tabs>
          <w:tab w:pos="1216" w:val="left" w:leader="none"/>
        </w:tabs>
        <w:spacing w:line="240" w:lineRule="auto" w:before="1" w:after="0"/>
        <w:ind w:left="1216" w:right="0" w:hanging="540"/>
        <w:jc w:val="left"/>
        <w:rPr>
          <w:sz w:val="24"/>
        </w:rPr>
      </w:pPr>
      <w:r>
        <w:rPr>
          <w:sz w:val="24"/>
        </w:rPr>
        <w:t>dar causa à inexecução parcial do </w:t>
      </w:r>
      <w:r>
        <w:rPr>
          <w:spacing w:val="-2"/>
          <w:sz w:val="24"/>
        </w:rPr>
        <w:t>contrato;</w:t>
      </w:r>
    </w:p>
    <w:p>
      <w:pPr>
        <w:pStyle w:val="BodyText"/>
        <w:spacing w:before="47"/>
        <w:ind w:left="0"/>
      </w:pPr>
    </w:p>
    <w:p>
      <w:pPr>
        <w:pStyle w:val="ListParagraph"/>
        <w:numPr>
          <w:ilvl w:val="2"/>
          <w:numId w:val="6"/>
        </w:numPr>
        <w:tabs>
          <w:tab w:pos="1220" w:val="left" w:leader="none"/>
        </w:tabs>
        <w:spacing w:line="312" w:lineRule="auto" w:before="1" w:after="0"/>
        <w:ind w:left="109" w:right="113" w:firstLine="566"/>
        <w:jc w:val="both"/>
        <w:rPr>
          <w:sz w:val="24"/>
        </w:rPr>
      </w:pPr>
      <w:r>
        <w:rPr>
          <w:sz w:val="24"/>
        </w:rPr>
        <w:t>dar causa à inexecução parcial do contrato que cause grave dano à</w:t>
      </w:r>
      <w:r>
        <w:rPr>
          <w:spacing w:val="-10"/>
          <w:sz w:val="24"/>
        </w:rPr>
        <w:t> </w:t>
      </w:r>
      <w:r>
        <w:rPr>
          <w:sz w:val="24"/>
        </w:rPr>
        <w:t>Administração, ao funcionamento dos serviços públicos ou ao interesse </w:t>
      </w:r>
      <w:r>
        <w:rPr>
          <w:spacing w:val="-2"/>
          <w:sz w:val="24"/>
        </w:rPr>
        <w:t>coletivo;</w:t>
      </w:r>
    </w:p>
    <w:p>
      <w:pPr>
        <w:pStyle w:val="ListParagraph"/>
        <w:numPr>
          <w:ilvl w:val="2"/>
          <w:numId w:val="6"/>
        </w:numPr>
        <w:tabs>
          <w:tab w:pos="1216" w:val="left" w:leader="none"/>
        </w:tabs>
        <w:spacing w:line="240" w:lineRule="auto" w:before="242" w:after="0"/>
        <w:ind w:left="1216" w:right="0" w:hanging="540"/>
        <w:jc w:val="left"/>
        <w:rPr>
          <w:sz w:val="24"/>
        </w:rPr>
      </w:pPr>
      <w:r>
        <w:rPr>
          <w:sz w:val="24"/>
        </w:rPr>
        <w:t>dar causa à inexecução total do </w:t>
      </w:r>
      <w:r>
        <w:rPr>
          <w:spacing w:val="-2"/>
          <w:sz w:val="24"/>
        </w:rPr>
        <w:t>contrato;</w:t>
      </w:r>
    </w:p>
    <w:p>
      <w:pPr>
        <w:pStyle w:val="BodyText"/>
        <w:spacing w:before="48"/>
        <w:ind w:left="0"/>
      </w:pPr>
    </w:p>
    <w:p>
      <w:pPr>
        <w:pStyle w:val="ListParagraph"/>
        <w:numPr>
          <w:ilvl w:val="2"/>
          <w:numId w:val="6"/>
        </w:numPr>
        <w:tabs>
          <w:tab w:pos="1230" w:val="left" w:leader="none"/>
        </w:tabs>
        <w:spacing w:line="312" w:lineRule="auto" w:before="0" w:after="0"/>
        <w:ind w:left="109" w:right="113" w:firstLine="566"/>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6"/>
        </w:numPr>
        <w:tabs>
          <w:tab w:pos="1216" w:val="left" w:leader="none"/>
        </w:tabs>
        <w:spacing w:line="240" w:lineRule="auto" w:before="243" w:after="0"/>
        <w:ind w:left="1216" w:right="0" w:hanging="540"/>
        <w:jc w:val="left"/>
        <w:rPr>
          <w:sz w:val="24"/>
        </w:rPr>
      </w:pPr>
      <w:r>
        <w:rPr>
          <w:sz w:val="24"/>
        </w:rPr>
        <w:t>não manter a proposta, salvo em decorrência de fato superveniente devidamente justificado, em especial </w:t>
      </w:r>
      <w:r>
        <w:rPr>
          <w:spacing w:val="-2"/>
          <w:sz w:val="24"/>
        </w:rPr>
        <w:t>quando:</w:t>
      </w:r>
    </w:p>
    <w:p>
      <w:pPr>
        <w:pStyle w:val="BodyText"/>
        <w:spacing w:before="47"/>
        <w:ind w:left="0"/>
      </w:pPr>
    </w:p>
    <w:p>
      <w:pPr>
        <w:pStyle w:val="ListParagraph"/>
        <w:numPr>
          <w:ilvl w:val="3"/>
          <w:numId w:val="6"/>
        </w:numPr>
        <w:tabs>
          <w:tab w:pos="1396" w:val="left" w:leader="none"/>
        </w:tabs>
        <w:spacing w:line="240" w:lineRule="auto" w:before="1" w:after="0"/>
        <w:ind w:left="1396" w:right="0" w:hanging="720"/>
        <w:jc w:val="left"/>
        <w:rPr>
          <w:sz w:val="24"/>
        </w:rPr>
      </w:pPr>
      <w:r>
        <w:rPr>
          <w:sz w:val="24"/>
        </w:rPr>
        <w:t>não enviar a proposta adequada ao último lance ofertado ou após a </w:t>
      </w:r>
      <w:r>
        <w:rPr>
          <w:spacing w:val="-2"/>
          <w:sz w:val="24"/>
        </w:rPr>
        <w:t>negociação;</w:t>
      </w:r>
    </w:p>
    <w:p>
      <w:pPr>
        <w:pStyle w:val="BodyText"/>
        <w:spacing w:before="48"/>
        <w:ind w:left="0"/>
      </w:pPr>
    </w:p>
    <w:p>
      <w:pPr>
        <w:pStyle w:val="ListParagraph"/>
        <w:numPr>
          <w:ilvl w:val="3"/>
          <w:numId w:val="6"/>
        </w:numPr>
        <w:tabs>
          <w:tab w:pos="1396" w:val="left" w:leader="none"/>
        </w:tabs>
        <w:spacing w:line="240" w:lineRule="auto" w:before="0" w:after="0"/>
        <w:ind w:left="1396" w:right="0" w:hanging="72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BodyText"/>
        <w:spacing w:before="48"/>
        <w:ind w:left="0"/>
      </w:pPr>
    </w:p>
    <w:p>
      <w:pPr>
        <w:pStyle w:val="ListParagraph"/>
        <w:numPr>
          <w:ilvl w:val="3"/>
          <w:numId w:val="6"/>
        </w:numPr>
        <w:tabs>
          <w:tab w:pos="1396" w:val="left" w:leader="none"/>
        </w:tabs>
        <w:spacing w:line="240" w:lineRule="auto" w:before="0" w:after="0"/>
        <w:ind w:left="1396" w:right="0" w:hanging="720"/>
        <w:jc w:val="left"/>
        <w:rPr>
          <w:sz w:val="24"/>
        </w:rPr>
      </w:pPr>
      <w:r>
        <w:rPr>
          <w:sz w:val="24"/>
        </w:rPr>
        <w:t>pedir para ser desclassificado quando encerrada a etapa competitiva; </w:t>
      </w:r>
      <w:r>
        <w:rPr>
          <w:spacing w:val="-5"/>
          <w:sz w:val="24"/>
        </w:rPr>
        <w:t>ou</w:t>
      </w:r>
    </w:p>
    <w:p>
      <w:pPr>
        <w:pStyle w:val="BodyText"/>
        <w:spacing w:before="48"/>
        <w:ind w:left="0"/>
      </w:pPr>
    </w:p>
    <w:p>
      <w:pPr>
        <w:pStyle w:val="ListParagraph"/>
        <w:numPr>
          <w:ilvl w:val="3"/>
          <w:numId w:val="6"/>
        </w:numPr>
        <w:tabs>
          <w:tab w:pos="1396" w:val="left" w:leader="none"/>
        </w:tabs>
        <w:spacing w:line="240" w:lineRule="auto" w:before="0" w:after="0"/>
        <w:ind w:left="1396" w:right="0" w:hanging="720"/>
        <w:jc w:val="left"/>
        <w:rPr>
          <w:sz w:val="24"/>
        </w:rPr>
      </w:pPr>
      <w:r>
        <w:rPr>
          <w:sz w:val="24"/>
        </w:rPr>
        <w:t>deixar de apresentar </w:t>
      </w:r>
      <w:r>
        <w:rPr>
          <w:spacing w:val="-2"/>
          <w:sz w:val="24"/>
        </w:rPr>
        <w:t>amostra;</w:t>
      </w:r>
    </w:p>
    <w:p>
      <w:pPr>
        <w:pStyle w:val="BodyText"/>
        <w:spacing w:before="48"/>
        <w:ind w:left="0"/>
      </w:pPr>
    </w:p>
    <w:p>
      <w:pPr>
        <w:pStyle w:val="ListParagraph"/>
        <w:numPr>
          <w:ilvl w:val="3"/>
          <w:numId w:val="6"/>
        </w:numPr>
        <w:tabs>
          <w:tab w:pos="1396" w:val="left" w:leader="none"/>
        </w:tabs>
        <w:spacing w:line="240" w:lineRule="auto" w:before="0" w:after="0"/>
        <w:ind w:left="1396" w:right="0" w:hanging="720"/>
        <w:jc w:val="left"/>
        <w:rPr>
          <w:sz w:val="24"/>
        </w:rPr>
      </w:pPr>
      <w:r>
        <w:rPr>
          <w:sz w:val="24"/>
        </w:rPr>
        <w:t>apresentar proposta ou amostra em desacordo com as especificações do instrumento </w:t>
      </w:r>
      <w:r>
        <w:rPr>
          <w:spacing w:val="-2"/>
          <w:sz w:val="24"/>
        </w:rPr>
        <w:t>convocatório;</w:t>
      </w:r>
    </w:p>
    <w:p>
      <w:pPr>
        <w:pStyle w:val="BodyText"/>
        <w:spacing w:before="48"/>
        <w:ind w:left="0"/>
      </w:pPr>
    </w:p>
    <w:p>
      <w:pPr>
        <w:pStyle w:val="ListParagraph"/>
        <w:numPr>
          <w:ilvl w:val="2"/>
          <w:numId w:val="6"/>
        </w:numPr>
        <w:tabs>
          <w:tab w:pos="1219" w:val="left" w:leader="none"/>
        </w:tabs>
        <w:spacing w:line="312" w:lineRule="auto" w:before="0" w:after="0"/>
        <w:ind w:left="109" w:right="114" w:firstLine="566"/>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6"/>
        </w:numPr>
        <w:tabs>
          <w:tab w:pos="1401" w:val="left" w:leader="none"/>
        </w:tabs>
        <w:spacing w:line="312" w:lineRule="auto" w:before="242" w:after="0"/>
        <w:ind w:left="109" w:right="114" w:firstLine="566"/>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6"/>
        </w:numPr>
        <w:tabs>
          <w:tab w:pos="1216" w:val="left" w:leader="none"/>
        </w:tabs>
        <w:spacing w:line="240" w:lineRule="auto" w:before="243" w:after="0"/>
        <w:ind w:left="1216" w:right="0" w:hanging="540"/>
        <w:jc w:val="left"/>
        <w:rPr>
          <w:sz w:val="24"/>
        </w:rPr>
      </w:pPr>
      <w:r>
        <w:rPr>
          <w:sz w:val="24"/>
        </w:rPr>
        <w:t>ensejar o retardamento da execução ou da entrega do objeto da contratação sem motivo </w:t>
      </w:r>
      <w:r>
        <w:rPr>
          <w:spacing w:val="-2"/>
          <w:sz w:val="24"/>
        </w:rPr>
        <w:t>justificado;</w:t>
      </w:r>
    </w:p>
    <w:p>
      <w:pPr>
        <w:pStyle w:val="BodyText"/>
        <w:spacing w:before="48"/>
        <w:ind w:left="0"/>
      </w:pPr>
    </w:p>
    <w:p>
      <w:pPr>
        <w:pStyle w:val="ListParagraph"/>
        <w:numPr>
          <w:ilvl w:val="2"/>
          <w:numId w:val="6"/>
        </w:numPr>
        <w:tabs>
          <w:tab w:pos="1249" w:val="left" w:leader="none"/>
        </w:tabs>
        <w:spacing w:line="312" w:lineRule="auto" w:before="0" w:after="0"/>
        <w:ind w:left="109" w:right="113" w:firstLine="566"/>
        <w:jc w:val="both"/>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6"/>
        </w:numPr>
        <w:tabs>
          <w:tab w:pos="1216" w:val="left" w:leader="none"/>
        </w:tabs>
        <w:spacing w:line="240" w:lineRule="auto" w:before="242" w:after="0"/>
        <w:ind w:left="1216" w:right="0" w:hanging="540"/>
        <w:jc w:val="left"/>
        <w:rPr>
          <w:sz w:val="24"/>
        </w:rPr>
      </w:pPr>
      <w:r>
        <w:rPr>
          <w:sz w:val="24"/>
        </w:rPr>
        <w:t>fraudar o certame ou praticar ato fraudulento na execução do </w:t>
      </w:r>
      <w:r>
        <w:rPr>
          <w:spacing w:val="-2"/>
          <w:sz w:val="24"/>
        </w:rPr>
        <w:t>contrato;</w:t>
      </w:r>
    </w:p>
    <w:p>
      <w:pPr>
        <w:pStyle w:val="BodyText"/>
        <w:spacing w:before="48"/>
        <w:ind w:left="0"/>
      </w:pPr>
    </w:p>
    <w:p>
      <w:pPr>
        <w:pStyle w:val="ListParagraph"/>
        <w:numPr>
          <w:ilvl w:val="2"/>
          <w:numId w:val="6"/>
        </w:numPr>
        <w:tabs>
          <w:tab w:pos="1336" w:val="left" w:leader="none"/>
        </w:tabs>
        <w:spacing w:line="240" w:lineRule="auto" w:before="0" w:after="0"/>
        <w:ind w:left="1336" w:right="0" w:hanging="66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BodyText"/>
        <w:spacing w:before="48"/>
        <w:ind w:left="0"/>
      </w:pPr>
    </w:p>
    <w:p>
      <w:pPr>
        <w:pStyle w:val="ListParagraph"/>
        <w:numPr>
          <w:ilvl w:val="3"/>
          <w:numId w:val="6"/>
        </w:numPr>
        <w:tabs>
          <w:tab w:pos="1516" w:val="left" w:leader="none"/>
        </w:tabs>
        <w:spacing w:line="240" w:lineRule="auto" w:before="0" w:after="0"/>
        <w:ind w:left="1516" w:right="0" w:hanging="840"/>
        <w:jc w:val="left"/>
        <w:rPr>
          <w:sz w:val="24"/>
        </w:rPr>
      </w:pPr>
      <w:r>
        <w:rPr>
          <w:sz w:val="24"/>
        </w:rPr>
        <w:t>agir em conluio ou em desconformidade com a </w:t>
      </w:r>
      <w:r>
        <w:rPr>
          <w:spacing w:val="-4"/>
          <w:sz w:val="24"/>
        </w:rPr>
        <w:t>lei;</w:t>
      </w:r>
    </w:p>
    <w:p>
      <w:pPr>
        <w:pStyle w:val="BodyText"/>
        <w:spacing w:before="48"/>
        <w:ind w:left="0"/>
      </w:pPr>
    </w:p>
    <w:p>
      <w:pPr>
        <w:pStyle w:val="ListParagraph"/>
        <w:numPr>
          <w:ilvl w:val="3"/>
          <w:numId w:val="6"/>
        </w:numPr>
        <w:tabs>
          <w:tab w:pos="1516" w:val="left" w:leader="none"/>
        </w:tabs>
        <w:spacing w:line="240" w:lineRule="auto" w:before="0" w:after="0"/>
        <w:ind w:left="1516" w:right="0" w:hanging="840"/>
        <w:jc w:val="left"/>
        <w:rPr>
          <w:sz w:val="24"/>
        </w:rPr>
      </w:pPr>
      <w:r>
        <w:rPr>
          <w:sz w:val="24"/>
        </w:rPr>
        <w:t>induzir deliberadamente a erro no </w:t>
      </w:r>
      <w:r>
        <w:rPr>
          <w:spacing w:val="-2"/>
          <w:sz w:val="24"/>
        </w:rPr>
        <w:t>julgamento;</w:t>
      </w:r>
    </w:p>
    <w:p>
      <w:pPr>
        <w:pStyle w:val="BodyText"/>
        <w:spacing w:before="48"/>
        <w:ind w:left="0"/>
      </w:pPr>
    </w:p>
    <w:p>
      <w:pPr>
        <w:pStyle w:val="ListParagraph"/>
        <w:numPr>
          <w:ilvl w:val="3"/>
          <w:numId w:val="6"/>
        </w:numPr>
        <w:tabs>
          <w:tab w:pos="1516" w:val="left" w:leader="none"/>
        </w:tabs>
        <w:spacing w:line="240" w:lineRule="auto" w:before="1" w:after="0"/>
        <w:ind w:left="1516" w:right="0" w:hanging="840"/>
        <w:jc w:val="left"/>
        <w:rPr>
          <w:sz w:val="24"/>
        </w:rPr>
      </w:pPr>
      <w:r>
        <w:rPr>
          <w:sz w:val="24"/>
        </w:rPr>
        <w:t>apresentar amostra falsificada ou </w:t>
      </w:r>
      <w:r>
        <w:rPr>
          <w:spacing w:val="-2"/>
          <w:sz w:val="24"/>
        </w:rPr>
        <w:t>deteriorada;</w:t>
      </w:r>
    </w:p>
    <w:p>
      <w:pPr>
        <w:pStyle w:val="BodyText"/>
        <w:spacing w:before="47"/>
        <w:ind w:left="0"/>
      </w:pPr>
    </w:p>
    <w:p>
      <w:pPr>
        <w:pStyle w:val="ListParagraph"/>
        <w:numPr>
          <w:ilvl w:val="3"/>
          <w:numId w:val="6"/>
        </w:numPr>
        <w:tabs>
          <w:tab w:pos="1516" w:val="left" w:leader="none"/>
        </w:tabs>
        <w:spacing w:line="240" w:lineRule="auto" w:before="1" w:after="0"/>
        <w:ind w:left="1516" w:right="0" w:hanging="840"/>
        <w:jc w:val="left"/>
        <w:rPr>
          <w:sz w:val="24"/>
        </w:rPr>
      </w:pPr>
      <w:r>
        <w:rPr>
          <w:sz w:val="24"/>
        </w:rPr>
        <w:t>apresentar declaração falsa quanto às condições de participação ou quanto ao enquadramento como </w:t>
      </w:r>
      <w:r>
        <w:rPr>
          <w:spacing w:val="-2"/>
          <w:sz w:val="24"/>
        </w:rPr>
        <w:t>ME/EPP;</w:t>
      </w:r>
    </w:p>
    <w:p>
      <w:pPr>
        <w:spacing w:after="0" w:line="240" w:lineRule="auto"/>
        <w:jc w:val="left"/>
        <w:rPr>
          <w:sz w:val="24"/>
        </w:rPr>
        <w:sectPr>
          <w:headerReference w:type="default" r:id="rId28"/>
          <w:footerReference w:type="default" r:id="rId29"/>
          <w:pgSz w:w="15840" w:h="24480"/>
          <w:pgMar w:header="284" w:footer="275" w:top="480" w:bottom="460" w:left="580" w:right="560"/>
        </w:sectPr>
      </w:pPr>
    </w:p>
    <w:p>
      <w:pPr>
        <w:pStyle w:val="ListParagraph"/>
        <w:numPr>
          <w:ilvl w:val="2"/>
          <w:numId w:val="6"/>
        </w:numPr>
        <w:tabs>
          <w:tab w:pos="1322" w:val="left" w:leader="none"/>
        </w:tabs>
        <w:spacing w:line="240" w:lineRule="auto" w:before="117" w:after="0"/>
        <w:ind w:left="1322" w:right="0" w:hanging="646"/>
        <w:jc w:val="left"/>
        <w:rPr>
          <w:sz w:val="24"/>
        </w:rPr>
      </w:pPr>
      <w:r>
        <w:rPr>
          <w:sz w:val="24"/>
        </w:rPr>
        <w:t>praticar atos ilícitos com vistas a frustrar os objetivos do </w:t>
      </w:r>
      <w:r>
        <w:rPr>
          <w:spacing w:val="-2"/>
          <w:sz w:val="24"/>
        </w:rPr>
        <w:t>certame;</w:t>
      </w:r>
    </w:p>
    <w:p>
      <w:pPr>
        <w:pStyle w:val="BodyText"/>
        <w:spacing w:before="48"/>
        <w:ind w:left="0"/>
      </w:pPr>
    </w:p>
    <w:p>
      <w:pPr>
        <w:pStyle w:val="ListParagraph"/>
        <w:numPr>
          <w:ilvl w:val="2"/>
          <w:numId w:val="6"/>
        </w:numPr>
        <w:tabs>
          <w:tab w:pos="1336" w:val="left" w:leader="none"/>
        </w:tabs>
        <w:spacing w:line="240" w:lineRule="auto" w:before="0" w:after="0"/>
        <w:ind w:left="1336" w:right="0" w:hanging="660"/>
        <w:jc w:val="left"/>
        <w:rPr>
          <w:sz w:val="24"/>
        </w:rPr>
      </w:pPr>
      <w:r>
        <w:rPr>
          <w:sz w:val="24"/>
        </w:rPr>
        <w:t>praticar ato lesivo previsto no </w:t>
      </w:r>
      <w:hyperlink r:id="rId31">
        <w:r>
          <w:rPr>
            <w:sz w:val="24"/>
            <w:u w:val="single" w:color="000080"/>
          </w:rPr>
          <w:t>art. 5º da Lei nº 12.846</w:t>
        </w:r>
        <w:r>
          <w:rPr>
            <w:sz w:val="24"/>
          </w:rPr>
          <w:t>, </w:t>
        </w:r>
        <w:r>
          <w:rPr>
            <w:sz w:val="24"/>
            <w:u w:val="single" w:color="000080"/>
          </w:rPr>
          <w:t>de 1º de agosto de </w:t>
        </w:r>
        <w:r>
          <w:rPr>
            <w:spacing w:val="-2"/>
            <w:sz w:val="24"/>
            <w:u w:val="single" w:color="000080"/>
          </w:rPr>
          <w:t>2013.</w:t>
        </w:r>
      </w:hyperlink>
    </w:p>
    <w:p>
      <w:pPr>
        <w:pStyle w:val="BodyText"/>
        <w:spacing w:before="48"/>
        <w:ind w:left="0"/>
      </w:pPr>
    </w:p>
    <w:p>
      <w:pPr>
        <w:pStyle w:val="ListParagraph"/>
        <w:numPr>
          <w:ilvl w:val="1"/>
          <w:numId w:val="6"/>
        </w:numPr>
        <w:tabs>
          <w:tab w:pos="1099" w:val="left" w:leader="none"/>
        </w:tabs>
        <w:spacing w:line="312" w:lineRule="auto" w:before="0" w:after="0"/>
        <w:ind w:left="109" w:right="113" w:firstLine="566"/>
        <w:jc w:val="both"/>
        <w:rPr>
          <w:sz w:val="24"/>
        </w:rPr>
      </w:pPr>
      <w:r>
        <w:rPr>
          <w:sz w:val="24"/>
        </w:rPr>
        <w:t>O licitante ou contratado que cometer qualquer das condutas discriminadas nos subitens anteriores ficará sujeito, sem prejuízo </w:t>
      </w:r>
      <w:r>
        <w:rPr>
          <w:sz w:val="24"/>
        </w:rPr>
        <w:t>da responsabilidade civil e criminal, às seguintes sanções:</w:t>
      </w:r>
    </w:p>
    <w:p>
      <w:pPr>
        <w:pStyle w:val="ListParagraph"/>
        <w:numPr>
          <w:ilvl w:val="2"/>
          <w:numId w:val="6"/>
        </w:numPr>
        <w:tabs>
          <w:tab w:pos="1207" w:val="left" w:leader="none"/>
        </w:tabs>
        <w:spacing w:line="312" w:lineRule="auto" w:before="242" w:after="0"/>
        <w:ind w:left="109" w:right="112" w:firstLine="566"/>
        <w:jc w:val="both"/>
        <w:rPr>
          <w:sz w:val="24"/>
        </w:rPr>
      </w:pPr>
      <w:r>
        <w:rPr>
          <w:sz w:val="24"/>
        </w:rPr>
        <w:t>Advertência, prevista no art. 156, I, § 2º, da Lei nº 14.133 / 2021, pela infração descrita no SUBITEM </w:t>
      </w:r>
      <w:r>
        <w:rPr>
          <w:b/>
          <w:sz w:val="24"/>
        </w:rPr>
        <w:t>9.1.1</w:t>
      </w:r>
      <w:r>
        <w:rPr>
          <w:sz w:val="24"/>
        </w:rPr>
        <w:t>, de menor potencial ofensivo, quando não se justificar a imposição de penalidade mais grave.</w:t>
      </w:r>
    </w:p>
    <w:p>
      <w:pPr>
        <w:pStyle w:val="ListParagraph"/>
        <w:numPr>
          <w:ilvl w:val="2"/>
          <w:numId w:val="6"/>
        </w:numPr>
        <w:tabs>
          <w:tab w:pos="1228" w:val="left" w:leader="none"/>
        </w:tabs>
        <w:spacing w:line="312" w:lineRule="auto" w:before="243" w:after="0"/>
        <w:ind w:left="109" w:right="112" w:firstLine="566"/>
        <w:jc w:val="both"/>
        <w:rPr>
          <w:sz w:val="24"/>
        </w:rPr>
      </w:pPr>
      <w:r>
        <w:rPr>
          <w:sz w:val="24"/>
        </w:rPr>
        <w:t>Multa administrativa, prevista no art. 156, II, § 3º, da Lei nº 14.133 / 2021, pela infração dos SUBITENS </w:t>
      </w:r>
      <w:r>
        <w:rPr>
          <w:b/>
          <w:sz w:val="24"/>
        </w:rPr>
        <w:t>9.1.1 </w:t>
      </w:r>
      <w:r>
        <w:rPr>
          <w:sz w:val="24"/>
        </w:rPr>
        <w:t>a </w:t>
      </w:r>
      <w:r>
        <w:rPr>
          <w:b/>
          <w:sz w:val="24"/>
        </w:rPr>
        <w:t>9.1.12</w:t>
      </w:r>
      <w:r>
        <w:rPr>
          <w:sz w:val="24"/>
        </w:rPr>
        <w:t>, que não </w:t>
      </w:r>
      <w:r>
        <w:rPr>
          <w:sz w:val="24"/>
        </w:rPr>
        <w:t>poderá</w:t>
      </w:r>
      <w:r>
        <w:rPr>
          <w:spacing w:val="40"/>
          <w:sz w:val="24"/>
        </w:rPr>
        <w:t>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7"/>
        </w:numPr>
        <w:tabs>
          <w:tab w:pos="1060" w:val="left" w:leader="none"/>
        </w:tabs>
        <w:spacing w:line="240" w:lineRule="auto" w:before="243" w:after="0"/>
        <w:ind w:left="1060" w:right="0" w:hanging="246"/>
        <w:jc w:val="left"/>
        <w:rPr>
          <w:sz w:val="24"/>
        </w:rPr>
      </w:pPr>
      <w:r>
        <w:rPr>
          <w:sz w:val="24"/>
        </w:rPr>
        <w:t>multa de 0,5% a 1,5%, nos casos da infração prevista no SUBITEM </w:t>
      </w:r>
      <w:r>
        <w:rPr>
          <w:b/>
          <w:sz w:val="24"/>
        </w:rPr>
        <w:t>9.1.1</w:t>
      </w:r>
      <w:r>
        <w:rPr>
          <w:sz w:val="24"/>
        </w:rPr>
        <w:t>, incidente sobre o valor anual do </w:t>
      </w:r>
      <w:r>
        <w:rPr>
          <w:spacing w:val="-2"/>
          <w:sz w:val="24"/>
        </w:rPr>
        <w:t>Contrato;</w:t>
      </w:r>
    </w:p>
    <w:p>
      <w:pPr>
        <w:pStyle w:val="BodyText"/>
        <w:spacing w:before="48"/>
        <w:ind w:left="0"/>
      </w:pPr>
    </w:p>
    <w:p>
      <w:pPr>
        <w:pStyle w:val="ListParagraph"/>
        <w:numPr>
          <w:ilvl w:val="0"/>
          <w:numId w:val="7"/>
        </w:numPr>
        <w:tabs>
          <w:tab w:pos="1073" w:val="left" w:leader="none"/>
        </w:tabs>
        <w:spacing w:line="240" w:lineRule="auto" w:before="1" w:after="0"/>
        <w:ind w:left="1073" w:right="0" w:hanging="259"/>
        <w:jc w:val="left"/>
        <w:rPr>
          <w:sz w:val="24"/>
        </w:rPr>
      </w:pPr>
      <w:r>
        <w:rPr>
          <w:sz w:val="24"/>
        </w:rPr>
        <w:t>multa de 0,5% a 15%, nos casos das infrações previstas nos SUBITENS </w:t>
      </w:r>
      <w:r>
        <w:rPr>
          <w:b/>
          <w:sz w:val="24"/>
        </w:rPr>
        <w:t>9.1.2 </w:t>
      </w:r>
      <w:r>
        <w:rPr>
          <w:sz w:val="24"/>
        </w:rPr>
        <w:t>a </w:t>
      </w:r>
      <w:r>
        <w:rPr>
          <w:b/>
          <w:sz w:val="24"/>
        </w:rPr>
        <w:t>9.1.7</w:t>
      </w:r>
      <w:r>
        <w:rPr>
          <w:sz w:val="24"/>
        </w:rPr>
        <w:t>, incidente sobre o valor anual do </w:t>
      </w:r>
      <w:r>
        <w:rPr>
          <w:spacing w:val="-2"/>
          <w:sz w:val="24"/>
        </w:rPr>
        <w:t>Contrato;</w:t>
      </w:r>
    </w:p>
    <w:p>
      <w:pPr>
        <w:pStyle w:val="BodyText"/>
        <w:spacing w:before="47"/>
        <w:ind w:left="0"/>
      </w:pPr>
    </w:p>
    <w:p>
      <w:pPr>
        <w:pStyle w:val="ListParagraph"/>
        <w:numPr>
          <w:ilvl w:val="0"/>
          <w:numId w:val="7"/>
        </w:numPr>
        <w:tabs>
          <w:tab w:pos="1060" w:val="left" w:leader="none"/>
        </w:tabs>
        <w:spacing w:line="240" w:lineRule="auto" w:before="1" w:after="0"/>
        <w:ind w:left="1060" w:right="0" w:hanging="246"/>
        <w:jc w:val="left"/>
        <w:rPr>
          <w:sz w:val="24"/>
        </w:rPr>
      </w:pPr>
      <w:r>
        <w:rPr>
          <w:sz w:val="24"/>
        </w:rPr>
        <w:t>multa de 5% a 30%, nos casos das infrações previstas nos SUBITENS </w:t>
      </w:r>
      <w:r>
        <w:rPr>
          <w:b/>
          <w:sz w:val="24"/>
        </w:rPr>
        <w:t>9.1.8 </w:t>
      </w:r>
      <w:r>
        <w:rPr>
          <w:sz w:val="24"/>
        </w:rPr>
        <w:t>a </w:t>
      </w:r>
      <w:r>
        <w:rPr>
          <w:b/>
          <w:sz w:val="24"/>
        </w:rPr>
        <w:t>9.1.12</w:t>
      </w:r>
      <w:r>
        <w:rPr>
          <w:sz w:val="24"/>
        </w:rPr>
        <w:t>, incidente sobre o valor anual do </w:t>
      </w:r>
      <w:r>
        <w:rPr>
          <w:spacing w:val="-2"/>
          <w:sz w:val="24"/>
        </w:rPr>
        <w:t>Contrato;</w:t>
      </w:r>
    </w:p>
    <w:p>
      <w:pPr>
        <w:pStyle w:val="BodyText"/>
        <w:spacing w:before="47"/>
        <w:ind w:left="0"/>
      </w:pPr>
    </w:p>
    <w:p>
      <w:pPr>
        <w:pStyle w:val="ListParagraph"/>
        <w:numPr>
          <w:ilvl w:val="0"/>
          <w:numId w:val="7"/>
        </w:numPr>
        <w:tabs>
          <w:tab w:pos="1126" w:val="left" w:leader="none"/>
          <w:tab w:pos="1174" w:val="left" w:leader="none"/>
        </w:tabs>
        <w:spacing w:line="312" w:lineRule="auto" w:before="1" w:after="0"/>
        <w:ind w:left="1174" w:right="112" w:hanging="360"/>
        <w:jc w:val="both"/>
        <w:rPr>
          <w:sz w:val="24"/>
        </w:rPr>
      </w:pPr>
      <w:r>
        <w:rPr>
          <w:sz w:val="24"/>
        </w:rPr>
        <w:t>multa de 0,5% a 15% incidente sobre o valor anual do Contrato, caso não comprovado, no prazo estabelecido pela fiscalização, </w:t>
      </w:r>
      <w:r>
        <w:rPr>
          <w:sz w:val="24"/>
        </w:rPr>
        <w:t>o cumprimento</w:t>
      </w:r>
      <w:r>
        <w:rPr>
          <w:spacing w:val="-2"/>
          <w:sz w:val="24"/>
        </w:rPr>
        <w:t> </w:t>
      </w:r>
      <w:r>
        <w:rPr>
          <w:sz w:val="24"/>
        </w:rPr>
        <w:t>das</w:t>
      </w:r>
      <w:r>
        <w:rPr>
          <w:spacing w:val="-2"/>
          <w:sz w:val="24"/>
        </w:rPr>
        <w:t> </w:t>
      </w:r>
      <w:r>
        <w:rPr>
          <w:sz w:val="24"/>
        </w:rPr>
        <w:t>obrigações</w:t>
      </w:r>
      <w:r>
        <w:rPr>
          <w:spacing w:val="-2"/>
          <w:sz w:val="24"/>
        </w:rPr>
        <w:t> </w:t>
      </w:r>
      <w:r>
        <w:rPr>
          <w:sz w:val="24"/>
        </w:rPr>
        <w:t>trabalhistas</w:t>
      </w:r>
      <w:r>
        <w:rPr>
          <w:spacing w:val="-2"/>
          <w:sz w:val="24"/>
        </w:rPr>
        <w:t> </w:t>
      </w:r>
      <w:r>
        <w:rPr>
          <w:sz w:val="24"/>
        </w:rPr>
        <w:t>e</w:t>
      </w:r>
      <w:r>
        <w:rPr>
          <w:spacing w:val="-2"/>
          <w:sz w:val="24"/>
        </w:rPr>
        <w:t> </w:t>
      </w:r>
      <w:r>
        <w:rPr>
          <w:sz w:val="24"/>
        </w:rPr>
        <w:t>com</w:t>
      </w:r>
      <w:r>
        <w:rPr>
          <w:spacing w:val="-2"/>
          <w:sz w:val="24"/>
        </w:rPr>
        <w:t> </w:t>
      </w:r>
      <w:r>
        <w:rPr>
          <w:sz w:val="24"/>
        </w:rPr>
        <w:t>o</w:t>
      </w:r>
      <w:r>
        <w:rPr>
          <w:spacing w:val="-2"/>
          <w:sz w:val="24"/>
        </w:rPr>
        <w:t> </w:t>
      </w:r>
      <w:r>
        <w:rPr>
          <w:sz w:val="24"/>
        </w:rPr>
        <w:t>Fundo</w:t>
      </w:r>
      <w:r>
        <w:rPr>
          <w:spacing w:val="-2"/>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2"/>
          <w:sz w:val="24"/>
        </w:rPr>
        <w:t> </w:t>
      </w:r>
      <w:r>
        <w:rPr>
          <w:sz w:val="24"/>
        </w:rPr>
        <w:t>(FGTS)</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empregados</w:t>
      </w:r>
      <w:r>
        <w:rPr>
          <w:spacing w:val="-2"/>
          <w:sz w:val="24"/>
        </w:rPr>
        <w:t> </w:t>
      </w:r>
      <w:r>
        <w:rPr>
          <w:sz w:val="24"/>
        </w:rPr>
        <w:t>diretamente envolvidos na execução, quando for o caso, do contrato de prestação de serviços com dedicação exclusiva de mão de obra, na forma do art. 50 da Lei nº 14.133 / 2021, em especial quanto ao:</w:t>
      </w:r>
    </w:p>
    <w:p>
      <w:pPr>
        <w:pStyle w:val="ListParagraph"/>
        <w:numPr>
          <w:ilvl w:val="0"/>
          <w:numId w:val="8"/>
        </w:numPr>
        <w:tabs>
          <w:tab w:pos="315" w:val="left" w:leader="none"/>
        </w:tabs>
        <w:spacing w:line="240" w:lineRule="auto" w:before="245" w:after="0"/>
        <w:ind w:left="315" w:right="0" w:hanging="206"/>
        <w:jc w:val="left"/>
        <w:rPr>
          <w:sz w:val="24"/>
        </w:rPr>
      </w:pPr>
      <w:r>
        <w:rPr>
          <w:sz w:val="24"/>
        </w:rPr>
        <w:t>registro de </w:t>
      </w:r>
      <w:r>
        <w:rPr>
          <w:spacing w:val="-2"/>
          <w:sz w:val="24"/>
        </w:rPr>
        <w:t>ponto;</w:t>
      </w:r>
    </w:p>
    <w:p>
      <w:pPr>
        <w:pStyle w:val="BodyText"/>
        <w:spacing w:before="47"/>
        <w:ind w:left="0"/>
      </w:pPr>
    </w:p>
    <w:p>
      <w:pPr>
        <w:pStyle w:val="ListParagraph"/>
        <w:numPr>
          <w:ilvl w:val="0"/>
          <w:numId w:val="8"/>
        </w:numPr>
        <w:tabs>
          <w:tab w:pos="382" w:val="left" w:leader="none"/>
        </w:tabs>
        <w:spacing w:line="240" w:lineRule="auto" w:before="1" w:after="0"/>
        <w:ind w:left="382" w:right="0" w:hanging="273"/>
        <w:jc w:val="left"/>
        <w:rPr>
          <w:sz w:val="24"/>
        </w:rPr>
      </w:pPr>
      <w:r>
        <w:rPr>
          <w:sz w:val="24"/>
        </w:rPr>
        <w:t>recibo de pagamento de salários, adicionais, horas extras, repouso semanal remunerado e décimo terceiro </w:t>
      </w:r>
      <w:r>
        <w:rPr>
          <w:spacing w:val="-2"/>
          <w:sz w:val="24"/>
        </w:rPr>
        <w:t>salário;</w:t>
      </w:r>
    </w:p>
    <w:p>
      <w:pPr>
        <w:pStyle w:val="BodyText"/>
        <w:spacing w:before="47"/>
        <w:ind w:left="0"/>
      </w:pPr>
    </w:p>
    <w:p>
      <w:pPr>
        <w:pStyle w:val="ListParagraph"/>
        <w:numPr>
          <w:ilvl w:val="0"/>
          <w:numId w:val="8"/>
        </w:numPr>
        <w:tabs>
          <w:tab w:pos="448" w:val="left" w:leader="none"/>
        </w:tabs>
        <w:spacing w:line="240" w:lineRule="auto" w:before="1" w:after="0"/>
        <w:ind w:left="448" w:right="0" w:hanging="339"/>
        <w:jc w:val="left"/>
        <w:rPr>
          <w:sz w:val="24"/>
        </w:rPr>
      </w:pPr>
      <w:r>
        <w:rPr>
          <w:sz w:val="24"/>
        </w:rPr>
        <w:t>comprovante de depósito do </w:t>
      </w:r>
      <w:r>
        <w:rPr>
          <w:spacing w:val="-2"/>
          <w:sz w:val="24"/>
        </w:rPr>
        <w:t>FGTS;</w:t>
      </w:r>
    </w:p>
    <w:p>
      <w:pPr>
        <w:pStyle w:val="BodyText"/>
        <w:spacing w:before="47"/>
        <w:ind w:left="0"/>
      </w:pPr>
    </w:p>
    <w:p>
      <w:pPr>
        <w:pStyle w:val="ListParagraph"/>
        <w:numPr>
          <w:ilvl w:val="0"/>
          <w:numId w:val="8"/>
        </w:numPr>
        <w:tabs>
          <w:tab w:pos="435" w:val="left" w:leader="none"/>
        </w:tabs>
        <w:spacing w:line="240" w:lineRule="auto" w:before="1" w:after="0"/>
        <w:ind w:left="435" w:right="0" w:hanging="326"/>
        <w:jc w:val="left"/>
        <w:rPr>
          <w:sz w:val="24"/>
        </w:rPr>
      </w:pPr>
      <w:r>
        <w:rPr>
          <w:sz w:val="24"/>
        </w:rPr>
        <w:t>recibo de concessão e pagamento de férias e do respectivo </w:t>
      </w:r>
      <w:r>
        <w:rPr>
          <w:spacing w:val="-2"/>
          <w:sz w:val="24"/>
        </w:rPr>
        <w:t>adicional;</w:t>
      </w:r>
    </w:p>
    <w:p>
      <w:pPr>
        <w:pStyle w:val="BodyText"/>
        <w:spacing w:before="48"/>
        <w:ind w:left="0"/>
      </w:pPr>
    </w:p>
    <w:p>
      <w:pPr>
        <w:pStyle w:val="ListParagraph"/>
        <w:numPr>
          <w:ilvl w:val="0"/>
          <w:numId w:val="8"/>
        </w:numPr>
        <w:tabs>
          <w:tab w:pos="368" w:val="left" w:leader="none"/>
        </w:tabs>
        <w:spacing w:line="240" w:lineRule="auto" w:before="0" w:after="0"/>
        <w:ind w:left="36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BodyText"/>
        <w:spacing w:before="48"/>
        <w:ind w:left="0"/>
      </w:pPr>
    </w:p>
    <w:p>
      <w:pPr>
        <w:pStyle w:val="ListParagraph"/>
        <w:numPr>
          <w:ilvl w:val="0"/>
          <w:numId w:val="8"/>
        </w:numPr>
        <w:tabs>
          <w:tab w:pos="435" w:val="left" w:leader="none"/>
        </w:tabs>
        <w:spacing w:line="240" w:lineRule="auto" w:before="0" w:after="0"/>
        <w:ind w:left="435" w:right="0" w:hanging="326"/>
        <w:jc w:val="left"/>
        <w:rPr>
          <w:sz w:val="24"/>
        </w:rPr>
      </w:pPr>
      <w:r>
        <w:rPr>
          <w:sz w:val="24"/>
        </w:rPr>
        <w:t>recibo de pagamento de vale-transporte e vale-alimentação, na forma prevista em norma </w:t>
      </w:r>
      <w:r>
        <w:rPr>
          <w:spacing w:val="-2"/>
          <w:sz w:val="24"/>
        </w:rPr>
        <w:t>coletiva.</w:t>
      </w:r>
    </w:p>
    <w:p>
      <w:pPr>
        <w:pStyle w:val="BodyText"/>
        <w:spacing w:before="48"/>
        <w:ind w:left="0"/>
      </w:pPr>
    </w:p>
    <w:p>
      <w:pPr>
        <w:pStyle w:val="ListParagraph"/>
        <w:numPr>
          <w:ilvl w:val="3"/>
          <w:numId w:val="6"/>
        </w:numPr>
        <w:tabs>
          <w:tab w:pos="1396" w:val="left" w:leader="none"/>
        </w:tabs>
        <w:spacing w:line="312" w:lineRule="auto" w:before="0" w:after="0"/>
        <w:ind w:left="109" w:right="112" w:firstLine="566"/>
        <w:jc w:val="both"/>
        <w:rPr>
          <w:sz w:val="24"/>
        </w:rPr>
      </w:pPr>
      <w:r>
        <w:rPr>
          <w:sz w:val="24"/>
        </w:rPr>
        <w:t>Na hipótese de a infração ser cometida antes da celebração do contrato, a base de cálculo da multa do SUBITEM </w:t>
      </w:r>
      <w:r>
        <w:rPr>
          <w:b/>
          <w:sz w:val="24"/>
        </w:rPr>
        <w:t>9.2.2 </w:t>
      </w:r>
      <w:r>
        <w:rPr>
          <w:sz w:val="24"/>
        </w:rPr>
        <w:t>será o valor anual estimado da contratação.</w:t>
      </w:r>
    </w:p>
    <w:p>
      <w:pPr>
        <w:pStyle w:val="ListParagraph"/>
        <w:numPr>
          <w:ilvl w:val="3"/>
          <w:numId w:val="6"/>
        </w:numPr>
        <w:tabs>
          <w:tab w:pos="1397" w:val="left" w:leader="none"/>
        </w:tabs>
        <w:spacing w:line="312" w:lineRule="auto" w:before="242" w:after="0"/>
        <w:ind w:left="109" w:right="113" w:firstLine="566"/>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6"/>
        </w:numPr>
        <w:tabs>
          <w:tab w:pos="1418" w:val="left" w:leader="none"/>
        </w:tabs>
        <w:spacing w:line="312" w:lineRule="auto" w:before="243" w:after="0"/>
        <w:ind w:left="109" w:right="113" w:firstLine="566"/>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 / 2021, e conforme o procedimento previsto no ITEM </w:t>
      </w:r>
      <w:r>
        <w:rPr>
          <w:b/>
          <w:sz w:val="24"/>
        </w:rPr>
        <w:t>9.13</w:t>
      </w:r>
      <w:r>
        <w:rPr>
          <w:sz w:val="24"/>
        </w:rPr>
        <w:t>.</w:t>
      </w:r>
    </w:p>
    <w:p>
      <w:pPr>
        <w:pStyle w:val="ListParagraph"/>
        <w:numPr>
          <w:ilvl w:val="3"/>
          <w:numId w:val="6"/>
        </w:numPr>
        <w:tabs>
          <w:tab w:pos="1382" w:val="left" w:leader="none"/>
        </w:tabs>
        <w:spacing w:line="240" w:lineRule="auto" w:before="243" w:after="0"/>
        <w:ind w:left="1382" w:right="0" w:hanging="706"/>
        <w:jc w:val="left"/>
        <w:rPr>
          <w:sz w:val="24"/>
        </w:rPr>
      </w:pPr>
      <w:r>
        <w:rPr>
          <w:sz w:val="24"/>
        </w:rPr>
        <w:t>A</w:t>
      </w:r>
      <w:r>
        <w:rPr>
          <w:spacing w:val="-14"/>
          <w:sz w:val="24"/>
        </w:rPr>
        <w:t> </w:t>
      </w:r>
      <w:r>
        <w:rPr>
          <w:sz w:val="24"/>
        </w:rPr>
        <w:t>penalidade de multa pode ser aplicada cumulativamente com as demais sanções, na forma do art. 156, § 7º, da Lei nº 14.133 / </w:t>
      </w:r>
      <w:r>
        <w:rPr>
          <w:spacing w:val="-2"/>
          <w:sz w:val="24"/>
        </w:rPr>
        <w:t>2021.</w:t>
      </w:r>
    </w:p>
    <w:p>
      <w:pPr>
        <w:pStyle w:val="BodyText"/>
        <w:spacing w:before="48"/>
        <w:ind w:left="0"/>
      </w:pPr>
    </w:p>
    <w:p>
      <w:pPr>
        <w:pStyle w:val="ListParagraph"/>
        <w:numPr>
          <w:ilvl w:val="2"/>
          <w:numId w:val="6"/>
        </w:numPr>
        <w:tabs>
          <w:tab w:pos="1227" w:val="left" w:leader="none"/>
        </w:tabs>
        <w:spacing w:line="319" w:lineRule="auto" w:before="0" w:after="0"/>
        <w:ind w:left="109" w:right="112" w:firstLine="566"/>
        <w:jc w:val="both"/>
        <w:rPr>
          <w:sz w:val="24"/>
        </w:rPr>
      </w:pPr>
      <w:r>
        <w:rPr>
          <w:sz w:val="24"/>
        </w:rPr>
        <w:t>Impedimento de licitar e contratar, prevista no art. 156, III, § 4º, da Lei nº 14.133 / 2021, nos casos relacionados nos SUBITENS </w:t>
      </w:r>
      <w:r>
        <w:rPr>
          <w:b/>
          <w:sz w:val="24"/>
        </w:rPr>
        <w:t>9.1.2 </w:t>
      </w:r>
      <w:r>
        <w:rPr>
          <w:sz w:val="24"/>
        </w:rPr>
        <w:t>a </w:t>
      </w:r>
      <w:r>
        <w:rPr>
          <w:b/>
          <w:sz w:val="24"/>
        </w:rPr>
        <w:t>9.1.7</w:t>
      </w:r>
      <w:r>
        <w:rPr>
          <w:sz w:val="24"/>
        </w:rPr>
        <w:t>, quando não se justificar a </w:t>
      </w:r>
      <w:r>
        <w:rPr>
          <w:b/>
          <w:i/>
          <w:sz w:val="24"/>
        </w:rPr>
        <w:t>imposição </w:t>
      </w:r>
      <w:r>
        <w:rPr>
          <w:sz w:val="24"/>
        </w:rPr>
        <w:t>de penalidade mais grave, e impedirá o responsável de licitar ou contratar no âmbito da </w:t>
      </w:r>
      <w:r>
        <w:rPr>
          <w:sz w:val="24"/>
        </w:rPr>
        <w:t>Administração Pública direta e indireta do Estado, pelo prazo máximo de 3 (três) anos;</w:t>
      </w:r>
    </w:p>
    <w:p>
      <w:pPr>
        <w:pStyle w:val="ListParagraph"/>
        <w:numPr>
          <w:ilvl w:val="2"/>
          <w:numId w:val="6"/>
        </w:numPr>
        <w:tabs>
          <w:tab w:pos="1236" w:val="left" w:leader="none"/>
        </w:tabs>
        <w:spacing w:line="312" w:lineRule="auto" w:before="249" w:after="0"/>
        <w:ind w:left="109" w:right="112" w:firstLine="566"/>
        <w:jc w:val="both"/>
        <w:rPr>
          <w:sz w:val="24"/>
        </w:rPr>
      </w:pPr>
      <w:r>
        <w:rPr>
          <w:sz w:val="24"/>
        </w:rPr>
        <w:t>Declaração de inidoneidade para licitar ou contratar, prevista no art. 156, IV, § 5º, da Lei nº 14.133 / 2021, nos casos relacionados nos SUBITENS </w:t>
      </w:r>
      <w:r>
        <w:rPr>
          <w:b/>
          <w:sz w:val="24"/>
        </w:rPr>
        <w:t>9.1.8 </w:t>
      </w:r>
      <w:r>
        <w:rPr>
          <w:sz w:val="24"/>
        </w:rPr>
        <w:t>a </w:t>
      </w:r>
      <w:r>
        <w:rPr>
          <w:b/>
          <w:sz w:val="24"/>
        </w:rPr>
        <w:t>9.1.12</w:t>
      </w:r>
      <w:r>
        <w:rPr>
          <w:sz w:val="24"/>
        </w:rPr>
        <w:t>, bem como nos demais casos que justifiquem a imposição da penalidade mais grave, que impedirá o responsável de </w:t>
      </w:r>
      <w:r>
        <w:rPr>
          <w:sz w:val="24"/>
        </w:rPr>
        <w:t>licitar ou contratar no âmbito da Administração Pública direta e indireta de todos os entes federativos, pelo prazo mínimo de 3 (três) anos e máximo de 6 (seis) anos.</w:t>
      </w:r>
    </w:p>
    <w:p>
      <w:pPr>
        <w:pStyle w:val="ListParagraph"/>
        <w:numPr>
          <w:ilvl w:val="1"/>
          <w:numId w:val="6"/>
        </w:numPr>
        <w:tabs>
          <w:tab w:pos="1065" w:val="left" w:leader="none"/>
        </w:tabs>
        <w:spacing w:line="312" w:lineRule="auto" w:before="245" w:after="0"/>
        <w:ind w:left="109" w:right="114" w:firstLine="566"/>
        <w:jc w:val="both"/>
        <w:rPr>
          <w:sz w:val="24"/>
        </w:rPr>
      </w:pPr>
      <w:r>
        <w:rPr>
          <w:sz w:val="24"/>
        </w:rPr>
        <w:t>Sem prejuízo da multa administrativa prevista no art. 156, II, § 3º, da Lei nº 14.133 / 2021, o atraso injustificado no cumprimento das obrigações</w:t>
      </w:r>
      <w:r>
        <w:rPr>
          <w:spacing w:val="-2"/>
          <w:sz w:val="24"/>
        </w:rPr>
        <w:t> </w:t>
      </w:r>
      <w:r>
        <w:rPr>
          <w:sz w:val="24"/>
        </w:rPr>
        <w:t>contratuais</w:t>
      </w:r>
      <w:r>
        <w:rPr>
          <w:spacing w:val="-2"/>
          <w:sz w:val="24"/>
        </w:rPr>
        <w:t> </w:t>
      </w:r>
      <w:r>
        <w:rPr>
          <w:sz w:val="24"/>
        </w:rPr>
        <w:t>sujeitará</w:t>
      </w:r>
      <w:r>
        <w:rPr>
          <w:spacing w:val="-2"/>
          <w:sz w:val="24"/>
        </w:rPr>
        <w:t> </w:t>
      </w:r>
      <w:r>
        <w:rPr>
          <w:sz w:val="24"/>
        </w:rPr>
        <w:t>o</w:t>
      </w:r>
      <w:r>
        <w:rPr>
          <w:spacing w:val="-2"/>
          <w:sz w:val="24"/>
        </w:rPr>
        <w:t> </w:t>
      </w:r>
      <w:r>
        <w:rPr>
          <w:sz w:val="24"/>
        </w:rPr>
        <w:t>contratado,</w:t>
      </w:r>
      <w:r>
        <w:rPr>
          <w:spacing w:val="-2"/>
          <w:sz w:val="24"/>
        </w:rPr>
        <w:t> </w:t>
      </w:r>
      <w:r>
        <w:rPr>
          <w:sz w:val="24"/>
        </w:rPr>
        <w:t>independente</w:t>
      </w:r>
      <w:r>
        <w:rPr>
          <w:spacing w:val="-2"/>
          <w:sz w:val="24"/>
        </w:rPr>
        <w:t> </w:t>
      </w:r>
      <w:r>
        <w:rPr>
          <w:sz w:val="24"/>
        </w:rPr>
        <w:t>de</w:t>
      </w:r>
      <w:r>
        <w:rPr>
          <w:spacing w:val="-2"/>
          <w:sz w:val="24"/>
        </w:rPr>
        <w:t> </w:t>
      </w:r>
      <w:r>
        <w:rPr>
          <w:sz w:val="24"/>
        </w:rPr>
        <w:t>notificação,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408</w:t>
      </w:r>
      <w:r>
        <w:rPr>
          <w:spacing w:val="-2"/>
          <w:sz w:val="24"/>
        </w:rPr>
        <w:t> </w:t>
      </w:r>
      <w:r>
        <w:rPr>
          <w:sz w:val="24"/>
        </w:rPr>
        <w:t>do</w:t>
      </w:r>
      <w:r>
        <w:rPr>
          <w:spacing w:val="-2"/>
          <w:sz w:val="24"/>
        </w:rPr>
        <w:t> </w:t>
      </w:r>
      <w:r>
        <w:rPr>
          <w:sz w:val="24"/>
        </w:rPr>
        <w:t>Código</w:t>
      </w:r>
      <w:r>
        <w:rPr>
          <w:spacing w:val="-2"/>
          <w:sz w:val="24"/>
        </w:rPr>
        <w:t> </w:t>
      </w:r>
      <w:r>
        <w:rPr>
          <w:sz w:val="24"/>
        </w:rPr>
        <w:t>Civil,</w:t>
      </w:r>
      <w:r>
        <w:rPr>
          <w:spacing w:val="-2"/>
          <w:sz w:val="24"/>
        </w:rPr>
        <w:t> </w:t>
      </w:r>
      <w:r>
        <w:rPr>
          <w:sz w:val="24"/>
        </w:rPr>
        <w:t>à</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no</w:t>
      </w:r>
      <w:r>
        <w:rPr>
          <w:spacing w:val="-2"/>
          <w:sz w:val="24"/>
        </w:rPr>
        <w:t> </w:t>
      </w:r>
      <w:r>
        <w:rPr>
          <w:sz w:val="24"/>
        </w:rPr>
        <w:t>percentual</w:t>
      </w:r>
      <w:r>
        <w:rPr>
          <w:spacing w:val="-2"/>
          <w:sz w:val="24"/>
        </w:rPr>
        <w:t> </w:t>
      </w:r>
      <w:r>
        <w:rPr>
          <w:sz w:val="24"/>
        </w:rPr>
        <w:t>de</w:t>
      </w:r>
      <w:r>
        <w:rPr>
          <w:spacing w:val="-2"/>
          <w:sz w:val="24"/>
        </w:rPr>
        <w:t> </w:t>
      </w:r>
      <w:r>
        <w:rPr>
          <w:sz w:val="24"/>
        </w:rPr>
        <w:t>1% (um por cento) por dia útil que exceder o prazo estipulado, a incidir sobre o valor da nota de empenho ou do saldo não atendido, nos termos do art.</w:t>
      </w:r>
      <w:r>
        <w:rPr>
          <w:spacing w:val="40"/>
          <w:sz w:val="24"/>
        </w:rPr>
        <w:t> </w:t>
      </w:r>
      <w:r>
        <w:rPr>
          <w:sz w:val="24"/>
        </w:rPr>
        <w:t>227 da Lei estadual nº 287, de 04 de dezembro de 1979, respeitado o limite de 30% (trinta por cento) do valor do Contrato.</w:t>
      </w:r>
    </w:p>
    <w:p>
      <w:pPr>
        <w:pStyle w:val="ListParagraph"/>
        <w:numPr>
          <w:ilvl w:val="2"/>
          <w:numId w:val="6"/>
        </w:numPr>
        <w:tabs>
          <w:tab w:pos="1267" w:val="left" w:leader="none"/>
        </w:tabs>
        <w:spacing w:line="312" w:lineRule="auto" w:before="245" w:after="0"/>
        <w:ind w:left="109" w:right="113" w:firstLine="566"/>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6"/>
        </w:numPr>
        <w:tabs>
          <w:tab w:pos="1216" w:val="left" w:leader="none"/>
        </w:tabs>
        <w:spacing w:line="312" w:lineRule="auto" w:before="243" w:after="0"/>
        <w:ind w:left="109" w:right="113" w:firstLine="566"/>
        <w:jc w:val="both"/>
        <w:rPr>
          <w:sz w:val="24"/>
        </w:rPr>
      </w:pPr>
      <w:r>
        <w:rPr>
          <w:sz w:val="24"/>
        </w:rPr>
        <w:t>O</w:t>
      </w:r>
      <w:r>
        <w:rPr>
          <w:spacing w:val="-1"/>
          <w:sz w:val="24"/>
        </w:rPr>
        <w:t> </w:t>
      </w:r>
      <w:r>
        <w:rPr>
          <w:sz w:val="24"/>
        </w:rPr>
        <w:t>atraso</w:t>
      </w:r>
      <w:r>
        <w:rPr>
          <w:spacing w:val="-1"/>
          <w:sz w:val="24"/>
        </w:rPr>
        <w:t> </w:t>
      </w:r>
      <w:r>
        <w:rPr>
          <w:sz w:val="24"/>
        </w:rPr>
        <w:t>superior</w:t>
      </w:r>
      <w:r>
        <w:rPr>
          <w:spacing w:val="-1"/>
          <w:sz w:val="24"/>
        </w:rPr>
        <w:t> </w:t>
      </w:r>
      <w:r>
        <w:rPr>
          <w:sz w:val="24"/>
        </w:rPr>
        <w:t>a</w:t>
      </w:r>
      <w:r>
        <w:rPr>
          <w:spacing w:val="-1"/>
          <w:sz w:val="24"/>
        </w:rPr>
        <w:t> </w:t>
      </w:r>
      <w:r>
        <w:rPr>
          <w:sz w:val="24"/>
        </w:rPr>
        <w:t>25</w:t>
      </w:r>
      <w:r>
        <w:rPr>
          <w:spacing w:val="-1"/>
          <w:sz w:val="24"/>
        </w:rPr>
        <w:t> </w:t>
      </w:r>
      <w:r>
        <w:rPr>
          <w:sz w:val="24"/>
        </w:rPr>
        <w:t>(vinte</w:t>
      </w:r>
      <w:r>
        <w:rPr>
          <w:spacing w:val="-1"/>
          <w:sz w:val="24"/>
        </w:rPr>
        <w:t> </w:t>
      </w:r>
      <w:r>
        <w:rPr>
          <w:sz w:val="24"/>
        </w:rPr>
        <w:t>e</w:t>
      </w:r>
      <w:r>
        <w:rPr>
          <w:spacing w:val="-1"/>
          <w:sz w:val="24"/>
        </w:rPr>
        <w:t> </w:t>
      </w:r>
      <w:r>
        <w:rPr>
          <w:sz w:val="24"/>
        </w:rPr>
        <w:t>cinco)</w:t>
      </w:r>
      <w:r>
        <w:rPr>
          <w:spacing w:val="-1"/>
          <w:sz w:val="24"/>
        </w:rPr>
        <w:t> </w:t>
      </w:r>
      <w:r>
        <w:rPr>
          <w:sz w:val="24"/>
        </w:rPr>
        <w:t>dias</w:t>
      </w:r>
      <w:r>
        <w:rPr>
          <w:spacing w:val="-1"/>
          <w:sz w:val="24"/>
        </w:rPr>
        <w:t> </w:t>
      </w:r>
      <w:r>
        <w:rPr>
          <w:sz w:val="24"/>
        </w:rPr>
        <w:t>no</w:t>
      </w:r>
      <w:r>
        <w:rPr>
          <w:spacing w:val="-1"/>
          <w:sz w:val="24"/>
        </w:rPr>
        <w:t> </w:t>
      </w:r>
      <w:r>
        <w:rPr>
          <w:sz w:val="24"/>
        </w:rPr>
        <w:t>cumprimento</w:t>
      </w:r>
      <w:r>
        <w:rPr>
          <w:spacing w:val="-1"/>
          <w:sz w:val="24"/>
        </w:rPr>
        <w:t> </w:t>
      </w:r>
      <w:r>
        <w:rPr>
          <w:sz w:val="24"/>
        </w:rPr>
        <w:t>da</w:t>
      </w:r>
      <w:r>
        <w:rPr>
          <w:spacing w:val="-1"/>
          <w:sz w:val="24"/>
        </w:rPr>
        <w:t> </w:t>
      </w:r>
      <w:r>
        <w:rPr>
          <w:sz w:val="24"/>
        </w:rPr>
        <w:t>obrigação</w:t>
      </w:r>
      <w:r>
        <w:rPr>
          <w:spacing w:val="-1"/>
          <w:sz w:val="24"/>
        </w:rPr>
        <w:t> </w:t>
      </w:r>
      <w:r>
        <w:rPr>
          <w:sz w:val="24"/>
        </w:rPr>
        <w:t>prevista</w:t>
      </w:r>
      <w:r>
        <w:rPr>
          <w:spacing w:val="-1"/>
          <w:sz w:val="24"/>
        </w:rPr>
        <w:t> </w:t>
      </w:r>
      <w:r>
        <w:rPr>
          <w:sz w:val="24"/>
        </w:rPr>
        <w:t>no</w:t>
      </w:r>
      <w:r>
        <w:rPr>
          <w:spacing w:val="-1"/>
          <w:sz w:val="24"/>
        </w:rPr>
        <w:t> </w:t>
      </w:r>
      <w:r>
        <w:rPr>
          <w:sz w:val="24"/>
        </w:rPr>
        <w:t>SUBITEM</w:t>
      </w:r>
      <w:r>
        <w:rPr>
          <w:spacing w:val="-1"/>
          <w:sz w:val="24"/>
        </w:rPr>
        <w:t> </w:t>
      </w:r>
      <w:r>
        <w:rPr>
          <w:b/>
          <w:sz w:val="24"/>
        </w:rPr>
        <w:t>9.3.1</w:t>
      </w:r>
      <w:r>
        <w:rPr>
          <w:b/>
          <w:spacing w:val="-1"/>
          <w:sz w:val="24"/>
        </w:rPr>
        <w:t> </w:t>
      </w:r>
      <w:r>
        <w:rPr>
          <w:sz w:val="24"/>
        </w:rPr>
        <w:t>autoriza</w:t>
      </w:r>
      <w:r>
        <w:rPr>
          <w:spacing w:val="-1"/>
          <w:sz w:val="24"/>
        </w:rPr>
        <w:t> </w:t>
      </w:r>
      <w:r>
        <w:rPr>
          <w:sz w:val="24"/>
        </w:rPr>
        <w:t>a</w:t>
      </w:r>
      <w:r>
        <w:rPr>
          <w:spacing w:val="-13"/>
          <w:sz w:val="24"/>
        </w:rPr>
        <w:t> </w:t>
      </w:r>
      <w:r>
        <w:rPr>
          <w:sz w:val="24"/>
        </w:rPr>
        <w:t>Administração</w:t>
      </w:r>
      <w:r>
        <w:rPr>
          <w:spacing w:val="-1"/>
          <w:sz w:val="24"/>
        </w:rPr>
        <w:t> </w:t>
      </w:r>
      <w:r>
        <w:rPr>
          <w:sz w:val="24"/>
        </w:rPr>
        <w:t>a</w:t>
      </w:r>
      <w:r>
        <w:rPr>
          <w:spacing w:val="-1"/>
          <w:sz w:val="24"/>
        </w:rPr>
        <w:t> </w:t>
      </w:r>
      <w:r>
        <w:rPr>
          <w:sz w:val="24"/>
        </w:rPr>
        <w:t>promover a rescisão contratual por descumprimento ou cumprimento irregular de suas cláusulas.</w:t>
      </w:r>
    </w:p>
    <w:p>
      <w:pPr>
        <w:pStyle w:val="ListParagraph"/>
        <w:numPr>
          <w:ilvl w:val="2"/>
          <w:numId w:val="6"/>
        </w:numPr>
        <w:tabs>
          <w:tab w:pos="1202" w:val="left" w:leader="none"/>
        </w:tabs>
        <w:spacing w:line="312" w:lineRule="auto" w:before="242" w:after="0"/>
        <w:ind w:left="109" w:right="113" w:firstLine="566"/>
        <w:jc w:val="both"/>
        <w:rPr>
          <w:sz w:val="24"/>
        </w:rPr>
      </w:pPr>
      <w:r>
        <w:rPr>
          <w:sz w:val="24"/>
        </w:rPr>
        <w:t>A</w:t>
      </w:r>
      <w:r>
        <w:rPr>
          <w:spacing w:val="-14"/>
          <w:sz w:val="24"/>
        </w:rPr>
        <w:t> </w:t>
      </w:r>
      <w:r>
        <w:rPr>
          <w:sz w:val="24"/>
        </w:rPr>
        <w:t>aplicação</w:t>
      </w:r>
      <w:r>
        <w:rPr>
          <w:spacing w:val="-1"/>
          <w:sz w:val="24"/>
        </w:rPr>
        <w:t> </w:t>
      </w:r>
      <w:r>
        <w:rPr>
          <w:sz w:val="24"/>
        </w:rPr>
        <w:t>de</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não</w:t>
      </w:r>
      <w:r>
        <w:rPr>
          <w:spacing w:val="-1"/>
          <w:sz w:val="24"/>
        </w:rPr>
        <w:t> </w:t>
      </w:r>
      <w:r>
        <w:rPr>
          <w:sz w:val="24"/>
        </w:rPr>
        <w:t>impedirá</w:t>
      </w:r>
      <w:r>
        <w:rPr>
          <w:spacing w:val="-1"/>
          <w:sz w:val="24"/>
        </w:rPr>
        <w:t> </w:t>
      </w:r>
      <w:r>
        <w:rPr>
          <w:sz w:val="24"/>
        </w:rPr>
        <w:t>que</w:t>
      </w:r>
      <w:r>
        <w:rPr>
          <w:spacing w:val="-1"/>
          <w:sz w:val="24"/>
        </w:rPr>
        <w:t> </w:t>
      </w:r>
      <w:r>
        <w:rPr>
          <w:sz w:val="24"/>
        </w:rPr>
        <w:t>a</w:t>
      </w:r>
      <w:r>
        <w:rPr>
          <w:spacing w:val="-14"/>
          <w:sz w:val="24"/>
        </w:rPr>
        <w:t> </w:t>
      </w:r>
      <w:r>
        <w:rPr>
          <w:sz w:val="24"/>
        </w:rPr>
        <w:t>Administração</w:t>
      </w:r>
      <w:r>
        <w:rPr>
          <w:spacing w:val="-1"/>
          <w:sz w:val="24"/>
        </w:rPr>
        <w:t> </w:t>
      </w:r>
      <w:r>
        <w:rPr>
          <w:sz w:val="24"/>
        </w:rPr>
        <w:t>a</w:t>
      </w:r>
      <w:r>
        <w:rPr>
          <w:spacing w:val="-1"/>
          <w:sz w:val="24"/>
        </w:rPr>
        <w:t> </w:t>
      </w:r>
      <w:r>
        <w:rPr>
          <w:sz w:val="24"/>
        </w:rPr>
        <w:t>converta</w:t>
      </w:r>
      <w:r>
        <w:rPr>
          <w:spacing w:val="-1"/>
          <w:sz w:val="24"/>
        </w:rPr>
        <w:t> </w:t>
      </w:r>
      <w:r>
        <w:rPr>
          <w:sz w:val="24"/>
        </w:rPr>
        <w:t>em</w:t>
      </w:r>
      <w:r>
        <w:rPr>
          <w:spacing w:val="-1"/>
          <w:sz w:val="24"/>
        </w:rPr>
        <w:t> </w:t>
      </w:r>
      <w:r>
        <w:rPr>
          <w:sz w:val="24"/>
        </w:rPr>
        <w:t>compensatória</w:t>
      </w:r>
      <w:r>
        <w:rPr>
          <w:spacing w:val="-1"/>
          <w:sz w:val="24"/>
        </w:rPr>
        <w:t> </w:t>
      </w:r>
      <w:r>
        <w:rPr>
          <w:sz w:val="24"/>
        </w:rPr>
        <w:t>e</w:t>
      </w:r>
      <w:r>
        <w:rPr>
          <w:spacing w:val="-1"/>
          <w:sz w:val="24"/>
        </w:rPr>
        <w:t> </w:t>
      </w:r>
      <w:r>
        <w:rPr>
          <w:sz w:val="24"/>
        </w:rPr>
        <w:t>promova</w:t>
      </w:r>
      <w:r>
        <w:rPr>
          <w:spacing w:val="-1"/>
          <w:sz w:val="24"/>
        </w:rPr>
        <w:t> </w:t>
      </w:r>
      <w:r>
        <w:rPr>
          <w:sz w:val="24"/>
        </w:rPr>
        <w:t>a</w:t>
      </w:r>
      <w:r>
        <w:rPr>
          <w:spacing w:val="-1"/>
          <w:sz w:val="24"/>
        </w:rPr>
        <w:t> </w:t>
      </w:r>
      <w:r>
        <w:rPr>
          <w:sz w:val="24"/>
        </w:rPr>
        <w:t>extinção</w:t>
      </w:r>
      <w:r>
        <w:rPr>
          <w:spacing w:val="-1"/>
          <w:sz w:val="24"/>
        </w:rPr>
        <w:t> </w:t>
      </w:r>
      <w:r>
        <w:rPr>
          <w:sz w:val="24"/>
        </w:rPr>
        <w:t>unilateral</w:t>
      </w:r>
      <w:r>
        <w:rPr>
          <w:spacing w:val="-1"/>
          <w:sz w:val="24"/>
        </w:rPr>
        <w:t> </w:t>
      </w:r>
      <w:r>
        <w:rPr>
          <w:sz w:val="24"/>
        </w:rPr>
        <w:t>do</w:t>
      </w:r>
      <w:r>
        <w:rPr>
          <w:spacing w:val="-1"/>
          <w:sz w:val="24"/>
        </w:rPr>
        <w:t> </w:t>
      </w:r>
      <w:r>
        <w:rPr>
          <w:sz w:val="24"/>
        </w:rPr>
        <w:t>Contrato com a aplicação cumulada de outras sanções previstas no Contrato.</w:t>
      </w:r>
    </w:p>
    <w:p>
      <w:pPr>
        <w:spacing w:after="0" w:line="312" w:lineRule="auto"/>
        <w:jc w:val="both"/>
        <w:rPr>
          <w:sz w:val="24"/>
        </w:rPr>
        <w:sectPr>
          <w:pgSz w:w="15840" w:h="24480"/>
          <w:pgMar w:header="284" w:footer="275" w:top="480" w:bottom="460" w:left="580" w:right="560"/>
        </w:sectPr>
      </w:pPr>
    </w:p>
    <w:p>
      <w:pPr>
        <w:pStyle w:val="ListParagraph"/>
        <w:numPr>
          <w:ilvl w:val="1"/>
          <w:numId w:val="6"/>
        </w:numPr>
        <w:tabs>
          <w:tab w:pos="1041" w:val="left" w:leader="none"/>
        </w:tabs>
        <w:spacing w:line="312" w:lineRule="auto" w:before="117" w:after="0"/>
        <w:ind w:left="109" w:right="113" w:firstLine="566"/>
        <w:jc w:val="both"/>
        <w:rPr>
          <w:sz w:val="24"/>
        </w:rPr>
      </w:pPr>
      <w:r>
        <w:rPr>
          <w:sz w:val="24"/>
        </w:rPr>
        <w:t>No caso de inexecução total ou parcial do objeto, que acarrete a rescisão do Contrato, será automaticamente devida multa compensatória </w:t>
      </w:r>
      <w:r>
        <w:rPr>
          <w:sz w:val="24"/>
        </w:rPr>
        <w:t>no valor de </w:t>
      </w:r>
      <w:r>
        <w:rPr>
          <w:b/>
          <w:sz w:val="24"/>
        </w:rPr>
        <w:t>20% (vinte por cento) </w:t>
      </w:r>
      <w:r>
        <w:rPr>
          <w:sz w:val="24"/>
        </w:rPr>
        <w:t>do valor do Contrato.</w:t>
      </w:r>
    </w:p>
    <w:p>
      <w:pPr>
        <w:pStyle w:val="ListParagraph"/>
        <w:numPr>
          <w:ilvl w:val="2"/>
          <w:numId w:val="6"/>
        </w:numPr>
        <w:tabs>
          <w:tab w:pos="1360" w:val="left" w:leader="none"/>
        </w:tabs>
        <w:spacing w:line="312" w:lineRule="auto" w:before="242" w:after="0"/>
        <w:ind w:left="109" w:right="114" w:firstLine="708"/>
        <w:jc w:val="left"/>
        <w:rPr>
          <w:sz w:val="24"/>
        </w:rPr>
      </w:pPr>
      <w:r>
        <w:rPr>
          <w:sz w:val="24"/>
        </w:rPr>
        <w:t>A multa compensatória, isoladamente aplicada ou quando somada ao valor da multa moratória convertida, não poderá exceder o </w:t>
      </w:r>
      <w:r>
        <w:rPr>
          <w:sz w:val="24"/>
        </w:rPr>
        <w:t>limite</w:t>
      </w:r>
      <w:r>
        <w:rPr>
          <w:spacing w:val="80"/>
          <w:sz w:val="24"/>
        </w:rPr>
        <w:t> </w:t>
      </w:r>
      <w:r>
        <w:rPr>
          <w:sz w:val="24"/>
        </w:rPr>
        <w:t>previsto no art. 412 do Código Civil, ou seja, o valor da obrigação principal.</w:t>
      </w:r>
    </w:p>
    <w:p>
      <w:pPr>
        <w:pStyle w:val="ListParagraph"/>
        <w:numPr>
          <w:ilvl w:val="1"/>
          <w:numId w:val="6"/>
        </w:numPr>
        <w:tabs>
          <w:tab w:pos="1036" w:val="left" w:leader="none"/>
        </w:tabs>
        <w:spacing w:line="240" w:lineRule="auto" w:before="258" w:after="0"/>
        <w:ind w:left="1036" w:right="0" w:hanging="36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2"/>
          <w:sz w:val="24"/>
        </w:rPr>
        <w:t> </w:t>
      </w:r>
      <w:r>
        <w:rPr>
          <w:sz w:val="24"/>
        </w:rPr>
        <w:t>serão</w:t>
      </w:r>
      <w:r>
        <w:rPr>
          <w:spacing w:val="-1"/>
          <w:sz w:val="24"/>
        </w:rPr>
        <w:t> </w:t>
      </w:r>
      <w:r>
        <w:rPr>
          <w:sz w:val="24"/>
        </w:rPr>
        <w:t>considerados</w:t>
      </w:r>
      <w:r>
        <w:rPr>
          <w:spacing w:val="-1"/>
          <w:sz w:val="24"/>
        </w:rPr>
        <w:t> </w:t>
      </w:r>
      <w:r>
        <w:rPr>
          <w:sz w:val="24"/>
        </w:rPr>
        <w:t>os</w:t>
      </w:r>
      <w:r>
        <w:rPr>
          <w:spacing w:val="-2"/>
          <w:sz w:val="24"/>
        </w:rPr>
        <w:t> </w:t>
      </w:r>
      <w:r>
        <w:rPr>
          <w:sz w:val="24"/>
        </w:rPr>
        <w:t>seguintes</w:t>
      </w:r>
      <w:r>
        <w:rPr>
          <w:spacing w:val="-1"/>
          <w:sz w:val="24"/>
        </w:rPr>
        <w:t> </w:t>
      </w:r>
      <w:r>
        <w:rPr>
          <w:sz w:val="24"/>
        </w:rPr>
        <w:t>requisitos,</w:t>
      </w:r>
      <w:r>
        <w:rPr>
          <w:spacing w:val="-1"/>
          <w:sz w:val="24"/>
        </w:rPr>
        <w:t> </w:t>
      </w:r>
      <w:r>
        <w:rPr>
          <w:sz w:val="24"/>
        </w:rPr>
        <w:t>previstos</w:t>
      </w:r>
      <w:r>
        <w:rPr>
          <w:spacing w:val="-1"/>
          <w:sz w:val="24"/>
        </w:rPr>
        <w:t> </w:t>
      </w:r>
      <w:r>
        <w:rPr>
          <w:sz w:val="24"/>
        </w:rPr>
        <w:t>no</w:t>
      </w:r>
      <w:r>
        <w:rPr>
          <w:spacing w:val="-2"/>
          <w:sz w:val="24"/>
        </w:rPr>
        <w:t> </w:t>
      </w:r>
      <w:r>
        <w:rPr>
          <w:sz w:val="24"/>
        </w:rPr>
        <w:t>art.</w:t>
      </w:r>
      <w:r>
        <w:rPr>
          <w:spacing w:val="-1"/>
          <w:sz w:val="24"/>
        </w:rPr>
        <w:t> </w:t>
      </w:r>
      <w:r>
        <w:rPr>
          <w:sz w:val="24"/>
        </w:rPr>
        <w:t>156,</w:t>
      </w:r>
      <w:r>
        <w:rPr>
          <w:spacing w:val="-1"/>
          <w:sz w:val="24"/>
        </w:rPr>
        <w:t> </w:t>
      </w:r>
      <w:r>
        <w:rPr>
          <w:sz w:val="24"/>
        </w:rPr>
        <w:t>§</w:t>
      </w:r>
      <w:r>
        <w:rPr>
          <w:spacing w:val="-2"/>
          <w:sz w:val="24"/>
        </w:rPr>
        <w:t> </w:t>
      </w:r>
      <w:r>
        <w:rPr>
          <w:sz w:val="24"/>
        </w:rPr>
        <w:t>1º,</w:t>
      </w:r>
      <w:r>
        <w:rPr>
          <w:spacing w:val="-1"/>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z w:val="24"/>
        </w:rPr>
        <w:t>14.133</w:t>
      </w:r>
      <w:r>
        <w:rPr>
          <w:spacing w:val="-1"/>
          <w:sz w:val="24"/>
        </w:rPr>
        <w:t> </w:t>
      </w:r>
      <w:r>
        <w:rPr>
          <w:sz w:val="24"/>
        </w:rPr>
        <w:t>/</w:t>
      </w:r>
      <w:r>
        <w:rPr>
          <w:spacing w:val="-1"/>
          <w:sz w:val="24"/>
        </w:rPr>
        <w:t> </w:t>
      </w:r>
      <w:r>
        <w:rPr>
          <w:spacing w:val="-2"/>
          <w:sz w:val="24"/>
        </w:rPr>
        <w:t>2021:</w:t>
      </w:r>
    </w:p>
    <w:p>
      <w:pPr>
        <w:pStyle w:val="BodyText"/>
        <w:spacing w:before="48"/>
        <w:ind w:left="0"/>
      </w:pPr>
    </w:p>
    <w:p>
      <w:pPr>
        <w:pStyle w:val="ListParagraph"/>
        <w:numPr>
          <w:ilvl w:val="2"/>
          <w:numId w:val="6"/>
        </w:numPr>
        <w:tabs>
          <w:tab w:pos="1216" w:val="left" w:leader="none"/>
        </w:tabs>
        <w:spacing w:line="240" w:lineRule="auto" w:before="0" w:after="0"/>
        <w:ind w:left="1216" w:right="0" w:hanging="540"/>
        <w:jc w:val="left"/>
        <w:rPr>
          <w:sz w:val="24"/>
        </w:rPr>
      </w:pPr>
      <w:r>
        <w:rPr>
          <w:sz w:val="24"/>
        </w:rPr>
        <w:t>a natureza e a gravidade da infração </w:t>
      </w:r>
      <w:r>
        <w:rPr>
          <w:spacing w:val="-2"/>
          <w:sz w:val="24"/>
        </w:rPr>
        <w:t>cometida;</w:t>
      </w:r>
    </w:p>
    <w:p>
      <w:pPr>
        <w:pStyle w:val="BodyText"/>
        <w:spacing w:before="48"/>
        <w:ind w:left="0"/>
      </w:pPr>
    </w:p>
    <w:p>
      <w:pPr>
        <w:pStyle w:val="ListParagraph"/>
        <w:numPr>
          <w:ilvl w:val="2"/>
          <w:numId w:val="6"/>
        </w:numPr>
        <w:tabs>
          <w:tab w:pos="1216" w:val="left" w:leader="none"/>
        </w:tabs>
        <w:spacing w:line="240" w:lineRule="auto" w:before="0" w:after="0"/>
        <w:ind w:left="1216" w:right="0" w:hanging="540"/>
        <w:jc w:val="left"/>
        <w:rPr>
          <w:sz w:val="24"/>
        </w:rPr>
      </w:pPr>
      <w:r>
        <w:rPr>
          <w:sz w:val="24"/>
        </w:rPr>
        <w:t>as peculiaridades do caso </w:t>
      </w:r>
      <w:r>
        <w:rPr>
          <w:spacing w:val="-2"/>
          <w:sz w:val="24"/>
        </w:rPr>
        <w:t>concreto;</w:t>
      </w:r>
    </w:p>
    <w:p>
      <w:pPr>
        <w:pStyle w:val="BodyText"/>
        <w:spacing w:before="48"/>
        <w:ind w:left="0"/>
      </w:pPr>
    </w:p>
    <w:p>
      <w:pPr>
        <w:pStyle w:val="ListParagraph"/>
        <w:numPr>
          <w:ilvl w:val="2"/>
          <w:numId w:val="6"/>
        </w:numPr>
        <w:tabs>
          <w:tab w:pos="1216" w:val="left" w:leader="none"/>
        </w:tabs>
        <w:spacing w:line="240" w:lineRule="auto" w:before="0" w:after="0"/>
        <w:ind w:left="1216" w:right="0" w:hanging="540"/>
        <w:jc w:val="left"/>
        <w:rPr>
          <w:sz w:val="24"/>
        </w:rPr>
      </w:pPr>
      <w:r>
        <w:rPr>
          <w:sz w:val="24"/>
        </w:rPr>
        <w:t>as circunstâncias agravantes ou atenuantes, observadas aquelas previstas nos arts. 71 e 72 da Lei n° 5.427, de 1º de abril de </w:t>
      </w:r>
      <w:r>
        <w:rPr>
          <w:spacing w:val="-2"/>
          <w:sz w:val="24"/>
        </w:rPr>
        <w:t>2009;</w:t>
      </w:r>
    </w:p>
    <w:p>
      <w:pPr>
        <w:pStyle w:val="BodyText"/>
        <w:spacing w:before="48"/>
        <w:ind w:left="0"/>
      </w:pPr>
    </w:p>
    <w:p>
      <w:pPr>
        <w:pStyle w:val="ListParagraph"/>
        <w:numPr>
          <w:ilvl w:val="2"/>
          <w:numId w:val="6"/>
        </w:numPr>
        <w:tabs>
          <w:tab w:pos="1216" w:val="left" w:leader="none"/>
        </w:tabs>
        <w:spacing w:line="240" w:lineRule="auto" w:before="0" w:after="0"/>
        <w:ind w:left="1216" w:right="0" w:hanging="54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BodyText"/>
        <w:spacing w:before="48"/>
        <w:ind w:left="0"/>
      </w:pPr>
    </w:p>
    <w:p>
      <w:pPr>
        <w:pStyle w:val="ListParagraph"/>
        <w:numPr>
          <w:ilvl w:val="2"/>
          <w:numId w:val="6"/>
        </w:numPr>
        <w:tabs>
          <w:tab w:pos="1216" w:val="left" w:leader="none"/>
        </w:tabs>
        <w:spacing w:line="240" w:lineRule="auto" w:before="0" w:after="0"/>
        <w:ind w:left="1216" w:right="0" w:hanging="54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BodyText"/>
        <w:spacing w:before="48"/>
        <w:ind w:left="0"/>
      </w:pPr>
    </w:p>
    <w:p>
      <w:pPr>
        <w:pStyle w:val="ListParagraph"/>
        <w:numPr>
          <w:ilvl w:val="1"/>
          <w:numId w:val="6"/>
        </w:numPr>
        <w:tabs>
          <w:tab w:pos="1022" w:val="left" w:leader="none"/>
        </w:tabs>
        <w:spacing w:line="240" w:lineRule="auto" w:before="0" w:after="0"/>
        <w:ind w:left="1022" w:right="0" w:hanging="34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48"/>
        <w:ind w:left="0"/>
      </w:pPr>
    </w:p>
    <w:p>
      <w:pPr>
        <w:pStyle w:val="ListParagraph"/>
        <w:numPr>
          <w:ilvl w:val="0"/>
          <w:numId w:val="9"/>
        </w:numPr>
        <w:tabs>
          <w:tab w:pos="1060" w:val="left" w:leader="none"/>
        </w:tabs>
        <w:spacing w:line="240" w:lineRule="auto" w:before="0" w:after="0"/>
        <w:ind w:left="1060" w:right="0" w:hanging="246"/>
        <w:jc w:val="left"/>
        <w:rPr>
          <w:sz w:val="24"/>
        </w:rPr>
      </w:pPr>
      <w:r>
        <w:rPr>
          <w:sz w:val="24"/>
        </w:rPr>
        <w:t>as sanções previstas nos SUBITENS </w:t>
      </w:r>
      <w:r>
        <w:rPr>
          <w:b/>
          <w:sz w:val="24"/>
        </w:rPr>
        <w:t>9.2.1</w:t>
      </w:r>
      <w:r>
        <w:rPr>
          <w:sz w:val="24"/>
        </w:rPr>
        <w:t>, </w:t>
      </w:r>
      <w:r>
        <w:rPr>
          <w:b/>
          <w:sz w:val="24"/>
        </w:rPr>
        <w:t>9.2.2 </w:t>
      </w:r>
      <w:r>
        <w:rPr>
          <w:sz w:val="24"/>
        </w:rPr>
        <w:t>e </w:t>
      </w:r>
      <w:r>
        <w:rPr>
          <w:b/>
          <w:sz w:val="24"/>
        </w:rPr>
        <w:t>9.2.3 </w:t>
      </w:r>
      <w:r>
        <w:rPr>
          <w:sz w:val="24"/>
        </w:rPr>
        <w:t>serão impostas pelo Ordenador de </w:t>
      </w:r>
      <w:r>
        <w:rPr>
          <w:spacing w:val="-2"/>
          <w:sz w:val="24"/>
        </w:rPr>
        <w:t>Despesa;</w:t>
      </w:r>
    </w:p>
    <w:p>
      <w:pPr>
        <w:pStyle w:val="BodyText"/>
        <w:spacing w:before="63"/>
        <w:ind w:left="0"/>
      </w:pPr>
    </w:p>
    <w:p>
      <w:pPr>
        <w:pStyle w:val="ListParagraph"/>
        <w:numPr>
          <w:ilvl w:val="0"/>
          <w:numId w:val="9"/>
        </w:numPr>
        <w:tabs>
          <w:tab w:pos="1073" w:val="left" w:leader="none"/>
        </w:tabs>
        <w:spacing w:line="240" w:lineRule="auto" w:before="0" w:after="0"/>
        <w:ind w:left="1073" w:right="0" w:hanging="259"/>
        <w:jc w:val="left"/>
        <w:rPr>
          <w:sz w:val="24"/>
        </w:rPr>
      </w:pPr>
      <w:r>
        <w:rPr>
          <w:sz w:val="24"/>
        </w:rPr>
        <w:t>a aplicação da sanção prevista no SUBITEM </w:t>
      </w:r>
      <w:r>
        <w:rPr>
          <w:b/>
          <w:sz w:val="24"/>
        </w:rPr>
        <w:t>9.2.4</w:t>
      </w:r>
      <w:r>
        <w:rPr>
          <w:sz w:val="24"/>
        </w:rPr>
        <w:t>, na forma do art. 156, § 6º, I, da Lei nº 14.133 / 2021, é de competência </w:t>
      </w:r>
      <w:r>
        <w:rPr>
          <w:spacing w:val="-2"/>
          <w:sz w:val="24"/>
        </w:rPr>
        <w:t>exclusiva:</w:t>
      </w:r>
    </w:p>
    <w:p>
      <w:pPr>
        <w:pStyle w:val="BodyText"/>
        <w:spacing w:before="48"/>
        <w:ind w:left="0"/>
      </w:pPr>
    </w:p>
    <w:p>
      <w:pPr>
        <w:pStyle w:val="ListParagraph"/>
        <w:numPr>
          <w:ilvl w:val="1"/>
          <w:numId w:val="9"/>
        </w:numPr>
        <w:tabs>
          <w:tab w:pos="1618" w:val="left" w:leader="none"/>
        </w:tabs>
        <w:spacing w:line="240" w:lineRule="auto" w:before="0" w:after="0"/>
        <w:ind w:left="161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BodyText"/>
        <w:spacing w:before="48"/>
        <w:ind w:left="0"/>
      </w:pPr>
    </w:p>
    <w:p>
      <w:pPr>
        <w:pStyle w:val="ListParagraph"/>
        <w:numPr>
          <w:ilvl w:val="1"/>
          <w:numId w:val="9"/>
        </w:numPr>
        <w:tabs>
          <w:tab w:pos="1669" w:val="left" w:leader="none"/>
          <w:tab w:pos="1671" w:val="left" w:leader="none"/>
        </w:tabs>
        <w:spacing w:line="312" w:lineRule="auto" w:before="0" w:after="0"/>
        <w:ind w:left="1669" w:right="112" w:hanging="491"/>
        <w:jc w:val="left"/>
        <w:rPr>
          <w:sz w:val="24"/>
        </w:rPr>
      </w:pPr>
      <w:r>
        <w:rPr>
          <w:sz w:val="24"/>
        </w:rPr>
        <w:tab/>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contratação</w:t>
      </w:r>
      <w:r>
        <w:rPr>
          <w:spacing w:val="40"/>
          <w:sz w:val="24"/>
        </w:rPr>
        <w:t> </w:t>
      </w:r>
      <w:r>
        <w:rPr>
          <w:sz w:val="24"/>
        </w:rPr>
        <w:t>realizada</w:t>
      </w:r>
      <w:r>
        <w:rPr>
          <w:spacing w:val="40"/>
          <w:sz w:val="24"/>
        </w:rPr>
        <w:t> </w:t>
      </w:r>
      <w:r>
        <w:rPr>
          <w:sz w:val="24"/>
        </w:rPr>
        <w:t>pela</w:t>
      </w:r>
      <w:r>
        <w:rPr>
          <w:spacing w:val="39"/>
          <w:sz w:val="24"/>
        </w:rPr>
        <w:t> </w:t>
      </w:r>
      <w:r>
        <w:rPr>
          <w:sz w:val="24"/>
        </w:rPr>
        <w:t>Administração</w:t>
      </w:r>
      <w:r>
        <w:rPr>
          <w:spacing w:val="40"/>
          <w:sz w:val="24"/>
        </w:rPr>
        <w:t> </w:t>
      </w:r>
      <w:r>
        <w:rPr>
          <w:sz w:val="24"/>
        </w:rPr>
        <w:t>Pública</w:t>
      </w:r>
      <w:r>
        <w:rPr>
          <w:spacing w:val="40"/>
          <w:sz w:val="24"/>
        </w:rPr>
        <w:t> </w:t>
      </w:r>
      <w:r>
        <w:rPr>
          <w:sz w:val="24"/>
        </w:rPr>
        <w:t>Indireta</w:t>
      </w:r>
      <w:r>
        <w:rPr>
          <w:spacing w:val="40"/>
          <w:sz w:val="24"/>
        </w:rPr>
        <w:t> </w:t>
      </w:r>
      <w:r>
        <w:rPr>
          <w:sz w:val="24"/>
        </w:rPr>
        <w:t>(fundação</w:t>
      </w:r>
      <w:r>
        <w:rPr>
          <w:spacing w:val="40"/>
          <w:sz w:val="24"/>
        </w:rPr>
        <w:t> </w:t>
      </w:r>
      <w:r>
        <w:rPr>
          <w:sz w:val="24"/>
        </w:rPr>
        <w:t>e</w:t>
      </w:r>
      <w:r>
        <w:rPr>
          <w:spacing w:val="40"/>
          <w:sz w:val="24"/>
        </w:rPr>
        <w:t> </w:t>
      </w:r>
      <w:r>
        <w:rPr>
          <w:sz w:val="24"/>
        </w:rPr>
        <w:t>autarquia),</w:t>
      </w:r>
      <w:r>
        <w:rPr>
          <w:spacing w:val="40"/>
          <w:sz w:val="24"/>
        </w:rPr>
        <w:t> </w:t>
      </w:r>
      <w:r>
        <w:rPr>
          <w:sz w:val="24"/>
        </w:rPr>
        <w:t>da</w:t>
      </w:r>
      <w:r>
        <w:rPr>
          <w:spacing w:val="40"/>
          <w:sz w:val="24"/>
        </w:rPr>
        <w:t> </w:t>
      </w:r>
      <w:r>
        <w:rPr>
          <w:sz w:val="24"/>
        </w:rPr>
        <w:t>autoridade</w:t>
      </w:r>
      <w:r>
        <w:rPr>
          <w:spacing w:val="40"/>
          <w:sz w:val="24"/>
        </w:rPr>
        <w:t> </w:t>
      </w:r>
      <w:r>
        <w:rPr>
          <w:sz w:val="24"/>
        </w:rPr>
        <w:t>máxima</w:t>
      </w:r>
      <w:r>
        <w:rPr>
          <w:spacing w:val="40"/>
          <w:sz w:val="24"/>
        </w:rPr>
        <w:t> </w:t>
      </w:r>
      <w:r>
        <w:rPr>
          <w:sz w:val="24"/>
        </w:rPr>
        <w:t>da </w:t>
      </w:r>
      <w:r>
        <w:rPr>
          <w:spacing w:val="-2"/>
          <w:sz w:val="24"/>
        </w:rPr>
        <w:t>entidade.</w:t>
      </w:r>
    </w:p>
    <w:p>
      <w:pPr>
        <w:pStyle w:val="ListParagraph"/>
        <w:numPr>
          <w:ilvl w:val="1"/>
          <w:numId w:val="6"/>
        </w:numPr>
        <w:tabs>
          <w:tab w:pos="1031" w:val="left" w:leader="none"/>
        </w:tabs>
        <w:spacing w:line="312" w:lineRule="auto" w:before="243" w:after="0"/>
        <w:ind w:left="109" w:right="113" w:firstLine="566"/>
        <w:jc w:val="both"/>
        <w:rPr>
          <w:sz w:val="24"/>
        </w:rPr>
      </w:pPr>
      <w:r>
        <w:rPr>
          <w:sz w:val="24"/>
        </w:rPr>
        <w:t>A</w:t>
      </w:r>
      <w:r>
        <w:rPr>
          <w:spacing w:val="-6"/>
          <w:sz w:val="24"/>
        </w:rPr>
        <w:t> </w:t>
      </w:r>
      <w:r>
        <w:rPr>
          <w:sz w:val="24"/>
        </w:rPr>
        <w:t>aplicação de quaisquer das penalidades administrativas realizar-se-á em processo administrativo que assegurará o contraditório e a ampla defesa ao licitante ou contratado, devendo ser observado o procedimento previsto na Lei nº 14.133 / 2021, e, subsidiariamente, na Lei nº 5.427/2009.</w:t>
      </w:r>
    </w:p>
    <w:p>
      <w:pPr>
        <w:pStyle w:val="ListParagraph"/>
        <w:numPr>
          <w:ilvl w:val="2"/>
          <w:numId w:val="6"/>
        </w:numPr>
        <w:tabs>
          <w:tab w:pos="1214" w:val="left" w:leader="none"/>
        </w:tabs>
        <w:spacing w:line="312" w:lineRule="auto" w:before="242" w:after="0"/>
        <w:ind w:left="109" w:right="114" w:firstLine="566"/>
        <w:jc w:val="both"/>
        <w:rPr>
          <w:sz w:val="24"/>
        </w:rPr>
      </w:pPr>
      <w:r>
        <w:rPr>
          <w:sz w:val="24"/>
        </w:rPr>
        <w:t>A</w:t>
      </w:r>
      <w:r>
        <w:rPr>
          <w:spacing w:val="-3"/>
          <w:sz w:val="24"/>
        </w:rPr>
        <w:t> </w:t>
      </w:r>
      <w:r>
        <w:rPr>
          <w:sz w:val="24"/>
        </w:rPr>
        <w:t>aplicação de sanção será antecedida de intimação do licitante ou contratado, que indicará a infração cometida, os fatos, os </w:t>
      </w:r>
      <w:r>
        <w:rPr>
          <w:sz w:val="24"/>
        </w:rPr>
        <w:t>dispositivos do Edital e/ou do Contrato infringidos e os fundamentos legais pertinentes, a penalidade que se pretende imputar e o respectivo prazo e/ou valor, se</w:t>
      </w:r>
      <w:r>
        <w:rPr>
          <w:spacing w:val="40"/>
          <w:sz w:val="24"/>
        </w:rPr>
        <w:t> </w:t>
      </w:r>
      <w:r>
        <w:rPr>
          <w:sz w:val="24"/>
        </w:rPr>
        <w:t>for o caso, assim como o prazo e o local para a apresentação da defesa, com a possibilidade de produção de provas.</w:t>
      </w:r>
    </w:p>
    <w:p>
      <w:pPr>
        <w:pStyle w:val="ListParagraph"/>
        <w:numPr>
          <w:ilvl w:val="2"/>
          <w:numId w:val="6"/>
        </w:numPr>
        <w:tabs>
          <w:tab w:pos="1202" w:val="left" w:leader="none"/>
        </w:tabs>
        <w:spacing w:line="240" w:lineRule="auto" w:before="244" w:after="0"/>
        <w:ind w:left="1202" w:right="0" w:hanging="52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48"/>
        <w:ind w:left="0"/>
      </w:pPr>
    </w:p>
    <w:p>
      <w:pPr>
        <w:pStyle w:val="ListParagraph"/>
        <w:numPr>
          <w:ilvl w:val="0"/>
          <w:numId w:val="10"/>
        </w:numPr>
        <w:tabs>
          <w:tab w:pos="1060" w:val="left" w:leader="none"/>
        </w:tabs>
        <w:spacing w:line="240" w:lineRule="auto" w:before="0" w:after="0"/>
        <w:ind w:left="1060" w:right="0" w:hanging="246"/>
        <w:jc w:val="left"/>
        <w:rPr>
          <w:sz w:val="24"/>
        </w:rPr>
      </w:pPr>
      <w:r>
        <w:rPr>
          <w:sz w:val="24"/>
        </w:rPr>
        <w:t>15 (quinze) dias úteis, no caso da aplicação das sanções previstas nos SUBITENS </w:t>
      </w:r>
      <w:r>
        <w:rPr>
          <w:b/>
          <w:sz w:val="24"/>
        </w:rPr>
        <w:t>9.2.1 </w:t>
      </w:r>
      <w:r>
        <w:rPr>
          <w:sz w:val="24"/>
        </w:rPr>
        <w:t>e </w:t>
      </w:r>
      <w:r>
        <w:rPr>
          <w:b/>
          <w:sz w:val="24"/>
        </w:rPr>
        <w:t>9.2.2</w:t>
      </w:r>
      <w:r>
        <w:rPr>
          <w:sz w:val="24"/>
        </w:rPr>
        <w:t>, contado da data da </w:t>
      </w:r>
      <w:r>
        <w:rPr>
          <w:spacing w:val="-2"/>
          <w:sz w:val="24"/>
        </w:rPr>
        <w:t>intimação;</w:t>
      </w:r>
    </w:p>
    <w:p>
      <w:pPr>
        <w:pStyle w:val="BodyText"/>
        <w:spacing w:before="48"/>
        <w:ind w:left="0"/>
      </w:pPr>
    </w:p>
    <w:p>
      <w:pPr>
        <w:pStyle w:val="ListParagraph"/>
        <w:numPr>
          <w:ilvl w:val="0"/>
          <w:numId w:val="10"/>
        </w:numPr>
        <w:tabs>
          <w:tab w:pos="1081" w:val="left" w:leader="none"/>
          <w:tab w:pos="1189" w:val="left" w:leader="none"/>
        </w:tabs>
        <w:spacing w:line="312" w:lineRule="auto" w:before="0" w:after="0"/>
        <w:ind w:left="1189" w:right="112" w:hanging="375"/>
        <w:jc w:val="left"/>
        <w:rPr>
          <w:sz w:val="24"/>
        </w:rPr>
      </w:pPr>
      <w:r>
        <w:rPr>
          <w:sz w:val="24"/>
        </w:rPr>
        <w:t>15 (quinze) dias úteis, no caso de aplicação das sanções previstas nos SUBITENS </w:t>
      </w:r>
      <w:r>
        <w:rPr>
          <w:b/>
          <w:sz w:val="24"/>
        </w:rPr>
        <w:t>9.2.3 </w:t>
      </w:r>
      <w:r>
        <w:rPr>
          <w:sz w:val="24"/>
        </w:rPr>
        <w:t>e </w:t>
      </w:r>
      <w:r>
        <w:rPr>
          <w:b/>
          <w:sz w:val="24"/>
        </w:rPr>
        <w:t>9.2.4</w:t>
      </w:r>
      <w:r>
        <w:rPr>
          <w:sz w:val="24"/>
        </w:rPr>
        <w:t>, contado da data da intimação, observado o procedimento estabelecido no art. 158 da Lei nº 14.133 / 2021.</w:t>
      </w:r>
    </w:p>
    <w:p>
      <w:pPr>
        <w:pStyle w:val="ListParagraph"/>
        <w:numPr>
          <w:ilvl w:val="2"/>
          <w:numId w:val="6"/>
        </w:numPr>
        <w:tabs>
          <w:tab w:pos="1256" w:val="left" w:leader="none"/>
        </w:tabs>
        <w:spacing w:line="312" w:lineRule="auto" w:before="242" w:after="0"/>
        <w:ind w:left="109" w:right="113" w:firstLine="566"/>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1022" w:val="left" w:leader="none"/>
        </w:tabs>
        <w:spacing w:line="240" w:lineRule="auto" w:before="243" w:after="0"/>
        <w:ind w:left="1022" w:right="0" w:hanging="34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BodyText"/>
        <w:spacing w:before="48"/>
        <w:ind w:left="0"/>
      </w:pPr>
    </w:p>
    <w:p>
      <w:pPr>
        <w:pStyle w:val="ListParagraph"/>
        <w:numPr>
          <w:ilvl w:val="0"/>
          <w:numId w:val="11"/>
        </w:numPr>
        <w:tabs>
          <w:tab w:pos="1060" w:val="left" w:leader="none"/>
          <w:tab w:pos="1174" w:val="left" w:leader="none"/>
        </w:tabs>
        <w:spacing w:line="312" w:lineRule="auto" w:before="0" w:after="0"/>
        <w:ind w:left="1174" w:right="112" w:hanging="360"/>
        <w:jc w:val="left"/>
        <w:rPr>
          <w:sz w:val="24"/>
        </w:rPr>
      </w:pPr>
      <w:r>
        <w:rPr>
          <w:sz w:val="24"/>
        </w:rPr>
        <w:t>a</w:t>
      </w:r>
      <w:r>
        <w:rPr>
          <w:spacing w:val="-1"/>
          <w:sz w:val="24"/>
        </w:rPr>
        <w:t> </w:t>
      </w:r>
      <w:r>
        <w:rPr>
          <w:sz w:val="24"/>
        </w:rPr>
        <w:t>obrigação</w:t>
      </w:r>
      <w:r>
        <w:rPr>
          <w:spacing w:val="-1"/>
          <w:sz w:val="24"/>
        </w:rPr>
        <w:t> </w:t>
      </w:r>
      <w:r>
        <w:rPr>
          <w:sz w:val="24"/>
        </w:rPr>
        <w:t>de</w:t>
      </w:r>
      <w:r>
        <w:rPr>
          <w:spacing w:val="-1"/>
          <w:sz w:val="24"/>
        </w:rPr>
        <w:t> </w:t>
      </w:r>
      <w:r>
        <w:rPr>
          <w:sz w:val="24"/>
        </w:rPr>
        <w:t>reparação</w:t>
      </w:r>
      <w:r>
        <w:rPr>
          <w:spacing w:val="-1"/>
          <w:sz w:val="24"/>
        </w:rPr>
        <w:t> </w:t>
      </w:r>
      <w:r>
        <w:rPr>
          <w:sz w:val="24"/>
        </w:rPr>
        <w:t>integral</w:t>
      </w:r>
      <w:r>
        <w:rPr>
          <w:spacing w:val="-1"/>
          <w:sz w:val="24"/>
        </w:rPr>
        <w:t> </w:t>
      </w:r>
      <w:r>
        <w:rPr>
          <w:sz w:val="24"/>
        </w:rPr>
        <w:t>do</w:t>
      </w:r>
      <w:r>
        <w:rPr>
          <w:spacing w:val="-1"/>
          <w:sz w:val="24"/>
        </w:rPr>
        <w:t> </w:t>
      </w:r>
      <w:r>
        <w:rPr>
          <w:sz w:val="24"/>
        </w:rPr>
        <w:t>dano</w:t>
      </w:r>
      <w:r>
        <w:rPr>
          <w:spacing w:val="-1"/>
          <w:sz w:val="24"/>
        </w:rPr>
        <w:t> </w:t>
      </w:r>
      <w:r>
        <w:rPr>
          <w:sz w:val="24"/>
        </w:rPr>
        <w:t>causado</w:t>
      </w:r>
      <w:r>
        <w:rPr>
          <w:spacing w:val="-1"/>
          <w:sz w:val="24"/>
        </w:rPr>
        <w:t> </w:t>
      </w:r>
      <w:r>
        <w:rPr>
          <w:sz w:val="24"/>
        </w:rPr>
        <w:t>à</w:t>
      </w:r>
      <w:r>
        <w:rPr>
          <w:spacing w:val="-14"/>
          <w:sz w:val="24"/>
        </w:rPr>
        <w:t> </w:t>
      </w:r>
      <w:r>
        <w:rPr>
          <w:sz w:val="24"/>
        </w:rPr>
        <w:t>Administração</w:t>
      </w:r>
      <w:r>
        <w:rPr>
          <w:spacing w:val="-1"/>
          <w:sz w:val="24"/>
        </w:rPr>
        <w:t> </w:t>
      </w:r>
      <w:r>
        <w:rPr>
          <w:sz w:val="24"/>
        </w:rPr>
        <w:t>Pública,</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156,</w:t>
      </w:r>
      <w:r>
        <w:rPr>
          <w:spacing w:val="-1"/>
          <w:sz w:val="24"/>
        </w:rPr>
        <w:t> </w:t>
      </w:r>
      <w:r>
        <w:rPr>
          <w:sz w:val="24"/>
        </w:rPr>
        <w:t>§</w:t>
      </w:r>
      <w:r>
        <w:rPr>
          <w:spacing w:val="-1"/>
          <w:sz w:val="24"/>
        </w:rPr>
        <w:t> </w:t>
      </w:r>
      <w:r>
        <w:rPr>
          <w:sz w:val="24"/>
        </w:rPr>
        <w:t>9º,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w:t>
      </w:r>
      <w:r>
        <w:rPr>
          <w:spacing w:val="-1"/>
          <w:sz w:val="24"/>
        </w:rPr>
        <w:t> </w:t>
      </w:r>
      <w:r>
        <w:rPr>
          <w:sz w:val="24"/>
        </w:rPr>
        <w:t>/</w:t>
      </w:r>
      <w:r>
        <w:rPr>
          <w:spacing w:val="-1"/>
          <w:sz w:val="24"/>
        </w:rPr>
        <w:t> </w:t>
      </w:r>
      <w:r>
        <w:rPr>
          <w:sz w:val="24"/>
        </w:rPr>
        <w:t>2021</w:t>
      </w:r>
      <w:r>
        <w:rPr>
          <w:spacing w:val="-1"/>
          <w:sz w:val="24"/>
        </w:rPr>
        <w:t> </w:t>
      </w:r>
      <w:r>
        <w:rPr>
          <w:sz w:val="24"/>
        </w:rPr>
        <w:t>e</w:t>
      </w:r>
      <w:r>
        <w:rPr>
          <w:spacing w:val="-1"/>
          <w:sz w:val="24"/>
        </w:rPr>
        <w:t> </w:t>
      </w:r>
      <w:r>
        <w:rPr>
          <w:sz w:val="24"/>
        </w:rPr>
        <w:t>do</w:t>
      </w:r>
      <w:r>
        <w:rPr>
          <w:spacing w:val="-1"/>
          <w:sz w:val="24"/>
        </w:rPr>
        <w:t> </w:t>
      </w:r>
      <w:r>
        <w:rPr>
          <w:sz w:val="24"/>
        </w:rPr>
        <w:t>art.</w:t>
      </w:r>
      <w:r>
        <w:rPr>
          <w:spacing w:val="-1"/>
          <w:sz w:val="24"/>
        </w:rPr>
        <w:t> </w:t>
      </w:r>
      <w:r>
        <w:rPr>
          <w:sz w:val="24"/>
        </w:rPr>
        <w:t>416, parágrafo único, do Código Civil; e</w:t>
      </w:r>
    </w:p>
    <w:p>
      <w:pPr>
        <w:pStyle w:val="ListParagraph"/>
        <w:numPr>
          <w:ilvl w:val="0"/>
          <w:numId w:val="11"/>
        </w:numPr>
        <w:tabs>
          <w:tab w:pos="1086" w:val="left" w:leader="none"/>
          <w:tab w:pos="1174" w:val="left" w:leader="none"/>
        </w:tabs>
        <w:spacing w:line="312" w:lineRule="auto" w:before="242" w:after="0"/>
        <w:ind w:left="1174" w:right="113" w:hanging="360"/>
        <w:jc w:val="left"/>
        <w:rPr>
          <w:sz w:val="24"/>
        </w:rPr>
      </w:pPr>
      <w:r>
        <w:rPr>
          <w:sz w:val="24"/>
        </w:rPr>
        <w:t>a possibilidade de rescisão administrativa do Contrato, na forma dos arts. 138 e 139 da Lei nº 14.133 / 2021, garantido o contraditório e a</w:t>
      </w:r>
      <w:r>
        <w:rPr>
          <w:spacing w:val="80"/>
          <w:w w:val="150"/>
          <w:sz w:val="24"/>
        </w:rPr>
        <w:t> </w:t>
      </w:r>
      <w:r>
        <w:rPr>
          <w:sz w:val="24"/>
        </w:rPr>
        <w:t>ampla defesa.</w:t>
      </w:r>
    </w:p>
    <w:p>
      <w:pPr>
        <w:pStyle w:val="ListParagraph"/>
        <w:numPr>
          <w:ilvl w:val="2"/>
          <w:numId w:val="6"/>
        </w:numPr>
        <w:tabs>
          <w:tab w:pos="1202" w:val="left" w:leader="none"/>
        </w:tabs>
        <w:spacing w:line="240" w:lineRule="auto" w:before="243" w:after="0"/>
        <w:ind w:left="1202" w:right="0" w:hanging="526"/>
        <w:jc w:val="left"/>
        <w:rPr>
          <w:sz w:val="24"/>
        </w:rPr>
      </w:pPr>
      <w:r>
        <w:rPr>
          <w:sz w:val="24"/>
        </w:rPr>
        <w:t>Aplica-se o disposto na alínea a do ITEM </w:t>
      </w:r>
      <w:r>
        <w:rPr>
          <w:b/>
          <w:sz w:val="24"/>
        </w:rPr>
        <w:t>9.8 </w:t>
      </w:r>
      <w:r>
        <w:rPr>
          <w:sz w:val="24"/>
        </w:rPr>
        <w:t>à multa compensatória, nos termos do parágrafo único do art. 416 do Código </w:t>
      </w:r>
      <w:r>
        <w:rPr>
          <w:spacing w:val="-2"/>
          <w:sz w:val="24"/>
        </w:rPr>
        <w:t>Civil.</w:t>
      </w:r>
    </w:p>
    <w:p>
      <w:pPr>
        <w:pStyle w:val="BodyText"/>
        <w:spacing w:before="48"/>
        <w:ind w:left="0"/>
      </w:pPr>
    </w:p>
    <w:p>
      <w:pPr>
        <w:pStyle w:val="ListParagraph"/>
        <w:numPr>
          <w:ilvl w:val="1"/>
          <w:numId w:val="6"/>
        </w:numPr>
        <w:tabs>
          <w:tab w:pos="1051" w:val="left" w:leader="none"/>
        </w:tabs>
        <w:spacing w:line="312" w:lineRule="auto" w:before="0" w:after="0"/>
        <w:ind w:left="109" w:right="113" w:firstLine="566"/>
        <w:jc w:val="both"/>
        <w:rPr>
          <w:sz w:val="24"/>
        </w:rPr>
      </w:pPr>
      <w:r>
        <w:rPr>
          <w:sz w:val="24"/>
        </w:rPr>
        <w:t>As sanções de impedimento de licitar e contratar e de declaração de inidoneidade para licitar ou contratar são passíveis de reabilitação, observados os requisitos estabelecidos no art. 163 da Lei nº 14.133 / 2021.</w:t>
      </w:r>
    </w:p>
    <w:p>
      <w:pPr>
        <w:pStyle w:val="ListParagraph"/>
        <w:numPr>
          <w:ilvl w:val="1"/>
          <w:numId w:val="6"/>
        </w:numPr>
        <w:tabs>
          <w:tab w:pos="1181" w:val="left" w:leader="none"/>
        </w:tabs>
        <w:spacing w:line="312" w:lineRule="auto" w:before="242" w:after="0"/>
        <w:ind w:left="109" w:right="114" w:firstLine="566"/>
        <w:jc w:val="both"/>
        <w:rPr>
          <w:sz w:val="24"/>
        </w:rPr>
      </w:pPr>
      <w:r>
        <w:rPr>
          <w:sz w:val="24"/>
        </w:rPr>
        <w:t>Se, durante o processo de aplicação de penalidade, houver indícios de prática de infração administrativa tipificada pela Lei nº 12.846 </w:t>
      </w:r>
      <w:r>
        <w:rPr>
          <w:sz w:val="24"/>
        </w:rPr>
        <w:t>/ 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w:t>
      </w:r>
      <w:r>
        <w:rPr>
          <w:b/>
          <w:sz w:val="24"/>
        </w:rPr>
        <w:t>Processo Administrativo de Responsabilização </w:t>
      </w:r>
      <w:r>
        <w:rPr>
          <w:sz w:val="24"/>
        </w:rPr>
        <w:t>– </w:t>
      </w:r>
      <w:r>
        <w:rPr>
          <w:b/>
          <w:sz w:val="24"/>
        </w:rPr>
        <w:t>PAR</w:t>
      </w:r>
      <w:r>
        <w:rPr>
          <w:sz w:val="24"/>
        </w:rPr>
        <w:t>.</w:t>
      </w:r>
    </w:p>
    <w:p>
      <w:pPr>
        <w:pStyle w:val="ListParagraph"/>
        <w:numPr>
          <w:ilvl w:val="2"/>
          <w:numId w:val="6"/>
        </w:numPr>
        <w:tabs>
          <w:tab w:pos="1326" w:val="left" w:leader="none"/>
        </w:tabs>
        <w:spacing w:line="312" w:lineRule="auto" w:before="245" w:after="0"/>
        <w:ind w:left="109" w:right="113" w:firstLine="566"/>
        <w:jc w:val="both"/>
        <w:rPr>
          <w:sz w:val="24"/>
        </w:rPr>
      </w:pPr>
      <w:r>
        <w:rPr>
          <w:sz w:val="24"/>
        </w:rPr>
        <w:t>A</w:t>
      </w:r>
      <w:r>
        <w:rPr>
          <w:spacing w:val="-11"/>
          <w:sz w:val="24"/>
        </w:rPr>
        <w:t> </w:t>
      </w:r>
      <w:r>
        <w:rPr>
          <w:sz w:val="24"/>
        </w:rPr>
        <w:t>apuração e o julgamento das demais infrações administrativas não consideradas como ato lesivo à</w:t>
      </w:r>
      <w:r>
        <w:rPr>
          <w:spacing w:val="-11"/>
          <w:sz w:val="24"/>
        </w:rPr>
        <w:t> </w:t>
      </w:r>
      <w:r>
        <w:rPr>
          <w:sz w:val="24"/>
        </w:rPr>
        <w:t>Administração Pública nacional, nos termos da Lei nº 12.846 / 2013, seguirão seu rito normal na unidade administrativa.</w:t>
      </w:r>
    </w:p>
    <w:p>
      <w:pPr>
        <w:pStyle w:val="ListParagraph"/>
        <w:numPr>
          <w:ilvl w:val="2"/>
          <w:numId w:val="6"/>
        </w:numPr>
        <w:tabs>
          <w:tab w:pos="1346" w:val="left" w:leader="none"/>
        </w:tabs>
        <w:spacing w:line="312" w:lineRule="auto" w:before="243" w:after="0"/>
        <w:ind w:left="109" w:right="113" w:firstLine="566"/>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6"/>
        </w:numPr>
        <w:tabs>
          <w:tab w:pos="1530" w:val="left" w:leader="none"/>
        </w:tabs>
        <w:spacing w:line="312" w:lineRule="auto" w:before="243" w:after="0"/>
        <w:ind w:left="109" w:right="112" w:firstLine="566"/>
        <w:jc w:val="both"/>
        <w:rPr>
          <w:sz w:val="24"/>
        </w:rPr>
      </w:pPr>
      <w:r>
        <w:rPr>
          <w:sz w:val="24"/>
        </w:rPr>
        <w:t>Caso seja possível, a apuração deverá ser promovida em conjunto no </w:t>
      </w:r>
      <w:r>
        <w:rPr>
          <w:b/>
          <w:sz w:val="24"/>
        </w:rPr>
        <w:t>PAR</w:t>
      </w:r>
      <w:r>
        <w:rPr>
          <w:sz w:val="24"/>
        </w:rPr>
        <w:t>, na forma do art. 33, § 1º, do Decreto nº 46.366, de 19 </w:t>
      </w:r>
      <w:r>
        <w:rPr>
          <w:sz w:val="24"/>
        </w:rPr>
        <w:t>de julho de 2018.</w:t>
      </w:r>
    </w:p>
    <w:p>
      <w:pPr>
        <w:spacing w:after="0" w:line="312" w:lineRule="auto"/>
        <w:jc w:val="both"/>
        <w:rPr>
          <w:sz w:val="24"/>
        </w:rPr>
        <w:sectPr>
          <w:pgSz w:w="15840" w:h="24480"/>
          <w:pgMar w:header="284" w:footer="275" w:top="480" w:bottom="460" w:left="580" w:right="560"/>
        </w:sectPr>
      </w:pPr>
    </w:p>
    <w:p>
      <w:pPr>
        <w:pStyle w:val="ListParagraph"/>
        <w:numPr>
          <w:ilvl w:val="1"/>
          <w:numId w:val="6"/>
        </w:numPr>
        <w:tabs>
          <w:tab w:pos="1168" w:val="left" w:leader="none"/>
        </w:tabs>
        <w:spacing w:line="312" w:lineRule="auto" w:before="117" w:after="0"/>
        <w:ind w:left="109" w:right="113" w:firstLine="566"/>
        <w:jc w:val="both"/>
        <w:rPr>
          <w:sz w:val="24"/>
        </w:rPr>
      </w:pPr>
      <w:r>
        <w:rPr>
          <w:sz w:val="24"/>
        </w:rPr>
        <w:t>Na hipótese de abertura de processo administrativo destinado a apuração de fatos e, se for o caso, aplicação de sanções ao licitante ou contratado,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conduta</w:t>
      </w:r>
      <w:r>
        <w:rPr>
          <w:spacing w:val="-2"/>
          <w:sz w:val="24"/>
        </w:rPr>
        <w:t> </w:t>
      </w:r>
      <w:r>
        <w:rPr>
          <w:sz w:val="24"/>
        </w:rPr>
        <w:t>vedada</w:t>
      </w:r>
      <w:r>
        <w:rPr>
          <w:spacing w:val="-2"/>
          <w:sz w:val="24"/>
        </w:rPr>
        <w:t> </w:t>
      </w:r>
      <w:r>
        <w:rPr>
          <w:sz w:val="24"/>
        </w:rPr>
        <w:t>no</w:t>
      </w:r>
      <w:r>
        <w:rPr>
          <w:spacing w:val="-2"/>
          <w:sz w:val="24"/>
        </w:rPr>
        <w:t> </w:t>
      </w:r>
      <w:r>
        <w:rPr>
          <w:sz w:val="24"/>
        </w:rPr>
        <w:t>Edital</w:t>
      </w:r>
      <w:r>
        <w:rPr>
          <w:spacing w:val="-2"/>
          <w:sz w:val="24"/>
        </w:rPr>
        <w:t> </w:t>
      </w:r>
      <w:r>
        <w:rPr>
          <w:sz w:val="24"/>
        </w:rPr>
        <w:t>e/ou</w:t>
      </w:r>
      <w:r>
        <w:rPr>
          <w:spacing w:val="-2"/>
          <w:sz w:val="24"/>
        </w:rPr>
        <w:t> </w:t>
      </w:r>
      <w:r>
        <w:rPr>
          <w:sz w:val="24"/>
        </w:rPr>
        <w:t>no</w:t>
      </w:r>
      <w:r>
        <w:rPr>
          <w:spacing w:val="-2"/>
          <w:sz w:val="24"/>
        </w:rPr>
        <w:t> </w:t>
      </w:r>
      <w:r>
        <w:rPr>
          <w:sz w:val="24"/>
        </w:rPr>
        <w:t>contrato,</w:t>
      </w:r>
      <w:r>
        <w:rPr>
          <w:spacing w:val="-2"/>
          <w:sz w:val="24"/>
        </w:rPr>
        <w:t> </w:t>
      </w:r>
      <w:r>
        <w:rPr>
          <w:sz w:val="24"/>
        </w:rPr>
        <w:t>as</w:t>
      </w:r>
      <w:r>
        <w:rPr>
          <w:spacing w:val="-2"/>
          <w:sz w:val="24"/>
        </w:rPr>
        <w:t> </w:t>
      </w:r>
      <w:r>
        <w:rPr>
          <w:sz w:val="24"/>
        </w:rPr>
        <w:t>comunicações</w:t>
      </w:r>
      <w:r>
        <w:rPr>
          <w:spacing w:val="-2"/>
          <w:sz w:val="24"/>
        </w:rPr>
        <w:t> </w:t>
      </w:r>
      <w:r>
        <w:rPr>
          <w:sz w:val="24"/>
        </w:rPr>
        <w:t>serão</w:t>
      </w:r>
      <w:r>
        <w:rPr>
          <w:spacing w:val="-2"/>
          <w:sz w:val="24"/>
        </w:rPr>
        <w:t> </w:t>
      </w:r>
      <w:r>
        <w:rPr>
          <w:sz w:val="24"/>
        </w:rPr>
        <w:t>efetuadas</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 ("e-mail") cadastrado pela empresa junto ao sistema eletrônico de contratações do Estado.</w:t>
      </w:r>
    </w:p>
    <w:p>
      <w:pPr>
        <w:pStyle w:val="ListParagraph"/>
        <w:numPr>
          <w:ilvl w:val="2"/>
          <w:numId w:val="6"/>
        </w:numPr>
        <w:tabs>
          <w:tab w:pos="1332" w:val="left" w:leader="none"/>
        </w:tabs>
        <w:spacing w:line="312" w:lineRule="auto" w:before="243" w:after="0"/>
        <w:ind w:left="109" w:right="114" w:firstLine="566"/>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6"/>
        </w:numPr>
        <w:tabs>
          <w:tab w:pos="1163" w:val="left" w:leader="none"/>
        </w:tabs>
        <w:spacing w:line="312" w:lineRule="auto" w:before="244" w:after="0"/>
        <w:ind w:left="109" w:right="114" w:firstLine="566"/>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w:t>
      </w:r>
      <w:r>
        <w:rPr>
          <w:sz w:val="24"/>
        </w:rPr>
        <w:t>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6"/>
        </w:numPr>
        <w:tabs>
          <w:tab w:pos="1370" w:val="left" w:leader="none"/>
        </w:tabs>
        <w:spacing w:line="312" w:lineRule="auto" w:before="244" w:after="0"/>
        <w:ind w:left="109" w:right="113" w:firstLine="566"/>
        <w:jc w:val="both"/>
        <w:rPr>
          <w:sz w:val="24"/>
        </w:rPr>
      </w:pPr>
      <w:r>
        <w:rPr>
          <w:sz w:val="24"/>
        </w:rPr>
        <w:t>A aplicação das sanções de impedimento de licitar e contratar e de declaração de inidoneidade para licitar e contratar deverá </w:t>
      </w:r>
      <w:r>
        <w:rPr>
          <w:sz w:val="24"/>
        </w:rPr>
        <w:t>ser comunicada à Controladoria Geral do Estado, no prazo de 15 (quinze) dias úteis, contado da sua aplicação, que informará, para fins de publicidade, ao 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Inidôneas</w:t>
      </w:r>
      <w:r>
        <w:rPr>
          <w:spacing w:val="6"/>
          <w:sz w:val="24"/>
        </w:rPr>
        <w:t> </w:t>
      </w:r>
      <w:r>
        <w:rPr>
          <w:sz w:val="24"/>
        </w:rPr>
        <w:t>e</w:t>
      </w:r>
      <w:r>
        <w:rPr>
          <w:spacing w:val="6"/>
          <w:sz w:val="24"/>
        </w:rPr>
        <w:t> </w:t>
      </w:r>
      <w:r>
        <w:rPr>
          <w:sz w:val="24"/>
        </w:rPr>
        <w:t>Suspensas</w:t>
      </w:r>
      <w:r>
        <w:rPr>
          <w:spacing w:val="6"/>
          <w:sz w:val="24"/>
        </w:rPr>
        <w:t> </w:t>
      </w:r>
      <w:r>
        <w:rPr>
          <w:sz w:val="24"/>
        </w:rPr>
        <w:t>–</w:t>
      </w:r>
      <w:r>
        <w:rPr>
          <w:spacing w:val="6"/>
          <w:sz w:val="24"/>
        </w:rPr>
        <w:t> </w:t>
      </w:r>
      <w:r>
        <w:rPr>
          <w:b/>
          <w:sz w:val="24"/>
        </w:rPr>
        <w:t>CEIS</w:t>
      </w:r>
      <w:r>
        <w:rPr>
          <w:b/>
          <w:spacing w:val="6"/>
          <w:sz w:val="24"/>
        </w:rPr>
        <w:t> </w:t>
      </w:r>
      <w:r>
        <w:rPr>
          <w:sz w:val="24"/>
        </w:rPr>
        <w:t>e</w:t>
      </w:r>
      <w:r>
        <w:rPr>
          <w:spacing w:val="6"/>
          <w:sz w:val="24"/>
        </w:rPr>
        <w:t> </w:t>
      </w:r>
      <w:r>
        <w:rPr>
          <w:sz w:val="24"/>
        </w:rPr>
        <w:t>ao</w:t>
      </w:r>
      <w:r>
        <w:rPr>
          <w:spacing w:val="6"/>
          <w:sz w:val="24"/>
        </w:rPr>
        <w:t> </w: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b/>
          <w:sz w:val="24"/>
        </w:rPr>
        <w:t>CNEP</w:t>
      </w:r>
      <w:r>
        <w:rPr>
          <w:sz w:val="24"/>
        </w:rPr>
        <w:t>),</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161</w:t>
      </w:r>
      <w:r>
        <w:rPr>
          <w:spacing w:val="6"/>
          <w:sz w:val="24"/>
        </w:rPr>
        <w:t> </w:t>
      </w:r>
      <w:r>
        <w:rPr>
          <w:sz w:val="24"/>
        </w:rPr>
        <w:t>da</w:t>
      </w:r>
      <w:r>
        <w:rPr>
          <w:spacing w:val="6"/>
          <w:sz w:val="24"/>
        </w:rPr>
        <w:t> </w:t>
      </w:r>
      <w:r>
        <w:rPr>
          <w:sz w:val="24"/>
        </w:rPr>
        <w:t>Lei</w:t>
      </w:r>
      <w:r>
        <w:rPr>
          <w:spacing w:val="6"/>
          <w:sz w:val="24"/>
        </w:rPr>
        <w:t> </w:t>
      </w:r>
      <w:r>
        <w:rPr>
          <w:spacing w:val="-5"/>
          <w:sz w:val="24"/>
        </w:rPr>
        <w:t>nº</w:t>
      </w:r>
    </w:p>
    <w:p>
      <w:pPr>
        <w:pStyle w:val="BodyText"/>
        <w:spacing w:before="4"/>
        <w:jc w:val="both"/>
      </w:pPr>
      <w:r>
        <w:rPr/>
        <w:t>14.133 / </w:t>
      </w:r>
      <w:r>
        <w:rPr>
          <w:spacing w:val="-2"/>
        </w:rPr>
        <w:t>2021.</w:t>
      </w:r>
    </w:p>
    <w:p>
      <w:pPr>
        <w:pStyle w:val="BodyText"/>
        <w:spacing w:before="47"/>
        <w:ind w:left="0"/>
      </w:pPr>
    </w:p>
    <w:p>
      <w:pPr>
        <w:pStyle w:val="ListParagraph"/>
        <w:numPr>
          <w:ilvl w:val="1"/>
          <w:numId w:val="6"/>
        </w:numPr>
        <w:tabs>
          <w:tab w:pos="1158" w:val="left" w:leader="none"/>
        </w:tabs>
        <w:spacing w:line="312" w:lineRule="auto" w:before="1" w:after="0"/>
        <w:ind w:left="109" w:right="113" w:firstLine="566"/>
        <w:jc w:val="both"/>
        <w:rPr>
          <w:sz w:val="24"/>
        </w:rPr>
      </w:pPr>
      <w:r>
        <w:rPr>
          <w:sz w:val="24"/>
        </w:rPr>
        <w:t>Caso não seja efetuado o pagamento da multa aplicada ou o valor seja superior ao do pagamento eventualmente devido pela</w:t>
      </w:r>
      <w:r>
        <w:rPr>
          <w:spacing w:val="-12"/>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350" w:val="left" w:leader="none"/>
        </w:tabs>
        <w:spacing w:line="312" w:lineRule="auto" w:before="243" w:after="0"/>
        <w:ind w:left="109" w:right="113" w:firstLine="566"/>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366" w:val="left" w:leader="none"/>
        </w:tabs>
        <w:spacing w:line="312" w:lineRule="auto" w:before="243" w:after="0"/>
        <w:ind w:left="109" w:right="113" w:firstLine="566"/>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7"/>
          <w:sz w:val="24"/>
        </w:rPr>
        <w:t> </w:t>
      </w:r>
      <w:r>
        <w:rPr>
          <w:sz w:val="24"/>
        </w:rPr>
        <w:t>Ativa deverá ser consultada.</w:t>
      </w:r>
    </w:p>
    <w:p>
      <w:pPr>
        <w:pStyle w:val="Heading2"/>
        <w:numPr>
          <w:ilvl w:val="0"/>
          <w:numId w:val="1"/>
        </w:numPr>
        <w:tabs>
          <w:tab w:pos="1036" w:val="left" w:leader="none"/>
        </w:tabs>
        <w:spacing w:line="240" w:lineRule="auto" w:before="272" w:after="0"/>
        <w:ind w:left="1036" w:right="0" w:hanging="360"/>
        <w:jc w:val="left"/>
      </w:pPr>
      <w:r>
        <w:rPr/>
        <w:t>DA</w:t>
      </w:r>
      <w:r>
        <w:rPr>
          <w:spacing w:val="-15"/>
        </w:rPr>
        <w:t> </w:t>
      </w:r>
      <w:r>
        <w:rPr/>
        <w:t>IMPUGNAÇÃO</w:t>
      </w:r>
      <w:r>
        <w:rPr>
          <w:spacing w:val="-15"/>
        </w:rPr>
        <w:t> </w:t>
      </w:r>
      <w:r>
        <w:rPr/>
        <w:t>AO</w:t>
      </w:r>
      <w:r>
        <w:rPr>
          <w:spacing w:val="-6"/>
        </w:rPr>
        <w:t> </w:t>
      </w:r>
      <w:r>
        <w:rPr/>
        <w:t>EDITAL</w:t>
      </w:r>
      <w:r>
        <w:rPr>
          <w:spacing w:val="-15"/>
        </w:rPr>
        <w:t> </w:t>
      </w:r>
      <w:r>
        <w:rPr/>
        <w:t>E</w:t>
      </w:r>
      <w:r>
        <w:rPr>
          <w:spacing w:val="-2"/>
        </w:rPr>
        <w:t> </w:t>
      </w:r>
      <w:r>
        <w:rPr/>
        <w:t>DO</w:t>
      </w:r>
      <w:r>
        <w:rPr>
          <w:spacing w:val="-3"/>
        </w:rPr>
        <w:t> </w:t>
      </w:r>
      <w:r>
        <w:rPr/>
        <w:t>PEDIDO</w:t>
      </w:r>
      <w:r>
        <w:rPr>
          <w:spacing w:val="-2"/>
        </w:rPr>
        <w:t> </w:t>
      </w:r>
      <w:r>
        <w:rPr/>
        <w:t>DE</w:t>
      </w:r>
      <w:r>
        <w:rPr>
          <w:spacing w:val="-2"/>
        </w:rPr>
        <w:t> ESCLARECIMENTO</w:t>
      </w:r>
    </w:p>
    <w:p>
      <w:pPr>
        <w:pStyle w:val="BodyText"/>
        <w:spacing w:before="48"/>
        <w:ind w:left="0"/>
        <w:rPr>
          <w:b/>
        </w:rPr>
      </w:pPr>
    </w:p>
    <w:p>
      <w:pPr>
        <w:pStyle w:val="ListParagraph"/>
        <w:numPr>
          <w:ilvl w:val="1"/>
          <w:numId w:val="1"/>
        </w:numPr>
        <w:tabs>
          <w:tab w:pos="1222" w:val="left" w:leader="none"/>
        </w:tabs>
        <w:spacing w:line="312" w:lineRule="auto" w:before="0" w:after="0"/>
        <w:ind w:left="109" w:right="112" w:firstLine="566"/>
        <w:jc w:val="both"/>
        <w:rPr>
          <w:sz w:val="24"/>
        </w:rPr>
      </w:pPr>
      <w:r>
        <w:rPr>
          <w:sz w:val="24"/>
        </w:rPr>
        <w:t>Qualquer pessoa é parte legítima para impugnar este Edital por irregularidade na aplicação da </w:t>
      </w:r>
      <w:hyperlink r:id="rId8">
        <w:r>
          <w:rPr>
            <w:color w:val="000080"/>
            <w:sz w:val="24"/>
            <w:u w:val="single" w:color="000080"/>
          </w:rPr>
          <w:t>Lei nº 14.133</w:t>
        </w:r>
        <w:r>
          <w:rPr>
            <w:color w:val="000080"/>
            <w:sz w:val="24"/>
          </w:rPr>
          <w:t>, </w:t>
        </w:r>
        <w:r>
          <w:rPr>
            <w:color w:val="000080"/>
            <w:sz w:val="24"/>
            <w:u w:val="single" w:color="000080"/>
          </w:rPr>
          <w:t>de 2021</w:t>
        </w:r>
      </w:hyperlink>
      <w:r>
        <w:rPr>
          <w:sz w:val="24"/>
        </w:rPr>
        <w:t>, devendo protocolar</w:t>
      </w:r>
      <w:r>
        <w:rPr>
          <w:spacing w:val="40"/>
          <w:sz w:val="24"/>
        </w:rPr>
        <w:t> </w:t>
      </w:r>
      <w:r>
        <w:rPr>
          <w:sz w:val="24"/>
        </w:rPr>
        <w:t>o pedido até 3 (três) dias úteis antes da data da abertura do certame.</w:t>
      </w:r>
    </w:p>
    <w:p>
      <w:pPr>
        <w:pStyle w:val="ListParagraph"/>
        <w:numPr>
          <w:ilvl w:val="1"/>
          <w:numId w:val="1"/>
        </w:numPr>
        <w:tabs>
          <w:tab w:pos="1241" w:val="left" w:leader="none"/>
        </w:tabs>
        <w:spacing w:line="312" w:lineRule="auto" w:before="243" w:after="0"/>
        <w:ind w:left="109" w:right="112" w:firstLine="566"/>
        <w:jc w:val="both"/>
        <w:rPr>
          <w:sz w:val="24"/>
        </w:rPr>
      </w:pPr>
      <w:r>
        <w:rPr>
          <w:sz w:val="24"/>
        </w:rPr>
        <w:t>A 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1219" w:val="left" w:leader="none"/>
        </w:tabs>
        <w:spacing w:line="312" w:lineRule="auto" w:before="242" w:after="0"/>
        <w:ind w:left="109" w:right="112" w:firstLine="566"/>
        <w:jc w:val="both"/>
        <w:rPr>
          <w:sz w:val="24"/>
        </w:rPr>
      </w:pPr>
      <w:r>
        <w:rPr>
          <w:sz w:val="24"/>
        </w:rPr>
        <w:t>A</w:t>
      </w:r>
      <w:r>
        <w:rPr>
          <w:spacing w:val="-12"/>
          <w:sz w:val="24"/>
        </w:rPr>
        <w:t> </w:t>
      </w:r>
      <w:r>
        <w:rPr>
          <w:sz w:val="24"/>
        </w:rPr>
        <w:t>impugnação e o pedido de esclarecimento poderão ser realizados por forma eletrônica, através do e-mail funcional </w:t>
      </w:r>
      <w:hyperlink r:id="rId30">
        <w:r>
          <w:rPr>
            <w:color w:val="000080"/>
            <w:sz w:val="24"/>
            <w:u w:val="single" w:color="000080"/>
          </w:rPr>
          <w:t>licitacao</w:t>
        </w:r>
        <w:r>
          <w:rPr>
            <w:color w:val="000080"/>
            <w:sz w:val="24"/>
          </w:rPr>
          <w:t>@</w:t>
        </w:r>
        <w:r>
          <w:rPr>
            <w:color w:val="000080"/>
            <w:sz w:val="24"/>
            <w:u w:val="single" w:color="000080"/>
          </w:rPr>
          <w:t>daf.uerj.br</w:t>
        </w:r>
      </w:hyperlink>
      <w:r>
        <w:rPr>
          <w:color w:val="000080"/>
          <w:sz w:val="24"/>
        </w:rPr>
        <w:t> </w:t>
      </w:r>
      <w:r>
        <w:rPr>
          <w:sz w:val="24"/>
        </w:rPr>
        <w:t>mediante confirmação de recebimento.</w:t>
      </w:r>
    </w:p>
    <w:p>
      <w:pPr>
        <w:pStyle w:val="ListParagraph"/>
        <w:numPr>
          <w:ilvl w:val="1"/>
          <w:numId w:val="1"/>
        </w:numPr>
        <w:tabs>
          <w:tab w:pos="1216" w:val="left" w:leader="none"/>
        </w:tabs>
        <w:spacing w:line="240" w:lineRule="auto" w:before="243" w:after="0"/>
        <w:ind w:left="1216" w:right="0" w:hanging="540"/>
        <w:jc w:val="left"/>
        <w:rPr>
          <w:sz w:val="24"/>
        </w:rPr>
      </w:pPr>
      <w:r>
        <w:rPr>
          <w:sz w:val="24"/>
        </w:rPr>
        <w:t>As impugnações e pedidos de esclarecimentos não suspendem os prazos previstos no </w:t>
      </w:r>
      <w:r>
        <w:rPr>
          <w:spacing w:val="-2"/>
          <w:sz w:val="24"/>
        </w:rPr>
        <w:t>certame.</w:t>
      </w:r>
    </w:p>
    <w:p>
      <w:pPr>
        <w:pStyle w:val="BodyText"/>
        <w:spacing w:before="47"/>
        <w:ind w:left="0"/>
      </w:pPr>
    </w:p>
    <w:p>
      <w:pPr>
        <w:pStyle w:val="ListParagraph"/>
        <w:numPr>
          <w:ilvl w:val="2"/>
          <w:numId w:val="1"/>
        </w:numPr>
        <w:tabs>
          <w:tab w:pos="1407" w:val="left" w:leader="none"/>
        </w:tabs>
        <w:spacing w:line="312" w:lineRule="auto" w:before="1" w:after="0"/>
        <w:ind w:left="109" w:right="113" w:firstLine="566"/>
        <w:jc w:val="both"/>
        <w:rPr>
          <w:sz w:val="24"/>
        </w:rPr>
      </w:pPr>
      <w:r>
        <w:rPr>
          <w:sz w:val="24"/>
        </w:rPr>
        <w:t>A</w:t>
      </w:r>
      <w:r>
        <w:rPr>
          <w:spacing w:val="-3"/>
          <w:sz w:val="24"/>
        </w:rPr>
        <w:t> </w:t>
      </w:r>
      <w:r>
        <w:rPr>
          <w:sz w:val="24"/>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1218" w:val="left" w:leader="none"/>
        </w:tabs>
        <w:spacing w:line="312" w:lineRule="auto" w:before="242" w:after="0"/>
        <w:ind w:left="109" w:right="112" w:firstLine="566"/>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Heading2"/>
        <w:numPr>
          <w:ilvl w:val="0"/>
          <w:numId w:val="1"/>
        </w:numPr>
        <w:tabs>
          <w:tab w:pos="1022" w:val="left" w:leader="none"/>
        </w:tabs>
        <w:spacing w:line="240" w:lineRule="auto" w:before="273" w:after="0"/>
        <w:ind w:left="1022" w:right="0" w:hanging="346"/>
        <w:jc w:val="left"/>
      </w:pPr>
      <w:r>
        <w:rPr>
          <w:spacing w:val="-2"/>
        </w:rPr>
        <w:t>DA</w:t>
      </w:r>
      <w:r>
        <w:rPr>
          <w:spacing w:val="-14"/>
        </w:rPr>
        <w:t> </w:t>
      </w:r>
      <w:r>
        <w:rPr>
          <w:spacing w:val="-2"/>
        </w:rPr>
        <w:t>SUBCONTRATAÇÃO</w:t>
      </w:r>
      <w:r>
        <w:rPr>
          <w:spacing w:val="1"/>
        </w:rPr>
        <w:t> </w:t>
      </w:r>
      <w:r>
        <w:rPr>
          <w:spacing w:val="-2"/>
        </w:rPr>
        <w:t>E</w:t>
      </w:r>
      <w:r>
        <w:rPr/>
        <w:t> </w:t>
      </w:r>
      <w:r>
        <w:rPr>
          <w:spacing w:val="-2"/>
        </w:rPr>
        <w:t>DA</w:t>
      </w:r>
      <w:r>
        <w:rPr>
          <w:spacing w:val="-13"/>
        </w:rPr>
        <w:t> </w:t>
      </w:r>
      <w:r>
        <w:rPr>
          <w:spacing w:val="-2"/>
        </w:rPr>
        <w:t>GARANTIA</w:t>
      </w:r>
    </w:p>
    <w:p>
      <w:pPr>
        <w:pStyle w:val="BodyText"/>
        <w:spacing w:before="47"/>
        <w:ind w:left="0"/>
        <w:rPr>
          <w:b/>
        </w:rPr>
      </w:pPr>
    </w:p>
    <w:p>
      <w:pPr>
        <w:pStyle w:val="ListParagraph"/>
        <w:numPr>
          <w:ilvl w:val="1"/>
          <w:numId w:val="1"/>
        </w:numPr>
        <w:tabs>
          <w:tab w:pos="1202" w:val="left" w:leader="none"/>
        </w:tabs>
        <w:spacing w:line="240" w:lineRule="auto" w:before="1" w:after="0"/>
        <w:ind w:left="1202" w:right="0" w:hanging="526"/>
        <w:jc w:val="left"/>
        <w:rPr>
          <w:sz w:val="24"/>
        </w:rPr>
      </w:pPr>
      <w:r>
        <w:rPr>
          <w:sz w:val="24"/>
        </w:rPr>
        <w:t>Não será admitida a subcontratação do objeto contratual. (ANEXO </w:t>
      </w:r>
      <w:r>
        <w:rPr>
          <w:b/>
          <w:sz w:val="24"/>
        </w:rPr>
        <w:t>I </w:t>
      </w:r>
      <w:r>
        <w:rPr>
          <w:sz w:val="24"/>
        </w:rPr>
        <w:t>– ITEM </w:t>
      </w:r>
      <w:r>
        <w:rPr>
          <w:b/>
          <w:spacing w:val="-2"/>
          <w:sz w:val="24"/>
        </w:rPr>
        <w:t>4.5.</w:t>
      </w:r>
      <w:r>
        <w:rPr>
          <w:spacing w:val="-2"/>
          <w:sz w:val="24"/>
        </w:rPr>
        <w:t>)</w:t>
      </w:r>
    </w:p>
    <w:p>
      <w:pPr>
        <w:pStyle w:val="BodyText"/>
        <w:spacing w:before="47"/>
        <w:ind w:left="0"/>
      </w:pPr>
    </w:p>
    <w:p>
      <w:pPr>
        <w:pStyle w:val="ListParagraph"/>
        <w:numPr>
          <w:ilvl w:val="1"/>
          <w:numId w:val="1"/>
        </w:numPr>
        <w:tabs>
          <w:tab w:pos="1202" w:val="left" w:leader="none"/>
        </w:tabs>
        <w:spacing w:line="240" w:lineRule="auto" w:before="1" w:after="0"/>
        <w:ind w:left="1202" w:right="0" w:hanging="526"/>
        <w:jc w:val="left"/>
        <w:rPr>
          <w:sz w:val="24"/>
        </w:rPr>
      </w:pPr>
      <w:r>
        <w:rPr>
          <w:sz w:val="24"/>
        </w:rPr>
        <w:t>Não haverá exigência de garantia contratual da execução. (ANEXO </w:t>
      </w:r>
      <w:r>
        <w:rPr>
          <w:b/>
          <w:sz w:val="24"/>
        </w:rPr>
        <w:t>I </w:t>
      </w:r>
      <w:r>
        <w:rPr>
          <w:sz w:val="24"/>
        </w:rPr>
        <w:t>– ITEM </w:t>
      </w:r>
      <w:r>
        <w:rPr>
          <w:b/>
          <w:spacing w:val="-2"/>
          <w:sz w:val="24"/>
        </w:rPr>
        <w:t>4.6.</w:t>
      </w:r>
      <w:r>
        <w:rPr>
          <w:spacing w:val="-2"/>
          <w:sz w:val="24"/>
        </w:rPr>
        <w:t>).</w:t>
      </w:r>
    </w:p>
    <w:p>
      <w:pPr>
        <w:pStyle w:val="BodyText"/>
        <w:ind w:left="0"/>
      </w:pPr>
    </w:p>
    <w:p>
      <w:pPr>
        <w:pStyle w:val="BodyText"/>
        <w:spacing w:before="42"/>
        <w:ind w:left="0"/>
      </w:pPr>
    </w:p>
    <w:p>
      <w:pPr>
        <w:pStyle w:val="Heading2"/>
        <w:numPr>
          <w:ilvl w:val="0"/>
          <w:numId w:val="1"/>
        </w:numPr>
        <w:tabs>
          <w:tab w:pos="1036" w:val="left" w:leader="none"/>
        </w:tabs>
        <w:spacing w:line="240" w:lineRule="auto" w:before="0" w:after="0"/>
        <w:ind w:left="1036" w:right="0" w:hanging="360"/>
        <w:jc w:val="left"/>
      </w:pPr>
      <w:r>
        <w:rPr>
          <w:spacing w:val="-2"/>
        </w:rPr>
        <w:t>PAGAMENTO</w:t>
      </w:r>
    </w:p>
    <w:p>
      <w:pPr>
        <w:pStyle w:val="BodyText"/>
        <w:spacing w:before="48"/>
        <w:ind w:left="0"/>
        <w:rPr>
          <w:b/>
        </w:rPr>
      </w:pPr>
    </w:p>
    <w:p>
      <w:pPr>
        <w:pStyle w:val="ListParagraph"/>
        <w:numPr>
          <w:ilvl w:val="1"/>
          <w:numId w:val="1"/>
        </w:numPr>
        <w:tabs>
          <w:tab w:pos="1233" w:val="left" w:leader="none"/>
        </w:tabs>
        <w:spacing w:line="312" w:lineRule="auto" w:before="0" w:after="0"/>
        <w:ind w:left="109" w:right="112" w:firstLine="566"/>
        <w:jc w:val="both"/>
        <w:rPr>
          <w:sz w:val="24"/>
        </w:rPr>
      </w:pPr>
      <w:r>
        <w:rPr>
          <w:sz w:val="24"/>
        </w:rPr>
        <w:t>O CONTRATANTE deverá pagar o preço ao CONTRATADO em </w:t>
      </w:r>
      <w:r>
        <w:rPr>
          <w:b/>
          <w:sz w:val="24"/>
        </w:rPr>
        <w:t>PARCELA</w:t>
      </w:r>
      <w:r>
        <w:rPr>
          <w:b/>
          <w:spacing w:val="-2"/>
          <w:sz w:val="24"/>
        </w:rPr>
        <w:t> </w:t>
      </w:r>
      <w:r>
        <w:rPr>
          <w:b/>
          <w:sz w:val="24"/>
        </w:rPr>
        <w:t>ÚNICA </w:t>
      </w:r>
      <w:r>
        <w:rPr>
          <w:sz w:val="24"/>
        </w:rPr>
        <w:t>(ANEXO </w:t>
      </w:r>
      <w:r>
        <w:rPr>
          <w:b/>
          <w:sz w:val="24"/>
        </w:rPr>
        <w:t>I </w:t>
      </w:r>
      <w:r>
        <w:rPr>
          <w:sz w:val="24"/>
        </w:rPr>
        <w:t>– ITEM </w:t>
      </w:r>
      <w:r>
        <w:rPr>
          <w:b/>
          <w:sz w:val="24"/>
        </w:rPr>
        <w:t>15.2.</w:t>
      </w:r>
      <w:r>
        <w:rPr>
          <w:sz w:val="24"/>
        </w:rPr>
        <w:t>) diretamente na conta corrente de titularidade do CONTRATADO a ser indicada, junto à instituição financeira contratada pelo Estado do Rio de Janeiro.</w:t>
      </w:r>
    </w:p>
    <w:p>
      <w:pPr>
        <w:pStyle w:val="ListParagraph"/>
        <w:numPr>
          <w:ilvl w:val="1"/>
          <w:numId w:val="1"/>
        </w:numPr>
        <w:tabs>
          <w:tab w:pos="1218" w:val="left" w:leader="none"/>
        </w:tabs>
        <w:spacing w:line="312" w:lineRule="auto" w:before="242" w:after="0"/>
        <w:ind w:left="109" w:right="113" w:firstLine="566"/>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w:t>
      </w:r>
      <w:r>
        <w:rPr>
          <w:sz w:val="24"/>
        </w:rPr>
        <w:t>suportados exclusivamente pelo CONTRATADO.</w:t>
      </w:r>
    </w:p>
    <w:p>
      <w:pPr>
        <w:pStyle w:val="ListParagraph"/>
        <w:numPr>
          <w:ilvl w:val="1"/>
          <w:numId w:val="1"/>
        </w:numPr>
        <w:tabs>
          <w:tab w:pos="1231" w:val="left" w:leader="none"/>
        </w:tabs>
        <w:spacing w:line="312" w:lineRule="auto" w:before="246" w:after="0"/>
        <w:ind w:left="109" w:right="112" w:firstLine="566"/>
        <w:jc w:val="both"/>
        <w:rPr>
          <w:sz w:val="24"/>
        </w:rPr>
      </w:pPr>
      <w:r>
        <w:rPr>
          <w:sz w:val="24"/>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 / 2021 e arts. 20 e 22, XXIII, do Decreto nº 48817/2023.</w:t>
      </w:r>
    </w:p>
    <w:p>
      <w:pPr>
        <w:pStyle w:val="BodyText"/>
        <w:spacing w:line="312" w:lineRule="auto" w:before="244"/>
        <w:ind w:right="113" w:firstLine="566"/>
        <w:jc w:val="both"/>
      </w:pPr>
      <w:r>
        <w:rPr>
          <w:b/>
        </w:rPr>
        <w:t>12.3.1 </w:t>
      </w:r>
      <w:r>
        <w:rPr/>
        <w:t>Quando houver glosa parcial do objeto, o CONTRATANTE deverá comunicar ao CONTRATADO para que emita Nota Fiscal ou Fatura com o valor exato dimensionado.</w:t>
      </w:r>
    </w:p>
    <w:p>
      <w:pPr>
        <w:spacing w:after="0" w:line="312" w:lineRule="auto"/>
        <w:jc w:val="both"/>
        <w:sectPr>
          <w:pgSz w:w="15840" w:h="24480"/>
          <w:pgMar w:header="284" w:footer="275" w:top="480" w:bottom="460" w:left="580" w:right="560"/>
        </w:sectPr>
      </w:pPr>
    </w:p>
    <w:p>
      <w:pPr>
        <w:pStyle w:val="ListParagraph"/>
        <w:numPr>
          <w:ilvl w:val="1"/>
          <w:numId w:val="1"/>
        </w:numPr>
        <w:tabs>
          <w:tab w:pos="1219" w:val="left" w:leader="none"/>
        </w:tabs>
        <w:spacing w:line="312" w:lineRule="auto" w:before="117" w:after="0"/>
        <w:ind w:left="109" w:right="112" w:firstLine="566"/>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encaminhar</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para</w:t>
      </w:r>
      <w:r>
        <w:rPr>
          <w:spacing w:val="-2"/>
          <w:sz w:val="24"/>
        </w:rPr>
        <w:t> </w:t>
      </w:r>
      <w:r>
        <w:rPr>
          <w:sz w:val="24"/>
        </w:rPr>
        <w:t>pagamento</w:t>
      </w:r>
      <w:r>
        <w:rPr>
          <w:spacing w:val="-2"/>
          <w:sz w:val="24"/>
        </w:rPr>
        <w:t> </w:t>
      </w:r>
      <w:r>
        <w:rPr>
          <w:sz w:val="24"/>
        </w:rPr>
        <w:t>à</w:t>
      </w:r>
      <w:r>
        <w:rPr>
          <w:spacing w:val="-2"/>
          <w:sz w:val="24"/>
        </w:rPr>
        <w:t> </w:t>
      </w:r>
      <w:r>
        <w:rPr>
          <w:b/>
          <w:sz w:val="24"/>
        </w:rPr>
        <w:t>UERJ</w:t>
      </w:r>
      <w:r>
        <w:rPr>
          <w:b/>
          <w:spacing w:val="-2"/>
          <w:sz w:val="24"/>
        </w:rPr>
        <w:t> </w:t>
      </w:r>
      <w:r>
        <w:rPr>
          <w:b/>
          <w:sz w:val="24"/>
        </w:rPr>
        <w:t>-</w:t>
      </w:r>
      <w:r>
        <w:rPr>
          <w:b/>
          <w:spacing w:val="-2"/>
          <w:sz w:val="24"/>
        </w:rPr>
        <w:t> </w:t>
      </w:r>
      <w:r>
        <w:rPr>
          <w:b/>
          <w:sz w:val="24"/>
        </w:rPr>
        <w:t>Diretoria-geral</w:t>
      </w:r>
      <w:r>
        <w:rPr>
          <w:b/>
          <w:spacing w:val="-2"/>
          <w:sz w:val="24"/>
        </w:rPr>
        <w:t> </w:t>
      </w:r>
      <w:r>
        <w:rPr>
          <w:b/>
          <w:sz w:val="24"/>
        </w:rPr>
        <w:t>de</w:t>
      </w:r>
      <w:r>
        <w:rPr>
          <w:b/>
          <w:spacing w:val="-7"/>
          <w:sz w:val="24"/>
        </w:rPr>
        <w:t> </w:t>
      </w:r>
      <w:r>
        <w:rPr>
          <w:b/>
          <w:sz w:val="24"/>
        </w:rPr>
        <w:t>Tecnologia</w:t>
      </w:r>
      <w:r>
        <w:rPr>
          <w:b/>
          <w:spacing w:val="-2"/>
          <w:sz w:val="24"/>
        </w:rPr>
        <w:t> </w:t>
      </w:r>
      <w:r>
        <w:rPr>
          <w:b/>
          <w:sz w:val="24"/>
        </w:rPr>
        <w:t>da</w:t>
      </w:r>
      <w:r>
        <w:rPr>
          <w:b/>
          <w:spacing w:val="-2"/>
          <w:sz w:val="24"/>
        </w:rPr>
        <w:t> </w:t>
      </w:r>
      <w:r>
        <w:rPr>
          <w:b/>
          <w:sz w:val="24"/>
        </w:rPr>
        <w:t>Informação, Rua São Francisco Xavier, 524 - Pavilhão João Lyra Filho, 1º</w:t>
      </w:r>
      <w:r>
        <w:rPr>
          <w:b/>
          <w:spacing w:val="-2"/>
          <w:sz w:val="24"/>
        </w:rPr>
        <w:t> </w:t>
      </w:r>
      <w:r>
        <w:rPr>
          <w:b/>
          <w:sz w:val="24"/>
        </w:rPr>
        <w:t>Andar, Bloco F - Maracanã / Rio de Janeiro – RJ - CEP: 20550-900 – e-mail: </w:t>
      </w:r>
      <w:hyperlink r:id="rId32">
        <w:r>
          <w:rPr>
            <w:color w:val="000080"/>
            <w:spacing w:val="-2"/>
            <w:sz w:val="24"/>
            <w:u w:val="single" w:color="000080"/>
          </w:rPr>
          <w:t>d</w:t>
        </w:r>
        <w:r>
          <w:rPr>
            <w:color w:val="000080"/>
            <w:spacing w:val="-2"/>
            <w:sz w:val="24"/>
          </w:rPr>
          <w:t>g</w:t>
        </w:r>
        <w:r>
          <w:rPr>
            <w:color w:val="000080"/>
            <w:spacing w:val="-2"/>
            <w:sz w:val="24"/>
            <w:u w:val="single" w:color="000080"/>
          </w:rPr>
          <w:t>ti@uerj.br</w:t>
        </w:r>
      </w:hyperlink>
      <w:r>
        <w:rPr>
          <w:spacing w:val="-2"/>
          <w:sz w:val="24"/>
        </w:rPr>
        <w:t>.</w:t>
      </w:r>
    </w:p>
    <w:p>
      <w:pPr>
        <w:pStyle w:val="ListParagraph"/>
        <w:numPr>
          <w:ilvl w:val="2"/>
          <w:numId w:val="12"/>
        </w:numPr>
        <w:tabs>
          <w:tab w:pos="1347" w:val="left" w:leader="none"/>
        </w:tabs>
        <w:spacing w:line="312" w:lineRule="auto" w:before="243" w:after="0"/>
        <w:ind w:left="109" w:right="113" w:firstLine="566"/>
        <w:jc w:val="both"/>
        <w:rPr>
          <w:sz w:val="24"/>
        </w:rPr>
      </w:pPr>
      <w:r>
        <w:rPr>
          <w:sz w:val="24"/>
        </w:rPr>
        <w:t>No caso de contrato de prestação de serviços com mão-de-obra exclusiva, na forma do art. 50 c/c o art. 121, § 3º, II, da Lei nº 14.133 / 2021 e do art. 28, I a VII, §§2º e 3º, do Decreto nº 48.817, de 2023, os documentos descritos no ITEM </w:t>
      </w:r>
      <w:r>
        <w:rPr>
          <w:b/>
          <w:sz w:val="24"/>
        </w:rPr>
        <w:t>12.4 </w:t>
      </w:r>
      <w:r>
        <w:rPr>
          <w:sz w:val="24"/>
        </w:rPr>
        <w:t>deverão ser acompanhados:</w:t>
      </w:r>
    </w:p>
    <w:p>
      <w:pPr>
        <w:pStyle w:val="ListParagraph"/>
        <w:numPr>
          <w:ilvl w:val="3"/>
          <w:numId w:val="12"/>
        </w:numPr>
        <w:tabs>
          <w:tab w:pos="1060" w:val="left" w:leader="none"/>
        </w:tabs>
        <w:spacing w:line="240" w:lineRule="auto" w:before="243" w:after="0"/>
        <w:ind w:left="1060" w:right="0" w:hanging="246"/>
        <w:jc w:val="left"/>
        <w:rPr>
          <w:sz w:val="24"/>
        </w:rPr>
      </w:pPr>
      <w:r>
        <w:rPr>
          <w:sz w:val="24"/>
        </w:rPr>
        <w:t>do registro de </w:t>
      </w:r>
      <w:r>
        <w:rPr>
          <w:spacing w:val="-2"/>
          <w:sz w:val="24"/>
        </w:rPr>
        <w:t>ponto;</w:t>
      </w:r>
    </w:p>
    <w:p>
      <w:pPr>
        <w:pStyle w:val="BodyText"/>
        <w:spacing w:before="48"/>
        <w:ind w:left="0"/>
      </w:pPr>
    </w:p>
    <w:p>
      <w:pPr>
        <w:pStyle w:val="ListParagraph"/>
        <w:numPr>
          <w:ilvl w:val="3"/>
          <w:numId w:val="12"/>
        </w:numPr>
        <w:tabs>
          <w:tab w:pos="1088" w:val="left" w:leader="none"/>
          <w:tab w:pos="1174" w:val="left" w:leader="none"/>
        </w:tabs>
        <w:spacing w:line="312" w:lineRule="auto" w:before="0" w:after="0"/>
        <w:ind w:left="1174" w:right="112" w:hanging="360"/>
        <w:jc w:val="both"/>
        <w:rPr>
          <w:sz w:val="24"/>
        </w:rPr>
      </w:pPr>
      <w:r>
        <w:rPr>
          <w:sz w:val="24"/>
        </w:rPr>
        <w:t>da comprovação de que está pagando as verbas salariais, incluídos adicionais, horas extras, repouso semanal remunerado, décimo terceiro salário</w:t>
      </w:r>
      <w:r>
        <w:rPr>
          <w:spacing w:val="-2"/>
          <w:sz w:val="24"/>
        </w:rPr>
        <w:t> </w:t>
      </w:r>
      <w:r>
        <w:rPr>
          <w:sz w:val="24"/>
        </w:rPr>
        <w:t>e</w:t>
      </w:r>
      <w:r>
        <w:rPr>
          <w:spacing w:val="-2"/>
          <w:sz w:val="24"/>
        </w:rPr>
        <w:t> </w:t>
      </w:r>
      <w:r>
        <w:rPr>
          <w:sz w:val="24"/>
        </w:rPr>
        <w:t>outras</w:t>
      </w:r>
      <w:r>
        <w:rPr>
          <w:spacing w:val="-2"/>
          <w:sz w:val="24"/>
        </w:rPr>
        <w:t> </w:t>
      </w:r>
      <w:r>
        <w:rPr>
          <w:sz w:val="24"/>
        </w:rPr>
        <w:t>verbas</w:t>
      </w:r>
      <w:r>
        <w:rPr>
          <w:spacing w:val="-2"/>
          <w:sz w:val="24"/>
        </w:rPr>
        <w:t> </w:t>
      </w:r>
      <w:r>
        <w:rPr>
          <w:sz w:val="24"/>
        </w:rPr>
        <w:t>que,</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percepção</w:t>
      </w:r>
      <w:r>
        <w:rPr>
          <w:spacing w:val="-2"/>
          <w:sz w:val="24"/>
        </w:rPr>
        <w:t> </w:t>
      </w:r>
      <w:r>
        <w:rPr>
          <w:sz w:val="24"/>
        </w:rPr>
        <w:t>com</w:t>
      </w:r>
      <w:r>
        <w:rPr>
          <w:spacing w:val="-2"/>
          <w:sz w:val="24"/>
        </w:rPr>
        <w:t> </w:t>
      </w:r>
      <w:r>
        <w:rPr>
          <w:sz w:val="24"/>
        </w:rPr>
        <w:t>habitualidade,</w:t>
      </w:r>
      <w:r>
        <w:rPr>
          <w:spacing w:val="-2"/>
          <w:sz w:val="24"/>
        </w:rPr>
        <w:t> </w:t>
      </w:r>
      <w:r>
        <w:rPr>
          <w:sz w:val="24"/>
        </w:rPr>
        <w:t>devam</w:t>
      </w:r>
      <w:r>
        <w:rPr>
          <w:spacing w:val="-2"/>
          <w:sz w:val="24"/>
        </w:rPr>
        <w:t> </w:t>
      </w:r>
      <w:r>
        <w:rPr>
          <w:sz w:val="24"/>
        </w:rPr>
        <w:t>integrar</w:t>
      </w:r>
      <w:r>
        <w:rPr>
          <w:spacing w:val="-2"/>
          <w:sz w:val="24"/>
        </w:rPr>
        <w:t> </w:t>
      </w:r>
      <w:r>
        <w:rPr>
          <w:sz w:val="24"/>
        </w:rPr>
        <w:t>os</w:t>
      </w:r>
      <w:r>
        <w:rPr>
          <w:spacing w:val="-2"/>
          <w:sz w:val="24"/>
        </w:rPr>
        <w:t> </w:t>
      </w:r>
      <w:r>
        <w:rPr>
          <w:sz w:val="24"/>
        </w:rPr>
        <w:t>salários;</w:t>
      </w:r>
      <w:r>
        <w:rPr>
          <w:spacing w:val="-2"/>
          <w:sz w:val="24"/>
        </w:rPr>
        <w:t> </w:t>
      </w:r>
      <w:r>
        <w:rPr>
          <w:sz w:val="24"/>
        </w:rPr>
        <w:t>ou</w:t>
      </w:r>
      <w:r>
        <w:rPr>
          <w:spacing w:val="-2"/>
          <w:sz w:val="24"/>
        </w:rPr>
        <w:t> </w:t>
      </w:r>
      <w:r>
        <w:rPr>
          <w:sz w:val="24"/>
        </w:rPr>
        <w:t>a</w:t>
      </w:r>
      <w:r>
        <w:rPr>
          <w:spacing w:val="-2"/>
          <w:sz w:val="24"/>
        </w:rPr>
        <w:t> </w:t>
      </w:r>
      <w:r>
        <w:rPr>
          <w:sz w:val="24"/>
        </w:rPr>
        <w:t>repartição</w:t>
      </w:r>
      <w:r>
        <w:rPr>
          <w:spacing w:val="-2"/>
          <w:sz w:val="24"/>
        </w:rPr>
        <w:t> </w:t>
      </w:r>
      <w:r>
        <w:rPr>
          <w:sz w:val="24"/>
        </w:rPr>
        <w:t>das</w:t>
      </w:r>
      <w:r>
        <w:rPr>
          <w:spacing w:val="-2"/>
          <w:sz w:val="24"/>
        </w:rPr>
        <w:t> </w:t>
      </w:r>
      <w:r>
        <w:rPr>
          <w:sz w:val="24"/>
        </w:rPr>
        <w:t>cotas</w:t>
      </w:r>
      <w:r>
        <w:rPr>
          <w:spacing w:val="-2"/>
          <w:sz w:val="24"/>
        </w:rPr>
        <w:t> </w:t>
      </w:r>
      <w:r>
        <w:rPr>
          <w:sz w:val="24"/>
        </w:rPr>
        <w:t>ou</w:t>
      </w:r>
      <w:r>
        <w:rPr>
          <w:spacing w:val="-2"/>
          <w:sz w:val="24"/>
        </w:rPr>
        <w:t> </w:t>
      </w:r>
      <w:r>
        <w:rPr>
          <w:sz w:val="24"/>
        </w:rPr>
        <w:t>retiradas,</w:t>
      </w:r>
      <w:r>
        <w:rPr>
          <w:spacing w:val="-2"/>
          <w:sz w:val="24"/>
        </w:rPr>
        <w:t> </w:t>
      </w:r>
      <w:r>
        <w:rPr>
          <w:sz w:val="24"/>
        </w:rPr>
        <w:t>em se tratando de cooperativas, até o quinto dia útil de cada mês seguinte ao vencimento ou na forma estabelecida no Estatuto, no último caso;</w:t>
      </w:r>
    </w:p>
    <w:p>
      <w:pPr>
        <w:pStyle w:val="ListParagraph"/>
        <w:numPr>
          <w:ilvl w:val="3"/>
          <w:numId w:val="12"/>
        </w:numPr>
        <w:tabs>
          <w:tab w:pos="1060" w:val="left" w:leader="none"/>
        </w:tabs>
        <w:spacing w:line="240" w:lineRule="auto" w:before="244" w:after="0"/>
        <w:ind w:left="1060" w:right="0" w:hanging="246"/>
        <w:jc w:val="left"/>
        <w:rPr>
          <w:sz w:val="24"/>
        </w:rPr>
      </w:pPr>
      <w:r>
        <w:rPr>
          <w:sz w:val="24"/>
        </w:rPr>
        <w:t>da comprovação de que está em dia com o vale-transporte e o auxílio-alimentação, na forma prevista na norma </w:t>
      </w:r>
      <w:r>
        <w:rPr>
          <w:spacing w:val="-2"/>
          <w:sz w:val="24"/>
        </w:rPr>
        <w:t>coletiva;</w:t>
      </w:r>
    </w:p>
    <w:p>
      <w:pPr>
        <w:pStyle w:val="BodyText"/>
        <w:spacing w:before="47"/>
        <w:ind w:left="0"/>
      </w:pPr>
    </w:p>
    <w:p>
      <w:pPr>
        <w:pStyle w:val="ListParagraph"/>
        <w:numPr>
          <w:ilvl w:val="3"/>
          <w:numId w:val="12"/>
        </w:numPr>
        <w:tabs>
          <w:tab w:pos="1073" w:val="left" w:leader="none"/>
        </w:tabs>
        <w:spacing w:line="240" w:lineRule="auto" w:before="1" w:after="0"/>
        <w:ind w:left="1073" w:right="0" w:hanging="259"/>
        <w:jc w:val="left"/>
        <w:rPr>
          <w:sz w:val="24"/>
        </w:rPr>
      </w:pPr>
      <w:r>
        <w:rPr>
          <w:sz w:val="24"/>
        </w:rPr>
        <w:t>da</w:t>
      </w:r>
      <w:r>
        <w:rPr>
          <w:spacing w:val="-2"/>
          <w:sz w:val="24"/>
        </w:rPr>
        <w:t> </w:t>
      </w:r>
      <w:r>
        <w:rPr>
          <w:sz w:val="24"/>
        </w:rPr>
        <w:t>anotação</w:t>
      </w:r>
      <w:r>
        <w:rPr>
          <w:spacing w:val="-1"/>
          <w:sz w:val="24"/>
        </w:rPr>
        <w:t> </w:t>
      </w:r>
      <w:r>
        <w:rPr>
          <w:sz w:val="24"/>
        </w:rPr>
        <w:t>das</w:t>
      </w:r>
      <w:r>
        <w:rPr>
          <w:spacing w:val="-1"/>
          <w:sz w:val="24"/>
        </w:rPr>
        <w:t> </w:t>
      </w:r>
      <w:r>
        <w:rPr>
          <w:sz w:val="24"/>
        </w:rPr>
        <w:t>Carteiras</w:t>
      </w:r>
      <w:r>
        <w:rPr>
          <w:spacing w:val="-1"/>
          <w:sz w:val="24"/>
        </w:rPr>
        <w:t> </w:t>
      </w:r>
      <w:r>
        <w:rPr>
          <w:sz w:val="24"/>
        </w:rPr>
        <w:t>de</w:t>
      </w:r>
      <w:r>
        <w:rPr>
          <w:spacing w:val="-6"/>
          <w:sz w:val="24"/>
        </w:rPr>
        <w:t> </w:t>
      </w:r>
      <w:r>
        <w:rPr>
          <w:sz w:val="24"/>
        </w:rPr>
        <w:t>Trabalho</w:t>
      </w:r>
      <w:r>
        <w:rPr>
          <w:spacing w:val="-1"/>
          <w:sz w:val="24"/>
        </w:rPr>
        <w:t> </w:t>
      </w:r>
      <w:r>
        <w:rPr>
          <w:sz w:val="24"/>
        </w:rPr>
        <w:t>e</w:t>
      </w:r>
      <w:r>
        <w:rPr>
          <w:spacing w:val="-1"/>
          <w:sz w:val="24"/>
        </w:rPr>
        <w:t> </w:t>
      </w:r>
      <w:r>
        <w:rPr>
          <w:sz w:val="24"/>
        </w:rPr>
        <w:t>Previdência</w:t>
      </w:r>
      <w:r>
        <w:rPr>
          <w:spacing w:val="-1"/>
          <w:sz w:val="24"/>
        </w:rPr>
        <w:t> </w:t>
      </w:r>
      <w:r>
        <w:rPr>
          <w:spacing w:val="-2"/>
          <w:sz w:val="24"/>
        </w:rPr>
        <w:t>Social;</w:t>
      </w:r>
    </w:p>
    <w:p>
      <w:pPr>
        <w:pStyle w:val="BodyText"/>
        <w:spacing w:before="48"/>
        <w:ind w:left="0"/>
      </w:pPr>
    </w:p>
    <w:p>
      <w:pPr>
        <w:pStyle w:val="ListParagraph"/>
        <w:numPr>
          <w:ilvl w:val="3"/>
          <w:numId w:val="12"/>
        </w:numPr>
        <w:tabs>
          <w:tab w:pos="1060" w:val="left" w:leader="none"/>
        </w:tabs>
        <w:spacing w:line="240" w:lineRule="auto" w:before="0" w:after="0"/>
        <w:ind w:left="1060" w:right="0" w:hanging="246"/>
        <w:jc w:val="left"/>
        <w:rPr>
          <w:sz w:val="24"/>
        </w:rPr>
      </w:pPr>
      <w:r>
        <w:rPr>
          <w:sz w:val="24"/>
        </w:rPr>
        <w:t>do recibo de concessão e pagamento de férias e do respectivo </w:t>
      </w:r>
      <w:r>
        <w:rPr>
          <w:spacing w:val="-2"/>
          <w:sz w:val="24"/>
        </w:rPr>
        <w:t>adicional;</w:t>
      </w:r>
    </w:p>
    <w:p>
      <w:pPr>
        <w:pStyle w:val="BodyText"/>
        <w:spacing w:before="48"/>
        <w:ind w:left="0"/>
      </w:pPr>
    </w:p>
    <w:p>
      <w:pPr>
        <w:pStyle w:val="ListParagraph"/>
        <w:numPr>
          <w:ilvl w:val="3"/>
          <w:numId w:val="12"/>
        </w:numPr>
        <w:tabs>
          <w:tab w:pos="1033" w:val="left" w:leader="none"/>
        </w:tabs>
        <w:spacing w:line="240" w:lineRule="auto" w:before="0" w:after="0"/>
        <w:ind w:left="1033" w:right="0" w:hanging="219"/>
        <w:jc w:val="left"/>
        <w:rPr>
          <w:sz w:val="24"/>
        </w:rPr>
      </w:pPr>
      <w:r>
        <w:rPr>
          <w:sz w:val="24"/>
        </w:rPr>
        <w:t>do recibo de quitação de obrigações trabalhistas e previdenciárias dos empregados dispensados até a data de extinção do </w:t>
      </w:r>
      <w:r>
        <w:rPr>
          <w:spacing w:val="-2"/>
          <w:sz w:val="24"/>
        </w:rPr>
        <w:t>contrato;</w:t>
      </w:r>
    </w:p>
    <w:p>
      <w:pPr>
        <w:pStyle w:val="BodyText"/>
        <w:spacing w:before="48"/>
        <w:ind w:left="0"/>
      </w:pPr>
    </w:p>
    <w:p>
      <w:pPr>
        <w:pStyle w:val="ListParagraph"/>
        <w:numPr>
          <w:ilvl w:val="3"/>
          <w:numId w:val="12"/>
        </w:numPr>
        <w:tabs>
          <w:tab w:pos="1073" w:val="left" w:leader="none"/>
        </w:tabs>
        <w:spacing w:line="240" w:lineRule="auto" w:before="0" w:after="0"/>
        <w:ind w:left="1073" w:right="0" w:hanging="259"/>
        <w:jc w:val="left"/>
        <w:rPr>
          <w:sz w:val="24"/>
        </w:rPr>
      </w:pPr>
      <w:r>
        <w:rPr>
          <w:sz w:val="24"/>
        </w:rPr>
        <w:t>comprovante de depósito do FGTS; </w:t>
      </w:r>
      <w:r>
        <w:rPr>
          <w:spacing w:val="-10"/>
          <w:sz w:val="24"/>
        </w:rPr>
        <w:t>e</w:t>
      </w:r>
    </w:p>
    <w:p>
      <w:pPr>
        <w:pStyle w:val="BodyText"/>
        <w:spacing w:before="48"/>
        <w:ind w:left="0"/>
      </w:pPr>
    </w:p>
    <w:p>
      <w:pPr>
        <w:pStyle w:val="ListParagraph"/>
        <w:numPr>
          <w:ilvl w:val="3"/>
          <w:numId w:val="12"/>
        </w:numPr>
        <w:tabs>
          <w:tab w:pos="1073" w:val="left" w:leader="none"/>
        </w:tabs>
        <w:spacing w:line="240" w:lineRule="auto" w:before="0" w:after="0"/>
        <w:ind w:left="1073" w:right="0" w:hanging="259"/>
        <w:jc w:val="left"/>
        <w:rPr>
          <w:sz w:val="24"/>
        </w:rPr>
      </w:pPr>
      <w:r>
        <w:rPr>
          <w:sz w:val="24"/>
        </w:rPr>
        <w:t>cópia da folha de pagamento analítica do mês da prestação de </w:t>
      </w:r>
      <w:r>
        <w:rPr>
          <w:spacing w:val="-2"/>
          <w:sz w:val="24"/>
        </w:rPr>
        <w:t>serviços.</w:t>
      </w:r>
    </w:p>
    <w:p>
      <w:pPr>
        <w:pStyle w:val="BodyText"/>
        <w:spacing w:before="48"/>
        <w:ind w:left="0"/>
      </w:pPr>
    </w:p>
    <w:p>
      <w:pPr>
        <w:pStyle w:val="ListParagraph"/>
        <w:numPr>
          <w:ilvl w:val="1"/>
          <w:numId w:val="1"/>
        </w:numPr>
        <w:tabs>
          <w:tab w:pos="1216" w:val="left" w:leader="none"/>
        </w:tabs>
        <w:spacing w:line="240" w:lineRule="auto" w:before="0" w:after="0"/>
        <w:ind w:left="1216" w:right="0" w:hanging="540"/>
        <w:jc w:val="left"/>
        <w:rPr>
          <w:sz w:val="24"/>
        </w:rPr>
      </w:pPr>
      <w:r>
        <w:rPr>
          <w:sz w:val="24"/>
        </w:rPr>
        <w:t>Uma</w:t>
      </w:r>
      <w:r>
        <w:rPr>
          <w:spacing w:val="-1"/>
          <w:sz w:val="24"/>
        </w:rPr>
        <w:t> </w:t>
      </w:r>
      <w:r>
        <w:rPr>
          <w:sz w:val="24"/>
        </w:rPr>
        <w:t>vez recebidos os</w:t>
      </w:r>
      <w:r>
        <w:rPr>
          <w:spacing w:val="-1"/>
          <w:sz w:val="24"/>
        </w:rPr>
        <w:t> </w:t>
      </w:r>
      <w:r>
        <w:rPr>
          <w:sz w:val="24"/>
        </w:rPr>
        <w:t>documentos mencionados no ITEM</w:t>
      </w:r>
      <w:r>
        <w:rPr>
          <w:spacing w:val="-1"/>
          <w:sz w:val="24"/>
        </w:rPr>
        <w:t> </w:t>
      </w:r>
      <w:r>
        <w:rPr>
          <w:b/>
          <w:sz w:val="24"/>
        </w:rPr>
        <w:t>12.4</w:t>
      </w:r>
      <w:r>
        <w:rPr>
          <w:sz w:val="24"/>
        </w:rPr>
        <w:t>, o órgão</w:t>
      </w:r>
      <w:r>
        <w:rPr>
          <w:spacing w:val="-1"/>
          <w:sz w:val="24"/>
        </w:rPr>
        <w:t> </w:t>
      </w:r>
      <w:r>
        <w:rPr>
          <w:sz w:val="24"/>
        </w:rPr>
        <w:t>competente deverá realizar consulta</w:t>
      </w:r>
      <w:r>
        <w:rPr>
          <w:spacing w:val="-1"/>
          <w:sz w:val="24"/>
        </w:rPr>
        <w:t> </w:t>
      </w:r>
      <w:r>
        <w:rPr>
          <w:sz w:val="24"/>
        </w:rPr>
        <w:t>ao SICAF para </w:t>
      </w:r>
      <w:r>
        <w:rPr>
          <w:spacing w:val="-2"/>
          <w:sz w:val="24"/>
        </w:rPr>
        <w:t>verificar:</w:t>
      </w:r>
    </w:p>
    <w:p>
      <w:pPr>
        <w:pStyle w:val="BodyText"/>
        <w:spacing w:before="48"/>
        <w:ind w:left="0"/>
      </w:pPr>
    </w:p>
    <w:p>
      <w:pPr>
        <w:pStyle w:val="ListParagraph"/>
        <w:numPr>
          <w:ilvl w:val="0"/>
          <w:numId w:val="13"/>
        </w:numPr>
        <w:tabs>
          <w:tab w:pos="1060" w:val="left" w:leader="none"/>
        </w:tabs>
        <w:spacing w:line="240" w:lineRule="auto" w:before="0" w:after="0"/>
        <w:ind w:left="1060" w:right="0" w:hanging="246"/>
        <w:jc w:val="left"/>
        <w:rPr>
          <w:sz w:val="24"/>
        </w:rPr>
      </w:pPr>
      <w:r>
        <w:rPr>
          <w:sz w:val="24"/>
        </w:rPr>
        <w:t>a manutenção das condições de habilitação exigidas pelo instrumento </w:t>
      </w:r>
      <w:r>
        <w:rPr>
          <w:spacing w:val="-2"/>
          <w:sz w:val="24"/>
        </w:rPr>
        <w:t>convocatório;</w:t>
      </w:r>
    </w:p>
    <w:p>
      <w:pPr>
        <w:pStyle w:val="BodyText"/>
        <w:spacing w:before="48"/>
        <w:ind w:left="0"/>
      </w:pPr>
    </w:p>
    <w:p>
      <w:pPr>
        <w:pStyle w:val="ListParagraph"/>
        <w:numPr>
          <w:ilvl w:val="0"/>
          <w:numId w:val="13"/>
        </w:numPr>
        <w:tabs>
          <w:tab w:pos="1104" w:val="left" w:leader="none"/>
          <w:tab w:pos="1234" w:val="left" w:leader="none"/>
        </w:tabs>
        <w:spacing w:line="312" w:lineRule="auto" w:before="0" w:after="0"/>
        <w:ind w:left="1234" w:right="113" w:hanging="420"/>
        <w:jc w:val="both"/>
        <w:rPr>
          <w:sz w:val="24"/>
        </w:rPr>
      </w:pPr>
      <w:r>
        <w:rPr>
          <w:sz w:val="24"/>
        </w:rPr>
        <w:t>se o CONTRATADO foi penalizado com as sanções de declaração de inidoneidade ou impedimento de licitar e contratar com o poder público, observadas as abrangências de aplicação; e</w:t>
      </w:r>
    </w:p>
    <w:p>
      <w:pPr>
        <w:pStyle w:val="ListParagraph"/>
        <w:numPr>
          <w:ilvl w:val="0"/>
          <w:numId w:val="13"/>
        </w:numPr>
        <w:tabs>
          <w:tab w:pos="1067" w:val="left" w:leader="none"/>
          <w:tab w:pos="1234" w:val="left" w:leader="none"/>
        </w:tabs>
        <w:spacing w:line="312" w:lineRule="auto" w:before="242" w:after="0"/>
        <w:ind w:left="1234" w:right="113" w:hanging="420"/>
        <w:jc w:val="both"/>
        <w:rPr>
          <w:sz w:val="24"/>
        </w:rPr>
      </w:pPr>
      <w:r>
        <w:rPr>
          <w:sz w:val="24"/>
        </w:rPr>
        <w:t>eventuais ocorrências impeditivas indiretas, hipótese na qual o gestor deverá verificar se houve fraude por parte das empresas apontadas no Relatório de Ocorrências Impeditivas Indiretas.</w:t>
      </w:r>
    </w:p>
    <w:p>
      <w:pPr>
        <w:pStyle w:val="ListParagraph"/>
        <w:numPr>
          <w:ilvl w:val="2"/>
          <w:numId w:val="14"/>
        </w:numPr>
        <w:tabs>
          <w:tab w:pos="1337" w:val="left" w:leader="none"/>
        </w:tabs>
        <w:spacing w:line="312" w:lineRule="auto" w:before="243" w:after="0"/>
        <w:ind w:left="109" w:right="114" w:firstLine="566"/>
        <w:jc w:val="both"/>
        <w:rPr>
          <w:sz w:val="24"/>
        </w:rPr>
      </w:pPr>
      <w:r>
        <w:rPr>
          <w:sz w:val="24"/>
        </w:rPr>
        <w:t>Constatando-se</w:t>
      </w:r>
      <w:r>
        <w:rPr>
          <w:spacing w:val="-3"/>
          <w:sz w:val="24"/>
        </w:rPr>
        <w:t> </w:t>
      </w:r>
      <w:r>
        <w:rPr>
          <w:sz w:val="24"/>
        </w:rPr>
        <w:t>a</w:t>
      </w:r>
      <w:r>
        <w:rPr>
          <w:spacing w:val="-3"/>
          <w:sz w:val="24"/>
        </w:rPr>
        <w:t> </w:t>
      </w:r>
      <w:r>
        <w:rPr>
          <w:sz w:val="24"/>
        </w:rPr>
        <w:t>situação</w:t>
      </w:r>
      <w:r>
        <w:rPr>
          <w:spacing w:val="-3"/>
          <w:sz w:val="24"/>
        </w:rPr>
        <w:t> </w:t>
      </w:r>
      <w:r>
        <w:rPr>
          <w:sz w:val="24"/>
        </w:rPr>
        <w:t>de</w:t>
      </w:r>
      <w:r>
        <w:rPr>
          <w:spacing w:val="-3"/>
          <w:sz w:val="24"/>
        </w:rPr>
        <w:t> </w:t>
      </w:r>
      <w:r>
        <w:rPr>
          <w:sz w:val="24"/>
        </w:rPr>
        <w:t>irregularidade</w:t>
      </w:r>
      <w:r>
        <w:rPr>
          <w:spacing w:val="-3"/>
          <w:sz w:val="24"/>
        </w:rPr>
        <w:t> </w:t>
      </w:r>
      <w:r>
        <w:rPr>
          <w:sz w:val="24"/>
        </w:rPr>
        <w:t>do</w:t>
      </w:r>
      <w:r>
        <w:rPr>
          <w:spacing w:val="-3"/>
          <w:sz w:val="24"/>
        </w:rPr>
        <w:t> </w:t>
      </w:r>
      <w:r>
        <w:rPr>
          <w:sz w:val="24"/>
        </w:rPr>
        <w:t>CONTRATADO,</w:t>
      </w:r>
      <w:r>
        <w:rPr>
          <w:spacing w:val="-3"/>
          <w:sz w:val="24"/>
        </w:rPr>
        <w:t> </w:t>
      </w:r>
      <w:r>
        <w:rPr>
          <w:sz w:val="24"/>
        </w:rPr>
        <w:t>será</w:t>
      </w:r>
      <w:r>
        <w:rPr>
          <w:spacing w:val="-3"/>
          <w:sz w:val="24"/>
        </w:rPr>
        <w:t> </w:t>
      </w:r>
      <w:r>
        <w:rPr>
          <w:sz w:val="24"/>
        </w:rPr>
        <w:t>providenciada</w:t>
      </w:r>
      <w:r>
        <w:rPr>
          <w:spacing w:val="-3"/>
          <w:sz w:val="24"/>
        </w:rPr>
        <w:t> </w:t>
      </w:r>
      <w:r>
        <w:rPr>
          <w:sz w:val="24"/>
        </w:rPr>
        <w:t>sua</w:t>
      </w:r>
      <w:r>
        <w:rPr>
          <w:spacing w:val="-3"/>
          <w:sz w:val="24"/>
        </w:rPr>
        <w:t> </w:t>
      </w:r>
      <w:r>
        <w:rPr>
          <w:sz w:val="24"/>
        </w:rPr>
        <w:t>notificação,</w:t>
      </w:r>
      <w:r>
        <w:rPr>
          <w:spacing w:val="-3"/>
          <w:sz w:val="24"/>
        </w:rPr>
        <w:t> </w:t>
      </w:r>
      <w:r>
        <w:rPr>
          <w:sz w:val="24"/>
        </w:rPr>
        <w:t>por</w:t>
      </w:r>
      <w:r>
        <w:rPr>
          <w:spacing w:val="-3"/>
          <w:sz w:val="24"/>
        </w:rPr>
        <w:t> </w:t>
      </w:r>
      <w:r>
        <w:rPr>
          <w:sz w:val="24"/>
        </w:rPr>
        <w:t>escrito,</w:t>
      </w:r>
      <w:r>
        <w:rPr>
          <w:spacing w:val="-3"/>
          <w:sz w:val="24"/>
        </w:rPr>
        <w:t> </w:t>
      </w:r>
      <w:r>
        <w:rPr>
          <w:sz w:val="24"/>
        </w:rPr>
        <w:t>para</w:t>
      </w:r>
      <w:r>
        <w:rPr>
          <w:spacing w:val="-3"/>
          <w:sz w:val="24"/>
        </w:rPr>
        <w:t> </w:t>
      </w:r>
      <w:r>
        <w:rPr>
          <w:sz w:val="24"/>
        </w:rPr>
        <w:t>que,</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4"/>
        </w:numPr>
        <w:tabs>
          <w:tab w:pos="1343" w:val="left" w:leader="none"/>
        </w:tabs>
        <w:spacing w:line="312" w:lineRule="auto" w:before="244" w:after="0"/>
        <w:ind w:left="109" w:right="114" w:firstLine="566"/>
        <w:jc w:val="both"/>
        <w:rPr>
          <w:sz w:val="24"/>
        </w:rPr>
      </w:pPr>
      <w:r>
        <w:rPr>
          <w:sz w:val="24"/>
        </w:rPr>
        <w:t>Não havendo regularização ou sendo a defesa considerada improcedente, o CONTRATANTE deverá comunicar aos órgãos </w:t>
      </w:r>
      <w:r>
        <w:rPr>
          <w:sz w:val="24"/>
        </w:rPr>
        <w:t>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4"/>
        </w:numPr>
        <w:tabs>
          <w:tab w:pos="1368" w:val="left" w:leader="none"/>
        </w:tabs>
        <w:spacing w:line="312" w:lineRule="auto" w:before="243" w:after="0"/>
        <w:ind w:left="109" w:right="113" w:firstLine="566"/>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4"/>
        </w:numPr>
        <w:tabs>
          <w:tab w:pos="1342" w:val="left" w:leader="none"/>
        </w:tabs>
        <w:spacing w:line="312" w:lineRule="auto" w:before="243" w:after="0"/>
        <w:ind w:left="109" w:right="114" w:firstLine="566"/>
        <w:jc w:val="both"/>
        <w:rPr>
          <w:sz w:val="24"/>
        </w:rPr>
      </w:pPr>
      <w:r>
        <w:rPr>
          <w:sz w:val="24"/>
        </w:rPr>
        <w:t>Havendo a efetiva execução do objeto, os pagamentos serão realizados normalmente, até que se decida pela rescisão do Contrato, caso </w:t>
      </w:r>
      <w:r>
        <w:rPr>
          <w:sz w:val="24"/>
        </w:rPr>
        <w:t>o CONTRATADO não regularize sua situação, ressalvado o disposto no art. 121, § 3º, da Lei nº 14.133, de 2021, no art. 29 do Decreto nº 48.817, de 2023, e no Termo de Referência.</w:t>
      </w:r>
    </w:p>
    <w:p>
      <w:pPr>
        <w:pStyle w:val="ListParagraph"/>
        <w:numPr>
          <w:ilvl w:val="1"/>
          <w:numId w:val="1"/>
        </w:numPr>
        <w:tabs>
          <w:tab w:pos="1216" w:val="left" w:leader="none"/>
        </w:tabs>
        <w:spacing w:line="240" w:lineRule="auto" w:before="243" w:after="0"/>
        <w:ind w:left="1216" w:right="0" w:hanging="540"/>
        <w:jc w:val="left"/>
        <w:rPr>
          <w:sz w:val="24"/>
        </w:rPr>
      </w:pPr>
      <w:r>
        <w:rPr>
          <w:sz w:val="24"/>
        </w:rPr>
        <w:t>O pagamento será efetuado no prazo máximo de até 30 (trinta) dias, contados do recebimento da Nota Fiscal ou </w:t>
      </w:r>
      <w:r>
        <w:rPr>
          <w:spacing w:val="-2"/>
          <w:sz w:val="24"/>
        </w:rPr>
        <w:t>Fatura.</w:t>
      </w:r>
    </w:p>
    <w:p>
      <w:pPr>
        <w:pStyle w:val="BodyText"/>
        <w:spacing w:before="48"/>
        <w:ind w:left="0"/>
      </w:pPr>
    </w:p>
    <w:p>
      <w:pPr>
        <w:pStyle w:val="BodyText"/>
        <w:spacing w:line="312" w:lineRule="auto" w:before="1"/>
        <w:ind w:right="113" w:firstLine="566"/>
        <w:jc w:val="both"/>
      </w:pPr>
      <w:r>
        <w:rPr>
          <w:b/>
        </w:rPr>
        <w:t>12.6.1 </w:t>
      </w:r>
      <w:r>
        <w:rPr/>
        <w:t>Havendo erro na apresentação da Nota Fiscal ou Fatura, ou circunstância que impeça a liquidação da despesa, o pagamento ficará sobrestado</w:t>
      </w:r>
      <w:r>
        <w:rPr>
          <w:spacing w:val="-4"/>
        </w:rPr>
        <w:t> </w:t>
      </w:r>
      <w:r>
        <w:rPr/>
        <w:t>até</w:t>
      </w:r>
      <w:r>
        <w:rPr>
          <w:spacing w:val="-4"/>
        </w:rPr>
        <w:t> </w:t>
      </w:r>
      <w:r>
        <w:rPr/>
        <w:t>que</w:t>
      </w:r>
      <w:r>
        <w:rPr>
          <w:spacing w:val="-4"/>
        </w:rPr>
        <w:t> </w:t>
      </w:r>
      <w:r>
        <w:rPr/>
        <w:t>o</w:t>
      </w:r>
      <w:r>
        <w:rPr>
          <w:spacing w:val="-4"/>
        </w:rPr>
        <w:t> </w:t>
      </w:r>
      <w:r>
        <w:rPr/>
        <w:t>CONTRATADO</w:t>
      </w:r>
      <w:r>
        <w:rPr>
          <w:spacing w:val="-4"/>
        </w:rPr>
        <w:t> </w:t>
      </w:r>
      <w:r>
        <w:rPr/>
        <w:t>providencie</w:t>
      </w:r>
      <w:r>
        <w:rPr>
          <w:spacing w:val="-4"/>
        </w:rPr>
        <w:t> </w:t>
      </w:r>
      <w:r>
        <w:rPr/>
        <w:t>as</w:t>
      </w:r>
      <w:r>
        <w:rPr>
          <w:spacing w:val="-4"/>
        </w:rPr>
        <w:t> </w:t>
      </w:r>
      <w:r>
        <w:rPr/>
        <w:t>medidas</w:t>
      </w:r>
      <w:r>
        <w:rPr>
          <w:spacing w:val="-4"/>
        </w:rPr>
        <w:t> </w:t>
      </w:r>
      <w:r>
        <w:rPr/>
        <w:t>saneadoras.</w:t>
      </w:r>
      <w:r>
        <w:rPr>
          <w:spacing w:val="-4"/>
        </w:rPr>
        <w:t> </w:t>
      </w:r>
      <w:r>
        <w:rPr/>
        <w:t>Nessa</w:t>
      </w:r>
      <w:r>
        <w:rPr>
          <w:spacing w:val="-4"/>
        </w:rPr>
        <w:t> </w:t>
      </w:r>
      <w:r>
        <w:rPr/>
        <w:t>hipótese,</w:t>
      </w:r>
      <w:r>
        <w:rPr>
          <w:spacing w:val="-4"/>
        </w:rPr>
        <w:t> </w:t>
      </w:r>
      <w:r>
        <w:rPr/>
        <w:t>o</w:t>
      </w:r>
      <w:r>
        <w:rPr>
          <w:spacing w:val="-4"/>
        </w:rPr>
        <w:t> </w:t>
      </w:r>
      <w:r>
        <w:rPr/>
        <w:t>prazo</w:t>
      </w:r>
      <w:r>
        <w:rPr>
          <w:spacing w:val="-4"/>
        </w:rPr>
        <w:t> </w:t>
      </w:r>
      <w:r>
        <w:rPr/>
        <w:t>para</w:t>
      </w:r>
      <w:r>
        <w:rPr>
          <w:spacing w:val="-4"/>
        </w:rPr>
        <w:t> </w:t>
      </w:r>
      <w:r>
        <w:rPr/>
        <w:t>pagamento</w:t>
      </w:r>
      <w:r>
        <w:rPr>
          <w:spacing w:val="-4"/>
        </w:rPr>
        <w:t> </w:t>
      </w:r>
      <w:r>
        <w:rPr/>
        <w:t>iniciar-se-á</w:t>
      </w:r>
      <w:r>
        <w:rPr>
          <w:spacing w:val="-4"/>
        </w:rPr>
        <w:t> </w:t>
      </w:r>
      <w:r>
        <w:rPr/>
        <w:t>após</w:t>
      </w:r>
      <w:r>
        <w:rPr>
          <w:spacing w:val="-4"/>
        </w:rPr>
        <w:t> </w:t>
      </w:r>
      <w:r>
        <w:rPr/>
        <w:t>a</w:t>
      </w:r>
      <w:r>
        <w:rPr>
          <w:spacing w:val="-4"/>
        </w:rPr>
        <w:t> </w:t>
      </w:r>
      <w:r>
        <w:rPr/>
        <w:t>comprovação</w:t>
      </w:r>
      <w:r>
        <w:rPr>
          <w:spacing w:val="-4"/>
        </w:rPr>
        <w:t> </w:t>
      </w:r>
      <w:r>
        <w:rPr/>
        <w:t>da regularização da situação, não acarretando qualquer ônus para o CONTRATANTE.</w:t>
      </w:r>
    </w:p>
    <w:p>
      <w:pPr>
        <w:pStyle w:val="ListParagraph"/>
        <w:numPr>
          <w:ilvl w:val="1"/>
          <w:numId w:val="1"/>
        </w:numPr>
        <w:tabs>
          <w:tab w:pos="1216" w:val="left" w:leader="none"/>
        </w:tabs>
        <w:spacing w:line="240" w:lineRule="auto" w:before="243" w:after="0"/>
        <w:ind w:left="1216" w:right="0" w:hanging="540"/>
        <w:jc w:val="left"/>
        <w:rPr>
          <w:sz w:val="24"/>
        </w:rPr>
      </w:pPr>
      <w:r>
        <w:rPr>
          <w:sz w:val="24"/>
        </w:rPr>
        <w:t>Quando do pagamento, será efetuada a retenção tributária prevista na legislação </w:t>
      </w:r>
      <w:r>
        <w:rPr>
          <w:spacing w:val="-2"/>
          <w:sz w:val="24"/>
        </w:rPr>
        <w:t>aplicável.</w:t>
      </w:r>
    </w:p>
    <w:p>
      <w:pPr>
        <w:pStyle w:val="BodyText"/>
        <w:spacing w:before="48"/>
        <w:ind w:left="0"/>
      </w:pPr>
    </w:p>
    <w:p>
      <w:pPr>
        <w:pStyle w:val="ListParagraph"/>
        <w:numPr>
          <w:ilvl w:val="2"/>
          <w:numId w:val="15"/>
        </w:numPr>
        <w:tabs>
          <w:tab w:pos="1358" w:val="left" w:leader="none"/>
        </w:tabs>
        <w:spacing w:line="312" w:lineRule="auto" w:before="0" w:after="0"/>
        <w:ind w:left="109" w:right="113" w:firstLine="566"/>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344" w:val="left" w:leader="none"/>
        </w:tabs>
        <w:spacing w:line="312" w:lineRule="auto" w:before="243" w:after="0"/>
        <w:ind w:left="109" w:right="114" w:firstLine="566"/>
        <w:jc w:val="both"/>
        <w:rPr>
          <w:sz w:val="24"/>
        </w:rPr>
      </w:pPr>
      <w:r>
        <w:rPr>
          <w:sz w:val="24"/>
        </w:rPr>
        <w:t>O CONTRATADO regularmente optante pelo Simples Nacional, nos termos da Lei Complementar nº 123 /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 / 2006.</w:t>
      </w:r>
    </w:p>
    <w:p>
      <w:pPr>
        <w:pStyle w:val="ListParagraph"/>
        <w:numPr>
          <w:ilvl w:val="1"/>
          <w:numId w:val="1"/>
        </w:numPr>
        <w:tabs>
          <w:tab w:pos="1239" w:val="left" w:leader="none"/>
        </w:tabs>
        <w:spacing w:line="312" w:lineRule="auto" w:before="243" w:after="0"/>
        <w:ind w:left="109" w:right="112" w:firstLine="566"/>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ICTI / IPEA</w:t>
      </w:r>
      <w:r>
        <w:rPr>
          <w:b/>
          <w:spacing w:val="-1"/>
          <w:sz w:val="24"/>
        </w:rPr>
        <w:t> </w:t>
      </w:r>
      <w:r>
        <w:rPr>
          <w:b/>
          <w:sz w:val="24"/>
        </w:rPr>
        <w:t>- Índice de Custo da Tecnologia da Informação do Instituto de Pesquisa Econômica Aplicada</w:t>
      </w:r>
      <w:r>
        <w:rPr>
          <w:sz w:val="24"/>
        </w:rPr>
        <w:t>, calculado </w:t>
      </w:r>
      <w:r>
        <w:rPr>
          <w:i/>
          <w:sz w:val="24"/>
        </w:rPr>
        <w:t>pro rata die</w:t>
      </w:r>
      <w:r>
        <w:rPr>
          <w:sz w:val="24"/>
        </w:rPr>
        <w:t>, e aqueles pagos em prazo inferior ao estabelecido no instrumento convocatório serão feitos mediante desconto de 0,5% (um meio por cento) ao mês, calculado pro rata die.</w:t>
      </w:r>
    </w:p>
    <w:p>
      <w:pPr>
        <w:pStyle w:val="ListParagraph"/>
        <w:numPr>
          <w:ilvl w:val="1"/>
          <w:numId w:val="1"/>
        </w:numPr>
        <w:tabs>
          <w:tab w:pos="1222" w:val="left" w:leader="none"/>
        </w:tabs>
        <w:spacing w:line="312" w:lineRule="auto" w:before="245" w:after="0"/>
        <w:ind w:left="109" w:right="112" w:firstLine="566"/>
        <w:jc w:val="both"/>
        <w:rPr>
          <w:i/>
          <w:sz w:val="24"/>
        </w:rPr>
      </w:pPr>
      <w:r>
        <w:rPr>
          <w:sz w:val="24"/>
        </w:rPr>
        <w:t>O CONTRATADO 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i/>
          <w:sz w:val="24"/>
        </w:rPr>
        <w:t>a,</w:t>
      </w:r>
    </w:p>
    <w:p>
      <w:pPr>
        <w:spacing w:after="0" w:line="312" w:lineRule="auto"/>
        <w:jc w:val="both"/>
        <w:rPr>
          <w:sz w:val="24"/>
        </w:rPr>
        <w:sectPr>
          <w:pgSz w:w="15840" w:h="24480"/>
          <w:pgMar w:header="284" w:footer="275" w:top="480" w:bottom="460" w:left="580" w:right="560"/>
        </w:sectPr>
      </w:pPr>
    </w:p>
    <w:p>
      <w:pPr>
        <w:pStyle w:val="BodyText"/>
        <w:spacing w:before="117"/>
      </w:pPr>
      <w:r>
        <w:rPr>
          <w:i/>
        </w:rPr>
        <w:t>b,</w:t>
      </w:r>
      <w:r>
        <w:rPr>
          <w:i/>
          <w:spacing w:val="-2"/>
        </w:rPr>
        <w:t> </w:t>
      </w:r>
      <w:r>
        <w:rPr>
          <w:i/>
        </w:rPr>
        <w:t>c,</w:t>
      </w:r>
      <w:r>
        <w:rPr>
          <w:i/>
          <w:spacing w:val="-1"/>
        </w:rPr>
        <w:t> </w:t>
      </w:r>
      <w:r>
        <w:rPr>
          <w:i/>
        </w:rPr>
        <w:t>d</w:t>
      </w:r>
      <w:r>
        <w:rPr>
          <w:i/>
          <w:spacing w:val="-1"/>
        </w:rPr>
        <w:t> </w:t>
      </w:r>
      <w:r>
        <w:rPr/>
        <w:t>e</w:t>
      </w:r>
      <w:r>
        <w:rPr>
          <w:spacing w:val="-2"/>
        </w:rPr>
        <w:t> </w:t>
      </w:r>
      <w:r>
        <w:rPr>
          <w:i/>
        </w:rPr>
        <w:t>e,</w:t>
      </w:r>
      <w:r>
        <w:rPr>
          <w:i/>
          <w:spacing w:val="-1"/>
        </w:rPr>
        <w:t> </w:t>
      </w:r>
      <w:r>
        <w:rPr/>
        <w:t>do</w:t>
      </w:r>
      <w:r>
        <w:rPr>
          <w:spacing w:val="-1"/>
        </w:rPr>
        <w:t> </w:t>
      </w:r>
      <w:r>
        <w:rPr/>
        <w:t>§1º,</w:t>
      </w:r>
      <w:r>
        <w:rPr>
          <w:spacing w:val="-1"/>
        </w:rPr>
        <w:t> </w:t>
      </w:r>
      <w:r>
        <w:rPr/>
        <w:t>do</w:t>
      </w:r>
      <w:r>
        <w:rPr>
          <w:spacing w:val="-2"/>
        </w:rPr>
        <w:t> </w:t>
      </w:r>
      <w:r>
        <w:rPr/>
        <w:t>art.</w:t>
      </w:r>
      <w:r>
        <w:rPr>
          <w:spacing w:val="-1"/>
        </w:rPr>
        <w:t> </w:t>
      </w:r>
      <w:r>
        <w:rPr/>
        <w:t>2º</w:t>
      </w:r>
      <w:r>
        <w:rPr>
          <w:spacing w:val="-1"/>
        </w:rPr>
        <w:t> </w:t>
      </w:r>
      <w:r>
        <w:rPr/>
        <w:t>da</w:t>
      </w:r>
      <w:r>
        <w:rPr>
          <w:spacing w:val="-2"/>
        </w:rPr>
        <w:t> </w:t>
      </w:r>
      <w:r>
        <w:rPr/>
        <w:t>Resolução</w:t>
      </w:r>
      <w:r>
        <w:rPr>
          <w:spacing w:val="-1"/>
        </w:rPr>
        <w:t> </w:t>
      </w:r>
      <w:r>
        <w:rPr/>
        <w:t>SEFAZ</w:t>
      </w:r>
      <w:r>
        <w:rPr>
          <w:spacing w:val="-1"/>
        </w:rPr>
        <w:t> </w:t>
      </w:r>
      <w:r>
        <w:rPr/>
        <w:t>nº</w:t>
      </w:r>
      <w:r>
        <w:rPr>
          <w:spacing w:val="-1"/>
        </w:rPr>
        <w:t> </w:t>
      </w:r>
      <w:r>
        <w:rPr>
          <w:spacing w:val="-2"/>
        </w:rPr>
        <w:t>971/2016.</w:t>
      </w:r>
    </w:p>
    <w:p>
      <w:pPr>
        <w:pStyle w:val="BodyText"/>
        <w:spacing w:before="48"/>
        <w:ind w:left="0"/>
      </w:pPr>
    </w:p>
    <w:p>
      <w:pPr>
        <w:pStyle w:val="ListParagraph"/>
        <w:numPr>
          <w:ilvl w:val="1"/>
          <w:numId w:val="1"/>
        </w:numPr>
        <w:tabs>
          <w:tab w:pos="1343" w:val="left" w:leader="none"/>
        </w:tabs>
        <w:spacing w:line="312" w:lineRule="auto" w:before="0" w:after="0"/>
        <w:ind w:left="109" w:right="112" w:firstLine="566"/>
        <w:jc w:val="both"/>
        <w:rPr>
          <w:sz w:val="24"/>
        </w:rPr>
      </w:pPr>
      <w:r>
        <w:rPr>
          <w:sz w:val="24"/>
        </w:rPr>
        <w:t>Caso o CONTRATADO não esteja aplicando o regime de cotas na forma da Lei estadual nº 7.258, de 12 de abril de 2016, deste Edital </w:t>
      </w:r>
      <w:r>
        <w:rPr>
          <w:sz w:val="24"/>
        </w:rPr>
        <w:t>e do contrato, suspender-se-á o pagamento devido, até que seja sanada a irregularidade apontada pelo órgão de fiscalização do Contrato.</w:t>
      </w:r>
    </w:p>
    <w:p>
      <w:pPr>
        <w:pStyle w:val="BodyText"/>
        <w:spacing w:before="266"/>
        <w:ind w:left="0"/>
      </w:pPr>
    </w:p>
    <w:p>
      <w:pPr>
        <w:pStyle w:val="Heading2"/>
        <w:numPr>
          <w:ilvl w:val="0"/>
          <w:numId w:val="1"/>
        </w:numPr>
        <w:tabs>
          <w:tab w:pos="1036" w:val="left" w:leader="none"/>
        </w:tabs>
        <w:spacing w:line="240" w:lineRule="auto" w:before="0" w:after="0"/>
        <w:ind w:left="1036" w:right="0" w:hanging="360"/>
        <w:jc w:val="left"/>
      </w:pPr>
      <w:r>
        <w:rPr/>
        <w:t>PRAZO </w:t>
      </w:r>
      <w:r>
        <w:rPr>
          <w:spacing w:val="-2"/>
        </w:rPr>
        <w:t>CONTRATUAL</w:t>
      </w:r>
    </w:p>
    <w:p>
      <w:pPr>
        <w:pStyle w:val="BodyText"/>
        <w:spacing w:before="48"/>
        <w:ind w:left="0"/>
        <w:rPr>
          <w:b/>
        </w:rPr>
      </w:pPr>
    </w:p>
    <w:p>
      <w:pPr>
        <w:pStyle w:val="ListParagraph"/>
        <w:numPr>
          <w:ilvl w:val="1"/>
          <w:numId w:val="1"/>
        </w:numPr>
        <w:tabs>
          <w:tab w:pos="1241" w:val="left" w:leader="none"/>
        </w:tabs>
        <w:spacing w:line="312" w:lineRule="auto" w:before="0" w:after="0"/>
        <w:ind w:left="109" w:right="111" w:firstLine="566"/>
        <w:jc w:val="both"/>
        <w:rPr>
          <w:b/>
          <w:sz w:val="24"/>
        </w:rPr>
      </w:pPr>
      <w:r>
        <w:rPr>
          <w:sz w:val="24"/>
        </w:rPr>
        <w:t>O prazo de vigência do Contrato é de </w:t>
      </w:r>
      <w:r>
        <w:rPr>
          <w:b/>
          <w:sz w:val="24"/>
        </w:rPr>
        <w:t>3 </w:t>
      </w:r>
      <w:r>
        <w:rPr>
          <w:sz w:val="24"/>
        </w:rPr>
        <w:t>(</w:t>
      </w:r>
      <w:r>
        <w:rPr>
          <w:b/>
          <w:sz w:val="24"/>
        </w:rPr>
        <w:t>três</w:t>
      </w:r>
      <w:r>
        <w:rPr>
          <w:sz w:val="24"/>
        </w:rPr>
        <w:t>) </w:t>
      </w:r>
      <w:r>
        <w:rPr>
          <w:b/>
          <w:sz w:val="24"/>
        </w:rPr>
        <w:t>anos </w:t>
      </w:r>
      <w:r>
        <w:rPr>
          <w:sz w:val="24"/>
        </w:rPr>
        <w:t>(ANEXO </w:t>
      </w:r>
      <w:r>
        <w:rPr>
          <w:b/>
          <w:sz w:val="24"/>
        </w:rPr>
        <w:t>I </w:t>
      </w:r>
      <w:r>
        <w:rPr>
          <w:sz w:val="24"/>
        </w:rPr>
        <w:t>– ITEM </w:t>
      </w:r>
      <w:r>
        <w:rPr>
          <w:b/>
          <w:sz w:val="24"/>
        </w:rPr>
        <w:t>3.1.</w:t>
      </w:r>
      <w:r>
        <w:rPr>
          <w:sz w:val="24"/>
        </w:rPr>
        <w:t>), contado da data da </w:t>
      </w:r>
      <w:r>
        <w:rPr>
          <w:b/>
          <w:sz w:val="24"/>
        </w:rPr>
        <w:t>divulgação no Portal Nacional de Contratações Públicas.</w:t>
      </w:r>
    </w:p>
    <w:p>
      <w:pPr>
        <w:pStyle w:val="ListParagraph"/>
        <w:numPr>
          <w:ilvl w:val="2"/>
          <w:numId w:val="1"/>
        </w:numPr>
        <w:tabs>
          <w:tab w:pos="1416" w:val="left" w:leader="none"/>
        </w:tabs>
        <w:spacing w:line="312" w:lineRule="auto" w:before="243" w:after="0"/>
        <w:ind w:left="109" w:right="112" w:firstLine="566"/>
        <w:jc w:val="both"/>
        <w:rPr>
          <w:sz w:val="24"/>
        </w:rPr>
      </w:pPr>
      <w:r>
        <w:rPr>
          <w:sz w:val="24"/>
        </w:rPr>
        <w:t>O início da execução do Contrato é contado a partir do primeiro dia útil seguinte à expedição da Ordem de Fornecimento, desde que previamente divulgado no Portal Nacional de Contratações Públicas.</w:t>
      </w:r>
    </w:p>
    <w:p>
      <w:pPr>
        <w:pStyle w:val="ListParagraph"/>
        <w:numPr>
          <w:ilvl w:val="2"/>
          <w:numId w:val="1"/>
        </w:numPr>
        <w:tabs>
          <w:tab w:pos="1443" w:val="left" w:leader="none"/>
        </w:tabs>
        <w:spacing w:line="312" w:lineRule="auto" w:before="242" w:after="0"/>
        <w:ind w:left="109" w:right="112" w:firstLine="566"/>
        <w:jc w:val="both"/>
        <w:rPr>
          <w:sz w:val="24"/>
        </w:rPr>
      </w:pPr>
      <w:r>
        <w:rPr>
          <w:sz w:val="24"/>
        </w:rPr>
        <w:t>O prazo de entrega dos bens ou serviços é de </w:t>
      </w:r>
      <w:r>
        <w:rPr>
          <w:b/>
          <w:sz w:val="24"/>
        </w:rPr>
        <w:t>10 </w:t>
      </w:r>
      <w:r>
        <w:rPr>
          <w:sz w:val="24"/>
        </w:rPr>
        <w:t>(</w:t>
      </w:r>
      <w:r>
        <w:rPr>
          <w:b/>
          <w:sz w:val="24"/>
        </w:rPr>
        <w:t>dez</w:t>
      </w:r>
      <w:r>
        <w:rPr>
          <w:sz w:val="24"/>
        </w:rPr>
        <w:t>) </w:t>
      </w:r>
      <w:r>
        <w:rPr>
          <w:b/>
          <w:sz w:val="24"/>
        </w:rPr>
        <w:t>dias úteis </w:t>
      </w:r>
      <w:r>
        <w:rPr>
          <w:sz w:val="24"/>
        </w:rPr>
        <w:t>(ANEXO </w:t>
      </w:r>
      <w:r>
        <w:rPr>
          <w:b/>
          <w:sz w:val="24"/>
        </w:rPr>
        <w:t>I </w:t>
      </w:r>
      <w:r>
        <w:rPr>
          <w:sz w:val="24"/>
        </w:rPr>
        <w:t>– ITEM </w:t>
      </w:r>
      <w:r>
        <w:rPr>
          <w:b/>
          <w:sz w:val="24"/>
        </w:rPr>
        <w:t>6.1.</w:t>
      </w:r>
      <w:r>
        <w:rPr>
          <w:sz w:val="24"/>
        </w:rPr>
        <w:t>), contados da entrega da Ordem de Fornecimento, em remessa única dos quantitativos solicitados, ou em data devidamente ajustadas entre CONTRATADA</w:t>
      </w:r>
      <w:r>
        <w:rPr>
          <w:spacing w:val="-11"/>
          <w:sz w:val="24"/>
        </w:rPr>
        <w:t> </w:t>
      </w:r>
      <w:r>
        <w:rPr>
          <w:sz w:val="24"/>
        </w:rPr>
        <w:t>e a CONTRATANTE.</w:t>
      </w:r>
    </w:p>
    <w:p>
      <w:pPr>
        <w:pStyle w:val="ListParagraph"/>
        <w:numPr>
          <w:ilvl w:val="1"/>
          <w:numId w:val="1"/>
        </w:numPr>
        <w:tabs>
          <w:tab w:pos="1228" w:val="left" w:leader="none"/>
        </w:tabs>
        <w:spacing w:line="312" w:lineRule="auto" w:before="243" w:after="0"/>
        <w:ind w:left="109" w:right="112" w:firstLine="566"/>
        <w:jc w:val="both"/>
        <w:rPr>
          <w:sz w:val="24"/>
        </w:rPr>
      </w:pPr>
      <w:r>
        <w:rPr>
          <w:sz w:val="24"/>
        </w:rPr>
        <w:t>Nos casos de serviços e fornecimentos contínuos, o prazo de vigência do Contrato poderá ser prorrogado, sucessivamente, até o máximo</w:t>
      </w:r>
      <w:r>
        <w:rPr>
          <w:spacing w:val="40"/>
          <w:sz w:val="24"/>
        </w:rPr>
        <w:t> </w:t>
      </w:r>
      <w:r>
        <w:rPr>
          <w:sz w:val="24"/>
        </w:rPr>
        <w:t>de 10 (dez) anos, na forma dos arts. 106 e 107 da Lei n° 14.133 / 2021, desde que observadas as condições previstas no Contrato, e mediante a celebração de Termo Aditivo.</w:t>
      </w:r>
    </w:p>
    <w:p>
      <w:pPr>
        <w:pStyle w:val="ListParagraph"/>
        <w:numPr>
          <w:ilvl w:val="1"/>
          <w:numId w:val="1"/>
        </w:numPr>
        <w:tabs>
          <w:tab w:pos="1230" w:val="left" w:leader="none"/>
        </w:tabs>
        <w:spacing w:line="312" w:lineRule="auto" w:before="243" w:after="0"/>
        <w:ind w:left="109" w:right="113" w:firstLine="566"/>
        <w:jc w:val="both"/>
        <w:rPr>
          <w:sz w:val="24"/>
        </w:rPr>
      </w:pPr>
      <w:r>
        <w:rPr>
          <w:sz w:val="24"/>
        </w:rPr>
        <w:t>Nos contratos por escopo, o prazo de vigência será automaticamente prorrogado, independentemente de Termo</w:t>
      </w:r>
      <w:r>
        <w:rPr>
          <w:spacing w:val="-2"/>
          <w:sz w:val="24"/>
        </w:rPr>
        <w:t> </w:t>
      </w:r>
      <w:r>
        <w:rPr>
          <w:sz w:val="24"/>
        </w:rPr>
        <w:t>Aditivo, quando o </w:t>
      </w:r>
      <w:r>
        <w:rPr>
          <w:sz w:val="24"/>
        </w:rPr>
        <w:t>objeto não for concluído no período firmado acima, ressalvadas as providências cabíveis no caso de culpa do contratado, previstas neste instrumento e no </w:t>
      </w:r>
      <w:r>
        <w:rPr>
          <w:spacing w:val="-2"/>
          <w:sz w:val="24"/>
        </w:rPr>
        <w:t>Contrato.</w:t>
      </w:r>
    </w:p>
    <w:p>
      <w:pPr>
        <w:pStyle w:val="Heading2"/>
        <w:numPr>
          <w:ilvl w:val="0"/>
          <w:numId w:val="1"/>
        </w:numPr>
        <w:tabs>
          <w:tab w:pos="1036" w:val="left" w:leader="none"/>
        </w:tabs>
        <w:spacing w:line="240" w:lineRule="auto" w:before="274" w:after="0"/>
        <w:ind w:left="1036" w:right="0" w:hanging="360"/>
        <w:jc w:val="left"/>
      </w:pPr>
      <w:r>
        <w:rPr/>
        <w:t>REPACTUAÇÃO</w:t>
      </w:r>
      <w:r>
        <w:rPr>
          <w:spacing w:val="-9"/>
        </w:rPr>
        <w:t> </w:t>
      </w:r>
      <w:r>
        <w:rPr/>
        <w:t>E</w:t>
      </w:r>
      <w:r>
        <w:rPr>
          <w:spacing w:val="-9"/>
        </w:rPr>
        <w:t> </w:t>
      </w:r>
      <w:r>
        <w:rPr>
          <w:spacing w:val="-2"/>
        </w:rPr>
        <w:t>REAJUSTE</w:t>
      </w:r>
    </w:p>
    <w:p>
      <w:pPr>
        <w:pStyle w:val="BodyText"/>
        <w:spacing w:before="48"/>
        <w:ind w:left="0"/>
        <w:rPr>
          <w:b/>
        </w:rPr>
      </w:pPr>
    </w:p>
    <w:p>
      <w:pPr>
        <w:pStyle w:val="ListParagraph"/>
        <w:numPr>
          <w:ilvl w:val="1"/>
          <w:numId w:val="1"/>
        </w:numPr>
        <w:tabs>
          <w:tab w:pos="1216" w:val="left" w:leader="none"/>
        </w:tabs>
        <w:spacing w:line="240" w:lineRule="auto" w:before="0" w:after="0"/>
        <w:ind w:left="1216" w:right="0" w:hanging="540"/>
        <w:jc w:val="left"/>
        <w:rPr>
          <w:sz w:val="24"/>
        </w:rPr>
      </w:pPr>
      <w:r>
        <w:rPr>
          <w:sz w:val="24"/>
        </w:rPr>
        <w:t>Os preços contratados serão reajustados após o interregno de 1 (um) ano, </w:t>
      </w:r>
      <w:r>
        <w:rPr>
          <w:b/>
          <w:sz w:val="24"/>
        </w:rPr>
        <w:t>mediante solicitação do </w:t>
      </w:r>
      <w:r>
        <w:rPr>
          <w:b/>
          <w:spacing w:val="-2"/>
          <w:sz w:val="24"/>
        </w:rPr>
        <w:t>CONTRATADO</w:t>
      </w:r>
      <w:r>
        <w:rPr>
          <w:spacing w:val="-2"/>
          <w:sz w:val="24"/>
        </w:rPr>
        <w:t>.</w:t>
      </w:r>
    </w:p>
    <w:p>
      <w:pPr>
        <w:pStyle w:val="BodyText"/>
        <w:spacing w:before="48"/>
        <w:ind w:left="0"/>
      </w:pPr>
    </w:p>
    <w:p>
      <w:pPr>
        <w:pStyle w:val="ListParagraph"/>
        <w:numPr>
          <w:ilvl w:val="1"/>
          <w:numId w:val="1"/>
        </w:numPr>
        <w:tabs>
          <w:tab w:pos="1216" w:val="left" w:leader="none"/>
        </w:tabs>
        <w:spacing w:line="240" w:lineRule="auto" w:before="0" w:after="0"/>
        <w:ind w:left="1216" w:right="0" w:hanging="540"/>
        <w:jc w:val="left"/>
        <w:rPr>
          <w:sz w:val="24"/>
        </w:rPr>
      </w:pPr>
      <w:r>
        <w:rPr>
          <w:sz w:val="24"/>
        </w:rPr>
        <w:t>O interregno mínimo de 1 (um) para o primeiro reajuste será contado da data do orçamento </w:t>
      </w:r>
      <w:r>
        <w:rPr>
          <w:spacing w:val="-2"/>
          <w:sz w:val="24"/>
        </w:rPr>
        <w:t>estimado.</w:t>
      </w:r>
    </w:p>
    <w:p>
      <w:pPr>
        <w:pStyle w:val="BodyText"/>
        <w:spacing w:before="48"/>
        <w:ind w:left="0"/>
      </w:pPr>
    </w:p>
    <w:p>
      <w:pPr>
        <w:pStyle w:val="ListParagraph"/>
        <w:numPr>
          <w:ilvl w:val="1"/>
          <w:numId w:val="1"/>
        </w:numPr>
        <w:tabs>
          <w:tab w:pos="1233" w:val="left" w:leader="none"/>
        </w:tabs>
        <w:spacing w:line="312" w:lineRule="auto" w:before="0" w:after="0"/>
        <w:ind w:left="109" w:right="112" w:firstLine="566"/>
        <w:jc w:val="both"/>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1226" w:val="left" w:leader="none"/>
        </w:tabs>
        <w:spacing w:line="312" w:lineRule="auto" w:before="243" w:after="0"/>
        <w:ind w:left="109" w:right="112" w:firstLine="566"/>
        <w:jc w:val="both"/>
        <w:rPr>
          <w:sz w:val="24"/>
        </w:rPr>
      </w:pPr>
      <w:r>
        <w:rPr>
          <w:sz w:val="24"/>
        </w:rPr>
        <w:t>Os preços iniciais serão reajustados, mediante a aplicação, pelo CONTRATANTE, do </w:t>
      </w:r>
      <w:r>
        <w:rPr>
          <w:b/>
          <w:sz w:val="24"/>
        </w:rPr>
        <w:t>ICTI / IPEA</w:t>
      </w:r>
      <w:r>
        <w:rPr>
          <w:b/>
          <w:spacing w:val="-7"/>
          <w:sz w:val="24"/>
        </w:rPr>
        <w:t> </w:t>
      </w:r>
      <w:r>
        <w:rPr>
          <w:b/>
          <w:sz w:val="24"/>
        </w:rPr>
        <w:t>- Índice de Custo da Tecnologia da Informação do Instituto de Pesquisa Econômica</w:t>
      </w:r>
      <w:r>
        <w:rPr>
          <w:b/>
          <w:spacing w:val="-7"/>
          <w:sz w:val="24"/>
        </w:rPr>
        <w:t> </w:t>
      </w:r>
      <w:r>
        <w:rPr>
          <w:b/>
          <w:sz w:val="24"/>
        </w:rPr>
        <w:t>Aplicada</w:t>
      </w:r>
      <w:r>
        <w:rPr>
          <w:sz w:val="24"/>
        </w:rPr>
        <w:t>, exclusivamente para as obrigações que se iniciem após a anualidade.</w:t>
      </w:r>
    </w:p>
    <w:p>
      <w:pPr>
        <w:pStyle w:val="ListParagraph"/>
        <w:numPr>
          <w:ilvl w:val="1"/>
          <w:numId w:val="1"/>
        </w:numPr>
        <w:tabs>
          <w:tab w:pos="1251" w:val="left" w:leader="none"/>
        </w:tabs>
        <w:spacing w:line="312" w:lineRule="auto" w:before="242" w:after="0"/>
        <w:ind w:left="109" w:right="112" w:firstLine="566"/>
        <w:jc w:val="both"/>
        <w:rPr>
          <w:sz w:val="24"/>
        </w:rPr>
      </w:pPr>
      <w:r>
        <w:rPr>
          <w:sz w:val="24"/>
        </w:rPr>
        <w:t>No caso de atraso ou não divulgação do(s) índice(s) de reajustamento, o CONTRATANTE pagará ao CONTRATADO a </w:t>
      </w:r>
      <w:r>
        <w:rPr>
          <w:sz w:val="24"/>
        </w:rPr>
        <w:t>importância calculada pela última variação conhecida, liquidando a diferença correspondente </w:t>
      </w:r>
      <w:r>
        <w:rPr>
          <w:b/>
          <w:sz w:val="24"/>
        </w:rPr>
        <w:t>tão logo </w:t>
      </w:r>
      <w:r>
        <w:rPr>
          <w:sz w:val="24"/>
        </w:rPr>
        <w:t>seja(m) divulgado(s) o(s) índice(s) definitivo(s).</w:t>
      </w:r>
    </w:p>
    <w:p>
      <w:pPr>
        <w:pStyle w:val="BodyText"/>
        <w:spacing w:line="312" w:lineRule="auto" w:before="243"/>
        <w:ind w:right="113" w:firstLine="566"/>
        <w:jc w:val="both"/>
      </w:pPr>
      <w:r>
        <w:rPr>
          <w:b/>
        </w:rPr>
        <w:t>14.5.1 </w:t>
      </w:r>
      <w:r>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1224" w:val="left" w:leader="none"/>
        </w:tabs>
        <w:spacing w:line="312" w:lineRule="auto" w:before="242" w:after="0"/>
        <w:ind w:left="109" w:right="112" w:firstLine="566"/>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1239" w:val="left" w:leader="none"/>
        </w:tabs>
        <w:spacing w:line="312" w:lineRule="auto" w:before="243" w:after="0"/>
        <w:ind w:left="109" w:right="113" w:firstLine="566"/>
        <w:jc w:val="both"/>
        <w:rPr>
          <w:sz w:val="24"/>
        </w:rPr>
      </w:pPr>
      <w:r>
        <w:rPr>
          <w:sz w:val="24"/>
        </w:rPr>
        <w:t>Na ausência de previsão legal quanto ao índice substituto, as partes elegerão novo índice oficial, para reajustamento do preço do </w:t>
      </w:r>
      <w:r>
        <w:rPr>
          <w:sz w:val="24"/>
        </w:rPr>
        <w:t>valor remanescente, por meio de Termo Aditivo.</w:t>
      </w:r>
    </w:p>
    <w:p>
      <w:pPr>
        <w:pStyle w:val="ListParagraph"/>
        <w:numPr>
          <w:ilvl w:val="1"/>
          <w:numId w:val="1"/>
        </w:numPr>
        <w:tabs>
          <w:tab w:pos="1260" w:val="left" w:leader="none"/>
        </w:tabs>
        <w:spacing w:line="312" w:lineRule="auto" w:before="242" w:after="0"/>
        <w:ind w:left="109" w:right="113" w:firstLine="566"/>
        <w:jc w:val="both"/>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6"/>
        </w:numPr>
        <w:tabs>
          <w:tab w:pos="1336" w:val="left" w:leader="none"/>
        </w:tabs>
        <w:spacing w:line="240" w:lineRule="auto" w:before="242" w:after="0"/>
        <w:ind w:left="1336" w:right="0" w:hanging="660"/>
        <w:jc w:val="left"/>
        <w:rPr>
          <w:sz w:val="24"/>
        </w:rPr>
      </w:pPr>
      <w:r>
        <w:rPr>
          <w:sz w:val="24"/>
        </w:rPr>
        <w:t>Os efeitos financeiros do pedido de reajuste serão </w:t>
      </w:r>
      <w:r>
        <w:rPr>
          <w:spacing w:val="-2"/>
          <w:sz w:val="24"/>
        </w:rPr>
        <w:t>contados:</w:t>
      </w:r>
    </w:p>
    <w:p>
      <w:pPr>
        <w:pStyle w:val="BodyText"/>
        <w:spacing w:before="48"/>
        <w:ind w:left="0"/>
      </w:pPr>
    </w:p>
    <w:p>
      <w:pPr>
        <w:pStyle w:val="ListParagraph"/>
        <w:numPr>
          <w:ilvl w:val="3"/>
          <w:numId w:val="16"/>
        </w:numPr>
        <w:tabs>
          <w:tab w:pos="1079" w:val="left" w:leader="none"/>
          <w:tab w:pos="1174" w:val="left" w:leader="none"/>
        </w:tabs>
        <w:spacing w:line="312" w:lineRule="auto" w:before="1" w:after="0"/>
        <w:ind w:left="1174" w:right="113" w:hanging="360"/>
        <w:jc w:val="left"/>
        <w:rPr>
          <w:sz w:val="24"/>
        </w:rPr>
      </w:pPr>
      <w:r>
        <w:rPr>
          <w:sz w:val="24"/>
        </w:rPr>
        <w:t>da</w:t>
      </w:r>
      <w:r>
        <w:rPr>
          <w:spacing w:val="18"/>
          <w:sz w:val="24"/>
        </w:rPr>
        <w:t> </w:t>
      </w:r>
      <w:r>
        <w:rPr>
          <w:sz w:val="24"/>
        </w:rPr>
        <w:t>data-base</w:t>
      </w:r>
      <w:r>
        <w:rPr>
          <w:spacing w:val="18"/>
          <w:sz w:val="24"/>
        </w:rPr>
        <w:t> </w:t>
      </w:r>
      <w:r>
        <w:rPr>
          <w:sz w:val="24"/>
        </w:rPr>
        <w:t>prevista</w:t>
      </w:r>
      <w:r>
        <w:rPr>
          <w:spacing w:val="18"/>
          <w:sz w:val="24"/>
        </w:rPr>
        <w:t> </w:t>
      </w:r>
      <w:r>
        <w:rPr>
          <w:sz w:val="24"/>
        </w:rPr>
        <w:t>no</w:t>
      </w:r>
      <w:r>
        <w:rPr>
          <w:spacing w:val="18"/>
          <w:sz w:val="24"/>
        </w:rPr>
        <w:t> </w:t>
      </w:r>
      <w:r>
        <w:rPr>
          <w:sz w:val="24"/>
        </w:rPr>
        <w:t>contrato,</w:t>
      </w:r>
      <w:r>
        <w:rPr>
          <w:spacing w:val="18"/>
          <w:sz w:val="24"/>
        </w:rPr>
        <w:t> </w:t>
      </w:r>
      <w:r>
        <w:rPr>
          <w:sz w:val="24"/>
        </w:rPr>
        <w:t>desde</w:t>
      </w:r>
      <w:r>
        <w:rPr>
          <w:spacing w:val="18"/>
          <w:sz w:val="24"/>
        </w:rPr>
        <w:t> </w:t>
      </w:r>
      <w:r>
        <w:rPr>
          <w:sz w:val="24"/>
        </w:rPr>
        <w:t>que</w:t>
      </w:r>
      <w:r>
        <w:rPr>
          <w:spacing w:val="18"/>
          <w:sz w:val="24"/>
        </w:rPr>
        <w:t> </w:t>
      </w:r>
      <w:r>
        <w:rPr>
          <w:sz w:val="24"/>
        </w:rPr>
        <w:t>requerido</w:t>
      </w:r>
      <w:r>
        <w:rPr>
          <w:spacing w:val="18"/>
          <w:sz w:val="24"/>
        </w:rPr>
        <w:t> </w:t>
      </w:r>
      <w:r>
        <w:rPr>
          <w:sz w:val="24"/>
        </w:rPr>
        <w:t>o</w:t>
      </w:r>
      <w:r>
        <w:rPr>
          <w:spacing w:val="18"/>
          <w:sz w:val="24"/>
        </w:rPr>
        <w:t> </w:t>
      </w:r>
      <w:r>
        <w:rPr>
          <w:sz w:val="24"/>
        </w:rPr>
        <w:t>reajuste</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60</w:t>
      </w:r>
      <w:r>
        <w:rPr>
          <w:spacing w:val="18"/>
          <w:sz w:val="24"/>
        </w:rPr>
        <w:t> </w:t>
      </w:r>
      <w:r>
        <w:rPr>
          <w:sz w:val="24"/>
        </w:rPr>
        <w:t>(sessenta)</w:t>
      </w:r>
      <w:r>
        <w:rPr>
          <w:spacing w:val="18"/>
          <w:sz w:val="24"/>
        </w:rPr>
        <w:t> </w:t>
      </w:r>
      <w:r>
        <w:rPr>
          <w:sz w:val="24"/>
        </w:rPr>
        <w:t>dias</w:t>
      </w:r>
      <w:r>
        <w:rPr>
          <w:spacing w:val="18"/>
          <w:sz w:val="24"/>
        </w:rPr>
        <w:t> </w:t>
      </w:r>
      <w:r>
        <w:rPr>
          <w:sz w:val="24"/>
        </w:rPr>
        <w:t>da</w:t>
      </w:r>
      <w:r>
        <w:rPr>
          <w:spacing w:val="18"/>
          <w:sz w:val="24"/>
        </w:rPr>
        <w:t> </w:t>
      </w:r>
      <w:r>
        <w:rPr>
          <w:sz w:val="24"/>
        </w:rPr>
        <w:t>data</w:t>
      </w:r>
      <w:r>
        <w:rPr>
          <w:spacing w:val="18"/>
          <w:sz w:val="24"/>
        </w:rPr>
        <w:t> </w:t>
      </w:r>
      <w:r>
        <w:rPr>
          <w:sz w:val="24"/>
        </w:rPr>
        <w:t>de</w:t>
      </w:r>
      <w:r>
        <w:rPr>
          <w:spacing w:val="18"/>
          <w:sz w:val="24"/>
        </w:rPr>
        <w:t> </w:t>
      </w:r>
      <w:r>
        <w:rPr>
          <w:sz w:val="24"/>
        </w:rPr>
        <w:t>publicação</w:t>
      </w:r>
      <w:r>
        <w:rPr>
          <w:spacing w:val="18"/>
          <w:sz w:val="24"/>
        </w:rPr>
        <w:t> </w:t>
      </w:r>
      <w:r>
        <w:rPr>
          <w:sz w:val="24"/>
        </w:rPr>
        <w:t>do</w:t>
      </w:r>
      <w:r>
        <w:rPr>
          <w:spacing w:val="18"/>
          <w:sz w:val="24"/>
        </w:rPr>
        <w:t> </w:t>
      </w:r>
      <w:r>
        <w:rPr>
          <w:sz w:val="24"/>
        </w:rPr>
        <w:t>índice</w:t>
      </w:r>
      <w:r>
        <w:rPr>
          <w:spacing w:val="18"/>
          <w:sz w:val="24"/>
        </w:rPr>
        <w:t> </w:t>
      </w:r>
      <w:r>
        <w:rPr>
          <w:sz w:val="24"/>
        </w:rPr>
        <w:t>ajustado </w:t>
      </w:r>
      <w:r>
        <w:rPr>
          <w:spacing w:val="-2"/>
          <w:sz w:val="24"/>
        </w:rPr>
        <w:t>contratualmente;</w:t>
      </w:r>
    </w:p>
    <w:p>
      <w:pPr>
        <w:pStyle w:val="ListParagraph"/>
        <w:numPr>
          <w:ilvl w:val="3"/>
          <w:numId w:val="16"/>
        </w:numPr>
        <w:tabs>
          <w:tab w:pos="1104" w:val="left" w:leader="none"/>
          <w:tab w:pos="1174" w:val="left" w:leader="none"/>
        </w:tabs>
        <w:spacing w:line="312" w:lineRule="auto" w:before="242" w:after="0"/>
        <w:ind w:left="1174" w:right="112" w:hanging="360"/>
        <w:jc w:val="left"/>
        <w:rPr>
          <w:sz w:val="24"/>
        </w:rPr>
      </w:pP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do</w:t>
      </w:r>
      <w:r>
        <w:rPr>
          <w:spacing w:val="28"/>
          <w:sz w:val="24"/>
        </w:rPr>
        <w:t> </w:t>
      </w:r>
      <w:r>
        <w:rPr>
          <w:sz w:val="24"/>
        </w:rPr>
        <w:t>requerimento</w:t>
      </w:r>
      <w:r>
        <w:rPr>
          <w:spacing w:val="28"/>
          <w:sz w:val="24"/>
        </w:rPr>
        <w:t> </w:t>
      </w:r>
      <w:r>
        <w:rPr>
          <w:sz w:val="24"/>
        </w:rPr>
        <w:t>do</w:t>
      </w:r>
      <w:r>
        <w:rPr>
          <w:spacing w:val="28"/>
          <w:sz w:val="24"/>
        </w:rPr>
        <w:t> </w:t>
      </w:r>
      <w:r>
        <w:rPr>
          <w:sz w:val="24"/>
        </w:rPr>
        <w:t>CONTRATADO,</w:t>
      </w:r>
      <w:r>
        <w:rPr>
          <w:spacing w:val="28"/>
          <w:sz w:val="24"/>
        </w:rPr>
        <w:t> </w:t>
      </w:r>
      <w:r>
        <w:rPr>
          <w:sz w:val="24"/>
        </w:rPr>
        <w:t>caso</w:t>
      </w:r>
      <w:r>
        <w:rPr>
          <w:spacing w:val="28"/>
          <w:sz w:val="24"/>
        </w:rPr>
        <w:t> </w:t>
      </w:r>
      <w:r>
        <w:rPr>
          <w:sz w:val="24"/>
        </w:rPr>
        <w:t>o</w:t>
      </w:r>
      <w:r>
        <w:rPr>
          <w:spacing w:val="28"/>
          <w:sz w:val="24"/>
        </w:rPr>
        <w:t> </w:t>
      </w:r>
      <w:r>
        <w:rPr>
          <w:sz w:val="24"/>
        </w:rPr>
        <w:t>pedido</w:t>
      </w:r>
      <w:r>
        <w:rPr>
          <w:spacing w:val="28"/>
          <w:sz w:val="24"/>
        </w:rPr>
        <w:t> </w:t>
      </w:r>
      <w:r>
        <w:rPr>
          <w:sz w:val="24"/>
        </w:rPr>
        <w:t>seja</w:t>
      </w:r>
      <w:r>
        <w:rPr>
          <w:spacing w:val="28"/>
          <w:sz w:val="24"/>
        </w:rPr>
        <w:t> </w:t>
      </w:r>
      <w:r>
        <w:rPr>
          <w:sz w:val="24"/>
        </w:rPr>
        <w:t>formulado</w:t>
      </w:r>
      <w:r>
        <w:rPr>
          <w:spacing w:val="28"/>
          <w:sz w:val="24"/>
        </w:rPr>
        <w:t> </w:t>
      </w:r>
      <w:r>
        <w:rPr>
          <w:sz w:val="24"/>
        </w:rPr>
        <w:t>após</w:t>
      </w:r>
      <w:r>
        <w:rPr>
          <w:spacing w:val="28"/>
          <w:sz w:val="24"/>
        </w:rPr>
        <w:t> </w:t>
      </w:r>
      <w:r>
        <w:rPr>
          <w:sz w:val="24"/>
        </w:rPr>
        <w:t>o</w:t>
      </w:r>
      <w:r>
        <w:rPr>
          <w:spacing w:val="28"/>
          <w:sz w:val="24"/>
        </w:rPr>
        <w:t> </w:t>
      </w:r>
      <w:r>
        <w:rPr>
          <w:sz w:val="24"/>
        </w:rPr>
        <w:t>prazo</w:t>
      </w:r>
      <w:r>
        <w:rPr>
          <w:spacing w:val="28"/>
          <w:sz w:val="24"/>
        </w:rPr>
        <w:t> </w:t>
      </w:r>
      <w:r>
        <w:rPr>
          <w:sz w:val="24"/>
        </w:rPr>
        <w:t>fixado</w:t>
      </w:r>
      <w:r>
        <w:rPr>
          <w:spacing w:val="28"/>
          <w:sz w:val="24"/>
        </w:rPr>
        <w:t> </w:t>
      </w:r>
      <w:r>
        <w:rPr>
          <w:sz w:val="24"/>
        </w:rPr>
        <w:t>na</w:t>
      </w:r>
      <w:r>
        <w:rPr>
          <w:spacing w:val="28"/>
          <w:sz w:val="24"/>
        </w:rPr>
        <w:t> </w:t>
      </w:r>
      <w:r>
        <w:rPr>
          <w:sz w:val="24"/>
        </w:rPr>
        <w:t>alínea</w:t>
      </w:r>
      <w:r>
        <w:rPr>
          <w:spacing w:val="28"/>
          <w:sz w:val="24"/>
        </w:rPr>
        <w:t> </w:t>
      </w:r>
      <w:r>
        <w:rPr>
          <w:sz w:val="24"/>
        </w:rPr>
        <w:t>a,</w:t>
      </w:r>
      <w:r>
        <w:rPr>
          <w:spacing w:val="28"/>
          <w:sz w:val="24"/>
        </w:rPr>
        <w:t> </w:t>
      </w:r>
      <w:r>
        <w:rPr>
          <w:sz w:val="24"/>
        </w:rPr>
        <w:t>acima,</w:t>
      </w:r>
      <w:r>
        <w:rPr>
          <w:spacing w:val="28"/>
          <w:sz w:val="24"/>
        </w:rPr>
        <w:t> </w:t>
      </w:r>
      <w:r>
        <w:rPr>
          <w:sz w:val="24"/>
        </w:rPr>
        <w:t>o</w:t>
      </w:r>
      <w:r>
        <w:rPr>
          <w:spacing w:val="28"/>
          <w:sz w:val="24"/>
        </w:rPr>
        <w:t> </w:t>
      </w:r>
      <w:r>
        <w:rPr>
          <w:sz w:val="24"/>
        </w:rPr>
        <w:t>que</w:t>
      </w:r>
      <w:r>
        <w:rPr>
          <w:spacing w:val="28"/>
          <w:sz w:val="24"/>
        </w:rPr>
        <w:t> </w:t>
      </w:r>
      <w:r>
        <w:rPr>
          <w:sz w:val="24"/>
        </w:rPr>
        <w:t>não acarretará a alteração do marco para cômputo da anualidade do reajustamento, já adotado no Edital e no contrato.</w:t>
      </w:r>
    </w:p>
    <w:p>
      <w:pPr>
        <w:pStyle w:val="ListParagraph"/>
        <w:numPr>
          <w:ilvl w:val="1"/>
          <w:numId w:val="1"/>
        </w:numPr>
        <w:tabs>
          <w:tab w:pos="1266" w:val="left" w:leader="none"/>
        </w:tabs>
        <w:spacing w:line="312" w:lineRule="auto" w:before="242" w:after="0"/>
        <w:ind w:left="109" w:right="112" w:firstLine="566"/>
        <w:jc w:val="both"/>
        <w:rPr>
          <w:sz w:val="24"/>
        </w:rPr>
      </w:pPr>
      <w:r>
        <w:rPr>
          <w:sz w:val="24"/>
        </w:rPr>
        <w:t>Caso, na data de eventual prorrogação contratual, ainda não tenha sido divulgado o índice de reajuste, deverá, a requerimento do CONTRATADO, ser inserida cláusula no</w:t>
      </w:r>
      <w:r>
        <w:rPr>
          <w:spacing w:val="-1"/>
          <w:sz w:val="24"/>
        </w:rPr>
        <w:t> </w:t>
      </w:r>
      <w:r>
        <w:rPr>
          <w:sz w:val="24"/>
        </w:rPr>
        <w:t>Termo</w:t>
      </w:r>
      <w:r>
        <w:rPr>
          <w:spacing w:val="-9"/>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1"/>
        </w:numPr>
        <w:tabs>
          <w:tab w:pos="1339" w:val="left" w:leader="none"/>
        </w:tabs>
        <w:spacing w:line="312" w:lineRule="auto" w:before="244" w:after="0"/>
        <w:ind w:left="109" w:right="112" w:firstLine="566"/>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1322" w:val="left" w:leader="none"/>
        </w:tabs>
        <w:spacing w:line="240" w:lineRule="auto" w:before="243" w:after="0"/>
        <w:ind w:left="1322" w:right="0" w:hanging="646"/>
        <w:jc w:val="left"/>
        <w:rPr>
          <w:sz w:val="24"/>
        </w:rPr>
      </w:pPr>
      <w:r>
        <w:rPr>
          <w:sz w:val="24"/>
        </w:rPr>
        <w:t>O reajuste será realizado por apostilamento, se esta for a única alteração contratual a ser </w:t>
      </w:r>
      <w:r>
        <w:rPr>
          <w:spacing w:val="-2"/>
          <w:sz w:val="24"/>
        </w:rPr>
        <w:t>realizada.</w:t>
      </w:r>
    </w:p>
    <w:p>
      <w:pPr>
        <w:pStyle w:val="BodyText"/>
        <w:spacing w:before="47"/>
        <w:ind w:left="0"/>
      </w:pPr>
    </w:p>
    <w:p>
      <w:pPr>
        <w:pStyle w:val="ListParagraph"/>
        <w:numPr>
          <w:ilvl w:val="1"/>
          <w:numId w:val="1"/>
        </w:numPr>
        <w:tabs>
          <w:tab w:pos="1362" w:val="left" w:leader="none"/>
        </w:tabs>
        <w:spacing w:line="312" w:lineRule="auto" w:before="1" w:after="0"/>
        <w:ind w:left="109" w:right="113" w:firstLine="566"/>
        <w:jc w:val="both"/>
        <w:rPr>
          <w:sz w:val="24"/>
        </w:rPr>
      </w:pPr>
      <w:r>
        <w:rPr>
          <w:sz w:val="24"/>
        </w:rPr>
        <w:t>O reajuste de preços não interfere no direito das partes de solicitar, a qualquer momento, a manutenção do equilíbrio econômico </w:t>
      </w:r>
      <w:r>
        <w:rPr>
          <w:sz w:val="24"/>
        </w:rPr>
        <w:t>dos contratos com base no disposto no art. 124, inciso II, alínea “d”, da Lei n.º 14.133 / 2021.</w:t>
      </w:r>
    </w:p>
    <w:p>
      <w:pPr>
        <w:spacing w:after="0" w:line="312" w:lineRule="auto"/>
        <w:jc w:val="both"/>
        <w:rPr>
          <w:sz w:val="24"/>
        </w:rPr>
        <w:sectPr>
          <w:pgSz w:w="15840" w:h="24480"/>
          <w:pgMar w:header="284" w:footer="275" w:top="480" w:bottom="460" w:left="580" w:right="560"/>
        </w:sectPr>
      </w:pPr>
    </w:p>
    <w:p>
      <w:pPr>
        <w:pStyle w:val="Heading2"/>
        <w:numPr>
          <w:ilvl w:val="0"/>
          <w:numId w:val="1"/>
        </w:numPr>
        <w:tabs>
          <w:tab w:pos="1036" w:val="left" w:leader="none"/>
        </w:tabs>
        <w:spacing w:line="240" w:lineRule="auto" w:before="117" w:after="0"/>
        <w:ind w:left="1036" w:right="0" w:hanging="360"/>
        <w:jc w:val="left"/>
      </w:pPr>
      <w:r>
        <w:rPr/>
        <w:t>EXECUÇÃO, GESTÃO E FISCALIZAÇÃO </w:t>
      </w:r>
      <w:r>
        <w:rPr>
          <w:spacing w:val="-2"/>
        </w:rPr>
        <w:t>CONTRATUAIS</w:t>
      </w:r>
    </w:p>
    <w:p>
      <w:pPr>
        <w:pStyle w:val="BodyText"/>
        <w:spacing w:before="48"/>
        <w:ind w:left="0"/>
        <w:rPr>
          <w:b/>
        </w:rPr>
      </w:pPr>
    </w:p>
    <w:p>
      <w:pPr>
        <w:pStyle w:val="ListParagraph"/>
        <w:numPr>
          <w:ilvl w:val="1"/>
          <w:numId w:val="1"/>
        </w:numPr>
        <w:tabs>
          <w:tab w:pos="1267" w:val="left" w:leader="none"/>
        </w:tabs>
        <w:spacing w:line="312" w:lineRule="auto" w:before="0" w:after="0"/>
        <w:ind w:left="109" w:right="112" w:firstLine="566"/>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Heading2"/>
        <w:numPr>
          <w:ilvl w:val="0"/>
          <w:numId w:val="1"/>
        </w:numPr>
        <w:tabs>
          <w:tab w:pos="1036" w:val="left" w:leader="none"/>
        </w:tabs>
        <w:spacing w:line="240" w:lineRule="auto" w:before="272" w:after="0"/>
        <w:ind w:left="1036" w:right="0" w:hanging="360"/>
        <w:jc w:val="left"/>
      </w:pPr>
      <w:r>
        <w:rPr/>
        <w:t>FORMALIZAÇÃO DO </w:t>
      </w:r>
      <w:r>
        <w:rPr>
          <w:spacing w:val="-2"/>
        </w:rPr>
        <w:t>CONTRATO</w:t>
      </w:r>
    </w:p>
    <w:p>
      <w:pPr>
        <w:pStyle w:val="BodyText"/>
        <w:spacing w:before="48"/>
        <w:ind w:left="0"/>
        <w:rPr>
          <w:b/>
        </w:rPr>
      </w:pPr>
    </w:p>
    <w:p>
      <w:pPr>
        <w:pStyle w:val="ListParagraph"/>
        <w:numPr>
          <w:ilvl w:val="1"/>
          <w:numId w:val="1"/>
        </w:numPr>
        <w:tabs>
          <w:tab w:pos="1259" w:val="left" w:leader="none"/>
        </w:tabs>
        <w:spacing w:line="312" w:lineRule="auto" w:before="0" w:after="0"/>
        <w:ind w:left="109" w:right="112" w:firstLine="566"/>
        <w:jc w:val="both"/>
        <w:rPr>
          <w:sz w:val="24"/>
        </w:rPr>
      </w:pPr>
      <w:r>
        <w:rPr>
          <w:sz w:val="24"/>
        </w:rPr>
        <w:t>Após a homologação, a Administração convocará o licitante vencedor para assinar o termo de contrato ou para aceitar ou retirar </w:t>
      </w:r>
      <w:r>
        <w:rPr>
          <w:sz w:val="24"/>
        </w:rPr>
        <w:t>o instrumento equivalente, no prazo de 5 (cinco) dias úteis, sob pena de decair o direito à contratação, sem prejuízo das sanções previstas nesta Lei.</w:t>
      </w:r>
    </w:p>
    <w:p>
      <w:pPr>
        <w:pStyle w:val="ListParagraph"/>
        <w:numPr>
          <w:ilvl w:val="1"/>
          <w:numId w:val="1"/>
        </w:numPr>
        <w:tabs>
          <w:tab w:pos="1250" w:val="left" w:leader="none"/>
        </w:tabs>
        <w:spacing w:line="312" w:lineRule="auto" w:before="243" w:after="0"/>
        <w:ind w:left="109" w:right="113" w:firstLine="566"/>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
        </w:numPr>
        <w:tabs>
          <w:tab w:pos="1244" w:val="left" w:leader="none"/>
        </w:tabs>
        <w:spacing w:line="312" w:lineRule="auto" w:before="242" w:after="0"/>
        <w:ind w:left="109" w:right="112" w:firstLine="566"/>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w:t>
      </w:r>
      <w:r>
        <w:rPr>
          <w:sz w:val="24"/>
        </w:rPr>
        <w:t>condições propostas pelo licitante vencedor, sem prejuízo da aplicação das sanções previstas em Lei.</w:t>
      </w:r>
    </w:p>
    <w:p>
      <w:pPr>
        <w:pStyle w:val="ListParagraph"/>
        <w:numPr>
          <w:ilvl w:val="1"/>
          <w:numId w:val="1"/>
        </w:numPr>
        <w:tabs>
          <w:tab w:pos="1257" w:val="left" w:leader="none"/>
        </w:tabs>
        <w:spacing w:line="312" w:lineRule="auto" w:before="244" w:after="0"/>
        <w:ind w:left="109" w:right="112" w:firstLine="566"/>
        <w:jc w:val="both"/>
        <w:rPr>
          <w:sz w:val="24"/>
        </w:rPr>
      </w:pPr>
      <w:r>
        <w:rPr>
          <w:sz w:val="24"/>
        </w:rPr>
        <w:t>Caso nenhum dos licitantes aceite a contratação nos termos do ITEM anterior, a Administração, observados o valor estimado e </w:t>
      </w:r>
      <w:r>
        <w:rPr>
          <w:sz w:val="24"/>
        </w:rPr>
        <w:t>sua eventual</w:t>
      </w:r>
      <w:r>
        <w:rPr>
          <w:spacing w:val="-1"/>
          <w:sz w:val="24"/>
        </w:rPr>
        <w:t> </w:t>
      </w:r>
      <w:r>
        <w:rPr>
          <w:sz w:val="24"/>
        </w:rPr>
        <w:t>atualização,</w:t>
      </w:r>
      <w:r>
        <w:rPr>
          <w:spacing w:val="-1"/>
          <w:sz w:val="24"/>
        </w:rPr>
        <w:t> </w:t>
      </w:r>
      <w:r>
        <w:rPr>
          <w:sz w:val="24"/>
        </w:rPr>
        <w:t>poderá</w:t>
      </w:r>
      <w:r>
        <w:rPr>
          <w:spacing w:val="-1"/>
          <w:sz w:val="24"/>
        </w:rPr>
        <w:t> </w:t>
      </w:r>
      <w:r>
        <w:rPr>
          <w:sz w:val="24"/>
        </w:rPr>
        <w:t>convocar</w:t>
      </w:r>
      <w:r>
        <w:rPr>
          <w:spacing w:val="-1"/>
          <w:sz w:val="24"/>
        </w:rPr>
        <w:t> </w:t>
      </w:r>
      <w:r>
        <w:rPr>
          <w:sz w:val="24"/>
        </w:rPr>
        <w:t>os</w:t>
      </w:r>
      <w:r>
        <w:rPr>
          <w:spacing w:val="-1"/>
          <w:sz w:val="24"/>
        </w:rPr>
        <w:t> </w:t>
      </w:r>
      <w:r>
        <w:rPr>
          <w:sz w:val="24"/>
        </w:rPr>
        <w:t>licitantes</w:t>
      </w:r>
      <w:r>
        <w:rPr>
          <w:spacing w:val="-1"/>
          <w:sz w:val="24"/>
        </w:rPr>
        <w:t> </w:t>
      </w:r>
      <w:r>
        <w:rPr>
          <w:sz w:val="24"/>
        </w:rPr>
        <w:t>remanescentes</w:t>
      </w:r>
      <w:r>
        <w:rPr>
          <w:spacing w:val="-1"/>
          <w:sz w:val="24"/>
        </w:rPr>
        <w:t> </w:t>
      </w:r>
      <w:r>
        <w:rPr>
          <w:sz w:val="24"/>
        </w:rPr>
        <w:t>para</w:t>
      </w:r>
      <w:r>
        <w:rPr>
          <w:spacing w:val="-1"/>
          <w:sz w:val="24"/>
        </w:rPr>
        <w:t> </w:t>
      </w:r>
      <w:r>
        <w:rPr>
          <w:sz w:val="24"/>
        </w:rPr>
        <w:t>negociação,</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obtenção</w:t>
      </w:r>
      <w:r>
        <w:rPr>
          <w:spacing w:val="-1"/>
          <w:sz w:val="24"/>
        </w:rPr>
        <w:t> </w:t>
      </w:r>
      <w:r>
        <w:rPr>
          <w:sz w:val="24"/>
        </w:rPr>
        <w:t>de</w:t>
      </w:r>
      <w:r>
        <w:rPr>
          <w:spacing w:val="-1"/>
          <w:sz w:val="24"/>
        </w:rPr>
        <w:t> </w:t>
      </w:r>
      <w:r>
        <w:rPr>
          <w:sz w:val="24"/>
        </w:rPr>
        <w:t>melhor</w:t>
      </w:r>
      <w:r>
        <w:rPr>
          <w:spacing w:val="-1"/>
          <w:sz w:val="24"/>
        </w:rPr>
        <w:t>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1220" w:val="left" w:leader="none"/>
        </w:tabs>
        <w:spacing w:line="312" w:lineRule="auto" w:before="245" w:after="0"/>
        <w:ind w:left="109" w:right="112" w:firstLine="566"/>
        <w:jc w:val="both"/>
        <w:rPr>
          <w:sz w:val="24"/>
        </w:rPr>
      </w:pPr>
      <w:r>
        <w:rPr>
          <w:sz w:val="24"/>
        </w:rPr>
        <w:t>A</w:t>
      </w:r>
      <w:r>
        <w:rPr>
          <w:spacing w:val="-9"/>
          <w:sz w:val="24"/>
        </w:rPr>
        <w:t> </w:t>
      </w:r>
      <w:r>
        <w:rPr>
          <w:sz w:val="24"/>
        </w:rPr>
        <w:t>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w:t>
      </w:r>
      <w:r>
        <w:rPr>
          <w:spacing w:val="40"/>
          <w:sz w:val="24"/>
        </w:rPr>
        <w:t> </w:t>
      </w:r>
      <w:r>
        <w:rPr>
          <w:sz w:val="24"/>
        </w:rPr>
        <w:t>da garantia de proposta apresentada, quando existente, em favor do órgão ou entidade licitante.</w:t>
      </w:r>
    </w:p>
    <w:p>
      <w:pPr>
        <w:pStyle w:val="ListParagraph"/>
        <w:numPr>
          <w:ilvl w:val="1"/>
          <w:numId w:val="1"/>
        </w:numPr>
        <w:tabs>
          <w:tab w:pos="1216" w:val="left" w:leader="none"/>
        </w:tabs>
        <w:spacing w:line="240" w:lineRule="auto" w:before="244" w:after="0"/>
        <w:ind w:left="1216" w:right="0" w:hanging="540"/>
        <w:jc w:val="left"/>
        <w:rPr>
          <w:sz w:val="24"/>
        </w:rPr>
      </w:pPr>
      <w:r>
        <w:rPr>
          <w:sz w:val="24"/>
        </w:rPr>
        <w:t>A</w:t>
      </w:r>
      <w:r>
        <w:rPr>
          <w:spacing w:val="-14"/>
          <w:sz w:val="24"/>
        </w:rPr>
        <w:t> </w:t>
      </w:r>
      <w:r>
        <w:rPr>
          <w:sz w:val="24"/>
        </w:rPr>
        <w:t>regra do ITEM anterior não se aplicará aos licitantes remanescentes convocados na forma do ITEM </w:t>
      </w:r>
      <w:r>
        <w:rPr>
          <w:b/>
          <w:spacing w:val="-2"/>
          <w:sz w:val="24"/>
        </w:rPr>
        <w:t>16.4</w:t>
      </w:r>
      <w:r>
        <w:rPr>
          <w:spacing w:val="-2"/>
          <w:sz w:val="24"/>
        </w:rPr>
        <w:t>.</w:t>
      </w:r>
    </w:p>
    <w:p>
      <w:pPr>
        <w:pStyle w:val="BodyText"/>
        <w:spacing w:before="77"/>
        <w:ind w:left="0"/>
      </w:pPr>
    </w:p>
    <w:p>
      <w:pPr>
        <w:pStyle w:val="Heading2"/>
        <w:numPr>
          <w:ilvl w:val="0"/>
          <w:numId w:val="1"/>
        </w:numPr>
        <w:tabs>
          <w:tab w:pos="1036" w:val="left" w:leader="none"/>
        </w:tabs>
        <w:spacing w:line="240" w:lineRule="auto" w:before="1" w:after="0"/>
        <w:ind w:left="1036" w:right="0" w:hanging="360"/>
        <w:jc w:val="left"/>
      </w:pPr>
      <w:r>
        <w:rPr/>
        <w:t>DAS DISPOSIÇÕES </w:t>
      </w:r>
      <w:r>
        <w:rPr>
          <w:spacing w:val="-2"/>
        </w:rPr>
        <w:t>GERAIS</w:t>
      </w:r>
    </w:p>
    <w:p>
      <w:pPr>
        <w:pStyle w:val="BodyText"/>
        <w:spacing w:before="47"/>
        <w:ind w:left="0"/>
        <w:rPr>
          <w:b/>
        </w:rPr>
      </w:pPr>
    </w:p>
    <w:p>
      <w:pPr>
        <w:pStyle w:val="ListParagraph"/>
        <w:numPr>
          <w:ilvl w:val="1"/>
          <w:numId w:val="1"/>
        </w:numPr>
        <w:tabs>
          <w:tab w:pos="1216" w:val="left" w:leader="none"/>
        </w:tabs>
        <w:spacing w:line="240" w:lineRule="auto" w:before="1" w:after="0"/>
        <w:ind w:left="1216" w:right="0" w:hanging="540"/>
        <w:jc w:val="left"/>
        <w:rPr>
          <w:sz w:val="24"/>
        </w:rPr>
      </w:pPr>
      <w:r>
        <w:rPr>
          <w:sz w:val="24"/>
        </w:rPr>
        <w:t>Será divulgada ata da sessão pública no sistema </w:t>
      </w:r>
      <w:r>
        <w:rPr>
          <w:spacing w:val="-2"/>
          <w:sz w:val="24"/>
        </w:rPr>
        <w:t>eletrônico.</w:t>
      </w:r>
    </w:p>
    <w:p>
      <w:pPr>
        <w:pStyle w:val="BodyText"/>
        <w:spacing w:before="47"/>
        <w:ind w:left="0"/>
      </w:pPr>
    </w:p>
    <w:p>
      <w:pPr>
        <w:pStyle w:val="ListParagraph"/>
        <w:numPr>
          <w:ilvl w:val="1"/>
          <w:numId w:val="1"/>
        </w:numPr>
        <w:tabs>
          <w:tab w:pos="1239" w:val="left" w:leader="none"/>
        </w:tabs>
        <w:spacing w:line="312" w:lineRule="auto" w:before="1" w:after="0"/>
        <w:ind w:left="109" w:right="113" w:firstLine="566"/>
        <w:jc w:val="both"/>
        <w:rPr>
          <w:sz w:val="24"/>
        </w:rPr>
      </w:pPr>
      <w:r>
        <w:rPr>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1216" w:val="left" w:leader="none"/>
        </w:tabs>
        <w:spacing w:line="240" w:lineRule="auto" w:before="243" w:after="0"/>
        <w:ind w:left="1216" w:right="0" w:hanging="540"/>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BodyText"/>
        <w:spacing w:before="48"/>
        <w:ind w:left="0"/>
      </w:pPr>
    </w:p>
    <w:p>
      <w:pPr>
        <w:pStyle w:val="ListParagraph"/>
        <w:numPr>
          <w:ilvl w:val="1"/>
          <w:numId w:val="1"/>
        </w:numPr>
        <w:tabs>
          <w:tab w:pos="1216" w:val="left" w:leader="none"/>
        </w:tabs>
        <w:spacing w:line="240" w:lineRule="auto" w:before="0" w:after="0"/>
        <w:ind w:left="1216" w:right="0" w:hanging="540"/>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BodyText"/>
        <w:spacing w:before="48"/>
        <w:ind w:left="0"/>
      </w:pPr>
    </w:p>
    <w:p>
      <w:pPr>
        <w:pStyle w:val="ListParagraph"/>
        <w:numPr>
          <w:ilvl w:val="1"/>
          <w:numId w:val="1"/>
        </w:numPr>
        <w:tabs>
          <w:tab w:pos="1226" w:val="left" w:leader="none"/>
        </w:tabs>
        <w:spacing w:line="312" w:lineRule="auto" w:before="0" w:after="0"/>
        <w:ind w:left="109" w:right="112" w:firstLine="566"/>
        <w:jc w:val="both"/>
        <w:rPr>
          <w:sz w:val="24"/>
        </w:rPr>
      </w:pPr>
      <w:r>
        <w:rPr>
          <w:sz w:val="24"/>
        </w:rPr>
        <w:t>As normas disciplinadoras da licitação serão sempre interpretadas em favor da ampliação da disputa entre os interessados, desde que 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1246" w:val="left" w:leader="none"/>
        </w:tabs>
        <w:spacing w:line="312" w:lineRule="auto" w:before="243" w:after="0"/>
        <w:ind w:left="109" w:right="112" w:firstLine="566"/>
        <w:jc w:val="both"/>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1"/>
        </w:numPr>
        <w:tabs>
          <w:tab w:pos="1250" w:val="left" w:leader="none"/>
        </w:tabs>
        <w:spacing w:line="312" w:lineRule="auto" w:before="242" w:after="0"/>
        <w:ind w:left="109" w:right="112" w:firstLine="566"/>
        <w:jc w:val="both"/>
        <w:rPr>
          <w:sz w:val="24"/>
        </w:rPr>
      </w:pPr>
      <w:r>
        <w:rPr>
          <w:sz w:val="24"/>
        </w:rPr>
        <w:t>Na contagem dos prazos estabelecidos neste Edital e seus Anexos, excluir-se-á o dia do início e incluir-se-á o do vencimento. Só se iniciam e vencem os prazos em dias de expediente na</w:t>
      </w:r>
      <w:r>
        <w:rPr>
          <w:spacing w:val="-2"/>
          <w:sz w:val="24"/>
        </w:rPr>
        <w:t> </w:t>
      </w:r>
      <w:r>
        <w:rPr>
          <w:sz w:val="24"/>
        </w:rPr>
        <w:t>Administração.</w:t>
      </w:r>
    </w:p>
    <w:p>
      <w:pPr>
        <w:pStyle w:val="ListParagraph"/>
        <w:numPr>
          <w:ilvl w:val="1"/>
          <w:numId w:val="1"/>
        </w:numPr>
        <w:tabs>
          <w:tab w:pos="1216" w:val="left" w:leader="none"/>
        </w:tabs>
        <w:spacing w:line="312" w:lineRule="auto" w:before="243" w:after="0"/>
        <w:ind w:left="109" w:right="112" w:firstLine="566"/>
        <w:jc w:val="both"/>
        <w:rPr>
          <w:sz w:val="24"/>
        </w:rPr>
      </w:pPr>
      <w:r>
        <w:rPr>
          <w:sz w:val="24"/>
        </w:rPr>
        <w:t>O</w:t>
      </w:r>
      <w:r>
        <w:rPr>
          <w:spacing w:val="-1"/>
          <w:sz w:val="24"/>
        </w:rPr>
        <w:t> </w:t>
      </w:r>
      <w:r>
        <w:rPr>
          <w:sz w:val="24"/>
        </w:rPr>
        <w:t>desatendimento</w:t>
      </w:r>
      <w:r>
        <w:rPr>
          <w:spacing w:val="-1"/>
          <w:sz w:val="24"/>
        </w:rPr>
        <w:t> </w:t>
      </w:r>
      <w:r>
        <w:rPr>
          <w:sz w:val="24"/>
        </w:rPr>
        <w:t>de</w:t>
      </w:r>
      <w:r>
        <w:rPr>
          <w:spacing w:val="-1"/>
          <w:sz w:val="24"/>
        </w:rPr>
        <w:t> </w:t>
      </w:r>
      <w:r>
        <w:rPr>
          <w:sz w:val="24"/>
        </w:rPr>
        <w:t>exigências</w:t>
      </w:r>
      <w:r>
        <w:rPr>
          <w:spacing w:val="-1"/>
          <w:sz w:val="24"/>
        </w:rPr>
        <w:t> </w:t>
      </w:r>
      <w:r>
        <w:rPr>
          <w:sz w:val="24"/>
        </w:rPr>
        <w:t>formais</w:t>
      </w:r>
      <w:r>
        <w:rPr>
          <w:spacing w:val="-1"/>
          <w:sz w:val="24"/>
        </w:rPr>
        <w:t> </w:t>
      </w:r>
      <w:r>
        <w:rPr>
          <w:sz w:val="24"/>
        </w:rPr>
        <w:t>não</w:t>
      </w:r>
      <w:r>
        <w:rPr>
          <w:spacing w:val="-1"/>
          <w:sz w:val="24"/>
        </w:rPr>
        <w:t> </w:t>
      </w:r>
      <w:r>
        <w:rPr>
          <w:sz w:val="24"/>
        </w:rPr>
        <w:t>essenciais</w:t>
      </w:r>
      <w:r>
        <w:rPr>
          <w:spacing w:val="-1"/>
          <w:sz w:val="24"/>
        </w:rPr>
        <w:t> </w:t>
      </w:r>
      <w:r>
        <w:rPr>
          <w:sz w:val="24"/>
        </w:rPr>
        <w:t>não</w:t>
      </w:r>
      <w:r>
        <w:rPr>
          <w:spacing w:val="-1"/>
          <w:sz w:val="24"/>
        </w:rPr>
        <w:t> </w:t>
      </w:r>
      <w:r>
        <w:rPr>
          <w:sz w:val="24"/>
        </w:rPr>
        <w:t>importará</w:t>
      </w:r>
      <w:r>
        <w:rPr>
          <w:spacing w:val="-1"/>
          <w:sz w:val="24"/>
        </w:rPr>
        <w:t> </w:t>
      </w:r>
      <w:r>
        <w:rPr>
          <w:sz w:val="24"/>
        </w:rPr>
        <w:t>o</w:t>
      </w:r>
      <w:r>
        <w:rPr>
          <w:spacing w:val="-1"/>
          <w:sz w:val="24"/>
        </w:rPr>
        <w:t> </w:t>
      </w:r>
      <w:r>
        <w:rPr>
          <w:sz w:val="24"/>
        </w:rPr>
        <w:t>afastamento</w:t>
      </w:r>
      <w:r>
        <w:rPr>
          <w:spacing w:val="-1"/>
          <w:sz w:val="24"/>
        </w:rPr>
        <w:t> </w:t>
      </w:r>
      <w:r>
        <w:rPr>
          <w:sz w:val="24"/>
        </w:rPr>
        <w:t>do</w:t>
      </w:r>
      <w:r>
        <w:rPr>
          <w:spacing w:val="-1"/>
          <w:sz w:val="24"/>
        </w:rPr>
        <w:t> </w:t>
      </w:r>
      <w:r>
        <w:rPr>
          <w:sz w:val="24"/>
        </w:rPr>
        <w:t>licitante,</w:t>
      </w:r>
      <w:r>
        <w:rPr>
          <w:spacing w:val="-1"/>
          <w:sz w:val="24"/>
        </w:rPr>
        <w:t> </w:t>
      </w:r>
      <w:r>
        <w:rPr>
          <w:sz w:val="24"/>
        </w:rPr>
        <w:t>desde</w:t>
      </w:r>
      <w:r>
        <w:rPr>
          <w:spacing w:val="-1"/>
          <w:sz w:val="24"/>
        </w:rPr>
        <w:t> </w:t>
      </w:r>
      <w:r>
        <w:rPr>
          <w:sz w:val="24"/>
        </w:rPr>
        <w:t>que</w:t>
      </w:r>
      <w:r>
        <w:rPr>
          <w:spacing w:val="-1"/>
          <w:sz w:val="24"/>
        </w:rPr>
        <w:t> </w:t>
      </w:r>
      <w:r>
        <w:rPr>
          <w:sz w:val="24"/>
        </w:rPr>
        <w:t>seja</w:t>
      </w:r>
      <w:r>
        <w:rPr>
          <w:spacing w:val="-1"/>
          <w:sz w:val="24"/>
        </w:rPr>
        <w:t> </w:t>
      </w:r>
      <w:r>
        <w:rPr>
          <w:sz w:val="24"/>
        </w:rPr>
        <w:t>possível</w:t>
      </w:r>
      <w:r>
        <w:rPr>
          <w:spacing w:val="-1"/>
          <w:sz w:val="24"/>
        </w:rPr>
        <w:t> </w:t>
      </w:r>
      <w:r>
        <w:rPr>
          <w:sz w:val="24"/>
        </w:rPr>
        <w:t>o</w:t>
      </w:r>
      <w:r>
        <w:rPr>
          <w:spacing w:val="-1"/>
          <w:sz w:val="24"/>
        </w:rPr>
        <w:t> </w:t>
      </w:r>
      <w:r>
        <w:rPr>
          <w:sz w:val="24"/>
        </w:rPr>
        <w:t>aproveitamento do ato, observados os princípios da isonomia e do interesse público.</w:t>
      </w:r>
    </w:p>
    <w:p>
      <w:pPr>
        <w:pStyle w:val="ListParagraph"/>
        <w:numPr>
          <w:ilvl w:val="1"/>
          <w:numId w:val="1"/>
        </w:numPr>
        <w:tabs>
          <w:tab w:pos="1226" w:val="left" w:leader="none"/>
        </w:tabs>
        <w:spacing w:line="312" w:lineRule="auto" w:before="242" w:after="0"/>
        <w:ind w:left="109" w:right="113" w:firstLine="566"/>
        <w:jc w:val="both"/>
        <w:rPr>
          <w:sz w:val="24"/>
        </w:rPr>
      </w:pPr>
      <w:r>
        <w:rPr>
          <w:sz w:val="24"/>
        </w:rPr>
        <w:t>Em caso de divergência entre disposições deste Edital e de seus anexos ou demais peças que compõem o processo, prevalecerão as deste </w:t>
      </w:r>
      <w:r>
        <w:rPr>
          <w:spacing w:val="-2"/>
          <w:sz w:val="24"/>
        </w:rPr>
        <w:t>Edital.</w:t>
      </w:r>
    </w:p>
    <w:p>
      <w:pPr>
        <w:pStyle w:val="ListParagraph"/>
        <w:numPr>
          <w:ilvl w:val="1"/>
          <w:numId w:val="1"/>
        </w:numPr>
        <w:tabs>
          <w:tab w:pos="1386" w:val="left" w:leader="none"/>
        </w:tabs>
        <w:spacing w:line="312" w:lineRule="auto" w:before="243" w:after="0"/>
        <w:ind w:left="109" w:right="112" w:firstLine="566"/>
        <w:jc w:val="both"/>
        <w:rPr>
          <w:sz w:val="24"/>
        </w:rPr>
      </w:pPr>
      <w:r>
        <w:rPr>
          <w:sz w:val="24"/>
        </w:rPr>
        <w:t>O Edital e seus anexos estão disponíveis, na íntegra, no Portal Nacional de Contratações Públicas (PNCP) e endereço </w:t>
      </w:r>
      <w:r>
        <w:rPr>
          <w:sz w:val="24"/>
        </w:rPr>
        <w:t>eletrônico </w:t>
      </w:r>
      <w:hyperlink r:id="rId9">
        <w:r>
          <w:rPr>
            <w:color w:val="000080"/>
            <w:spacing w:val="-2"/>
            <w:sz w:val="24"/>
            <w:u w:val="single" w:color="000080"/>
          </w:rPr>
          <w:t>www.com</w:t>
        </w:r>
        <w:r>
          <w:rPr>
            <w:color w:val="000080"/>
            <w:spacing w:val="-2"/>
            <w:sz w:val="24"/>
          </w:rPr>
          <w:t>p</w:t>
        </w:r>
        <w:r>
          <w:rPr>
            <w:color w:val="000080"/>
            <w:spacing w:val="-2"/>
            <w:sz w:val="24"/>
            <w:u w:val="single" w:color="000080"/>
          </w:rPr>
          <w:t>ras.rj.gov.br</w:t>
        </w:r>
      </w:hyperlink>
      <w:r>
        <w:rPr>
          <w:spacing w:val="-2"/>
          <w:sz w:val="24"/>
        </w:rPr>
        <w:t>.</w:t>
      </w:r>
    </w:p>
    <w:p>
      <w:pPr>
        <w:pStyle w:val="ListParagraph"/>
        <w:numPr>
          <w:ilvl w:val="1"/>
          <w:numId w:val="1"/>
        </w:numPr>
        <w:tabs>
          <w:tab w:pos="1322" w:val="left" w:leader="none"/>
        </w:tabs>
        <w:spacing w:line="240" w:lineRule="auto" w:before="257" w:after="0"/>
        <w:ind w:left="1322" w:right="0" w:hanging="646"/>
        <w:jc w:val="left"/>
        <w:rPr>
          <w:sz w:val="24"/>
        </w:rPr>
      </w:pPr>
      <w:r>
        <w:rPr>
          <w:sz w:val="24"/>
        </w:rPr>
        <w:t>Integram este Edital, para todos os fins e efeitos, os seguintes </w:t>
      </w:r>
      <w:r>
        <w:rPr>
          <w:spacing w:val="-2"/>
          <w:sz w:val="24"/>
        </w:rPr>
        <w:t>anexos:</w:t>
      </w:r>
    </w:p>
    <w:p>
      <w:pPr>
        <w:pStyle w:val="BodyText"/>
        <w:spacing w:before="33"/>
        <w:ind w:left="0"/>
      </w:pPr>
    </w:p>
    <w:p>
      <w:pPr>
        <w:pStyle w:val="ListParagraph"/>
        <w:numPr>
          <w:ilvl w:val="2"/>
          <w:numId w:val="1"/>
        </w:numPr>
        <w:tabs>
          <w:tab w:pos="1497" w:val="left" w:leader="none"/>
        </w:tabs>
        <w:spacing w:line="240" w:lineRule="auto" w:before="0" w:after="0"/>
        <w:ind w:left="1497" w:right="0" w:hanging="826"/>
        <w:jc w:val="left"/>
        <w:rPr>
          <w:sz w:val="24"/>
        </w:rPr>
      </w:pPr>
      <w:r>
        <w:rPr>
          <w:sz w:val="24"/>
        </w:rPr>
        <w:t>ANEXO</w:t>
      </w:r>
      <w:r>
        <w:rPr>
          <w:spacing w:val="-4"/>
          <w:sz w:val="24"/>
        </w:rPr>
        <w:t> </w:t>
      </w:r>
      <w:r>
        <w:rPr>
          <w:b/>
          <w:sz w:val="24"/>
        </w:rPr>
        <w:t>I</w:t>
      </w:r>
      <w:r>
        <w:rPr>
          <w:b/>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ListParagraph"/>
        <w:numPr>
          <w:ilvl w:val="2"/>
          <w:numId w:val="1"/>
        </w:numPr>
        <w:tabs>
          <w:tab w:pos="1497" w:val="left" w:leader="none"/>
        </w:tabs>
        <w:spacing w:line="240" w:lineRule="auto" w:before="234" w:after="0"/>
        <w:ind w:left="1497" w:right="0" w:hanging="826"/>
        <w:jc w:val="left"/>
        <w:rPr>
          <w:sz w:val="24"/>
        </w:rPr>
      </w:pPr>
      <w:r>
        <w:rPr>
          <w:sz w:val="24"/>
        </w:rPr>
        <w:t>ANEXO</w:t>
      </w:r>
      <w:r>
        <w:rPr>
          <w:spacing w:val="-3"/>
          <w:sz w:val="24"/>
        </w:rPr>
        <w:t> </w:t>
      </w:r>
      <w:r>
        <w:rPr>
          <w:b/>
          <w:sz w:val="24"/>
        </w:rPr>
        <w:t>II</w:t>
      </w:r>
      <w:r>
        <w:rPr>
          <w:b/>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ListParagraph"/>
        <w:numPr>
          <w:ilvl w:val="2"/>
          <w:numId w:val="1"/>
        </w:numPr>
        <w:tabs>
          <w:tab w:pos="1497" w:val="left" w:leader="none"/>
        </w:tabs>
        <w:spacing w:line="240" w:lineRule="auto" w:before="249" w:after="0"/>
        <w:ind w:left="1497" w:right="0" w:hanging="826"/>
        <w:jc w:val="left"/>
        <w:rPr>
          <w:sz w:val="24"/>
        </w:rPr>
      </w:pPr>
      <w:r>
        <w:rPr>
          <w:sz w:val="24"/>
        </w:rPr>
        <w:t>ANEXO </w:t>
      </w:r>
      <w:r>
        <w:rPr>
          <w:b/>
          <w:sz w:val="24"/>
        </w:rPr>
        <w:t>III </w:t>
      </w:r>
      <w:r>
        <w:rPr>
          <w:sz w:val="24"/>
        </w:rPr>
        <w:t>– Estudo</w:t>
      </w:r>
      <w:r>
        <w:rPr>
          <w:spacing w:val="-5"/>
          <w:sz w:val="24"/>
        </w:rPr>
        <w:t> </w:t>
      </w:r>
      <w:r>
        <w:rPr>
          <w:sz w:val="24"/>
        </w:rPr>
        <w:t>Técnico </w:t>
      </w:r>
      <w:r>
        <w:rPr>
          <w:spacing w:val="-2"/>
          <w:sz w:val="24"/>
        </w:rPr>
        <w:t>Preliminar</w:t>
      </w:r>
    </w:p>
    <w:p>
      <w:pPr>
        <w:pStyle w:val="ListParagraph"/>
        <w:numPr>
          <w:ilvl w:val="2"/>
          <w:numId w:val="1"/>
        </w:numPr>
        <w:tabs>
          <w:tab w:pos="1497" w:val="left" w:leader="none"/>
        </w:tabs>
        <w:spacing w:line="240" w:lineRule="auto" w:before="234" w:after="0"/>
        <w:ind w:left="1497" w:right="0" w:hanging="826"/>
        <w:jc w:val="left"/>
        <w:rPr>
          <w:sz w:val="24"/>
        </w:rPr>
      </w:pPr>
      <w:r>
        <w:rPr>
          <w:sz w:val="24"/>
        </w:rPr>
        <w:t>ANEXO </w:t>
      </w:r>
      <w:r>
        <w:rPr>
          <w:b/>
          <w:sz w:val="24"/>
        </w:rPr>
        <w:t>IV </w:t>
      </w:r>
      <w:r>
        <w:rPr>
          <w:sz w:val="24"/>
        </w:rPr>
        <w:t>– Documentação exigida para </w:t>
      </w:r>
      <w:r>
        <w:rPr>
          <w:spacing w:val="-2"/>
          <w:sz w:val="24"/>
        </w:rPr>
        <w:t>Habilitação</w:t>
      </w:r>
    </w:p>
    <w:p>
      <w:pPr>
        <w:pStyle w:val="ListParagraph"/>
        <w:numPr>
          <w:ilvl w:val="2"/>
          <w:numId w:val="1"/>
        </w:numPr>
        <w:tabs>
          <w:tab w:pos="1497" w:val="left" w:leader="none"/>
        </w:tabs>
        <w:spacing w:line="240" w:lineRule="auto" w:before="234" w:after="0"/>
        <w:ind w:left="1497" w:right="0" w:hanging="826"/>
        <w:jc w:val="left"/>
        <w:rPr>
          <w:sz w:val="24"/>
        </w:rPr>
      </w:pPr>
      <w:r>
        <w:rPr>
          <w:sz w:val="24"/>
        </w:rPr>
        <w:t>ANEXO </w:t>
      </w:r>
      <w:r>
        <w:rPr>
          <w:b/>
          <w:sz w:val="24"/>
        </w:rPr>
        <w:t>V </w:t>
      </w:r>
      <w:r>
        <w:rPr>
          <w:sz w:val="24"/>
        </w:rPr>
        <w:t>– Orçamento </w:t>
      </w:r>
      <w:r>
        <w:rPr>
          <w:spacing w:val="-2"/>
          <w:sz w:val="24"/>
        </w:rPr>
        <w:t>estimado</w:t>
      </w:r>
    </w:p>
    <w:p>
      <w:pPr>
        <w:pStyle w:val="ListParagraph"/>
        <w:numPr>
          <w:ilvl w:val="2"/>
          <w:numId w:val="1"/>
        </w:numPr>
        <w:tabs>
          <w:tab w:pos="1497" w:val="left" w:leader="none"/>
        </w:tabs>
        <w:spacing w:line="240" w:lineRule="auto" w:before="249" w:after="0"/>
        <w:ind w:left="1497" w:right="0" w:hanging="826"/>
        <w:jc w:val="left"/>
        <w:rPr>
          <w:sz w:val="24"/>
        </w:rPr>
      </w:pPr>
      <w:r>
        <w:rPr>
          <w:sz w:val="24"/>
        </w:rPr>
        <w:t>ANEXO </w:t>
      </w:r>
      <w:r>
        <w:rPr>
          <w:b/>
          <w:sz w:val="24"/>
        </w:rPr>
        <w:t>VI </w:t>
      </w:r>
      <w:r>
        <w:rPr>
          <w:sz w:val="24"/>
        </w:rPr>
        <w:t>– Modelo de apresentação da </w:t>
      </w:r>
      <w:r>
        <w:rPr>
          <w:spacing w:val="-2"/>
          <w:sz w:val="24"/>
        </w:rPr>
        <w:t>proposta</w:t>
      </w:r>
    </w:p>
    <w:p>
      <w:pPr>
        <w:pStyle w:val="ListParagraph"/>
        <w:numPr>
          <w:ilvl w:val="2"/>
          <w:numId w:val="1"/>
        </w:numPr>
        <w:tabs>
          <w:tab w:pos="1497" w:val="left" w:leader="none"/>
        </w:tabs>
        <w:spacing w:line="240" w:lineRule="auto" w:before="234" w:after="0"/>
        <w:ind w:left="1497" w:right="0" w:hanging="826"/>
        <w:jc w:val="left"/>
        <w:rPr>
          <w:sz w:val="24"/>
        </w:rPr>
      </w:pPr>
      <w:r>
        <w:rPr>
          <w:sz w:val="24"/>
        </w:rPr>
        <w:t>ANEXO </w:t>
      </w:r>
      <w:r>
        <w:rPr>
          <w:b/>
          <w:sz w:val="24"/>
        </w:rPr>
        <w:t>VII </w:t>
      </w:r>
      <w:r>
        <w:rPr>
          <w:sz w:val="24"/>
        </w:rPr>
        <w:t>- Declaração para atendimento ao Inciso</w:t>
      </w:r>
      <w:r>
        <w:rPr>
          <w:spacing w:val="-5"/>
          <w:sz w:val="24"/>
        </w:rPr>
        <w:t> </w:t>
      </w:r>
      <w:r>
        <w:rPr>
          <w:sz w:val="24"/>
        </w:rPr>
        <w:t>VI, do art.68 da Lei 14.133/2021 - Menor</w:t>
      </w:r>
      <w:r>
        <w:rPr>
          <w:spacing w:val="-14"/>
          <w:sz w:val="24"/>
        </w:rPr>
        <w:t> </w:t>
      </w:r>
      <w:r>
        <w:rPr>
          <w:spacing w:val="-2"/>
          <w:sz w:val="24"/>
        </w:rPr>
        <w:t>Aprendiz</w:t>
      </w:r>
    </w:p>
    <w:p>
      <w:pPr>
        <w:pStyle w:val="ListParagraph"/>
        <w:numPr>
          <w:ilvl w:val="2"/>
          <w:numId w:val="1"/>
        </w:numPr>
        <w:tabs>
          <w:tab w:pos="1497" w:val="left" w:leader="none"/>
        </w:tabs>
        <w:spacing w:line="240" w:lineRule="auto" w:before="249" w:after="0"/>
        <w:ind w:left="1497" w:right="0" w:hanging="826"/>
        <w:jc w:val="left"/>
        <w:rPr>
          <w:sz w:val="24"/>
        </w:rPr>
      </w:pPr>
      <w:r>
        <w:rPr>
          <w:sz w:val="24"/>
        </w:rPr>
        <w:t>ANEXO </w:t>
      </w:r>
      <w:r>
        <w:rPr>
          <w:b/>
          <w:sz w:val="24"/>
        </w:rPr>
        <w:t>VIII </w:t>
      </w:r>
      <w:r>
        <w:rPr>
          <w:sz w:val="24"/>
        </w:rPr>
        <w:t>- Declaração para atendimento ao Decreto Estadual 33.925, de 18/09/2023 e Decreto Estadual 36.414, de </w:t>
      </w:r>
      <w:r>
        <w:rPr>
          <w:spacing w:val="-2"/>
          <w:sz w:val="24"/>
        </w:rPr>
        <w:t>25/10/2004</w:t>
      </w:r>
    </w:p>
    <w:p>
      <w:pPr>
        <w:spacing w:after="0" w:line="240" w:lineRule="auto"/>
        <w:jc w:val="left"/>
        <w:rPr>
          <w:sz w:val="24"/>
        </w:rPr>
        <w:sectPr>
          <w:pgSz w:w="15840" w:h="24480"/>
          <w:pgMar w:header="284" w:footer="275" w:top="480" w:bottom="460" w:left="580" w:right="560"/>
        </w:sectPr>
      </w:pPr>
    </w:p>
    <w:p>
      <w:pPr>
        <w:pStyle w:val="ListParagraph"/>
        <w:numPr>
          <w:ilvl w:val="2"/>
          <w:numId w:val="1"/>
        </w:numPr>
        <w:tabs>
          <w:tab w:pos="1497" w:val="left" w:leader="none"/>
        </w:tabs>
        <w:spacing w:line="240" w:lineRule="auto" w:before="72" w:after="0"/>
        <w:ind w:left="1497" w:right="0" w:hanging="826"/>
        <w:jc w:val="left"/>
        <w:rPr>
          <w:sz w:val="24"/>
        </w:rPr>
      </w:pPr>
      <w:r>
        <w:rPr>
          <w:sz w:val="24"/>
        </w:rPr>
        <w:t>ANEXO </w:t>
      </w:r>
      <w:r>
        <w:rPr>
          <w:b/>
          <w:sz w:val="24"/>
        </w:rPr>
        <w:t>IX </w:t>
      </w:r>
      <w:r>
        <w:rPr>
          <w:sz w:val="24"/>
        </w:rPr>
        <w:t>- Declaração de Cumprimento de Requisitos de </w:t>
      </w:r>
      <w:r>
        <w:rPr>
          <w:spacing w:val="-2"/>
          <w:sz w:val="24"/>
        </w:rPr>
        <w:t>Habilitação</w:t>
      </w:r>
    </w:p>
    <w:p>
      <w:pPr>
        <w:pStyle w:val="ListParagraph"/>
        <w:numPr>
          <w:ilvl w:val="2"/>
          <w:numId w:val="1"/>
        </w:numPr>
        <w:tabs>
          <w:tab w:pos="1633" w:val="left" w:leader="none"/>
          <w:tab w:pos="1804" w:val="left" w:leader="none"/>
        </w:tabs>
        <w:spacing w:line="247" w:lineRule="auto" w:before="234" w:after="0"/>
        <w:ind w:left="1804" w:right="112" w:hanging="1134"/>
        <w:jc w:val="left"/>
        <w:rPr>
          <w:sz w:val="24"/>
        </w:rPr>
      </w:pPr>
      <w:r>
        <w:rPr>
          <w:sz w:val="24"/>
        </w:rPr>
        <w:t>ANEXO </w:t>
      </w:r>
      <w:r>
        <w:rPr>
          <w:b/>
          <w:sz w:val="24"/>
        </w:rPr>
        <w:t>X </w:t>
      </w:r>
      <w:r>
        <w:rPr>
          <w:sz w:val="24"/>
        </w:rPr>
        <w:t>- Declaração para Microempresa, Empresa de Pequeno Porte, Empresário Individual e Cooperativas enquadradas no art.</w:t>
      </w:r>
      <w:r>
        <w:rPr>
          <w:spacing w:val="80"/>
          <w:sz w:val="24"/>
        </w:rPr>
        <w:t> </w:t>
      </w:r>
      <w:r>
        <w:rPr>
          <w:sz w:val="24"/>
        </w:rPr>
        <w:t>34, da Lei nº 11.488, de 2007</w:t>
      </w:r>
    </w:p>
    <w:p>
      <w:pPr>
        <w:pStyle w:val="ListParagraph"/>
        <w:numPr>
          <w:ilvl w:val="2"/>
          <w:numId w:val="1"/>
        </w:numPr>
        <w:tabs>
          <w:tab w:pos="1603" w:val="left" w:leader="none"/>
        </w:tabs>
        <w:spacing w:line="240" w:lineRule="auto" w:before="226" w:after="0"/>
        <w:ind w:left="1603" w:right="0" w:hanging="932"/>
        <w:jc w:val="left"/>
        <w:rPr>
          <w:sz w:val="24"/>
        </w:rPr>
      </w:pPr>
      <w:r>
        <w:rPr>
          <w:sz w:val="24"/>
        </w:rPr>
        <w:t>ANEXO</w:t>
      </w:r>
      <w:r>
        <w:rPr>
          <w:spacing w:val="-2"/>
          <w:sz w:val="24"/>
        </w:rPr>
        <w:t> </w:t>
      </w:r>
      <w:r>
        <w:rPr>
          <w:b/>
          <w:sz w:val="24"/>
        </w:rPr>
        <w:t>XI </w:t>
      </w:r>
      <w:r>
        <w:rPr>
          <w:sz w:val="24"/>
        </w:rPr>
        <w:t>- Declaração de Elaboração Independente de Proposta para atendimento ao Decreto Estadual nº 43.150, de </w:t>
      </w:r>
      <w:r>
        <w:rPr>
          <w:spacing w:val="-2"/>
          <w:sz w:val="24"/>
        </w:rPr>
        <w:t>24/08/11.</w:t>
      </w:r>
    </w:p>
    <w:p>
      <w:pPr>
        <w:pStyle w:val="ListParagraph"/>
        <w:numPr>
          <w:ilvl w:val="2"/>
          <w:numId w:val="1"/>
        </w:numPr>
        <w:tabs>
          <w:tab w:pos="1628" w:val="left" w:leader="none"/>
        </w:tabs>
        <w:spacing w:line="240" w:lineRule="auto" w:before="249" w:after="0"/>
        <w:ind w:left="1628" w:right="0" w:hanging="946"/>
        <w:jc w:val="left"/>
        <w:rPr>
          <w:sz w:val="24"/>
        </w:rPr>
      </w:pPr>
      <w:r>
        <w:rPr>
          <w:sz w:val="24"/>
        </w:rPr>
        <w:t>ANEXO </w:t>
      </w:r>
      <w:r>
        <w:rPr>
          <w:b/>
          <w:sz w:val="24"/>
        </w:rPr>
        <w:t>XII </w:t>
      </w:r>
      <w:r>
        <w:rPr>
          <w:sz w:val="24"/>
        </w:rPr>
        <w:t>- Declaração de Inexistência de </w:t>
      </w:r>
      <w:r>
        <w:rPr>
          <w:spacing w:val="-2"/>
          <w:sz w:val="24"/>
        </w:rPr>
        <w:t>Penalidade.</w:t>
      </w:r>
    </w:p>
    <w:p>
      <w:pPr>
        <w:pStyle w:val="ListParagraph"/>
        <w:numPr>
          <w:ilvl w:val="2"/>
          <w:numId w:val="1"/>
        </w:numPr>
        <w:tabs>
          <w:tab w:pos="1628" w:val="left" w:leader="none"/>
        </w:tabs>
        <w:spacing w:line="240" w:lineRule="auto" w:before="234" w:after="0"/>
        <w:ind w:left="1628" w:right="0" w:hanging="946"/>
        <w:jc w:val="left"/>
        <w:rPr>
          <w:sz w:val="24"/>
        </w:rPr>
      </w:pPr>
      <w:r>
        <w:rPr>
          <w:sz w:val="24"/>
        </w:rPr>
        <w:t>ANEXO </w:t>
      </w:r>
      <w:r>
        <w:rPr>
          <w:b/>
          <w:sz w:val="24"/>
        </w:rPr>
        <w:t>XIII </w:t>
      </w:r>
      <w:r>
        <w:rPr>
          <w:sz w:val="24"/>
        </w:rPr>
        <w:t>- Declaração de Representante Legal e Dados </w:t>
      </w:r>
      <w:r>
        <w:rPr>
          <w:spacing w:val="-2"/>
          <w:sz w:val="24"/>
        </w:rPr>
        <w:t>Bancários.</w:t>
      </w:r>
    </w:p>
    <w:p>
      <w:pPr>
        <w:pStyle w:val="BodyText"/>
        <w:ind w:left="0"/>
      </w:pPr>
    </w:p>
    <w:p>
      <w:pPr>
        <w:pStyle w:val="BodyText"/>
        <w:ind w:left="0"/>
      </w:pPr>
    </w:p>
    <w:p>
      <w:pPr>
        <w:pStyle w:val="BodyText"/>
        <w:spacing w:before="66"/>
        <w:ind w:left="0"/>
      </w:pPr>
    </w:p>
    <w:p>
      <w:pPr>
        <w:pStyle w:val="BodyText"/>
        <w:ind w:left="5505" w:right="5508"/>
        <w:jc w:val="center"/>
      </w:pPr>
      <w:r>
        <w:rPr>
          <w:color w:val="365E90"/>
        </w:rPr>
        <w:t>Rio de Janeiro, de de </w:t>
      </w:r>
      <w:r>
        <w:rPr>
          <w:color w:val="365E90"/>
          <w:spacing w:val="-2"/>
        </w:rPr>
        <w:t>2024.</w:t>
      </w:r>
    </w:p>
    <w:p>
      <w:pPr>
        <w:pStyle w:val="BodyText"/>
        <w:ind w:left="0"/>
        <w:rPr>
          <w:sz w:val="20"/>
        </w:rPr>
      </w:pPr>
    </w:p>
    <w:p>
      <w:pPr>
        <w:pStyle w:val="BodyText"/>
        <w:ind w:left="0"/>
        <w:rPr>
          <w:sz w:val="20"/>
        </w:rPr>
      </w:pPr>
    </w:p>
    <w:p>
      <w:pPr>
        <w:pStyle w:val="BodyText"/>
        <w:spacing w:before="166"/>
        <w:ind w:left="0"/>
        <w:rPr>
          <w:sz w:val="20"/>
        </w:rPr>
      </w:pPr>
      <w:r>
        <w:rPr/>
        <mc:AlternateContent>
          <mc:Choice Requires="wps">
            <w:drawing>
              <wp:anchor distT="0" distB="0" distL="0" distR="0" allowOverlap="1" layoutInCell="1" locked="0" behindDoc="1" simplePos="0" relativeHeight="487587840">
                <wp:simplePos x="0" y="0"/>
                <wp:positionH relativeFrom="page">
                  <wp:posOffset>3357562</wp:posOffset>
                </wp:positionH>
                <wp:positionV relativeFrom="paragraph">
                  <wp:posOffset>267207</wp:posOffset>
                </wp:positionV>
                <wp:extent cx="335280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1.039928pt;width:264pt;height:.1pt;mso-position-horizontal-relative:page;mso-position-vertical-relative:paragraph;z-index:-15728640;mso-wrap-distance-left:0;mso-wrap-distance-right:0" id="docshape9" coordorigin="5288,421" coordsize="5280,0" path="m5288,421l10567,421e" filled="false" stroked="true" strokeweight=".487125pt" strokecolor="#000000">
                <v:path arrowok="t"/>
                <v:stroke dashstyle="solid"/>
                <w10:wrap type="topAndBottom"/>
              </v:shape>
            </w:pict>
          </mc:Fallback>
        </mc:AlternateContent>
      </w:r>
    </w:p>
    <w:p>
      <w:pPr>
        <w:pStyle w:val="BodyText"/>
        <w:spacing w:line="273" w:lineRule="auto" w:before="39"/>
        <w:ind w:left="5505" w:right="5508"/>
        <w:jc w:val="center"/>
      </w:pPr>
      <w:r>
        <w:rPr/>
        <w:t>Marcia Carvalho da Cunha 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line="30" w:lineRule="exact"/>
        <w:ind w:left="110"/>
        <w:rPr>
          <w:sz w:val="2"/>
        </w:rPr>
      </w:pPr>
      <w:r>
        <w:rPr>
          <w:position w:val="0"/>
          <w:sz w:val="2"/>
        </w:rPr>
        <mc:AlternateContent>
          <mc:Choice Requires="wps">
            <w:drawing>
              <wp:inline distT="0" distB="0" distL="0" distR="0">
                <wp:extent cx="9191625" cy="19050"/>
                <wp:effectExtent l="9525" t="0" r="0" b="9525"/>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10" coordorigin="0,0" coordsize="14475,30">
                <v:rect style="position:absolute;left:0;top:0;width:14475;height:15" id="docshape11" filled="true" fillcolor="#999999" stroked="false">
                  <v:fill type="solid"/>
                </v:rect>
                <v:shape style="position:absolute;left:-1;top:0;width:14475;height:30" id="docshape12" coordorigin="0,0" coordsize="14475,30" path="m14475,0l14460,15,0,15,0,30,14460,30,14475,30,14475,15,14475,0xe" filled="true" fillcolor="#ededed" stroked="false">
                  <v:path arrowok="t"/>
                  <v:fill type="solid"/>
                </v:shape>
                <v:shape style="position:absolute;left:0;top:0;width:15;height:30" id="docshape13" coordorigin="0,0" coordsize="15,30" path="m0,30l0,0,15,0,15,15,0,30xe" filled="true" fillcolor="#999999" stroked="false">
                  <v:path arrowok="t"/>
                  <v:fill type="solid"/>
                </v:shape>
              </v:group>
            </w:pict>
          </mc:Fallback>
        </mc:AlternateContent>
      </w:r>
      <w:r>
        <w:rPr>
          <w:position w:val="0"/>
          <w:sz w:val="2"/>
        </w:rPr>
      </w:r>
    </w:p>
    <w:p>
      <w:pPr>
        <w:pStyle w:val="BodyText"/>
        <w:spacing w:before="39"/>
        <w:ind w:left="0"/>
      </w:pPr>
    </w:p>
    <w:p>
      <w:pPr>
        <w:spacing w:before="0"/>
        <w:ind w:left="1549" w:right="362" w:firstLine="0"/>
        <w:jc w:val="left"/>
        <w:rPr>
          <w:rFonts w:ascii="Calibri" w:hAnsi="Calibri"/>
          <w:sz w:val="22"/>
        </w:rPr>
      </w:pPr>
      <w:r>
        <w:rPr/>
        <w:drawing>
          <wp:anchor distT="0" distB="0" distL="0" distR="0" allowOverlap="1" layoutInCell="1" locked="0" behindDoc="0" simplePos="0" relativeHeight="15730688">
            <wp:simplePos x="0" y="0"/>
            <wp:positionH relativeFrom="page">
              <wp:posOffset>466725</wp:posOffset>
            </wp:positionH>
            <wp:positionV relativeFrom="paragraph">
              <wp:posOffset>-133326</wp:posOffset>
            </wp:positionV>
            <wp:extent cx="847724" cy="571499"/>
            <wp:effectExtent l="0" t="0" r="0" b="0"/>
            <wp:wrapNone/>
            <wp:docPr id="15" name="Image 15"/>
            <wp:cNvGraphicFramePr>
              <a:graphicFrameLocks/>
            </wp:cNvGraphicFramePr>
            <a:graphic>
              <a:graphicData uri="http://schemas.openxmlformats.org/drawingml/2006/picture">
                <pic:pic>
                  <pic:nvPicPr>
                    <pic:cNvPr id="15" name="Image 15"/>
                    <pic:cNvPicPr/>
                  </pic:nvPicPr>
                  <pic:blipFill>
                    <a:blip r:embed="rId33"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07/08/2024,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15:26, conforme horário oficial de Brasília, com fundamento nos art. 28º e 29º do </w:t>
      </w:r>
      <w:hyperlink r:id="rId34">
        <w:r>
          <w:rPr>
            <w:rFonts w:ascii="Calibri" w:hAnsi="Calibri"/>
            <w:color w:val="0000ED"/>
            <w:sz w:val="22"/>
            <w:u w:val="single" w:color="0000ED"/>
          </w:rPr>
          <w:t>Decreto nº 48.209</w:t>
        </w:r>
        <w:r>
          <w:rPr>
            <w:rFonts w:ascii="Calibri" w:hAnsi="Calibri"/>
            <w:color w:val="0000ED"/>
            <w:sz w:val="22"/>
          </w:rPr>
          <w:t>,</w:t>
        </w:r>
        <w:r>
          <w:rPr>
            <w:color w:val="0000ED"/>
            <w:sz w:val="22"/>
            <w:u w:val="single" w:color="0000ED"/>
          </w:rPr>
          <w:t> </w:t>
        </w:r>
        <w:r>
          <w:rPr>
            <w:rFonts w:ascii="Calibri" w:hAnsi="Calibri"/>
            <w:color w:val="0000ED"/>
            <w:sz w:val="22"/>
            <w:u w:val="single" w:color="0000ED"/>
          </w:rPr>
          <w:t>de 19 de setembro de 2022</w:t>
        </w:r>
      </w:hyperlink>
      <w:r>
        <w:rPr>
          <w:rFonts w:ascii="Calibri" w:hAnsi="Calibri"/>
          <w:sz w:val="22"/>
        </w:rPr>
        <w:t>.</w:t>
      </w:r>
    </w:p>
    <w:p>
      <w:pPr>
        <w:pStyle w:val="BodyText"/>
        <w:spacing w:before="1"/>
        <w:ind w:left="0"/>
        <w:rPr>
          <w:rFonts w:ascii="Calibri"/>
          <w:sz w:val="19"/>
        </w:rPr>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163775</wp:posOffset>
                </wp:positionV>
                <wp:extent cx="919162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91625" cy="19050"/>
                          <a:chExt cx="9191625" cy="19050"/>
                        </a:xfrm>
                      </wpg:grpSpPr>
                      <wps:wsp>
                        <wps:cNvPr id="17" name="Graphic 1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99pt;width:723.75pt;height:1.5pt;mso-position-horizontal-relative:page;mso-position-vertical-relative:paragraph;z-index:-15727616;mso-wrap-distance-left:0;mso-wrap-distance-right:0" id="docshapegroup14" coordorigin="690,258" coordsize="14475,30">
                <v:rect style="position:absolute;left:690;top:257;width:14475;height:15" id="docshape15" filled="true" fillcolor="#999999" stroked="false">
                  <v:fill type="solid"/>
                </v:rect>
                <v:shape style="position:absolute;left:689;top:257;width:14475;height:30" id="docshape16" coordorigin="690,258" coordsize="14475,30" path="m15165,258l15150,273,690,273,690,288,15150,288,15165,288,15165,273,15165,258xe" filled="true" fillcolor="#ededed" stroked="false">
                  <v:path arrowok="t"/>
                  <v:fill type="solid"/>
                </v:shape>
                <v:shape style="position:absolute;left:690;top:257;width:15;height:30" id="docshape17"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04"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485775</wp:posOffset>
            </wp:positionH>
            <wp:positionV relativeFrom="paragraph">
              <wp:posOffset>-218783</wp:posOffset>
            </wp:positionV>
            <wp:extent cx="781049" cy="781049"/>
            <wp:effectExtent l="0" t="0" r="0" b="0"/>
            <wp:wrapNone/>
            <wp:docPr id="20" name="Image 20"/>
            <wp:cNvGraphicFramePr>
              <a:graphicFrameLocks/>
            </wp:cNvGraphicFramePr>
            <a:graphic>
              <a:graphicData uri="http://schemas.openxmlformats.org/drawingml/2006/picture">
                <pic:pic>
                  <pic:nvPicPr>
                    <pic:cNvPr id="20" name="Image 20"/>
                    <pic:cNvPicPr/>
                  </pic:nvPicPr>
                  <pic:blipFill>
                    <a:blip r:embed="rId35"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6">
        <w:r>
          <w:rPr>
            <w:rFonts w:ascii="Calibri" w:hAnsi="Calibri"/>
            <w:color w:val="0000ED"/>
            <w:sz w:val="22"/>
            <w:u w:val="single" w:color="0000ED"/>
          </w:rPr>
          <w:t>http://sei.rj.gov.br/sei/controlador_externo.php?</w:t>
        </w:r>
      </w:hyperlink>
      <w:r>
        <w:rPr>
          <w:rFonts w:ascii="Calibri" w:hAnsi="Calibri"/>
          <w:color w:val="0000ED"/>
          <w:sz w:val="22"/>
        </w:rPr>
        <w:t> </w:t>
      </w:r>
      <w:hyperlink r:id="rId36">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80476387</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41DC0D76</w:t>
      </w:r>
      <w:r>
        <w:rPr>
          <w:rFonts w:ascii="Calibri" w:hAnsi="Calibri"/>
          <w:sz w:val="22"/>
        </w:rPr>
        <w:t>.</w:t>
      </w:r>
    </w:p>
    <w:p>
      <w:pPr>
        <w:pStyle w:val="BodyText"/>
        <w:spacing w:before="169"/>
        <w:ind w:left="0"/>
        <w:rPr>
          <w:rFonts w:ascii="Calibri"/>
          <w:sz w:val="20"/>
        </w:rPr>
      </w:pPr>
      <w:r>
        <w:rPr/>
        <mc:AlternateContent>
          <mc:Choice Requires="wps">
            <w:drawing>
              <wp:anchor distT="0" distB="0" distL="0" distR="0" allowOverlap="1" layoutInCell="1" locked="0" behindDoc="1" simplePos="0" relativeHeight="487589376">
                <wp:simplePos x="0" y="0"/>
                <wp:positionH relativeFrom="page">
                  <wp:posOffset>447675</wp:posOffset>
                </wp:positionH>
                <wp:positionV relativeFrom="paragraph">
                  <wp:posOffset>277708</wp:posOffset>
                </wp:positionV>
                <wp:extent cx="9172575"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72575" cy="19050"/>
                          <a:chExt cx="9172575" cy="19050"/>
                        </a:xfrm>
                      </wpg:grpSpPr>
                      <wps:wsp>
                        <wps:cNvPr id="22" name="Graphic 22"/>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8"/>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7104;mso-wrap-distance-left:0;mso-wrap-distance-right:0" id="docshapegroup18" coordorigin="705,437" coordsize="14445,30">
                <v:rect style="position:absolute;left:705;top:437;width:14445;height:15" id="docshape19" filled="true" fillcolor="#999999" stroked="false">
                  <v:fill type="solid"/>
                </v:rect>
                <v:shape style="position:absolute;left:704;top:437;width:14445;height:30" id="docshape20" coordorigin="705,437" coordsize="14445,30" path="m15150,437l15135,452,705,452,705,467,15135,467,15150,467,15150,452,15150,437xe" filled="true" fillcolor="#ededed" stroked="false">
                  <v:path arrowok="t"/>
                  <v:fill type="solid"/>
                </v:shape>
                <v:shape style="position:absolute;left:705;top:437;width:15;height:30" id="docshape21"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3"/>
        <w:ind w:left="0"/>
        <w:rPr>
          <w:rFonts w:ascii="Calibri"/>
          <w:sz w:val="22"/>
        </w:rPr>
      </w:pPr>
    </w:p>
    <w:p>
      <w:pPr>
        <w:spacing w:before="0"/>
        <w:ind w:left="0" w:right="3" w:firstLine="0"/>
        <w:jc w:val="center"/>
        <w:rPr>
          <w:b/>
          <w:sz w:val="26"/>
        </w:rPr>
      </w:pPr>
      <w:r>
        <w:rPr>
          <w:b/>
          <w:sz w:val="26"/>
        </w:rPr>
        <w:t>ANEXOS</w:t>
      </w:r>
      <w:r>
        <w:rPr>
          <w:b/>
          <w:spacing w:val="-17"/>
          <w:sz w:val="26"/>
        </w:rPr>
        <w:t> </w:t>
      </w:r>
      <w:r>
        <w:rPr>
          <w:b/>
          <w:sz w:val="26"/>
        </w:rPr>
        <w:t>À</w:t>
      </w:r>
      <w:r>
        <w:rPr>
          <w:b/>
          <w:spacing w:val="-9"/>
          <w:sz w:val="26"/>
        </w:rPr>
        <w:t> </w:t>
      </w:r>
      <w:r>
        <w:rPr>
          <w:b/>
          <w:sz w:val="26"/>
        </w:rPr>
        <w:t>MINUTA</w:t>
      </w:r>
      <w:r>
        <w:rPr>
          <w:b/>
          <w:spacing w:val="-16"/>
          <w:sz w:val="26"/>
        </w:rPr>
        <w:t> </w:t>
      </w:r>
      <w:r>
        <w:rPr>
          <w:b/>
          <w:sz w:val="26"/>
        </w:rPr>
        <w:t>DE</w:t>
      </w:r>
      <w:r>
        <w:rPr>
          <w:b/>
          <w:spacing w:val="-8"/>
          <w:sz w:val="26"/>
        </w:rPr>
        <w:t> </w:t>
      </w:r>
      <w:r>
        <w:rPr>
          <w:b/>
          <w:sz w:val="26"/>
        </w:rPr>
        <w:t>EDITAL</w:t>
      </w:r>
      <w:r>
        <w:rPr>
          <w:b/>
          <w:spacing w:val="-16"/>
          <w:sz w:val="26"/>
        </w:rPr>
        <w:t> </w:t>
      </w:r>
      <w:r>
        <w:rPr>
          <w:b/>
          <w:sz w:val="26"/>
        </w:rPr>
        <w:t>DE</w:t>
      </w:r>
      <w:r>
        <w:rPr>
          <w:b/>
          <w:spacing w:val="-8"/>
          <w:sz w:val="26"/>
        </w:rPr>
        <w:t> </w:t>
      </w:r>
      <w:r>
        <w:rPr>
          <w:b/>
          <w:spacing w:val="-2"/>
          <w:sz w:val="26"/>
        </w:rPr>
        <w:t>LICITAÇÃO</w:t>
      </w:r>
    </w:p>
    <w:p>
      <w:pPr>
        <w:pStyle w:val="BodyText"/>
        <w:ind w:left="0"/>
        <w:rPr>
          <w:b/>
          <w:sz w:val="26"/>
        </w:rPr>
      </w:pPr>
    </w:p>
    <w:p>
      <w:pPr>
        <w:pStyle w:val="BodyText"/>
        <w:spacing w:before="68"/>
        <w:ind w:left="0"/>
        <w:rPr>
          <w:b/>
          <w:sz w:val="26"/>
        </w:rPr>
      </w:pPr>
    </w:p>
    <w:p>
      <w:pPr>
        <w:pStyle w:val="Heading1"/>
        <w:jc w:val="center"/>
      </w:pPr>
      <w:r>
        <w:rPr/>
        <w:t>ANEXO </w:t>
      </w:r>
      <w:r>
        <w:rPr>
          <w:spacing w:val="-5"/>
        </w:rPr>
        <w:t>II</w:t>
      </w:r>
    </w:p>
    <w:p>
      <w:pPr>
        <w:pStyle w:val="Heading2"/>
        <w:spacing w:before="227"/>
        <w:ind w:left="0" w:right="3"/>
        <w:jc w:val="center"/>
      </w:pPr>
      <w:r>
        <w:rPr/>
        <w:t>MINUTA</w:t>
      </w:r>
      <w:r>
        <w:rPr>
          <w:spacing w:val="-15"/>
        </w:rPr>
        <w:t> </w:t>
      </w:r>
      <w:r>
        <w:rPr/>
        <w:t>DE</w:t>
      </w:r>
      <w:r>
        <w:rPr>
          <w:spacing w:val="-13"/>
        </w:rPr>
        <w:t> </w:t>
      </w:r>
      <w:r>
        <w:rPr/>
        <w:t>TERMO</w:t>
      </w:r>
      <w:r>
        <w:rPr>
          <w:spacing w:val="-5"/>
        </w:rPr>
        <w:t> </w:t>
      </w:r>
      <w:r>
        <w:rPr/>
        <w:t>DE</w:t>
      </w:r>
      <w:r>
        <w:rPr>
          <w:spacing w:val="-4"/>
        </w:rPr>
        <w:t> </w:t>
      </w:r>
      <w:r>
        <w:rPr>
          <w:spacing w:val="-2"/>
        </w:rPr>
        <w:t>CONTRATO</w:t>
      </w:r>
    </w:p>
    <w:p>
      <w:pPr>
        <w:pStyle w:val="BodyText"/>
        <w:spacing w:before="258"/>
        <w:ind w:left="0"/>
        <w:rPr>
          <w:b/>
        </w:rPr>
      </w:pPr>
    </w:p>
    <w:p>
      <w:pPr>
        <w:tabs>
          <w:tab w:pos="8305" w:val="left" w:leader="dot"/>
        </w:tabs>
        <w:spacing w:before="0"/>
        <w:ind w:left="2239" w:right="0" w:firstLine="0"/>
        <w:jc w:val="left"/>
        <w:rPr>
          <w:sz w:val="24"/>
        </w:rPr>
      </w:pPr>
      <w:r>
        <w:rPr>
          <w:b/>
          <w:sz w:val="24"/>
        </w:rPr>
        <w:t>CONTRATO</w:t>
      </w:r>
      <w:r>
        <w:rPr>
          <w:b/>
          <w:spacing w:val="-10"/>
          <w:sz w:val="24"/>
        </w:rPr>
        <w:t> </w:t>
      </w:r>
      <w:r>
        <w:rPr>
          <w:b/>
          <w:sz w:val="24"/>
        </w:rPr>
        <w:t>DE</w:t>
      </w:r>
      <w:r>
        <w:rPr>
          <w:b/>
          <w:spacing w:val="-10"/>
          <w:sz w:val="24"/>
        </w:rPr>
        <w:t> </w:t>
      </w:r>
      <w:r>
        <w:rPr>
          <w:b/>
          <w:sz w:val="24"/>
        </w:rPr>
        <w:t>PRESTAÇÃO</w:t>
      </w:r>
      <w:r>
        <w:rPr>
          <w:b/>
          <w:spacing w:val="-10"/>
          <w:sz w:val="24"/>
        </w:rPr>
        <w:t> </w:t>
      </w:r>
      <w:r>
        <w:rPr>
          <w:b/>
          <w:sz w:val="24"/>
        </w:rPr>
        <w:t>DE</w:t>
      </w:r>
      <w:r>
        <w:rPr>
          <w:b/>
          <w:spacing w:val="-10"/>
          <w:sz w:val="24"/>
        </w:rPr>
        <w:t> </w:t>
      </w:r>
      <w:r>
        <w:rPr>
          <w:b/>
          <w:sz w:val="24"/>
        </w:rPr>
        <w:t>SERVIÇOS</w:t>
      </w:r>
      <w:r>
        <w:rPr>
          <w:b/>
          <w:spacing w:val="-10"/>
          <w:sz w:val="24"/>
        </w:rPr>
        <w:t> </w:t>
      </w:r>
      <w:r>
        <w:rPr>
          <w:b/>
          <w:spacing w:val="-5"/>
          <w:sz w:val="24"/>
        </w:rPr>
        <w:t>nº.</w:t>
      </w:r>
      <w:r>
        <w:rPr>
          <w:sz w:val="24"/>
        </w:rPr>
        <w:tab/>
      </w:r>
      <w:r>
        <w:rPr>
          <w:b/>
          <w:sz w:val="24"/>
        </w:rPr>
        <w:t>/2024/UERJ</w:t>
      </w:r>
      <w:r>
        <w:rPr>
          <w:b/>
          <w:spacing w:val="-2"/>
          <w:sz w:val="24"/>
        </w:rPr>
        <w:t> </w:t>
      </w:r>
      <w:r>
        <w:rPr>
          <w:sz w:val="24"/>
        </w:rPr>
        <w:t>que entre si celebram a Universidade do Estado </w:t>
      </w:r>
      <w:r>
        <w:rPr>
          <w:spacing w:val="-5"/>
          <w:sz w:val="24"/>
        </w:rPr>
        <w:t>do</w:t>
      </w:r>
    </w:p>
    <w:p>
      <w:pPr>
        <w:tabs>
          <w:tab w:pos="10893" w:val="left" w:leader="none"/>
        </w:tabs>
        <w:spacing w:before="9"/>
        <w:ind w:left="2239" w:right="0" w:firstLine="0"/>
        <w:jc w:val="left"/>
        <w:rPr>
          <w:sz w:val="24"/>
        </w:rPr>
      </w:pP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w:t>
      </w:r>
      <w:r>
        <w:rPr>
          <w:spacing w:val="-2"/>
          <w:sz w:val="24"/>
        </w:rPr>
        <w:t> </w:t>
      </w:r>
      <w:r>
        <w:rPr>
          <w:sz w:val="24"/>
        </w:rPr>
        <w:t>UERJ</w:t>
      </w:r>
      <w:r>
        <w:rPr>
          <w:spacing w:val="-2"/>
          <w:sz w:val="24"/>
        </w:rPr>
        <w:t> </w:t>
      </w:r>
      <w:r>
        <w:rPr>
          <w:sz w:val="24"/>
        </w:rPr>
        <w:t>como</w:t>
      </w:r>
      <w:r>
        <w:rPr>
          <w:spacing w:val="-2"/>
          <w:sz w:val="24"/>
        </w:rPr>
        <w:t> </w:t>
      </w:r>
      <w:r>
        <w:rPr>
          <w:b/>
          <w:sz w:val="24"/>
        </w:rPr>
        <w:t>CONTRATANTE</w:t>
      </w:r>
      <w:r>
        <w:rPr>
          <w:sz w:val="24"/>
        </w:rPr>
        <w:t>,</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u w:val="single"/>
        </w:rPr>
        <w:tab/>
      </w:r>
      <w:r>
        <w:rPr>
          <w:sz w:val="24"/>
        </w:rPr>
        <w:t>como </w:t>
      </w:r>
      <w:r>
        <w:rPr>
          <w:b/>
          <w:spacing w:val="-2"/>
          <w:sz w:val="24"/>
        </w:rPr>
        <w:t>CONTRATADA</w:t>
      </w:r>
      <w:r>
        <w:rPr>
          <w:spacing w:val="-2"/>
          <w:sz w:val="24"/>
        </w:rPr>
        <w:t>.</w:t>
      </w:r>
    </w:p>
    <w:p>
      <w:pPr>
        <w:pStyle w:val="BodyText"/>
        <w:spacing w:before="258"/>
        <w:ind w:left="0"/>
      </w:pPr>
    </w:p>
    <w:p>
      <w:pPr>
        <w:pStyle w:val="BodyText"/>
        <w:tabs>
          <w:tab w:pos="11601" w:val="left" w:leader="dot"/>
        </w:tabs>
        <w:ind w:right="362"/>
      </w:pPr>
      <w:r>
        <w:rPr>
          <w:b/>
        </w:rPr>
        <w:t>A</w:t>
      </w:r>
      <w:r>
        <w:rPr>
          <w:b/>
          <w:spacing w:val="-15"/>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b/>
          <w:spacing w:val="-1"/>
        </w:rPr>
        <w:t> </w:t>
      </w:r>
      <w:r>
        <w:rPr>
          <w:b/>
        </w:rPr>
        <w:t>-</w:t>
      </w:r>
      <w:r>
        <w:rPr>
          <w:b/>
          <w:spacing w:val="-1"/>
        </w:rPr>
        <w:t> </w:t>
      </w:r>
      <w:r>
        <w:rPr>
          <w:b/>
        </w:rPr>
        <w:t>UERJ,</w:t>
      </w:r>
      <w:r>
        <w:rPr>
          <w:b/>
          <w:spacing w:val="-1"/>
        </w:rPr>
        <w:t>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Maracanã/RJ,</w:t>
      </w:r>
      <w:r>
        <w:rPr>
          <w:spacing w:val="-1"/>
        </w:rPr>
        <w:t> </w:t>
      </w:r>
      <w:r>
        <w:rPr/>
        <w:t>nesta</w:t>
      </w:r>
      <w:r>
        <w:rPr>
          <w:spacing w:val="-1"/>
        </w:rPr>
        <w:t> </w:t>
      </w:r>
      <w:r>
        <w:rPr/>
        <w:t>cidade, inscrita no CNPJ sob o nº. 33.540.014/0001-57, neste ato representada pela Ordenadora de Despesas, </w:t>
      </w:r>
      <w:r>
        <w:rPr>
          <w:b/>
        </w:rPr>
        <w:t>MARCIA</w:t>
      </w:r>
      <w:r>
        <w:rPr>
          <w:b/>
          <w:spacing w:val="-9"/>
        </w:rPr>
        <w:t> </w:t>
      </w:r>
      <w:r>
        <w:rPr>
          <w:b/>
        </w:rPr>
        <w:t>CARVALHO DA</w:t>
      </w:r>
      <w:r>
        <w:rPr>
          <w:b/>
          <w:spacing w:val="-9"/>
        </w:rPr>
        <w:t> </w:t>
      </w:r>
      <w:r>
        <w:rPr>
          <w:b/>
        </w:rPr>
        <w:t>CUNHA</w:t>
      </w:r>
      <w:r>
        <w:rPr/>
        <w:t>, portadora da carteira de identidade n.º 087289989 DETRAN/RJ, CPF nº. 005.988.027-97 no uso de suas atribuições conferidas pela Portaria 176/REITORIA/2024, doravante denominado </w:t>
      </w:r>
      <w:r>
        <w:rPr>
          <w:b/>
        </w:rPr>
        <w:t>CONTRATANTE</w:t>
      </w:r>
      <w:r>
        <w:rPr/>
        <w:t>, e a empresa .............................., com sede na</w:t>
        <w:tab/>
        <w:t>,</w:t>
      </w:r>
      <w:r>
        <w:rPr>
          <w:spacing w:val="-8"/>
        </w:rPr>
        <w:t> </w:t>
      </w:r>
      <w:r>
        <w:rPr/>
        <w:t>inscrita</w:t>
      </w:r>
      <w:r>
        <w:rPr>
          <w:spacing w:val="-8"/>
        </w:rPr>
        <w:t> </w:t>
      </w:r>
      <w:r>
        <w:rPr/>
        <w:t>no</w:t>
      </w:r>
      <w:r>
        <w:rPr>
          <w:spacing w:val="-8"/>
        </w:rPr>
        <w:t> </w:t>
      </w:r>
      <w:r>
        <w:rPr/>
        <w:t>CNPJ/MF</w:t>
      </w:r>
      <w:r>
        <w:rPr>
          <w:spacing w:val="-8"/>
        </w:rPr>
        <w:t> </w:t>
      </w:r>
      <w:r>
        <w:rPr/>
        <w:t>sob</w:t>
      </w:r>
      <w:r>
        <w:rPr>
          <w:spacing w:val="-8"/>
        </w:rPr>
        <w:t> </w:t>
      </w:r>
      <w:r>
        <w:rPr/>
        <w:t>o</w:t>
      </w:r>
    </w:p>
    <w:p>
      <w:pPr>
        <w:tabs>
          <w:tab w:pos="6823" w:val="left" w:leader="dot"/>
        </w:tabs>
        <w:spacing w:line="273" w:lineRule="exact" w:before="6"/>
        <w:ind w:left="109" w:right="0" w:firstLine="0"/>
        <w:jc w:val="left"/>
        <w:rPr>
          <w:i/>
          <w:sz w:val="24"/>
        </w:rPr>
      </w:pPr>
      <w:r>
        <w:rPr>
          <w:sz w:val="24"/>
        </w:rPr>
        <w:t>nº ............................, neste ato representada </w:t>
      </w:r>
      <w:r>
        <w:rPr>
          <w:spacing w:val="-5"/>
          <w:sz w:val="24"/>
        </w:rPr>
        <w:t>por</w:t>
      </w:r>
      <w:r>
        <w:rPr>
          <w:sz w:val="24"/>
        </w:rPr>
        <w:tab/>
        <w:t>(nome</w:t>
      </w:r>
      <w:r>
        <w:rPr>
          <w:spacing w:val="-1"/>
          <w:sz w:val="24"/>
        </w:rPr>
        <w:t> </w:t>
      </w:r>
      <w:r>
        <w:rPr>
          <w:sz w:val="24"/>
        </w:rPr>
        <w:t>e</w:t>
      </w:r>
      <w:r>
        <w:rPr>
          <w:spacing w:val="-1"/>
          <w:sz w:val="24"/>
        </w:rPr>
        <w:t> </w:t>
      </w:r>
      <w:r>
        <w:rPr>
          <w:sz w:val="24"/>
        </w:rPr>
        <w:t>função),</w:t>
      </w:r>
      <w:r>
        <w:rPr>
          <w:spacing w:val="-1"/>
          <w:sz w:val="24"/>
        </w:rPr>
        <w:t> </w:t>
      </w:r>
      <w:r>
        <w:rPr>
          <w:i/>
          <w:color w:val="FF0000"/>
          <w:sz w:val="24"/>
        </w:rPr>
        <w:t>conforme</w:t>
      </w:r>
      <w:r>
        <w:rPr>
          <w:i/>
          <w:color w:val="FF0000"/>
          <w:spacing w:val="-1"/>
          <w:sz w:val="24"/>
        </w:rPr>
        <w:t> </w:t>
      </w:r>
      <w:r>
        <w:rPr>
          <w:i/>
          <w:color w:val="FF0000"/>
          <w:sz w:val="24"/>
        </w:rPr>
        <w:t>atos</w:t>
      </w:r>
      <w:r>
        <w:rPr>
          <w:i/>
          <w:color w:val="FF0000"/>
          <w:spacing w:val="-1"/>
          <w:sz w:val="24"/>
        </w:rPr>
        <w:t> </w:t>
      </w:r>
      <w:r>
        <w:rPr>
          <w:i/>
          <w:color w:val="FF0000"/>
          <w:sz w:val="24"/>
        </w:rPr>
        <w:t>constitutivos</w:t>
      </w:r>
      <w:r>
        <w:rPr>
          <w:i/>
          <w:color w:val="FF0000"/>
          <w:spacing w:val="-1"/>
          <w:sz w:val="24"/>
        </w:rPr>
        <w:t> </w:t>
      </w:r>
      <w:r>
        <w:rPr>
          <w:i/>
          <w:color w:val="FF0000"/>
          <w:sz w:val="24"/>
        </w:rPr>
        <w:t>da</w:t>
      </w:r>
      <w:r>
        <w:rPr>
          <w:i/>
          <w:color w:val="FF0000"/>
          <w:spacing w:val="-1"/>
          <w:sz w:val="24"/>
        </w:rPr>
        <w:t> </w:t>
      </w:r>
      <w:r>
        <w:rPr>
          <w:i/>
          <w:color w:val="FF0000"/>
          <w:sz w:val="24"/>
        </w:rPr>
        <w:t>empresa</w:t>
      </w:r>
      <w:r>
        <w:rPr>
          <w:i/>
          <w:color w:val="FF0000"/>
          <w:spacing w:val="-1"/>
          <w:sz w:val="24"/>
        </w:rPr>
        <w:t> </w:t>
      </w:r>
      <w:r>
        <w:rPr>
          <w:b/>
          <w:i/>
          <w:color w:val="FF0000"/>
          <w:sz w:val="24"/>
        </w:rPr>
        <w:t>OU</w:t>
      </w:r>
      <w:r>
        <w:rPr>
          <w:b/>
          <w:i/>
          <w:color w:val="FF0000"/>
          <w:spacing w:val="-1"/>
          <w:sz w:val="24"/>
        </w:rPr>
        <w:t> </w:t>
      </w:r>
      <w:r>
        <w:rPr>
          <w:i/>
          <w:color w:val="FF0000"/>
          <w:spacing w:val="-2"/>
          <w:sz w:val="24"/>
        </w:rPr>
        <w:t>procuração</w:t>
      </w:r>
    </w:p>
    <w:p>
      <w:pPr>
        <w:spacing w:line="270" w:lineRule="exact" w:before="0"/>
        <w:ind w:left="109" w:right="0" w:firstLine="0"/>
        <w:jc w:val="left"/>
        <w:rPr>
          <w:b/>
          <w:sz w:val="24"/>
        </w:rPr>
      </w:pPr>
      <w:r>
        <w:rPr>
          <w:i/>
          <w:color w:val="FF0000"/>
          <w:sz w:val="24"/>
        </w:rPr>
        <w:t>apresentada</w:t>
      </w:r>
      <w:r>
        <w:rPr>
          <w:i/>
          <w:color w:val="FF0000"/>
          <w:spacing w:val="-6"/>
          <w:sz w:val="24"/>
        </w:rPr>
        <w:t> </w:t>
      </w:r>
      <w:r>
        <w:rPr>
          <w:i/>
          <w:color w:val="FF0000"/>
          <w:sz w:val="24"/>
        </w:rPr>
        <w:t>nos</w:t>
      </w:r>
      <w:r>
        <w:rPr>
          <w:i/>
          <w:color w:val="FF0000"/>
          <w:spacing w:val="-3"/>
          <w:sz w:val="24"/>
        </w:rPr>
        <w:t> </w:t>
      </w:r>
      <w:r>
        <w:rPr>
          <w:i/>
          <w:color w:val="FF0000"/>
          <w:sz w:val="24"/>
        </w:rPr>
        <w:t>autos(documento</w:t>
      </w:r>
      <w:r>
        <w:rPr>
          <w:i/>
          <w:color w:val="FF0000"/>
          <w:spacing w:val="-3"/>
          <w:sz w:val="24"/>
        </w:rPr>
        <w:t> </w:t>
      </w:r>
      <w:r>
        <w:rPr>
          <w:i/>
          <w:color w:val="FF0000"/>
          <w:sz w:val="24"/>
        </w:rPr>
        <w:t>SEI</w:t>
      </w:r>
      <w:r>
        <w:rPr>
          <w:i/>
          <w:color w:val="FF0000"/>
          <w:spacing w:val="-3"/>
          <w:sz w:val="24"/>
        </w:rPr>
        <w:t> </w:t>
      </w:r>
      <w:r>
        <w:rPr>
          <w:i/>
          <w:color w:val="FF0000"/>
          <w:sz w:val="24"/>
        </w:rPr>
        <w:t>XXXXXX)</w:t>
      </w:r>
      <w:r>
        <w:rPr>
          <w:sz w:val="24"/>
        </w:rPr>
        <w:t>,</w:t>
      </w:r>
      <w:r>
        <w:rPr>
          <w:spacing w:val="-4"/>
          <w:sz w:val="24"/>
        </w:rPr>
        <w:t> </w:t>
      </w:r>
      <w:r>
        <w:rPr>
          <w:sz w:val="24"/>
        </w:rPr>
        <w:t>doravante</w:t>
      </w:r>
      <w:r>
        <w:rPr>
          <w:spacing w:val="-3"/>
          <w:sz w:val="24"/>
        </w:rPr>
        <w:t> </w:t>
      </w:r>
      <w:r>
        <w:rPr>
          <w:sz w:val="24"/>
        </w:rPr>
        <w:t>denominado</w:t>
      </w:r>
      <w:r>
        <w:rPr>
          <w:spacing w:val="-3"/>
          <w:sz w:val="24"/>
        </w:rPr>
        <w:t> </w:t>
      </w:r>
      <w:r>
        <w:rPr>
          <w:b/>
          <w:sz w:val="24"/>
        </w:rPr>
        <w:t>CONTRATADO</w:t>
      </w:r>
      <w:r>
        <w:rPr>
          <w:sz w:val="24"/>
        </w:rPr>
        <w:t>,</w:t>
      </w:r>
      <w:r>
        <w:rPr>
          <w:spacing w:val="-3"/>
          <w:sz w:val="24"/>
        </w:rPr>
        <w:t> </w:t>
      </w:r>
      <w:r>
        <w:rPr>
          <w:sz w:val="24"/>
        </w:rPr>
        <w:t>com</w:t>
      </w:r>
      <w:r>
        <w:rPr>
          <w:spacing w:val="-3"/>
          <w:sz w:val="24"/>
        </w:rPr>
        <w:t> </w:t>
      </w:r>
      <w:r>
        <w:rPr>
          <w:sz w:val="24"/>
        </w:rPr>
        <w:t>fundamento</w:t>
      </w:r>
      <w:r>
        <w:rPr>
          <w:spacing w:val="-4"/>
          <w:sz w:val="24"/>
        </w:rPr>
        <w:t> </w:t>
      </w:r>
      <w:r>
        <w:rPr>
          <w:sz w:val="24"/>
        </w:rPr>
        <w:t>no</w:t>
      </w:r>
      <w:r>
        <w:rPr>
          <w:spacing w:val="-3"/>
          <w:sz w:val="24"/>
        </w:rPr>
        <w:t> </w:t>
      </w:r>
      <w:r>
        <w:rPr>
          <w:sz w:val="24"/>
        </w:rPr>
        <w:t>Processo</w:t>
      </w:r>
      <w:r>
        <w:rPr>
          <w:spacing w:val="-3"/>
          <w:sz w:val="24"/>
        </w:rPr>
        <w:t> </w:t>
      </w:r>
      <w:r>
        <w:rPr>
          <w:sz w:val="24"/>
        </w:rPr>
        <w:t>nº</w:t>
      </w:r>
      <w:r>
        <w:rPr>
          <w:spacing w:val="-3"/>
          <w:sz w:val="24"/>
        </w:rPr>
        <w:t> </w:t>
      </w:r>
      <w:r>
        <w:rPr>
          <w:b/>
          <w:sz w:val="24"/>
        </w:rPr>
        <w:t>SEI-260006/</w:t>
      </w:r>
      <w:r>
        <w:rPr>
          <w:b/>
          <w:spacing w:val="-3"/>
          <w:sz w:val="24"/>
        </w:rPr>
        <w:t> </w:t>
      </w:r>
      <w:r>
        <w:rPr>
          <w:b/>
          <w:spacing w:val="-2"/>
          <w:sz w:val="24"/>
        </w:rPr>
        <w:t>006527</w:t>
      </w:r>
    </w:p>
    <w:p>
      <w:pPr>
        <w:pStyle w:val="BodyText"/>
        <w:spacing w:line="247" w:lineRule="auto"/>
      </w:pPr>
      <w:r>
        <w:rPr>
          <w:b/>
        </w:rPr>
        <w:t>/2024</w:t>
      </w:r>
      <w:r>
        <w:rPr/>
        <w:t>,</w:t>
      </w:r>
      <w:r>
        <w:rPr>
          <w:spacing w:val="-2"/>
        </w:rPr>
        <w:t> </w:t>
      </w:r>
      <w:r>
        <w:rPr/>
        <w:t>que</w:t>
      </w:r>
      <w:r>
        <w:rPr>
          <w:spacing w:val="-2"/>
        </w:rPr>
        <w:t> </w:t>
      </w:r>
      <w:r>
        <w:rPr/>
        <w:t>se</w:t>
      </w:r>
      <w:r>
        <w:rPr>
          <w:spacing w:val="-2"/>
        </w:rPr>
        <w:t> </w:t>
      </w:r>
      <w:r>
        <w:rPr/>
        <w:t>regerá</w:t>
      </w:r>
      <w:r>
        <w:rPr>
          <w:spacing w:val="-2"/>
        </w:rPr>
        <w:t> </w:t>
      </w:r>
      <w:r>
        <w:rPr/>
        <w:t>pelas</w:t>
      </w:r>
      <w:r>
        <w:rPr>
          <w:spacing w:val="-2"/>
        </w:rPr>
        <w:t> </w:t>
      </w:r>
      <w:r>
        <w:rPr/>
        <w:t>disposições</w:t>
      </w:r>
      <w:r>
        <w:rPr>
          <w:spacing w:val="-2"/>
        </w:rPr>
        <w:t> </w:t>
      </w:r>
      <w:r>
        <w:rPr/>
        <w:t>da</w:t>
      </w:r>
      <w:r>
        <w:rPr>
          <w:spacing w:val="-2"/>
        </w:rPr>
        <w:t> </w:t>
      </w:r>
      <w:r>
        <w:rPr/>
        <w:t>Lei</w:t>
      </w:r>
      <w:r>
        <w:rPr>
          <w:spacing w:val="-2"/>
        </w:rPr>
        <w:t> </w:t>
      </w:r>
      <w:r>
        <w:rPr/>
        <w:t>nº</w:t>
      </w:r>
      <w:r>
        <w:rPr>
          <w:spacing w:val="-2"/>
        </w:rPr>
        <w:t> </w:t>
      </w:r>
      <w:r>
        <w:rPr/>
        <w:t>14.133,</w:t>
      </w:r>
      <w:r>
        <w:rPr>
          <w:spacing w:val="-2"/>
        </w:rPr>
        <w:t> </w:t>
      </w:r>
      <w:r>
        <w:rPr/>
        <w:t>de</w:t>
      </w:r>
      <w:r>
        <w:rPr>
          <w:spacing w:val="-2"/>
        </w:rPr>
        <w:t> </w:t>
      </w:r>
      <w:r>
        <w:rPr/>
        <w:t>1º</w:t>
      </w:r>
      <w:r>
        <w:rPr>
          <w:spacing w:val="-2"/>
        </w:rPr>
        <w:t> </w:t>
      </w:r>
      <w:r>
        <w:rPr/>
        <w:t>de</w:t>
      </w:r>
      <w:r>
        <w:rPr>
          <w:spacing w:val="-2"/>
        </w:rPr>
        <w:t> </w:t>
      </w:r>
      <w:r>
        <w:rPr/>
        <w:t>abril</w:t>
      </w:r>
      <w:r>
        <w:rPr>
          <w:spacing w:val="-2"/>
        </w:rPr>
        <w:t> </w:t>
      </w:r>
      <w:r>
        <w:rPr/>
        <w:t>de</w:t>
      </w:r>
      <w:r>
        <w:rPr>
          <w:spacing w:val="-2"/>
        </w:rPr>
        <w:t> </w:t>
      </w:r>
      <w:r>
        <w:rPr/>
        <w:t>2021,</w:t>
      </w:r>
      <w:r>
        <w:rPr>
          <w:spacing w:val="-2"/>
        </w:rPr>
        <w:t> </w:t>
      </w:r>
      <w:r>
        <w:rPr/>
        <w:t>e</w:t>
      </w:r>
      <w:r>
        <w:rPr>
          <w:spacing w:val="-2"/>
        </w:rPr>
        <w:t> </w:t>
      </w:r>
      <w:r>
        <w:rPr/>
        <w:t>pelos</w:t>
      </w:r>
      <w:r>
        <w:rPr>
          <w:spacing w:val="-2"/>
        </w:rPr>
        <w:t> </w:t>
      </w:r>
      <w:r>
        <w:rPr/>
        <w:t>normativos</w:t>
      </w:r>
      <w:r>
        <w:rPr>
          <w:spacing w:val="-2"/>
        </w:rPr>
        <w:t> </w:t>
      </w:r>
      <w:r>
        <w:rPr/>
        <w:t>estaduais</w:t>
      </w:r>
      <w:r>
        <w:rPr>
          <w:spacing w:val="-2"/>
        </w:rPr>
        <w:t> </w:t>
      </w:r>
      <w:r>
        <w:rPr/>
        <w:t>aplicáveis,</w:t>
      </w:r>
      <w:r>
        <w:rPr>
          <w:spacing w:val="-2"/>
        </w:rPr>
        <w:t> </w:t>
      </w:r>
      <w:r>
        <w:rPr/>
        <w:t>todos</w:t>
      </w:r>
      <w:r>
        <w:rPr>
          <w:spacing w:val="-2"/>
        </w:rPr>
        <w:t> </w:t>
      </w:r>
      <w:r>
        <w:rPr/>
        <w:t>disponíveis</w:t>
      </w:r>
      <w:r>
        <w:rPr>
          <w:spacing w:val="-2"/>
        </w:rPr>
        <w:t> </w:t>
      </w:r>
      <w:r>
        <w:rPr/>
        <w:t>no</w:t>
      </w:r>
      <w:r>
        <w:rPr>
          <w:spacing w:val="-2"/>
        </w:rPr>
        <w:t> </w:t>
      </w:r>
      <w:r>
        <w:rPr/>
        <w:t>endereço eletrônico redelog.rj.gov.br/redelog/legislacao-licitacoes/, resolvem celebrar o presente instrumento de Contrato, decorrente Edital de licitação por</w:t>
      </w:r>
    </w:p>
    <w:p>
      <w:pPr>
        <w:spacing w:line="262" w:lineRule="exact" w:before="0"/>
        <w:ind w:left="109" w:right="0" w:firstLine="0"/>
        <w:jc w:val="left"/>
        <w:rPr>
          <w:sz w:val="24"/>
        </w:rPr>
      </w:pPr>
      <w:r>
        <w:rPr>
          <w:b/>
          <w:sz w:val="24"/>
        </w:rPr>
        <w:t>Pregão</w:t>
      </w:r>
      <w:r>
        <w:rPr>
          <w:b/>
          <w:spacing w:val="-1"/>
          <w:sz w:val="24"/>
        </w:rPr>
        <w:t> </w:t>
      </w:r>
      <w:r>
        <w:rPr>
          <w:b/>
          <w:sz w:val="24"/>
        </w:rPr>
        <w:t>Eletrônico nº</w:t>
      </w:r>
      <w:r>
        <w:rPr>
          <w:b/>
          <w:spacing w:val="-1"/>
          <w:sz w:val="24"/>
        </w:rPr>
        <w:t> </w:t>
      </w:r>
      <w:r>
        <w:rPr>
          <w:b/>
          <w:sz w:val="24"/>
        </w:rPr>
        <w:t>191/2024 </w:t>
      </w:r>
      <w:r>
        <w:rPr>
          <w:sz w:val="24"/>
        </w:rPr>
        <w:t>,</w:t>
      </w:r>
      <w:r>
        <w:rPr>
          <w:spacing w:val="-1"/>
          <w:sz w:val="24"/>
        </w:rPr>
        <w:t> </w:t>
      </w:r>
      <w:r>
        <w:rPr>
          <w:sz w:val="24"/>
        </w:rPr>
        <w:t>mediante as cláusulas</w:t>
      </w:r>
      <w:r>
        <w:rPr>
          <w:spacing w:val="-1"/>
          <w:sz w:val="24"/>
        </w:rPr>
        <w:t> </w:t>
      </w:r>
      <w:r>
        <w:rPr>
          <w:sz w:val="24"/>
        </w:rPr>
        <w:t>e condições</w:t>
      </w:r>
      <w:r>
        <w:rPr>
          <w:spacing w:val="-1"/>
          <w:sz w:val="24"/>
        </w:rPr>
        <w:t> </w:t>
      </w:r>
      <w:r>
        <w:rPr>
          <w:sz w:val="24"/>
        </w:rPr>
        <w:t>a seguir </w:t>
      </w:r>
      <w:r>
        <w:rPr>
          <w:spacing w:val="-2"/>
          <w:sz w:val="24"/>
        </w:rPr>
        <w:t>enunciadas.</w:t>
      </w:r>
    </w:p>
    <w:p>
      <w:pPr>
        <w:pStyle w:val="BodyText"/>
        <w:spacing w:before="270"/>
        <w:ind w:left="0"/>
      </w:pPr>
    </w:p>
    <w:p>
      <w:pPr>
        <w:pStyle w:val="Heading2"/>
      </w:pPr>
      <w:r>
        <w:rPr>
          <w:u w:val="single"/>
        </w:rPr>
        <w:t>CLÁUSULA</w:t>
      </w:r>
      <w:r>
        <w:rPr>
          <w:spacing w:val="-14"/>
          <w:u w:val="single"/>
        </w:rPr>
        <w:t> </w:t>
      </w:r>
      <w:r>
        <w:rPr>
          <w:u w:val="single"/>
        </w:rPr>
        <w:t>PRIMEIRA</w:t>
      </w:r>
      <w:r>
        <w:rPr>
          <w:spacing w:val="-14"/>
          <w:u w:val="single"/>
        </w:rPr>
        <w:t> </w:t>
      </w:r>
      <w:r>
        <w:rPr>
          <w:u w:val="single"/>
        </w:rPr>
        <w:t>– </w:t>
      </w:r>
      <w:r>
        <w:rPr>
          <w:spacing w:val="-2"/>
          <w:u w:val="single"/>
        </w:rPr>
        <w:t>OBJETO</w:t>
      </w:r>
    </w:p>
    <w:p>
      <w:pPr>
        <w:pStyle w:val="ListParagraph"/>
        <w:numPr>
          <w:ilvl w:val="1"/>
          <w:numId w:val="17"/>
        </w:numPr>
        <w:tabs>
          <w:tab w:pos="469" w:val="left" w:leader="none"/>
        </w:tabs>
        <w:spacing w:line="273" w:lineRule="exact" w:before="264" w:after="0"/>
        <w:ind w:left="469" w:right="0" w:hanging="360"/>
        <w:jc w:val="left"/>
        <w:rPr>
          <w:b/>
          <w:sz w:val="24"/>
        </w:rPr>
      </w:pPr>
      <w:r>
        <w:rPr>
          <w:sz w:val="24"/>
        </w:rPr>
        <w:t>O</w:t>
      </w:r>
      <w:r>
        <w:rPr>
          <w:spacing w:val="-2"/>
          <w:sz w:val="24"/>
        </w:rPr>
        <w:t> </w:t>
      </w:r>
      <w:r>
        <w:rPr>
          <w:sz w:val="24"/>
        </w:rPr>
        <w:t>objeto do presente Contrato é a contratação de empresa especializada em prestação de </w:t>
      </w:r>
      <w:r>
        <w:rPr>
          <w:b/>
          <w:sz w:val="24"/>
        </w:rPr>
        <w:t>serviços de licenciamento e suporte de </w:t>
      </w:r>
      <w:r>
        <w:rPr>
          <w:b/>
          <w:spacing w:val="-2"/>
          <w:sz w:val="24"/>
        </w:rPr>
        <w:t>software</w:t>
      </w:r>
    </w:p>
    <w:p>
      <w:pPr>
        <w:spacing w:line="273" w:lineRule="exact" w:before="0"/>
        <w:ind w:left="109" w:right="0" w:firstLine="0"/>
        <w:jc w:val="left"/>
        <w:rPr>
          <w:sz w:val="24"/>
        </w:rPr>
      </w:pPr>
      <w:r>
        <w:rPr>
          <w:sz w:val="24"/>
        </w:rPr>
        <w:t>(</w:t>
      </w:r>
      <w:r>
        <w:rPr>
          <w:b/>
          <w:sz w:val="24"/>
        </w:rPr>
        <w:t>AUTODESK</w:t>
      </w:r>
      <w:r>
        <w:rPr>
          <w:b/>
          <w:spacing w:val="-17"/>
          <w:sz w:val="24"/>
        </w:rPr>
        <w:t> </w:t>
      </w:r>
      <w:r>
        <w:rPr>
          <w:b/>
          <w:sz w:val="24"/>
        </w:rPr>
        <w:t>AUTOCAD</w:t>
      </w:r>
      <w:r>
        <w:rPr>
          <w:b/>
          <w:spacing w:val="-5"/>
          <w:sz w:val="24"/>
        </w:rPr>
        <w:t> </w:t>
      </w:r>
      <w:r>
        <w:rPr>
          <w:b/>
          <w:sz w:val="24"/>
        </w:rPr>
        <w:t>LT</w:t>
      </w:r>
      <w:r>
        <w:rPr>
          <w:b/>
          <w:spacing w:val="-8"/>
          <w:sz w:val="24"/>
        </w:rPr>
        <w:t> </w:t>
      </w:r>
      <w:r>
        <w:rPr>
          <w:b/>
          <w:sz w:val="24"/>
        </w:rPr>
        <w:t>2025</w:t>
      </w:r>
      <w:r>
        <w:rPr>
          <w:b/>
          <w:spacing w:val="-2"/>
          <w:sz w:val="24"/>
        </w:rPr>
        <w:t> </w:t>
      </w:r>
      <w:r>
        <w:rPr>
          <w:b/>
          <w:sz w:val="24"/>
        </w:rPr>
        <w:t>SINGLE-USER</w:t>
      </w:r>
      <w:r>
        <w:rPr>
          <w:b/>
          <w:spacing w:val="-3"/>
          <w:sz w:val="24"/>
        </w:rPr>
        <w:t> </w:t>
      </w:r>
      <w:r>
        <w:rPr>
          <w:b/>
          <w:sz w:val="24"/>
        </w:rPr>
        <w:t>ELD</w:t>
      </w:r>
      <w:r>
        <w:rPr>
          <w:sz w:val="24"/>
        </w:rPr>
        <w:t>)</w:t>
      </w:r>
      <w:r>
        <w:rPr>
          <w:spacing w:val="-2"/>
          <w:sz w:val="24"/>
        </w:rPr>
        <w:t> </w:t>
      </w:r>
      <w:r>
        <w:rPr>
          <w:b/>
          <w:sz w:val="24"/>
        </w:rPr>
        <w:t>em</w:t>
      </w:r>
      <w:r>
        <w:rPr>
          <w:b/>
          <w:spacing w:val="-3"/>
          <w:sz w:val="24"/>
        </w:rPr>
        <w:t> </w:t>
      </w:r>
      <w:r>
        <w:rPr>
          <w:b/>
          <w:sz w:val="24"/>
        </w:rPr>
        <w:t>Regime</w:t>
      </w:r>
      <w:r>
        <w:rPr>
          <w:b/>
          <w:spacing w:val="-3"/>
          <w:sz w:val="24"/>
        </w:rPr>
        <w:t> </w:t>
      </w:r>
      <w:r>
        <w:rPr>
          <w:b/>
          <w:sz w:val="24"/>
        </w:rPr>
        <w:t>de</w:t>
      </w:r>
      <w:r>
        <w:rPr>
          <w:b/>
          <w:spacing w:val="-2"/>
          <w:sz w:val="24"/>
        </w:rPr>
        <w:t> </w:t>
      </w:r>
      <w:r>
        <w:rPr>
          <w:b/>
          <w:sz w:val="24"/>
        </w:rPr>
        <w:t>Empreitada</w:t>
      </w:r>
      <w:r>
        <w:rPr>
          <w:b/>
          <w:spacing w:val="-3"/>
          <w:sz w:val="24"/>
        </w:rPr>
        <w:t> </w:t>
      </w:r>
      <w:r>
        <w:rPr>
          <w:b/>
          <w:sz w:val="24"/>
        </w:rPr>
        <w:t>por</w:t>
      </w:r>
      <w:r>
        <w:rPr>
          <w:b/>
          <w:spacing w:val="-7"/>
          <w:sz w:val="24"/>
        </w:rPr>
        <w:t> </w:t>
      </w:r>
      <w:r>
        <w:rPr>
          <w:b/>
          <w:sz w:val="24"/>
        </w:rPr>
        <w:t>Preço</w:t>
      </w:r>
      <w:r>
        <w:rPr>
          <w:b/>
          <w:spacing w:val="-3"/>
          <w:sz w:val="24"/>
        </w:rPr>
        <w:t> </w:t>
      </w:r>
      <w:r>
        <w:rPr>
          <w:b/>
          <w:sz w:val="24"/>
        </w:rPr>
        <w:t>Global</w:t>
      </w:r>
      <w:r>
        <w:rPr>
          <w:sz w:val="24"/>
        </w:rPr>
        <w:t>,</w:t>
      </w:r>
      <w:r>
        <w:rPr>
          <w:spacing w:val="-3"/>
          <w:sz w:val="24"/>
        </w:rPr>
        <w:t> </w:t>
      </w:r>
      <w:r>
        <w:rPr>
          <w:sz w:val="24"/>
        </w:rPr>
        <w:t>nas</w:t>
      </w:r>
      <w:r>
        <w:rPr>
          <w:spacing w:val="-2"/>
          <w:sz w:val="24"/>
        </w:rPr>
        <w:t> </w:t>
      </w:r>
      <w:r>
        <w:rPr>
          <w:sz w:val="24"/>
        </w:rPr>
        <w:t>condições</w:t>
      </w:r>
      <w:r>
        <w:rPr>
          <w:spacing w:val="-3"/>
          <w:sz w:val="24"/>
        </w:rPr>
        <w:t> </w:t>
      </w:r>
      <w:r>
        <w:rPr>
          <w:sz w:val="24"/>
        </w:rPr>
        <w:t>estabelecidas</w:t>
      </w:r>
      <w:r>
        <w:rPr>
          <w:spacing w:val="-2"/>
          <w:sz w:val="24"/>
        </w:rPr>
        <w:t> </w:t>
      </w:r>
      <w:r>
        <w:rPr>
          <w:sz w:val="24"/>
        </w:rPr>
        <w:t>no</w:t>
      </w:r>
      <w:r>
        <w:rPr>
          <w:spacing w:val="-15"/>
          <w:sz w:val="24"/>
        </w:rPr>
        <w:t> </w:t>
      </w:r>
      <w:r>
        <w:rPr>
          <w:spacing w:val="-2"/>
          <w:sz w:val="24"/>
        </w:rPr>
        <w:t>ANEXO</w:t>
      </w:r>
    </w:p>
    <w:p>
      <w:pPr>
        <w:pStyle w:val="BodyText"/>
        <w:spacing w:before="9"/>
      </w:pPr>
      <w:r>
        <w:rPr>
          <w:b/>
        </w:rPr>
        <w:t>I</w:t>
      </w:r>
      <w:r>
        <w:rPr>
          <w:b/>
          <w:spacing w:val="-2"/>
        </w:rPr>
        <w:t> </w:t>
      </w:r>
      <w:r>
        <w:rPr/>
        <w:t>-</w:t>
      </w:r>
      <w:r>
        <w:rPr>
          <w:spacing w:val="-7"/>
        </w:rPr>
        <w:t> </w:t>
      </w:r>
      <w:r>
        <w:rPr/>
        <w:t>Termo</w:t>
      </w:r>
      <w:r>
        <w:rPr>
          <w:spacing w:val="-2"/>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1"/>
        </w:rPr>
        <w:t> </w:t>
      </w:r>
      <w:r>
        <w:rPr>
          <w:spacing w:val="-2"/>
        </w:rPr>
        <w:t>Contrato.</w:t>
      </w:r>
    </w:p>
    <w:p>
      <w:pPr>
        <w:pStyle w:val="ListParagraph"/>
        <w:numPr>
          <w:ilvl w:val="1"/>
          <w:numId w:val="17"/>
        </w:numPr>
        <w:tabs>
          <w:tab w:pos="469" w:val="left" w:leader="none"/>
        </w:tabs>
        <w:spacing w:line="240" w:lineRule="auto" w:before="264" w:after="0"/>
        <w:ind w:left="469" w:right="0" w:hanging="360"/>
        <w:jc w:val="left"/>
        <w:rPr>
          <w:sz w:val="24"/>
        </w:rPr>
      </w:pPr>
      <w:r>
        <w:rPr>
          <w:sz w:val="24"/>
        </w:rPr>
        <w:t>OBJETO</w:t>
      </w:r>
      <w:r>
        <w:rPr>
          <w:spacing w:val="-4"/>
          <w:sz w:val="24"/>
        </w:rPr>
        <w:t> </w:t>
      </w:r>
      <w:r>
        <w:rPr>
          <w:sz w:val="24"/>
        </w:rPr>
        <w:t>DA</w:t>
      </w:r>
      <w:r>
        <w:rPr>
          <w:spacing w:val="-15"/>
          <w:sz w:val="24"/>
        </w:rPr>
        <w:t> </w:t>
      </w:r>
      <w:r>
        <w:rPr>
          <w:spacing w:val="-2"/>
          <w:sz w:val="24"/>
        </w:rPr>
        <w:t>CONTRATAÇÃO:</w:t>
      </w:r>
    </w:p>
    <w:p>
      <w:pPr>
        <w:pStyle w:val="BodyText"/>
        <w:spacing w:before="48"/>
        <w:ind w:left="0"/>
        <w:rPr>
          <w:sz w:val="20"/>
        </w:rPr>
      </w:pPr>
    </w:p>
    <w:tbl>
      <w:tblPr>
        <w:tblW w:w="0" w:type="auto"/>
        <w:jc w:val="left"/>
        <w:tblInd w:w="2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15"/>
        <w:gridCol w:w="2790"/>
        <w:gridCol w:w="1650"/>
        <w:gridCol w:w="1230"/>
        <w:gridCol w:w="945"/>
        <w:gridCol w:w="1515"/>
        <w:gridCol w:w="2370"/>
      </w:tblGrid>
      <w:tr>
        <w:trPr>
          <w:trHeight w:val="539" w:hRule="atLeast"/>
        </w:trPr>
        <w:tc>
          <w:tcPr>
            <w:tcW w:w="915" w:type="dxa"/>
          </w:tcPr>
          <w:p>
            <w:pPr>
              <w:pStyle w:val="TableParagraph"/>
              <w:spacing w:before="11"/>
              <w:rPr>
                <w:sz w:val="16"/>
              </w:rPr>
            </w:pPr>
          </w:p>
          <w:p>
            <w:pPr>
              <w:pStyle w:val="TableParagraph"/>
              <w:ind w:left="29"/>
              <w:jc w:val="center"/>
              <w:rPr>
                <w:b/>
                <w:sz w:val="16"/>
              </w:rPr>
            </w:pPr>
            <w:r>
              <w:rPr>
                <w:sz w:val="16"/>
              </w:rPr>
              <w:t>LOTE </w:t>
            </w:r>
            <w:r>
              <w:rPr>
                <w:b/>
                <w:spacing w:val="-10"/>
                <w:sz w:val="16"/>
              </w:rPr>
              <w:t>1</w:t>
            </w:r>
          </w:p>
        </w:tc>
        <w:tc>
          <w:tcPr>
            <w:tcW w:w="2790" w:type="dxa"/>
          </w:tcPr>
          <w:p>
            <w:pPr>
              <w:pStyle w:val="TableParagraph"/>
              <w:spacing w:before="177"/>
              <w:ind w:left="331"/>
              <w:rPr>
                <w:sz w:val="18"/>
              </w:rPr>
            </w:pPr>
            <w:r>
              <w:rPr>
                <w:sz w:val="18"/>
              </w:rPr>
              <w:t>DESCRIÇÃO DO </w:t>
            </w:r>
            <w:r>
              <w:rPr>
                <w:spacing w:val="-2"/>
                <w:sz w:val="18"/>
              </w:rPr>
              <w:t>SERVIÇO</w:t>
            </w:r>
          </w:p>
        </w:tc>
        <w:tc>
          <w:tcPr>
            <w:tcW w:w="1650" w:type="dxa"/>
          </w:tcPr>
          <w:p>
            <w:pPr>
              <w:pStyle w:val="TableParagraph"/>
              <w:spacing w:before="177"/>
              <w:ind w:left="262"/>
              <w:rPr>
                <w:sz w:val="18"/>
              </w:rPr>
            </w:pPr>
            <w:r>
              <w:rPr>
                <w:sz w:val="18"/>
              </w:rPr>
              <w:t>COD. ID </w:t>
            </w:r>
            <w:r>
              <w:rPr>
                <w:spacing w:val="-4"/>
                <w:sz w:val="18"/>
              </w:rPr>
              <w:t>SIGA</w:t>
            </w:r>
          </w:p>
        </w:tc>
        <w:tc>
          <w:tcPr>
            <w:tcW w:w="1230" w:type="dxa"/>
          </w:tcPr>
          <w:p>
            <w:pPr>
              <w:pStyle w:val="TableParagraph"/>
              <w:spacing w:before="79"/>
              <w:ind w:left="29"/>
              <w:jc w:val="center"/>
              <w:rPr>
                <w:sz w:val="14"/>
              </w:rPr>
            </w:pPr>
            <w:r>
              <w:rPr>
                <w:sz w:val="14"/>
              </w:rPr>
              <w:t>UNIDADE</w:t>
            </w:r>
            <w:r>
              <w:rPr>
                <w:spacing w:val="-1"/>
                <w:sz w:val="14"/>
              </w:rPr>
              <w:t> </w:t>
            </w:r>
            <w:r>
              <w:rPr>
                <w:spacing w:val="-5"/>
                <w:sz w:val="14"/>
              </w:rPr>
              <w:t>DE</w:t>
            </w:r>
          </w:p>
          <w:p>
            <w:pPr>
              <w:pStyle w:val="TableParagraph"/>
              <w:spacing w:before="109"/>
              <w:ind w:left="29"/>
              <w:jc w:val="center"/>
              <w:rPr>
                <w:sz w:val="14"/>
              </w:rPr>
            </w:pPr>
            <w:r>
              <w:rPr>
                <w:spacing w:val="-2"/>
                <w:sz w:val="14"/>
              </w:rPr>
              <w:t>MEDIDA</w:t>
            </w:r>
          </w:p>
        </w:tc>
        <w:tc>
          <w:tcPr>
            <w:tcW w:w="945" w:type="dxa"/>
          </w:tcPr>
          <w:p>
            <w:pPr>
              <w:pStyle w:val="TableParagraph"/>
              <w:spacing w:before="53"/>
              <w:rPr>
                <w:sz w:val="14"/>
              </w:rPr>
            </w:pPr>
          </w:p>
          <w:p>
            <w:pPr>
              <w:pStyle w:val="TableParagraph"/>
              <w:ind w:left="29"/>
              <w:jc w:val="center"/>
              <w:rPr>
                <w:sz w:val="14"/>
              </w:rPr>
            </w:pPr>
            <w:r>
              <w:rPr>
                <w:spacing w:val="-2"/>
                <w:sz w:val="14"/>
              </w:rPr>
              <w:t>QUANT</w:t>
            </w:r>
          </w:p>
        </w:tc>
        <w:tc>
          <w:tcPr>
            <w:tcW w:w="1515" w:type="dxa"/>
          </w:tcPr>
          <w:p>
            <w:pPr>
              <w:pStyle w:val="TableParagraph"/>
              <w:spacing w:before="42"/>
              <w:ind w:left="152"/>
              <w:rPr>
                <w:sz w:val="18"/>
              </w:rPr>
            </w:pPr>
            <w:r>
              <w:rPr>
                <w:spacing w:val="-5"/>
                <w:sz w:val="18"/>
              </w:rPr>
              <w:t>VALOR </w:t>
            </w:r>
            <w:r>
              <w:rPr>
                <w:spacing w:val="-4"/>
                <w:sz w:val="18"/>
              </w:rPr>
              <w:t>TOTAL</w:t>
            </w:r>
          </w:p>
          <w:p>
            <w:pPr>
              <w:pStyle w:val="TableParagraph"/>
              <w:spacing w:before="63"/>
              <w:ind w:left="166"/>
              <w:rPr>
                <w:b/>
                <w:sz w:val="18"/>
              </w:rPr>
            </w:pPr>
            <w:r>
              <w:rPr>
                <w:sz w:val="18"/>
              </w:rPr>
              <w:t>PROPOSTO</w:t>
            </w:r>
            <w:r>
              <w:rPr>
                <w:spacing w:val="-4"/>
                <w:sz w:val="18"/>
              </w:rPr>
              <w:t> </w:t>
            </w:r>
            <w:r>
              <w:rPr>
                <w:b/>
                <w:spacing w:val="-5"/>
                <w:sz w:val="18"/>
              </w:rPr>
              <w:t>R$</w:t>
            </w:r>
          </w:p>
        </w:tc>
        <w:tc>
          <w:tcPr>
            <w:tcW w:w="2370" w:type="dxa"/>
          </w:tcPr>
          <w:p>
            <w:pPr>
              <w:pStyle w:val="TableParagraph"/>
              <w:spacing w:before="177"/>
              <w:ind w:left="500"/>
              <w:rPr>
                <w:sz w:val="18"/>
              </w:rPr>
            </w:pPr>
            <w:r>
              <w:rPr>
                <w:sz w:val="18"/>
              </w:rPr>
              <w:t>Local de </w:t>
            </w:r>
            <w:r>
              <w:rPr>
                <w:spacing w:val="-2"/>
                <w:sz w:val="18"/>
              </w:rPr>
              <w:t>Execução</w:t>
            </w:r>
          </w:p>
        </w:tc>
      </w:tr>
      <w:tr>
        <w:trPr>
          <w:trHeight w:val="2669" w:hRule="atLeast"/>
        </w:trPr>
        <w:tc>
          <w:tcPr>
            <w:tcW w:w="91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9"/>
              <w:jc w:val="center"/>
              <w:rPr>
                <w:sz w:val="20"/>
              </w:rPr>
            </w:pPr>
            <w:r>
              <w:rPr>
                <w:spacing w:val="-5"/>
                <w:sz w:val="20"/>
              </w:rPr>
              <w:t>1.1</w:t>
            </w:r>
          </w:p>
        </w:tc>
        <w:tc>
          <w:tcPr>
            <w:tcW w:w="2790" w:type="dxa"/>
          </w:tcPr>
          <w:p>
            <w:pPr>
              <w:pStyle w:val="TableParagraph"/>
              <w:spacing w:before="6"/>
              <w:rPr>
                <w:sz w:val="22"/>
              </w:rPr>
            </w:pPr>
          </w:p>
          <w:p>
            <w:pPr>
              <w:pStyle w:val="TableParagraph"/>
              <w:tabs>
                <w:tab w:pos="1718" w:val="left" w:leader="none"/>
              </w:tabs>
              <w:spacing w:line="256" w:lineRule="auto"/>
              <w:ind w:left="179" w:right="148"/>
              <w:jc w:val="both"/>
              <w:rPr>
                <w:sz w:val="22"/>
              </w:rPr>
            </w:pPr>
            <w:r>
              <w:rPr>
                <w:sz w:val="22"/>
              </w:rPr>
              <w:t>Serviços de licenças </w:t>
            </w:r>
            <w:r>
              <w:rPr>
                <w:sz w:val="22"/>
              </w:rPr>
              <w:t>de </w:t>
            </w:r>
            <w:r>
              <w:rPr>
                <w:spacing w:val="-2"/>
                <w:sz w:val="22"/>
              </w:rPr>
              <w:t>softwares,</w:t>
            </w:r>
            <w:r>
              <w:rPr>
                <w:sz w:val="22"/>
              </w:rPr>
              <w:tab/>
            </w:r>
            <w:r>
              <w:rPr>
                <w:spacing w:val="-2"/>
                <w:sz w:val="22"/>
              </w:rPr>
              <w:t>descrição: </w:t>
            </w:r>
            <w:r>
              <w:rPr>
                <w:sz w:val="22"/>
              </w:rPr>
              <w:t>licença de software Autodesk AutoCAD 2018 versão single user, origem: pessoa jurídica, forma fornecimento: período de 3 </w:t>
            </w:r>
            <w:r>
              <w:rPr>
                <w:spacing w:val="-2"/>
                <w:sz w:val="22"/>
              </w:rPr>
              <w:t>anos.</w:t>
            </w:r>
          </w:p>
        </w:tc>
        <w:tc>
          <w:tcPr>
            <w:tcW w:w="165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2"/>
              <w:rPr>
                <w:sz w:val="18"/>
              </w:rPr>
            </w:pPr>
          </w:p>
          <w:p>
            <w:pPr>
              <w:pStyle w:val="TableParagraph"/>
              <w:ind w:left="284"/>
              <w:rPr>
                <w:sz w:val="18"/>
              </w:rPr>
            </w:pPr>
            <w:r>
              <w:rPr>
                <w:spacing w:val="-2"/>
                <w:sz w:val="18"/>
              </w:rPr>
              <w:t>0193.001.1226</w:t>
            </w:r>
          </w:p>
          <w:p>
            <w:pPr>
              <w:pStyle w:val="TableParagraph"/>
              <w:spacing w:before="63"/>
              <w:ind w:left="325"/>
              <w:rPr>
                <w:sz w:val="18"/>
              </w:rPr>
            </w:pPr>
            <w:r>
              <w:rPr>
                <w:sz w:val="18"/>
              </w:rPr>
              <w:t>(ID - </w:t>
            </w:r>
            <w:r>
              <w:rPr>
                <w:spacing w:val="-2"/>
                <w:sz w:val="18"/>
              </w:rPr>
              <w:t>158197)</w:t>
            </w:r>
          </w:p>
        </w:tc>
        <w:tc>
          <w:tcPr>
            <w:tcW w:w="123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ind w:left="355"/>
              <w:rPr>
                <w:sz w:val="18"/>
              </w:rPr>
            </w:pPr>
            <w:r>
              <w:rPr>
                <w:spacing w:val="-2"/>
                <w:sz w:val="18"/>
              </w:rPr>
              <w:t>serviço</w:t>
            </w:r>
          </w:p>
        </w:tc>
        <w:tc>
          <w:tcPr>
            <w:tcW w:w="94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ind w:left="29"/>
              <w:jc w:val="center"/>
              <w:rPr>
                <w:b/>
                <w:sz w:val="18"/>
              </w:rPr>
            </w:pPr>
            <w:r>
              <w:rPr>
                <w:b/>
                <w:spacing w:val="-5"/>
                <w:sz w:val="18"/>
              </w:rPr>
              <w:t>10</w:t>
            </w:r>
          </w:p>
        </w:tc>
        <w:tc>
          <w:tcPr>
            <w:tcW w:w="1515" w:type="dxa"/>
          </w:tcPr>
          <w:p>
            <w:pPr>
              <w:pStyle w:val="TableParagraph"/>
              <w:rPr>
                <w:sz w:val="22"/>
              </w:rPr>
            </w:pPr>
          </w:p>
        </w:tc>
        <w:tc>
          <w:tcPr>
            <w:tcW w:w="2370" w:type="dxa"/>
          </w:tcPr>
          <w:p>
            <w:pPr>
              <w:pStyle w:val="TableParagraph"/>
              <w:tabs>
                <w:tab w:pos="2019" w:val="left" w:leader="none"/>
              </w:tabs>
              <w:spacing w:line="312" w:lineRule="auto" w:before="162"/>
              <w:ind w:left="179" w:right="148"/>
              <w:jc w:val="both"/>
              <w:rPr>
                <w:sz w:val="18"/>
              </w:rPr>
            </w:pPr>
            <w:r>
              <w:rPr>
                <w:spacing w:val="-2"/>
                <w:sz w:val="18"/>
              </w:rPr>
              <w:t>Diretoria-geral</w:t>
            </w:r>
            <w:r>
              <w:rPr>
                <w:sz w:val="18"/>
              </w:rPr>
              <w:tab/>
            </w:r>
            <w:r>
              <w:rPr>
                <w:spacing w:val="-6"/>
                <w:sz w:val="18"/>
              </w:rPr>
              <w:t>de</w:t>
            </w:r>
            <w:r>
              <w:rPr>
                <w:sz w:val="18"/>
              </w:rPr>
              <w:t> Tecnologia da Informação, Rua</w:t>
            </w:r>
            <w:r>
              <w:rPr>
                <w:spacing w:val="29"/>
                <w:sz w:val="18"/>
              </w:rPr>
              <w:t> </w:t>
            </w:r>
            <w:r>
              <w:rPr>
                <w:sz w:val="18"/>
              </w:rPr>
              <w:t>São</w:t>
            </w:r>
            <w:r>
              <w:rPr>
                <w:spacing w:val="29"/>
                <w:sz w:val="18"/>
              </w:rPr>
              <w:t> </w:t>
            </w:r>
            <w:r>
              <w:rPr>
                <w:sz w:val="18"/>
              </w:rPr>
              <w:t>Francisco</w:t>
            </w:r>
            <w:r>
              <w:rPr>
                <w:spacing w:val="29"/>
                <w:sz w:val="18"/>
              </w:rPr>
              <w:t> </w:t>
            </w:r>
            <w:r>
              <w:rPr>
                <w:spacing w:val="-2"/>
                <w:sz w:val="18"/>
              </w:rPr>
              <w:t>Xavier,</w:t>
            </w:r>
          </w:p>
          <w:p>
            <w:pPr>
              <w:pStyle w:val="TableParagraph"/>
              <w:spacing w:line="312" w:lineRule="auto" w:before="2"/>
              <w:ind w:left="179" w:right="148"/>
              <w:jc w:val="both"/>
              <w:rPr>
                <w:sz w:val="18"/>
              </w:rPr>
            </w:pPr>
            <w:r>
              <w:rPr>
                <w:sz w:val="18"/>
              </w:rPr>
              <w:t>524 – Maracanã / RJ </w:t>
            </w:r>
            <w:r>
              <w:rPr>
                <w:sz w:val="18"/>
              </w:rPr>
              <w:t>- Campus Universitário Francisco</w:t>
            </w:r>
            <w:r>
              <w:rPr>
                <w:spacing w:val="31"/>
                <w:sz w:val="18"/>
              </w:rPr>
              <w:t> </w:t>
            </w:r>
            <w:r>
              <w:rPr>
                <w:sz w:val="18"/>
              </w:rPr>
              <w:t>Negrão</w:t>
            </w:r>
            <w:r>
              <w:rPr>
                <w:spacing w:val="31"/>
                <w:sz w:val="18"/>
              </w:rPr>
              <w:t> </w:t>
            </w:r>
            <w:r>
              <w:rPr>
                <w:sz w:val="18"/>
              </w:rPr>
              <w:t>de</w:t>
            </w:r>
            <w:r>
              <w:rPr>
                <w:spacing w:val="31"/>
                <w:sz w:val="18"/>
              </w:rPr>
              <w:t> </w:t>
            </w:r>
            <w:r>
              <w:rPr>
                <w:spacing w:val="-4"/>
                <w:sz w:val="18"/>
              </w:rPr>
              <w:t>Lima</w:t>
            </w:r>
          </w:p>
          <w:p>
            <w:pPr>
              <w:pStyle w:val="TableParagraph"/>
              <w:spacing w:line="312" w:lineRule="auto" w:before="3"/>
              <w:ind w:left="179" w:right="148"/>
              <w:jc w:val="both"/>
              <w:rPr>
                <w:sz w:val="18"/>
              </w:rPr>
            </w:pPr>
            <w:r>
              <w:rPr>
                <w:sz w:val="18"/>
              </w:rPr>
              <w:t>- Pavilhão João Lyra </w:t>
            </w:r>
            <w:r>
              <w:rPr>
                <w:sz w:val="18"/>
              </w:rPr>
              <w:t>Filho, 1º Andar, Bloco F - </w:t>
            </w:r>
            <w:r>
              <w:rPr>
                <w:sz w:val="18"/>
              </w:rPr>
              <w:t>CEP: </w:t>
            </w:r>
            <w:r>
              <w:rPr>
                <w:spacing w:val="-2"/>
                <w:sz w:val="18"/>
              </w:rPr>
              <w:t>20550-900</w:t>
            </w:r>
          </w:p>
        </w:tc>
      </w:tr>
    </w:tbl>
    <w:p>
      <w:pPr>
        <w:pStyle w:val="ListParagraph"/>
        <w:numPr>
          <w:ilvl w:val="1"/>
          <w:numId w:val="17"/>
        </w:numPr>
        <w:tabs>
          <w:tab w:pos="469" w:val="left" w:leader="none"/>
        </w:tabs>
        <w:spacing w:line="240" w:lineRule="auto" w:before="258" w:after="0"/>
        <w:ind w:left="46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7"/>
        </w:numPr>
        <w:tabs>
          <w:tab w:pos="649" w:val="left" w:leader="none"/>
        </w:tabs>
        <w:spacing w:line="240" w:lineRule="auto" w:before="249" w:after="0"/>
        <w:ind w:left="649" w:right="0" w:hanging="540"/>
        <w:jc w:val="left"/>
        <w:rPr>
          <w:sz w:val="24"/>
        </w:rPr>
      </w:pPr>
      <w:r>
        <w:rPr>
          <w:b/>
          <w:sz w:val="24"/>
        </w:rPr>
        <w:t>O</w:t>
      </w:r>
      <w:r>
        <w:rPr>
          <w:b/>
          <w:spacing w:val="-8"/>
          <w:sz w:val="24"/>
        </w:rPr>
        <w:t> </w:t>
      </w:r>
      <w:r>
        <w:rPr>
          <w:b/>
          <w:sz w:val="24"/>
        </w:rPr>
        <w:t>Termo</w:t>
      </w:r>
      <w:r>
        <w:rPr>
          <w:b/>
          <w:spacing w:val="-2"/>
          <w:sz w:val="24"/>
        </w:rPr>
        <w:t> </w:t>
      </w:r>
      <w:r>
        <w:rPr>
          <w:b/>
          <w:sz w:val="24"/>
        </w:rPr>
        <w:t>de</w:t>
      </w:r>
      <w:r>
        <w:rPr>
          <w:b/>
          <w:spacing w:val="-2"/>
          <w:sz w:val="24"/>
        </w:rPr>
        <w:t> </w:t>
      </w:r>
      <w:r>
        <w:rPr>
          <w:b/>
          <w:sz w:val="24"/>
        </w:rPr>
        <w:t>Referência</w:t>
      </w:r>
      <w:r>
        <w:rPr>
          <w:b/>
          <w:spacing w:val="-3"/>
          <w:sz w:val="24"/>
        </w:rPr>
        <w:t> </w:t>
      </w:r>
      <w:r>
        <w:rPr>
          <w:sz w:val="24"/>
        </w:rPr>
        <w:t>que</w:t>
      </w:r>
      <w:r>
        <w:rPr>
          <w:spacing w:val="-2"/>
          <w:sz w:val="24"/>
        </w:rPr>
        <w:t> </w:t>
      </w:r>
      <w:r>
        <w:rPr>
          <w:sz w:val="24"/>
        </w:rPr>
        <w:t>embasou</w:t>
      </w:r>
      <w:r>
        <w:rPr>
          <w:spacing w:val="-2"/>
          <w:sz w:val="24"/>
        </w:rPr>
        <w:t> </w:t>
      </w:r>
      <w:r>
        <w:rPr>
          <w:sz w:val="24"/>
        </w:rPr>
        <w:t>a</w:t>
      </w:r>
      <w:r>
        <w:rPr>
          <w:spacing w:val="-3"/>
          <w:sz w:val="24"/>
        </w:rPr>
        <w:t> </w:t>
      </w:r>
      <w:r>
        <w:rPr>
          <w:sz w:val="24"/>
        </w:rPr>
        <w:t>contratação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17"/>
        </w:numPr>
        <w:tabs>
          <w:tab w:pos="649" w:val="left" w:leader="none"/>
        </w:tabs>
        <w:spacing w:line="240" w:lineRule="auto" w:before="234" w:after="0"/>
        <w:ind w:left="649" w:right="0" w:hanging="540"/>
        <w:jc w:val="left"/>
        <w:rPr>
          <w:sz w:val="24"/>
        </w:rPr>
      </w:pPr>
      <w:r>
        <w:rPr>
          <w:sz w:val="24"/>
        </w:rPr>
        <w:t>O instrumento convocatório, assim considerado o Edital de </w:t>
      </w:r>
      <w:r>
        <w:rPr>
          <w:spacing w:val="-2"/>
          <w:sz w:val="24"/>
        </w:rPr>
        <w:t>licitação.</w:t>
      </w:r>
    </w:p>
    <w:p>
      <w:pPr>
        <w:spacing w:after="0" w:line="240" w:lineRule="auto"/>
        <w:jc w:val="left"/>
        <w:rPr>
          <w:sz w:val="24"/>
        </w:rPr>
        <w:sectPr>
          <w:pgSz w:w="15840" w:h="24480"/>
          <w:pgMar w:header="284" w:footer="275" w:top="480" w:bottom="460" w:left="580" w:right="560"/>
        </w:sectPr>
      </w:pPr>
    </w:p>
    <w:p>
      <w:pPr>
        <w:pStyle w:val="ListParagraph"/>
        <w:numPr>
          <w:ilvl w:val="2"/>
          <w:numId w:val="17"/>
        </w:numPr>
        <w:tabs>
          <w:tab w:pos="635" w:val="left" w:leader="none"/>
        </w:tabs>
        <w:spacing w:line="235" w:lineRule="auto" w:before="76" w:after="0"/>
        <w:ind w:left="109" w:right="434" w:firstLine="0"/>
        <w:jc w:val="left"/>
        <w:rPr>
          <w:sz w:val="24"/>
        </w:rPr>
      </w:pPr>
      <w:r>
        <w:rPr>
          <w:sz w:val="24"/>
        </w:rPr>
        <w:t>A</w:t>
      </w:r>
      <w:r>
        <w:rPr>
          <w:spacing w:val="-15"/>
          <w:sz w:val="24"/>
        </w:rPr>
        <w:t> </w:t>
      </w:r>
      <w:r>
        <w:rPr>
          <w:sz w:val="24"/>
        </w:rPr>
        <w:t>Proposta</w:t>
      </w:r>
      <w:r>
        <w:rPr>
          <w:spacing w:val="-8"/>
          <w:sz w:val="24"/>
        </w:rPr>
        <w:t> </w:t>
      </w:r>
      <w:r>
        <w:rPr>
          <w:sz w:val="24"/>
        </w:rPr>
        <w:t>do</w:t>
      </w:r>
      <w:r>
        <w:rPr>
          <w:spacing w:val="-5"/>
          <w:sz w:val="24"/>
        </w:rPr>
        <w:t> </w:t>
      </w:r>
      <w:r>
        <w:rPr>
          <w:sz w:val="24"/>
        </w:rPr>
        <w:t>CONTRATADO</w:t>
      </w:r>
      <w:r>
        <w:rPr>
          <w:spacing w:val="-5"/>
          <w:sz w:val="24"/>
        </w:rPr>
        <w:t> </w:t>
      </w:r>
      <w:r>
        <w:rPr>
          <w:b/>
          <w:sz w:val="24"/>
        </w:rPr>
        <w:t>(documento</w:t>
      </w:r>
      <w:r>
        <w:rPr>
          <w:b/>
          <w:spacing w:val="-5"/>
          <w:sz w:val="24"/>
        </w:rPr>
        <w:t> </w:t>
      </w:r>
      <w:r>
        <w:rPr>
          <w:b/>
          <w:sz w:val="24"/>
        </w:rPr>
        <w:t>SEI</w:t>
      </w:r>
      <w:r>
        <w:rPr>
          <w:b/>
          <w:spacing w:val="-5"/>
          <w:sz w:val="24"/>
        </w:rPr>
        <w:t> </w:t>
      </w:r>
      <w:r>
        <w:rPr>
          <w:b/>
          <w:sz w:val="24"/>
        </w:rPr>
        <w:t>XXXXXXX)</w:t>
      </w:r>
      <w:r>
        <w:rPr>
          <w:sz w:val="24"/>
        </w:rPr>
        <w:t>,</w:t>
      </w:r>
      <w:r>
        <w:rPr>
          <w:spacing w:val="-5"/>
          <w:sz w:val="24"/>
        </w:rPr>
        <w:t> </w:t>
      </w:r>
      <w:r>
        <w:rPr>
          <w:sz w:val="24"/>
        </w:rPr>
        <w:t>que,</w:t>
      </w:r>
      <w:r>
        <w:rPr>
          <w:spacing w:val="-5"/>
          <w:sz w:val="24"/>
        </w:rPr>
        <w:t> </w:t>
      </w:r>
      <w:r>
        <w:rPr>
          <w:sz w:val="24"/>
        </w:rPr>
        <w:t>em</w:t>
      </w:r>
      <w:r>
        <w:rPr>
          <w:spacing w:val="-5"/>
          <w:sz w:val="24"/>
        </w:rPr>
        <w:t> </w:t>
      </w:r>
      <w:r>
        <w:rPr>
          <w:sz w:val="24"/>
        </w:rPr>
        <w:t>caso</w:t>
      </w:r>
      <w:r>
        <w:rPr>
          <w:spacing w:val="-5"/>
          <w:sz w:val="24"/>
        </w:rPr>
        <w:t> </w:t>
      </w:r>
      <w:r>
        <w:rPr>
          <w:sz w:val="24"/>
        </w:rPr>
        <w:t>de</w:t>
      </w:r>
      <w:r>
        <w:rPr>
          <w:spacing w:val="-5"/>
          <w:sz w:val="24"/>
        </w:rPr>
        <w:t> </w:t>
      </w:r>
      <w:r>
        <w:rPr>
          <w:sz w:val="24"/>
        </w:rPr>
        <w:t>divergência</w:t>
      </w:r>
      <w:r>
        <w:rPr>
          <w:spacing w:val="-5"/>
          <w:sz w:val="24"/>
        </w:rPr>
        <w:t> </w:t>
      </w:r>
      <w:r>
        <w:rPr>
          <w:sz w:val="24"/>
        </w:rPr>
        <w:t>com</w:t>
      </w:r>
      <w:r>
        <w:rPr>
          <w:spacing w:val="-5"/>
          <w:sz w:val="24"/>
        </w:rPr>
        <w:t> </w:t>
      </w:r>
      <w:r>
        <w:rPr>
          <w:sz w:val="24"/>
        </w:rPr>
        <w:t>as</w:t>
      </w:r>
      <w:r>
        <w:rPr>
          <w:spacing w:val="-5"/>
          <w:sz w:val="24"/>
        </w:rPr>
        <w:t> </w:t>
      </w:r>
      <w:r>
        <w:rPr>
          <w:sz w:val="24"/>
        </w:rPr>
        <w:t>condições</w:t>
      </w:r>
      <w:r>
        <w:rPr>
          <w:spacing w:val="-5"/>
          <w:sz w:val="24"/>
        </w:rPr>
        <w:t> </w:t>
      </w:r>
      <w:r>
        <w:rPr>
          <w:sz w:val="24"/>
        </w:rPr>
        <w:t>estabelecidas</w:t>
      </w:r>
      <w:r>
        <w:rPr>
          <w:spacing w:val="-5"/>
          <w:sz w:val="24"/>
        </w:rPr>
        <w:t> </w:t>
      </w:r>
      <w:r>
        <w:rPr>
          <w:sz w:val="24"/>
        </w:rPr>
        <w:t>neste</w:t>
      </w:r>
      <w:r>
        <w:rPr>
          <w:spacing w:val="-5"/>
          <w:sz w:val="24"/>
        </w:rPr>
        <w:t> </w:t>
      </w:r>
      <w:r>
        <w:rPr>
          <w:sz w:val="24"/>
        </w:rPr>
        <w:t>Contrato</w:t>
      </w:r>
      <w:r>
        <w:rPr>
          <w:spacing w:val="-5"/>
          <w:sz w:val="24"/>
        </w:rPr>
        <w:t> </w:t>
      </w:r>
      <w:r>
        <w:rPr>
          <w:sz w:val="24"/>
        </w:rPr>
        <w:t>e nos demais instrumentos anexos, cederá àquelas; e</w:t>
      </w:r>
    </w:p>
    <w:p>
      <w:pPr>
        <w:pStyle w:val="BodyText"/>
        <w:spacing w:before="250"/>
      </w:pPr>
      <w:r>
        <w:rPr/>
        <w:t>1.3.2 Eventuais anexos dos documentos </w:t>
      </w:r>
      <w:r>
        <w:rPr>
          <w:spacing w:val="-2"/>
        </w:rPr>
        <w:t>supracitados.</w:t>
      </w:r>
    </w:p>
    <w:p>
      <w:pPr>
        <w:pStyle w:val="ListParagraph"/>
        <w:numPr>
          <w:ilvl w:val="1"/>
          <w:numId w:val="17"/>
        </w:numPr>
        <w:tabs>
          <w:tab w:pos="469" w:val="left" w:leader="none"/>
        </w:tabs>
        <w:spacing w:line="247" w:lineRule="auto" w:before="234" w:after="0"/>
        <w:ind w:left="109" w:right="284" w:firstLine="0"/>
        <w:jc w:val="left"/>
        <w:rPr>
          <w:sz w:val="24"/>
        </w:rPr>
      </w:pPr>
      <w:r>
        <w:rPr>
          <w:sz w:val="24"/>
        </w:rPr>
        <w:t>Havendo</w:t>
      </w:r>
      <w:r>
        <w:rPr>
          <w:spacing w:val="-5"/>
          <w:sz w:val="24"/>
        </w:rPr>
        <w:t> </w:t>
      </w:r>
      <w:r>
        <w:rPr>
          <w:sz w:val="24"/>
        </w:rPr>
        <w:t>qualquer</w:t>
      </w:r>
      <w:r>
        <w:rPr>
          <w:spacing w:val="-3"/>
          <w:sz w:val="24"/>
        </w:rPr>
        <w:t> </w:t>
      </w:r>
      <w:r>
        <w:rPr>
          <w:sz w:val="24"/>
        </w:rPr>
        <w:t>divergência</w:t>
      </w:r>
      <w:r>
        <w:rPr>
          <w:spacing w:val="-3"/>
          <w:sz w:val="24"/>
        </w:rPr>
        <w:t> </w:t>
      </w:r>
      <w:r>
        <w:rPr>
          <w:sz w:val="24"/>
        </w:rPr>
        <w:t>entre</w:t>
      </w:r>
      <w:r>
        <w:rPr>
          <w:spacing w:val="-3"/>
          <w:sz w:val="24"/>
        </w:rPr>
        <w:t> </w:t>
      </w:r>
      <w:r>
        <w:rPr>
          <w:sz w:val="24"/>
        </w:rPr>
        <w:t>as</w:t>
      </w:r>
      <w:r>
        <w:rPr>
          <w:spacing w:val="-3"/>
          <w:sz w:val="24"/>
        </w:rPr>
        <w:t> </w:t>
      </w:r>
      <w:r>
        <w:rPr>
          <w:sz w:val="24"/>
        </w:rPr>
        <w:t>disposições</w:t>
      </w:r>
      <w:r>
        <w:rPr>
          <w:spacing w:val="-3"/>
          <w:sz w:val="24"/>
        </w:rPr>
        <w:t> </w:t>
      </w:r>
      <w:r>
        <w:rPr>
          <w:sz w:val="24"/>
        </w:rPr>
        <w:t>deste</w:t>
      </w:r>
      <w:r>
        <w:rPr>
          <w:spacing w:val="-3"/>
          <w:sz w:val="24"/>
        </w:rPr>
        <w:t> </w:t>
      </w:r>
      <w:r>
        <w:rPr>
          <w:sz w:val="24"/>
        </w:rPr>
        <w:t>instrumento</w:t>
      </w:r>
      <w:r>
        <w:rPr>
          <w:spacing w:val="-3"/>
          <w:sz w:val="24"/>
        </w:rPr>
        <w:t> </w:t>
      </w:r>
      <w:r>
        <w:rPr>
          <w:sz w:val="24"/>
        </w:rPr>
        <w:t>e</w:t>
      </w:r>
      <w:r>
        <w:rPr>
          <w:spacing w:val="-3"/>
          <w:sz w:val="24"/>
        </w:rPr>
        <w:t> </w:t>
      </w:r>
      <w:r>
        <w:rPr>
          <w:sz w:val="24"/>
        </w:rPr>
        <w:t>dos</w:t>
      </w:r>
      <w:r>
        <w:rPr>
          <w:spacing w:val="-3"/>
          <w:sz w:val="24"/>
        </w:rPr>
        <w:t> </w:t>
      </w:r>
      <w:r>
        <w:rPr>
          <w:sz w:val="24"/>
        </w:rPr>
        <w:t>seus</w:t>
      </w:r>
      <w:r>
        <w:rPr>
          <w:spacing w:val="-15"/>
          <w:sz w:val="24"/>
        </w:rPr>
        <w:t> </w:t>
      </w:r>
      <w:r>
        <w:rPr>
          <w:sz w:val="24"/>
        </w:rPr>
        <w:t>Anexos,</w:t>
      </w:r>
      <w:r>
        <w:rPr>
          <w:spacing w:val="-3"/>
          <w:sz w:val="24"/>
        </w:rPr>
        <w:t> </w:t>
      </w:r>
      <w:r>
        <w:rPr>
          <w:sz w:val="24"/>
        </w:rPr>
        <w:t>como</w:t>
      </w:r>
      <w:r>
        <w:rPr>
          <w:spacing w:val="-3"/>
          <w:sz w:val="24"/>
        </w:rPr>
        <w:t> </w:t>
      </w:r>
      <w:r>
        <w:rPr>
          <w:sz w:val="24"/>
        </w:rPr>
        <w:t>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prevalecerá</w:t>
      </w:r>
      <w:r>
        <w:rPr>
          <w:spacing w:val="-3"/>
          <w:sz w:val="24"/>
        </w:rPr>
        <w:t> </w:t>
      </w:r>
      <w:r>
        <w:rPr>
          <w:sz w:val="24"/>
        </w:rPr>
        <w:t>o</w:t>
      </w:r>
      <w:r>
        <w:rPr>
          <w:spacing w:val="-3"/>
          <w:sz w:val="24"/>
        </w:rPr>
        <w:t> </w:t>
      </w:r>
      <w:r>
        <w:rPr>
          <w:sz w:val="24"/>
        </w:rPr>
        <w:t>disposto</w:t>
      </w:r>
      <w:r>
        <w:rPr>
          <w:spacing w:val="-3"/>
          <w:sz w:val="24"/>
        </w:rPr>
        <w:t> </w:t>
      </w:r>
      <w:r>
        <w:rPr>
          <w:sz w:val="24"/>
        </w:rPr>
        <w:t>no presente Contrato.</w:t>
      </w:r>
    </w:p>
    <w:p>
      <w:pPr>
        <w:pStyle w:val="BodyText"/>
        <w:spacing w:before="250"/>
        <w:ind w:left="0"/>
      </w:pPr>
    </w:p>
    <w:p>
      <w:pPr>
        <w:pStyle w:val="Heading2"/>
      </w:pPr>
      <w:r>
        <w:rPr>
          <w:u w:val="single"/>
        </w:rPr>
        <w:t>CLÁUSULA</w:t>
      </w:r>
      <w:r>
        <w:rPr>
          <w:spacing w:val="-14"/>
          <w:u w:val="single"/>
        </w:rPr>
        <w:t> </w:t>
      </w:r>
      <w:r>
        <w:rPr>
          <w:u w:val="single"/>
        </w:rPr>
        <w:t>SEGUNDA</w:t>
      </w:r>
      <w:r>
        <w:rPr>
          <w:spacing w:val="-14"/>
          <w:u w:val="single"/>
        </w:rPr>
        <w:t> </w:t>
      </w:r>
      <w:r>
        <w:rPr>
          <w:u w:val="single"/>
        </w:rPr>
        <w:t>–</w:t>
      </w:r>
      <w:r>
        <w:rPr>
          <w:spacing w:val="-5"/>
          <w:u w:val="single"/>
        </w:rPr>
        <w:t> </w:t>
      </w:r>
      <w:r>
        <w:rPr>
          <w:u w:val="single"/>
        </w:rPr>
        <w:t>VIGÊNCIA</w:t>
      </w:r>
      <w:r>
        <w:rPr>
          <w:spacing w:val="-14"/>
          <w:u w:val="single"/>
        </w:rPr>
        <w:t> </w:t>
      </w:r>
      <w:r>
        <w:rPr>
          <w:u w:val="single"/>
        </w:rPr>
        <w:t>E </w:t>
      </w:r>
      <w:r>
        <w:rPr>
          <w:spacing w:val="-2"/>
          <w:u w:val="single"/>
        </w:rPr>
        <w:t>PRORROGAÇÃO.</w:t>
      </w:r>
    </w:p>
    <w:p>
      <w:pPr>
        <w:pStyle w:val="ListParagraph"/>
        <w:numPr>
          <w:ilvl w:val="1"/>
          <w:numId w:val="18"/>
        </w:numPr>
        <w:tabs>
          <w:tab w:pos="529" w:val="left" w:leader="none"/>
        </w:tabs>
        <w:spacing w:line="247" w:lineRule="auto" w:before="264" w:after="0"/>
        <w:ind w:left="109" w:right="645"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b/>
          <w:sz w:val="24"/>
        </w:rPr>
        <w:t>3</w:t>
      </w:r>
      <w:r>
        <w:rPr>
          <w:b/>
          <w:spacing w:val="-2"/>
          <w:sz w:val="24"/>
        </w:rPr>
        <w:t> </w:t>
      </w:r>
      <w:r>
        <w:rPr>
          <w:sz w:val="24"/>
        </w:rPr>
        <w:t>(</w:t>
      </w:r>
      <w:r>
        <w:rPr>
          <w:b/>
          <w:sz w:val="24"/>
        </w:rPr>
        <w:t>três</w:t>
      </w:r>
      <w:r>
        <w:rPr>
          <w:sz w:val="24"/>
        </w:rPr>
        <w:t>)</w:t>
      </w:r>
      <w:r>
        <w:rPr>
          <w:spacing w:val="-2"/>
          <w:sz w:val="24"/>
        </w:rPr>
        <w:t> </w:t>
      </w:r>
      <w:r>
        <w:rPr>
          <w:b/>
          <w:sz w:val="24"/>
        </w:rPr>
        <w:t>anos</w:t>
      </w:r>
      <w:r>
        <w:rPr>
          <w:b/>
          <w:spacing w:val="-2"/>
          <w:sz w:val="24"/>
        </w:rPr>
        <w:t> </w:t>
      </w:r>
      <w:r>
        <w:rPr>
          <w:sz w:val="24"/>
        </w:rPr>
        <w:t>(ANEXO</w:t>
      </w:r>
      <w:r>
        <w:rPr>
          <w:spacing w:val="-2"/>
          <w:sz w:val="24"/>
        </w:rPr>
        <w:t> </w:t>
      </w:r>
      <w:r>
        <w:rPr>
          <w:b/>
          <w:sz w:val="24"/>
        </w:rPr>
        <w:t>I</w:t>
      </w:r>
      <w:r>
        <w:rPr>
          <w:b/>
          <w:spacing w:val="-2"/>
          <w:sz w:val="24"/>
        </w:rPr>
        <w:t> </w:t>
      </w:r>
      <w:r>
        <w:rPr>
          <w:sz w:val="24"/>
        </w:rPr>
        <w:t>–</w:t>
      </w:r>
      <w:r>
        <w:rPr>
          <w:spacing w:val="-2"/>
          <w:sz w:val="24"/>
        </w:rPr>
        <w:t> </w:t>
      </w:r>
      <w:r>
        <w:rPr>
          <w:sz w:val="24"/>
        </w:rPr>
        <w:t>ITEM</w:t>
      </w:r>
      <w:r>
        <w:rPr>
          <w:spacing w:val="-2"/>
          <w:sz w:val="24"/>
        </w:rPr>
        <w:t> </w:t>
      </w:r>
      <w:r>
        <w:rPr>
          <w:b/>
          <w:sz w:val="24"/>
        </w:rPr>
        <w:t>3.1.</w:t>
      </w:r>
      <w:r>
        <w:rPr>
          <w:sz w:val="24"/>
        </w:rPr>
        <w:t>),</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avençada</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Fornecimento, desde que expedida </w:t>
      </w:r>
      <w:r>
        <w:rPr>
          <w:b/>
          <w:sz w:val="24"/>
        </w:rPr>
        <w:t>posteriormente </w:t>
      </w:r>
      <w:r>
        <w:rPr>
          <w:sz w:val="24"/>
        </w:rPr>
        <w:t>à divulgação do instrumento no Portal Nacional de Contratações Públicas.</w:t>
      </w:r>
    </w:p>
    <w:p>
      <w:pPr>
        <w:pStyle w:val="ListParagraph"/>
        <w:numPr>
          <w:ilvl w:val="2"/>
          <w:numId w:val="18"/>
        </w:numPr>
        <w:tabs>
          <w:tab w:pos="709" w:val="left" w:leader="none"/>
        </w:tabs>
        <w:spacing w:line="247" w:lineRule="auto" w:before="227" w:after="0"/>
        <w:ind w:left="109" w:right="1292" w:firstLine="0"/>
        <w:jc w:val="left"/>
        <w:rPr>
          <w:sz w:val="24"/>
        </w:rPr>
      </w:pPr>
      <w:r>
        <w:rPr>
          <w:sz w:val="24"/>
        </w:rPr>
        <w:t>O</w:t>
      </w:r>
      <w:r>
        <w:rPr>
          <w:spacing w:val="-2"/>
          <w:sz w:val="24"/>
        </w:rPr>
        <w:t> </w:t>
      </w:r>
      <w:r>
        <w:rPr>
          <w:sz w:val="24"/>
        </w:rPr>
        <w:t>início</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seguinte</w:t>
      </w:r>
      <w:r>
        <w:rPr>
          <w:spacing w:val="-2"/>
          <w:sz w:val="24"/>
        </w:rPr>
        <w:t> </w:t>
      </w:r>
      <w:r>
        <w:rPr>
          <w:sz w:val="24"/>
        </w:rPr>
        <w:t>à</w:t>
      </w:r>
      <w:r>
        <w:rPr>
          <w:spacing w:val="-2"/>
          <w:sz w:val="24"/>
        </w:rPr>
        <w:t> </w:t>
      </w:r>
      <w:r>
        <w:rPr>
          <w:sz w:val="24"/>
        </w:rPr>
        <w:t>expedição</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 previamente divulgado no Portal Nacional de Contratações Públicas.</w:t>
      </w:r>
    </w:p>
    <w:p>
      <w:pPr>
        <w:pStyle w:val="ListParagraph"/>
        <w:numPr>
          <w:ilvl w:val="2"/>
          <w:numId w:val="18"/>
        </w:numPr>
        <w:tabs>
          <w:tab w:pos="709" w:val="left" w:leader="none"/>
        </w:tabs>
        <w:spacing w:line="235" w:lineRule="auto" w:before="231" w:after="0"/>
        <w:ind w:left="109" w:right="20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dos</w:t>
      </w:r>
      <w:r>
        <w:rPr>
          <w:spacing w:val="-2"/>
          <w:sz w:val="24"/>
        </w:rPr>
        <w:t> </w:t>
      </w:r>
      <w:r>
        <w:rPr>
          <w:sz w:val="24"/>
        </w:rPr>
        <w:t>bens</w:t>
      </w:r>
      <w:r>
        <w:rPr>
          <w:spacing w:val="-2"/>
          <w:sz w:val="24"/>
        </w:rPr>
        <w:t> </w:t>
      </w:r>
      <w:r>
        <w:rPr>
          <w:sz w:val="24"/>
        </w:rPr>
        <w:t>ou</w:t>
      </w:r>
      <w:r>
        <w:rPr>
          <w:spacing w:val="-2"/>
          <w:sz w:val="24"/>
        </w:rPr>
        <w:t> </w:t>
      </w:r>
      <w:r>
        <w:rPr>
          <w:sz w:val="24"/>
        </w:rPr>
        <w:t>serviços</w:t>
      </w:r>
      <w:r>
        <w:rPr>
          <w:spacing w:val="-2"/>
          <w:sz w:val="24"/>
        </w:rPr>
        <w:t> </w:t>
      </w:r>
      <w:r>
        <w:rPr>
          <w:sz w:val="24"/>
        </w:rPr>
        <w:t>é</w:t>
      </w:r>
      <w:r>
        <w:rPr>
          <w:spacing w:val="-2"/>
          <w:sz w:val="24"/>
        </w:rPr>
        <w:t> </w:t>
      </w:r>
      <w:r>
        <w:rPr>
          <w:sz w:val="24"/>
        </w:rPr>
        <w:t>de</w:t>
      </w:r>
      <w:r>
        <w:rPr>
          <w:spacing w:val="-2"/>
          <w:sz w:val="24"/>
        </w:rPr>
        <w:t> </w:t>
      </w:r>
      <w:r>
        <w:rPr>
          <w:b/>
          <w:sz w:val="24"/>
        </w:rPr>
        <w:t>10</w:t>
      </w:r>
      <w:r>
        <w:rPr>
          <w:b/>
          <w:spacing w:val="-2"/>
          <w:sz w:val="24"/>
        </w:rPr>
        <w:t> </w:t>
      </w:r>
      <w:r>
        <w:rPr>
          <w:sz w:val="24"/>
        </w:rPr>
        <w:t>(</w:t>
      </w:r>
      <w:r>
        <w:rPr>
          <w:b/>
          <w:sz w:val="24"/>
        </w:rPr>
        <w:t>dez</w:t>
      </w:r>
      <w:r>
        <w:rPr>
          <w:sz w:val="24"/>
        </w:rPr>
        <w:t>)</w:t>
      </w:r>
      <w:r>
        <w:rPr>
          <w:spacing w:val="-2"/>
          <w:sz w:val="24"/>
        </w:rPr>
        <w:t> </w:t>
      </w:r>
      <w:r>
        <w:rPr>
          <w:b/>
          <w:sz w:val="24"/>
        </w:rPr>
        <w:t>dias</w:t>
      </w:r>
      <w:r>
        <w:rPr>
          <w:b/>
          <w:spacing w:val="-2"/>
          <w:sz w:val="24"/>
        </w:rPr>
        <w:t> </w:t>
      </w:r>
      <w:r>
        <w:rPr>
          <w:b/>
          <w:sz w:val="24"/>
        </w:rPr>
        <w:t>úteis</w:t>
      </w:r>
      <w:r>
        <w:rPr>
          <w:b/>
          <w:spacing w:val="-2"/>
          <w:sz w:val="24"/>
        </w:rPr>
        <w:t> </w:t>
      </w:r>
      <w:r>
        <w:rPr>
          <w:sz w:val="24"/>
        </w:rPr>
        <w:t>(ANEXO</w:t>
      </w:r>
      <w:r>
        <w:rPr>
          <w:spacing w:val="-2"/>
          <w:sz w:val="24"/>
        </w:rPr>
        <w:t> </w:t>
      </w:r>
      <w:r>
        <w:rPr>
          <w:b/>
          <w:sz w:val="24"/>
        </w:rPr>
        <w:t>I</w:t>
      </w:r>
      <w:r>
        <w:rPr>
          <w:b/>
          <w:spacing w:val="-2"/>
          <w:sz w:val="24"/>
        </w:rPr>
        <w:t> </w:t>
      </w:r>
      <w:r>
        <w:rPr>
          <w:sz w:val="24"/>
        </w:rPr>
        <w:t>–</w:t>
      </w:r>
      <w:r>
        <w:rPr>
          <w:spacing w:val="-2"/>
          <w:sz w:val="24"/>
        </w:rPr>
        <w:t> </w:t>
      </w:r>
      <w:r>
        <w:rPr>
          <w:sz w:val="24"/>
        </w:rPr>
        <w:t>ITEM</w:t>
      </w:r>
      <w:r>
        <w:rPr>
          <w:spacing w:val="-2"/>
          <w:sz w:val="24"/>
        </w:rPr>
        <w:t> </w:t>
      </w:r>
      <w:r>
        <w:rPr>
          <w:b/>
          <w:sz w:val="24"/>
        </w:rPr>
        <w:t>6.1.</w:t>
      </w:r>
      <w:r>
        <w:rPr>
          <w:sz w:val="24"/>
        </w:rPr>
        <w:t>),</w:t>
      </w:r>
      <w:r>
        <w:rPr>
          <w:spacing w:val="-2"/>
          <w:sz w:val="24"/>
        </w:rPr>
        <w:t> </w:t>
      </w:r>
      <w:r>
        <w:rPr>
          <w:sz w:val="24"/>
        </w:rPr>
        <w:t>contados</w:t>
      </w:r>
      <w:r>
        <w:rPr>
          <w:spacing w:val="-2"/>
          <w:sz w:val="24"/>
        </w:rPr>
        <w:t> </w:t>
      </w:r>
      <w:r>
        <w:rPr>
          <w:sz w:val="24"/>
        </w:rPr>
        <w:t>da</w:t>
      </w:r>
      <w:r>
        <w:rPr>
          <w:spacing w:val="-2"/>
          <w:sz w:val="24"/>
        </w:rPr>
        <w:t> </w:t>
      </w:r>
      <w:r>
        <w:rPr>
          <w:sz w:val="24"/>
        </w:rPr>
        <w:t>entrega</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em remessa única dos quantitativos solicitados, ou em data devidamente ajustadas entre CONTRATADA</w:t>
      </w:r>
      <w:r>
        <w:rPr>
          <w:spacing w:val="-11"/>
          <w:sz w:val="24"/>
        </w:rPr>
        <w:t> </w:t>
      </w:r>
      <w:r>
        <w:rPr>
          <w:sz w:val="24"/>
        </w:rPr>
        <w:t>e a CONTRATANTE.</w:t>
      </w:r>
    </w:p>
    <w:p>
      <w:pPr>
        <w:pStyle w:val="BodyText"/>
        <w:spacing w:line="235" w:lineRule="auto" w:before="254"/>
        <w:ind w:right="775"/>
        <w:jc w:val="both"/>
      </w:pPr>
      <w:r>
        <w:rPr/>
        <w:t>2.2</w:t>
      </w:r>
      <w:r>
        <w:rPr>
          <w:spacing w:val="-3"/>
        </w:rPr>
        <w:t> </w:t>
      </w:r>
      <w:r>
        <w:rPr/>
        <w:t>O</w:t>
      </w:r>
      <w:r>
        <w:rPr>
          <w:spacing w:val="-3"/>
        </w:rPr>
        <w:t> </w:t>
      </w:r>
      <w:r>
        <w:rPr/>
        <w:t>prazo</w:t>
      </w:r>
      <w:r>
        <w:rPr>
          <w:spacing w:val="-3"/>
        </w:rPr>
        <w:t> </w:t>
      </w:r>
      <w:r>
        <w:rPr/>
        <w:t>de</w:t>
      </w:r>
      <w:r>
        <w:rPr>
          <w:spacing w:val="-3"/>
        </w:rPr>
        <w:t> </w:t>
      </w:r>
      <w:r>
        <w:rPr/>
        <w:t>vigência</w:t>
      </w:r>
      <w:r>
        <w:rPr>
          <w:spacing w:val="-3"/>
        </w:rPr>
        <w:t> </w:t>
      </w:r>
      <w:r>
        <w:rPr/>
        <w:t>será</w:t>
      </w:r>
      <w:r>
        <w:rPr>
          <w:spacing w:val="-3"/>
        </w:rPr>
        <w:t> </w:t>
      </w:r>
      <w:r>
        <w:rPr/>
        <w:t>automaticamente</w:t>
      </w:r>
      <w:r>
        <w:rPr>
          <w:spacing w:val="-3"/>
        </w:rPr>
        <w:t> </w:t>
      </w:r>
      <w:r>
        <w:rPr/>
        <w:t>prorrogado,</w:t>
      </w:r>
      <w:r>
        <w:rPr>
          <w:spacing w:val="-3"/>
        </w:rPr>
        <w:t> </w:t>
      </w:r>
      <w:r>
        <w:rPr/>
        <w:t>independentemente</w:t>
      </w:r>
      <w:r>
        <w:rPr>
          <w:spacing w:val="-3"/>
        </w:rPr>
        <w:t> </w:t>
      </w:r>
      <w:r>
        <w:rPr/>
        <w:t>de</w:t>
      </w:r>
      <w:r>
        <w:rPr>
          <w:spacing w:val="-7"/>
        </w:rPr>
        <w:t> </w:t>
      </w:r>
      <w:r>
        <w:rPr/>
        <w:t>Termo</w:t>
      </w:r>
      <w:r>
        <w:rPr>
          <w:spacing w:val="-15"/>
        </w:rPr>
        <w:t> </w:t>
      </w:r>
      <w:r>
        <w:rPr/>
        <w:t>Aditivo,</w:t>
      </w:r>
      <w:r>
        <w:rPr>
          <w:spacing w:val="-3"/>
        </w:rPr>
        <w:t> </w:t>
      </w:r>
      <w:r>
        <w:rPr/>
        <w:t>quando</w:t>
      </w:r>
      <w:r>
        <w:rPr>
          <w:spacing w:val="-3"/>
        </w:rPr>
        <w:t> </w:t>
      </w:r>
      <w:r>
        <w:rPr/>
        <w:t>o</w:t>
      </w:r>
      <w:r>
        <w:rPr>
          <w:spacing w:val="-3"/>
        </w:rPr>
        <w:t> </w:t>
      </w:r>
      <w:r>
        <w:rPr/>
        <w:t>objeto</w:t>
      </w:r>
      <w:r>
        <w:rPr>
          <w:spacing w:val="-3"/>
        </w:rPr>
        <w:t> </w:t>
      </w:r>
      <w:r>
        <w:rPr/>
        <w:t>não</w:t>
      </w:r>
      <w:r>
        <w:rPr>
          <w:spacing w:val="-3"/>
        </w:rPr>
        <w:t> </w:t>
      </w:r>
      <w:r>
        <w:rPr/>
        <w:t>for</w:t>
      </w:r>
      <w:r>
        <w:rPr>
          <w:spacing w:val="-3"/>
        </w:rPr>
        <w:t> </w:t>
      </w:r>
      <w:r>
        <w:rPr/>
        <w:t>concluído</w:t>
      </w:r>
      <w:r>
        <w:rPr>
          <w:spacing w:val="-3"/>
        </w:rPr>
        <w:t> </w:t>
      </w:r>
      <w:r>
        <w:rPr/>
        <w:t>no</w:t>
      </w:r>
      <w:r>
        <w:rPr>
          <w:spacing w:val="-3"/>
        </w:rPr>
        <w:t> </w:t>
      </w:r>
      <w:r>
        <w:rPr/>
        <w:t>período firmado</w:t>
      </w:r>
      <w:r>
        <w:rPr>
          <w:spacing w:val="-5"/>
        </w:rPr>
        <w:t> </w:t>
      </w:r>
      <w:r>
        <w:rPr/>
        <w:t>acima,</w:t>
      </w:r>
      <w:r>
        <w:rPr>
          <w:spacing w:val="-5"/>
        </w:rPr>
        <w:t> </w:t>
      </w:r>
      <w:r>
        <w:rPr/>
        <w:t>na</w:t>
      </w:r>
      <w:r>
        <w:rPr>
          <w:spacing w:val="-5"/>
        </w:rPr>
        <w:t> </w:t>
      </w:r>
      <w:r>
        <w:rPr/>
        <w:t>forma</w:t>
      </w:r>
      <w:r>
        <w:rPr>
          <w:spacing w:val="-5"/>
        </w:rPr>
        <w:t> </w:t>
      </w:r>
      <w:r>
        <w:rPr/>
        <w:t>do</w:t>
      </w:r>
      <w:r>
        <w:rPr>
          <w:spacing w:val="-5"/>
        </w:rPr>
        <w:t> </w:t>
      </w:r>
      <w:r>
        <w:rPr/>
        <w:t>art.</w:t>
      </w:r>
      <w:r>
        <w:rPr>
          <w:spacing w:val="-5"/>
        </w:rPr>
        <w:t> </w:t>
      </w:r>
      <w:r>
        <w:rPr/>
        <w:t>111</w:t>
      </w:r>
      <w:r>
        <w:rPr>
          <w:spacing w:val="-5"/>
        </w:rPr>
        <w:t> </w:t>
      </w:r>
      <w:r>
        <w:rPr/>
        <w:t>da</w:t>
      </w:r>
      <w:r>
        <w:rPr>
          <w:spacing w:val="-5"/>
        </w:rPr>
        <w:t> </w:t>
      </w:r>
      <w:r>
        <w:rPr/>
        <w:t>Lei</w:t>
      </w:r>
      <w:r>
        <w:rPr>
          <w:spacing w:val="-5"/>
        </w:rPr>
        <w:t> </w:t>
      </w:r>
      <w:r>
        <w:rPr/>
        <w:t>nº</w:t>
      </w:r>
      <w:r>
        <w:rPr>
          <w:spacing w:val="-5"/>
        </w:rPr>
        <w:t> </w:t>
      </w:r>
      <w:r>
        <w:rPr/>
        <w:t>14.133/2021,</w:t>
      </w:r>
      <w:r>
        <w:rPr>
          <w:spacing w:val="-5"/>
        </w:rPr>
        <w:t> </w:t>
      </w:r>
      <w:r>
        <w:rPr/>
        <w:t>caso</w:t>
      </w:r>
      <w:r>
        <w:rPr>
          <w:spacing w:val="-5"/>
        </w:rPr>
        <w:t> </w:t>
      </w:r>
      <w:r>
        <w:rPr/>
        <w:t>em</w:t>
      </w:r>
      <w:r>
        <w:rPr>
          <w:spacing w:val="-5"/>
        </w:rPr>
        <w:t> </w:t>
      </w:r>
      <w:r>
        <w:rPr/>
        <w:t>que</w:t>
      </w:r>
      <w:r>
        <w:rPr>
          <w:spacing w:val="-5"/>
        </w:rPr>
        <w:t> </w:t>
      </w:r>
      <w:r>
        <w:rPr/>
        <w:t>deverá</w:t>
      </w:r>
      <w:r>
        <w:rPr>
          <w:spacing w:val="-5"/>
        </w:rPr>
        <w:t> </w:t>
      </w:r>
      <w:r>
        <w:rPr/>
        <w:t>o</w:t>
      </w:r>
      <w:r>
        <w:rPr>
          <w:spacing w:val="-5"/>
        </w:rPr>
        <w:t> </w:t>
      </w:r>
      <w:r>
        <w:rPr/>
        <w:t>CONTRATANTE</w:t>
      </w:r>
      <w:r>
        <w:rPr>
          <w:spacing w:val="-5"/>
        </w:rPr>
        <w:t> </w:t>
      </w:r>
      <w:r>
        <w:rPr/>
        <w:t>providenciar</w:t>
      </w:r>
      <w:r>
        <w:rPr>
          <w:spacing w:val="-5"/>
        </w:rPr>
        <w:t> </w:t>
      </w:r>
      <w:r>
        <w:rPr/>
        <w:t>a</w:t>
      </w:r>
      <w:r>
        <w:rPr>
          <w:spacing w:val="-5"/>
        </w:rPr>
        <w:t> </w:t>
      </w:r>
      <w:r>
        <w:rPr/>
        <w:t>readequação</w:t>
      </w:r>
      <w:r>
        <w:rPr>
          <w:spacing w:val="-5"/>
        </w:rPr>
        <w:t> </w:t>
      </w:r>
      <w:r>
        <w:rPr/>
        <w:t>do</w:t>
      </w:r>
      <w:r>
        <w:rPr>
          <w:spacing w:val="-5"/>
        </w:rPr>
        <w:t> </w:t>
      </w:r>
      <w:r>
        <w:rPr/>
        <w:t>cronograma fixado para o Contrato, ressalvadas as providências cabíveis no caso de culpa do CONTRATADO, previstas neste instrumento.</w:t>
      </w:r>
    </w:p>
    <w:p>
      <w:pPr>
        <w:pStyle w:val="BodyText"/>
        <w:spacing w:before="273"/>
        <w:ind w:left="0"/>
      </w:pPr>
    </w:p>
    <w:p>
      <w:pPr>
        <w:pStyle w:val="Heading2"/>
      </w:pPr>
      <w:r>
        <w:rPr>
          <w:u w:val="single"/>
        </w:rPr>
        <w:t>CLÁUSULA</w:t>
      </w:r>
      <w:r>
        <w:rPr>
          <w:spacing w:val="-18"/>
          <w:u w:val="single"/>
        </w:rPr>
        <w:t> </w:t>
      </w:r>
      <w:r>
        <w:rPr>
          <w:u w:val="single"/>
        </w:rPr>
        <w:t>TERCEIRA</w:t>
      </w:r>
      <w:r>
        <w:rPr>
          <w:spacing w:val="-14"/>
          <w:u w:val="single"/>
        </w:rPr>
        <w:t> </w:t>
      </w:r>
      <w:r>
        <w:rPr>
          <w:u w:val="single"/>
        </w:rPr>
        <w:t>– EXECUÇÃO, GESTÃO E FISCALIZAÇÃO </w:t>
      </w:r>
      <w:r>
        <w:rPr>
          <w:spacing w:val="-2"/>
          <w:u w:val="single"/>
        </w:rPr>
        <w:t>CONTRATUAIS</w:t>
      </w:r>
    </w:p>
    <w:p>
      <w:pPr>
        <w:pStyle w:val="BodyText"/>
        <w:spacing w:line="247" w:lineRule="auto" w:before="264"/>
      </w:pPr>
      <w:r>
        <w:rPr/>
        <w:t>3.1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2"/>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2"/>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2"/>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2"/>
        </w:rPr>
        <w:t> </w:t>
      </w:r>
      <w:r>
        <w:rPr/>
        <w:t>e recebimento se submetem ao disposto no Termo de Referência anexo a este Contrato e no Decreto nº 48.817, 24 de novembro de 2023.</w:t>
      </w:r>
    </w:p>
    <w:p>
      <w:pPr>
        <w:pStyle w:val="BodyText"/>
        <w:spacing w:before="250"/>
        <w:ind w:left="0"/>
      </w:pPr>
    </w:p>
    <w:p>
      <w:pPr>
        <w:pStyle w:val="Heading2"/>
        <w:spacing w:before="1"/>
      </w:pPr>
      <w:r>
        <w:rPr>
          <w:spacing w:val="-2"/>
          <w:u w:val="single"/>
        </w:rPr>
        <w:t>CLÁUSULA</w:t>
      </w:r>
      <w:r>
        <w:rPr>
          <w:spacing w:val="-14"/>
          <w:u w:val="single"/>
        </w:rPr>
        <w:t> </w:t>
      </w:r>
      <w:r>
        <w:rPr>
          <w:spacing w:val="-2"/>
          <w:u w:val="single"/>
        </w:rPr>
        <w:t>QUARTA</w:t>
      </w:r>
      <w:r>
        <w:rPr>
          <w:spacing w:val="-13"/>
          <w:u w:val="single"/>
        </w:rPr>
        <w:t> </w:t>
      </w:r>
      <w:r>
        <w:rPr>
          <w:spacing w:val="-2"/>
          <w:u w:val="single"/>
        </w:rPr>
        <w:t>-</w:t>
      </w:r>
      <w:r>
        <w:rPr>
          <w:spacing w:val="2"/>
          <w:u w:val="single"/>
        </w:rPr>
        <w:t> </w:t>
      </w:r>
      <w:r>
        <w:rPr>
          <w:spacing w:val="-2"/>
          <w:u w:val="single"/>
        </w:rPr>
        <w:t>SUBCONTRATAÇÃO</w:t>
      </w:r>
    </w:p>
    <w:p>
      <w:pPr>
        <w:pStyle w:val="ListParagraph"/>
        <w:numPr>
          <w:ilvl w:val="1"/>
          <w:numId w:val="19"/>
        </w:numPr>
        <w:tabs>
          <w:tab w:pos="469" w:val="left" w:leader="none"/>
        </w:tabs>
        <w:spacing w:line="240" w:lineRule="auto" w:before="264" w:after="0"/>
        <w:ind w:left="469" w:right="0" w:hanging="360"/>
        <w:jc w:val="left"/>
        <w:rPr>
          <w:sz w:val="24"/>
        </w:rPr>
      </w:pPr>
      <w:r>
        <w:rPr>
          <w:sz w:val="24"/>
        </w:rPr>
        <w:t>Não será admitida a subcontratação do objeto contratual. (ANEXO </w:t>
      </w:r>
      <w:r>
        <w:rPr>
          <w:b/>
          <w:sz w:val="24"/>
        </w:rPr>
        <w:t>I </w:t>
      </w:r>
      <w:r>
        <w:rPr>
          <w:sz w:val="24"/>
        </w:rPr>
        <w:t>– ITEM </w:t>
      </w:r>
      <w:r>
        <w:rPr>
          <w:b/>
          <w:spacing w:val="-2"/>
          <w:sz w:val="24"/>
        </w:rPr>
        <w:t>4.5.</w:t>
      </w:r>
      <w:r>
        <w:rPr>
          <w:spacing w:val="-2"/>
          <w:sz w:val="24"/>
        </w:rPr>
        <w:t>)</w:t>
      </w:r>
    </w:p>
    <w:p>
      <w:pPr>
        <w:pStyle w:val="BodyText"/>
        <w:spacing w:before="273"/>
        <w:ind w:left="0"/>
      </w:pPr>
    </w:p>
    <w:p>
      <w:pPr>
        <w:pStyle w:val="Heading2"/>
      </w:pPr>
      <w:r>
        <w:rPr>
          <w:spacing w:val="-2"/>
          <w:u w:val="single"/>
        </w:rPr>
        <w:t>CLÁUSULA</w:t>
      </w:r>
      <w:r>
        <w:rPr>
          <w:spacing w:val="-13"/>
          <w:u w:val="single"/>
        </w:rPr>
        <w:t> </w:t>
      </w:r>
      <w:r>
        <w:rPr>
          <w:spacing w:val="-2"/>
          <w:u w:val="single"/>
        </w:rPr>
        <w:t>QUINTA</w:t>
      </w:r>
      <w:r>
        <w:rPr>
          <w:spacing w:val="-10"/>
          <w:u w:val="single"/>
        </w:rPr>
        <w:t> </w:t>
      </w:r>
      <w:r>
        <w:rPr>
          <w:spacing w:val="-2"/>
          <w:u w:val="single"/>
        </w:rPr>
        <w:t>–</w:t>
      </w:r>
      <w:r>
        <w:rPr>
          <w:spacing w:val="5"/>
          <w:u w:val="single"/>
        </w:rPr>
        <w:t> </w:t>
      </w:r>
      <w:r>
        <w:rPr>
          <w:spacing w:val="-2"/>
          <w:u w:val="single"/>
        </w:rPr>
        <w:t>PREÇO</w:t>
      </w:r>
    </w:p>
    <w:p>
      <w:pPr>
        <w:pStyle w:val="ListParagraph"/>
        <w:numPr>
          <w:ilvl w:val="1"/>
          <w:numId w:val="20"/>
        </w:numPr>
        <w:tabs>
          <w:tab w:pos="469" w:val="left" w:leader="none"/>
          <w:tab w:pos="4815" w:val="left" w:leader="dot"/>
        </w:tabs>
        <w:spacing w:line="240" w:lineRule="auto" w:before="264" w:after="0"/>
        <w:ind w:left="469" w:right="0" w:hanging="360"/>
        <w:jc w:val="left"/>
        <w:rPr>
          <w:sz w:val="24"/>
        </w:rPr>
      </w:pPr>
      <w:r>
        <w:rPr>
          <w:sz w:val="24"/>
        </w:rPr>
        <w:t>O preço total do Contrato é de R$ .......... </w:t>
      </w:r>
      <w:r>
        <w:rPr>
          <w:spacing w:val="-5"/>
          <w:sz w:val="24"/>
        </w:rPr>
        <w:t>(.</w:t>
      </w:r>
      <w:r>
        <w:rPr>
          <w:sz w:val="24"/>
        </w:rPr>
        <w:tab/>
        <w:t>),</w:t>
      </w:r>
      <w:r>
        <w:rPr>
          <w:spacing w:val="-2"/>
          <w:sz w:val="24"/>
        </w:rPr>
        <w:t> </w:t>
      </w:r>
      <w:r>
        <w:rPr>
          <w:sz w:val="24"/>
        </w:rPr>
        <w:t>considerando o prazo total da sua </w:t>
      </w:r>
      <w:r>
        <w:rPr>
          <w:spacing w:val="-2"/>
          <w:sz w:val="24"/>
        </w:rPr>
        <w:t>vigência.</w:t>
      </w:r>
    </w:p>
    <w:p>
      <w:pPr>
        <w:pStyle w:val="ListParagraph"/>
        <w:numPr>
          <w:ilvl w:val="1"/>
          <w:numId w:val="20"/>
        </w:numPr>
        <w:tabs>
          <w:tab w:pos="469" w:val="left" w:leader="none"/>
        </w:tabs>
        <w:spacing w:line="235" w:lineRule="auto" w:before="253" w:after="0"/>
        <w:ind w:left="109" w:right="397" w:firstLine="0"/>
        <w:jc w:val="left"/>
        <w:rPr>
          <w:sz w:val="24"/>
        </w:rPr>
      </w:pPr>
      <w:r>
        <w:rPr>
          <w:sz w:val="24"/>
        </w:rPr>
        <w:t>O preço do Contrato contempla todas as despesas ordinárias diretas e indiretas decorrentes da execução do objeto, inclusive tributos e/ou impostos,</w:t>
      </w:r>
      <w:r>
        <w:rPr>
          <w:spacing w:val="-3"/>
          <w:sz w:val="24"/>
        </w:rPr>
        <w:t> </w:t>
      </w:r>
      <w:r>
        <w:rPr>
          <w:sz w:val="24"/>
        </w:rPr>
        <w:t>encargos</w:t>
      </w:r>
      <w:r>
        <w:rPr>
          <w:spacing w:val="-3"/>
          <w:sz w:val="24"/>
        </w:rPr>
        <w:t> </w:t>
      </w:r>
      <w:r>
        <w:rPr>
          <w:sz w:val="24"/>
        </w:rPr>
        <w:t>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 cumprimento integral do objeto da contratação.</w:t>
      </w:r>
    </w:p>
    <w:p>
      <w:pPr>
        <w:pStyle w:val="BodyText"/>
        <w:spacing w:before="273"/>
        <w:ind w:left="0"/>
      </w:pPr>
    </w:p>
    <w:p>
      <w:pPr>
        <w:pStyle w:val="Heading2"/>
      </w:pPr>
      <w:r>
        <w:rPr>
          <w:spacing w:val="-2"/>
          <w:u w:val="single"/>
        </w:rPr>
        <w:t>CLÁUSULA</w:t>
      </w:r>
      <w:r>
        <w:rPr>
          <w:spacing w:val="-11"/>
          <w:u w:val="single"/>
        </w:rPr>
        <w:t> </w:t>
      </w:r>
      <w:r>
        <w:rPr>
          <w:spacing w:val="-2"/>
          <w:u w:val="single"/>
        </w:rPr>
        <w:t>SEXTA</w:t>
      </w:r>
      <w:r>
        <w:rPr>
          <w:spacing w:val="-11"/>
          <w:u w:val="single"/>
        </w:rPr>
        <w:t> </w:t>
      </w:r>
      <w:r>
        <w:rPr>
          <w:spacing w:val="-2"/>
          <w:u w:val="single"/>
        </w:rPr>
        <w:t>-</w:t>
      </w:r>
      <w:r>
        <w:rPr>
          <w:spacing w:val="4"/>
          <w:u w:val="single"/>
        </w:rPr>
        <w:t> </w:t>
      </w:r>
      <w:r>
        <w:rPr>
          <w:spacing w:val="-2"/>
          <w:u w:val="single"/>
        </w:rPr>
        <w:t>PAGAMENTO</w:t>
      </w:r>
    </w:p>
    <w:p>
      <w:pPr>
        <w:pStyle w:val="ListParagraph"/>
        <w:numPr>
          <w:ilvl w:val="1"/>
          <w:numId w:val="21"/>
        </w:numPr>
        <w:tabs>
          <w:tab w:pos="469" w:val="left" w:leader="none"/>
          <w:tab w:pos="8443" w:val="left" w:leader="dot"/>
        </w:tabs>
        <w:spacing w:line="240" w:lineRule="auto" w:before="264" w:after="0"/>
        <w:ind w:left="469" w:right="0" w:hanging="360"/>
        <w:jc w:val="left"/>
        <w:rPr>
          <w:sz w:val="24"/>
        </w:rPr>
      </w:pPr>
      <w:r>
        <w:rPr>
          <w:sz w:val="24"/>
        </w:rPr>
        <w:t>O</w:t>
      </w:r>
      <w:r>
        <w:rPr>
          <w:spacing w:val="-11"/>
          <w:sz w:val="24"/>
        </w:rPr>
        <w:t> </w:t>
      </w:r>
      <w:r>
        <w:rPr>
          <w:sz w:val="24"/>
        </w:rPr>
        <w:t>CONTRATANTE</w:t>
      </w:r>
      <w:r>
        <w:rPr>
          <w:spacing w:val="-9"/>
          <w:sz w:val="24"/>
        </w:rPr>
        <w:t> </w:t>
      </w:r>
      <w:r>
        <w:rPr>
          <w:sz w:val="24"/>
        </w:rPr>
        <w:t>deverá</w:t>
      </w:r>
      <w:r>
        <w:rPr>
          <w:spacing w:val="-8"/>
          <w:sz w:val="24"/>
        </w:rPr>
        <w:t> </w:t>
      </w:r>
      <w:r>
        <w:rPr>
          <w:sz w:val="24"/>
        </w:rPr>
        <w:t>pagar</w:t>
      </w:r>
      <w:r>
        <w:rPr>
          <w:spacing w:val="-9"/>
          <w:sz w:val="24"/>
        </w:rPr>
        <w:t> </w:t>
      </w:r>
      <w:r>
        <w:rPr>
          <w:sz w:val="24"/>
        </w:rPr>
        <w:t>ao</w:t>
      </w:r>
      <w:r>
        <w:rPr>
          <w:spacing w:val="-8"/>
          <w:sz w:val="24"/>
        </w:rPr>
        <w:t> </w:t>
      </w:r>
      <w:r>
        <w:rPr>
          <w:sz w:val="24"/>
        </w:rPr>
        <w:t>CONTRATADO</w:t>
      </w:r>
      <w:r>
        <w:rPr>
          <w:spacing w:val="-9"/>
          <w:sz w:val="24"/>
        </w:rPr>
        <w:t> </w:t>
      </w:r>
      <w:r>
        <w:rPr>
          <w:sz w:val="24"/>
        </w:rPr>
        <w:t>o</w:t>
      </w:r>
      <w:r>
        <w:rPr>
          <w:spacing w:val="-8"/>
          <w:sz w:val="24"/>
        </w:rPr>
        <w:t> </w:t>
      </w:r>
      <w:r>
        <w:rPr>
          <w:sz w:val="24"/>
        </w:rPr>
        <w:t>valor</w:t>
      </w:r>
      <w:r>
        <w:rPr>
          <w:spacing w:val="-9"/>
          <w:sz w:val="24"/>
        </w:rPr>
        <w:t> </w:t>
      </w:r>
      <w:r>
        <w:rPr>
          <w:sz w:val="24"/>
        </w:rPr>
        <w:t>total</w:t>
      </w:r>
      <w:r>
        <w:rPr>
          <w:spacing w:val="-8"/>
          <w:sz w:val="24"/>
        </w:rPr>
        <w:t> </w:t>
      </w:r>
      <w:r>
        <w:rPr>
          <w:sz w:val="24"/>
        </w:rPr>
        <w:t>de</w:t>
      </w:r>
      <w:r>
        <w:rPr>
          <w:spacing w:val="-9"/>
          <w:sz w:val="24"/>
        </w:rPr>
        <w:t> </w:t>
      </w:r>
      <w:r>
        <w:rPr>
          <w:sz w:val="24"/>
        </w:rPr>
        <w:t>R$</w:t>
      </w:r>
      <w:r>
        <w:rPr>
          <w:spacing w:val="-8"/>
          <w:sz w:val="24"/>
        </w:rPr>
        <w:t> </w:t>
      </w:r>
      <w:r>
        <w:rPr>
          <w:spacing w:val="-2"/>
          <w:sz w:val="24"/>
        </w:rPr>
        <w:t>........(.</w:t>
      </w:r>
      <w:r>
        <w:rPr>
          <w:sz w:val="24"/>
        </w:rPr>
        <w:tab/>
        <w:t>),</w:t>
      </w:r>
      <w:r>
        <w:rPr>
          <w:spacing w:val="-4"/>
          <w:sz w:val="24"/>
        </w:rPr>
        <w:t> </w:t>
      </w:r>
      <w:r>
        <w:rPr>
          <w:sz w:val="24"/>
        </w:rPr>
        <w:t>em</w:t>
      </w:r>
      <w:r>
        <w:rPr>
          <w:spacing w:val="-2"/>
          <w:sz w:val="24"/>
        </w:rPr>
        <w:t> </w:t>
      </w:r>
      <w:r>
        <w:rPr>
          <w:b/>
          <w:sz w:val="24"/>
        </w:rPr>
        <w:t>PARCELA</w:t>
      </w:r>
      <w:r>
        <w:rPr>
          <w:b/>
          <w:spacing w:val="-15"/>
          <w:sz w:val="24"/>
        </w:rPr>
        <w:t> </w:t>
      </w:r>
      <w:r>
        <w:rPr>
          <w:b/>
          <w:sz w:val="24"/>
        </w:rPr>
        <w:t>ÚNICA</w:t>
      </w:r>
      <w:r>
        <w:rPr>
          <w:b/>
          <w:spacing w:val="-2"/>
          <w:sz w:val="24"/>
        </w:rPr>
        <w:t> </w:t>
      </w:r>
      <w:r>
        <w:rPr>
          <w:sz w:val="24"/>
        </w:rPr>
        <w:t>(ANEXO</w:t>
      </w:r>
      <w:r>
        <w:rPr>
          <w:spacing w:val="-3"/>
          <w:sz w:val="24"/>
        </w:rPr>
        <w:t> </w:t>
      </w:r>
      <w:r>
        <w:rPr>
          <w:b/>
          <w:sz w:val="24"/>
        </w:rPr>
        <w:t>I</w:t>
      </w:r>
      <w:r>
        <w:rPr>
          <w:b/>
          <w:spacing w:val="-2"/>
          <w:sz w:val="24"/>
        </w:rPr>
        <w:t> </w:t>
      </w:r>
      <w:r>
        <w:rPr>
          <w:sz w:val="24"/>
        </w:rPr>
        <w:t>–</w:t>
      </w:r>
      <w:r>
        <w:rPr>
          <w:spacing w:val="-2"/>
          <w:sz w:val="24"/>
        </w:rPr>
        <w:t> </w:t>
      </w:r>
      <w:r>
        <w:rPr>
          <w:sz w:val="24"/>
        </w:rPr>
        <w:t>ITEM</w:t>
      </w:r>
      <w:r>
        <w:rPr>
          <w:spacing w:val="-2"/>
          <w:sz w:val="24"/>
        </w:rPr>
        <w:t> </w:t>
      </w:r>
      <w:r>
        <w:rPr>
          <w:b/>
          <w:spacing w:val="-2"/>
          <w:sz w:val="24"/>
        </w:rPr>
        <w:t>15.2.</w:t>
      </w:r>
      <w:r>
        <w:rPr>
          <w:spacing w:val="-2"/>
          <w:sz w:val="24"/>
        </w:rPr>
        <w:t>)</w:t>
      </w:r>
    </w:p>
    <w:p>
      <w:pPr>
        <w:pStyle w:val="BodyText"/>
        <w:tabs>
          <w:tab w:pos="4902" w:val="left" w:leader="dot"/>
        </w:tabs>
        <w:spacing w:line="273" w:lineRule="exact" w:before="9"/>
      </w:pPr>
      <w:r>
        <w:rPr/>
        <w:t>diretamente na conta corrente nº ......, </w:t>
      </w:r>
      <w:r>
        <w:rPr>
          <w:spacing w:val="-2"/>
        </w:rPr>
        <w:t>agência</w:t>
      </w:r>
      <w:r>
        <w:rPr/>
        <w:tab/>
        <w:t>,</w:t>
      </w:r>
      <w:r>
        <w:rPr>
          <w:spacing w:val="-6"/>
        </w:rPr>
        <w:t> </w:t>
      </w:r>
      <w:r>
        <w:rPr/>
        <w:t>de</w:t>
      </w:r>
      <w:r>
        <w:rPr>
          <w:spacing w:val="-3"/>
        </w:rPr>
        <w:t> </w:t>
      </w:r>
      <w:r>
        <w:rPr/>
        <w:t>titularidade</w:t>
      </w:r>
      <w:r>
        <w:rPr>
          <w:spacing w:val="-4"/>
        </w:rPr>
        <w:t> </w:t>
      </w:r>
      <w:r>
        <w:rPr/>
        <w:t>do</w:t>
      </w:r>
      <w:r>
        <w:rPr>
          <w:spacing w:val="-3"/>
        </w:rPr>
        <w:t> </w:t>
      </w:r>
      <w:r>
        <w:rPr/>
        <w:t>CONTRATADO,</w:t>
      </w:r>
      <w:r>
        <w:rPr>
          <w:spacing w:val="-3"/>
        </w:rPr>
        <w:t> </w:t>
      </w:r>
      <w:r>
        <w:rPr/>
        <w:t>junto</w:t>
      </w:r>
      <w:r>
        <w:rPr>
          <w:spacing w:val="-4"/>
        </w:rPr>
        <w:t> </w:t>
      </w:r>
      <w:r>
        <w:rPr/>
        <w:t>à</w:t>
      </w:r>
      <w:r>
        <w:rPr>
          <w:spacing w:val="-3"/>
        </w:rPr>
        <w:t> </w:t>
      </w:r>
      <w:r>
        <w:rPr/>
        <w:t>instituição</w:t>
      </w:r>
      <w:r>
        <w:rPr>
          <w:spacing w:val="-3"/>
        </w:rPr>
        <w:t> </w:t>
      </w:r>
      <w:r>
        <w:rPr/>
        <w:t>financeira</w:t>
      </w:r>
      <w:r>
        <w:rPr>
          <w:spacing w:val="-4"/>
        </w:rPr>
        <w:t> </w:t>
      </w:r>
      <w:r>
        <w:rPr/>
        <w:t>contratada</w:t>
      </w:r>
      <w:r>
        <w:rPr>
          <w:spacing w:val="-3"/>
        </w:rPr>
        <w:t> </w:t>
      </w:r>
      <w:r>
        <w:rPr/>
        <w:t>pelo</w:t>
      </w:r>
      <w:r>
        <w:rPr>
          <w:spacing w:val="-3"/>
        </w:rPr>
        <w:t> </w:t>
      </w:r>
      <w:r>
        <w:rPr/>
        <w:t>Estado</w:t>
      </w:r>
      <w:r>
        <w:rPr>
          <w:spacing w:val="-4"/>
        </w:rPr>
        <w:t> </w:t>
      </w:r>
      <w:r>
        <w:rPr/>
        <w:t>do</w:t>
      </w:r>
      <w:r>
        <w:rPr>
          <w:spacing w:val="-3"/>
        </w:rPr>
        <w:t> </w:t>
      </w:r>
      <w:r>
        <w:rPr/>
        <w:t>Rio</w:t>
      </w:r>
      <w:r>
        <w:rPr>
          <w:spacing w:val="-3"/>
        </w:rPr>
        <w:t> </w:t>
      </w:r>
      <w:r>
        <w:rPr>
          <w:spacing w:val="-5"/>
        </w:rPr>
        <w:t>de</w:t>
      </w:r>
    </w:p>
    <w:p>
      <w:pPr>
        <w:pStyle w:val="BodyText"/>
        <w:spacing w:line="273" w:lineRule="exact"/>
      </w:pPr>
      <w:r>
        <w:rPr>
          <w:spacing w:val="-2"/>
        </w:rPr>
        <w:t>Janeiro.</w:t>
      </w:r>
    </w:p>
    <w:p>
      <w:pPr>
        <w:pStyle w:val="ListParagraph"/>
        <w:numPr>
          <w:ilvl w:val="1"/>
          <w:numId w:val="21"/>
        </w:numPr>
        <w:tabs>
          <w:tab w:pos="469" w:val="left" w:leader="none"/>
        </w:tabs>
        <w:spacing w:line="242" w:lineRule="auto" w:before="234" w:after="0"/>
        <w:ind w:left="109" w:right="173"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 Janeiro ou, caso verificada pelo CONTRATANTE a impossibilidade de o CONTRATADO, em razão de negativa expressa da instituição financeira 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abrir</w:t>
      </w:r>
      <w:r>
        <w:rPr>
          <w:spacing w:val="-2"/>
          <w:sz w:val="24"/>
        </w:rPr>
        <w:t> </w:t>
      </w:r>
      <w:r>
        <w:rPr>
          <w:sz w:val="24"/>
        </w:rPr>
        <w:t>ou</w:t>
      </w:r>
      <w:r>
        <w:rPr>
          <w:spacing w:val="-2"/>
          <w:sz w:val="24"/>
        </w:rPr>
        <w:t> </w:t>
      </w:r>
      <w:r>
        <w:rPr>
          <w:sz w:val="24"/>
        </w:rPr>
        <w:t>manter</w:t>
      </w:r>
      <w:r>
        <w:rPr>
          <w:spacing w:val="-2"/>
          <w:sz w:val="24"/>
        </w:rPr>
        <w:t> </w:t>
      </w:r>
      <w:r>
        <w:rPr>
          <w:sz w:val="24"/>
        </w:rPr>
        <w:t>conta</w:t>
      </w:r>
      <w:r>
        <w:rPr>
          <w:spacing w:val="-2"/>
          <w:sz w:val="24"/>
        </w:rPr>
        <w:t> </w:t>
      </w:r>
      <w:r>
        <w:rPr>
          <w:sz w:val="24"/>
        </w:rPr>
        <w:t>corrente</w:t>
      </w:r>
      <w:r>
        <w:rPr>
          <w:spacing w:val="-2"/>
          <w:sz w:val="24"/>
        </w:rPr>
        <w:t> </w:t>
      </w:r>
      <w:r>
        <w:rPr>
          <w:sz w:val="24"/>
        </w:rPr>
        <w:t>naquela</w:t>
      </w:r>
      <w:r>
        <w:rPr>
          <w:spacing w:val="-2"/>
          <w:sz w:val="24"/>
        </w:rPr>
        <w:t> </w:t>
      </w:r>
      <w:r>
        <w:rPr>
          <w:sz w:val="24"/>
        </w:rPr>
        <w:t>instituição</w:t>
      </w:r>
      <w:r>
        <w:rPr>
          <w:spacing w:val="-2"/>
          <w:sz w:val="24"/>
        </w:rPr>
        <w:t> </w:t>
      </w:r>
      <w:r>
        <w:rPr>
          <w:sz w:val="24"/>
        </w:rPr>
        <w:t>financeira,</w:t>
      </w:r>
      <w:r>
        <w:rPr>
          <w:spacing w:val="-2"/>
          <w:sz w:val="24"/>
        </w:rPr>
        <w:t> </w:t>
      </w:r>
      <w:r>
        <w:rPr>
          <w:sz w:val="24"/>
        </w:rPr>
        <w:t>o</w:t>
      </w:r>
      <w:r>
        <w:rPr>
          <w:spacing w:val="-2"/>
          <w:sz w:val="24"/>
        </w:rPr>
        <w:t> </w:t>
      </w:r>
      <w:r>
        <w:rPr>
          <w:sz w:val="24"/>
        </w:rPr>
        <w:t>pagamento</w:t>
      </w:r>
      <w:r>
        <w:rPr>
          <w:spacing w:val="-2"/>
          <w:sz w:val="24"/>
        </w:rPr>
        <w:t> </w:t>
      </w:r>
      <w:r>
        <w:rPr>
          <w:sz w:val="24"/>
        </w:rPr>
        <w:t>poderá</w:t>
      </w:r>
      <w:r>
        <w:rPr>
          <w:spacing w:val="-2"/>
          <w:sz w:val="24"/>
        </w:rPr>
        <w:t> </w:t>
      </w:r>
      <w:r>
        <w:rPr>
          <w:sz w:val="24"/>
        </w:rPr>
        <w:t>ser</w:t>
      </w:r>
      <w:r>
        <w:rPr>
          <w:spacing w:val="-2"/>
          <w:sz w:val="24"/>
        </w:rPr>
        <w:t> </w:t>
      </w:r>
      <w:r>
        <w:rPr>
          <w:sz w:val="24"/>
        </w:rPr>
        <w:t>feito</w:t>
      </w:r>
      <w:r>
        <w:rPr>
          <w:spacing w:val="-2"/>
          <w:sz w:val="24"/>
        </w:rPr>
        <w:t> </w:t>
      </w:r>
      <w:r>
        <w:rPr>
          <w:sz w:val="24"/>
        </w:rPr>
        <w:t>mediante</w:t>
      </w:r>
      <w:r>
        <w:rPr>
          <w:spacing w:val="-2"/>
          <w:sz w:val="24"/>
        </w:rPr>
        <w:t> </w:t>
      </w:r>
      <w:r>
        <w:rPr>
          <w:sz w:val="24"/>
        </w:rPr>
        <w:t>crédito em conta corrente de outra instituição financeira. Nesse caso, eventuais ônus financeiros e/ou contratuais adicionais serão suportados exclusivamente pelo CONTRATADO.</w:t>
      </w:r>
    </w:p>
    <w:p>
      <w:pPr>
        <w:pStyle w:val="ListParagraph"/>
        <w:numPr>
          <w:ilvl w:val="1"/>
          <w:numId w:val="21"/>
        </w:numPr>
        <w:tabs>
          <w:tab w:pos="455" w:val="left" w:leader="none"/>
        </w:tabs>
        <w:spacing w:line="242" w:lineRule="auto" w:before="227" w:after="0"/>
        <w:ind w:left="109" w:right="18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1"/>
        </w:numPr>
        <w:tabs>
          <w:tab w:pos="649" w:val="left" w:leader="none"/>
        </w:tabs>
        <w:spacing w:line="247" w:lineRule="auto" w:before="229" w:after="0"/>
        <w:ind w:left="109" w:right="311" w:firstLine="0"/>
        <w:jc w:val="left"/>
        <w:rPr>
          <w:sz w:val="24"/>
        </w:rPr>
      </w:pPr>
      <w:r>
        <w:rPr>
          <w:sz w:val="24"/>
        </w:rPr>
        <w:t>Quando</w:t>
      </w:r>
      <w:r>
        <w:rPr>
          <w:spacing w:val="-7"/>
          <w:sz w:val="24"/>
        </w:rPr>
        <w:t> </w:t>
      </w:r>
      <w:r>
        <w:rPr>
          <w:sz w:val="24"/>
        </w:rPr>
        <w:t>houver</w:t>
      </w:r>
      <w:r>
        <w:rPr>
          <w:spacing w:val="-7"/>
          <w:sz w:val="24"/>
        </w:rPr>
        <w:t> </w:t>
      </w:r>
      <w:r>
        <w:rPr>
          <w:sz w:val="24"/>
        </w:rPr>
        <w:t>glosa</w:t>
      </w:r>
      <w:r>
        <w:rPr>
          <w:spacing w:val="-7"/>
          <w:sz w:val="24"/>
        </w:rPr>
        <w:t> </w:t>
      </w:r>
      <w:r>
        <w:rPr>
          <w:sz w:val="24"/>
        </w:rPr>
        <w:t>parcial</w:t>
      </w:r>
      <w:r>
        <w:rPr>
          <w:spacing w:val="-7"/>
          <w:sz w:val="24"/>
        </w:rPr>
        <w:t> </w:t>
      </w:r>
      <w:r>
        <w:rPr>
          <w:sz w:val="24"/>
        </w:rPr>
        <w:t>do</w:t>
      </w:r>
      <w:r>
        <w:rPr>
          <w:spacing w:val="-7"/>
          <w:sz w:val="24"/>
        </w:rPr>
        <w:t> </w:t>
      </w:r>
      <w:r>
        <w:rPr>
          <w:sz w:val="24"/>
        </w:rPr>
        <w:t>objeto,</w:t>
      </w:r>
      <w:r>
        <w:rPr>
          <w:spacing w:val="-7"/>
          <w:sz w:val="24"/>
        </w:rPr>
        <w:t> </w:t>
      </w:r>
      <w:r>
        <w:rPr>
          <w:sz w:val="24"/>
        </w:rPr>
        <w:t>o</w:t>
      </w:r>
      <w:r>
        <w:rPr>
          <w:spacing w:val="-7"/>
          <w:sz w:val="24"/>
        </w:rPr>
        <w:t> </w:t>
      </w:r>
      <w:r>
        <w:rPr>
          <w:sz w:val="24"/>
        </w:rPr>
        <w:t>CONTRATANTE</w:t>
      </w:r>
      <w:r>
        <w:rPr>
          <w:spacing w:val="-7"/>
          <w:sz w:val="24"/>
        </w:rPr>
        <w:t> </w:t>
      </w:r>
      <w:r>
        <w:rPr>
          <w:sz w:val="24"/>
        </w:rPr>
        <w:t>deverá</w:t>
      </w:r>
      <w:r>
        <w:rPr>
          <w:spacing w:val="-7"/>
          <w:sz w:val="24"/>
        </w:rPr>
        <w:t> </w:t>
      </w:r>
      <w:r>
        <w:rPr>
          <w:sz w:val="24"/>
        </w:rPr>
        <w:t>comunicar</w:t>
      </w:r>
      <w:r>
        <w:rPr>
          <w:spacing w:val="-7"/>
          <w:sz w:val="24"/>
        </w:rPr>
        <w:t> </w:t>
      </w:r>
      <w:r>
        <w:rPr>
          <w:sz w:val="24"/>
        </w:rPr>
        <w:t>ao</w:t>
      </w:r>
      <w:r>
        <w:rPr>
          <w:spacing w:val="-7"/>
          <w:sz w:val="24"/>
        </w:rPr>
        <w:t> </w:t>
      </w:r>
      <w:r>
        <w:rPr>
          <w:sz w:val="24"/>
        </w:rPr>
        <w:t>CONTRATADO</w:t>
      </w:r>
      <w:r>
        <w:rPr>
          <w:spacing w:val="-7"/>
          <w:sz w:val="24"/>
        </w:rPr>
        <w:t> </w:t>
      </w:r>
      <w:r>
        <w:rPr>
          <w:sz w:val="24"/>
        </w:rPr>
        <w:t>para</w:t>
      </w:r>
      <w:r>
        <w:rPr>
          <w:spacing w:val="-7"/>
          <w:sz w:val="24"/>
        </w:rPr>
        <w:t> </w:t>
      </w:r>
      <w:r>
        <w:rPr>
          <w:sz w:val="24"/>
        </w:rPr>
        <w:t>que</w:t>
      </w:r>
      <w:r>
        <w:rPr>
          <w:spacing w:val="-7"/>
          <w:sz w:val="24"/>
        </w:rPr>
        <w:t> </w:t>
      </w:r>
      <w:r>
        <w:rPr>
          <w:sz w:val="24"/>
        </w:rPr>
        <w:t>emita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com</w:t>
      </w:r>
      <w:r>
        <w:rPr>
          <w:spacing w:val="-7"/>
          <w:sz w:val="24"/>
        </w:rPr>
        <w:t> </w:t>
      </w:r>
      <w:r>
        <w:rPr>
          <w:sz w:val="24"/>
        </w:rPr>
        <w:t>o valor exato dimensionado.</w:t>
      </w:r>
    </w:p>
    <w:p>
      <w:pPr>
        <w:pStyle w:val="ListParagraph"/>
        <w:numPr>
          <w:ilvl w:val="1"/>
          <w:numId w:val="21"/>
        </w:numPr>
        <w:tabs>
          <w:tab w:pos="469" w:val="left" w:leader="none"/>
        </w:tabs>
        <w:spacing w:line="242" w:lineRule="auto" w:before="226" w:after="0"/>
        <w:ind w:left="109" w:right="454" w:firstLine="0"/>
        <w:jc w:val="left"/>
        <w:rPr>
          <w:sz w:val="24"/>
        </w:rPr>
      </w:pPr>
      <w:r>
        <w:rPr>
          <w:sz w:val="24"/>
        </w:rPr>
        <w:t>O</w:t>
      </w:r>
      <w:r>
        <w:rPr>
          <w:spacing w:val="-6"/>
          <w:sz w:val="24"/>
        </w:rPr>
        <w:t> </w:t>
      </w:r>
      <w:r>
        <w:rPr>
          <w:sz w:val="24"/>
        </w:rPr>
        <w:t>CONTRATADO</w:t>
      </w:r>
      <w:r>
        <w:rPr>
          <w:spacing w:val="-6"/>
          <w:sz w:val="24"/>
        </w:rPr>
        <w:t> </w:t>
      </w:r>
      <w:r>
        <w:rPr>
          <w:sz w:val="24"/>
        </w:rPr>
        <w:t>deverá</w:t>
      </w:r>
      <w:r>
        <w:rPr>
          <w:spacing w:val="-6"/>
          <w:sz w:val="24"/>
        </w:rPr>
        <w:t> </w:t>
      </w:r>
      <w:r>
        <w:rPr>
          <w:sz w:val="24"/>
        </w:rPr>
        <w:t>encaminhar</w:t>
      </w:r>
      <w:r>
        <w:rPr>
          <w:spacing w:val="-6"/>
          <w:sz w:val="24"/>
        </w:rPr>
        <w:t> </w:t>
      </w:r>
      <w:r>
        <w:rPr>
          <w:sz w:val="24"/>
        </w:rPr>
        <w:t>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z w:val="24"/>
        </w:rPr>
        <w:t>Fatura</w:t>
      </w:r>
      <w:r>
        <w:rPr>
          <w:spacing w:val="-6"/>
          <w:sz w:val="24"/>
        </w:rPr>
        <w:t> </w:t>
      </w:r>
      <w:r>
        <w:rPr>
          <w:sz w:val="24"/>
        </w:rPr>
        <w:t>para</w:t>
      </w:r>
      <w:r>
        <w:rPr>
          <w:spacing w:val="-6"/>
          <w:sz w:val="24"/>
        </w:rPr>
        <w:t> </w:t>
      </w:r>
      <w:r>
        <w:rPr>
          <w:sz w:val="24"/>
        </w:rPr>
        <w:t>pagamento</w:t>
      </w:r>
      <w:r>
        <w:rPr>
          <w:spacing w:val="-6"/>
          <w:sz w:val="24"/>
        </w:rPr>
        <w:t> </w:t>
      </w:r>
      <w:r>
        <w:rPr>
          <w:sz w:val="24"/>
        </w:rPr>
        <w:t>à</w:t>
      </w:r>
      <w:r>
        <w:rPr>
          <w:spacing w:val="-6"/>
          <w:sz w:val="24"/>
        </w:rPr>
        <w:t> </w:t>
      </w:r>
      <w:r>
        <w:rPr>
          <w:b/>
          <w:sz w:val="24"/>
        </w:rPr>
        <w:t>UERJ</w:t>
      </w:r>
      <w:r>
        <w:rPr>
          <w:b/>
          <w:spacing w:val="-6"/>
          <w:sz w:val="24"/>
        </w:rPr>
        <w:t> </w:t>
      </w:r>
      <w:r>
        <w:rPr>
          <w:b/>
          <w:sz w:val="24"/>
        </w:rPr>
        <w:t>-</w:t>
      </w:r>
      <w:r>
        <w:rPr>
          <w:b/>
          <w:spacing w:val="-6"/>
          <w:sz w:val="24"/>
        </w:rPr>
        <w:t> </w:t>
      </w:r>
      <w:r>
        <w:rPr>
          <w:b/>
          <w:sz w:val="24"/>
        </w:rPr>
        <w:t>Diretoria-geral</w:t>
      </w:r>
      <w:r>
        <w:rPr>
          <w:b/>
          <w:spacing w:val="-6"/>
          <w:sz w:val="24"/>
        </w:rPr>
        <w:t> </w:t>
      </w:r>
      <w:r>
        <w:rPr>
          <w:b/>
          <w:sz w:val="24"/>
        </w:rPr>
        <w:t>de</w:t>
      </w:r>
      <w:r>
        <w:rPr>
          <w:b/>
          <w:spacing w:val="-11"/>
          <w:sz w:val="24"/>
        </w:rPr>
        <w:t> </w:t>
      </w:r>
      <w:r>
        <w:rPr>
          <w:b/>
          <w:sz w:val="24"/>
        </w:rPr>
        <w:t>Tecnologia</w:t>
      </w:r>
      <w:r>
        <w:rPr>
          <w:b/>
          <w:spacing w:val="-6"/>
          <w:sz w:val="24"/>
        </w:rPr>
        <w:t> </w:t>
      </w:r>
      <w:r>
        <w:rPr>
          <w:b/>
          <w:sz w:val="24"/>
        </w:rPr>
        <w:t>da</w:t>
      </w:r>
      <w:r>
        <w:rPr>
          <w:b/>
          <w:spacing w:val="-6"/>
          <w:sz w:val="24"/>
        </w:rPr>
        <w:t> </w:t>
      </w:r>
      <w:r>
        <w:rPr>
          <w:b/>
          <w:sz w:val="24"/>
        </w:rPr>
        <w:t>Informação,</w:t>
      </w:r>
      <w:r>
        <w:rPr>
          <w:b/>
          <w:spacing w:val="-6"/>
          <w:sz w:val="24"/>
        </w:rPr>
        <w:t> </w:t>
      </w:r>
      <w:r>
        <w:rPr>
          <w:b/>
          <w:sz w:val="24"/>
        </w:rPr>
        <w:t>Rua São Francisco Xavier, 524 - Pavilhão João Lyra Filho, 1º</w:t>
      </w:r>
      <w:r>
        <w:rPr>
          <w:b/>
          <w:spacing w:val="-12"/>
          <w:sz w:val="24"/>
        </w:rPr>
        <w:t> </w:t>
      </w:r>
      <w:r>
        <w:rPr>
          <w:b/>
          <w:sz w:val="24"/>
        </w:rPr>
        <w:t>Andar, Bloco F</w:t>
      </w:r>
      <w:r>
        <w:rPr>
          <w:b/>
          <w:spacing w:val="-6"/>
          <w:sz w:val="24"/>
        </w:rPr>
        <w:t> </w:t>
      </w:r>
      <w:r>
        <w:rPr>
          <w:b/>
          <w:sz w:val="24"/>
        </w:rPr>
        <w:t>- Maracanã / Rio de Janeiro – RJ - CEP: 20550-900 </w:t>
      </w:r>
      <w:r>
        <w:rPr>
          <w:sz w:val="24"/>
        </w:rPr>
        <w:t>ou para o endereço eletrônico </w:t>
      </w:r>
      <w:r>
        <w:rPr>
          <w:b/>
          <w:sz w:val="24"/>
        </w:rPr>
        <w:t>– e-mail: </w:t>
      </w:r>
      <w:hyperlink r:id="rId32">
        <w:r>
          <w:rPr>
            <w:color w:val="000080"/>
            <w:sz w:val="24"/>
            <w:u w:val="single" w:color="000080"/>
          </w:rPr>
          <w:t>d</w:t>
        </w:r>
        <w:r>
          <w:rPr>
            <w:color w:val="000080"/>
            <w:sz w:val="24"/>
          </w:rPr>
          <w:t>g</w:t>
        </w:r>
        <w:r>
          <w:rPr>
            <w:color w:val="000080"/>
            <w:sz w:val="24"/>
            <w:u w:val="single" w:color="000080"/>
          </w:rPr>
          <w:t>ti@uerj.br</w:t>
        </w:r>
      </w:hyperlink>
      <w:r>
        <w:rPr>
          <w:sz w:val="24"/>
        </w:rPr>
        <w:t>.</w:t>
      </w:r>
    </w:p>
    <w:p>
      <w:pPr>
        <w:pStyle w:val="ListParagraph"/>
        <w:numPr>
          <w:ilvl w:val="1"/>
          <w:numId w:val="21"/>
        </w:numPr>
        <w:tabs>
          <w:tab w:pos="469" w:val="left" w:leader="none"/>
        </w:tabs>
        <w:spacing w:line="240" w:lineRule="auto" w:before="229" w:after="0"/>
        <w:ind w:left="469" w:right="0" w:hanging="36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BodyText"/>
        <w:spacing w:before="3"/>
        <w:ind w:left="0"/>
      </w:pPr>
    </w:p>
    <w:p>
      <w:pPr>
        <w:pStyle w:val="ListParagraph"/>
        <w:numPr>
          <w:ilvl w:val="0"/>
          <w:numId w:val="22"/>
        </w:numPr>
        <w:tabs>
          <w:tab w:pos="359" w:val="left" w:leader="none"/>
        </w:tabs>
        <w:spacing w:line="240" w:lineRule="auto" w:before="0" w:after="0"/>
        <w:ind w:left="359"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2"/>
        </w:numPr>
        <w:tabs>
          <w:tab w:pos="371" w:val="left" w:leader="none"/>
          <w:tab w:pos="469" w:val="left" w:leader="none"/>
        </w:tabs>
        <w:spacing w:line="247" w:lineRule="auto" w:before="234" w:after="0"/>
        <w:ind w:left="469" w:right="642" w:hanging="357"/>
        <w:jc w:val="left"/>
        <w:rPr>
          <w:sz w:val="24"/>
        </w:rPr>
      </w:pPr>
      <w:r>
        <w:rPr>
          <w:sz w:val="24"/>
        </w:rPr>
        <w:t>se</w:t>
      </w:r>
      <w:r>
        <w:rPr>
          <w:spacing w:val="-4"/>
          <w:sz w:val="24"/>
        </w:rPr>
        <w:t> </w:t>
      </w:r>
      <w:r>
        <w:rPr>
          <w:sz w:val="24"/>
        </w:rPr>
        <w:t>o</w:t>
      </w:r>
      <w:r>
        <w:rPr>
          <w:spacing w:val="-4"/>
          <w:sz w:val="24"/>
        </w:rPr>
        <w:t> </w:t>
      </w:r>
      <w:r>
        <w:rPr>
          <w:sz w:val="24"/>
        </w:rPr>
        <w:t>CONTRATADO</w:t>
      </w:r>
      <w:r>
        <w:rPr>
          <w:spacing w:val="-4"/>
          <w:sz w:val="24"/>
        </w:rPr>
        <w:t> </w:t>
      </w:r>
      <w:r>
        <w:rPr>
          <w:sz w:val="24"/>
        </w:rPr>
        <w:t>foi</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w:t>
      </w:r>
      <w:r>
        <w:rPr>
          <w:spacing w:val="-4"/>
          <w:sz w:val="24"/>
        </w:rPr>
        <w:t> </w:t>
      </w:r>
      <w:r>
        <w:rPr>
          <w:sz w:val="24"/>
        </w:rPr>
        <w:t>impedimento</w:t>
      </w:r>
      <w:r>
        <w:rPr>
          <w:spacing w:val="-4"/>
          <w:sz w:val="24"/>
        </w:rPr>
        <w:t> </w:t>
      </w:r>
      <w:r>
        <w:rPr>
          <w:sz w:val="24"/>
        </w:rPr>
        <w:t>de</w:t>
      </w:r>
      <w:r>
        <w:rPr>
          <w:spacing w:val="-4"/>
          <w:sz w:val="24"/>
        </w:rPr>
        <w:t> </w:t>
      </w:r>
      <w:r>
        <w:rPr>
          <w:sz w:val="24"/>
        </w:rPr>
        <w:t>licitar</w:t>
      </w:r>
      <w:r>
        <w:rPr>
          <w:spacing w:val="-4"/>
          <w:sz w:val="24"/>
        </w:rPr>
        <w:t> </w:t>
      </w:r>
      <w:r>
        <w:rPr>
          <w:sz w:val="24"/>
        </w:rPr>
        <w:t>e</w:t>
      </w:r>
      <w:r>
        <w:rPr>
          <w:spacing w:val="-4"/>
          <w:sz w:val="24"/>
        </w:rPr>
        <w:t> </w:t>
      </w:r>
      <w:r>
        <w:rPr>
          <w:sz w:val="24"/>
        </w:rPr>
        <w:t>contratar</w:t>
      </w:r>
      <w:r>
        <w:rPr>
          <w:spacing w:val="-4"/>
          <w:sz w:val="24"/>
        </w:rPr>
        <w:t> </w:t>
      </w:r>
      <w:r>
        <w:rPr>
          <w:sz w:val="24"/>
        </w:rPr>
        <w:t>com</w:t>
      </w:r>
      <w:r>
        <w:rPr>
          <w:spacing w:val="-4"/>
          <w:sz w:val="24"/>
        </w:rPr>
        <w:t> </w:t>
      </w:r>
      <w:r>
        <w:rPr>
          <w:sz w:val="24"/>
        </w:rPr>
        <w:t>o</w:t>
      </w:r>
      <w:r>
        <w:rPr>
          <w:spacing w:val="-4"/>
          <w:sz w:val="24"/>
        </w:rPr>
        <w:t> </w:t>
      </w:r>
      <w:r>
        <w:rPr>
          <w:sz w:val="24"/>
        </w:rPr>
        <w:t>poder</w:t>
      </w:r>
      <w:r>
        <w:rPr>
          <w:spacing w:val="-4"/>
          <w:sz w:val="24"/>
        </w:rPr>
        <w:t> </w:t>
      </w:r>
      <w:r>
        <w:rPr>
          <w:sz w:val="24"/>
        </w:rPr>
        <w:t>público, observadas as abrangências de aplicação; e</w:t>
      </w:r>
    </w:p>
    <w:p>
      <w:pPr>
        <w:pStyle w:val="ListParagraph"/>
        <w:numPr>
          <w:ilvl w:val="0"/>
          <w:numId w:val="22"/>
        </w:numPr>
        <w:tabs>
          <w:tab w:pos="355" w:val="left" w:leader="none"/>
          <w:tab w:pos="469" w:val="left" w:leader="none"/>
        </w:tabs>
        <w:spacing w:line="235" w:lineRule="auto" w:before="231" w:after="0"/>
        <w:ind w:left="469" w:right="973" w:hanging="360"/>
        <w:jc w:val="left"/>
        <w:rPr>
          <w:sz w:val="24"/>
        </w:rPr>
      </w:pPr>
      <w:r>
        <w:rPr>
          <w:sz w:val="24"/>
        </w:rPr>
        <w:t>eventuais</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hipótese</w:t>
      </w:r>
      <w:r>
        <w:rPr>
          <w:spacing w:val="-2"/>
          <w:sz w:val="24"/>
        </w:rPr>
        <w:t> </w:t>
      </w:r>
      <w:r>
        <w:rPr>
          <w:sz w:val="24"/>
        </w:rPr>
        <w:t>na</w:t>
      </w:r>
      <w:r>
        <w:rPr>
          <w:spacing w:val="-2"/>
          <w:sz w:val="24"/>
        </w:rPr>
        <w:t> </w:t>
      </w:r>
      <w:r>
        <w:rPr>
          <w:sz w:val="24"/>
        </w:rPr>
        <w:t>qual</w:t>
      </w:r>
      <w:r>
        <w:rPr>
          <w:spacing w:val="-2"/>
          <w:sz w:val="24"/>
        </w:rPr>
        <w:t> </w:t>
      </w:r>
      <w:r>
        <w:rPr>
          <w:sz w:val="24"/>
        </w:rPr>
        <w:t>o</w:t>
      </w:r>
      <w:r>
        <w:rPr>
          <w:spacing w:val="-2"/>
          <w:sz w:val="24"/>
        </w:rPr>
        <w:t> </w:t>
      </w:r>
      <w:r>
        <w:rPr>
          <w:sz w:val="24"/>
        </w:rPr>
        <w:t>gestor</w:t>
      </w:r>
      <w:r>
        <w:rPr>
          <w:spacing w:val="-2"/>
          <w:sz w:val="24"/>
        </w:rPr>
        <w:t> </w:t>
      </w:r>
      <w:r>
        <w:rPr>
          <w:sz w:val="24"/>
        </w:rPr>
        <w:t>deverá</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w:t>
      </w:r>
      <w:r>
        <w:rPr>
          <w:spacing w:val="-2"/>
          <w:sz w:val="24"/>
        </w:rPr>
        <w:t> </w:t>
      </w:r>
      <w:r>
        <w:rPr>
          <w:sz w:val="24"/>
        </w:rPr>
        <w:t>parte</w:t>
      </w:r>
      <w:r>
        <w:rPr>
          <w:spacing w:val="-2"/>
          <w:sz w:val="24"/>
        </w:rPr>
        <w:t> </w:t>
      </w:r>
      <w:r>
        <w:rPr>
          <w:sz w:val="24"/>
        </w:rPr>
        <w:t>das</w:t>
      </w:r>
      <w:r>
        <w:rPr>
          <w:spacing w:val="-2"/>
          <w:sz w:val="24"/>
        </w:rPr>
        <w:t> </w:t>
      </w:r>
      <w:r>
        <w:rPr>
          <w:sz w:val="24"/>
        </w:rPr>
        <w:t>empresas</w:t>
      </w:r>
      <w:r>
        <w:rPr>
          <w:spacing w:val="-2"/>
          <w:sz w:val="24"/>
        </w:rPr>
        <w:t> </w:t>
      </w:r>
      <w:r>
        <w:rPr>
          <w:sz w:val="24"/>
        </w:rPr>
        <w:t>apontadas</w:t>
      </w:r>
      <w:r>
        <w:rPr>
          <w:spacing w:val="-2"/>
          <w:sz w:val="24"/>
        </w:rPr>
        <w:t> </w:t>
      </w:r>
      <w:r>
        <w:rPr>
          <w:sz w:val="24"/>
        </w:rPr>
        <w:t>no Relatório de Ocorrências Impeditivas Indiretas.</w:t>
      </w:r>
    </w:p>
    <w:p>
      <w:pPr>
        <w:pStyle w:val="BodyText"/>
        <w:spacing w:before="3"/>
        <w:ind w:left="0"/>
      </w:pPr>
    </w:p>
    <w:p>
      <w:pPr>
        <w:pStyle w:val="ListParagraph"/>
        <w:numPr>
          <w:ilvl w:val="2"/>
          <w:numId w:val="21"/>
        </w:numPr>
        <w:tabs>
          <w:tab w:pos="649" w:val="left" w:leader="none"/>
        </w:tabs>
        <w:spacing w:line="242" w:lineRule="auto" w:before="1" w:after="0"/>
        <w:ind w:left="109" w:right="407" w:firstLine="0"/>
        <w:jc w:val="left"/>
        <w:rPr>
          <w:sz w:val="24"/>
        </w:rPr>
      </w:pPr>
      <w:r>
        <w:rPr>
          <w:sz w:val="24"/>
        </w:rPr>
        <w:t>Constatando-se a situação de irregularidade do CONTRATADO, será providenciada sua notificação, por escrito, para que, no prazo de 15 (quinze)</w:t>
      </w:r>
      <w:r>
        <w:rPr>
          <w:spacing w:val="-3"/>
          <w:sz w:val="24"/>
        </w:rPr>
        <w:t> </w:t>
      </w:r>
      <w:r>
        <w:rPr>
          <w:sz w:val="24"/>
        </w:rPr>
        <w:t>dias</w:t>
      </w:r>
      <w:r>
        <w:rPr>
          <w:spacing w:val="-3"/>
          <w:sz w:val="24"/>
        </w:rPr>
        <w:t> </w:t>
      </w:r>
      <w:r>
        <w:rPr>
          <w:sz w:val="24"/>
        </w:rPr>
        <w:t>úteis,</w:t>
      </w:r>
      <w:r>
        <w:rPr>
          <w:spacing w:val="-3"/>
          <w:sz w:val="24"/>
        </w:rPr>
        <w:t> </w:t>
      </w: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as</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 ser prorrogado uma vez, por igual período, a critério do CONTRATANTE.</w:t>
      </w:r>
    </w:p>
    <w:p>
      <w:pPr>
        <w:pStyle w:val="ListParagraph"/>
        <w:numPr>
          <w:ilvl w:val="2"/>
          <w:numId w:val="21"/>
        </w:numPr>
        <w:tabs>
          <w:tab w:pos="649" w:val="left" w:leader="none"/>
        </w:tabs>
        <w:spacing w:line="242" w:lineRule="auto" w:before="228" w:after="0"/>
        <w:ind w:left="109" w:right="306" w:firstLine="0"/>
        <w:jc w:val="left"/>
        <w:rPr>
          <w:sz w:val="24"/>
        </w:rPr>
      </w:pPr>
      <w:r>
        <w:rPr>
          <w:sz w:val="24"/>
        </w:rPr>
        <w:t>Não havendo regularização ou sendo a defesa considerada improcedente, o CONTRATANTE deverá comunicar aos órgãos responsáveis pela fiscalização</w:t>
      </w:r>
      <w:r>
        <w:rPr>
          <w:spacing w:val="-5"/>
          <w:sz w:val="24"/>
        </w:rPr>
        <w:t> </w:t>
      </w:r>
      <w:r>
        <w:rPr>
          <w:sz w:val="24"/>
        </w:rPr>
        <w:t>da</w:t>
      </w:r>
      <w:r>
        <w:rPr>
          <w:spacing w:val="-5"/>
          <w:sz w:val="24"/>
        </w:rPr>
        <w:t> </w:t>
      </w:r>
      <w:r>
        <w:rPr>
          <w:sz w:val="24"/>
        </w:rPr>
        <w:t>regularidade</w:t>
      </w:r>
      <w:r>
        <w:rPr>
          <w:spacing w:val="-5"/>
          <w:sz w:val="24"/>
        </w:rPr>
        <w:t> </w:t>
      </w:r>
      <w:r>
        <w:rPr>
          <w:sz w:val="24"/>
        </w:rPr>
        <w:t>fiscal</w:t>
      </w:r>
      <w:r>
        <w:rPr>
          <w:spacing w:val="-5"/>
          <w:sz w:val="24"/>
        </w:rPr>
        <w:t> </w:t>
      </w:r>
      <w:r>
        <w:rPr>
          <w:sz w:val="24"/>
        </w:rPr>
        <w:t>quanto</w:t>
      </w:r>
      <w:r>
        <w:rPr>
          <w:spacing w:val="-5"/>
          <w:sz w:val="24"/>
        </w:rPr>
        <w:t> </w:t>
      </w:r>
      <w:r>
        <w:rPr>
          <w:sz w:val="24"/>
        </w:rPr>
        <w:t>à</w:t>
      </w:r>
      <w:r>
        <w:rPr>
          <w:spacing w:val="-5"/>
          <w:sz w:val="24"/>
        </w:rPr>
        <w:t> </w:t>
      </w:r>
      <w:r>
        <w:rPr>
          <w:sz w:val="24"/>
        </w:rPr>
        <w:t>inadimplência</w:t>
      </w:r>
      <w:r>
        <w:rPr>
          <w:spacing w:val="-5"/>
          <w:sz w:val="24"/>
        </w:rPr>
        <w:t> </w:t>
      </w:r>
      <w:r>
        <w:rPr>
          <w:sz w:val="24"/>
        </w:rPr>
        <w:t>do</w:t>
      </w:r>
      <w:r>
        <w:rPr>
          <w:spacing w:val="-5"/>
          <w:sz w:val="24"/>
        </w:rPr>
        <w:t> </w:t>
      </w:r>
      <w:r>
        <w:rPr>
          <w:sz w:val="24"/>
        </w:rPr>
        <w:t>CONTRATADO,</w:t>
      </w:r>
      <w:r>
        <w:rPr>
          <w:spacing w:val="-5"/>
          <w:sz w:val="24"/>
        </w:rPr>
        <w:t> </w:t>
      </w:r>
      <w:r>
        <w:rPr>
          <w:sz w:val="24"/>
        </w:rPr>
        <w:t>bem</w:t>
      </w:r>
      <w:r>
        <w:rPr>
          <w:spacing w:val="-5"/>
          <w:sz w:val="24"/>
        </w:rPr>
        <w:t> </w:t>
      </w:r>
      <w:r>
        <w:rPr>
          <w:sz w:val="24"/>
        </w:rPr>
        <w:t>como</w:t>
      </w:r>
      <w:r>
        <w:rPr>
          <w:spacing w:val="-5"/>
          <w:sz w:val="24"/>
        </w:rPr>
        <w:t> </w:t>
      </w:r>
      <w:r>
        <w:rPr>
          <w:sz w:val="24"/>
        </w:rPr>
        <w:t>quanto</w:t>
      </w:r>
      <w:r>
        <w:rPr>
          <w:spacing w:val="-5"/>
          <w:sz w:val="24"/>
        </w:rPr>
        <w:t> </w:t>
      </w:r>
      <w:r>
        <w:rPr>
          <w:sz w:val="24"/>
        </w:rPr>
        <w:t>à</w:t>
      </w:r>
      <w:r>
        <w:rPr>
          <w:spacing w:val="-5"/>
          <w:sz w:val="24"/>
        </w:rPr>
        <w:t> </w:t>
      </w:r>
      <w:r>
        <w:rPr>
          <w:sz w:val="24"/>
        </w:rPr>
        <w:t>existência</w:t>
      </w:r>
      <w:r>
        <w:rPr>
          <w:spacing w:val="-5"/>
          <w:sz w:val="24"/>
        </w:rPr>
        <w:t> </w:t>
      </w:r>
      <w:r>
        <w:rPr>
          <w:sz w:val="24"/>
        </w:rPr>
        <w:t>de</w:t>
      </w:r>
      <w:r>
        <w:rPr>
          <w:spacing w:val="-5"/>
          <w:sz w:val="24"/>
        </w:rPr>
        <w:t> </w:t>
      </w:r>
      <w:r>
        <w:rPr>
          <w:sz w:val="24"/>
        </w:rPr>
        <w:t>pagamento</w:t>
      </w:r>
      <w:r>
        <w:rPr>
          <w:spacing w:val="-5"/>
          <w:sz w:val="24"/>
        </w:rPr>
        <w:t> </w:t>
      </w:r>
      <w:r>
        <w:rPr>
          <w:sz w:val="24"/>
        </w:rPr>
        <w:t>a</w:t>
      </w:r>
      <w:r>
        <w:rPr>
          <w:spacing w:val="-5"/>
          <w:sz w:val="24"/>
        </w:rPr>
        <w:t> </w:t>
      </w:r>
      <w:r>
        <w:rPr>
          <w:sz w:val="24"/>
        </w:rPr>
        <w:t>ser</w:t>
      </w:r>
      <w:r>
        <w:rPr>
          <w:spacing w:val="-5"/>
          <w:sz w:val="24"/>
        </w:rPr>
        <w:t> </w:t>
      </w:r>
      <w:r>
        <w:rPr>
          <w:sz w:val="24"/>
        </w:rPr>
        <w:t>efetuado,</w:t>
      </w:r>
      <w:r>
        <w:rPr>
          <w:spacing w:val="-5"/>
          <w:sz w:val="24"/>
        </w:rPr>
        <w:t> </w:t>
      </w:r>
      <w:r>
        <w:rPr>
          <w:sz w:val="24"/>
        </w:rPr>
        <w:t>para</w:t>
      </w:r>
      <w:r>
        <w:rPr>
          <w:spacing w:val="-5"/>
          <w:sz w:val="24"/>
        </w:rPr>
        <w:t> </w:t>
      </w:r>
      <w:r>
        <w:rPr>
          <w:sz w:val="24"/>
        </w:rPr>
        <w:t>que sejam acionados os meios pertinentes e necessários para garantir o recebimento de seus créditos.</w:t>
      </w:r>
    </w:p>
    <w:p>
      <w:pPr>
        <w:spacing w:after="0" w:line="242" w:lineRule="auto"/>
        <w:jc w:val="left"/>
        <w:rPr>
          <w:sz w:val="24"/>
        </w:rPr>
        <w:sectPr>
          <w:pgSz w:w="15840" w:h="24480"/>
          <w:pgMar w:header="284" w:footer="275" w:top="480" w:bottom="460" w:left="580" w:right="560"/>
        </w:sectPr>
      </w:pPr>
    </w:p>
    <w:p>
      <w:pPr>
        <w:pStyle w:val="ListParagraph"/>
        <w:numPr>
          <w:ilvl w:val="2"/>
          <w:numId w:val="21"/>
        </w:numPr>
        <w:tabs>
          <w:tab w:pos="649" w:val="left" w:leader="none"/>
        </w:tabs>
        <w:spacing w:line="235" w:lineRule="auto" w:before="76" w:after="0"/>
        <w:ind w:left="109" w:right="1404" w:firstLine="0"/>
        <w:jc w:val="left"/>
        <w:rPr>
          <w:sz w:val="24"/>
        </w:rPr>
      </w:pPr>
      <w:r>
        <w:rPr>
          <w:sz w:val="24"/>
        </w:rPr>
        <w:t>Persistindo</w:t>
      </w:r>
      <w:r>
        <w:rPr>
          <w:spacing w:val="-5"/>
          <w:sz w:val="24"/>
        </w:rPr>
        <w:t> </w:t>
      </w:r>
      <w:r>
        <w:rPr>
          <w:sz w:val="24"/>
        </w:rPr>
        <w:t>a</w:t>
      </w:r>
      <w:r>
        <w:rPr>
          <w:spacing w:val="-5"/>
          <w:sz w:val="24"/>
        </w:rPr>
        <w:t> </w:t>
      </w:r>
      <w:r>
        <w:rPr>
          <w:sz w:val="24"/>
        </w:rPr>
        <w:t>irregularidade,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adotar</w:t>
      </w:r>
      <w:r>
        <w:rPr>
          <w:spacing w:val="-5"/>
          <w:sz w:val="24"/>
        </w:rPr>
        <w:t> </w:t>
      </w:r>
      <w:r>
        <w:rPr>
          <w:sz w:val="24"/>
        </w:rPr>
        <w:t>as</w:t>
      </w:r>
      <w:r>
        <w:rPr>
          <w:spacing w:val="-5"/>
          <w:sz w:val="24"/>
        </w:rPr>
        <w:t> </w:t>
      </w:r>
      <w:r>
        <w:rPr>
          <w:sz w:val="24"/>
        </w:rPr>
        <w:t>medidas</w:t>
      </w:r>
      <w:r>
        <w:rPr>
          <w:spacing w:val="-5"/>
          <w:sz w:val="24"/>
        </w:rPr>
        <w:t> </w:t>
      </w:r>
      <w:r>
        <w:rPr>
          <w:sz w:val="24"/>
        </w:rPr>
        <w:t>necessárias</w:t>
      </w:r>
      <w:r>
        <w:rPr>
          <w:spacing w:val="-5"/>
          <w:sz w:val="24"/>
        </w:rPr>
        <w:t> </w:t>
      </w:r>
      <w:r>
        <w:rPr>
          <w:sz w:val="24"/>
        </w:rPr>
        <w:t>à</w:t>
      </w:r>
      <w:r>
        <w:rPr>
          <w:spacing w:val="-5"/>
          <w:sz w:val="24"/>
        </w:rPr>
        <w:t> </w:t>
      </w:r>
      <w:r>
        <w:rPr>
          <w:sz w:val="24"/>
        </w:rPr>
        <w:t>rescisão</w:t>
      </w:r>
      <w:r>
        <w:rPr>
          <w:spacing w:val="-5"/>
          <w:sz w:val="24"/>
        </w:rPr>
        <w:t> </w:t>
      </w:r>
      <w:r>
        <w:rPr>
          <w:sz w:val="24"/>
        </w:rPr>
        <w:t>do</w:t>
      </w:r>
      <w:r>
        <w:rPr>
          <w:spacing w:val="-5"/>
          <w:sz w:val="24"/>
        </w:rPr>
        <w:t> </w:t>
      </w:r>
      <w:r>
        <w:rPr>
          <w:sz w:val="24"/>
        </w:rPr>
        <w:t>Contrato</w:t>
      </w:r>
      <w:r>
        <w:rPr>
          <w:spacing w:val="-5"/>
          <w:sz w:val="24"/>
        </w:rPr>
        <w:t> </w:t>
      </w:r>
      <w:r>
        <w:rPr>
          <w:sz w:val="24"/>
        </w:rPr>
        <w:t>nos</w:t>
      </w:r>
      <w:r>
        <w:rPr>
          <w:spacing w:val="-5"/>
          <w:sz w:val="24"/>
        </w:rPr>
        <w:t> </w:t>
      </w:r>
      <w:r>
        <w:rPr>
          <w:sz w:val="24"/>
        </w:rPr>
        <w:t>autos</w:t>
      </w:r>
      <w:r>
        <w:rPr>
          <w:spacing w:val="-5"/>
          <w:sz w:val="24"/>
        </w:rPr>
        <w:t> </w:t>
      </w:r>
      <w:r>
        <w:rPr>
          <w:sz w:val="24"/>
        </w:rPr>
        <w:t>do</w:t>
      </w:r>
      <w:r>
        <w:rPr>
          <w:spacing w:val="-5"/>
          <w:sz w:val="24"/>
        </w:rPr>
        <w:t> </w:t>
      </w:r>
      <w:r>
        <w:rPr>
          <w:sz w:val="24"/>
        </w:rPr>
        <w:t>processo administrativo correspondente, assegurada ao CONTRATADO a ampla defesa.</w:t>
      </w:r>
    </w:p>
    <w:p>
      <w:pPr>
        <w:pStyle w:val="ListParagraph"/>
        <w:numPr>
          <w:ilvl w:val="2"/>
          <w:numId w:val="21"/>
        </w:numPr>
        <w:tabs>
          <w:tab w:pos="649" w:val="left" w:leader="none"/>
        </w:tabs>
        <w:spacing w:line="235" w:lineRule="auto" w:before="254" w:after="0"/>
        <w:ind w:left="109" w:right="95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21"/>
        </w:numPr>
        <w:tabs>
          <w:tab w:pos="469" w:val="left" w:leader="none"/>
        </w:tabs>
        <w:spacing w:line="240" w:lineRule="auto" w:before="250" w:after="0"/>
        <w:ind w:left="46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1"/>
        </w:numPr>
        <w:tabs>
          <w:tab w:pos="649" w:val="left" w:leader="none"/>
        </w:tabs>
        <w:spacing w:line="242" w:lineRule="auto" w:before="234" w:after="0"/>
        <w:ind w:left="109" w:right="180" w:firstLine="0"/>
        <w:jc w:val="both"/>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 que</w:t>
      </w:r>
      <w:r>
        <w:rPr>
          <w:spacing w:val="-4"/>
          <w:sz w:val="24"/>
        </w:rPr>
        <w:t> </w:t>
      </w:r>
      <w:r>
        <w:rPr>
          <w:sz w:val="24"/>
        </w:rPr>
        <w:t>o</w:t>
      </w:r>
      <w:r>
        <w:rPr>
          <w:spacing w:val="-4"/>
          <w:sz w:val="24"/>
        </w:rPr>
        <w:t> </w:t>
      </w:r>
      <w:r>
        <w:rPr>
          <w:sz w:val="24"/>
        </w:rPr>
        <w:t>CONTRATADO</w:t>
      </w:r>
      <w:r>
        <w:rPr>
          <w:spacing w:val="-4"/>
          <w:sz w:val="24"/>
        </w:rPr>
        <w:t> </w:t>
      </w:r>
      <w:r>
        <w:rPr>
          <w:sz w:val="24"/>
        </w:rPr>
        <w:t>providencie</w:t>
      </w:r>
      <w:r>
        <w:rPr>
          <w:spacing w:val="-4"/>
          <w:sz w:val="24"/>
        </w:rPr>
        <w:t> </w:t>
      </w:r>
      <w:r>
        <w:rPr>
          <w:sz w:val="24"/>
        </w:rPr>
        <w:t>as</w:t>
      </w:r>
      <w:r>
        <w:rPr>
          <w:spacing w:val="-4"/>
          <w:sz w:val="24"/>
        </w:rPr>
        <w:t> </w:t>
      </w:r>
      <w:r>
        <w:rPr>
          <w:sz w:val="24"/>
        </w:rPr>
        <w:t>medidas</w:t>
      </w:r>
      <w:r>
        <w:rPr>
          <w:spacing w:val="-4"/>
          <w:sz w:val="24"/>
        </w:rPr>
        <w:t> </w:t>
      </w:r>
      <w:r>
        <w:rPr>
          <w:sz w:val="24"/>
        </w:rPr>
        <w:t>saneadoras.</w:t>
      </w:r>
      <w:r>
        <w:rPr>
          <w:spacing w:val="-4"/>
          <w:sz w:val="24"/>
        </w:rPr>
        <w:t> </w:t>
      </w:r>
      <w:r>
        <w:rPr>
          <w:sz w:val="24"/>
        </w:rPr>
        <w:t>Nessa</w:t>
      </w:r>
      <w:r>
        <w:rPr>
          <w:spacing w:val="-4"/>
          <w:sz w:val="24"/>
        </w:rPr>
        <w:t> </w:t>
      </w:r>
      <w:r>
        <w:rPr>
          <w:sz w:val="24"/>
        </w:rPr>
        <w:t>hipótese,</w:t>
      </w:r>
      <w:r>
        <w:rPr>
          <w:spacing w:val="-4"/>
          <w:sz w:val="24"/>
        </w:rPr>
        <w:t> </w:t>
      </w:r>
      <w:r>
        <w:rPr>
          <w:sz w:val="24"/>
        </w:rPr>
        <w:t>o</w:t>
      </w:r>
      <w:r>
        <w:rPr>
          <w:spacing w:val="-4"/>
          <w:sz w:val="24"/>
        </w:rPr>
        <w:t> </w:t>
      </w:r>
      <w:r>
        <w:rPr>
          <w:sz w:val="24"/>
        </w:rPr>
        <w:t>prazo</w:t>
      </w:r>
      <w:r>
        <w:rPr>
          <w:spacing w:val="-4"/>
          <w:sz w:val="24"/>
        </w:rPr>
        <w:t> </w:t>
      </w:r>
      <w:r>
        <w:rPr>
          <w:sz w:val="24"/>
        </w:rPr>
        <w:t>para</w:t>
      </w:r>
      <w:r>
        <w:rPr>
          <w:spacing w:val="-4"/>
          <w:sz w:val="24"/>
        </w:rPr>
        <w:t> </w:t>
      </w:r>
      <w:r>
        <w:rPr>
          <w:sz w:val="24"/>
        </w:rPr>
        <w:t>pagamento</w:t>
      </w:r>
      <w:r>
        <w:rPr>
          <w:spacing w:val="-4"/>
          <w:sz w:val="24"/>
        </w:rPr>
        <w:t> </w:t>
      </w:r>
      <w:r>
        <w:rPr>
          <w:sz w:val="24"/>
        </w:rPr>
        <w:t>iniciar-se-á</w:t>
      </w:r>
      <w:r>
        <w:rPr>
          <w:spacing w:val="-4"/>
          <w:sz w:val="24"/>
        </w:rPr>
        <w:t> </w:t>
      </w:r>
      <w:r>
        <w:rPr>
          <w:sz w:val="24"/>
        </w:rPr>
        <w:t>após</w:t>
      </w:r>
      <w:r>
        <w:rPr>
          <w:spacing w:val="-4"/>
          <w:sz w:val="24"/>
        </w:rPr>
        <w:t> </w:t>
      </w:r>
      <w:r>
        <w:rPr>
          <w:sz w:val="24"/>
        </w:rPr>
        <w:t>a</w:t>
      </w:r>
      <w:r>
        <w:rPr>
          <w:spacing w:val="-4"/>
          <w:sz w:val="24"/>
        </w:rPr>
        <w:t> </w:t>
      </w:r>
      <w:r>
        <w:rPr>
          <w:sz w:val="24"/>
        </w:rPr>
        <w:t>comprovação</w:t>
      </w:r>
      <w:r>
        <w:rPr>
          <w:spacing w:val="-4"/>
          <w:sz w:val="24"/>
        </w:rPr>
        <w:t> </w:t>
      </w:r>
      <w:r>
        <w:rPr>
          <w:sz w:val="24"/>
        </w:rPr>
        <w:t>da</w:t>
      </w:r>
      <w:r>
        <w:rPr>
          <w:spacing w:val="-4"/>
          <w:sz w:val="24"/>
        </w:rPr>
        <w:t> </w:t>
      </w:r>
      <w:r>
        <w:rPr>
          <w:sz w:val="24"/>
        </w:rPr>
        <w:t>regularização da situação, não acarretando qualquer ônus para o CONTRATANTE.</w:t>
      </w:r>
    </w:p>
    <w:p>
      <w:pPr>
        <w:pStyle w:val="ListParagraph"/>
        <w:numPr>
          <w:ilvl w:val="1"/>
          <w:numId w:val="21"/>
        </w:numPr>
        <w:tabs>
          <w:tab w:pos="469" w:val="left" w:leader="none"/>
        </w:tabs>
        <w:spacing w:line="240" w:lineRule="auto" w:before="229" w:after="0"/>
        <w:ind w:left="46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1"/>
        </w:numPr>
        <w:tabs>
          <w:tab w:pos="649" w:val="left" w:leader="none"/>
        </w:tabs>
        <w:spacing w:line="235" w:lineRule="auto" w:before="253" w:after="0"/>
        <w:ind w:left="109" w:right="206" w:firstLine="0"/>
        <w:jc w:val="both"/>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w:t>
      </w:r>
      <w:r>
        <w:rPr>
          <w:spacing w:val="-3"/>
          <w:sz w:val="24"/>
        </w:rPr>
        <w:t> </w:t>
      </w:r>
      <w:r>
        <w:rPr>
          <w:sz w:val="24"/>
        </w:rPr>
        <w:t>legislação </w:t>
      </w:r>
      <w:r>
        <w:rPr>
          <w:spacing w:val="-2"/>
          <w:sz w:val="24"/>
        </w:rPr>
        <w:t>vigente.</w:t>
      </w:r>
    </w:p>
    <w:p>
      <w:pPr>
        <w:pStyle w:val="ListParagraph"/>
        <w:numPr>
          <w:ilvl w:val="2"/>
          <w:numId w:val="21"/>
        </w:numPr>
        <w:tabs>
          <w:tab w:pos="649" w:val="left" w:leader="none"/>
        </w:tabs>
        <w:spacing w:line="242" w:lineRule="auto" w:before="235" w:after="0"/>
        <w:ind w:left="109" w:right="170" w:firstLine="0"/>
        <w:jc w:val="left"/>
        <w:rPr>
          <w:sz w:val="24"/>
        </w:rPr>
      </w:pPr>
      <w:r>
        <w:rPr>
          <w:sz w:val="24"/>
        </w:rPr>
        <w:t>O</w:t>
      </w:r>
      <w:r>
        <w:rPr>
          <w:spacing w:val="-5"/>
          <w:sz w:val="24"/>
        </w:rPr>
        <w:t> </w:t>
      </w:r>
      <w:r>
        <w:rPr>
          <w:sz w:val="24"/>
        </w:rPr>
        <w:t>CONTRATADO</w:t>
      </w:r>
      <w:r>
        <w:rPr>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w:t>
      </w:r>
      <w:r>
        <w:rPr>
          <w:spacing w:val="-5"/>
          <w:sz w:val="24"/>
        </w:rPr>
        <w:t>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1"/>
        </w:numPr>
        <w:tabs>
          <w:tab w:pos="469" w:val="left" w:leader="none"/>
        </w:tabs>
        <w:spacing w:line="242" w:lineRule="auto" w:before="229" w:after="0"/>
        <w:ind w:left="109" w:right="285" w:firstLine="0"/>
        <w:jc w:val="left"/>
        <w:rPr>
          <w:sz w:val="24"/>
        </w:rPr>
      </w:pPr>
      <w:r>
        <w:rPr>
          <w:sz w:val="24"/>
        </w:rPr>
        <w:t>Os</w:t>
      </w:r>
      <w:r>
        <w:rPr>
          <w:spacing w:val="-5"/>
          <w:sz w:val="24"/>
        </w:rPr>
        <w:t> </w:t>
      </w:r>
      <w:r>
        <w:rPr>
          <w:sz w:val="24"/>
        </w:rPr>
        <w:t>pagamentos</w:t>
      </w:r>
      <w:r>
        <w:rPr>
          <w:spacing w:val="-5"/>
          <w:sz w:val="24"/>
        </w:rPr>
        <w:t> </w:t>
      </w:r>
      <w:r>
        <w:rPr>
          <w:sz w:val="24"/>
        </w:rPr>
        <w:t>eventualmente</w:t>
      </w:r>
      <w:r>
        <w:rPr>
          <w:spacing w:val="-5"/>
          <w:sz w:val="24"/>
        </w:rPr>
        <w:t> </w:t>
      </w:r>
      <w:r>
        <w:rPr>
          <w:sz w:val="24"/>
        </w:rPr>
        <w:t>realizados</w:t>
      </w:r>
      <w:r>
        <w:rPr>
          <w:spacing w:val="-5"/>
          <w:sz w:val="24"/>
        </w:rPr>
        <w:t> </w:t>
      </w:r>
      <w:r>
        <w:rPr>
          <w:sz w:val="24"/>
        </w:rPr>
        <w:t>com</w:t>
      </w:r>
      <w:r>
        <w:rPr>
          <w:spacing w:val="-5"/>
          <w:sz w:val="24"/>
        </w:rPr>
        <w:t> </w:t>
      </w:r>
      <w:r>
        <w:rPr>
          <w:sz w:val="24"/>
        </w:rPr>
        <w:t>atraso,</w:t>
      </w:r>
      <w:r>
        <w:rPr>
          <w:spacing w:val="-5"/>
          <w:sz w:val="24"/>
        </w:rPr>
        <w:t> </w:t>
      </w:r>
      <w:r>
        <w:rPr>
          <w:sz w:val="24"/>
        </w:rPr>
        <w:t>desde</w:t>
      </w:r>
      <w:r>
        <w:rPr>
          <w:spacing w:val="-5"/>
          <w:sz w:val="24"/>
        </w:rPr>
        <w:t> </w:t>
      </w:r>
      <w:r>
        <w:rPr>
          <w:sz w:val="24"/>
        </w:rPr>
        <w:t>que</w:t>
      </w:r>
      <w:r>
        <w:rPr>
          <w:spacing w:val="-5"/>
          <w:sz w:val="24"/>
        </w:rPr>
        <w:t> </w:t>
      </w:r>
      <w:r>
        <w:rPr>
          <w:sz w:val="24"/>
        </w:rPr>
        <w:t>não</w:t>
      </w:r>
      <w:r>
        <w:rPr>
          <w:spacing w:val="-5"/>
          <w:sz w:val="24"/>
        </w:rPr>
        <w:t> </w:t>
      </w:r>
      <w:r>
        <w:rPr>
          <w:sz w:val="24"/>
        </w:rPr>
        <w:t>decorram</w:t>
      </w:r>
      <w:r>
        <w:rPr>
          <w:spacing w:val="-5"/>
          <w:sz w:val="24"/>
        </w:rPr>
        <w:t> </w:t>
      </w:r>
      <w:r>
        <w:rPr>
          <w:sz w:val="24"/>
        </w:rPr>
        <w:t>de</w:t>
      </w:r>
      <w:r>
        <w:rPr>
          <w:spacing w:val="-5"/>
          <w:sz w:val="24"/>
        </w:rPr>
        <w:t> </w:t>
      </w:r>
      <w:r>
        <w:rPr>
          <w:sz w:val="24"/>
        </w:rPr>
        <w:t>ato</w:t>
      </w:r>
      <w:r>
        <w:rPr>
          <w:spacing w:val="-5"/>
          <w:sz w:val="24"/>
        </w:rPr>
        <w:t> </w:t>
      </w:r>
      <w:r>
        <w:rPr>
          <w:sz w:val="24"/>
        </w:rPr>
        <w:t>ou</w:t>
      </w:r>
      <w:r>
        <w:rPr>
          <w:spacing w:val="-5"/>
          <w:sz w:val="24"/>
        </w:rPr>
        <w:t> </w:t>
      </w:r>
      <w:r>
        <w:rPr>
          <w:sz w:val="24"/>
        </w:rPr>
        <w:t>fato</w:t>
      </w:r>
      <w:r>
        <w:rPr>
          <w:spacing w:val="-5"/>
          <w:sz w:val="24"/>
        </w:rPr>
        <w:t> </w:t>
      </w:r>
      <w:r>
        <w:rPr>
          <w:sz w:val="24"/>
        </w:rPr>
        <w:t>atribuível</w:t>
      </w:r>
      <w:r>
        <w:rPr>
          <w:spacing w:val="-5"/>
          <w:sz w:val="24"/>
        </w:rPr>
        <w:t> </w:t>
      </w:r>
      <w:r>
        <w:rPr>
          <w:sz w:val="24"/>
        </w:rPr>
        <w:t>ao</w:t>
      </w:r>
      <w:r>
        <w:rPr>
          <w:spacing w:val="-5"/>
          <w:sz w:val="24"/>
        </w:rPr>
        <w:t> </w:t>
      </w:r>
      <w:r>
        <w:rPr>
          <w:sz w:val="24"/>
        </w:rPr>
        <w:t>CONTRATADO,</w:t>
      </w:r>
      <w:r>
        <w:rPr>
          <w:spacing w:val="-5"/>
          <w:sz w:val="24"/>
        </w:rPr>
        <w:t> </w:t>
      </w:r>
      <w:r>
        <w:rPr>
          <w:sz w:val="24"/>
        </w:rPr>
        <w:t>sofrerão</w:t>
      </w:r>
      <w:r>
        <w:rPr>
          <w:spacing w:val="-5"/>
          <w:sz w:val="24"/>
        </w:rPr>
        <w:t> </w:t>
      </w:r>
      <w:r>
        <w:rPr>
          <w:sz w:val="24"/>
        </w:rPr>
        <w:t>a</w:t>
      </w:r>
      <w:r>
        <w:rPr>
          <w:spacing w:val="-5"/>
          <w:sz w:val="24"/>
        </w:rPr>
        <w:t> </w:t>
      </w:r>
      <w:r>
        <w:rPr>
          <w:sz w:val="24"/>
        </w:rPr>
        <w:t>incidência de</w:t>
      </w:r>
      <w:r>
        <w:rPr>
          <w:spacing w:val="-2"/>
          <w:sz w:val="24"/>
        </w:rPr>
        <w:t> </w:t>
      </w:r>
      <w:r>
        <w:rPr>
          <w:sz w:val="24"/>
        </w:rPr>
        <w:t>atualização</w:t>
      </w:r>
      <w:r>
        <w:rPr>
          <w:spacing w:val="-2"/>
          <w:sz w:val="24"/>
        </w:rPr>
        <w:t> </w:t>
      </w:r>
      <w:r>
        <w:rPr>
          <w:sz w:val="24"/>
        </w:rPr>
        <w:t>monetária</w:t>
      </w:r>
      <w:r>
        <w:rPr>
          <w:spacing w:val="-2"/>
          <w:sz w:val="24"/>
        </w:rPr>
        <w:t> </w:t>
      </w:r>
      <w:r>
        <w:rPr>
          <w:sz w:val="24"/>
        </w:rPr>
        <w:t>e</w:t>
      </w:r>
      <w:r>
        <w:rPr>
          <w:spacing w:val="-2"/>
          <w:sz w:val="24"/>
        </w:rPr>
        <w:t> </w:t>
      </w:r>
      <w:r>
        <w:rPr>
          <w:sz w:val="24"/>
        </w:rPr>
        <w:t>juros</w:t>
      </w:r>
      <w:r>
        <w:rPr>
          <w:spacing w:val="-2"/>
          <w:sz w:val="24"/>
        </w:rPr>
        <w:t> </w:t>
      </w:r>
      <w:r>
        <w:rPr>
          <w:sz w:val="24"/>
        </w:rPr>
        <w:t>de</w:t>
      </w:r>
      <w:r>
        <w:rPr>
          <w:spacing w:val="-2"/>
          <w:sz w:val="24"/>
        </w:rPr>
        <w:t> </w:t>
      </w:r>
      <w:r>
        <w:rPr>
          <w:sz w:val="24"/>
        </w:rPr>
        <w:t>mora</w:t>
      </w:r>
      <w:r>
        <w:rPr>
          <w:spacing w:val="-2"/>
          <w:sz w:val="24"/>
        </w:rPr>
        <w:t> </w:t>
      </w:r>
      <w:r>
        <w:rPr>
          <w:sz w:val="24"/>
        </w:rPr>
        <w:t>pelo</w:t>
      </w:r>
      <w:r>
        <w:rPr>
          <w:spacing w:val="-2"/>
          <w:sz w:val="24"/>
        </w:rPr>
        <w:t> </w:t>
      </w:r>
      <w:r>
        <w:rPr>
          <w:b/>
          <w:sz w:val="24"/>
        </w:rPr>
        <w:t>ICTI</w:t>
      </w:r>
      <w:r>
        <w:rPr>
          <w:b/>
          <w:spacing w:val="-2"/>
          <w:sz w:val="24"/>
        </w:rPr>
        <w:t> </w:t>
      </w:r>
      <w:r>
        <w:rPr>
          <w:b/>
          <w:sz w:val="24"/>
        </w:rPr>
        <w:t>/</w:t>
      </w:r>
      <w:r>
        <w:rPr>
          <w:b/>
          <w:spacing w:val="-2"/>
          <w:sz w:val="24"/>
        </w:rPr>
        <w:t> </w:t>
      </w:r>
      <w:r>
        <w:rPr>
          <w:b/>
          <w:sz w:val="24"/>
        </w:rPr>
        <w:t>IPEA</w:t>
      </w:r>
      <w:r>
        <w:rPr>
          <w:b/>
          <w:spacing w:val="-15"/>
          <w:sz w:val="24"/>
        </w:rPr>
        <w:t> </w:t>
      </w:r>
      <w:r>
        <w:rPr>
          <w:b/>
          <w:sz w:val="24"/>
        </w:rPr>
        <w:t>-</w:t>
      </w:r>
      <w:r>
        <w:rPr>
          <w:b/>
          <w:spacing w:val="-2"/>
          <w:sz w:val="24"/>
        </w:rPr>
        <w:t> </w:t>
      </w:r>
      <w:r>
        <w:rPr>
          <w:b/>
          <w:sz w:val="24"/>
        </w:rPr>
        <w:t>Índice</w:t>
      </w:r>
      <w:r>
        <w:rPr>
          <w:b/>
          <w:spacing w:val="-2"/>
          <w:sz w:val="24"/>
        </w:rPr>
        <w:t> </w:t>
      </w:r>
      <w:r>
        <w:rPr>
          <w:b/>
          <w:sz w:val="24"/>
        </w:rPr>
        <w:t>de</w:t>
      </w:r>
      <w:r>
        <w:rPr>
          <w:b/>
          <w:spacing w:val="-2"/>
          <w:sz w:val="24"/>
        </w:rPr>
        <w:t> </w:t>
      </w:r>
      <w:r>
        <w:rPr>
          <w:b/>
          <w:sz w:val="24"/>
        </w:rPr>
        <w:t>Custo</w:t>
      </w:r>
      <w:r>
        <w:rPr>
          <w:b/>
          <w:spacing w:val="-2"/>
          <w:sz w:val="24"/>
        </w:rPr>
        <w:t> </w:t>
      </w:r>
      <w:r>
        <w:rPr>
          <w:b/>
          <w:sz w:val="24"/>
        </w:rPr>
        <w:t>da</w:t>
      </w:r>
      <w:r>
        <w:rPr>
          <w:b/>
          <w:spacing w:val="-7"/>
          <w:sz w:val="24"/>
        </w:rPr>
        <w:t> </w:t>
      </w:r>
      <w:r>
        <w:rPr>
          <w:b/>
          <w:sz w:val="24"/>
        </w:rPr>
        <w:t>Tecnologia</w:t>
      </w:r>
      <w:r>
        <w:rPr>
          <w:b/>
          <w:spacing w:val="-2"/>
          <w:sz w:val="24"/>
        </w:rPr>
        <w:t> </w:t>
      </w:r>
      <w:r>
        <w:rPr>
          <w:b/>
          <w:sz w:val="24"/>
        </w:rPr>
        <w:t>da</w:t>
      </w:r>
      <w:r>
        <w:rPr>
          <w:b/>
          <w:spacing w:val="-2"/>
          <w:sz w:val="24"/>
        </w:rPr>
        <w:t> </w:t>
      </w:r>
      <w:r>
        <w:rPr>
          <w:b/>
          <w:sz w:val="24"/>
        </w:rPr>
        <w:t>Informação</w:t>
      </w:r>
      <w:r>
        <w:rPr>
          <w:b/>
          <w:spacing w:val="-2"/>
          <w:sz w:val="24"/>
        </w:rPr>
        <w:t> </w:t>
      </w:r>
      <w:r>
        <w:rPr>
          <w:b/>
          <w:sz w:val="24"/>
        </w:rPr>
        <w:t>do</w:t>
      </w:r>
      <w:r>
        <w:rPr>
          <w:b/>
          <w:spacing w:val="-2"/>
          <w:sz w:val="24"/>
        </w:rPr>
        <w:t> </w:t>
      </w:r>
      <w:r>
        <w:rPr>
          <w:b/>
          <w:sz w:val="24"/>
        </w:rPr>
        <w:t>Instituto</w:t>
      </w:r>
      <w:r>
        <w:rPr>
          <w:b/>
          <w:spacing w:val="-2"/>
          <w:sz w:val="24"/>
        </w:rPr>
        <w:t> </w:t>
      </w:r>
      <w:r>
        <w:rPr>
          <w:b/>
          <w:sz w:val="24"/>
        </w:rPr>
        <w:t>de</w:t>
      </w:r>
      <w:r>
        <w:rPr>
          <w:b/>
          <w:spacing w:val="-2"/>
          <w:sz w:val="24"/>
        </w:rPr>
        <w:t> </w:t>
      </w:r>
      <w:r>
        <w:rPr>
          <w:b/>
          <w:sz w:val="24"/>
        </w:rPr>
        <w:t>Pesquisa</w:t>
      </w:r>
      <w:r>
        <w:rPr>
          <w:b/>
          <w:spacing w:val="-2"/>
          <w:sz w:val="24"/>
        </w:rPr>
        <w:t> </w:t>
      </w:r>
      <w:r>
        <w:rPr>
          <w:b/>
          <w:sz w:val="24"/>
        </w:rPr>
        <w:t>Econômica Aplicada</w:t>
      </w:r>
      <w:r>
        <w:rPr>
          <w:sz w:val="24"/>
        </w:rPr>
        <w:t>, calculado pro rata die, e aqueles pagos em prazo inferior ao estabelecido no instrumento convocatório serão feitos mediante desconto de 0,5% (um meio por cento) ao mês, calculado pro rata die.</w:t>
      </w:r>
    </w:p>
    <w:p>
      <w:pPr>
        <w:pStyle w:val="ListParagraph"/>
        <w:numPr>
          <w:ilvl w:val="1"/>
          <w:numId w:val="21"/>
        </w:numPr>
        <w:tabs>
          <w:tab w:pos="469" w:val="left" w:leader="none"/>
        </w:tabs>
        <w:spacing w:line="242" w:lineRule="auto" w:before="235" w:after="0"/>
        <w:ind w:left="109" w:right="131" w:firstLine="0"/>
        <w:jc w:val="left"/>
        <w:rPr>
          <w:sz w:val="24"/>
        </w:rPr>
      </w:pPr>
      <w:r>
        <w:rPr>
          <w:sz w:val="24"/>
        </w:rPr>
        <w:t>O CONTRATADO 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 b, c, d e e, do §1º, do art. 2º da Resolução SEFAZ nº 971/2016.</w:t>
      </w:r>
    </w:p>
    <w:p>
      <w:pPr>
        <w:pStyle w:val="BodyText"/>
        <w:spacing w:before="252"/>
        <w:ind w:left="0"/>
      </w:pPr>
    </w:p>
    <w:p>
      <w:pPr>
        <w:pStyle w:val="Heading2"/>
        <w:spacing w:before="1"/>
      </w:pPr>
      <w:r>
        <w:rPr>
          <w:u w:val="single"/>
        </w:rPr>
        <w:t>CLÁUSULA</w:t>
      </w:r>
      <w:r>
        <w:rPr>
          <w:spacing w:val="-14"/>
          <w:u w:val="single"/>
        </w:rPr>
        <w:t> </w:t>
      </w:r>
      <w:r>
        <w:rPr>
          <w:u w:val="single"/>
        </w:rPr>
        <w:t>SÉTIMA</w:t>
      </w:r>
      <w:r>
        <w:rPr>
          <w:spacing w:val="-14"/>
          <w:u w:val="single"/>
        </w:rPr>
        <w:t> </w:t>
      </w:r>
      <w:r>
        <w:rPr>
          <w:u w:val="single"/>
        </w:rPr>
        <w:t>- </w:t>
      </w:r>
      <w:r>
        <w:rPr>
          <w:spacing w:val="-2"/>
          <w:u w:val="single"/>
        </w:rPr>
        <w:t>REAJUSTE</w:t>
      </w:r>
    </w:p>
    <w:p>
      <w:pPr>
        <w:pStyle w:val="BodyText"/>
        <w:spacing w:before="2"/>
        <w:ind w:left="0"/>
        <w:rPr>
          <w:b/>
        </w:rPr>
      </w:pPr>
    </w:p>
    <w:p>
      <w:pPr>
        <w:pStyle w:val="ListParagraph"/>
        <w:numPr>
          <w:ilvl w:val="1"/>
          <w:numId w:val="23"/>
        </w:numPr>
        <w:tabs>
          <w:tab w:pos="469" w:val="left" w:leader="none"/>
        </w:tabs>
        <w:spacing w:line="240" w:lineRule="auto" w:before="1" w:after="0"/>
        <w:ind w:left="469" w:right="0" w:hanging="360"/>
        <w:jc w:val="left"/>
        <w:rPr>
          <w:sz w:val="24"/>
        </w:rPr>
      </w:pPr>
      <w:r>
        <w:rPr>
          <w:sz w:val="24"/>
        </w:rPr>
        <w:t>Os preços contratados serão repactuados, após o interregno de 1 (um) ano, mediante solicitação do </w:t>
      </w:r>
      <w:r>
        <w:rPr>
          <w:spacing w:val="-2"/>
          <w:sz w:val="24"/>
        </w:rPr>
        <w:t>CONTRATADO.</w:t>
      </w:r>
    </w:p>
    <w:p>
      <w:pPr>
        <w:pStyle w:val="ListParagraph"/>
        <w:numPr>
          <w:ilvl w:val="1"/>
          <w:numId w:val="23"/>
        </w:numPr>
        <w:tabs>
          <w:tab w:pos="469" w:val="left" w:leader="none"/>
        </w:tabs>
        <w:spacing w:line="240" w:lineRule="auto" w:before="234" w:after="0"/>
        <w:ind w:left="46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3"/>
        </w:numPr>
        <w:tabs>
          <w:tab w:pos="469" w:val="left" w:leader="none"/>
        </w:tabs>
        <w:spacing w:line="247" w:lineRule="auto" w:before="234" w:after="0"/>
        <w:ind w:left="109" w:right="205" w:firstLine="0"/>
        <w:jc w:val="left"/>
        <w:rPr>
          <w:sz w:val="24"/>
        </w:rPr>
      </w:pPr>
      <w:r>
        <w:rPr>
          <w:sz w:val="24"/>
        </w:rPr>
        <w:t>Nos</w:t>
      </w:r>
      <w:r>
        <w:rPr>
          <w:spacing w:val="-2"/>
          <w:sz w:val="24"/>
        </w:rPr>
        <w:t> </w:t>
      </w:r>
      <w:r>
        <w:rPr>
          <w:sz w:val="24"/>
        </w:rPr>
        <w:t>reajustes</w:t>
      </w:r>
      <w:r>
        <w:rPr>
          <w:spacing w:val="-2"/>
          <w:sz w:val="24"/>
        </w:rPr>
        <w:t> </w:t>
      </w:r>
      <w:r>
        <w:rPr>
          <w:sz w:val="24"/>
        </w:rPr>
        <w:t>subsequentes</w:t>
      </w:r>
      <w:r>
        <w:rPr>
          <w:spacing w:val="-2"/>
          <w:sz w:val="24"/>
        </w:rPr>
        <w:t> </w:t>
      </w:r>
      <w:r>
        <w:rPr>
          <w:sz w:val="24"/>
        </w:rPr>
        <w:t>ao</w:t>
      </w:r>
      <w:r>
        <w:rPr>
          <w:spacing w:val="-2"/>
          <w:sz w:val="24"/>
        </w:rPr>
        <w:t> </w:t>
      </w:r>
      <w:r>
        <w:rPr>
          <w:sz w:val="24"/>
        </w:rPr>
        <w:t>primeiro,</w:t>
      </w:r>
      <w:r>
        <w:rPr>
          <w:spacing w:val="-2"/>
          <w:sz w:val="24"/>
        </w:rPr>
        <w:t> </w:t>
      </w:r>
      <w:r>
        <w:rPr>
          <w:sz w:val="24"/>
        </w:rPr>
        <w:t>o</w:t>
      </w:r>
      <w:r>
        <w:rPr>
          <w:spacing w:val="-2"/>
          <w:sz w:val="24"/>
        </w:rPr>
        <w:t> </w:t>
      </w:r>
      <w:r>
        <w:rPr>
          <w:sz w:val="24"/>
        </w:rPr>
        <w:t>interregno</w:t>
      </w:r>
      <w:r>
        <w:rPr>
          <w:spacing w:val="-2"/>
          <w:sz w:val="24"/>
        </w:rPr>
        <w:t> </w:t>
      </w:r>
      <w:r>
        <w:rPr>
          <w:sz w:val="24"/>
        </w:rPr>
        <w:t>mínimo</w:t>
      </w:r>
      <w:r>
        <w:rPr>
          <w:spacing w:val="-2"/>
          <w:sz w:val="24"/>
        </w:rPr>
        <w:t> </w:t>
      </w:r>
      <w:r>
        <w:rPr>
          <w:sz w:val="24"/>
        </w:rPr>
        <w:t>de</w:t>
      </w:r>
      <w:r>
        <w:rPr>
          <w:spacing w:val="-2"/>
          <w:sz w:val="24"/>
        </w:rPr>
        <w:t> </w:t>
      </w:r>
      <w:r>
        <w:rPr>
          <w:sz w:val="24"/>
        </w:rPr>
        <w:t>1</w:t>
      </w:r>
      <w:r>
        <w:rPr>
          <w:spacing w:val="-2"/>
          <w:sz w:val="24"/>
        </w:rPr>
        <w:t> </w:t>
      </w:r>
      <w:r>
        <w:rPr>
          <w:sz w:val="24"/>
        </w:rPr>
        <w:t>(um)</w:t>
      </w:r>
      <w:r>
        <w:rPr>
          <w:spacing w:val="-2"/>
          <w:sz w:val="24"/>
        </w:rPr>
        <w:t> </w:t>
      </w:r>
      <w:r>
        <w:rPr>
          <w:sz w:val="24"/>
        </w:rPr>
        <w:t>ano</w:t>
      </w:r>
      <w:r>
        <w:rPr>
          <w:spacing w:val="-2"/>
          <w:sz w:val="24"/>
        </w:rPr>
        <w:t> </w:t>
      </w:r>
      <w:r>
        <w:rPr>
          <w:sz w:val="24"/>
        </w:rPr>
        <w:t>será</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fato</w:t>
      </w:r>
      <w:r>
        <w:rPr>
          <w:spacing w:val="-2"/>
          <w:sz w:val="24"/>
        </w:rPr>
        <w:t> </w:t>
      </w:r>
      <w:r>
        <w:rPr>
          <w:sz w:val="24"/>
        </w:rPr>
        <w:t>gerador</w:t>
      </w:r>
      <w:r>
        <w:rPr>
          <w:spacing w:val="-2"/>
          <w:sz w:val="24"/>
        </w:rPr>
        <w:t> </w:t>
      </w:r>
      <w:r>
        <w:rPr>
          <w:sz w:val="24"/>
        </w:rPr>
        <w:t>que</w:t>
      </w:r>
      <w:r>
        <w:rPr>
          <w:spacing w:val="-2"/>
          <w:sz w:val="24"/>
        </w:rPr>
        <w:t> </w:t>
      </w:r>
      <w:r>
        <w:rPr>
          <w:sz w:val="24"/>
        </w:rPr>
        <w:t>deu</w:t>
      </w:r>
      <w:r>
        <w:rPr>
          <w:spacing w:val="-2"/>
          <w:sz w:val="24"/>
        </w:rPr>
        <w:t> </w:t>
      </w:r>
      <w:r>
        <w:rPr>
          <w:sz w:val="24"/>
        </w:rPr>
        <w:t>ensejo</w:t>
      </w:r>
      <w:r>
        <w:rPr>
          <w:spacing w:val="-2"/>
          <w:sz w:val="24"/>
        </w:rPr>
        <w:t> </w:t>
      </w:r>
      <w:r>
        <w:rPr>
          <w:sz w:val="24"/>
        </w:rPr>
        <w:t>ao</w:t>
      </w:r>
      <w:r>
        <w:rPr>
          <w:spacing w:val="-2"/>
          <w:sz w:val="24"/>
        </w:rPr>
        <w:t> </w:t>
      </w:r>
      <w:r>
        <w:rPr>
          <w:sz w:val="24"/>
        </w:rPr>
        <w:t>último </w:t>
      </w:r>
      <w:r>
        <w:rPr>
          <w:spacing w:val="-2"/>
          <w:sz w:val="24"/>
        </w:rPr>
        <w:t>reajuste.</w:t>
      </w:r>
    </w:p>
    <w:p>
      <w:pPr>
        <w:pStyle w:val="ListParagraph"/>
        <w:numPr>
          <w:ilvl w:val="1"/>
          <w:numId w:val="23"/>
        </w:numPr>
        <w:tabs>
          <w:tab w:pos="469" w:val="left" w:leader="none"/>
        </w:tabs>
        <w:spacing w:line="247" w:lineRule="auto" w:before="226" w:after="0"/>
        <w:ind w:left="109" w:right="1095" w:firstLine="0"/>
        <w:jc w:val="left"/>
        <w:rPr>
          <w:sz w:val="24"/>
        </w:rPr>
      </w:pPr>
      <w:r>
        <w:rPr>
          <w:sz w:val="24"/>
        </w:rPr>
        <w:t>Os</w:t>
      </w:r>
      <w:r>
        <w:rPr>
          <w:spacing w:val="-9"/>
          <w:sz w:val="24"/>
        </w:rPr>
        <w:t> </w:t>
      </w:r>
      <w:r>
        <w:rPr>
          <w:sz w:val="24"/>
        </w:rPr>
        <w:t>preços</w:t>
      </w:r>
      <w:r>
        <w:rPr>
          <w:spacing w:val="-6"/>
          <w:sz w:val="24"/>
        </w:rPr>
        <w:t> </w:t>
      </w:r>
      <w:r>
        <w:rPr>
          <w:sz w:val="24"/>
        </w:rPr>
        <w:t>iniciais</w:t>
      </w:r>
      <w:r>
        <w:rPr>
          <w:spacing w:val="-6"/>
          <w:sz w:val="24"/>
        </w:rPr>
        <w:t> </w:t>
      </w:r>
      <w:r>
        <w:rPr>
          <w:sz w:val="24"/>
        </w:rPr>
        <w:t>serão</w:t>
      </w:r>
      <w:r>
        <w:rPr>
          <w:spacing w:val="-6"/>
          <w:sz w:val="24"/>
        </w:rPr>
        <w:t> </w:t>
      </w:r>
      <w:r>
        <w:rPr>
          <w:sz w:val="24"/>
        </w:rPr>
        <w:t>reajustados,</w:t>
      </w:r>
      <w:r>
        <w:rPr>
          <w:spacing w:val="-6"/>
          <w:sz w:val="24"/>
        </w:rPr>
        <w:t> </w:t>
      </w:r>
      <w:r>
        <w:rPr>
          <w:sz w:val="24"/>
        </w:rPr>
        <w:t>mediante</w:t>
      </w:r>
      <w:r>
        <w:rPr>
          <w:spacing w:val="-6"/>
          <w:sz w:val="24"/>
        </w:rPr>
        <w:t> </w:t>
      </w:r>
      <w:r>
        <w:rPr>
          <w:sz w:val="24"/>
        </w:rPr>
        <w:t>a</w:t>
      </w:r>
      <w:r>
        <w:rPr>
          <w:spacing w:val="-6"/>
          <w:sz w:val="24"/>
        </w:rPr>
        <w:t> </w:t>
      </w:r>
      <w:r>
        <w:rPr>
          <w:sz w:val="24"/>
        </w:rPr>
        <w:t>aplicação,</w:t>
      </w:r>
      <w:r>
        <w:rPr>
          <w:spacing w:val="-6"/>
          <w:sz w:val="24"/>
        </w:rPr>
        <w:t> </w:t>
      </w:r>
      <w:r>
        <w:rPr>
          <w:sz w:val="24"/>
        </w:rPr>
        <w:t>pelo</w:t>
      </w:r>
      <w:r>
        <w:rPr>
          <w:spacing w:val="-6"/>
          <w:sz w:val="24"/>
        </w:rPr>
        <w:t> </w:t>
      </w:r>
      <w:r>
        <w:rPr>
          <w:sz w:val="24"/>
        </w:rPr>
        <w:t>CONTRATANTE,</w:t>
      </w:r>
      <w:r>
        <w:rPr>
          <w:spacing w:val="-6"/>
          <w:sz w:val="24"/>
        </w:rPr>
        <w:t> </w:t>
      </w:r>
      <w:r>
        <w:rPr>
          <w:sz w:val="24"/>
        </w:rPr>
        <w:t>do</w:t>
      </w:r>
      <w:r>
        <w:rPr>
          <w:spacing w:val="-6"/>
          <w:sz w:val="24"/>
        </w:rPr>
        <w:t> </w:t>
      </w:r>
      <w:r>
        <w:rPr>
          <w:b/>
          <w:sz w:val="24"/>
        </w:rPr>
        <w:t>ICTI</w:t>
      </w:r>
      <w:r>
        <w:rPr>
          <w:b/>
          <w:spacing w:val="-6"/>
          <w:sz w:val="24"/>
        </w:rPr>
        <w:t> </w:t>
      </w:r>
      <w:r>
        <w:rPr>
          <w:b/>
          <w:sz w:val="24"/>
        </w:rPr>
        <w:t>/</w:t>
      </w:r>
      <w:r>
        <w:rPr>
          <w:b/>
          <w:spacing w:val="-6"/>
          <w:sz w:val="24"/>
        </w:rPr>
        <w:t> </w:t>
      </w:r>
      <w:r>
        <w:rPr>
          <w:b/>
          <w:sz w:val="24"/>
        </w:rPr>
        <w:t>IPEA</w:t>
      </w:r>
      <w:r>
        <w:rPr>
          <w:b/>
          <w:spacing w:val="-15"/>
          <w:sz w:val="24"/>
        </w:rPr>
        <w:t> </w:t>
      </w:r>
      <w:r>
        <w:rPr>
          <w:b/>
          <w:sz w:val="24"/>
        </w:rPr>
        <w:t>-</w:t>
      </w:r>
      <w:r>
        <w:rPr>
          <w:b/>
          <w:spacing w:val="-6"/>
          <w:sz w:val="24"/>
        </w:rPr>
        <w:t> </w:t>
      </w:r>
      <w:r>
        <w:rPr>
          <w:b/>
          <w:sz w:val="24"/>
        </w:rPr>
        <w:t>Índice</w:t>
      </w:r>
      <w:r>
        <w:rPr>
          <w:b/>
          <w:spacing w:val="-6"/>
          <w:sz w:val="24"/>
        </w:rPr>
        <w:t> </w:t>
      </w:r>
      <w:r>
        <w:rPr>
          <w:b/>
          <w:sz w:val="24"/>
        </w:rPr>
        <w:t>de</w:t>
      </w:r>
      <w:r>
        <w:rPr>
          <w:b/>
          <w:spacing w:val="-6"/>
          <w:sz w:val="24"/>
        </w:rPr>
        <w:t> </w:t>
      </w:r>
      <w:r>
        <w:rPr>
          <w:b/>
          <w:sz w:val="24"/>
        </w:rPr>
        <w:t>Custo</w:t>
      </w:r>
      <w:r>
        <w:rPr>
          <w:b/>
          <w:spacing w:val="-6"/>
          <w:sz w:val="24"/>
        </w:rPr>
        <w:t> </w:t>
      </w:r>
      <w:r>
        <w:rPr>
          <w:b/>
          <w:sz w:val="24"/>
        </w:rPr>
        <w:t>da</w:t>
      </w:r>
      <w:r>
        <w:rPr>
          <w:b/>
          <w:spacing w:val="-10"/>
          <w:sz w:val="24"/>
        </w:rPr>
        <w:t> </w:t>
      </w:r>
      <w:r>
        <w:rPr>
          <w:b/>
          <w:sz w:val="24"/>
        </w:rPr>
        <w:t>Tecnologia</w:t>
      </w:r>
      <w:r>
        <w:rPr>
          <w:b/>
          <w:spacing w:val="-6"/>
          <w:sz w:val="24"/>
        </w:rPr>
        <w:t> </w:t>
      </w:r>
      <w:r>
        <w:rPr>
          <w:b/>
          <w:sz w:val="24"/>
        </w:rPr>
        <w:t>da Informação do Instituto de Pesquisa Econômica</w:t>
      </w:r>
      <w:r>
        <w:rPr>
          <w:b/>
          <w:spacing w:val="-7"/>
          <w:sz w:val="24"/>
        </w:rPr>
        <w:t> </w:t>
      </w:r>
      <w:r>
        <w:rPr>
          <w:b/>
          <w:sz w:val="24"/>
        </w:rPr>
        <w:t>Aplicada</w:t>
      </w:r>
      <w:r>
        <w:rPr>
          <w:sz w:val="24"/>
        </w:rPr>
        <w:t>, exclusivamente para as obrigações que se iniciem após a anualidade.</w:t>
      </w:r>
    </w:p>
    <w:p>
      <w:pPr>
        <w:pStyle w:val="ListParagraph"/>
        <w:numPr>
          <w:ilvl w:val="1"/>
          <w:numId w:val="23"/>
        </w:numPr>
        <w:tabs>
          <w:tab w:pos="469" w:val="left" w:leader="none"/>
        </w:tabs>
        <w:spacing w:line="235" w:lineRule="auto" w:before="231" w:after="0"/>
        <w:ind w:left="109" w:right="544"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atraso</w:t>
      </w:r>
      <w:r>
        <w:rPr>
          <w:spacing w:val="-8"/>
          <w:sz w:val="24"/>
        </w:rPr>
        <w:t> </w:t>
      </w:r>
      <w:r>
        <w:rPr>
          <w:sz w:val="24"/>
        </w:rPr>
        <w:t>ou</w:t>
      </w:r>
      <w:r>
        <w:rPr>
          <w:spacing w:val="-8"/>
          <w:sz w:val="24"/>
        </w:rPr>
        <w:t> </w:t>
      </w:r>
      <w:r>
        <w:rPr>
          <w:sz w:val="24"/>
        </w:rPr>
        <w:t>não</w:t>
      </w:r>
      <w:r>
        <w:rPr>
          <w:spacing w:val="-8"/>
          <w:sz w:val="24"/>
        </w:rPr>
        <w:t> </w:t>
      </w:r>
      <w:r>
        <w:rPr>
          <w:sz w:val="24"/>
        </w:rPr>
        <w:t>divulgação</w:t>
      </w:r>
      <w:r>
        <w:rPr>
          <w:spacing w:val="-8"/>
          <w:sz w:val="24"/>
        </w:rPr>
        <w:t> </w:t>
      </w:r>
      <w:r>
        <w:rPr>
          <w:sz w:val="24"/>
        </w:rPr>
        <w:t>do(s)</w:t>
      </w:r>
      <w:r>
        <w:rPr>
          <w:spacing w:val="-8"/>
          <w:sz w:val="24"/>
        </w:rPr>
        <w:t> </w:t>
      </w:r>
      <w:r>
        <w:rPr>
          <w:sz w:val="24"/>
        </w:rPr>
        <w:t>índice(s)</w:t>
      </w:r>
      <w:r>
        <w:rPr>
          <w:spacing w:val="-8"/>
          <w:sz w:val="24"/>
        </w:rPr>
        <w:t> </w:t>
      </w:r>
      <w:r>
        <w:rPr>
          <w:sz w:val="24"/>
        </w:rPr>
        <w:t>de</w:t>
      </w:r>
      <w:r>
        <w:rPr>
          <w:spacing w:val="-8"/>
          <w:sz w:val="24"/>
        </w:rPr>
        <w:t> </w:t>
      </w:r>
      <w:r>
        <w:rPr>
          <w:sz w:val="24"/>
        </w:rPr>
        <w:t>reajustamento,</w:t>
      </w:r>
      <w:r>
        <w:rPr>
          <w:spacing w:val="-8"/>
          <w:sz w:val="24"/>
        </w:rPr>
        <w:t> </w:t>
      </w:r>
      <w:r>
        <w:rPr>
          <w:sz w:val="24"/>
        </w:rPr>
        <w:t>o</w:t>
      </w:r>
      <w:r>
        <w:rPr>
          <w:spacing w:val="-8"/>
          <w:sz w:val="24"/>
        </w:rPr>
        <w:t> </w:t>
      </w:r>
      <w:r>
        <w:rPr>
          <w:sz w:val="24"/>
        </w:rPr>
        <w:t>CONTRATANTE</w:t>
      </w:r>
      <w:r>
        <w:rPr>
          <w:spacing w:val="-8"/>
          <w:sz w:val="24"/>
        </w:rPr>
        <w:t> </w:t>
      </w:r>
      <w:r>
        <w:rPr>
          <w:sz w:val="24"/>
        </w:rPr>
        <w:t>pagará</w:t>
      </w:r>
      <w:r>
        <w:rPr>
          <w:spacing w:val="-8"/>
          <w:sz w:val="24"/>
        </w:rPr>
        <w:t> </w:t>
      </w:r>
      <w:r>
        <w:rPr>
          <w:sz w:val="24"/>
        </w:rPr>
        <w:t>ao</w:t>
      </w:r>
      <w:r>
        <w:rPr>
          <w:spacing w:val="-8"/>
          <w:sz w:val="24"/>
        </w:rPr>
        <w:t> </w:t>
      </w:r>
      <w:r>
        <w:rPr>
          <w:sz w:val="24"/>
        </w:rPr>
        <w:t>CONTRATADO</w:t>
      </w:r>
      <w:r>
        <w:rPr>
          <w:spacing w:val="-8"/>
          <w:sz w:val="24"/>
        </w:rPr>
        <w:t> </w:t>
      </w:r>
      <w:r>
        <w:rPr>
          <w:sz w:val="24"/>
        </w:rPr>
        <w:t>a</w:t>
      </w:r>
      <w:r>
        <w:rPr>
          <w:spacing w:val="-8"/>
          <w:sz w:val="24"/>
        </w:rPr>
        <w:t> </w:t>
      </w:r>
      <w:r>
        <w:rPr>
          <w:sz w:val="24"/>
        </w:rPr>
        <w:t>importância</w:t>
      </w:r>
      <w:r>
        <w:rPr>
          <w:spacing w:val="-8"/>
          <w:sz w:val="24"/>
        </w:rPr>
        <w:t> </w:t>
      </w:r>
      <w:r>
        <w:rPr>
          <w:sz w:val="24"/>
        </w:rPr>
        <w:t>calculada pela última variação conhecida, liquidando a diferença correspondente tão logo seja(m) divulgado(s) o(s) índice(s) definitivo(s).</w:t>
      </w:r>
    </w:p>
    <w:p>
      <w:pPr>
        <w:pStyle w:val="ListParagraph"/>
        <w:numPr>
          <w:ilvl w:val="2"/>
          <w:numId w:val="23"/>
        </w:numPr>
        <w:tabs>
          <w:tab w:pos="649" w:val="left" w:leader="none"/>
        </w:tabs>
        <w:spacing w:line="235" w:lineRule="auto" w:before="254" w:after="0"/>
        <w:ind w:left="109" w:right="259" w:firstLine="0"/>
        <w:jc w:val="left"/>
        <w:rPr>
          <w:sz w:val="24"/>
        </w:rPr>
      </w:pPr>
      <w:r>
        <w:rPr>
          <w:sz w:val="24"/>
        </w:rPr>
        <w:t>Fica</w:t>
      </w:r>
      <w:r>
        <w:rPr>
          <w:spacing w:val="-5"/>
          <w:sz w:val="24"/>
        </w:rPr>
        <w:t> </w:t>
      </w:r>
      <w:r>
        <w:rPr>
          <w:sz w:val="24"/>
        </w:rPr>
        <w:t>o</w:t>
      </w:r>
      <w:r>
        <w:rPr>
          <w:spacing w:val="-5"/>
          <w:sz w:val="24"/>
        </w:rPr>
        <w:t> </w:t>
      </w:r>
      <w:r>
        <w:rPr>
          <w:sz w:val="24"/>
        </w:rPr>
        <w:t>CONTRATADO</w:t>
      </w:r>
      <w:r>
        <w:rPr>
          <w:spacing w:val="-5"/>
          <w:sz w:val="24"/>
        </w:rPr>
        <w:t> </w:t>
      </w:r>
      <w:r>
        <w:rPr>
          <w:sz w:val="24"/>
        </w:rPr>
        <w:t>obrigado</w:t>
      </w:r>
      <w:r>
        <w:rPr>
          <w:spacing w:val="-5"/>
          <w:sz w:val="24"/>
        </w:rPr>
        <w:t> </w:t>
      </w:r>
      <w:r>
        <w:rPr>
          <w:sz w:val="24"/>
        </w:rPr>
        <w:t>a</w:t>
      </w:r>
      <w:r>
        <w:rPr>
          <w:spacing w:val="-5"/>
          <w:sz w:val="24"/>
        </w:rPr>
        <w:t> </w:t>
      </w:r>
      <w:r>
        <w:rPr>
          <w:sz w:val="24"/>
        </w:rPr>
        <w:t>apresentar</w:t>
      </w:r>
      <w:r>
        <w:rPr>
          <w:spacing w:val="-5"/>
          <w:sz w:val="24"/>
        </w:rPr>
        <w:t> </w:t>
      </w:r>
      <w:r>
        <w:rPr>
          <w:sz w:val="24"/>
        </w:rPr>
        <w:t>memória</w:t>
      </w:r>
      <w:r>
        <w:rPr>
          <w:spacing w:val="-5"/>
          <w:sz w:val="24"/>
        </w:rPr>
        <w:t> </w:t>
      </w:r>
      <w:r>
        <w:rPr>
          <w:sz w:val="24"/>
        </w:rPr>
        <w:t>de</w:t>
      </w:r>
      <w:r>
        <w:rPr>
          <w:spacing w:val="-5"/>
          <w:sz w:val="24"/>
        </w:rPr>
        <w:t> </w:t>
      </w:r>
      <w:r>
        <w:rPr>
          <w:sz w:val="24"/>
        </w:rPr>
        <w:t>cálculo</w:t>
      </w:r>
      <w:r>
        <w:rPr>
          <w:spacing w:val="-5"/>
          <w:sz w:val="24"/>
        </w:rPr>
        <w:t> </w:t>
      </w:r>
      <w:r>
        <w:rPr>
          <w:sz w:val="24"/>
        </w:rPr>
        <w:t>referente</w:t>
      </w:r>
      <w:r>
        <w:rPr>
          <w:spacing w:val="-5"/>
          <w:sz w:val="24"/>
        </w:rPr>
        <w:t> </w:t>
      </w:r>
      <w:r>
        <w:rPr>
          <w:sz w:val="24"/>
        </w:rPr>
        <w:t>ao</w:t>
      </w:r>
      <w:r>
        <w:rPr>
          <w:spacing w:val="-5"/>
          <w:sz w:val="24"/>
        </w:rPr>
        <w:t> </w:t>
      </w:r>
      <w:r>
        <w:rPr>
          <w:sz w:val="24"/>
        </w:rPr>
        <w:t>reajustamento</w:t>
      </w:r>
      <w:r>
        <w:rPr>
          <w:spacing w:val="-5"/>
          <w:sz w:val="24"/>
        </w:rPr>
        <w:t> </w:t>
      </w:r>
      <w:r>
        <w:rPr>
          <w:sz w:val="24"/>
        </w:rPr>
        <w:t>de</w:t>
      </w:r>
      <w:r>
        <w:rPr>
          <w:spacing w:val="-5"/>
          <w:sz w:val="24"/>
        </w:rPr>
        <w:t> </w:t>
      </w:r>
      <w:r>
        <w:rPr>
          <w:sz w:val="24"/>
        </w:rPr>
        <w:t>preços</w:t>
      </w:r>
      <w:r>
        <w:rPr>
          <w:spacing w:val="-5"/>
          <w:sz w:val="24"/>
        </w:rPr>
        <w:t> </w:t>
      </w:r>
      <w:r>
        <w:rPr>
          <w:sz w:val="24"/>
        </w:rPr>
        <w:t>do</w:t>
      </w:r>
      <w:r>
        <w:rPr>
          <w:spacing w:val="-5"/>
          <w:sz w:val="24"/>
        </w:rPr>
        <w:t> </w:t>
      </w:r>
      <w:r>
        <w:rPr>
          <w:sz w:val="24"/>
        </w:rPr>
        <w:t>valor</w:t>
      </w:r>
      <w:r>
        <w:rPr>
          <w:spacing w:val="-5"/>
          <w:sz w:val="24"/>
        </w:rPr>
        <w:t> </w:t>
      </w:r>
      <w:r>
        <w:rPr>
          <w:sz w:val="24"/>
        </w:rPr>
        <w:t>remanescente,</w:t>
      </w:r>
      <w:r>
        <w:rPr>
          <w:spacing w:val="-5"/>
          <w:sz w:val="24"/>
        </w:rPr>
        <w:t> </w:t>
      </w:r>
      <w:r>
        <w:rPr>
          <w:sz w:val="24"/>
        </w:rPr>
        <w:t>sempre</w:t>
      </w:r>
      <w:r>
        <w:rPr>
          <w:spacing w:val="-5"/>
          <w:sz w:val="24"/>
        </w:rPr>
        <w:t> </w:t>
      </w:r>
      <w:r>
        <w:rPr>
          <w:sz w:val="24"/>
        </w:rPr>
        <w:t>que</w:t>
      </w:r>
      <w:r>
        <w:rPr>
          <w:spacing w:val="-5"/>
          <w:sz w:val="24"/>
        </w:rPr>
        <w:t> </w:t>
      </w:r>
      <w:r>
        <w:rPr>
          <w:sz w:val="24"/>
        </w:rPr>
        <w:t>este ocorrer, sendo adotado na aferição final o índice definitivo.</w:t>
      </w:r>
    </w:p>
    <w:p>
      <w:pPr>
        <w:pStyle w:val="ListParagraph"/>
        <w:numPr>
          <w:ilvl w:val="1"/>
          <w:numId w:val="23"/>
        </w:numPr>
        <w:tabs>
          <w:tab w:pos="469" w:val="left" w:leader="none"/>
        </w:tabs>
        <w:spacing w:line="235" w:lineRule="auto" w:before="254" w:after="0"/>
        <w:ind w:left="109" w:right="20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3"/>
        </w:numPr>
        <w:tabs>
          <w:tab w:pos="469" w:val="left" w:leader="none"/>
        </w:tabs>
        <w:spacing w:line="247" w:lineRule="auto" w:before="235" w:after="0"/>
        <w:ind w:left="109" w:right="136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dos custos decorrentes do mercado, por meio de Termo</w:t>
      </w:r>
      <w:r>
        <w:rPr>
          <w:spacing w:val="-3"/>
          <w:sz w:val="24"/>
        </w:rPr>
        <w:t> </w:t>
      </w:r>
      <w:r>
        <w:rPr>
          <w:sz w:val="24"/>
        </w:rPr>
        <w:t>Aditivo.</w:t>
      </w:r>
    </w:p>
    <w:p>
      <w:pPr>
        <w:pStyle w:val="ListParagraph"/>
        <w:numPr>
          <w:ilvl w:val="1"/>
          <w:numId w:val="23"/>
        </w:numPr>
        <w:tabs>
          <w:tab w:pos="469" w:val="left" w:leader="none"/>
        </w:tabs>
        <w:spacing w:line="240" w:lineRule="auto" w:before="226" w:after="0"/>
        <w:ind w:left="46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3"/>
        </w:numPr>
        <w:tabs>
          <w:tab w:pos="649" w:val="left" w:leader="none"/>
        </w:tabs>
        <w:spacing w:line="240" w:lineRule="auto" w:before="234" w:after="0"/>
        <w:ind w:left="649" w:right="0" w:hanging="540"/>
        <w:jc w:val="left"/>
        <w:rPr>
          <w:sz w:val="24"/>
        </w:rPr>
      </w:pPr>
      <w:r>
        <w:rPr>
          <w:sz w:val="24"/>
        </w:rPr>
        <w:t>Os efeitos financeiros do pedido de reajuste serão </w:t>
      </w:r>
      <w:r>
        <w:rPr>
          <w:spacing w:val="-2"/>
          <w:sz w:val="24"/>
        </w:rPr>
        <w:t>contados:</w:t>
      </w:r>
    </w:p>
    <w:p>
      <w:pPr>
        <w:pStyle w:val="BodyText"/>
        <w:spacing w:before="3"/>
        <w:ind w:left="0"/>
      </w:pPr>
    </w:p>
    <w:p>
      <w:pPr>
        <w:pStyle w:val="ListParagraph"/>
        <w:numPr>
          <w:ilvl w:val="0"/>
          <w:numId w:val="24"/>
        </w:numPr>
        <w:tabs>
          <w:tab w:pos="359" w:val="left" w:leader="none"/>
        </w:tabs>
        <w:spacing w:line="240" w:lineRule="auto" w:before="0" w:after="0"/>
        <w:ind w:left="359"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24"/>
        </w:numPr>
        <w:tabs>
          <w:tab w:pos="368" w:val="left" w:leader="none"/>
          <w:tab w:pos="469" w:val="left" w:leader="none"/>
        </w:tabs>
        <w:spacing w:line="247" w:lineRule="auto" w:before="234" w:after="0"/>
        <w:ind w:left="469" w:right="406" w:hanging="360"/>
        <w:jc w:val="left"/>
        <w:rPr>
          <w:sz w:val="24"/>
        </w:rPr>
      </w:pPr>
      <w:r>
        <w:rPr>
          <w:sz w:val="24"/>
        </w:rPr>
        <w:t>a</w:t>
      </w:r>
      <w:r>
        <w:rPr>
          <w:spacing w:val="-4"/>
          <w:sz w:val="24"/>
        </w:rPr>
        <w:t> </w:t>
      </w:r>
      <w:r>
        <w:rPr>
          <w:sz w:val="24"/>
        </w:rPr>
        <w:t>partir</w:t>
      </w:r>
      <w:r>
        <w:rPr>
          <w:spacing w:val="-4"/>
          <w:sz w:val="24"/>
        </w:rPr>
        <w:t> </w:t>
      </w:r>
      <w:r>
        <w:rPr>
          <w:sz w:val="24"/>
        </w:rPr>
        <w:t>da</w:t>
      </w:r>
      <w:r>
        <w:rPr>
          <w:spacing w:val="-4"/>
          <w:sz w:val="24"/>
        </w:rPr>
        <w:t> </w:t>
      </w:r>
      <w:r>
        <w:rPr>
          <w:sz w:val="24"/>
        </w:rPr>
        <w:t>data</w:t>
      </w:r>
      <w:r>
        <w:rPr>
          <w:spacing w:val="-4"/>
          <w:sz w:val="24"/>
        </w:rPr>
        <w:t> </w:t>
      </w:r>
      <w:r>
        <w:rPr>
          <w:sz w:val="24"/>
        </w:rPr>
        <w:t>do</w:t>
      </w:r>
      <w:r>
        <w:rPr>
          <w:spacing w:val="-4"/>
          <w:sz w:val="24"/>
        </w:rPr>
        <w:t> </w:t>
      </w:r>
      <w:r>
        <w:rPr>
          <w:sz w:val="24"/>
        </w:rPr>
        <w:t>requerimento</w:t>
      </w:r>
      <w:r>
        <w:rPr>
          <w:spacing w:val="-4"/>
          <w:sz w:val="24"/>
        </w:rPr>
        <w:t> </w:t>
      </w:r>
      <w:r>
        <w:rPr>
          <w:sz w:val="24"/>
        </w:rPr>
        <w:t>do</w:t>
      </w:r>
      <w:r>
        <w:rPr>
          <w:spacing w:val="-4"/>
          <w:sz w:val="24"/>
        </w:rPr>
        <w:t> </w:t>
      </w:r>
      <w:r>
        <w:rPr>
          <w:sz w:val="24"/>
        </w:rPr>
        <w:t>CONTRATADO,</w:t>
      </w:r>
      <w:r>
        <w:rPr>
          <w:spacing w:val="-4"/>
          <w:sz w:val="24"/>
        </w:rPr>
        <w:t> </w:t>
      </w:r>
      <w:r>
        <w:rPr>
          <w:sz w:val="24"/>
        </w:rPr>
        <w:t>caso</w:t>
      </w:r>
      <w:r>
        <w:rPr>
          <w:spacing w:val="-4"/>
          <w:sz w:val="24"/>
        </w:rPr>
        <w:t> </w:t>
      </w:r>
      <w:r>
        <w:rPr>
          <w:sz w:val="24"/>
        </w:rPr>
        <w:t>o</w:t>
      </w:r>
      <w:r>
        <w:rPr>
          <w:spacing w:val="-4"/>
          <w:sz w:val="24"/>
        </w:rPr>
        <w:t> </w:t>
      </w:r>
      <w:r>
        <w:rPr>
          <w:sz w:val="24"/>
        </w:rPr>
        <w:t>pedido</w:t>
      </w:r>
      <w:r>
        <w:rPr>
          <w:spacing w:val="-4"/>
          <w:sz w:val="24"/>
        </w:rPr>
        <w:t> </w:t>
      </w:r>
      <w:r>
        <w:rPr>
          <w:sz w:val="24"/>
        </w:rPr>
        <w:t>seja</w:t>
      </w:r>
      <w:r>
        <w:rPr>
          <w:spacing w:val="-4"/>
          <w:sz w:val="24"/>
        </w:rPr>
        <w:t> </w:t>
      </w:r>
      <w:r>
        <w:rPr>
          <w:sz w:val="24"/>
        </w:rPr>
        <w:t>formulado</w:t>
      </w:r>
      <w:r>
        <w:rPr>
          <w:spacing w:val="-4"/>
          <w:sz w:val="24"/>
        </w:rPr>
        <w:t> </w:t>
      </w:r>
      <w:r>
        <w:rPr>
          <w:sz w:val="24"/>
        </w:rPr>
        <w:t>após</w:t>
      </w:r>
      <w:r>
        <w:rPr>
          <w:spacing w:val="-4"/>
          <w:sz w:val="24"/>
        </w:rPr>
        <w:t> </w:t>
      </w:r>
      <w:r>
        <w:rPr>
          <w:sz w:val="24"/>
        </w:rPr>
        <w:t>o</w:t>
      </w:r>
      <w:r>
        <w:rPr>
          <w:spacing w:val="-4"/>
          <w:sz w:val="24"/>
        </w:rPr>
        <w:t> </w:t>
      </w:r>
      <w:r>
        <w:rPr>
          <w:sz w:val="24"/>
        </w:rPr>
        <w:t>prazo</w:t>
      </w:r>
      <w:r>
        <w:rPr>
          <w:spacing w:val="-4"/>
          <w:sz w:val="24"/>
        </w:rPr>
        <w:t> </w:t>
      </w:r>
      <w:r>
        <w:rPr>
          <w:sz w:val="24"/>
        </w:rPr>
        <w:t>fixado</w:t>
      </w:r>
      <w:r>
        <w:rPr>
          <w:spacing w:val="-4"/>
          <w:sz w:val="24"/>
        </w:rPr>
        <w:t> </w:t>
      </w:r>
      <w:r>
        <w:rPr>
          <w:sz w:val="24"/>
        </w:rPr>
        <w:t>na</w:t>
      </w:r>
      <w:r>
        <w:rPr>
          <w:spacing w:val="-4"/>
          <w:sz w:val="24"/>
        </w:rPr>
        <w:t> </w:t>
      </w:r>
      <w:r>
        <w:rPr>
          <w:sz w:val="24"/>
        </w:rPr>
        <w:t>alínea</w:t>
      </w:r>
      <w:r>
        <w:rPr>
          <w:spacing w:val="-4"/>
          <w:sz w:val="24"/>
        </w:rPr>
        <w:t> </w:t>
      </w:r>
      <w:r>
        <w:rPr>
          <w:sz w:val="24"/>
        </w:rPr>
        <w:t>a,</w:t>
      </w:r>
      <w:r>
        <w:rPr>
          <w:spacing w:val="-4"/>
          <w:sz w:val="24"/>
        </w:rPr>
        <w:t> </w:t>
      </w:r>
      <w:r>
        <w:rPr>
          <w:sz w:val="24"/>
        </w:rPr>
        <w:t>acima,</w:t>
      </w:r>
      <w:r>
        <w:rPr>
          <w:spacing w:val="-4"/>
          <w:sz w:val="24"/>
        </w:rPr>
        <w:t> </w:t>
      </w:r>
      <w:r>
        <w:rPr>
          <w:sz w:val="24"/>
        </w:rPr>
        <w:t>o</w:t>
      </w:r>
      <w:r>
        <w:rPr>
          <w:spacing w:val="-4"/>
          <w:sz w:val="24"/>
        </w:rPr>
        <w:t> </w:t>
      </w:r>
      <w:r>
        <w:rPr>
          <w:sz w:val="24"/>
        </w:rPr>
        <w:t>que</w:t>
      </w:r>
      <w:r>
        <w:rPr>
          <w:spacing w:val="-4"/>
          <w:sz w:val="24"/>
        </w:rPr>
        <w:t> </w:t>
      </w:r>
      <w:r>
        <w:rPr>
          <w:sz w:val="24"/>
        </w:rPr>
        <w:t>não</w:t>
      </w:r>
      <w:r>
        <w:rPr>
          <w:spacing w:val="-4"/>
          <w:sz w:val="24"/>
        </w:rPr>
        <w:t> </w:t>
      </w:r>
      <w:r>
        <w:rPr>
          <w:sz w:val="24"/>
        </w:rPr>
        <w:t>acarretará</w:t>
      </w:r>
      <w:r>
        <w:rPr>
          <w:spacing w:val="-4"/>
          <w:sz w:val="24"/>
        </w:rPr>
        <w:t> </w:t>
      </w:r>
      <w:r>
        <w:rPr>
          <w:sz w:val="24"/>
        </w:rPr>
        <w:t>a alteração do marco para cômputo da anualidade do reajuste, já adotado no edital e no contrato.</w:t>
      </w:r>
    </w:p>
    <w:p>
      <w:pPr>
        <w:pStyle w:val="ListParagraph"/>
        <w:numPr>
          <w:ilvl w:val="1"/>
          <w:numId w:val="23"/>
        </w:numPr>
        <w:tabs>
          <w:tab w:pos="469" w:val="left" w:leader="none"/>
        </w:tabs>
        <w:spacing w:line="242" w:lineRule="auto" w:before="257" w:after="0"/>
        <w:ind w:left="109" w:right="698" w:firstLine="0"/>
        <w:jc w:val="left"/>
        <w:rPr>
          <w:sz w:val="24"/>
        </w:rPr>
      </w:pPr>
      <w:r>
        <w:rPr>
          <w:sz w:val="24"/>
        </w:rPr>
        <w:t>Caso,</w:t>
      </w:r>
      <w:r>
        <w:rPr>
          <w:spacing w:val="-5"/>
          <w:sz w:val="24"/>
        </w:rPr>
        <w:t> </w:t>
      </w:r>
      <w:r>
        <w:rPr>
          <w:sz w:val="24"/>
        </w:rPr>
        <w:t>na</w:t>
      </w:r>
      <w:r>
        <w:rPr>
          <w:spacing w:val="-5"/>
          <w:sz w:val="24"/>
        </w:rPr>
        <w:t> </w:t>
      </w:r>
      <w:r>
        <w:rPr>
          <w:sz w:val="24"/>
        </w:rPr>
        <w:t>data</w:t>
      </w:r>
      <w:r>
        <w:rPr>
          <w:spacing w:val="-5"/>
          <w:sz w:val="24"/>
        </w:rPr>
        <w:t> </w:t>
      </w:r>
      <w:r>
        <w:rPr>
          <w:sz w:val="24"/>
        </w:rPr>
        <w:t>da</w:t>
      </w:r>
      <w:r>
        <w:rPr>
          <w:spacing w:val="-5"/>
          <w:sz w:val="24"/>
        </w:rPr>
        <w:t> </w:t>
      </w:r>
      <w:r>
        <w:rPr>
          <w:sz w:val="24"/>
        </w:rPr>
        <w:t>prorrogação</w:t>
      </w:r>
      <w:r>
        <w:rPr>
          <w:spacing w:val="-5"/>
          <w:sz w:val="24"/>
        </w:rPr>
        <w:t> </w:t>
      </w:r>
      <w:r>
        <w:rPr>
          <w:sz w:val="24"/>
        </w:rPr>
        <w:t>contratual,</w:t>
      </w:r>
      <w:r>
        <w:rPr>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sido</w:t>
      </w:r>
      <w:r>
        <w:rPr>
          <w:spacing w:val="-5"/>
          <w:sz w:val="24"/>
        </w:rPr>
        <w:t> </w:t>
      </w:r>
      <w:r>
        <w:rPr>
          <w:sz w:val="24"/>
        </w:rPr>
        <w:t>divulgado</w:t>
      </w:r>
      <w:r>
        <w:rPr>
          <w:spacing w:val="-5"/>
          <w:sz w:val="24"/>
        </w:rPr>
        <w:t> </w:t>
      </w:r>
      <w:r>
        <w:rPr>
          <w:sz w:val="24"/>
        </w:rPr>
        <w:t>o</w:t>
      </w:r>
      <w:r>
        <w:rPr>
          <w:spacing w:val="-5"/>
          <w:sz w:val="24"/>
        </w:rPr>
        <w:t> </w:t>
      </w:r>
      <w:r>
        <w:rPr>
          <w:sz w:val="24"/>
        </w:rPr>
        <w:t>índice</w:t>
      </w:r>
      <w:r>
        <w:rPr>
          <w:spacing w:val="-5"/>
          <w:sz w:val="24"/>
        </w:rPr>
        <w:t> </w:t>
      </w:r>
      <w:r>
        <w:rPr>
          <w:sz w:val="24"/>
        </w:rPr>
        <w:t>de</w:t>
      </w:r>
      <w:r>
        <w:rPr>
          <w:spacing w:val="-5"/>
          <w:sz w:val="24"/>
        </w:rPr>
        <w:t> </w:t>
      </w:r>
      <w:r>
        <w:rPr>
          <w:sz w:val="24"/>
        </w:rPr>
        <w:t>reajuste,</w:t>
      </w:r>
      <w:r>
        <w:rPr>
          <w:spacing w:val="-5"/>
          <w:sz w:val="24"/>
        </w:rPr>
        <w:t> </w:t>
      </w:r>
      <w:r>
        <w:rPr>
          <w:sz w:val="24"/>
        </w:rPr>
        <w:t>deverá,</w:t>
      </w:r>
      <w:r>
        <w:rPr>
          <w:spacing w:val="-5"/>
          <w:sz w:val="24"/>
        </w:rPr>
        <w:t> </w:t>
      </w:r>
      <w:r>
        <w:rPr>
          <w:sz w:val="24"/>
        </w:rPr>
        <w:t>a</w:t>
      </w:r>
      <w:r>
        <w:rPr>
          <w:spacing w:val="-5"/>
          <w:sz w:val="24"/>
        </w:rPr>
        <w:t> </w:t>
      </w:r>
      <w:r>
        <w:rPr>
          <w:sz w:val="24"/>
        </w:rPr>
        <w:t>requerimento</w:t>
      </w:r>
      <w:r>
        <w:rPr>
          <w:spacing w:val="-5"/>
          <w:sz w:val="24"/>
        </w:rPr>
        <w:t> </w:t>
      </w:r>
      <w:r>
        <w:rPr>
          <w:sz w:val="24"/>
        </w:rPr>
        <w:t>do</w:t>
      </w:r>
      <w:r>
        <w:rPr>
          <w:spacing w:val="-5"/>
          <w:sz w:val="24"/>
        </w:rPr>
        <w:t> </w:t>
      </w:r>
      <w:r>
        <w:rPr>
          <w:sz w:val="24"/>
        </w:rPr>
        <w:t>CONTRATADO,</w:t>
      </w:r>
      <w:r>
        <w:rPr>
          <w:spacing w:val="-5"/>
          <w:sz w:val="24"/>
        </w:rPr>
        <w:t> </w:t>
      </w:r>
      <w:r>
        <w:rPr>
          <w:sz w:val="24"/>
        </w:rPr>
        <w:t>ser inserida cláusula no</w:t>
      </w:r>
      <w:r>
        <w:rPr>
          <w:spacing w:val="-4"/>
          <w:sz w:val="24"/>
        </w:rPr>
        <w:t> </w:t>
      </w:r>
      <w:r>
        <w:rPr>
          <w:sz w:val="24"/>
        </w:rPr>
        <w:t>Termo</w:t>
      </w:r>
      <w:r>
        <w:rPr>
          <w:spacing w:val="-14"/>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23"/>
        </w:numPr>
        <w:tabs>
          <w:tab w:pos="575" w:val="left" w:leader="none"/>
        </w:tabs>
        <w:spacing w:line="247" w:lineRule="auto" w:before="229" w:after="0"/>
        <w:ind w:left="109" w:right="57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23"/>
        </w:numPr>
        <w:tabs>
          <w:tab w:pos="580" w:val="left" w:leader="none"/>
        </w:tabs>
        <w:spacing w:line="240" w:lineRule="auto" w:before="226" w:after="0"/>
        <w:ind w:left="58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3"/>
        </w:numPr>
        <w:tabs>
          <w:tab w:pos="589" w:val="left" w:leader="none"/>
        </w:tabs>
        <w:spacing w:line="247" w:lineRule="auto" w:before="234" w:after="0"/>
        <w:ind w:left="109" w:right="382" w:firstLine="0"/>
        <w:jc w:val="left"/>
        <w:rPr>
          <w:sz w:val="24"/>
        </w:rPr>
      </w:pPr>
      <w:r>
        <w:rPr>
          <w:sz w:val="24"/>
        </w:rPr>
        <w:t>O</w:t>
      </w:r>
      <w:r>
        <w:rPr>
          <w:spacing w:val="-3"/>
          <w:sz w:val="24"/>
        </w:rPr>
        <w:t> </w:t>
      </w:r>
      <w:r>
        <w:rPr>
          <w:sz w:val="24"/>
        </w:rPr>
        <w:t>reajuste</w:t>
      </w:r>
      <w:r>
        <w:rPr>
          <w:spacing w:val="-3"/>
          <w:sz w:val="24"/>
        </w:rPr>
        <w:t> </w:t>
      </w:r>
      <w:r>
        <w:rPr>
          <w:sz w:val="24"/>
        </w:rPr>
        <w:t>dos</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51"/>
        <w:ind w:left="0"/>
      </w:pPr>
    </w:p>
    <w:p>
      <w:pPr>
        <w:pStyle w:val="Heading2"/>
      </w:pPr>
      <w:r>
        <w:rPr>
          <w:spacing w:val="-2"/>
          <w:u w:val="single"/>
        </w:rPr>
        <w:t>CLÁUSULA</w:t>
      </w:r>
      <w:r>
        <w:rPr>
          <w:spacing w:val="-14"/>
          <w:u w:val="single"/>
        </w:rPr>
        <w:t> </w:t>
      </w:r>
      <w:r>
        <w:rPr>
          <w:spacing w:val="-2"/>
          <w:u w:val="single"/>
        </w:rPr>
        <w:t>OITAVA</w:t>
      </w:r>
      <w:r>
        <w:rPr>
          <w:spacing w:val="-14"/>
          <w:u w:val="single"/>
        </w:rPr>
        <w:t> </w:t>
      </w:r>
      <w:r>
        <w:rPr>
          <w:spacing w:val="-2"/>
          <w:u w:val="single"/>
        </w:rPr>
        <w:t>-</w:t>
      </w:r>
      <w:r>
        <w:rPr>
          <w:spacing w:val="-13"/>
          <w:u w:val="single"/>
        </w:rPr>
        <w:t> </w:t>
      </w:r>
      <w:r>
        <w:rPr>
          <w:spacing w:val="-2"/>
          <w:u w:val="single"/>
        </w:rPr>
        <w:t>OBRIGAÇÕES</w:t>
      </w:r>
      <w:r>
        <w:rPr>
          <w:spacing w:val="-8"/>
          <w:u w:val="single"/>
        </w:rPr>
        <w:t> </w:t>
      </w:r>
      <w:r>
        <w:rPr>
          <w:spacing w:val="-2"/>
          <w:u w:val="single"/>
        </w:rPr>
        <w:t>DO</w:t>
      </w:r>
      <w:r>
        <w:rPr>
          <w:spacing w:val="-5"/>
          <w:u w:val="single"/>
        </w:rPr>
        <w:t> </w:t>
      </w:r>
      <w:r>
        <w:rPr>
          <w:spacing w:val="-2"/>
          <w:u w:val="single"/>
        </w:rPr>
        <w:t>CONTRATANTE</w:t>
      </w:r>
    </w:p>
    <w:p>
      <w:pPr>
        <w:pStyle w:val="BodyText"/>
        <w:spacing w:before="3"/>
        <w:ind w:left="0"/>
        <w:rPr>
          <w:b/>
        </w:rPr>
      </w:pPr>
    </w:p>
    <w:p>
      <w:pPr>
        <w:pStyle w:val="ListParagraph"/>
        <w:numPr>
          <w:ilvl w:val="1"/>
          <w:numId w:val="25"/>
        </w:numPr>
        <w:tabs>
          <w:tab w:pos="469" w:val="left" w:leader="none"/>
        </w:tabs>
        <w:spacing w:line="240" w:lineRule="auto" w:before="0" w:after="0"/>
        <w:ind w:left="469" w:right="0" w:hanging="360"/>
        <w:jc w:val="left"/>
        <w:rPr>
          <w:sz w:val="24"/>
        </w:rPr>
      </w:pPr>
      <w:r>
        <w:rPr>
          <w:sz w:val="24"/>
        </w:rPr>
        <w:t>São obrigações do </w:t>
      </w:r>
      <w:r>
        <w:rPr>
          <w:spacing w:val="-2"/>
          <w:sz w:val="24"/>
        </w:rPr>
        <w:t>CONTRATANTE:</w:t>
      </w:r>
    </w:p>
    <w:p>
      <w:pPr>
        <w:pStyle w:val="ListParagraph"/>
        <w:numPr>
          <w:ilvl w:val="2"/>
          <w:numId w:val="25"/>
        </w:numPr>
        <w:tabs>
          <w:tab w:pos="649" w:val="left" w:leader="none"/>
        </w:tabs>
        <w:spacing w:line="240" w:lineRule="auto" w:before="234" w:after="0"/>
        <w:ind w:left="64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25"/>
        </w:numPr>
        <w:tabs>
          <w:tab w:pos="649" w:val="left" w:leader="none"/>
        </w:tabs>
        <w:spacing w:line="240" w:lineRule="auto" w:before="234" w:after="0"/>
        <w:ind w:left="64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2"/>
          <w:sz w:val="24"/>
        </w:rPr>
        <w:t> </w:t>
      </w:r>
      <w:r>
        <w:rPr>
          <w:sz w:val="24"/>
        </w:rPr>
        <w:t>no</w:t>
      </w:r>
      <w:r>
        <w:rPr>
          <w:spacing w:val="-1"/>
          <w:sz w:val="24"/>
        </w:rPr>
        <w:t> </w:t>
      </w:r>
      <w:r>
        <w:rPr>
          <w:sz w:val="24"/>
        </w:rPr>
        <w:t>prazo</w:t>
      </w:r>
      <w:r>
        <w:rPr>
          <w:spacing w:val="-2"/>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2"/>
          <w:sz w:val="24"/>
        </w:rPr>
        <w:t> </w:t>
      </w:r>
      <w:r>
        <w:rPr>
          <w:b/>
          <w:sz w:val="24"/>
        </w:rPr>
        <w:t>Termo</w:t>
      </w:r>
      <w:r>
        <w:rPr>
          <w:b/>
          <w:spacing w:val="-1"/>
          <w:sz w:val="24"/>
        </w:rPr>
        <w:t> </w:t>
      </w:r>
      <w:r>
        <w:rPr>
          <w:b/>
          <w:sz w:val="24"/>
        </w:rPr>
        <w:t>de</w:t>
      </w:r>
      <w:r>
        <w:rPr>
          <w:b/>
          <w:spacing w:val="-2"/>
          <w:sz w:val="24"/>
        </w:rPr>
        <w:t> </w:t>
      </w:r>
      <w:r>
        <w:rPr>
          <w:b/>
          <w:sz w:val="24"/>
        </w:rPr>
        <w:t>Referência</w:t>
      </w:r>
      <w:r>
        <w:rPr>
          <w:b/>
          <w:spacing w:val="-2"/>
          <w:sz w:val="24"/>
        </w:rPr>
        <w:t> </w:t>
      </w:r>
      <w:r>
        <w:rPr>
          <w:sz w:val="24"/>
        </w:rPr>
        <w:t>–</w:t>
      </w:r>
      <w:r>
        <w:rPr>
          <w:spacing w:val="-15"/>
          <w:sz w:val="24"/>
        </w:rPr>
        <w:t> </w:t>
      </w:r>
      <w:r>
        <w:rPr>
          <w:sz w:val="24"/>
        </w:rPr>
        <w:t>ANEXO</w:t>
      </w:r>
      <w:r>
        <w:rPr>
          <w:spacing w:val="-1"/>
          <w:sz w:val="24"/>
        </w:rPr>
        <w:t> </w:t>
      </w:r>
      <w:r>
        <w:rPr>
          <w:b/>
          <w:spacing w:val="-5"/>
          <w:sz w:val="24"/>
        </w:rPr>
        <w:t>I</w:t>
      </w:r>
      <w:r>
        <w:rPr>
          <w:spacing w:val="-5"/>
          <w:sz w:val="24"/>
        </w:rPr>
        <w:t>.</w:t>
      </w:r>
    </w:p>
    <w:p>
      <w:pPr>
        <w:pStyle w:val="ListParagraph"/>
        <w:numPr>
          <w:ilvl w:val="2"/>
          <w:numId w:val="25"/>
        </w:numPr>
        <w:tabs>
          <w:tab w:pos="649" w:val="left" w:leader="none"/>
        </w:tabs>
        <w:spacing w:line="235" w:lineRule="auto" w:before="253" w:after="0"/>
        <w:ind w:left="109" w:right="257" w:firstLine="0"/>
        <w:jc w:val="left"/>
        <w:rPr>
          <w:sz w:val="24"/>
        </w:rPr>
      </w:pPr>
      <w:r>
        <w:rPr>
          <w:sz w:val="24"/>
        </w:rPr>
        <w:t>Notificar</w:t>
      </w:r>
      <w:r>
        <w:rPr>
          <w:spacing w:val="-5"/>
          <w:sz w:val="24"/>
        </w:rPr>
        <w:t> </w:t>
      </w:r>
      <w:r>
        <w:rPr>
          <w:sz w:val="24"/>
        </w:rPr>
        <w:t>o</w:t>
      </w:r>
      <w:r>
        <w:rPr>
          <w:spacing w:val="-5"/>
          <w:sz w:val="24"/>
        </w:rPr>
        <w:t> </w:t>
      </w:r>
      <w:r>
        <w:rPr>
          <w:sz w:val="24"/>
        </w:rPr>
        <w:t>CONTRATADO,</w:t>
      </w:r>
      <w:r>
        <w:rPr>
          <w:spacing w:val="-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vícios,</w:t>
      </w:r>
      <w:r>
        <w:rPr>
          <w:spacing w:val="-5"/>
          <w:sz w:val="24"/>
        </w:rPr>
        <w:t> </w:t>
      </w:r>
      <w:r>
        <w:rPr>
          <w:sz w:val="24"/>
        </w:rPr>
        <w:t>defeitos</w:t>
      </w:r>
      <w:r>
        <w:rPr>
          <w:spacing w:val="-5"/>
          <w:sz w:val="24"/>
        </w:rPr>
        <w:t> </w:t>
      </w:r>
      <w:r>
        <w:rPr>
          <w:sz w:val="24"/>
        </w:rPr>
        <w:t>ou</w:t>
      </w:r>
      <w:r>
        <w:rPr>
          <w:spacing w:val="-5"/>
          <w:sz w:val="24"/>
        </w:rPr>
        <w:t> </w:t>
      </w:r>
      <w:r>
        <w:rPr>
          <w:sz w:val="24"/>
        </w:rPr>
        <w:t>incorreções</w:t>
      </w:r>
      <w:r>
        <w:rPr>
          <w:spacing w:val="-5"/>
          <w:sz w:val="24"/>
        </w:rPr>
        <w:t> </w:t>
      </w:r>
      <w:r>
        <w:rPr>
          <w:sz w:val="24"/>
        </w:rPr>
        <w:t>verificadas</w:t>
      </w:r>
      <w:r>
        <w:rPr>
          <w:spacing w:val="-5"/>
          <w:sz w:val="24"/>
        </w:rPr>
        <w:t> </w:t>
      </w:r>
      <w:r>
        <w:rPr>
          <w:sz w:val="24"/>
        </w:rPr>
        <w:t>no</w:t>
      </w:r>
      <w:r>
        <w:rPr>
          <w:spacing w:val="-5"/>
          <w:sz w:val="24"/>
        </w:rPr>
        <w:t> </w:t>
      </w:r>
      <w:r>
        <w:rPr>
          <w:sz w:val="24"/>
        </w:rPr>
        <w:t>objeto</w:t>
      </w:r>
      <w:r>
        <w:rPr>
          <w:spacing w:val="-5"/>
          <w:sz w:val="24"/>
        </w:rPr>
        <w:t> </w:t>
      </w:r>
      <w:r>
        <w:rPr>
          <w:sz w:val="24"/>
        </w:rPr>
        <w:t>fornecido,</w:t>
      </w:r>
      <w:r>
        <w:rPr>
          <w:spacing w:val="-5"/>
          <w:sz w:val="24"/>
        </w:rPr>
        <w:t> </w:t>
      </w:r>
      <w:r>
        <w:rPr>
          <w:sz w:val="24"/>
        </w:rPr>
        <w:t>para</w:t>
      </w:r>
      <w:r>
        <w:rPr>
          <w:spacing w:val="-5"/>
          <w:sz w:val="24"/>
        </w:rPr>
        <w:t> </w:t>
      </w:r>
      <w:r>
        <w:rPr>
          <w:sz w:val="24"/>
        </w:rPr>
        <w:t>que</w:t>
      </w:r>
      <w:r>
        <w:rPr>
          <w:spacing w:val="-5"/>
          <w:sz w:val="24"/>
        </w:rPr>
        <w:t> </w:t>
      </w:r>
      <w:r>
        <w:rPr>
          <w:sz w:val="24"/>
        </w:rPr>
        <w:t>seja</w:t>
      </w:r>
      <w:r>
        <w:rPr>
          <w:spacing w:val="-5"/>
          <w:sz w:val="24"/>
        </w:rPr>
        <w:t> </w:t>
      </w:r>
      <w:r>
        <w:rPr>
          <w:sz w:val="24"/>
        </w:rPr>
        <w:t>por</w:t>
      </w:r>
      <w:r>
        <w:rPr>
          <w:spacing w:val="-5"/>
          <w:sz w:val="24"/>
        </w:rPr>
        <w:t> </w:t>
      </w:r>
      <w:r>
        <w:rPr>
          <w:sz w:val="24"/>
        </w:rPr>
        <w:t>ele</w:t>
      </w:r>
      <w:r>
        <w:rPr>
          <w:spacing w:val="-5"/>
          <w:sz w:val="24"/>
        </w:rPr>
        <w:t> </w:t>
      </w:r>
      <w:r>
        <w:rPr>
          <w:sz w:val="24"/>
        </w:rPr>
        <w:t>substituído, reparado ou corrigido, no todo ou em parte, às suas expensas.</w:t>
      </w:r>
    </w:p>
    <w:p>
      <w:pPr>
        <w:spacing w:after="0" w:line="235" w:lineRule="auto"/>
        <w:jc w:val="left"/>
        <w:rPr>
          <w:sz w:val="24"/>
        </w:rPr>
        <w:sectPr>
          <w:pgSz w:w="15840" w:h="24480"/>
          <w:pgMar w:header="284" w:footer="275" w:top="480" w:bottom="460" w:left="580" w:right="560"/>
        </w:sectPr>
      </w:pPr>
    </w:p>
    <w:p>
      <w:pPr>
        <w:pStyle w:val="ListParagraph"/>
        <w:numPr>
          <w:ilvl w:val="2"/>
          <w:numId w:val="25"/>
        </w:numPr>
        <w:tabs>
          <w:tab w:pos="635" w:val="left" w:leader="none"/>
        </w:tabs>
        <w:spacing w:line="240" w:lineRule="auto" w:before="72" w:after="0"/>
        <w:ind w:left="63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25"/>
        </w:numPr>
        <w:tabs>
          <w:tab w:pos="649" w:val="left" w:leader="none"/>
        </w:tabs>
        <w:spacing w:line="242" w:lineRule="auto" w:before="234" w:after="0"/>
        <w:ind w:left="109" w:right="124" w:firstLine="0"/>
        <w:jc w:val="left"/>
        <w:rPr>
          <w:sz w:val="24"/>
        </w:rPr>
      </w:pPr>
      <w:r>
        <w:rPr>
          <w:sz w:val="24"/>
        </w:rPr>
        <w:t>Comunicar ao CONTRATADO para que emita Nota Fiscal relativa à parcela incontroversa da execução do objeto, com vistas à liquidação e pagamento,</w:t>
      </w:r>
      <w:r>
        <w:rPr>
          <w:spacing w:val="-3"/>
          <w:sz w:val="24"/>
        </w:rPr>
        <w:t> </w:t>
      </w:r>
      <w:r>
        <w:rPr>
          <w:sz w:val="24"/>
        </w:rPr>
        <w:t>no</w:t>
      </w:r>
      <w:r>
        <w:rPr>
          <w:spacing w:val="-3"/>
          <w:sz w:val="24"/>
        </w:rPr>
        <w:t> </w:t>
      </w:r>
      <w:r>
        <w:rPr>
          <w:sz w:val="24"/>
        </w:rPr>
        <w:t>caso</w:t>
      </w:r>
      <w:r>
        <w:rPr>
          <w:spacing w:val="-3"/>
          <w:sz w:val="24"/>
        </w:rPr>
        <w:t> </w:t>
      </w:r>
      <w:r>
        <w:rPr>
          <w:sz w:val="24"/>
        </w:rPr>
        <w:t>de</w:t>
      </w:r>
      <w:r>
        <w:rPr>
          <w:spacing w:val="-3"/>
          <w:sz w:val="24"/>
        </w:rPr>
        <w:t> </w:t>
      </w:r>
      <w:r>
        <w:rPr>
          <w:sz w:val="24"/>
        </w:rPr>
        <w:t>divergência</w:t>
      </w:r>
      <w:r>
        <w:rPr>
          <w:spacing w:val="-3"/>
          <w:sz w:val="24"/>
        </w:rPr>
        <w:t> </w:t>
      </w:r>
      <w:r>
        <w:rPr>
          <w:sz w:val="24"/>
        </w:rPr>
        <w:t>acerca</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obrigações</w:t>
      </w:r>
      <w:r>
        <w:rPr>
          <w:spacing w:val="-3"/>
          <w:sz w:val="24"/>
        </w:rPr>
        <w:t> </w:t>
      </w:r>
      <w:r>
        <w:rPr>
          <w:sz w:val="24"/>
        </w:rPr>
        <w:t>assumidas,</w:t>
      </w:r>
      <w:r>
        <w:rPr>
          <w:spacing w:val="-3"/>
          <w:sz w:val="24"/>
        </w:rPr>
        <w:t> </w:t>
      </w:r>
      <w:r>
        <w:rPr>
          <w:sz w:val="24"/>
        </w:rPr>
        <w:t>quanto</w:t>
      </w:r>
      <w:r>
        <w:rPr>
          <w:spacing w:val="-3"/>
          <w:sz w:val="24"/>
        </w:rPr>
        <w:t> </w:t>
      </w:r>
      <w:r>
        <w:rPr>
          <w:sz w:val="24"/>
        </w:rPr>
        <w:t>à</w:t>
      </w:r>
      <w:r>
        <w:rPr>
          <w:spacing w:val="-3"/>
          <w:sz w:val="24"/>
        </w:rPr>
        <w:t> </w:t>
      </w:r>
      <w:r>
        <w:rPr>
          <w:sz w:val="24"/>
        </w:rPr>
        <w:t>dimensão,</w:t>
      </w:r>
      <w:r>
        <w:rPr>
          <w:spacing w:val="-3"/>
          <w:sz w:val="24"/>
        </w:rPr>
        <w:t> </w:t>
      </w:r>
      <w:r>
        <w:rPr>
          <w:sz w:val="24"/>
        </w:rPr>
        <w:t>qualidade</w:t>
      </w:r>
      <w:r>
        <w:rPr>
          <w:spacing w:val="-3"/>
          <w:sz w:val="24"/>
        </w:rPr>
        <w:t> </w:t>
      </w:r>
      <w:r>
        <w:rPr>
          <w:sz w:val="24"/>
        </w:rPr>
        <w:t>e</w:t>
      </w:r>
      <w:r>
        <w:rPr>
          <w:spacing w:val="-3"/>
          <w:sz w:val="24"/>
        </w:rPr>
        <w:t> </w:t>
      </w:r>
      <w:r>
        <w:rPr>
          <w:sz w:val="24"/>
        </w:rPr>
        <w:t>quantidade,</w:t>
      </w:r>
      <w:r>
        <w:rPr>
          <w:spacing w:val="-3"/>
          <w:sz w:val="24"/>
        </w:rPr>
        <w:t> </w:t>
      </w:r>
      <w:r>
        <w:rPr>
          <w:sz w:val="24"/>
        </w:rPr>
        <w:t>conforme</w:t>
      </w:r>
      <w:r>
        <w:rPr>
          <w:spacing w:val="-3"/>
          <w:sz w:val="24"/>
        </w:rPr>
        <w:t> </w:t>
      </w:r>
      <w:r>
        <w:rPr>
          <w:sz w:val="24"/>
        </w:rPr>
        <w:t>o</w:t>
      </w:r>
      <w:r>
        <w:rPr>
          <w:spacing w:val="-3"/>
          <w:sz w:val="24"/>
        </w:rPr>
        <w:t> </w:t>
      </w:r>
      <w:r>
        <w:rPr>
          <w:sz w:val="24"/>
        </w:rPr>
        <w:t>art.</w:t>
      </w:r>
      <w:r>
        <w:rPr>
          <w:spacing w:val="-3"/>
          <w:sz w:val="24"/>
        </w:rPr>
        <w:t> </w:t>
      </w:r>
      <w:r>
        <w:rPr>
          <w:sz w:val="24"/>
        </w:rPr>
        <w:t>143 da Lei nº 14.133/2021.</w:t>
      </w:r>
    </w:p>
    <w:p>
      <w:pPr>
        <w:pStyle w:val="ListParagraph"/>
        <w:numPr>
          <w:ilvl w:val="2"/>
          <w:numId w:val="25"/>
        </w:numPr>
        <w:tabs>
          <w:tab w:pos="649" w:val="left" w:leader="none"/>
        </w:tabs>
        <w:spacing w:line="235" w:lineRule="auto" w:before="248" w:after="0"/>
        <w:ind w:left="109" w:right="305" w:firstLine="0"/>
        <w:jc w:val="left"/>
        <w:rPr>
          <w:sz w:val="24"/>
        </w:rPr>
      </w:pPr>
      <w:r>
        <w:rPr>
          <w:sz w:val="24"/>
        </w:rPr>
        <w:t>Efetuar</w:t>
      </w:r>
      <w:r>
        <w:rPr>
          <w:spacing w:val="-5"/>
          <w:sz w:val="24"/>
        </w:rPr>
        <w:t> </w:t>
      </w:r>
      <w:r>
        <w:rPr>
          <w:sz w:val="24"/>
        </w:rPr>
        <w:t>o</w:t>
      </w:r>
      <w:r>
        <w:rPr>
          <w:spacing w:val="-5"/>
          <w:sz w:val="24"/>
        </w:rPr>
        <w:t> </w:t>
      </w:r>
      <w:r>
        <w:rPr>
          <w:sz w:val="24"/>
        </w:rPr>
        <w:t>pagamento</w:t>
      </w:r>
      <w:r>
        <w:rPr>
          <w:spacing w:val="-5"/>
          <w:sz w:val="24"/>
        </w:rPr>
        <w:t> </w:t>
      </w:r>
      <w:r>
        <w:rPr>
          <w:sz w:val="24"/>
        </w:rPr>
        <w:t>ao</w:t>
      </w:r>
      <w:r>
        <w:rPr>
          <w:spacing w:val="-5"/>
          <w:sz w:val="24"/>
        </w:rPr>
        <w:t> </w:t>
      </w:r>
      <w:r>
        <w:rPr>
          <w:sz w:val="24"/>
        </w:rPr>
        <w:t>CONTRATADO</w:t>
      </w:r>
      <w:r>
        <w:rPr>
          <w:spacing w:val="-5"/>
          <w:sz w:val="24"/>
        </w:rPr>
        <w:t> </w:t>
      </w:r>
      <w:r>
        <w:rPr>
          <w:sz w:val="24"/>
        </w:rPr>
        <w:t>do</w:t>
      </w:r>
      <w:r>
        <w:rPr>
          <w:spacing w:val="-5"/>
          <w:sz w:val="24"/>
        </w:rPr>
        <w:t> </w:t>
      </w:r>
      <w:r>
        <w:rPr>
          <w:sz w:val="24"/>
        </w:rPr>
        <w:t>valor</w:t>
      </w:r>
      <w:r>
        <w:rPr>
          <w:spacing w:val="-5"/>
          <w:sz w:val="24"/>
        </w:rPr>
        <w:t> </w:t>
      </w:r>
      <w:r>
        <w:rPr>
          <w:sz w:val="24"/>
        </w:rPr>
        <w:t>correspondente</w:t>
      </w:r>
      <w:r>
        <w:rPr>
          <w:spacing w:val="-5"/>
          <w:sz w:val="24"/>
        </w:rPr>
        <w:t> </w:t>
      </w:r>
      <w:r>
        <w:rPr>
          <w:sz w:val="24"/>
        </w:rPr>
        <w:t>à</w:t>
      </w:r>
      <w:r>
        <w:rPr>
          <w:spacing w:val="-5"/>
          <w:sz w:val="24"/>
        </w:rPr>
        <w:t> </w:t>
      </w:r>
      <w:r>
        <w:rPr>
          <w:sz w:val="24"/>
        </w:rPr>
        <w:t>execução</w:t>
      </w:r>
      <w:r>
        <w:rPr>
          <w:spacing w:val="-5"/>
          <w:sz w:val="24"/>
        </w:rPr>
        <w:t> </w:t>
      </w:r>
      <w:r>
        <w:rPr>
          <w:sz w:val="24"/>
        </w:rPr>
        <w:t>do</w:t>
      </w:r>
      <w:r>
        <w:rPr>
          <w:spacing w:val="-5"/>
          <w:sz w:val="24"/>
        </w:rPr>
        <w:t> </w:t>
      </w:r>
      <w:r>
        <w:rPr>
          <w:sz w:val="24"/>
        </w:rPr>
        <w:t>objeto,</w:t>
      </w:r>
      <w:r>
        <w:rPr>
          <w:spacing w:val="-5"/>
          <w:sz w:val="24"/>
        </w:rPr>
        <w:t> </w:t>
      </w:r>
      <w:r>
        <w:rPr>
          <w:sz w:val="24"/>
        </w:rPr>
        <w:t>no</w:t>
      </w:r>
      <w:r>
        <w:rPr>
          <w:spacing w:val="-5"/>
          <w:sz w:val="24"/>
        </w:rPr>
        <w:t> </w:t>
      </w:r>
      <w:r>
        <w:rPr>
          <w:sz w:val="24"/>
        </w:rPr>
        <w:t>prazo,</w:t>
      </w:r>
      <w:r>
        <w:rPr>
          <w:spacing w:val="-5"/>
          <w:sz w:val="24"/>
        </w:rPr>
        <w:t> </w:t>
      </w:r>
      <w:r>
        <w:rPr>
          <w:sz w:val="24"/>
        </w:rPr>
        <w:t>forma</w:t>
      </w:r>
      <w:r>
        <w:rPr>
          <w:spacing w:val="-5"/>
          <w:sz w:val="24"/>
        </w:rPr>
        <w:t> </w:t>
      </w:r>
      <w:r>
        <w:rPr>
          <w:sz w:val="24"/>
        </w:rPr>
        <w:t>e</w:t>
      </w:r>
      <w:r>
        <w:rPr>
          <w:spacing w:val="-5"/>
          <w:sz w:val="24"/>
        </w:rPr>
        <w:t> </w:t>
      </w:r>
      <w:r>
        <w:rPr>
          <w:sz w:val="24"/>
        </w:rPr>
        <w:t>condições</w:t>
      </w:r>
      <w:r>
        <w:rPr>
          <w:spacing w:val="-5"/>
          <w:sz w:val="24"/>
        </w:rPr>
        <w:t> </w:t>
      </w:r>
      <w:r>
        <w:rPr>
          <w:sz w:val="24"/>
        </w:rPr>
        <w:t>estabelecidos</w:t>
      </w:r>
      <w:r>
        <w:rPr>
          <w:spacing w:val="-5"/>
          <w:sz w:val="24"/>
        </w:rPr>
        <w:t> </w:t>
      </w:r>
      <w:r>
        <w:rPr>
          <w:sz w:val="24"/>
        </w:rPr>
        <w:t>no</w:t>
      </w:r>
      <w:r>
        <w:rPr>
          <w:spacing w:val="-5"/>
          <w:sz w:val="24"/>
        </w:rPr>
        <w:t> </w:t>
      </w:r>
      <w:r>
        <w:rPr>
          <w:sz w:val="24"/>
        </w:rPr>
        <w:t>presente </w:t>
      </w:r>
      <w:r>
        <w:rPr>
          <w:spacing w:val="-2"/>
          <w:sz w:val="24"/>
        </w:rPr>
        <w:t>Contrato.</w:t>
      </w:r>
    </w:p>
    <w:p>
      <w:pPr>
        <w:pStyle w:val="ListParagraph"/>
        <w:numPr>
          <w:ilvl w:val="2"/>
          <w:numId w:val="25"/>
        </w:numPr>
        <w:tabs>
          <w:tab w:pos="635" w:val="left" w:leader="none"/>
        </w:tabs>
        <w:spacing w:line="247" w:lineRule="auto" w:before="235" w:after="0"/>
        <w:ind w:left="109" w:right="738" w:firstLine="0"/>
        <w:jc w:val="left"/>
        <w:rPr>
          <w:sz w:val="24"/>
        </w:rPr>
      </w:pPr>
      <w:r>
        <w:rPr>
          <w:sz w:val="24"/>
        </w:rPr>
        <w:t>Aplicar</w:t>
      </w:r>
      <w:r>
        <w:rPr>
          <w:spacing w:val="-5"/>
          <w:sz w:val="24"/>
        </w:rPr>
        <w:t> </w:t>
      </w:r>
      <w:r>
        <w:rPr>
          <w:sz w:val="24"/>
        </w:rPr>
        <w:t>ao</w:t>
      </w:r>
      <w:r>
        <w:rPr>
          <w:spacing w:val="-5"/>
          <w:sz w:val="24"/>
        </w:rPr>
        <w:t> </w:t>
      </w:r>
      <w:r>
        <w:rPr>
          <w:sz w:val="24"/>
        </w:rPr>
        <w:t>CONTRATADO</w:t>
      </w:r>
      <w:r>
        <w:rPr>
          <w:spacing w:val="-5"/>
          <w:sz w:val="24"/>
        </w:rPr>
        <w:t> </w:t>
      </w:r>
      <w:r>
        <w:rPr>
          <w:sz w:val="24"/>
        </w:rPr>
        <w:t>sanções</w:t>
      </w:r>
      <w:r>
        <w:rPr>
          <w:spacing w:val="-5"/>
          <w:sz w:val="24"/>
        </w:rPr>
        <w:t> </w:t>
      </w:r>
      <w:r>
        <w:rPr>
          <w:sz w:val="24"/>
        </w:rPr>
        <w:t>motivadas</w:t>
      </w:r>
      <w:r>
        <w:rPr>
          <w:spacing w:val="-5"/>
          <w:sz w:val="24"/>
        </w:rPr>
        <w:t> </w:t>
      </w:r>
      <w:r>
        <w:rPr>
          <w:sz w:val="24"/>
        </w:rPr>
        <w:t>pela</w:t>
      </w:r>
      <w:r>
        <w:rPr>
          <w:spacing w:val="-5"/>
          <w:sz w:val="24"/>
        </w:rPr>
        <w:t> </w:t>
      </w:r>
      <w:r>
        <w:rPr>
          <w:sz w:val="24"/>
        </w:rPr>
        <w:t>inexecução</w:t>
      </w:r>
      <w:r>
        <w:rPr>
          <w:spacing w:val="-5"/>
          <w:sz w:val="24"/>
        </w:rPr>
        <w:t> </w:t>
      </w:r>
      <w:r>
        <w:rPr>
          <w:sz w:val="24"/>
        </w:rPr>
        <w:t>total</w:t>
      </w:r>
      <w:r>
        <w:rPr>
          <w:spacing w:val="-5"/>
          <w:sz w:val="24"/>
        </w:rPr>
        <w:t> </w:t>
      </w:r>
      <w:r>
        <w:rPr>
          <w:sz w:val="24"/>
        </w:rPr>
        <w:t>ou</w:t>
      </w:r>
      <w:r>
        <w:rPr>
          <w:spacing w:val="-5"/>
          <w:sz w:val="24"/>
        </w:rPr>
        <w:t> </w:t>
      </w:r>
      <w:r>
        <w:rPr>
          <w:sz w:val="24"/>
        </w:rPr>
        <w:t>parcial</w:t>
      </w:r>
      <w:r>
        <w:rPr>
          <w:spacing w:val="-5"/>
          <w:sz w:val="24"/>
        </w:rPr>
        <w:t> </w:t>
      </w:r>
      <w:r>
        <w:rPr>
          <w:sz w:val="24"/>
        </w:rPr>
        <w:t>das</w:t>
      </w:r>
      <w:r>
        <w:rPr>
          <w:spacing w:val="-5"/>
          <w:sz w:val="24"/>
        </w:rPr>
        <w:t> </w:t>
      </w:r>
      <w:r>
        <w:rPr>
          <w:sz w:val="24"/>
        </w:rPr>
        <w:t>obrigações</w:t>
      </w:r>
      <w:r>
        <w:rPr>
          <w:spacing w:val="-5"/>
          <w:sz w:val="24"/>
        </w:rPr>
        <w:t> </w:t>
      </w:r>
      <w:r>
        <w:rPr>
          <w:sz w:val="24"/>
        </w:rPr>
        <w:t>contratuais,</w:t>
      </w:r>
      <w:r>
        <w:rPr>
          <w:spacing w:val="-5"/>
          <w:sz w:val="24"/>
        </w:rPr>
        <w:t> </w:t>
      </w:r>
      <w:r>
        <w:rPr>
          <w:sz w:val="24"/>
        </w:rPr>
        <w:t>na</w:t>
      </w:r>
      <w:r>
        <w:rPr>
          <w:spacing w:val="-5"/>
          <w:sz w:val="24"/>
        </w:rPr>
        <w:t> </w:t>
      </w:r>
      <w:r>
        <w:rPr>
          <w:sz w:val="24"/>
        </w:rPr>
        <w:t>forma</w:t>
      </w:r>
      <w:r>
        <w:rPr>
          <w:spacing w:val="-5"/>
          <w:sz w:val="24"/>
        </w:rPr>
        <w:t> </w:t>
      </w:r>
      <w:r>
        <w:rPr>
          <w:sz w:val="24"/>
        </w:rPr>
        <w:t>prevista</w:t>
      </w:r>
      <w:r>
        <w:rPr>
          <w:spacing w:val="-5"/>
          <w:sz w:val="24"/>
        </w:rPr>
        <w:t> </w:t>
      </w:r>
      <w:r>
        <w:rPr>
          <w:sz w:val="24"/>
        </w:rPr>
        <w:t>na</w:t>
      </w:r>
      <w:r>
        <w:rPr>
          <w:spacing w:val="-5"/>
          <w:sz w:val="24"/>
        </w:rPr>
        <w:t> </w:t>
      </w:r>
      <w:r>
        <w:rPr>
          <w:sz w:val="24"/>
        </w:rPr>
        <w:t>lei</w:t>
      </w:r>
      <w:r>
        <w:rPr>
          <w:spacing w:val="-5"/>
          <w:sz w:val="24"/>
        </w:rPr>
        <w:t> </w:t>
      </w:r>
      <w:r>
        <w:rPr>
          <w:sz w:val="24"/>
        </w:rPr>
        <w:t>e</w:t>
      </w:r>
      <w:r>
        <w:rPr>
          <w:spacing w:val="-5"/>
          <w:sz w:val="24"/>
        </w:rPr>
        <w:t> </w:t>
      </w:r>
      <w:r>
        <w:rPr>
          <w:sz w:val="24"/>
        </w:rPr>
        <w:t>neste </w:t>
      </w:r>
      <w:r>
        <w:rPr>
          <w:spacing w:val="-2"/>
          <w:sz w:val="24"/>
        </w:rPr>
        <w:t>Contrato.</w:t>
      </w:r>
    </w:p>
    <w:p>
      <w:pPr>
        <w:pStyle w:val="ListParagraph"/>
        <w:numPr>
          <w:ilvl w:val="2"/>
          <w:numId w:val="25"/>
        </w:numPr>
        <w:tabs>
          <w:tab w:pos="649" w:val="left" w:leader="none"/>
        </w:tabs>
        <w:spacing w:line="240" w:lineRule="auto" w:before="226" w:after="0"/>
        <w:ind w:left="649" w:right="0" w:hanging="540"/>
        <w:jc w:val="left"/>
        <w:rPr>
          <w:sz w:val="24"/>
        </w:rPr>
      </w:pPr>
      <w:r>
        <w:rPr>
          <w:sz w:val="24"/>
        </w:rPr>
        <w:t>Não</w:t>
      </w:r>
      <w:r>
        <w:rPr>
          <w:spacing w:val="-3"/>
          <w:sz w:val="24"/>
        </w:rPr>
        <w:t> </w:t>
      </w:r>
      <w:r>
        <w:rPr>
          <w:sz w:val="24"/>
        </w:rPr>
        <w:t>praticar</w:t>
      </w:r>
      <w:r>
        <w:rPr>
          <w:spacing w:val="-2"/>
          <w:sz w:val="24"/>
        </w:rPr>
        <w:t> </w:t>
      </w:r>
      <w:r>
        <w:rPr>
          <w:sz w:val="24"/>
        </w:rPr>
        <w:t>atos</w:t>
      </w:r>
      <w:r>
        <w:rPr>
          <w:spacing w:val="-3"/>
          <w:sz w:val="24"/>
        </w:rPr>
        <w:t> </w:t>
      </w:r>
      <w:r>
        <w:rPr>
          <w:sz w:val="24"/>
        </w:rPr>
        <w:t>de</w:t>
      </w:r>
      <w:r>
        <w:rPr>
          <w:spacing w:val="-2"/>
          <w:sz w:val="24"/>
        </w:rPr>
        <w:t> </w:t>
      </w:r>
      <w:r>
        <w:rPr>
          <w:sz w:val="24"/>
        </w:rPr>
        <w:t>ingerência</w:t>
      </w:r>
      <w:r>
        <w:rPr>
          <w:spacing w:val="-3"/>
          <w:sz w:val="24"/>
        </w:rPr>
        <w:t> </w:t>
      </w:r>
      <w:r>
        <w:rPr>
          <w:sz w:val="24"/>
        </w:rPr>
        <w:t>na</w:t>
      </w:r>
      <w:r>
        <w:rPr>
          <w:spacing w:val="-2"/>
          <w:sz w:val="24"/>
        </w:rPr>
        <w:t> </w:t>
      </w:r>
      <w:r>
        <w:rPr>
          <w:sz w:val="24"/>
        </w:rPr>
        <w:t>administração</w:t>
      </w:r>
      <w:r>
        <w:rPr>
          <w:spacing w:val="-3"/>
          <w:sz w:val="24"/>
        </w:rPr>
        <w:t> </w:t>
      </w:r>
      <w:r>
        <w:rPr>
          <w:sz w:val="24"/>
        </w:rPr>
        <w:t>do</w:t>
      </w:r>
      <w:r>
        <w:rPr>
          <w:spacing w:val="-2"/>
          <w:sz w:val="24"/>
        </w:rPr>
        <w:t> </w:t>
      </w:r>
      <w:r>
        <w:rPr>
          <w:sz w:val="24"/>
        </w:rPr>
        <w:t>CONTRATADO,</w:t>
      </w:r>
      <w:r>
        <w:rPr>
          <w:spacing w:val="-3"/>
          <w:sz w:val="24"/>
        </w:rPr>
        <w:t> </w:t>
      </w:r>
      <w:r>
        <w:rPr>
          <w:sz w:val="24"/>
        </w:rPr>
        <w:t>tais</w:t>
      </w:r>
      <w:r>
        <w:rPr>
          <w:spacing w:val="-2"/>
          <w:sz w:val="24"/>
        </w:rPr>
        <w:t> </w:t>
      </w:r>
      <w:r>
        <w:rPr>
          <w:sz w:val="24"/>
        </w:rPr>
        <w:t>como</w:t>
      </w:r>
      <w:r>
        <w:rPr>
          <w:spacing w:val="-3"/>
          <w:sz w:val="24"/>
        </w:rPr>
        <w:t> </w:t>
      </w:r>
      <w:r>
        <w:rPr>
          <w:sz w:val="24"/>
        </w:rPr>
        <w:t>os</w:t>
      </w:r>
      <w:r>
        <w:rPr>
          <w:spacing w:val="-2"/>
          <w:sz w:val="24"/>
        </w:rPr>
        <w:t> </w:t>
      </w:r>
      <w:r>
        <w:rPr>
          <w:sz w:val="24"/>
        </w:rPr>
        <w:t>descritos</w:t>
      </w:r>
      <w:r>
        <w:rPr>
          <w:spacing w:val="-3"/>
          <w:sz w:val="24"/>
        </w:rPr>
        <w:t> </w:t>
      </w:r>
      <w:r>
        <w:rPr>
          <w:sz w:val="24"/>
        </w:rPr>
        <w:t>no</w:t>
      </w:r>
      <w:r>
        <w:rPr>
          <w:spacing w:val="-2"/>
          <w:sz w:val="24"/>
        </w:rPr>
        <w:t> </w:t>
      </w:r>
      <w:r>
        <w:rPr>
          <w:sz w:val="24"/>
        </w:rPr>
        <w:t>art.</w:t>
      </w:r>
      <w:r>
        <w:rPr>
          <w:spacing w:val="-3"/>
          <w:sz w:val="24"/>
        </w:rPr>
        <w:t> </w:t>
      </w:r>
      <w:r>
        <w:rPr>
          <w:sz w:val="24"/>
        </w:rPr>
        <w:t>48</w:t>
      </w:r>
      <w:r>
        <w:rPr>
          <w:spacing w:val="-2"/>
          <w:sz w:val="24"/>
        </w:rPr>
        <w:t> </w:t>
      </w:r>
      <w:r>
        <w:rPr>
          <w:sz w:val="24"/>
        </w:rPr>
        <w:t>da</w:t>
      </w:r>
      <w:r>
        <w:rPr>
          <w:spacing w:val="-3"/>
          <w:sz w:val="24"/>
        </w:rPr>
        <w:t> </w:t>
      </w:r>
      <w:r>
        <w:rPr>
          <w:sz w:val="24"/>
        </w:rPr>
        <w:t>Lei</w:t>
      </w:r>
      <w:r>
        <w:rPr>
          <w:spacing w:val="-2"/>
          <w:sz w:val="24"/>
        </w:rPr>
        <w:t> </w:t>
      </w:r>
      <w:r>
        <w:rPr>
          <w:sz w:val="24"/>
        </w:rPr>
        <w:t>nº</w:t>
      </w:r>
      <w:r>
        <w:rPr>
          <w:spacing w:val="-2"/>
          <w:sz w:val="24"/>
        </w:rPr>
        <w:t> 14.133/2021:</w:t>
      </w:r>
    </w:p>
    <w:p>
      <w:pPr>
        <w:pStyle w:val="ListParagraph"/>
        <w:numPr>
          <w:ilvl w:val="3"/>
          <w:numId w:val="25"/>
        </w:numPr>
        <w:tabs>
          <w:tab w:pos="829" w:val="left" w:leader="none"/>
        </w:tabs>
        <w:spacing w:line="240" w:lineRule="auto" w:before="249" w:after="0"/>
        <w:ind w:left="829" w:right="0" w:hanging="720"/>
        <w:jc w:val="left"/>
        <w:rPr>
          <w:sz w:val="24"/>
        </w:rPr>
      </w:pPr>
      <w:r>
        <w:rPr>
          <w:sz w:val="24"/>
        </w:rPr>
        <w:t>indicar pessoas expressamente nominadas para executar direta ou indiretamente o objeto </w:t>
      </w:r>
      <w:r>
        <w:rPr>
          <w:spacing w:val="-2"/>
          <w:sz w:val="24"/>
        </w:rPr>
        <w:t>contratado;</w:t>
      </w:r>
    </w:p>
    <w:p>
      <w:pPr>
        <w:pStyle w:val="ListParagraph"/>
        <w:numPr>
          <w:ilvl w:val="3"/>
          <w:numId w:val="25"/>
        </w:numPr>
        <w:tabs>
          <w:tab w:pos="829" w:val="left" w:leader="none"/>
        </w:tabs>
        <w:spacing w:line="240" w:lineRule="auto" w:before="234" w:after="0"/>
        <w:ind w:left="829" w:right="0" w:hanging="720"/>
        <w:jc w:val="left"/>
        <w:rPr>
          <w:sz w:val="24"/>
        </w:rPr>
      </w:pPr>
      <w:r>
        <w:rPr>
          <w:sz w:val="24"/>
        </w:rPr>
        <w:t>fixar salário inferior ao definido em lei ou em ato normativo a ser pago pelo </w:t>
      </w:r>
      <w:r>
        <w:rPr>
          <w:spacing w:val="-2"/>
          <w:sz w:val="24"/>
        </w:rPr>
        <w:t>CONTRATADO;</w:t>
      </w:r>
    </w:p>
    <w:p>
      <w:pPr>
        <w:pStyle w:val="ListParagraph"/>
        <w:numPr>
          <w:ilvl w:val="3"/>
          <w:numId w:val="25"/>
        </w:numPr>
        <w:tabs>
          <w:tab w:pos="829" w:val="left" w:leader="none"/>
        </w:tabs>
        <w:spacing w:line="240" w:lineRule="auto" w:before="234" w:after="0"/>
        <w:ind w:left="829" w:right="0" w:hanging="720"/>
        <w:jc w:val="left"/>
        <w:rPr>
          <w:sz w:val="24"/>
        </w:rPr>
      </w:pPr>
      <w:r>
        <w:rPr>
          <w:sz w:val="24"/>
        </w:rPr>
        <w:t>estabelecer vínculo de subordinação com funcionário do </w:t>
      </w:r>
      <w:r>
        <w:rPr>
          <w:spacing w:val="-2"/>
          <w:sz w:val="24"/>
        </w:rPr>
        <w:t>CONTRATADO;</w:t>
      </w:r>
    </w:p>
    <w:p>
      <w:pPr>
        <w:pStyle w:val="ListParagraph"/>
        <w:numPr>
          <w:ilvl w:val="3"/>
          <w:numId w:val="25"/>
        </w:numPr>
        <w:tabs>
          <w:tab w:pos="829" w:val="left" w:leader="none"/>
        </w:tabs>
        <w:spacing w:line="240" w:lineRule="auto" w:before="249" w:after="0"/>
        <w:ind w:left="829" w:right="0" w:hanging="720"/>
        <w:jc w:val="left"/>
        <w:rPr>
          <w:sz w:val="24"/>
        </w:rPr>
      </w:pPr>
      <w:r>
        <w:rPr>
          <w:sz w:val="24"/>
        </w:rPr>
        <w:t>definir forma de pagamento mediante exclusivo reembolso dos salários </w:t>
      </w:r>
      <w:r>
        <w:rPr>
          <w:spacing w:val="-2"/>
          <w:sz w:val="24"/>
        </w:rPr>
        <w:t>pagos;</w:t>
      </w:r>
    </w:p>
    <w:p>
      <w:pPr>
        <w:pStyle w:val="ListParagraph"/>
        <w:numPr>
          <w:ilvl w:val="3"/>
          <w:numId w:val="25"/>
        </w:numPr>
        <w:tabs>
          <w:tab w:pos="829" w:val="left" w:leader="none"/>
        </w:tabs>
        <w:spacing w:line="240" w:lineRule="auto" w:before="234" w:after="0"/>
        <w:ind w:left="829" w:right="0" w:hanging="720"/>
        <w:jc w:val="left"/>
        <w:rPr>
          <w:sz w:val="24"/>
        </w:rPr>
      </w:pPr>
      <w:r>
        <w:rPr>
          <w:sz w:val="24"/>
        </w:rPr>
        <w:t>demandar</w:t>
      </w:r>
      <w:r>
        <w:rPr>
          <w:spacing w:val="-6"/>
          <w:sz w:val="24"/>
        </w:rPr>
        <w:t> </w:t>
      </w:r>
      <w:r>
        <w:rPr>
          <w:sz w:val="24"/>
        </w:rPr>
        <w:t>a</w:t>
      </w:r>
      <w:r>
        <w:rPr>
          <w:spacing w:val="-3"/>
          <w:sz w:val="24"/>
        </w:rPr>
        <w:t> </w:t>
      </w:r>
      <w:r>
        <w:rPr>
          <w:sz w:val="24"/>
        </w:rPr>
        <w:t>funcionário</w:t>
      </w:r>
      <w:r>
        <w:rPr>
          <w:spacing w:val="-3"/>
          <w:sz w:val="24"/>
        </w:rPr>
        <w:t> </w:t>
      </w:r>
      <w:r>
        <w:rPr>
          <w:sz w:val="24"/>
        </w:rPr>
        <w:t>do</w:t>
      </w:r>
      <w:r>
        <w:rPr>
          <w:spacing w:val="-3"/>
          <w:sz w:val="24"/>
        </w:rPr>
        <w:t> </w:t>
      </w:r>
      <w:r>
        <w:rPr>
          <w:sz w:val="24"/>
        </w:rPr>
        <w:t>CONTRATADO</w:t>
      </w:r>
      <w:r>
        <w:rPr>
          <w:spacing w:val="-3"/>
          <w:sz w:val="24"/>
        </w:rPr>
        <w:t> </w:t>
      </w:r>
      <w:r>
        <w:rPr>
          <w:sz w:val="24"/>
        </w:rPr>
        <w:t>a</w:t>
      </w:r>
      <w:r>
        <w:rPr>
          <w:spacing w:val="-3"/>
          <w:sz w:val="24"/>
        </w:rPr>
        <w:t> </w:t>
      </w:r>
      <w:r>
        <w:rPr>
          <w:sz w:val="24"/>
        </w:rPr>
        <w:t>execução</w:t>
      </w:r>
      <w:r>
        <w:rPr>
          <w:spacing w:val="-3"/>
          <w:sz w:val="24"/>
        </w:rPr>
        <w:t> </w:t>
      </w:r>
      <w:r>
        <w:rPr>
          <w:sz w:val="24"/>
        </w:rPr>
        <w:t>de</w:t>
      </w:r>
      <w:r>
        <w:rPr>
          <w:spacing w:val="-4"/>
          <w:sz w:val="24"/>
        </w:rPr>
        <w:t> </w:t>
      </w:r>
      <w:r>
        <w:rPr>
          <w:sz w:val="24"/>
        </w:rPr>
        <w:t>tarefas</w:t>
      </w:r>
      <w:r>
        <w:rPr>
          <w:spacing w:val="-3"/>
          <w:sz w:val="24"/>
        </w:rPr>
        <w:t> </w:t>
      </w:r>
      <w:r>
        <w:rPr>
          <w:sz w:val="24"/>
        </w:rPr>
        <w:t>fora</w:t>
      </w:r>
      <w:r>
        <w:rPr>
          <w:spacing w:val="-3"/>
          <w:sz w:val="24"/>
        </w:rPr>
        <w:t> </w:t>
      </w:r>
      <w:r>
        <w:rPr>
          <w:sz w:val="24"/>
        </w:rPr>
        <w:t>do</w:t>
      </w:r>
      <w:r>
        <w:rPr>
          <w:spacing w:val="-3"/>
          <w:sz w:val="24"/>
        </w:rPr>
        <w:t> </w:t>
      </w:r>
      <w:r>
        <w:rPr>
          <w:sz w:val="24"/>
        </w:rPr>
        <w:t>escopo</w:t>
      </w:r>
      <w:r>
        <w:rPr>
          <w:spacing w:val="-3"/>
          <w:sz w:val="24"/>
        </w:rPr>
        <w:t> </w:t>
      </w:r>
      <w:r>
        <w:rPr>
          <w:sz w:val="24"/>
        </w:rPr>
        <w:t>do</w:t>
      </w:r>
      <w:r>
        <w:rPr>
          <w:spacing w:val="-3"/>
          <w:sz w:val="24"/>
        </w:rPr>
        <w:t> </w:t>
      </w:r>
      <w:r>
        <w:rPr>
          <w:sz w:val="24"/>
        </w:rPr>
        <w:t>objeto</w:t>
      </w:r>
      <w:r>
        <w:rPr>
          <w:spacing w:val="-3"/>
          <w:sz w:val="24"/>
        </w:rPr>
        <w:t> </w:t>
      </w:r>
      <w:r>
        <w:rPr>
          <w:sz w:val="24"/>
        </w:rPr>
        <w:t>da</w:t>
      </w:r>
      <w:r>
        <w:rPr>
          <w:spacing w:val="-3"/>
          <w:sz w:val="24"/>
        </w:rPr>
        <w:t> </w:t>
      </w:r>
      <w:r>
        <w:rPr>
          <w:spacing w:val="-2"/>
          <w:sz w:val="24"/>
        </w:rPr>
        <w:t>contratação;</w:t>
      </w:r>
    </w:p>
    <w:p>
      <w:pPr>
        <w:pStyle w:val="ListParagraph"/>
        <w:numPr>
          <w:ilvl w:val="3"/>
          <w:numId w:val="25"/>
        </w:numPr>
        <w:tabs>
          <w:tab w:pos="829" w:val="left" w:leader="none"/>
        </w:tabs>
        <w:spacing w:line="240" w:lineRule="auto" w:before="234" w:after="0"/>
        <w:ind w:left="829" w:right="0" w:hanging="720"/>
        <w:jc w:val="left"/>
        <w:rPr>
          <w:sz w:val="24"/>
        </w:rPr>
      </w:pPr>
      <w:r>
        <w:rPr>
          <w:sz w:val="24"/>
        </w:rPr>
        <w:t>prever exigências que constituam intervenção indevida do contratante na gestão interna do </w:t>
      </w:r>
      <w:r>
        <w:rPr>
          <w:spacing w:val="-2"/>
          <w:sz w:val="24"/>
        </w:rPr>
        <w:t>CONTRATADO.</w:t>
      </w:r>
    </w:p>
    <w:p>
      <w:pPr>
        <w:pStyle w:val="ListParagraph"/>
        <w:numPr>
          <w:ilvl w:val="2"/>
          <w:numId w:val="25"/>
        </w:numPr>
        <w:tabs>
          <w:tab w:pos="649" w:val="left" w:leader="none"/>
        </w:tabs>
        <w:spacing w:line="235" w:lineRule="auto" w:before="254" w:after="0"/>
        <w:ind w:left="109" w:right="836" w:firstLine="0"/>
        <w:jc w:val="left"/>
        <w:rPr>
          <w:sz w:val="24"/>
        </w:rPr>
      </w:pPr>
      <w:r>
        <w:rPr>
          <w:sz w:val="24"/>
        </w:rPr>
        <w:t>Dar</w:t>
      </w:r>
      <w:r>
        <w:rPr>
          <w:spacing w:val="-3"/>
          <w:sz w:val="24"/>
        </w:rPr>
        <w:t> </w:t>
      </w:r>
      <w:r>
        <w:rPr>
          <w:sz w:val="24"/>
        </w:rPr>
        <w:t>ciência</w:t>
      </w:r>
      <w:r>
        <w:rPr>
          <w:spacing w:val="-2"/>
          <w:sz w:val="24"/>
        </w:rPr>
        <w:t> </w:t>
      </w:r>
      <w:r>
        <w:rPr>
          <w:sz w:val="24"/>
        </w:rPr>
        <w:t>à</w:t>
      </w:r>
      <w:r>
        <w:rPr>
          <w:spacing w:val="-15"/>
          <w:sz w:val="24"/>
        </w:rPr>
        <w:t> </w:t>
      </w:r>
      <w:r>
        <w:rPr>
          <w:sz w:val="24"/>
        </w:rPr>
        <w:t>Assessoria</w:t>
      </w:r>
      <w:r>
        <w:rPr>
          <w:spacing w:val="-2"/>
          <w:sz w:val="24"/>
        </w:rPr>
        <w:t> </w:t>
      </w:r>
      <w:r>
        <w:rPr>
          <w:sz w:val="24"/>
        </w:rPr>
        <w:t>Jurídica</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para</w:t>
      </w:r>
      <w:r>
        <w:rPr>
          <w:spacing w:val="-2"/>
          <w:sz w:val="24"/>
        </w:rPr>
        <w:t> </w:t>
      </w:r>
      <w:r>
        <w:rPr>
          <w:sz w:val="24"/>
        </w:rPr>
        <w:t>as</w:t>
      </w:r>
      <w:r>
        <w:rPr>
          <w:spacing w:val="-2"/>
          <w:sz w:val="24"/>
        </w:rPr>
        <w:t> </w:t>
      </w:r>
      <w:r>
        <w:rPr>
          <w:sz w:val="24"/>
        </w:rPr>
        <w:t>providências</w:t>
      </w:r>
      <w:r>
        <w:rPr>
          <w:spacing w:val="-2"/>
          <w:sz w:val="24"/>
        </w:rPr>
        <w:t> </w:t>
      </w:r>
      <w:r>
        <w:rPr>
          <w:sz w:val="24"/>
        </w:rPr>
        <w:t>junto</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com</w:t>
      </w:r>
      <w:r>
        <w:rPr>
          <w:spacing w:val="-2"/>
          <w:sz w:val="24"/>
        </w:rPr>
        <w:t> </w:t>
      </w:r>
      <w:r>
        <w:rPr>
          <w:sz w:val="24"/>
        </w:rPr>
        <w:t>vistas</w:t>
      </w:r>
      <w:r>
        <w:rPr>
          <w:spacing w:val="-2"/>
          <w:sz w:val="24"/>
        </w:rPr>
        <w:t> </w:t>
      </w:r>
      <w:r>
        <w:rPr>
          <w:sz w:val="24"/>
        </w:rPr>
        <w:t>a</w:t>
      </w:r>
      <w:r>
        <w:rPr>
          <w:spacing w:val="-2"/>
          <w:sz w:val="24"/>
        </w:rPr>
        <w:t> </w:t>
      </w:r>
      <w:r>
        <w:rPr>
          <w:sz w:val="24"/>
        </w:rPr>
        <w:t>adoção</w:t>
      </w:r>
      <w:r>
        <w:rPr>
          <w:spacing w:val="-2"/>
          <w:sz w:val="24"/>
        </w:rPr>
        <w:t> </w:t>
      </w:r>
      <w:r>
        <w:rPr>
          <w:sz w:val="24"/>
        </w:rPr>
        <w:t>de eventuais medidas judiciais, em caso de descumprimento de obrigações pelo CONTRATADO.</w:t>
      </w:r>
    </w:p>
    <w:p>
      <w:pPr>
        <w:pStyle w:val="ListParagraph"/>
        <w:numPr>
          <w:ilvl w:val="2"/>
          <w:numId w:val="25"/>
        </w:numPr>
        <w:tabs>
          <w:tab w:pos="769" w:val="left" w:leader="none"/>
        </w:tabs>
        <w:spacing w:line="235" w:lineRule="auto" w:before="254" w:after="0"/>
        <w:ind w:left="109" w:right="1179" w:firstLine="0"/>
        <w:jc w:val="left"/>
        <w:rPr>
          <w:sz w:val="24"/>
        </w:rPr>
      </w:pPr>
      <w:r>
        <w:rPr>
          <w:sz w:val="24"/>
        </w:rPr>
        <w:t>Emitir</w:t>
      </w:r>
      <w:r>
        <w:rPr>
          <w:spacing w:val="-3"/>
          <w:sz w:val="24"/>
        </w:rPr>
        <w:t> </w:t>
      </w:r>
      <w:r>
        <w:rPr>
          <w:sz w:val="24"/>
        </w:rPr>
        <w:t>decisão</w:t>
      </w:r>
      <w:r>
        <w:rPr>
          <w:spacing w:val="-3"/>
          <w:sz w:val="24"/>
        </w:rPr>
        <w:t> </w:t>
      </w:r>
      <w:r>
        <w:rPr>
          <w:sz w:val="24"/>
        </w:rPr>
        <w:t>fundamentada</w:t>
      </w:r>
      <w:r>
        <w:rPr>
          <w:spacing w:val="-3"/>
          <w:sz w:val="24"/>
        </w:rPr>
        <w:t> </w:t>
      </w:r>
      <w:r>
        <w:rPr>
          <w:sz w:val="24"/>
        </w:rPr>
        <w:t>sobre</w:t>
      </w:r>
      <w:r>
        <w:rPr>
          <w:spacing w:val="-3"/>
          <w:sz w:val="24"/>
        </w:rPr>
        <w:t> </w:t>
      </w:r>
      <w:r>
        <w:rPr>
          <w:sz w:val="24"/>
        </w:rPr>
        <w:t>todas</w:t>
      </w:r>
      <w:r>
        <w:rPr>
          <w:spacing w:val="-3"/>
          <w:sz w:val="24"/>
        </w:rPr>
        <w:t> </w:t>
      </w:r>
      <w:r>
        <w:rPr>
          <w:sz w:val="24"/>
        </w:rPr>
        <w:t>as</w:t>
      </w:r>
      <w:r>
        <w:rPr>
          <w:spacing w:val="-3"/>
          <w:sz w:val="24"/>
        </w:rPr>
        <w:t> </w:t>
      </w:r>
      <w:r>
        <w:rPr>
          <w:sz w:val="24"/>
        </w:rPr>
        <w:t>solicitações</w:t>
      </w:r>
      <w:r>
        <w:rPr>
          <w:spacing w:val="-3"/>
          <w:sz w:val="24"/>
        </w:rPr>
        <w:t> </w:t>
      </w:r>
      <w:r>
        <w:rPr>
          <w:sz w:val="24"/>
        </w:rPr>
        <w:t>e</w:t>
      </w:r>
      <w:r>
        <w:rPr>
          <w:spacing w:val="-3"/>
          <w:sz w:val="24"/>
        </w:rPr>
        <w:t> </w:t>
      </w:r>
      <w:r>
        <w:rPr>
          <w:sz w:val="24"/>
        </w:rPr>
        <w:t>reclamações</w:t>
      </w:r>
      <w:r>
        <w:rPr>
          <w:spacing w:val="-3"/>
          <w:sz w:val="24"/>
        </w:rPr>
        <w:t> </w:t>
      </w:r>
      <w:r>
        <w:rPr>
          <w:sz w:val="24"/>
        </w:rPr>
        <w:t>relacionadas</w:t>
      </w:r>
      <w:r>
        <w:rPr>
          <w:spacing w:val="-3"/>
          <w:sz w:val="24"/>
        </w:rPr>
        <w:t> </w:t>
      </w:r>
      <w:r>
        <w:rPr>
          <w:sz w:val="24"/>
        </w:rPr>
        <w:t>à</w:t>
      </w:r>
      <w:r>
        <w:rPr>
          <w:spacing w:val="-3"/>
          <w:sz w:val="24"/>
        </w:rPr>
        <w:t> </w:t>
      </w:r>
      <w:r>
        <w:rPr>
          <w:sz w:val="24"/>
        </w:rPr>
        <w:t>execução</w:t>
      </w:r>
      <w:r>
        <w:rPr>
          <w:spacing w:val="-3"/>
          <w:sz w:val="24"/>
        </w:rPr>
        <w:t> </w:t>
      </w:r>
      <w:r>
        <w:rPr>
          <w:sz w:val="24"/>
        </w:rPr>
        <w:t>do</w:t>
      </w:r>
      <w:r>
        <w:rPr>
          <w:spacing w:val="-3"/>
          <w:sz w:val="24"/>
        </w:rPr>
        <w:t> </w:t>
      </w:r>
      <w:r>
        <w:rPr>
          <w:sz w:val="24"/>
        </w:rPr>
        <w:t>presente</w:t>
      </w:r>
      <w:r>
        <w:rPr>
          <w:spacing w:val="-3"/>
          <w:sz w:val="24"/>
        </w:rPr>
        <w:t> </w:t>
      </w:r>
      <w:r>
        <w:rPr>
          <w:sz w:val="24"/>
        </w:rPr>
        <w:t>Contrato,</w:t>
      </w:r>
      <w:r>
        <w:rPr>
          <w:spacing w:val="-3"/>
          <w:sz w:val="24"/>
        </w:rPr>
        <w:t> </w:t>
      </w:r>
      <w:r>
        <w:rPr>
          <w:sz w:val="24"/>
        </w:rPr>
        <w:t>ressalvados</w:t>
      </w:r>
      <w:r>
        <w:rPr>
          <w:spacing w:val="-3"/>
          <w:sz w:val="24"/>
        </w:rPr>
        <w:t> </w:t>
      </w:r>
      <w:r>
        <w:rPr>
          <w:sz w:val="24"/>
        </w:rPr>
        <w:t>os requerimentos manifestamente impertinentes, meramente protelatórios ou de nenhum interesse para a boa execução do ajuste.</w:t>
      </w:r>
    </w:p>
    <w:p>
      <w:pPr>
        <w:pStyle w:val="ListParagraph"/>
        <w:numPr>
          <w:ilvl w:val="3"/>
          <w:numId w:val="25"/>
        </w:numPr>
        <w:tabs>
          <w:tab w:pos="949" w:val="left" w:leader="none"/>
        </w:tabs>
        <w:spacing w:line="247" w:lineRule="auto" w:before="234" w:after="0"/>
        <w:ind w:left="109" w:right="116" w:firstLine="0"/>
        <w:jc w:val="left"/>
        <w:rPr>
          <w:sz w:val="24"/>
        </w:rPr>
      </w:pPr>
      <w:r>
        <w:rPr>
          <w:sz w:val="24"/>
        </w:rPr>
        <w:t>O</w:t>
      </w:r>
      <w:r>
        <w:rPr>
          <w:spacing w:val="-5"/>
          <w:sz w:val="24"/>
        </w:rPr>
        <w:t> </w:t>
      </w:r>
      <w:r>
        <w:rPr>
          <w:sz w:val="24"/>
        </w:rPr>
        <w:t>CONTRATANTE</w:t>
      </w:r>
      <w:r>
        <w:rPr>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w:t>
      </w:r>
      <w:r>
        <w:rPr>
          <w:spacing w:val="-5"/>
          <w:sz w:val="24"/>
        </w:rPr>
        <w:t> </w:t>
      </w:r>
      <w:r>
        <w:rPr>
          <w:sz w:val="24"/>
        </w:rPr>
        <w:t>prorrogação</w:t>
      </w:r>
      <w:r>
        <w:rPr>
          <w:spacing w:val="-5"/>
          <w:sz w:val="24"/>
        </w:rPr>
        <w:t> </w:t>
      </w:r>
      <w:r>
        <w:rPr>
          <w:sz w:val="24"/>
        </w:rPr>
        <w:t>motivada por igual período.</w:t>
      </w:r>
    </w:p>
    <w:p>
      <w:pPr>
        <w:pStyle w:val="ListParagraph"/>
        <w:numPr>
          <w:ilvl w:val="2"/>
          <w:numId w:val="25"/>
        </w:numPr>
        <w:tabs>
          <w:tab w:pos="760" w:val="left" w:leader="none"/>
        </w:tabs>
        <w:spacing w:line="247" w:lineRule="auto" w:before="227" w:after="0"/>
        <w:ind w:left="109" w:right="180" w:firstLine="0"/>
        <w:jc w:val="left"/>
        <w:rPr>
          <w:sz w:val="24"/>
        </w:rPr>
      </w:pPr>
      <w:r>
        <w:rPr>
          <w:sz w:val="24"/>
        </w:rPr>
        <w:t>Responder</w:t>
      </w:r>
      <w:r>
        <w:rPr>
          <w:spacing w:val="-6"/>
          <w:sz w:val="24"/>
        </w:rPr>
        <w:t> </w:t>
      </w:r>
      <w:r>
        <w:rPr>
          <w:sz w:val="24"/>
        </w:rPr>
        <w:t>aos</w:t>
      </w:r>
      <w:r>
        <w:rPr>
          <w:spacing w:val="-6"/>
          <w:sz w:val="24"/>
        </w:rPr>
        <w:t> </w:t>
      </w:r>
      <w:r>
        <w:rPr>
          <w:sz w:val="24"/>
        </w:rPr>
        <w:t>eventuais</w:t>
      </w:r>
      <w:r>
        <w:rPr>
          <w:spacing w:val="-6"/>
          <w:sz w:val="24"/>
        </w:rPr>
        <w:t> </w:t>
      </w:r>
      <w:r>
        <w:rPr>
          <w:sz w:val="24"/>
        </w:rPr>
        <w:t>pedidos</w:t>
      </w:r>
      <w:r>
        <w:rPr>
          <w:spacing w:val="-6"/>
          <w:sz w:val="24"/>
        </w:rPr>
        <w:t> </w:t>
      </w:r>
      <w:r>
        <w:rPr>
          <w:sz w:val="24"/>
        </w:rPr>
        <w:t>de</w:t>
      </w:r>
      <w:r>
        <w:rPr>
          <w:spacing w:val="-6"/>
          <w:sz w:val="24"/>
        </w:rPr>
        <w:t> </w:t>
      </w:r>
      <w:r>
        <w:rPr>
          <w:sz w:val="24"/>
        </w:rPr>
        <w:t>restabelecimento</w:t>
      </w:r>
      <w:r>
        <w:rPr>
          <w:spacing w:val="-6"/>
          <w:sz w:val="24"/>
        </w:rPr>
        <w:t> </w:t>
      </w:r>
      <w:r>
        <w:rPr>
          <w:sz w:val="24"/>
        </w:rPr>
        <w:t>do</w:t>
      </w:r>
      <w:r>
        <w:rPr>
          <w:spacing w:val="-6"/>
          <w:sz w:val="24"/>
        </w:rPr>
        <w:t> </w:t>
      </w:r>
      <w:r>
        <w:rPr>
          <w:sz w:val="24"/>
        </w:rPr>
        <w:t>equilíbrio</w:t>
      </w:r>
      <w:r>
        <w:rPr>
          <w:spacing w:val="-6"/>
          <w:sz w:val="24"/>
        </w:rPr>
        <w:t> </w:t>
      </w:r>
      <w:r>
        <w:rPr>
          <w:sz w:val="24"/>
        </w:rPr>
        <w:t>econômico-financeiro</w:t>
      </w:r>
      <w:r>
        <w:rPr>
          <w:spacing w:val="-6"/>
          <w:sz w:val="24"/>
        </w:rPr>
        <w:t> </w:t>
      </w:r>
      <w:r>
        <w:rPr>
          <w:sz w:val="24"/>
        </w:rPr>
        <w:t>efetuados</w:t>
      </w:r>
      <w:r>
        <w:rPr>
          <w:spacing w:val="-6"/>
          <w:sz w:val="24"/>
        </w:rPr>
        <w:t> </w:t>
      </w:r>
      <w:r>
        <w:rPr>
          <w:sz w:val="24"/>
        </w:rPr>
        <w:t>pelo</w:t>
      </w:r>
      <w:r>
        <w:rPr>
          <w:spacing w:val="-6"/>
          <w:sz w:val="24"/>
        </w:rPr>
        <w:t> </w:t>
      </w:r>
      <w:r>
        <w:rPr>
          <w:sz w:val="24"/>
        </w:rPr>
        <w:t>CONTRATADO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 45 (quarenta e cinco) dias, admitida a prorrogação motivada, uma única vez, por igual período.</w:t>
      </w:r>
    </w:p>
    <w:p>
      <w:pPr>
        <w:pStyle w:val="ListParagraph"/>
        <w:numPr>
          <w:ilvl w:val="2"/>
          <w:numId w:val="25"/>
        </w:numPr>
        <w:tabs>
          <w:tab w:pos="769" w:val="left" w:leader="none"/>
        </w:tabs>
        <w:spacing w:line="235" w:lineRule="auto" w:before="231" w:after="0"/>
        <w:ind w:left="109" w:right="232" w:firstLine="0"/>
        <w:jc w:val="left"/>
        <w:rPr>
          <w:sz w:val="24"/>
        </w:rPr>
      </w:pPr>
      <w:r>
        <w:rPr>
          <w:sz w:val="24"/>
        </w:rPr>
        <w:t>Notificar</w:t>
      </w:r>
      <w:r>
        <w:rPr>
          <w:spacing w:val="-3"/>
          <w:sz w:val="24"/>
        </w:rPr>
        <w:t> </w:t>
      </w:r>
      <w:r>
        <w:rPr>
          <w:sz w:val="24"/>
        </w:rPr>
        <w:t>os</w:t>
      </w:r>
      <w:r>
        <w:rPr>
          <w:spacing w:val="-3"/>
          <w:sz w:val="24"/>
        </w:rPr>
        <w:t> </w:t>
      </w:r>
      <w:r>
        <w:rPr>
          <w:sz w:val="24"/>
        </w:rPr>
        <w:t>emitentes</w:t>
      </w:r>
      <w:r>
        <w:rPr>
          <w:spacing w:val="-3"/>
          <w:sz w:val="24"/>
        </w:rPr>
        <w:t> </w:t>
      </w:r>
      <w:r>
        <w:rPr>
          <w:sz w:val="24"/>
        </w:rPr>
        <w:t>das</w:t>
      </w:r>
      <w:r>
        <w:rPr>
          <w:spacing w:val="-3"/>
          <w:sz w:val="24"/>
        </w:rPr>
        <w:t> </w:t>
      </w:r>
      <w:r>
        <w:rPr>
          <w:sz w:val="24"/>
        </w:rPr>
        <w:t>garantias</w:t>
      </w:r>
      <w:r>
        <w:rPr>
          <w:spacing w:val="-3"/>
          <w:sz w:val="24"/>
        </w:rPr>
        <w:t> </w:t>
      </w:r>
      <w:r>
        <w:rPr>
          <w:sz w:val="24"/>
        </w:rPr>
        <w:t>quanto</w:t>
      </w:r>
      <w:r>
        <w:rPr>
          <w:spacing w:val="-3"/>
          <w:sz w:val="24"/>
        </w:rPr>
        <w:t> </w:t>
      </w:r>
      <w:r>
        <w:rPr>
          <w:sz w:val="24"/>
        </w:rPr>
        <w:t>ao</w:t>
      </w:r>
      <w:r>
        <w:rPr>
          <w:spacing w:val="-3"/>
          <w:sz w:val="24"/>
        </w:rPr>
        <w:t> </w:t>
      </w:r>
      <w:r>
        <w:rPr>
          <w:sz w:val="24"/>
        </w:rPr>
        <w:t>início</w:t>
      </w:r>
      <w:r>
        <w:rPr>
          <w:spacing w:val="-3"/>
          <w:sz w:val="24"/>
        </w:rPr>
        <w:t> </w:t>
      </w:r>
      <w:r>
        <w:rPr>
          <w:sz w:val="24"/>
        </w:rPr>
        <w:t>de</w:t>
      </w:r>
      <w:r>
        <w:rPr>
          <w:spacing w:val="-3"/>
          <w:sz w:val="24"/>
        </w:rPr>
        <w:t> </w:t>
      </w:r>
      <w:r>
        <w:rPr>
          <w:sz w:val="24"/>
        </w:rPr>
        <w:t>processo</w:t>
      </w:r>
      <w:r>
        <w:rPr>
          <w:spacing w:val="-3"/>
          <w:sz w:val="24"/>
        </w:rPr>
        <w:t> </w:t>
      </w:r>
      <w:r>
        <w:rPr>
          <w:sz w:val="24"/>
        </w:rPr>
        <w:t>administrativo</w:t>
      </w:r>
      <w:r>
        <w:rPr>
          <w:spacing w:val="-3"/>
          <w:sz w:val="24"/>
        </w:rPr>
        <w:t> </w:t>
      </w:r>
      <w:r>
        <w:rPr>
          <w:sz w:val="24"/>
        </w:rPr>
        <w:t>para</w:t>
      </w:r>
      <w:r>
        <w:rPr>
          <w:spacing w:val="-3"/>
          <w:sz w:val="24"/>
        </w:rPr>
        <w:t> </w:t>
      </w:r>
      <w:r>
        <w:rPr>
          <w:sz w:val="24"/>
        </w:rPr>
        <w:t>apuração</w:t>
      </w:r>
      <w:r>
        <w:rPr>
          <w:spacing w:val="-3"/>
          <w:sz w:val="24"/>
        </w:rPr>
        <w:t> </w:t>
      </w:r>
      <w:r>
        <w:rPr>
          <w:sz w:val="24"/>
        </w:rPr>
        <w:t>de</w:t>
      </w:r>
      <w:r>
        <w:rPr>
          <w:spacing w:val="-3"/>
          <w:sz w:val="24"/>
        </w:rPr>
        <w:t> </w:t>
      </w:r>
      <w:r>
        <w:rPr>
          <w:sz w:val="24"/>
        </w:rPr>
        <w:t>descumprimento</w:t>
      </w:r>
      <w:r>
        <w:rPr>
          <w:spacing w:val="-3"/>
          <w:sz w:val="24"/>
        </w:rPr>
        <w:t> </w:t>
      </w:r>
      <w:r>
        <w:rPr>
          <w:sz w:val="24"/>
        </w:rPr>
        <w:t>de</w:t>
      </w:r>
      <w:r>
        <w:rPr>
          <w:spacing w:val="-3"/>
          <w:sz w:val="24"/>
        </w:rPr>
        <w:t> </w:t>
      </w:r>
      <w:r>
        <w:rPr>
          <w:sz w:val="24"/>
        </w:rPr>
        <w:t>cláusulas</w:t>
      </w:r>
      <w:r>
        <w:rPr>
          <w:spacing w:val="-3"/>
          <w:sz w:val="24"/>
        </w:rPr>
        <w:t> </w:t>
      </w:r>
      <w:r>
        <w:rPr>
          <w:sz w:val="24"/>
        </w:rPr>
        <w:t>contratuais,</w:t>
      </w:r>
      <w:r>
        <w:rPr>
          <w:spacing w:val="-3"/>
          <w:sz w:val="24"/>
        </w:rPr>
        <w:t> </w:t>
      </w:r>
      <w:r>
        <w:rPr>
          <w:sz w:val="24"/>
        </w:rPr>
        <w:t>na forma do art. 137, § 4º, da Lei nº 14.133/2021.</w:t>
      </w:r>
    </w:p>
    <w:p>
      <w:pPr>
        <w:pStyle w:val="ListParagraph"/>
        <w:numPr>
          <w:ilvl w:val="2"/>
          <w:numId w:val="25"/>
        </w:numPr>
        <w:tabs>
          <w:tab w:pos="769" w:val="left" w:leader="none"/>
        </w:tabs>
        <w:spacing w:line="242" w:lineRule="auto" w:before="250" w:after="0"/>
        <w:ind w:left="109" w:right="125" w:firstLine="0"/>
        <w:jc w:val="left"/>
        <w:rPr>
          <w:sz w:val="24"/>
        </w:rPr>
      </w:pPr>
      <w:r>
        <w:rPr>
          <w:sz w:val="24"/>
        </w:rPr>
        <w:t>Garantir</w:t>
      </w:r>
      <w:r>
        <w:rPr>
          <w:spacing w:val="-4"/>
          <w:sz w:val="24"/>
        </w:rPr>
        <w:t> </w:t>
      </w:r>
      <w:r>
        <w:rPr>
          <w:sz w:val="24"/>
        </w:rPr>
        <w:t>aos</w:t>
      </w:r>
      <w:r>
        <w:rPr>
          <w:spacing w:val="-4"/>
          <w:sz w:val="24"/>
        </w:rPr>
        <w:t> </w:t>
      </w:r>
      <w:r>
        <w:rPr>
          <w:sz w:val="24"/>
        </w:rPr>
        <w:t>trabalhadores</w:t>
      </w:r>
      <w:r>
        <w:rPr>
          <w:spacing w:val="-4"/>
          <w:sz w:val="24"/>
        </w:rPr>
        <w:t> </w:t>
      </w:r>
      <w:r>
        <w:rPr>
          <w:sz w:val="24"/>
        </w:rPr>
        <w:t>do</w:t>
      </w:r>
      <w:r>
        <w:rPr>
          <w:spacing w:val="-4"/>
          <w:sz w:val="24"/>
        </w:rPr>
        <w:t> </w:t>
      </w:r>
      <w:r>
        <w:rPr>
          <w:sz w:val="24"/>
        </w:rPr>
        <w:t>CONTRATADO</w:t>
      </w:r>
      <w:r>
        <w:rPr>
          <w:spacing w:val="-4"/>
          <w:sz w:val="24"/>
        </w:rPr>
        <w:t> </w:t>
      </w:r>
      <w:r>
        <w:rPr>
          <w:sz w:val="24"/>
        </w:rPr>
        <w:t>as</w:t>
      </w:r>
      <w:r>
        <w:rPr>
          <w:spacing w:val="-4"/>
          <w:sz w:val="24"/>
        </w:rPr>
        <w:t> </w:t>
      </w:r>
      <w:r>
        <w:rPr>
          <w:sz w:val="24"/>
        </w:rPr>
        <w:t>mesmas</w:t>
      </w:r>
      <w:r>
        <w:rPr>
          <w:spacing w:val="-4"/>
          <w:sz w:val="24"/>
        </w:rPr>
        <w:t> </w:t>
      </w:r>
      <w:r>
        <w:rPr>
          <w:sz w:val="24"/>
        </w:rPr>
        <w:t>condições</w:t>
      </w:r>
      <w:r>
        <w:rPr>
          <w:spacing w:val="-4"/>
          <w:sz w:val="24"/>
        </w:rPr>
        <w:t> </w:t>
      </w:r>
      <w:r>
        <w:rPr>
          <w:sz w:val="24"/>
        </w:rPr>
        <w:t>sanitárias,</w:t>
      </w:r>
      <w:r>
        <w:rPr>
          <w:spacing w:val="-4"/>
          <w:sz w:val="24"/>
        </w:rPr>
        <w:t> </w:t>
      </w:r>
      <w:r>
        <w:rPr>
          <w:sz w:val="24"/>
        </w:rPr>
        <w:t>de</w:t>
      </w:r>
      <w:r>
        <w:rPr>
          <w:spacing w:val="-4"/>
          <w:sz w:val="24"/>
        </w:rPr>
        <w:t> </w:t>
      </w:r>
      <w:r>
        <w:rPr>
          <w:sz w:val="24"/>
        </w:rPr>
        <w:t>medidas</w:t>
      </w:r>
      <w:r>
        <w:rPr>
          <w:spacing w:val="-4"/>
          <w:sz w:val="24"/>
        </w:rPr>
        <w:t> </w:t>
      </w:r>
      <w:r>
        <w:rPr>
          <w:sz w:val="24"/>
        </w:rPr>
        <w:t>de</w:t>
      </w:r>
      <w:r>
        <w:rPr>
          <w:spacing w:val="-4"/>
          <w:sz w:val="24"/>
        </w:rPr>
        <w:t> </w:t>
      </w:r>
      <w:r>
        <w:rPr>
          <w:sz w:val="24"/>
        </w:rPr>
        <w:t>proteção</w:t>
      </w:r>
      <w:r>
        <w:rPr>
          <w:spacing w:val="-4"/>
          <w:sz w:val="24"/>
        </w:rPr>
        <w:t> </w:t>
      </w:r>
      <w:r>
        <w:rPr>
          <w:sz w:val="24"/>
        </w:rPr>
        <w:t>à</w:t>
      </w:r>
      <w:r>
        <w:rPr>
          <w:spacing w:val="-4"/>
          <w:sz w:val="24"/>
        </w:rPr>
        <w:t> </w:t>
      </w:r>
      <w:r>
        <w:rPr>
          <w:sz w:val="24"/>
        </w:rPr>
        <w:t>saúde</w:t>
      </w:r>
      <w:r>
        <w:rPr>
          <w:spacing w:val="-4"/>
          <w:sz w:val="24"/>
        </w:rPr>
        <w:t> </w:t>
      </w:r>
      <w:r>
        <w:rPr>
          <w:sz w:val="24"/>
        </w:rPr>
        <w:t>e</w:t>
      </w:r>
      <w:r>
        <w:rPr>
          <w:spacing w:val="-4"/>
          <w:sz w:val="24"/>
        </w:rPr>
        <w:t> </w:t>
      </w:r>
      <w:r>
        <w:rPr>
          <w:sz w:val="24"/>
        </w:rPr>
        <w:t>de</w:t>
      </w:r>
      <w:r>
        <w:rPr>
          <w:spacing w:val="-4"/>
          <w:sz w:val="24"/>
        </w:rPr>
        <w:t> </w:t>
      </w:r>
      <w:r>
        <w:rPr>
          <w:sz w:val="24"/>
        </w:rPr>
        <w:t>segurança</w:t>
      </w:r>
      <w:r>
        <w:rPr>
          <w:spacing w:val="-4"/>
          <w:sz w:val="24"/>
        </w:rPr>
        <w:t> </w:t>
      </w:r>
      <w:r>
        <w:rPr>
          <w:sz w:val="24"/>
        </w:rPr>
        <w:t>no</w:t>
      </w:r>
      <w:r>
        <w:rPr>
          <w:spacing w:val="-4"/>
          <w:sz w:val="24"/>
        </w:rPr>
        <w:t> </w:t>
      </w:r>
      <w:r>
        <w:rPr>
          <w:sz w:val="24"/>
        </w:rPr>
        <w:t>trabalho</w:t>
      </w:r>
      <w:r>
        <w:rPr>
          <w:spacing w:val="-4"/>
          <w:sz w:val="24"/>
        </w:rPr>
        <w:t> </w:t>
      </w:r>
      <w:r>
        <w:rPr>
          <w:sz w:val="24"/>
        </w:rPr>
        <w:t>e</w:t>
      </w:r>
      <w:r>
        <w:rPr>
          <w:spacing w:val="-4"/>
          <w:sz w:val="24"/>
        </w:rPr>
        <w:t> </w:t>
      </w:r>
      <w:r>
        <w:rPr>
          <w:sz w:val="24"/>
        </w:rPr>
        <w:t>de instalações adequadas à prestação do serviço, bem como a utilização do refeitório e atendimento médico e ambulatorial prestado em serviço e durante o serviço, desde que assegurados aos seus servidores.</w:t>
      </w:r>
    </w:p>
    <w:p>
      <w:pPr>
        <w:pStyle w:val="ListParagraph"/>
        <w:numPr>
          <w:ilvl w:val="2"/>
          <w:numId w:val="25"/>
        </w:numPr>
        <w:tabs>
          <w:tab w:pos="769" w:val="left" w:leader="none"/>
        </w:tabs>
        <w:spacing w:line="242" w:lineRule="auto" w:before="228" w:after="0"/>
        <w:ind w:left="109" w:right="174" w:firstLine="0"/>
        <w:jc w:val="left"/>
        <w:rPr>
          <w:sz w:val="24"/>
        </w:rPr>
      </w:pPr>
      <w:r>
        <w:rPr>
          <w:sz w:val="24"/>
        </w:rPr>
        <w:t>Expedir</w:t>
      </w:r>
      <w:r>
        <w:rPr>
          <w:spacing w:val="-2"/>
          <w:sz w:val="24"/>
        </w:rPr>
        <w:t> </w:t>
      </w:r>
      <w:r>
        <w:rPr>
          <w:sz w:val="24"/>
        </w:rPr>
        <w:t>ofício</w:t>
      </w:r>
      <w:r>
        <w:rPr>
          <w:spacing w:val="-2"/>
          <w:sz w:val="24"/>
        </w:rPr>
        <w:t> </w:t>
      </w:r>
      <w:r>
        <w:rPr>
          <w:sz w:val="24"/>
        </w:rPr>
        <w:t>à</w:t>
      </w:r>
      <w:r>
        <w:rPr>
          <w:spacing w:val="-2"/>
          <w:sz w:val="24"/>
        </w:rPr>
        <w:t> </w:t>
      </w:r>
      <w:r>
        <w:rPr>
          <w:sz w:val="24"/>
        </w:rPr>
        <w:t>Secretaria</w:t>
      </w:r>
      <w:r>
        <w:rPr>
          <w:spacing w:val="-2"/>
          <w:sz w:val="24"/>
        </w:rPr>
        <w:t> </w:t>
      </w:r>
      <w:r>
        <w:rPr>
          <w:sz w:val="24"/>
        </w:rPr>
        <w:t>da</w:t>
      </w:r>
      <w:r>
        <w:rPr>
          <w:spacing w:val="-2"/>
          <w:sz w:val="24"/>
        </w:rPr>
        <w:t> </w:t>
      </w:r>
      <w:r>
        <w:rPr>
          <w:sz w:val="24"/>
        </w:rPr>
        <w:t>Receita</w:t>
      </w:r>
      <w:r>
        <w:rPr>
          <w:spacing w:val="-2"/>
          <w:sz w:val="24"/>
        </w:rPr>
        <w:t> </w:t>
      </w:r>
      <w:r>
        <w:rPr>
          <w:sz w:val="24"/>
        </w:rPr>
        <w:t>Federal,</w:t>
      </w:r>
      <w:r>
        <w:rPr>
          <w:spacing w:val="-2"/>
          <w:sz w:val="24"/>
        </w:rPr>
        <w:t> </w:t>
      </w:r>
      <w:r>
        <w:rPr>
          <w:sz w:val="24"/>
        </w:rPr>
        <w:t>comunicando</w:t>
      </w:r>
      <w:r>
        <w:rPr>
          <w:spacing w:val="-2"/>
          <w:sz w:val="24"/>
        </w:rPr>
        <w:t> </w:t>
      </w:r>
      <w:r>
        <w:rPr>
          <w:sz w:val="24"/>
        </w:rPr>
        <w:t>a</w:t>
      </w:r>
      <w:r>
        <w:rPr>
          <w:spacing w:val="-2"/>
          <w:sz w:val="24"/>
        </w:rPr>
        <w:t> </w:t>
      </w:r>
      <w:r>
        <w:rPr>
          <w:sz w:val="24"/>
        </w:rPr>
        <w:t>assinatura</w:t>
      </w:r>
      <w:r>
        <w:rPr>
          <w:spacing w:val="-2"/>
          <w:sz w:val="24"/>
        </w:rPr>
        <w:t> </w:t>
      </w:r>
      <w:r>
        <w:rPr>
          <w:sz w:val="24"/>
        </w:rPr>
        <w:t>de</w:t>
      </w:r>
      <w:r>
        <w:rPr>
          <w:spacing w:val="-2"/>
          <w:sz w:val="24"/>
        </w:rPr>
        <w:t> </w:t>
      </w:r>
      <w:r>
        <w:rPr>
          <w:sz w:val="24"/>
        </w:rPr>
        <w:t>contrato</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com</w:t>
      </w:r>
      <w:r>
        <w:rPr>
          <w:spacing w:val="-2"/>
          <w:sz w:val="24"/>
        </w:rPr>
        <w:t> </w:t>
      </w:r>
      <w:r>
        <w:rPr>
          <w:sz w:val="24"/>
        </w:rPr>
        <w:t>cessão</w:t>
      </w:r>
      <w:r>
        <w:rPr>
          <w:spacing w:val="-2"/>
          <w:sz w:val="24"/>
        </w:rPr>
        <w:t> </w:t>
      </w:r>
      <w:r>
        <w:rPr>
          <w:sz w:val="24"/>
        </w:rPr>
        <w:t>de</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para fins</w:t>
      </w:r>
      <w:r>
        <w:rPr>
          <w:spacing w:val="-1"/>
          <w:sz w:val="24"/>
        </w:rPr>
        <w:t> </w:t>
      </w:r>
      <w:r>
        <w:rPr>
          <w:sz w:val="24"/>
        </w:rPr>
        <w:t>de</w:t>
      </w:r>
      <w:r>
        <w:rPr>
          <w:spacing w:val="-1"/>
          <w:sz w:val="24"/>
        </w:rPr>
        <w:t> </w:t>
      </w:r>
      <w:r>
        <w:rPr>
          <w:sz w:val="24"/>
        </w:rPr>
        <w:t>exclusão</w:t>
      </w:r>
      <w:r>
        <w:rPr>
          <w:spacing w:val="-1"/>
          <w:sz w:val="24"/>
        </w:rPr>
        <w:t> </w:t>
      </w:r>
      <w:r>
        <w:rPr>
          <w:sz w:val="24"/>
        </w:rPr>
        <w:t>obrigatória</w:t>
      </w:r>
      <w:r>
        <w:rPr>
          <w:spacing w:val="-1"/>
          <w:sz w:val="24"/>
        </w:rPr>
        <w:t> </w:t>
      </w:r>
      <w:r>
        <w:rPr>
          <w:sz w:val="24"/>
        </w:rPr>
        <w:t>do</w:t>
      </w:r>
      <w:r>
        <w:rPr>
          <w:spacing w:val="-1"/>
          <w:sz w:val="24"/>
        </w:rPr>
        <w:t> </w:t>
      </w:r>
      <w:r>
        <w:rPr>
          <w:sz w:val="24"/>
        </w:rPr>
        <w:t>Simples</w:t>
      </w:r>
      <w:r>
        <w:rPr>
          <w:spacing w:val="-1"/>
          <w:sz w:val="24"/>
        </w:rPr>
        <w:t> </w:t>
      </w:r>
      <w:r>
        <w:rPr>
          <w:sz w:val="24"/>
        </w:rPr>
        <w:t>Nacional,</w:t>
      </w:r>
      <w:r>
        <w:rPr>
          <w:spacing w:val="-1"/>
          <w:sz w:val="24"/>
        </w:rPr>
        <w:t> </w:t>
      </w:r>
      <w:r>
        <w:rPr>
          <w:sz w:val="24"/>
        </w:rPr>
        <w:t>caso</w:t>
      </w:r>
      <w:r>
        <w:rPr>
          <w:spacing w:val="-1"/>
          <w:sz w:val="24"/>
        </w:rPr>
        <w:t> </w:t>
      </w:r>
      <w:r>
        <w:rPr>
          <w:sz w:val="24"/>
        </w:rPr>
        <w:t>o</w:t>
      </w:r>
      <w:r>
        <w:rPr>
          <w:spacing w:val="-1"/>
          <w:sz w:val="24"/>
        </w:rPr>
        <w:t> </w:t>
      </w:r>
      <w:r>
        <w:rPr>
          <w:sz w:val="24"/>
        </w:rPr>
        <w:t>CONTRATADO</w:t>
      </w:r>
      <w:r>
        <w:rPr>
          <w:spacing w:val="-1"/>
          <w:sz w:val="24"/>
        </w:rPr>
        <w:t> </w:t>
      </w:r>
      <w:r>
        <w:rPr>
          <w:sz w:val="24"/>
        </w:rPr>
        <w:t>não</w:t>
      </w:r>
      <w:r>
        <w:rPr>
          <w:spacing w:val="-1"/>
          <w:sz w:val="24"/>
        </w:rPr>
        <w:t> </w:t>
      </w:r>
      <w:r>
        <w:rPr>
          <w:sz w:val="24"/>
        </w:rPr>
        <w:t>comprove</w:t>
      </w:r>
      <w:r>
        <w:rPr>
          <w:spacing w:val="-1"/>
          <w:sz w:val="24"/>
        </w:rPr>
        <w:t> </w:t>
      </w:r>
      <w:r>
        <w:rPr>
          <w:sz w:val="24"/>
        </w:rPr>
        <w:t>o</w:t>
      </w:r>
      <w:r>
        <w:rPr>
          <w:spacing w:val="-1"/>
          <w:sz w:val="24"/>
        </w:rPr>
        <w:t> </w:t>
      </w:r>
      <w:r>
        <w:rPr>
          <w:sz w:val="24"/>
        </w:rPr>
        <w:t>cumprimento</w:t>
      </w:r>
      <w:r>
        <w:rPr>
          <w:spacing w:val="-1"/>
          <w:sz w:val="24"/>
        </w:rPr>
        <w:t> </w:t>
      </w:r>
      <w:r>
        <w:rPr>
          <w:sz w:val="24"/>
        </w:rPr>
        <w:t>da</w:t>
      </w:r>
      <w:r>
        <w:rPr>
          <w:spacing w:val="-1"/>
          <w:sz w:val="24"/>
        </w:rPr>
        <w:t> </w:t>
      </w:r>
      <w:r>
        <w:rPr>
          <w:sz w:val="24"/>
        </w:rPr>
        <w:t>obrigação</w:t>
      </w:r>
      <w:r>
        <w:rPr>
          <w:spacing w:val="-1"/>
          <w:sz w:val="24"/>
        </w:rPr>
        <w:t> </w:t>
      </w:r>
      <w:r>
        <w:rPr>
          <w:sz w:val="24"/>
        </w:rPr>
        <w:t>no</w:t>
      </w:r>
      <w:r>
        <w:rPr>
          <w:spacing w:val="-1"/>
          <w:sz w:val="24"/>
        </w:rPr>
        <w:t> </w:t>
      </w:r>
      <w:r>
        <w:rPr>
          <w:sz w:val="24"/>
        </w:rPr>
        <w:t>prazo</w:t>
      </w:r>
      <w:r>
        <w:rPr>
          <w:spacing w:val="-1"/>
          <w:sz w:val="24"/>
        </w:rPr>
        <w:t> </w:t>
      </w:r>
      <w:r>
        <w:rPr>
          <w:sz w:val="24"/>
        </w:rPr>
        <w:t>fixado</w:t>
      </w:r>
      <w:r>
        <w:rPr>
          <w:spacing w:val="-1"/>
          <w:sz w:val="24"/>
        </w:rPr>
        <w:t> </w:t>
      </w:r>
      <w:r>
        <w:rPr>
          <w:sz w:val="24"/>
        </w:rPr>
        <w:t>no</w:t>
      </w:r>
      <w:r>
        <w:rPr>
          <w:spacing w:val="-1"/>
          <w:sz w:val="24"/>
        </w:rPr>
        <w:t> </w:t>
      </w:r>
      <w:r>
        <w:rPr>
          <w:sz w:val="24"/>
        </w:rPr>
        <w:t>9.1.35.1</w:t>
      </w:r>
      <w:r>
        <w:rPr>
          <w:spacing w:val="-1"/>
          <w:sz w:val="24"/>
        </w:rPr>
        <w:t> </w:t>
      </w:r>
      <w:r>
        <w:rPr>
          <w:sz w:val="24"/>
        </w:rPr>
        <w:t>da cláusula nona, na forma do art. 29, I, da Lei Complementar n° 123/2006.</w:t>
      </w:r>
    </w:p>
    <w:p>
      <w:pPr>
        <w:pStyle w:val="ListParagraph"/>
        <w:numPr>
          <w:ilvl w:val="2"/>
          <w:numId w:val="25"/>
        </w:numPr>
        <w:tabs>
          <w:tab w:pos="755" w:val="left" w:leader="none"/>
        </w:tabs>
        <w:spacing w:line="242" w:lineRule="auto" w:before="229" w:after="0"/>
        <w:ind w:left="109" w:right="157" w:firstLine="0"/>
        <w:jc w:val="left"/>
        <w:rPr>
          <w:sz w:val="24"/>
        </w:rPr>
      </w:pPr>
      <w:r>
        <w:rPr>
          <w:sz w:val="24"/>
        </w:rPr>
        <w:t>A</w:t>
      </w:r>
      <w:r>
        <w:rPr>
          <w:spacing w:val="-27"/>
          <w:sz w:val="24"/>
        </w:rPr>
        <w:t> </w:t>
      </w:r>
      <w:r>
        <w:rPr>
          <w:sz w:val="24"/>
        </w:rPr>
        <w:t>Administração</w:t>
      </w:r>
      <w:r>
        <w:rPr>
          <w:spacing w:val="-9"/>
          <w:sz w:val="24"/>
        </w:rPr>
        <w:t> </w:t>
      </w:r>
      <w:r>
        <w:rPr>
          <w:sz w:val="24"/>
        </w:rPr>
        <w:t>não</w:t>
      </w:r>
      <w:r>
        <w:rPr>
          <w:spacing w:val="-6"/>
          <w:sz w:val="24"/>
        </w:rPr>
        <w:t> </w:t>
      </w:r>
      <w:r>
        <w:rPr>
          <w:sz w:val="24"/>
        </w:rPr>
        <w:t>responderá</w:t>
      </w:r>
      <w:r>
        <w:rPr>
          <w:spacing w:val="-6"/>
          <w:sz w:val="24"/>
        </w:rPr>
        <w:t> </w:t>
      </w:r>
      <w:r>
        <w:rPr>
          <w:sz w:val="24"/>
        </w:rPr>
        <w:t>por</w:t>
      </w:r>
      <w:r>
        <w:rPr>
          <w:spacing w:val="-6"/>
          <w:sz w:val="24"/>
        </w:rPr>
        <w:t> </w:t>
      </w:r>
      <w:r>
        <w:rPr>
          <w:sz w:val="24"/>
        </w:rPr>
        <w:t>quaisquer</w:t>
      </w:r>
      <w:r>
        <w:rPr>
          <w:spacing w:val="-6"/>
          <w:sz w:val="24"/>
        </w:rPr>
        <w:t> </w:t>
      </w:r>
      <w:r>
        <w:rPr>
          <w:sz w:val="24"/>
        </w:rPr>
        <w:t>compromissos</w:t>
      </w:r>
      <w:r>
        <w:rPr>
          <w:spacing w:val="-6"/>
          <w:sz w:val="24"/>
        </w:rPr>
        <w:t> </w:t>
      </w:r>
      <w:r>
        <w:rPr>
          <w:sz w:val="24"/>
        </w:rPr>
        <w:t>assumidos</w:t>
      </w:r>
      <w:r>
        <w:rPr>
          <w:spacing w:val="-6"/>
          <w:sz w:val="24"/>
        </w:rPr>
        <w:t> </w:t>
      </w:r>
      <w:r>
        <w:rPr>
          <w:sz w:val="24"/>
        </w:rPr>
        <w:t>pelo</w:t>
      </w:r>
      <w:r>
        <w:rPr>
          <w:spacing w:val="-6"/>
          <w:sz w:val="24"/>
        </w:rPr>
        <w:t> </w:t>
      </w:r>
      <w:r>
        <w:rPr>
          <w:sz w:val="24"/>
        </w:rPr>
        <w:t>CONTRATADO</w:t>
      </w:r>
      <w:r>
        <w:rPr>
          <w:spacing w:val="-6"/>
          <w:sz w:val="24"/>
        </w:rPr>
        <w:t> </w:t>
      </w:r>
      <w:r>
        <w:rPr>
          <w:sz w:val="24"/>
        </w:rPr>
        <w:t>com</w:t>
      </w:r>
      <w:r>
        <w:rPr>
          <w:spacing w:val="-6"/>
          <w:sz w:val="24"/>
        </w:rPr>
        <w:t> </w:t>
      </w:r>
      <w:r>
        <w:rPr>
          <w:sz w:val="24"/>
        </w:rPr>
        <w:t>terceiros,</w:t>
      </w:r>
      <w:r>
        <w:rPr>
          <w:spacing w:val="-6"/>
          <w:sz w:val="24"/>
        </w:rPr>
        <w:t> </w:t>
      </w:r>
      <w:r>
        <w:rPr>
          <w:sz w:val="24"/>
        </w:rPr>
        <w:t>ainda</w:t>
      </w:r>
      <w:r>
        <w:rPr>
          <w:spacing w:val="-6"/>
          <w:sz w:val="24"/>
        </w:rPr>
        <w:t> </w:t>
      </w:r>
      <w:r>
        <w:rPr>
          <w:sz w:val="24"/>
        </w:rPr>
        <w:t>que</w:t>
      </w:r>
      <w:r>
        <w:rPr>
          <w:spacing w:val="-6"/>
          <w:sz w:val="24"/>
        </w:rPr>
        <w:t> </w:t>
      </w:r>
      <w:r>
        <w:rPr>
          <w:sz w:val="24"/>
        </w:rPr>
        <w:t>vinculados</w:t>
      </w:r>
      <w:r>
        <w:rPr>
          <w:spacing w:val="-6"/>
          <w:sz w:val="24"/>
        </w:rPr>
        <w:t> </w:t>
      </w:r>
      <w:r>
        <w:rPr>
          <w:sz w:val="24"/>
        </w:rPr>
        <w:t>à</w:t>
      </w:r>
      <w:r>
        <w:rPr>
          <w:spacing w:val="-6"/>
          <w:sz w:val="24"/>
        </w:rPr>
        <w:t> </w:t>
      </w:r>
      <w:r>
        <w:rPr>
          <w:sz w:val="24"/>
        </w:rPr>
        <w:t>execução do Contrato, bem como por qualquer dano causado a terceiros em decorrência de ato do CONTRATADO, de seus empregados, prepostos ou </w:t>
      </w:r>
      <w:r>
        <w:rPr>
          <w:spacing w:val="-2"/>
          <w:sz w:val="24"/>
        </w:rPr>
        <w:t>subordinados.</w:t>
      </w:r>
    </w:p>
    <w:p>
      <w:pPr>
        <w:pStyle w:val="ListParagraph"/>
        <w:numPr>
          <w:ilvl w:val="2"/>
          <w:numId w:val="25"/>
        </w:numPr>
        <w:tabs>
          <w:tab w:pos="769" w:val="left" w:leader="none"/>
        </w:tabs>
        <w:spacing w:line="240" w:lineRule="auto" w:before="229" w:after="0"/>
        <w:ind w:left="76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73"/>
        <w:ind w:left="0"/>
      </w:pPr>
    </w:p>
    <w:p>
      <w:pPr>
        <w:pStyle w:val="Heading2"/>
      </w:pPr>
      <w:r>
        <w:rPr>
          <w:u w:val="single"/>
        </w:rPr>
        <w:t>CLÁUSULA</w:t>
      </w:r>
      <w:r>
        <w:rPr>
          <w:spacing w:val="-14"/>
          <w:u w:val="single"/>
        </w:rPr>
        <w:t> </w:t>
      </w:r>
      <w:r>
        <w:rPr>
          <w:u w:val="single"/>
        </w:rPr>
        <w:t>NONA</w:t>
      </w:r>
      <w:r>
        <w:rPr>
          <w:spacing w:val="-14"/>
          <w:u w:val="single"/>
        </w:rPr>
        <w:t> </w:t>
      </w:r>
      <w:r>
        <w:rPr>
          <w:u w:val="single"/>
        </w:rPr>
        <w:t>- OBRIGAÇÕES DO </w:t>
      </w:r>
      <w:r>
        <w:rPr>
          <w:spacing w:val="-2"/>
          <w:u w:val="single"/>
        </w:rPr>
        <w:t>CONTRATADO</w:t>
      </w:r>
    </w:p>
    <w:p>
      <w:pPr>
        <w:pStyle w:val="ListParagraph"/>
        <w:numPr>
          <w:ilvl w:val="1"/>
          <w:numId w:val="26"/>
        </w:numPr>
        <w:tabs>
          <w:tab w:pos="469" w:val="left" w:leader="none"/>
        </w:tabs>
        <w:spacing w:line="235" w:lineRule="auto" w:before="268" w:after="0"/>
        <w:ind w:left="109" w:right="670"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cumprir</w:t>
      </w:r>
      <w:r>
        <w:rPr>
          <w:spacing w:val="-5"/>
          <w:sz w:val="24"/>
        </w:rPr>
        <w:t> </w:t>
      </w:r>
      <w:r>
        <w:rPr>
          <w:sz w:val="24"/>
        </w:rPr>
        <w:t>todas</w:t>
      </w:r>
      <w:r>
        <w:rPr>
          <w:spacing w:val="-5"/>
          <w:sz w:val="24"/>
        </w:rPr>
        <w:t> </w:t>
      </w:r>
      <w:r>
        <w:rPr>
          <w:sz w:val="24"/>
        </w:rPr>
        <w:t>as</w:t>
      </w:r>
      <w:r>
        <w:rPr>
          <w:spacing w:val="-5"/>
          <w:sz w:val="24"/>
        </w:rPr>
        <w:t> </w:t>
      </w:r>
      <w:r>
        <w:rPr>
          <w:sz w:val="24"/>
        </w:rPr>
        <w:t>obrigações</w:t>
      </w:r>
      <w:r>
        <w:rPr>
          <w:spacing w:val="-5"/>
          <w:sz w:val="24"/>
        </w:rPr>
        <w:t> </w:t>
      </w:r>
      <w:r>
        <w:rPr>
          <w:sz w:val="24"/>
        </w:rPr>
        <w:t>constantes</w:t>
      </w:r>
      <w:r>
        <w:rPr>
          <w:spacing w:val="-5"/>
          <w:sz w:val="24"/>
        </w:rPr>
        <w:t> </w:t>
      </w:r>
      <w:r>
        <w:rPr>
          <w:sz w:val="24"/>
        </w:rPr>
        <w:t>deste</w:t>
      </w:r>
      <w:r>
        <w:rPr>
          <w:spacing w:val="-5"/>
          <w:sz w:val="24"/>
        </w:rPr>
        <w:t> </w:t>
      </w:r>
      <w:r>
        <w:rPr>
          <w:sz w:val="24"/>
        </w:rPr>
        <w:t>Contrato</w:t>
      </w:r>
      <w:r>
        <w:rPr>
          <w:spacing w:val="-5"/>
          <w:sz w:val="24"/>
        </w:rPr>
        <w:t> </w:t>
      </w:r>
      <w:r>
        <w:rPr>
          <w:sz w:val="24"/>
        </w:rPr>
        <w:t>e</w:t>
      </w:r>
      <w:r>
        <w:rPr>
          <w:spacing w:val="-5"/>
          <w:sz w:val="24"/>
        </w:rPr>
        <w:t> </w:t>
      </w:r>
      <w:r>
        <w:rPr>
          <w:sz w:val="24"/>
        </w:rPr>
        <w:t>em</w:t>
      </w:r>
      <w:r>
        <w:rPr>
          <w:spacing w:val="-5"/>
          <w:sz w:val="24"/>
        </w:rPr>
        <w:t> </w:t>
      </w:r>
      <w:r>
        <w:rPr>
          <w:sz w:val="24"/>
        </w:rPr>
        <w:t>seus</w:t>
      </w:r>
      <w:r>
        <w:rPr>
          <w:spacing w:val="-5"/>
          <w:sz w:val="24"/>
        </w:rPr>
        <w:t> </w:t>
      </w:r>
      <w:r>
        <w:rPr>
          <w:sz w:val="24"/>
        </w:rPr>
        <w:t>anexos,</w:t>
      </w:r>
      <w:r>
        <w:rPr>
          <w:spacing w:val="-5"/>
          <w:sz w:val="24"/>
        </w:rPr>
        <w:t> </w:t>
      </w:r>
      <w:r>
        <w:rPr>
          <w:sz w:val="24"/>
        </w:rPr>
        <w:t>assumindo</w:t>
      </w:r>
      <w:r>
        <w:rPr>
          <w:spacing w:val="-5"/>
          <w:sz w:val="24"/>
        </w:rPr>
        <w:t> </w:t>
      </w:r>
      <w:r>
        <w:rPr>
          <w:sz w:val="24"/>
        </w:rPr>
        <w:t>como</w:t>
      </w:r>
      <w:r>
        <w:rPr>
          <w:spacing w:val="-5"/>
          <w:sz w:val="24"/>
        </w:rPr>
        <w:t> </w:t>
      </w:r>
      <w:r>
        <w:rPr>
          <w:sz w:val="24"/>
        </w:rPr>
        <w:t>exclusivamente</w:t>
      </w:r>
      <w:r>
        <w:rPr>
          <w:spacing w:val="-5"/>
          <w:sz w:val="24"/>
        </w:rPr>
        <w:t> </w:t>
      </w:r>
      <w:r>
        <w:rPr>
          <w:sz w:val="24"/>
        </w:rPr>
        <w:t>seus</w:t>
      </w:r>
      <w:r>
        <w:rPr>
          <w:spacing w:val="-5"/>
          <w:sz w:val="24"/>
        </w:rPr>
        <w:t> </w:t>
      </w:r>
      <w:r>
        <w:rPr>
          <w:sz w:val="24"/>
        </w:rPr>
        <w:t>os riscos e as despesas decorrentes da boa e perfeita execução do objeto e observando, ainda, as obrigações a seguir dispostas:</w:t>
      </w:r>
    </w:p>
    <w:p>
      <w:pPr>
        <w:pStyle w:val="ListParagraph"/>
        <w:numPr>
          <w:ilvl w:val="2"/>
          <w:numId w:val="26"/>
        </w:numPr>
        <w:tabs>
          <w:tab w:pos="649" w:val="left" w:leader="none"/>
        </w:tabs>
        <w:spacing w:line="240" w:lineRule="auto" w:before="250" w:after="0"/>
        <w:ind w:left="649" w:right="0" w:hanging="540"/>
        <w:jc w:val="left"/>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26"/>
        </w:numPr>
        <w:tabs>
          <w:tab w:pos="815" w:val="left" w:leader="none"/>
        </w:tabs>
        <w:spacing w:line="247" w:lineRule="auto" w:before="234" w:after="0"/>
        <w:ind w:left="109" w:right="170" w:firstLine="0"/>
        <w:jc w:val="left"/>
        <w:rPr>
          <w:sz w:val="24"/>
        </w:rPr>
      </w:pPr>
      <w:r>
        <w:rPr>
          <w:sz w:val="24"/>
        </w:rPr>
        <w:t>A</w:t>
      </w:r>
      <w:r>
        <w:rPr>
          <w:spacing w:val="-15"/>
          <w:sz w:val="24"/>
        </w:rPr>
        <w:t> </w:t>
      </w:r>
      <w:r>
        <w:rPr>
          <w:sz w:val="24"/>
        </w:rPr>
        <w:t>indicação</w:t>
      </w:r>
      <w:r>
        <w:rPr>
          <w:spacing w:val="-3"/>
          <w:sz w:val="24"/>
        </w:rPr>
        <w:t> </w:t>
      </w:r>
      <w:r>
        <w:rPr>
          <w:sz w:val="24"/>
        </w:rPr>
        <w:t>ou</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preposto</w:t>
      </w:r>
      <w:r>
        <w:rPr>
          <w:spacing w:val="-2"/>
          <w:sz w:val="24"/>
        </w:rPr>
        <w:t> </w:t>
      </w:r>
      <w:r>
        <w:rPr>
          <w:sz w:val="24"/>
        </w:rPr>
        <w:t>da</w:t>
      </w:r>
      <w:r>
        <w:rPr>
          <w:spacing w:val="-2"/>
          <w:sz w:val="24"/>
        </w:rPr>
        <w:t> </w:t>
      </w:r>
      <w:r>
        <w:rPr>
          <w:sz w:val="24"/>
        </w:rPr>
        <w:t>empresa</w:t>
      </w:r>
      <w:r>
        <w:rPr>
          <w:spacing w:val="-2"/>
          <w:sz w:val="24"/>
        </w:rPr>
        <w:t> </w:t>
      </w:r>
      <w:r>
        <w:rPr>
          <w:sz w:val="24"/>
        </w:rPr>
        <w:t>poderá</w:t>
      </w:r>
      <w:r>
        <w:rPr>
          <w:spacing w:val="-2"/>
          <w:sz w:val="24"/>
        </w:rPr>
        <w:t> </w:t>
      </w:r>
      <w:r>
        <w:rPr>
          <w:sz w:val="24"/>
        </w:rPr>
        <w:t>ser</w:t>
      </w:r>
      <w:r>
        <w:rPr>
          <w:spacing w:val="-2"/>
          <w:sz w:val="24"/>
        </w:rPr>
        <w:t> </w:t>
      </w:r>
      <w:r>
        <w:rPr>
          <w:sz w:val="24"/>
        </w:rPr>
        <w:t>recusada</w:t>
      </w:r>
      <w:r>
        <w:rPr>
          <w:spacing w:val="-2"/>
          <w:sz w:val="24"/>
        </w:rPr>
        <w:t> </w:t>
      </w:r>
      <w:r>
        <w:rPr>
          <w:sz w:val="24"/>
        </w:rPr>
        <w:t>pelo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justificada,</w:t>
      </w:r>
      <w:r>
        <w:rPr>
          <w:spacing w:val="-2"/>
          <w:sz w:val="24"/>
        </w:rPr>
        <w:t> </w:t>
      </w:r>
      <w:r>
        <w:rPr>
          <w:sz w:val="24"/>
        </w:rPr>
        <w:t>devendo a empresa designar outro para o exercício da atividade.</w:t>
      </w:r>
    </w:p>
    <w:p>
      <w:pPr>
        <w:pStyle w:val="ListParagraph"/>
        <w:numPr>
          <w:ilvl w:val="2"/>
          <w:numId w:val="26"/>
        </w:numPr>
        <w:tabs>
          <w:tab w:pos="635" w:val="left" w:leader="none"/>
        </w:tabs>
        <w:spacing w:line="235" w:lineRule="auto" w:before="231" w:after="0"/>
        <w:ind w:left="109" w:right="451"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(art.</w:t>
      </w:r>
      <w:r>
        <w:rPr>
          <w:spacing w:val="-2"/>
          <w:sz w:val="24"/>
        </w:rPr>
        <w:t> </w:t>
      </w:r>
      <w:r>
        <w:rPr>
          <w:sz w:val="24"/>
        </w:rPr>
        <w:t>137,</w:t>
      </w:r>
      <w:r>
        <w:rPr>
          <w:spacing w:val="-2"/>
          <w:sz w:val="24"/>
        </w:rPr>
        <w:t> </w:t>
      </w:r>
      <w:r>
        <w:rPr>
          <w:sz w:val="24"/>
        </w:rPr>
        <w:t>II,</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26"/>
        </w:numPr>
        <w:tabs>
          <w:tab w:pos="635" w:val="left" w:leader="none"/>
        </w:tabs>
        <w:spacing w:line="242" w:lineRule="auto" w:before="250" w:after="0"/>
        <w:ind w:left="109" w:right="1145" w:firstLine="0"/>
        <w:jc w:val="left"/>
        <w:rPr>
          <w:sz w:val="24"/>
        </w:rPr>
      </w:pPr>
      <w:r>
        <w:rPr>
          <w:sz w:val="24"/>
        </w:rPr>
        <w:t>Alocar</w:t>
      </w:r>
      <w:r>
        <w:rPr>
          <w:spacing w:val="-3"/>
          <w:sz w:val="24"/>
        </w:rPr>
        <w:t> </w:t>
      </w:r>
      <w:r>
        <w:rPr>
          <w:sz w:val="24"/>
        </w:rPr>
        <w:t>os</w:t>
      </w:r>
      <w:r>
        <w:rPr>
          <w:spacing w:val="-3"/>
          <w:sz w:val="24"/>
        </w:rPr>
        <w:t> </w:t>
      </w:r>
      <w:r>
        <w:rPr>
          <w:sz w:val="24"/>
        </w:rPr>
        <w:t>empregados</w:t>
      </w:r>
      <w:r>
        <w:rPr>
          <w:spacing w:val="-3"/>
          <w:sz w:val="24"/>
        </w:rPr>
        <w:t> </w:t>
      </w:r>
      <w:r>
        <w:rPr>
          <w:sz w:val="24"/>
        </w:rPr>
        <w:t>necessários,</w:t>
      </w:r>
      <w:r>
        <w:rPr>
          <w:spacing w:val="-3"/>
          <w:sz w:val="24"/>
        </w:rPr>
        <w:t> </w:t>
      </w:r>
      <w:r>
        <w:rPr>
          <w:sz w:val="24"/>
        </w:rPr>
        <w:t>com</w:t>
      </w:r>
      <w:r>
        <w:rPr>
          <w:spacing w:val="-3"/>
          <w:sz w:val="24"/>
        </w:rPr>
        <w:t> </w:t>
      </w:r>
      <w:r>
        <w:rPr>
          <w:sz w:val="24"/>
        </w:rPr>
        <w:t>habilitação</w:t>
      </w:r>
      <w:r>
        <w:rPr>
          <w:spacing w:val="-3"/>
          <w:sz w:val="24"/>
        </w:rPr>
        <w:t> </w:t>
      </w:r>
      <w:r>
        <w:rPr>
          <w:sz w:val="24"/>
        </w:rPr>
        <w:t>e</w:t>
      </w:r>
      <w:r>
        <w:rPr>
          <w:spacing w:val="-3"/>
          <w:sz w:val="24"/>
        </w:rPr>
        <w:t> </w:t>
      </w:r>
      <w:r>
        <w:rPr>
          <w:sz w:val="24"/>
        </w:rPr>
        <w:t>conhecimento</w:t>
      </w:r>
      <w:r>
        <w:rPr>
          <w:spacing w:val="-3"/>
          <w:sz w:val="24"/>
        </w:rPr>
        <w:t> </w:t>
      </w:r>
      <w:r>
        <w:rPr>
          <w:sz w:val="24"/>
        </w:rPr>
        <w:t>adequados,</w:t>
      </w:r>
      <w:r>
        <w:rPr>
          <w:spacing w:val="-3"/>
          <w:sz w:val="24"/>
        </w:rPr>
        <w:t> </w:t>
      </w:r>
      <w:r>
        <w:rPr>
          <w:sz w:val="24"/>
        </w:rPr>
        <w:t>ao</w:t>
      </w:r>
      <w:r>
        <w:rPr>
          <w:spacing w:val="-3"/>
          <w:sz w:val="24"/>
        </w:rPr>
        <w:t> </w:t>
      </w:r>
      <w:r>
        <w:rPr>
          <w:sz w:val="24"/>
        </w:rPr>
        <w:t>perfeito</w:t>
      </w:r>
      <w:r>
        <w:rPr>
          <w:spacing w:val="-3"/>
          <w:sz w:val="24"/>
        </w:rPr>
        <w:t> </w:t>
      </w:r>
      <w:r>
        <w:rPr>
          <w:sz w:val="24"/>
        </w:rPr>
        <w:t>cumprimento</w:t>
      </w:r>
      <w:r>
        <w:rPr>
          <w:spacing w:val="-3"/>
          <w:sz w:val="24"/>
        </w:rPr>
        <w:t> </w:t>
      </w:r>
      <w:r>
        <w:rPr>
          <w:sz w:val="24"/>
        </w:rPr>
        <w:t>das</w:t>
      </w:r>
      <w:r>
        <w:rPr>
          <w:spacing w:val="-3"/>
          <w:sz w:val="24"/>
        </w:rPr>
        <w:t> </w:t>
      </w:r>
      <w:r>
        <w:rPr>
          <w:sz w:val="24"/>
        </w:rPr>
        <w:t>cláusulas</w:t>
      </w:r>
      <w:r>
        <w:rPr>
          <w:spacing w:val="-3"/>
          <w:sz w:val="24"/>
        </w:rPr>
        <w:t> </w:t>
      </w:r>
      <w:r>
        <w:rPr>
          <w:sz w:val="24"/>
        </w:rPr>
        <w:t>deste</w:t>
      </w:r>
      <w:r>
        <w:rPr>
          <w:spacing w:val="-3"/>
          <w:sz w:val="24"/>
        </w:rPr>
        <w:t> </w:t>
      </w:r>
      <w:r>
        <w:rPr>
          <w:sz w:val="24"/>
        </w:rPr>
        <w:t>Contrato, fornecendo os materiais, equipamentos, ferramentas e utensílios demandados, cuja quantidade, qualidade e tecnologia deverão atender às recomendações de boa técnica e a legislação de regência.</w:t>
      </w:r>
    </w:p>
    <w:p>
      <w:pPr>
        <w:pStyle w:val="ListParagraph"/>
        <w:numPr>
          <w:ilvl w:val="2"/>
          <w:numId w:val="26"/>
        </w:numPr>
        <w:tabs>
          <w:tab w:pos="649" w:val="left" w:leader="none"/>
        </w:tabs>
        <w:spacing w:line="242" w:lineRule="auto" w:before="228" w:after="0"/>
        <w:ind w:left="109" w:right="293" w:firstLine="0"/>
        <w:jc w:val="left"/>
        <w:rPr>
          <w:sz w:val="24"/>
        </w:rPr>
      </w:pPr>
      <w:r>
        <w:rPr>
          <w:sz w:val="24"/>
        </w:rPr>
        <w:t>Reparar, corrigir, remover, reconstruir ou substituir, às suas expensas, no total ou em parte, no prazo fixado pelo fiscal do Contrato, de acordo com</w:t>
      </w:r>
      <w:r>
        <w:rPr>
          <w:spacing w:val="-2"/>
          <w:sz w:val="24"/>
        </w:rPr>
        <w:t> </w:t>
      </w:r>
      <w:r>
        <w:rPr>
          <w:sz w:val="24"/>
        </w:rPr>
        <w:t>as</w:t>
      </w:r>
      <w:r>
        <w:rPr>
          <w:spacing w:val="-2"/>
          <w:sz w:val="24"/>
        </w:rPr>
        <w:t> </w:t>
      </w:r>
      <w:r>
        <w:rPr>
          <w:sz w:val="24"/>
        </w:rPr>
        <w:t>peculiaridades</w:t>
      </w:r>
      <w:r>
        <w:rPr>
          <w:spacing w:val="-2"/>
          <w:sz w:val="24"/>
        </w:rPr>
        <w:t> </w:t>
      </w:r>
      <w:r>
        <w:rPr>
          <w:sz w:val="24"/>
        </w:rPr>
        <w:t>do</w:t>
      </w:r>
      <w:r>
        <w:rPr>
          <w:spacing w:val="-2"/>
          <w:sz w:val="24"/>
        </w:rPr>
        <w:t> </w:t>
      </w:r>
      <w:r>
        <w:rPr>
          <w:sz w:val="24"/>
        </w:rPr>
        <w:t>caso</w:t>
      </w:r>
      <w:r>
        <w:rPr>
          <w:spacing w:val="-2"/>
          <w:sz w:val="24"/>
        </w:rPr>
        <w:t> </w:t>
      </w:r>
      <w:r>
        <w:rPr>
          <w:sz w:val="24"/>
        </w:rPr>
        <w:t>concreto,</w:t>
      </w:r>
      <w:r>
        <w:rPr>
          <w:spacing w:val="-2"/>
          <w:sz w:val="24"/>
        </w:rPr>
        <w:t> </w:t>
      </w:r>
      <w:r>
        <w:rPr>
          <w:sz w:val="24"/>
        </w:rPr>
        <w:t>os</w:t>
      </w:r>
      <w:r>
        <w:rPr>
          <w:spacing w:val="-2"/>
          <w:sz w:val="24"/>
        </w:rPr>
        <w:t> </w:t>
      </w:r>
      <w:r>
        <w:rPr>
          <w:sz w:val="24"/>
        </w:rPr>
        <w:t>serviços</w:t>
      </w:r>
      <w:r>
        <w:rPr>
          <w:spacing w:val="-2"/>
          <w:sz w:val="24"/>
        </w:rPr>
        <w:t> </w:t>
      </w:r>
      <w:r>
        <w:rPr>
          <w:sz w:val="24"/>
        </w:rPr>
        <w:t>nos</w:t>
      </w:r>
      <w:r>
        <w:rPr>
          <w:spacing w:val="-2"/>
          <w:sz w:val="24"/>
        </w:rPr>
        <w:t> </w:t>
      </w:r>
      <w:r>
        <w:rPr>
          <w:sz w:val="24"/>
        </w:rPr>
        <w:t>quais</w:t>
      </w:r>
      <w:r>
        <w:rPr>
          <w:spacing w:val="-2"/>
          <w:sz w:val="24"/>
        </w:rPr>
        <w:t> </w:t>
      </w:r>
      <w:r>
        <w:rPr>
          <w:sz w:val="24"/>
        </w:rPr>
        <w:t>se</w:t>
      </w:r>
      <w:r>
        <w:rPr>
          <w:spacing w:val="-2"/>
          <w:sz w:val="24"/>
        </w:rPr>
        <w:t> </w:t>
      </w:r>
      <w:r>
        <w:rPr>
          <w:sz w:val="24"/>
        </w:rPr>
        <w:t>verificarem</w:t>
      </w:r>
      <w:r>
        <w:rPr>
          <w:spacing w:val="-2"/>
          <w:sz w:val="24"/>
        </w:rPr>
        <w:t> </w:t>
      </w:r>
      <w:r>
        <w:rPr>
          <w:sz w:val="24"/>
        </w:rPr>
        <w:t>vícios,</w:t>
      </w:r>
      <w:r>
        <w:rPr>
          <w:spacing w:val="-2"/>
          <w:sz w:val="24"/>
        </w:rPr>
        <w:t> </w:t>
      </w:r>
      <w:r>
        <w:rPr>
          <w:sz w:val="24"/>
        </w:rPr>
        <w:t>defeitos</w:t>
      </w:r>
      <w:r>
        <w:rPr>
          <w:spacing w:val="-2"/>
          <w:sz w:val="24"/>
        </w:rPr>
        <w:t> </w:t>
      </w:r>
      <w:r>
        <w:rPr>
          <w:sz w:val="24"/>
        </w:rPr>
        <w:t>ou</w:t>
      </w:r>
      <w:r>
        <w:rPr>
          <w:spacing w:val="-2"/>
          <w:sz w:val="24"/>
        </w:rPr>
        <w:t> </w:t>
      </w:r>
      <w:r>
        <w:rPr>
          <w:sz w:val="24"/>
        </w:rPr>
        <w:t>incorreções</w:t>
      </w:r>
      <w:r>
        <w:rPr>
          <w:spacing w:val="-2"/>
          <w:sz w:val="24"/>
        </w:rPr>
        <w:t> </w:t>
      </w:r>
      <w:r>
        <w:rPr>
          <w:sz w:val="24"/>
        </w:rPr>
        <w:t>resultantes</w:t>
      </w:r>
      <w:r>
        <w:rPr>
          <w:spacing w:val="-2"/>
          <w:sz w:val="24"/>
        </w:rPr>
        <w:t> </w:t>
      </w:r>
      <w:r>
        <w:rPr>
          <w:sz w:val="24"/>
        </w:rPr>
        <w:t>da</w:t>
      </w:r>
      <w:r>
        <w:rPr>
          <w:spacing w:val="-2"/>
          <w:sz w:val="24"/>
        </w:rPr>
        <w:t> </w:t>
      </w:r>
      <w:r>
        <w:rPr>
          <w:sz w:val="24"/>
        </w:rPr>
        <w:t>execução</w:t>
      </w:r>
      <w:r>
        <w:rPr>
          <w:spacing w:val="-2"/>
          <w:sz w:val="24"/>
        </w:rPr>
        <w:t> </w:t>
      </w:r>
      <w:r>
        <w:rPr>
          <w:sz w:val="24"/>
        </w:rPr>
        <w:t>ou</w:t>
      </w:r>
      <w:r>
        <w:rPr>
          <w:spacing w:val="-2"/>
          <w:sz w:val="24"/>
        </w:rPr>
        <w:t> </w:t>
      </w:r>
      <w:r>
        <w:rPr>
          <w:sz w:val="24"/>
        </w:rPr>
        <w:t>dos</w:t>
      </w:r>
      <w:r>
        <w:rPr>
          <w:spacing w:val="-2"/>
          <w:sz w:val="24"/>
        </w:rPr>
        <w:t> </w:t>
      </w:r>
      <w:r>
        <w:rPr>
          <w:sz w:val="24"/>
        </w:rPr>
        <w:t>materiais </w:t>
      </w:r>
      <w:r>
        <w:rPr>
          <w:spacing w:val="-2"/>
          <w:sz w:val="24"/>
        </w:rPr>
        <w:t>empregados.</w:t>
      </w:r>
    </w:p>
    <w:p>
      <w:pPr>
        <w:pStyle w:val="ListParagraph"/>
        <w:numPr>
          <w:ilvl w:val="2"/>
          <w:numId w:val="26"/>
        </w:numPr>
        <w:tabs>
          <w:tab w:pos="649" w:val="left" w:leader="none"/>
        </w:tabs>
        <w:spacing w:line="240" w:lineRule="auto" w:before="229" w:after="0"/>
        <w:ind w:left="109" w:right="189"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hyperlink r:id="rId37">
        <w:r>
          <w:rPr>
            <w:color w:val="0000FF"/>
            <w:sz w:val="24"/>
            <w:u w:val="single" w:color="000080"/>
          </w:rPr>
          <w:t>Código</w:t>
        </w:r>
        <w:r>
          <w:rPr>
            <w:color w:val="0000FF"/>
            <w:spacing w:val="-2"/>
            <w:sz w:val="24"/>
            <w:u w:val="single" w:color="000080"/>
          </w:rPr>
          <w:t> </w:t>
        </w:r>
        <w:r>
          <w:rPr>
            <w:color w:val="0000FF"/>
            <w:sz w:val="24"/>
            <w:u w:val="single" w:color="000080"/>
          </w:rPr>
          <w:t>de</w:t>
        </w:r>
        <w:r>
          <w:rPr>
            <w:color w:val="0000FF"/>
            <w:spacing w:val="-2"/>
            <w:sz w:val="24"/>
            <w:u w:val="single" w:color="000080"/>
          </w:rPr>
          <w:t> </w:t>
        </w:r>
        <w:r>
          <w:rPr>
            <w:color w:val="0000FF"/>
            <w:sz w:val="24"/>
            <w:u w:val="single" w:color="000080"/>
          </w:rPr>
          <w:t>Defesa</w:t>
        </w:r>
        <w:r>
          <w:rPr>
            <w:color w:val="0000FF"/>
            <w:spacing w:val="-2"/>
            <w:sz w:val="24"/>
            <w:u w:val="single" w:color="000080"/>
          </w:rPr>
          <w:t> </w:t>
        </w:r>
        <w:r>
          <w:rPr>
            <w:color w:val="0000FF"/>
            <w:sz w:val="24"/>
            <w:u w:val="single" w:color="000080"/>
          </w:rPr>
          <w:t>do</w:t>
        </w:r>
        <w:r>
          <w:rPr>
            <w:color w:val="0000FF"/>
            <w:spacing w:val="-2"/>
            <w:sz w:val="24"/>
            <w:u w:val="single" w:color="000080"/>
          </w:rPr>
          <w:t> </w:t>
        </w:r>
        <w:r>
          <w:rPr>
            <w:color w:val="0000FF"/>
            <w:sz w:val="24"/>
            <w:u w:val="single" w:color="000080"/>
          </w:rPr>
          <w:t>Consumidor</w:t>
        </w:r>
        <w:r>
          <w:rPr>
            <w:color w:val="0000FF"/>
            <w:spacing w:val="-2"/>
            <w:sz w:val="24"/>
            <w:u w:val="single" w:color="000080"/>
          </w:rPr>
          <w:t> </w:t>
        </w:r>
        <w:r>
          <w:rPr>
            <w:color w:val="0000FF"/>
            <w:sz w:val="24"/>
            <w:u w:val="single" w:color="000080"/>
          </w:rPr>
          <w:t>(Lei</w:t>
        </w:r>
        <w:r>
          <w:rPr>
            <w:color w:val="0000FF"/>
            <w:spacing w:val="-2"/>
            <w:sz w:val="24"/>
            <w:u w:val="single" w:color="000080"/>
          </w:rPr>
          <w:t> </w:t>
        </w:r>
        <w:r>
          <w:rPr>
            <w:color w:val="0000FF"/>
            <w:sz w:val="24"/>
            <w:u w:val="single" w:color="000080"/>
          </w:rPr>
          <w:t>nº</w:t>
        </w:r>
        <w:r>
          <w:rPr>
            <w:color w:val="0000FF"/>
            <w:spacing w:val="-2"/>
            <w:sz w:val="24"/>
            <w:u w:val="single" w:color="000080"/>
          </w:rPr>
          <w:t> </w:t>
        </w:r>
        <w:r>
          <w:rPr>
            <w:color w:val="0000FF"/>
            <w:sz w:val="24"/>
            <w:u w:val="single" w:color="000080"/>
          </w:rPr>
          <w:t>8.078,</w:t>
        </w:r>
        <w:r>
          <w:rPr>
            <w:color w:val="0000FF"/>
            <w:spacing w:val="-2"/>
            <w:sz w:val="24"/>
            <w:u w:val="single" w:color="000080"/>
          </w:rPr>
          <w:t> </w:t>
        </w:r>
        <w:r>
          <w:rPr>
            <w:color w:val="0000FF"/>
            <w:sz w:val="24"/>
            <w:u w:val="single" w:color="000080"/>
          </w:rPr>
          <w:t>de</w:t>
        </w:r>
      </w:hyperlink>
      <w:r>
        <w:rPr>
          <w:color w:val="0000FF"/>
          <w:sz w:val="24"/>
        </w:rPr>
        <w:t> </w:t>
      </w:r>
      <w:hyperlink r:id="rId37">
        <w:r>
          <w:rPr>
            <w:color w:val="0000FF"/>
            <w:sz w:val="24"/>
            <w:u w:val="single" w:color="000080"/>
          </w:rPr>
          <w:t>11 de setembro de 1990</w:t>
        </w:r>
      </w:hyperlink>
      <w:r>
        <w:rPr>
          <w:sz w:val="24"/>
        </w:rPr>
        <w:t>), bem como por todo e qualquer dano causado à</w:t>
      </w:r>
      <w:r>
        <w:rPr>
          <w:spacing w:val="-9"/>
          <w:sz w:val="24"/>
        </w:rPr>
        <w:t> </w:t>
      </w:r>
      <w:r>
        <w:rPr>
          <w:sz w:val="24"/>
        </w:rPr>
        <w:t>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26"/>
        </w:numPr>
        <w:tabs>
          <w:tab w:pos="649" w:val="left" w:leader="none"/>
        </w:tabs>
        <w:spacing w:line="235" w:lineRule="auto" w:before="251" w:after="0"/>
        <w:ind w:left="109" w:right="250" w:firstLine="0"/>
        <w:jc w:val="both"/>
        <w:rPr>
          <w:sz w:val="24"/>
        </w:rPr>
      </w:pPr>
      <w:r>
        <w:rPr>
          <w:sz w:val="24"/>
        </w:rPr>
        <w:t>Não</w:t>
      </w:r>
      <w:r>
        <w:rPr>
          <w:spacing w:val="-3"/>
          <w:sz w:val="24"/>
        </w:rPr>
        <w:t> </w:t>
      </w:r>
      <w:r>
        <w:rPr>
          <w:sz w:val="24"/>
        </w:rPr>
        <w:t>contratar,</w:t>
      </w:r>
      <w:r>
        <w:rPr>
          <w:spacing w:val="-3"/>
          <w:sz w:val="24"/>
        </w:rPr>
        <w:t> </w:t>
      </w:r>
      <w:r>
        <w:rPr>
          <w:sz w:val="24"/>
        </w:rPr>
        <w:t>durante</w:t>
      </w:r>
      <w:r>
        <w:rPr>
          <w:spacing w:val="-3"/>
          <w:sz w:val="24"/>
        </w:rPr>
        <w:t> </w:t>
      </w:r>
      <w:r>
        <w:rPr>
          <w:sz w:val="24"/>
        </w:rPr>
        <w:t>a</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cônjuge,</w:t>
      </w:r>
      <w:r>
        <w:rPr>
          <w:spacing w:val="-3"/>
          <w:sz w:val="24"/>
        </w:rPr>
        <w:t> </w:t>
      </w:r>
      <w:r>
        <w:rPr>
          <w:sz w:val="24"/>
        </w:rPr>
        <w:t>companheiro</w:t>
      </w:r>
      <w:r>
        <w:rPr>
          <w:spacing w:val="-3"/>
          <w:sz w:val="24"/>
        </w:rPr>
        <w:t> </w:t>
      </w:r>
      <w:r>
        <w:rPr>
          <w:sz w:val="24"/>
        </w:rPr>
        <w:t>ou</w:t>
      </w:r>
      <w:r>
        <w:rPr>
          <w:spacing w:val="-3"/>
          <w:sz w:val="24"/>
        </w:rPr>
        <w:t> </w:t>
      </w:r>
      <w:r>
        <w:rPr>
          <w:sz w:val="24"/>
        </w:rPr>
        <w:t>parente</w:t>
      </w:r>
      <w:r>
        <w:rPr>
          <w:spacing w:val="-3"/>
          <w:sz w:val="24"/>
        </w:rPr>
        <w:t> </w:t>
      </w:r>
      <w:r>
        <w:rPr>
          <w:sz w:val="24"/>
        </w:rPr>
        <w:t>em</w:t>
      </w:r>
      <w:r>
        <w:rPr>
          <w:spacing w:val="-3"/>
          <w:sz w:val="24"/>
        </w:rPr>
        <w:t> </w:t>
      </w:r>
      <w:r>
        <w:rPr>
          <w:sz w:val="24"/>
        </w:rPr>
        <w:t>linha</w:t>
      </w:r>
      <w:r>
        <w:rPr>
          <w:spacing w:val="-3"/>
          <w:sz w:val="24"/>
        </w:rPr>
        <w:t> </w:t>
      </w:r>
      <w:r>
        <w:rPr>
          <w:sz w:val="24"/>
        </w:rPr>
        <w:t>reta,</w:t>
      </w:r>
      <w:r>
        <w:rPr>
          <w:spacing w:val="-3"/>
          <w:sz w:val="24"/>
        </w:rPr>
        <w:t> </w:t>
      </w:r>
      <w:r>
        <w:rPr>
          <w:sz w:val="24"/>
        </w:rPr>
        <w:t>colateral</w:t>
      </w:r>
      <w:r>
        <w:rPr>
          <w:spacing w:val="-3"/>
          <w:sz w:val="24"/>
        </w:rPr>
        <w:t> </w:t>
      </w:r>
      <w:r>
        <w:rPr>
          <w:sz w:val="24"/>
        </w:rPr>
        <w:t>ou</w:t>
      </w:r>
      <w:r>
        <w:rPr>
          <w:spacing w:val="-3"/>
          <w:sz w:val="24"/>
        </w:rPr>
        <w:t> </w:t>
      </w:r>
      <w:r>
        <w:rPr>
          <w:sz w:val="24"/>
        </w:rPr>
        <w:t>por</w:t>
      </w:r>
      <w:r>
        <w:rPr>
          <w:spacing w:val="-3"/>
          <w:sz w:val="24"/>
        </w:rPr>
        <w:t> </w:t>
      </w:r>
      <w:r>
        <w:rPr>
          <w:sz w:val="24"/>
        </w:rPr>
        <w:t>afinidade,</w:t>
      </w:r>
      <w:r>
        <w:rPr>
          <w:spacing w:val="-3"/>
          <w:sz w:val="24"/>
        </w:rPr>
        <w:t> </w:t>
      </w:r>
      <w:r>
        <w:rPr>
          <w:sz w:val="24"/>
        </w:rPr>
        <w:t>até</w:t>
      </w:r>
      <w:r>
        <w:rPr>
          <w:spacing w:val="-3"/>
          <w:sz w:val="24"/>
        </w:rPr>
        <w:t> </w:t>
      </w:r>
      <w:r>
        <w:rPr>
          <w:sz w:val="24"/>
        </w:rPr>
        <w:t>o</w:t>
      </w:r>
      <w:r>
        <w:rPr>
          <w:spacing w:val="-3"/>
          <w:sz w:val="24"/>
        </w:rPr>
        <w:t> </w:t>
      </w:r>
      <w:r>
        <w:rPr>
          <w:sz w:val="24"/>
        </w:rPr>
        <w:t>terceiro</w:t>
      </w:r>
      <w:r>
        <w:rPr>
          <w:spacing w:val="-3"/>
          <w:sz w:val="24"/>
        </w:rPr>
        <w:t> </w:t>
      </w:r>
      <w:r>
        <w:rPr>
          <w:sz w:val="24"/>
        </w:rPr>
        <w:t>grau,</w:t>
      </w:r>
      <w:r>
        <w:rPr>
          <w:spacing w:val="-3"/>
          <w:sz w:val="24"/>
        </w:rPr>
        <w:t> </w:t>
      </w:r>
      <w:r>
        <w:rPr>
          <w:sz w:val="24"/>
        </w:rPr>
        <w:t>de dirigente</w:t>
      </w:r>
      <w:r>
        <w:rPr>
          <w:spacing w:val="-2"/>
          <w:sz w:val="24"/>
        </w:rPr>
        <w:t> </w:t>
      </w:r>
      <w:r>
        <w:rPr>
          <w:sz w:val="24"/>
        </w:rPr>
        <w:t>do</w:t>
      </w:r>
      <w:r>
        <w:rPr>
          <w:spacing w:val="-2"/>
          <w:sz w:val="24"/>
        </w:rPr>
        <w:t> </w:t>
      </w:r>
      <w:r>
        <w:rPr>
          <w:sz w:val="24"/>
        </w:rPr>
        <w:t>CONTRATANTE</w:t>
      </w:r>
      <w:r>
        <w:rPr>
          <w:spacing w:val="-2"/>
          <w:sz w:val="24"/>
        </w:rPr>
        <w:t> </w:t>
      </w:r>
      <w:r>
        <w:rPr>
          <w:sz w:val="24"/>
        </w:rPr>
        <w:t>ou</w:t>
      </w:r>
      <w:r>
        <w:rPr>
          <w:spacing w:val="-2"/>
          <w:sz w:val="24"/>
        </w:rPr>
        <w:t> </w:t>
      </w:r>
      <w:r>
        <w:rPr>
          <w:sz w:val="24"/>
        </w:rPr>
        <w:t>de</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w:t>
      </w:r>
      <w:r>
        <w:rPr>
          <w:spacing w:val="-2"/>
          <w:sz w:val="24"/>
        </w:rPr>
        <w:t> </w:t>
      </w:r>
      <w:r>
        <w:rPr>
          <w:sz w:val="24"/>
        </w:rPr>
        <w:t>48,</w:t>
      </w:r>
      <w:r>
        <w:rPr>
          <w:spacing w:val="-2"/>
          <w:sz w:val="24"/>
        </w:rPr>
        <w:t> </w:t>
      </w:r>
      <w:r>
        <w:rPr>
          <w:sz w:val="24"/>
        </w:rPr>
        <w:t>parágrafo</w:t>
      </w:r>
      <w:r>
        <w:rPr>
          <w:spacing w:val="-2"/>
          <w:sz w:val="24"/>
        </w:rPr>
        <w:t> </w:t>
      </w:r>
      <w:r>
        <w:rPr>
          <w:sz w:val="24"/>
        </w:rPr>
        <w:t>único,</w:t>
      </w:r>
      <w:r>
        <w:rPr>
          <w:spacing w:val="-2"/>
          <w:sz w:val="24"/>
        </w:rPr>
        <w:t> </w:t>
      </w:r>
      <w:r>
        <w:rPr>
          <w:sz w:val="24"/>
        </w:rPr>
        <w:t>da</w:t>
      </w:r>
      <w:r>
        <w:rPr>
          <w:spacing w:val="-2"/>
          <w:sz w:val="24"/>
        </w:rPr>
        <w:t> </w:t>
      </w:r>
      <w:r>
        <w:rPr>
          <w:sz w:val="24"/>
        </w:rPr>
        <w:t>Lei nº 14.133/2021.</w:t>
      </w:r>
    </w:p>
    <w:p>
      <w:pPr>
        <w:pStyle w:val="ListParagraph"/>
        <w:numPr>
          <w:ilvl w:val="2"/>
          <w:numId w:val="26"/>
        </w:numPr>
        <w:tabs>
          <w:tab w:pos="649" w:val="left" w:leader="none"/>
        </w:tabs>
        <w:spacing w:line="240" w:lineRule="auto" w:before="249" w:after="0"/>
        <w:ind w:left="649" w:right="0" w:hanging="540"/>
        <w:jc w:val="both"/>
        <w:rPr>
          <w:sz w:val="24"/>
        </w:rPr>
      </w:pPr>
      <w:r>
        <w:rPr>
          <w:sz w:val="24"/>
        </w:rPr>
        <w:t>Manter a regularidade junto ao </w:t>
      </w:r>
      <w:r>
        <w:rPr>
          <w:spacing w:val="-2"/>
          <w:sz w:val="24"/>
        </w:rPr>
        <w:t>SICAF.</w:t>
      </w:r>
    </w:p>
    <w:p>
      <w:pPr>
        <w:spacing w:after="0" w:line="240" w:lineRule="auto"/>
        <w:jc w:val="both"/>
        <w:rPr>
          <w:sz w:val="24"/>
        </w:rPr>
        <w:sectPr>
          <w:pgSz w:w="15840" w:h="24480"/>
          <w:pgMar w:header="284" w:footer="275" w:top="480" w:bottom="460" w:left="580" w:right="560"/>
        </w:sectPr>
      </w:pPr>
    </w:p>
    <w:p>
      <w:pPr>
        <w:pStyle w:val="ListParagraph"/>
        <w:numPr>
          <w:ilvl w:val="3"/>
          <w:numId w:val="26"/>
        </w:numPr>
        <w:tabs>
          <w:tab w:pos="829" w:val="left" w:leader="none"/>
        </w:tabs>
        <w:spacing w:line="235" w:lineRule="auto" w:before="76" w:after="0"/>
        <w:ind w:left="109" w:right="363" w:firstLine="0"/>
        <w:jc w:val="left"/>
        <w:rPr>
          <w:sz w:val="24"/>
        </w:rPr>
      </w:pPr>
      <w:r>
        <w:rPr>
          <w:sz w:val="24"/>
        </w:rPr>
        <w:t>Quando</w:t>
      </w:r>
      <w:r>
        <w:rPr>
          <w:spacing w:val="-6"/>
          <w:sz w:val="24"/>
        </w:rPr>
        <w:t> </w:t>
      </w:r>
      <w:r>
        <w:rPr>
          <w:sz w:val="24"/>
        </w:rPr>
        <w:t>não</w:t>
      </w:r>
      <w:r>
        <w:rPr>
          <w:spacing w:val="-6"/>
          <w:sz w:val="24"/>
        </w:rPr>
        <w:t> </w:t>
      </w:r>
      <w:r>
        <w:rPr>
          <w:sz w:val="24"/>
        </w:rPr>
        <w:t>for</w:t>
      </w:r>
      <w:r>
        <w:rPr>
          <w:spacing w:val="-6"/>
          <w:sz w:val="24"/>
        </w:rPr>
        <w:t> </w:t>
      </w:r>
      <w:r>
        <w:rPr>
          <w:sz w:val="24"/>
        </w:rPr>
        <w:t>possível</w:t>
      </w:r>
      <w:r>
        <w:rPr>
          <w:spacing w:val="-6"/>
          <w:sz w:val="24"/>
        </w:rPr>
        <w:t> </w:t>
      </w:r>
      <w:r>
        <w:rPr>
          <w:sz w:val="24"/>
        </w:rPr>
        <w:t>a</w:t>
      </w:r>
      <w:r>
        <w:rPr>
          <w:spacing w:val="-6"/>
          <w:sz w:val="24"/>
        </w:rPr>
        <w:t> </w:t>
      </w:r>
      <w:r>
        <w:rPr>
          <w:sz w:val="24"/>
        </w:rPr>
        <w:t>verificação</w:t>
      </w:r>
      <w:r>
        <w:rPr>
          <w:spacing w:val="-6"/>
          <w:sz w:val="24"/>
        </w:rPr>
        <w:t> </w:t>
      </w:r>
      <w:r>
        <w:rPr>
          <w:sz w:val="24"/>
        </w:rPr>
        <w:t>da</w:t>
      </w:r>
      <w:r>
        <w:rPr>
          <w:spacing w:val="-6"/>
          <w:sz w:val="24"/>
        </w:rPr>
        <w:t> </w:t>
      </w:r>
      <w:r>
        <w:rPr>
          <w:sz w:val="24"/>
        </w:rPr>
        <w:t>regularidade</w:t>
      </w:r>
      <w:r>
        <w:rPr>
          <w:spacing w:val="-6"/>
          <w:sz w:val="24"/>
        </w:rPr>
        <w:t> </w:t>
      </w:r>
      <w:r>
        <w:rPr>
          <w:sz w:val="24"/>
        </w:rPr>
        <w:t>no</w:t>
      </w:r>
      <w:r>
        <w:rPr>
          <w:spacing w:val="-6"/>
          <w:sz w:val="24"/>
        </w:rPr>
        <w:t> </w:t>
      </w:r>
      <w:r>
        <w:rPr>
          <w:sz w:val="24"/>
        </w:rPr>
        <w:t>Sistema</w:t>
      </w:r>
      <w:r>
        <w:rPr>
          <w:spacing w:val="-6"/>
          <w:sz w:val="24"/>
        </w:rPr>
        <w:t> </w:t>
      </w:r>
      <w:r>
        <w:rPr>
          <w:sz w:val="24"/>
        </w:rPr>
        <w:t>de</w:t>
      </w:r>
      <w:r>
        <w:rPr>
          <w:spacing w:val="-6"/>
          <w:sz w:val="24"/>
        </w:rPr>
        <w:t> </w:t>
      </w:r>
      <w:r>
        <w:rPr>
          <w:sz w:val="24"/>
        </w:rPr>
        <w:t>Cadastro</w:t>
      </w:r>
      <w:r>
        <w:rPr>
          <w:spacing w:val="-6"/>
          <w:sz w:val="24"/>
        </w:rPr>
        <w:t> </w:t>
      </w:r>
      <w:r>
        <w:rPr>
          <w:sz w:val="24"/>
        </w:rPr>
        <w:t>de</w:t>
      </w:r>
      <w:r>
        <w:rPr>
          <w:spacing w:val="-6"/>
          <w:sz w:val="24"/>
        </w:rPr>
        <w:t> </w:t>
      </w:r>
      <w:r>
        <w:rPr>
          <w:sz w:val="24"/>
        </w:rPr>
        <w:t>Fornecedores</w:t>
      </w:r>
      <w:r>
        <w:rPr>
          <w:spacing w:val="-6"/>
          <w:sz w:val="24"/>
        </w:rPr>
        <w:t> </w:t>
      </w:r>
      <w:r>
        <w:rPr>
          <w:sz w:val="24"/>
        </w:rPr>
        <w:t>–</w:t>
      </w:r>
      <w:r>
        <w:rPr>
          <w:spacing w:val="-6"/>
          <w:sz w:val="24"/>
        </w:rPr>
        <w:t> </w:t>
      </w:r>
      <w:r>
        <w:rPr>
          <w:sz w:val="24"/>
        </w:rPr>
        <w:t>SICAF,</w:t>
      </w:r>
      <w:r>
        <w:rPr>
          <w:spacing w:val="-6"/>
          <w:sz w:val="24"/>
        </w:rPr>
        <w:t> </w:t>
      </w:r>
      <w:r>
        <w:rPr>
          <w:sz w:val="24"/>
        </w:rPr>
        <w:t>o</w:t>
      </w:r>
      <w:r>
        <w:rPr>
          <w:spacing w:val="-6"/>
          <w:sz w:val="24"/>
        </w:rPr>
        <w:t> </w:t>
      </w:r>
      <w:r>
        <w:rPr>
          <w:sz w:val="24"/>
        </w:rPr>
        <w:t>CONTRATADO</w:t>
      </w:r>
      <w:r>
        <w:rPr>
          <w:spacing w:val="-6"/>
          <w:sz w:val="24"/>
        </w:rPr>
        <w:t> </w:t>
      </w:r>
      <w:r>
        <w:rPr>
          <w:sz w:val="24"/>
        </w:rPr>
        <w:t>deverá</w:t>
      </w:r>
      <w:r>
        <w:rPr>
          <w:spacing w:val="-6"/>
          <w:sz w:val="24"/>
        </w:rPr>
        <w:t> </w:t>
      </w:r>
      <w:r>
        <w:rPr>
          <w:sz w:val="24"/>
        </w:rPr>
        <w:t>entregar ao setor responsável pela fiscalização do Contrato, até o dia trinta do mês seguinte ao da prestação dos serviços, os seguintes documentos:</w:t>
      </w:r>
    </w:p>
    <w:p>
      <w:pPr>
        <w:pStyle w:val="BodyText"/>
        <w:spacing w:before="4"/>
        <w:ind w:left="0"/>
      </w:pPr>
    </w:p>
    <w:p>
      <w:pPr>
        <w:pStyle w:val="ListParagraph"/>
        <w:numPr>
          <w:ilvl w:val="0"/>
          <w:numId w:val="27"/>
        </w:numPr>
        <w:tabs>
          <w:tab w:pos="359" w:val="left" w:leader="none"/>
        </w:tabs>
        <w:spacing w:line="240" w:lineRule="auto" w:before="0" w:after="0"/>
        <w:ind w:left="359" w:right="0" w:hanging="246"/>
        <w:jc w:val="left"/>
        <w:rPr>
          <w:sz w:val="24"/>
        </w:rPr>
      </w:pPr>
      <w:r>
        <w:rPr>
          <w:sz w:val="24"/>
        </w:rPr>
        <w:t>prova de regularidade relativa à Seguridade </w:t>
      </w:r>
      <w:r>
        <w:rPr>
          <w:spacing w:val="-2"/>
          <w:sz w:val="24"/>
        </w:rPr>
        <w:t>Social;</w:t>
      </w:r>
    </w:p>
    <w:p>
      <w:pPr>
        <w:pStyle w:val="ListParagraph"/>
        <w:numPr>
          <w:ilvl w:val="0"/>
          <w:numId w:val="27"/>
        </w:numPr>
        <w:tabs>
          <w:tab w:pos="372" w:val="left" w:leader="none"/>
        </w:tabs>
        <w:spacing w:line="240" w:lineRule="auto" w:before="234" w:after="0"/>
        <w:ind w:left="372"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27"/>
        </w:numPr>
        <w:tabs>
          <w:tab w:pos="358" w:val="left" w:leader="none"/>
          <w:tab w:pos="469" w:val="left" w:leader="none"/>
        </w:tabs>
        <w:spacing w:line="235" w:lineRule="auto" w:before="253" w:after="0"/>
        <w:ind w:left="469" w:right="701" w:hanging="357"/>
        <w:jc w:val="left"/>
        <w:rPr>
          <w:sz w:val="24"/>
        </w:rPr>
      </w:pPr>
      <w:r>
        <w:rPr>
          <w:sz w:val="24"/>
        </w:rPr>
        <w:t>certidões</w:t>
      </w:r>
      <w:r>
        <w:rPr>
          <w:spacing w:val="-5"/>
          <w:sz w:val="24"/>
        </w:rPr>
        <w:t> </w:t>
      </w:r>
      <w:r>
        <w:rPr>
          <w:sz w:val="24"/>
        </w:rPr>
        <w:t>que</w:t>
      </w:r>
      <w:r>
        <w:rPr>
          <w:spacing w:val="-5"/>
          <w:sz w:val="24"/>
        </w:rPr>
        <w:t> </w:t>
      </w:r>
      <w:r>
        <w:rPr>
          <w:sz w:val="24"/>
        </w:rPr>
        <w:t>comprovem</w:t>
      </w:r>
      <w:r>
        <w:rPr>
          <w:spacing w:val="-5"/>
          <w:sz w:val="24"/>
        </w:rPr>
        <w:t> </w:t>
      </w:r>
      <w:r>
        <w:rPr>
          <w:sz w:val="24"/>
        </w:rPr>
        <w:t>a</w:t>
      </w:r>
      <w:r>
        <w:rPr>
          <w:spacing w:val="-5"/>
          <w:sz w:val="24"/>
        </w:rPr>
        <w:t> </w:t>
      </w:r>
      <w:r>
        <w:rPr>
          <w:sz w:val="24"/>
        </w:rPr>
        <w:t>regularidade</w:t>
      </w:r>
      <w:r>
        <w:rPr>
          <w:spacing w:val="-5"/>
          <w:sz w:val="24"/>
        </w:rPr>
        <w:t> </w:t>
      </w:r>
      <w:r>
        <w:rPr>
          <w:sz w:val="24"/>
        </w:rPr>
        <w:t>perante</w:t>
      </w:r>
      <w:r>
        <w:rPr>
          <w:spacing w:val="-5"/>
          <w:sz w:val="24"/>
        </w:rPr>
        <w:t> </w:t>
      </w:r>
      <w:r>
        <w:rPr>
          <w:sz w:val="24"/>
        </w:rPr>
        <w:t>as</w:t>
      </w:r>
      <w:r>
        <w:rPr>
          <w:spacing w:val="-5"/>
          <w:sz w:val="24"/>
        </w:rPr>
        <w:t> </w:t>
      </w:r>
      <w:r>
        <w:rPr>
          <w:sz w:val="24"/>
        </w:rPr>
        <w:t>Fazendas</w:t>
      </w:r>
      <w:r>
        <w:rPr>
          <w:spacing w:val="-5"/>
          <w:sz w:val="24"/>
        </w:rPr>
        <w:t> </w:t>
      </w:r>
      <w:r>
        <w:rPr>
          <w:sz w:val="24"/>
        </w:rPr>
        <w:t>do</w:t>
      </w:r>
      <w:r>
        <w:rPr>
          <w:spacing w:val="-5"/>
          <w:sz w:val="24"/>
        </w:rPr>
        <w:t> </w:t>
      </w:r>
      <w:r>
        <w:rPr>
          <w:sz w:val="24"/>
        </w:rPr>
        <w:t>domicílio</w:t>
      </w:r>
      <w:r>
        <w:rPr>
          <w:spacing w:val="-5"/>
          <w:sz w:val="24"/>
        </w:rPr>
        <w:t> </w:t>
      </w:r>
      <w:r>
        <w:rPr>
          <w:sz w:val="24"/>
        </w:rPr>
        <w:t>ou</w:t>
      </w:r>
      <w:r>
        <w:rPr>
          <w:spacing w:val="-5"/>
          <w:sz w:val="24"/>
        </w:rPr>
        <w:t> </w:t>
      </w:r>
      <w:r>
        <w:rPr>
          <w:sz w:val="24"/>
        </w:rPr>
        <w:t>sede</w:t>
      </w:r>
      <w:r>
        <w:rPr>
          <w:spacing w:val="-5"/>
          <w:sz w:val="24"/>
        </w:rPr>
        <w:t> </w:t>
      </w:r>
      <w:r>
        <w:rPr>
          <w:sz w:val="24"/>
        </w:rPr>
        <w:t>do</w:t>
      </w:r>
      <w:r>
        <w:rPr>
          <w:spacing w:val="-5"/>
          <w:sz w:val="24"/>
        </w:rPr>
        <w:t> </w:t>
      </w:r>
      <w:r>
        <w:rPr>
          <w:sz w:val="24"/>
        </w:rPr>
        <w:t>CONTRATADO,</w:t>
      </w:r>
      <w:r>
        <w:rPr>
          <w:spacing w:val="-5"/>
          <w:sz w:val="24"/>
        </w:rPr>
        <w:t> </w:t>
      </w:r>
      <w:r>
        <w:rPr>
          <w:sz w:val="24"/>
        </w:rPr>
        <w:t>na</w:t>
      </w:r>
      <w:r>
        <w:rPr>
          <w:spacing w:val="-5"/>
          <w:sz w:val="24"/>
        </w:rPr>
        <w:t> </w:t>
      </w:r>
      <w:r>
        <w:rPr>
          <w:sz w:val="24"/>
        </w:rPr>
        <w:t>mesma</w:t>
      </w:r>
      <w:r>
        <w:rPr>
          <w:spacing w:val="-5"/>
          <w:sz w:val="24"/>
        </w:rPr>
        <w:t> </w:t>
      </w:r>
      <w:r>
        <w:rPr>
          <w:sz w:val="24"/>
        </w:rPr>
        <w:t>forma</w:t>
      </w:r>
      <w:r>
        <w:rPr>
          <w:spacing w:val="-5"/>
          <w:sz w:val="24"/>
        </w:rPr>
        <w:t> </w:t>
      </w:r>
      <w:r>
        <w:rPr>
          <w:sz w:val="24"/>
        </w:rPr>
        <w:t>exigida</w:t>
      </w:r>
      <w:r>
        <w:rPr>
          <w:spacing w:val="-5"/>
          <w:sz w:val="24"/>
        </w:rPr>
        <w:t> </w:t>
      </w:r>
      <w:r>
        <w:rPr>
          <w:sz w:val="24"/>
        </w:rPr>
        <w:t>no</w:t>
      </w:r>
      <w:r>
        <w:rPr>
          <w:spacing w:val="-5"/>
          <w:sz w:val="24"/>
        </w:rPr>
        <w:t> </w:t>
      </w:r>
      <w:r>
        <w:rPr>
          <w:sz w:val="24"/>
        </w:rPr>
        <w:t>Edital</w:t>
      </w:r>
      <w:r>
        <w:rPr>
          <w:spacing w:val="-5"/>
          <w:sz w:val="24"/>
        </w:rPr>
        <w:t> </w:t>
      </w:r>
      <w:r>
        <w:rPr>
          <w:sz w:val="24"/>
        </w:rPr>
        <w:t>ou Aviso de Contratação Direta;</w:t>
      </w:r>
    </w:p>
    <w:p>
      <w:pPr>
        <w:pStyle w:val="ListParagraph"/>
        <w:numPr>
          <w:ilvl w:val="0"/>
          <w:numId w:val="27"/>
        </w:numPr>
        <w:tabs>
          <w:tab w:pos="372" w:val="left" w:leader="none"/>
        </w:tabs>
        <w:spacing w:line="240" w:lineRule="auto" w:before="235" w:after="0"/>
        <w:ind w:left="372" w:right="0" w:hanging="259"/>
        <w:jc w:val="left"/>
        <w:rPr>
          <w:sz w:val="24"/>
        </w:rPr>
      </w:pPr>
      <w:r>
        <w:rPr>
          <w:sz w:val="24"/>
        </w:rPr>
        <w:t>Certidão de Regularidade do FGTS – CRF; </w:t>
      </w:r>
      <w:r>
        <w:rPr>
          <w:spacing w:val="-10"/>
          <w:sz w:val="24"/>
        </w:rPr>
        <w:t>e</w:t>
      </w:r>
    </w:p>
    <w:p>
      <w:pPr>
        <w:pStyle w:val="ListParagraph"/>
        <w:numPr>
          <w:ilvl w:val="0"/>
          <w:numId w:val="27"/>
        </w:numPr>
        <w:tabs>
          <w:tab w:pos="355" w:val="left" w:leader="none"/>
        </w:tabs>
        <w:spacing w:line="240" w:lineRule="auto" w:before="249" w:after="0"/>
        <w:ind w:left="35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6"/>
        </w:numPr>
        <w:tabs>
          <w:tab w:pos="649" w:val="left" w:leader="none"/>
        </w:tabs>
        <w:spacing w:line="242" w:lineRule="auto" w:before="264" w:after="0"/>
        <w:ind w:left="109" w:right="719" w:firstLine="0"/>
        <w:jc w:val="both"/>
        <w:rPr>
          <w:sz w:val="24"/>
        </w:rPr>
      </w:pPr>
      <w:r>
        <w:rPr>
          <w:sz w:val="24"/>
        </w:rPr>
        <w:t>Responsabilizar-se pelo cumprimento das obrigações previstas em</w:t>
      </w:r>
      <w:r>
        <w:rPr>
          <w:spacing w:val="-14"/>
          <w:sz w:val="24"/>
        </w:rPr>
        <w:t> </w:t>
      </w:r>
      <w:r>
        <w:rPr>
          <w:sz w:val="24"/>
        </w:rPr>
        <w:t>Acordo, Convenção, Dissídio Coletivo de</w:t>
      </w:r>
      <w:r>
        <w:rPr>
          <w:spacing w:val="-5"/>
          <w:sz w:val="24"/>
        </w:rPr>
        <w:t> </w:t>
      </w:r>
      <w:r>
        <w:rPr>
          <w:sz w:val="24"/>
        </w:rPr>
        <w:t>Trabalho ou equivalentes das categorias</w:t>
      </w:r>
      <w:r>
        <w:rPr>
          <w:spacing w:val="-3"/>
          <w:sz w:val="24"/>
        </w:rPr>
        <w:t> </w:t>
      </w:r>
      <w:r>
        <w:rPr>
          <w:sz w:val="24"/>
        </w:rPr>
        <w:t>abrangidas</w:t>
      </w:r>
      <w:r>
        <w:rPr>
          <w:spacing w:val="-3"/>
          <w:sz w:val="24"/>
        </w:rPr>
        <w:t> </w:t>
      </w:r>
      <w:r>
        <w:rPr>
          <w:sz w:val="24"/>
        </w:rPr>
        <w:t>pelo</w:t>
      </w:r>
      <w:r>
        <w:rPr>
          <w:spacing w:val="-3"/>
          <w:sz w:val="24"/>
        </w:rPr>
        <w:t> </w:t>
      </w:r>
      <w:r>
        <w:rPr>
          <w:sz w:val="24"/>
        </w:rPr>
        <w:t>Contrato,</w:t>
      </w:r>
      <w:r>
        <w:rPr>
          <w:spacing w:val="-3"/>
          <w:sz w:val="24"/>
        </w:rPr>
        <w:t> </w:t>
      </w:r>
      <w:r>
        <w:rPr>
          <w:sz w:val="24"/>
        </w:rPr>
        <w:t>por</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sociais,</w:t>
      </w:r>
      <w:r>
        <w:rPr>
          <w:spacing w:val="-3"/>
          <w:sz w:val="24"/>
        </w:rPr>
        <w:t> </w:t>
      </w:r>
      <w:r>
        <w:rPr>
          <w:sz w:val="24"/>
        </w:rPr>
        <w:t>previdenciárias,</w:t>
      </w:r>
      <w:r>
        <w:rPr>
          <w:spacing w:val="-3"/>
          <w:sz w:val="24"/>
        </w:rPr>
        <w:t> </w:t>
      </w:r>
      <w:r>
        <w:rPr>
          <w:sz w:val="24"/>
        </w:rPr>
        <w:t>tributárias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CONTRATANTE e não poderá onerar o objeto do Contrato.</w:t>
      </w:r>
    </w:p>
    <w:p>
      <w:pPr>
        <w:pStyle w:val="ListParagraph"/>
        <w:numPr>
          <w:ilvl w:val="2"/>
          <w:numId w:val="26"/>
        </w:numPr>
        <w:tabs>
          <w:tab w:pos="649" w:val="left" w:leader="none"/>
        </w:tabs>
        <w:spacing w:line="247" w:lineRule="auto" w:before="229" w:after="0"/>
        <w:ind w:left="109" w:right="45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26"/>
        </w:numPr>
        <w:tabs>
          <w:tab w:pos="769" w:val="left" w:leader="none"/>
        </w:tabs>
        <w:spacing w:line="235" w:lineRule="auto" w:before="231" w:after="0"/>
        <w:ind w:left="109" w:right="317" w:firstLine="0"/>
        <w:jc w:val="left"/>
        <w:rPr>
          <w:sz w:val="24"/>
        </w:rPr>
      </w:pPr>
      <w:r>
        <w:rPr>
          <w:sz w:val="24"/>
        </w:rPr>
        <w:t>Prestar</w:t>
      </w:r>
      <w:r>
        <w:rPr>
          <w:spacing w:val="-6"/>
          <w:sz w:val="24"/>
        </w:rPr>
        <w:t> </w:t>
      </w:r>
      <w:r>
        <w:rPr>
          <w:sz w:val="24"/>
        </w:rPr>
        <w:t>esclarecimentos</w:t>
      </w:r>
      <w:r>
        <w:rPr>
          <w:spacing w:val="-6"/>
          <w:sz w:val="24"/>
        </w:rPr>
        <w:t> </w:t>
      </w:r>
      <w:r>
        <w:rPr>
          <w:sz w:val="24"/>
        </w:rPr>
        <w:t>ou</w:t>
      </w:r>
      <w:r>
        <w:rPr>
          <w:spacing w:val="-6"/>
          <w:sz w:val="24"/>
        </w:rPr>
        <w:t> </w:t>
      </w:r>
      <w:r>
        <w:rPr>
          <w:sz w:val="24"/>
        </w:rPr>
        <w:t>informações</w:t>
      </w:r>
      <w:r>
        <w:rPr>
          <w:spacing w:val="-6"/>
          <w:sz w:val="24"/>
        </w:rPr>
        <w:t> </w:t>
      </w:r>
      <w:r>
        <w:rPr>
          <w:sz w:val="24"/>
        </w:rPr>
        <w:t>solicitados</w:t>
      </w:r>
      <w:r>
        <w:rPr>
          <w:spacing w:val="-6"/>
          <w:sz w:val="24"/>
        </w:rPr>
        <w:t> </w:t>
      </w:r>
      <w:r>
        <w:rPr>
          <w:sz w:val="24"/>
        </w:rPr>
        <w:t>pelo</w:t>
      </w:r>
      <w:r>
        <w:rPr>
          <w:spacing w:val="-6"/>
          <w:sz w:val="24"/>
        </w:rPr>
        <w:t> </w:t>
      </w:r>
      <w:r>
        <w:rPr>
          <w:sz w:val="24"/>
        </w:rPr>
        <w:t>CONTRATANTE</w:t>
      </w:r>
      <w:r>
        <w:rPr>
          <w:spacing w:val="-6"/>
          <w:sz w:val="24"/>
        </w:rPr>
        <w:t> </w:t>
      </w:r>
      <w:r>
        <w:rPr>
          <w:sz w:val="24"/>
        </w:rPr>
        <w:t>ou</w:t>
      </w:r>
      <w:r>
        <w:rPr>
          <w:spacing w:val="-6"/>
          <w:sz w:val="24"/>
        </w:rPr>
        <w:t> </w:t>
      </w:r>
      <w:r>
        <w:rPr>
          <w:sz w:val="24"/>
        </w:rPr>
        <w:t>por</w:t>
      </w:r>
      <w:r>
        <w:rPr>
          <w:spacing w:val="-6"/>
          <w:sz w:val="24"/>
        </w:rPr>
        <w:t> </w:t>
      </w:r>
      <w:r>
        <w:rPr>
          <w:sz w:val="24"/>
        </w:rPr>
        <w:t>seus</w:t>
      </w:r>
      <w:r>
        <w:rPr>
          <w:spacing w:val="-6"/>
          <w:sz w:val="24"/>
        </w:rPr>
        <w:t> </w:t>
      </w:r>
      <w:r>
        <w:rPr>
          <w:sz w:val="24"/>
        </w:rPr>
        <w:t>prepostos,</w:t>
      </w:r>
      <w:r>
        <w:rPr>
          <w:spacing w:val="-6"/>
          <w:sz w:val="24"/>
        </w:rPr>
        <w:t> </w:t>
      </w:r>
      <w:r>
        <w:rPr>
          <w:sz w:val="24"/>
        </w:rPr>
        <w:t>garantindo-lhes</w:t>
      </w:r>
      <w:r>
        <w:rPr>
          <w:spacing w:val="-6"/>
          <w:sz w:val="24"/>
        </w:rPr>
        <w:t> </w:t>
      </w:r>
      <w:r>
        <w:rPr>
          <w:sz w:val="24"/>
        </w:rPr>
        <w:t>o</w:t>
      </w:r>
      <w:r>
        <w:rPr>
          <w:spacing w:val="-6"/>
          <w:sz w:val="24"/>
        </w:rPr>
        <w:t> </w:t>
      </w:r>
      <w:r>
        <w:rPr>
          <w:sz w:val="24"/>
        </w:rPr>
        <w:t>acesso,</w:t>
      </w:r>
      <w:r>
        <w:rPr>
          <w:spacing w:val="-6"/>
          <w:sz w:val="24"/>
        </w:rPr>
        <w:t> </w:t>
      </w:r>
      <w:r>
        <w:rPr>
          <w:sz w:val="24"/>
        </w:rPr>
        <w:t>a</w:t>
      </w:r>
      <w:r>
        <w:rPr>
          <w:spacing w:val="-6"/>
          <w:sz w:val="24"/>
        </w:rPr>
        <w:t> </w:t>
      </w:r>
      <w:r>
        <w:rPr>
          <w:sz w:val="24"/>
        </w:rPr>
        <w:t>qualquer</w:t>
      </w:r>
      <w:r>
        <w:rPr>
          <w:spacing w:val="-6"/>
          <w:sz w:val="24"/>
        </w:rPr>
        <w:t> </w:t>
      </w:r>
      <w:r>
        <w:rPr>
          <w:sz w:val="24"/>
        </w:rPr>
        <w:t>tempo, ao local dos trabalhos, bem como aos documentos relativos à execução do empreendimento.</w:t>
      </w:r>
    </w:p>
    <w:p>
      <w:pPr>
        <w:pStyle w:val="ListParagraph"/>
        <w:numPr>
          <w:ilvl w:val="2"/>
          <w:numId w:val="26"/>
        </w:numPr>
        <w:tabs>
          <w:tab w:pos="760" w:val="left" w:leader="none"/>
        </w:tabs>
        <w:spacing w:line="235" w:lineRule="auto" w:before="254" w:after="0"/>
        <w:ind w:left="109" w:right="130"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sz w:val="24"/>
        </w:rPr>
        <w:t>CONTRATANTE,</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w:t>
      </w:r>
      <w:r>
        <w:rPr>
          <w:spacing w:val="-5"/>
          <w:sz w:val="24"/>
        </w:rPr>
        <w:t> </w:t>
      </w:r>
      <w:r>
        <w:rPr>
          <w:sz w:val="24"/>
        </w:rPr>
        <w:t>ponha em risco a segurança de pessoas ou bens de terceiros.</w:t>
      </w:r>
    </w:p>
    <w:p>
      <w:pPr>
        <w:pStyle w:val="ListParagraph"/>
        <w:numPr>
          <w:ilvl w:val="2"/>
          <w:numId w:val="26"/>
        </w:numPr>
        <w:tabs>
          <w:tab w:pos="769" w:val="left" w:leader="none"/>
        </w:tabs>
        <w:spacing w:line="235" w:lineRule="auto" w:before="254" w:after="0"/>
        <w:ind w:left="109" w:right="213" w:firstLine="0"/>
        <w:jc w:val="left"/>
        <w:rPr>
          <w:sz w:val="24"/>
        </w:rPr>
      </w:pPr>
      <w:r>
        <w:rPr>
          <w:sz w:val="24"/>
        </w:rPr>
        <w:t>Promover</w:t>
      </w:r>
      <w:r>
        <w:rPr>
          <w:spacing w:val="-2"/>
          <w:sz w:val="24"/>
        </w:rPr>
        <w:t> </w:t>
      </w:r>
      <w:r>
        <w:rPr>
          <w:sz w:val="24"/>
        </w:rPr>
        <w:t>a</w:t>
      </w:r>
      <w:r>
        <w:rPr>
          <w:spacing w:val="-2"/>
          <w:sz w:val="24"/>
        </w:rPr>
        <w:t> </w:t>
      </w:r>
      <w:r>
        <w:rPr>
          <w:sz w:val="24"/>
        </w:rPr>
        <w:t>guarda,</w:t>
      </w:r>
      <w:r>
        <w:rPr>
          <w:spacing w:val="-2"/>
          <w:sz w:val="24"/>
        </w:rPr>
        <w:t> </w:t>
      </w:r>
      <w:r>
        <w:rPr>
          <w:sz w:val="24"/>
        </w:rPr>
        <w:t>manutenção</w:t>
      </w:r>
      <w:r>
        <w:rPr>
          <w:spacing w:val="-2"/>
          <w:sz w:val="24"/>
        </w:rPr>
        <w:t> </w:t>
      </w:r>
      <w:r>
        <w:rPr>
          <w:sz w:val="24"/>
        </w:rPr>
        <w:t>e</w:t>
      </w:r>
      <w:r>
        <w:rPr>
          <w:spacing w:val="-2"/>
          <w:sz w:val="24"/>
        </w:rPr>
        <w:t> </w:t>
      </w:r>
      <w:r>
        <w:rPr>
          <w:sz w:val="24"/>
        </w:rPr>
        <w:t>vigilância</w:t>
      </w:r>
      <w:r>
        <w:rPr>
          <w:spacing w:val="-2"/>
          <w:sz w:val="24"/>
        </w:rPr>
        <w:t> </w:t>
      </w:r>
      <w:r>
        <w:rPr>
          <w:sz w:val="24"/>
        </w:rPr>
        <w:t>de</w:t>
      </w:r>
      <w:r>
        <w:rPr>
          <w:spacing w:val="-2"/>
          <w:sz w:val="24"/>
        </w:rPr>
        <w:t> </w:t>
      </w:r>
      <w:r>
        <w:rPr>
          <w:sz w:val="24"/>
        </w:rPr>
        <w:t>materiais,</w:t>
      </w:r>
      <w:r>
        <w:rPr>
          <w:spacing w:val="-2"/>
          <w:sz w:val="24"/>
        </w:rPr>
        <w:t> </w:t>
      </w:r>
      <w:r>
        <w:rPr>
          <w:sz w:val="24"/>
        </w:rPr>
        <w:t>ferramentas,</w:t>
      </w:r>
      <w:r>
        <w:rPr>
          <w:spacing w:val="-2"/>
          <w:sz w:val="24"/>
        </w:rPr>
        <w:t> </w:t>
      </w:r>
      <w:r>
        <w:rPr>
          <w:sz w:val="24"/>
        </w:rPr>
        <w:t>e</w:t>
      </w:r>
      <w:r>
        <w:rPr>
          <w:spacing w:val="-2"/>
          <w:sz w:val="24"/>
        </w:rPr>
        <w:t> </w:t>
      </w:r>
      <w:r>
        <w:rPr>
          <w:sz w:val="24"/>
        </w:rPr>
        <w:t>tudo</w:t>
      </w:r>
      <w:r>
        <w:rPr>
          <w:spacing w:val="-2"/>
          <w:sz w:val="24"/>
        </w:rPr>
        <w:t> </w:t>
      </w:r>
      <w:r>
        <w:rPr>
          <w:sz w:val="24"/>
        </w:rPr>
        <w:t>o</w:t>
      </w:r>
      <w:r>
        <w:rPr>
          <w:spacing w:val="-2"/>
          <w:sz w:val="24"/>
        </w:rPr>
        <w:t> </w:t>
      </w:r>
      <w:r>
        <w:rPr>
          <w:sz w:val="24"/>
        </w:rPr>
        <w:t>que</w:t>
      </w:r>
      <w:r>
        <w:rPr>
          <w:spacing w:val="-2"/>
          <w:sz w:val="24"/>
        </w:rPr>
        <w:t> </w:t>
      </w:r>
      <w:r>
        <w:rPr>
          <w:sz w:val="24"/>
        </w:rPr>
        <w:t>for</w:t>
      </w:r>
      <w:r>
        <w:rPr>
          <w:spacing w:val="-2"/>
          <w:sz w:val="24"/>
        </w:rPr>
        <w:t> </w:t>
      </w:r>
      <w:r>
        <w:rPr>
          <w:sz w:val="24"/>
        </w:rPr>
        <w:t>necessário</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 </w:t>
      </w:r>
      <w:r>
        <w:rPr>
          <w:spacing w:val="-2"/>
          <w:sz w:val="24"/>
        </w:rPr>
        <w:t>Contrato.</w:t>
      </w:r>
    </w:p>
    <w:p>
      <w:pPr>
        <w:pStyle w:val="ListParagraph"/>
        <w:numPr>
          <w:ilvl w:val="2"/>
          <w:numId w:val="26"/>
        </w:numPr>
        <w:tabs>
          <w:tab w:pos="769" w:val="left" w:leader="none"/>
        </w:tabs>
        <w:spacing w:line="247" w:lineRule="auto" w:before="235" w:after="0"/>
        <w:ind w:left="109" w:right="111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dos serviços e nas melhores condições de segurança, higiene e disciplina.</w:t>
      </w:r>
    </w:p>
    <w:p>
      <w:pPr>
        <w:pStyle w:val="ListParagraph"/>
        <w:numPr>
          <w:ilvl w:val="2"/>
          <w:numId w:val="26"/>
        </w:numPr>
        <w:tabs>
          <w:tab w:pos="769" w:val="left" w:leader="none"/>
        </w:tabs>
        <w:spacing w:line="247" w:lineRule="auto" w:before="226" w:after="0"/>
        <w:ind w:left="109" w:right="304"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sz w:val="24"/>
        </w:rPr>
        <w:t>CONTRATANTE,</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serviço, de acordo com os documentos anexos a este instrumento.</w:t>
      </w:r>
    </w:p>
    <w:p>
      <w:pPr>
        <w:pStyle w:val="ListParagraph"/>
        <w:numPr>
          <w:ilvl w:val="2"/>
          <w:numId w:val="26"/>
        </w:numPr>
        <w:tabs>
          <w:tab w:pos="769" w:val="left" w:leader="none"/>
        </w:tabs>
        <w:spacing w:line="242" w:lineRule="auto" w:before="227" w:after="0"/>
        <w:ind w:left="109" w:right="36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26"/>
        </w:numPr>
        <w:tabs>
          <w:tab w:pos="769" w:val="left" w:leader="none"/>
        </w:tabs>
        <w:spacing w:line="240" w:lineRule="auto" w:before="228" w:after="0"/>
        <w:ind w:left="769" w:right="0" w:hanging="660"/>
        <w:jc w:val="left"/>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26"/>
        </w:numPr>
        <w:tabs>
          <w:tab w:pos="769" w:val="left" w:leader="none"/>
        </w:tabs>
        <w:spacing w:line="235" w:lineRule="auto" w:before="254" w:after="0"/>
        <w:ind w:left="109" w:right="30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(art. 116 da Lei nº 14.133/2021).</w:t>
      </w:r>
    </w:p>
    <w:p>
      <w:pPr>
        <w:pStyle w:val="ListParagraph"/>
        <w:numPr>
          <w:ilvl w:val="3"/>
          <w:numId w:val="26"/>
        </w:numPr>
        <w:tabs>
          <w:tab w:pos="949" w:val="left" w:leader="none"/>
        </w:tabs>
        <w:spacing w:line="242" w:lineRule="auto" w:before="234" w:after="0"/>
        <w:ind w:left="109" w:right="385" w:firstLine="0"/>
        <w:jc w:val="left"/>
        <w:rPr>
          <w:sz w:val="24"/>
        </w:rPr>
      </w:pP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7.258/2016,</w:t>
      </w:r>
      <w:r>
        <w:rPr>
          <w:spacing w:val="-2"/>
          <w:sz w:val="24"/>
        </w:rPr>
        <w:t> </w:t>
      </w:r>
      <w:r>
        <w:rPr>
          <w:sz w:val="24"/>
        </w:rPr>
        <w:t>a</w:t>
      </w:r>
      <w:r>
        <w:rPr>
          <w:spacing w:val="-2"/>
          <w:sz w:val="24"/>
        </w:rPr>
        <w:t> </w:t>
      </w:r>
      <w:r>
        <w:rPr>
          <w:sz w:val="24"/>
        </w:rPr>
        <w:t>empresa</w:t>
      </w:r>
      <w:r>
        <w:rPr>
          <w:spacing w:val="-2"/>
          <w:sz w:val="24"/>
        </w:rPr>
        <w:t> </w:t>
      </w:r>
      <w:r>
        <w:rPr>
          <w:sz w:val="24"/>
        </w:rPr>
        <w:t>com</w:t>
      </w:r>
      <w:r>
        <w:rPr>
          <w:spacing w:val="-2"/>
          <w:sz w:val="24"/>
        </w:rPr>
        <w:t> </w:t>
      </w:r>
      <w:r>
        <w:rPr>
          <w:sz w:val="24"/>
        </w:rPr>
        <w:t>100</w:t>
      </w:r>
      <w:r>
        <w:rPr>
          <w:spacing w:val="-2"/>
          <w:sz w:val="24"/>
        </w:rPr>
        <w:t> </w:t>
      </w:r>
      <w:r>
        <w:rPr>
          <w:sz w:val="24"/>
        </w:rPr>
        <w:t>(cem)</w:t>
      </w:r>
      <w:r>
        <w:rPr>
          <w:spacing w:val="-2"/>
          <w:sz w:val="24"/>
        </w:rPr>
        <w:t> </w:t>
      </w:r>
      <w:r>
        <w:rPr>
          <w:sz w:val="24"/>
        </w:rPr>
        <w:t>ou</w:t>
      </w:r>
      <w:r>
        <w:rPr>
          <w:spacing w:val="-2"/>
          <w:sz w:val="24"/>
        </w:rPr>
        <w:t> </w:t>
      </w:r>
      <w:r>
        <w:rPr>
          <w:sz w:val="24"/>
        </w:rPr>
        <w:t>mais</w:t>
      </w:r>
      <w:r>
        <w:rPr>
          <w:spacing w:val="-2"/>
          <w:sz w:val="24"/>
        </w:rPr>
        <w:t> </w:t>
      </w:r>
      <w:r>
        <w:rPr>
          <w:sz w:val="24"/>
        </w:rPr>
        <w:t>empregados</w:t>
      </w:r>
      <w:r>
        <w:rPr>
          <w:spacing w:val="-2"/>
          <w:sz w:val="24"/>
        </w:rPr>
        <w:t> </w:t>
      </w:r>
      <w:r>
        <w:rPr>
          <w:sz w:val="24"/>
        </w:rPr>
        <w:t>alocados</w:t>
      </w:r>
      <w:r>
        <w:rPr>
          <w:spacing w:val="-2"/>
          <w:sz w:val="24"/>
        </w:rPr>
        <w:t> </w:t>
      </w:r>
      <w:r>
        <w:rPr>
          <w:sz w:val="24"/>
        </w:rPr>
        <w:t>a</w:t>
      </w:r>
      <w:r>
        <w:rPr>
          <w:spacing w:val="-2"/>
          <w:sz w:val="24"/>
        </w:rPr>
        <w:t> </w:t>
      </w:r>
      <w:r>
        <w:rPr>
          <w:sz w:val="24"/>
        </w:rPr>
        <w:t>este</w:t>
      </w:r>
      <w:r>
        <w:rPr>
          <w:spacing w:val="-2"/>
          <w:sz w:val="24"/>
        </w:rPr>
        <w:t> </w:t>
      </w:r>
      <w:r>
        <w:rPr>
          <w:sz w:val="24"/>
        </w:rPr>
        <w:t>Contrato</w:t>
      </w:r>
      <w:r>
        <w:rPr>
          <w:spacing w:val="-2"/>
          <w:sz w:val="24"/>
        </w:rPr>
        <w:t> </w:t>
      </w:r>
      <w:r>
        <w:rPr>
          <w:sz w:val="24"/>
        </w:rPr>
        <w:t>está</w:t>
      </w:r>
      <w:r>
        <w:rPr>
          <w:spacing w:val="-2"/>
          <w:sz w:val="24"/>
        </w:rPr>
        <w:t> </w:t>
      </w:r>
      <w:r>
        <w:rPr>
          <w:sz w:val="24"/>
        </w:rPr>
        <w:t>obrigada</w:t>
      </w:r>
      <w:r>
        <w:rPr>
          <w:spacing w:val="-2"/>
          <w:sz w:val="24"/>
        </w:rPr>
        <w:t> </w:t>
      </w:r>
      <w:r>
        <w:rPr>
          <w:sz w:val="24"/>
        </w:rPr>
        <w:t>a</w:t>
      </w:r>
      <w:r>
        <w:rPr>
          <w:spacing w:val="-2"/>
          <w:sz w:val="24"/>
        </w:rPr>
        <w:t> </w:t>
      </w:r>
      <w:r>
        <w:rPr>
          <w:sz w:val="24"/>
        </w:rPr>
        <w:t>preencher de 2% (dois por cento) a 5% (cinco por cento) dos seus postos de trabalho com beneficiários reabilitados ou pessoas portadoras de deficiência, habilitadas, na seguinte proporção:</w:t>
      </w:r>
    </w:p>
    <w:p>
      <w:pPr>
        <w:pStyle w:val="ListParagraph"/>
        <w:numPr>
          <w:ilvl w:val="4"/>
          <w:numId w:val="26"/>
        </w:numPr>
        <w:tabs>
          <w:tab w:pos="613" w:val="left" w:leader="none"/>
          <w:tab w:pos="6153" w:val="left" w:leader="dot"/>
        </w:tabs>
        <w:spacing w:line="240" w:lineRule="auto" w:before="274" w:after="0"/>
        <w:ind w:left="613" w:right="0" w:hanging="139"/>
        <w:jc w:val="left"/>
        <w:rPr>
          <w:sz w:val="24"/>
        </w:rPr>
      </w:pPr>
      <w:r>
        <w:rPr>
          <w:sz w:val="24"/>
        </w:rPr>
        <w:t>- até 200 </w:t>
      </w:r>
      <w:r>
        <w:rPr>
          <w:spacing w:val="-2"/>
          <w:sz w:val="24"/>
        </w:rPr>
        <w:t>empregados.</w:t>
      </w:r>
      <w:r>
        <w:rPr>
          <w:sz w:val="24"/>
        </w:rPr>
        <w:tab/>
      </w:r>
      <w:r>
        <w:rPr>
          <w:spacing w:val="-5"/>
          <w:sz w:val="24"/>
        </w:rPr>
        <w:t>2%;</w:t>
      </w:r>
    </w:p>
    <w:p>
      <w:pPr>
        <w:pStyle w:val="ListParagraph"/>
        <w:numPr>
          <w:ilvl w:val="4"/>
          <w:numId w:val="26"/>
        </w:numPr>
        <w:tabs>
          <w:tab w:pos="693" w:val="left" w:leader="none"/>
          <w:tab w:pos="6326" w:val="left" w:leader="dot"/>
        </w:tabs>
        <w:spacing w:line="240" w:lineRule="auto" w:before="234" w:after="0"/>
        <w:ind w:left="693" w:right="0" w:hanging="219"/>
        <w:jc w:val="left"/>
        <w:rPr>
          <w:sz w:val="24"/>
        </w:rPr>
      </w:pPr>
      <w:r>
        <w:rPr>
          <w:sz w:val="24"/>
        </w:rPr>
        <w:t>- de 201 a </w:t>
      </w:r>
      <w:r>
        <w:rPr>
          <w:spacing w:val="-4"/>
          <w:sz w:val="24"/>
        </w:rPr>
        <w:t>500.</w:t>
      </w:r>
      <w:r>
        <w:rPr>
          <w:sz w:val="24"/>
        </w:rPr>
        <w:tab/>
      </w:r>
      <w:r>
        <w:rPr>
          <w:spacing w:val="-5"/>
          <w:sz w:val="24"/>
        </w:rPr>
        <w:t>3%;</w:t>
      </w:r>
    </w:p>
    <w:p>
      <w:pPr>
        <w:pStyle w:val="ListParagraph"/>
        <w:numPr>
          <w:ilvl w:val="4"/>
          <w:numId w:val="26"/>
        </w:numPr>
        <w:tabs>
          <w:tab w:pos="768" w:val="left" w:leader="none"/>
          <w:tab w:pos="6342" w:val="left" w:leader="dot"/>
        </w:tabs>
        <w:spacing w:line="240" w:lineRule="auto" w:before="234" w:after="0"/>
        <w:ind w:left="768" w:right="0" w:hanging="299"/>
        <w:jc w:val="left"/>
        <w:rPr>
          <w:sz w:val="24"/>
        </w:rPr>
      </w:pPr>
      <w:r>
        <w:rPr>
          <w:sz w:val="24"/>
        </w:rPr>
        <w:t>- de 501 a </w:t>
      </w:r>
      <w:r>
        <w:rPr>
          <w:spacing w:val="-2"/>
          <w:sz w:val="24"/>
        </w:rPr>
        <w:t>1.000.</w:t>
      </w:r>
      <w:r>
        <w:rPr>
          <w:sz w:val="24"/>
        </w:rPr>
        <w:tab/>
      </w:r>
      <w:r>
        <w:rPr>
          <w:spacing w:val="-5"/>
          <w:sz w:val="24"/>
        </w:rPr>
        <w:t>4%;</w:t>
      </w:r>
    </w:p>
    <w:p>
      <w:pPr>
        <w:pStyle w:val="ListParagraph"/>
        <w:numPr>
          <w:ilvl w:val="4"/>
          <w:numId w:val="26"/>
        </w:numPr>
        <w:tabs>
          <w:tab w:pos="777" w:val="left" w:leader="none"/>
          <w:tab w:pos="6344" w:val="left" w:leader="dot"/>
        </w:tabs>
        <w:spacing w:line="240" w:lineRule="auto" w:before="249" w:after="0"/>
        <w:ind w:left="777" w:right="0" w:hanging="308"/>
        <w:jc w:val="left"/>
        <w:rPr>
          <w:sz w:val="24"/>
        </w:rPr>
      </w:pPr>
      <w:r>
        <w:rPr>
          <w:sz w:val="24"/>
        </w:rPr>
        <w:t>- de 1.001 em </w:t>
      </w:r>
      <w:r>
        <w:rPr>
          <w:spacing w:val="-2"/>
          <w:sz w:val="24"/>
        </w:rPr>
        <w:t>diante.</w:t>
      </w:r>
      <w:r>
        <w:rPr>
          <w:sz w:val="24"/>
        </w:rPr>
        <w:tab/>
      </w:r>
      <w:r>
        <w:rPr>
          <w:spacing w:val="-5"/>
          <w:sz w:val="24"/>
        </w:rPr>
        <w:t>5%.</w:t>
      </w:r>
    </w:p>
    <w:p>
      <w:pPr>
        <w:pStyle w:val="ListParagraph"/>
        <w:numPr>
          <w:ilvl w:val="3"/>
          <w:numId w:val="26"/>
        </w:numPr>
        <w:tabs>
          <w:tab w:pos="949" w:val="left" w:leader="none"/>
        </w:tabs>
        <w:spacing w:line="235" w:lineRule="auto" w:before="269" w:after="0"/>
        <w:ind w:left="109" w:right="43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o</w:t>
      </w:r>
      <w:r>
        <w:rPr>
          <w:spacing w:val="-2"/>
          <w:sz w:val="24"/>
        </w:rPr>
        <w:t> </w:t>
      </w:r>
      <w:r>
        <w:rPr>
          <w:sz w:val="24"/>
        </w:rPr>
        <w:t>item</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(art. 116, parágrafo único, da Lei nº 14.133/2021).</w:t>
      </w:r>
    </w:p>
    <w:p>
      <w:pPr>
        <w:pStyle w:val="ListParagraph"/>
        <w:numPr>
          <w:ilvl w:val="2"/>
          <w:numId w:val="26"/>
        </w:numPr>
        <w:tabs>
          <w:tab w:pos="769" w:val="left" w:leader="none"/>
        </w:tabs>
        <w:spacing w:line="240" w:lineRule="auto" w:before="249" w:after="0"/>
        <w:ind w:left="76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6"/>
        </w:numPr>
        <w:tabs>
          <w:tab w:pos="755" w:val="left" w:leader="none"/>
        </w:tabs>
        <w:spacing w:line="242" w:lineRule="auto" w:before="234" w:after="0"/>
        <w:ind w:left="109" w:right="273" w:firstLine="0"/>
        <w:jc w:val="left"/>
        <w:rPr>
          <w:sz w:val="24"/>
        </w:rPr>
      </w:pPr>
      <w:r>
        <w:rPr>
          <w:sz w:val="24"/>
        </w:rPr>
        <w:t>Arcar com o ônus decorrente de eventual equívoco no dimensionamento dos quantitativos de sua proposta, inclusive quanto aos custos variáveis</w:t>
      </w:r>
      <w:r>
        <w:rPr>
          <w:spacing w:val="-2"/>
          <w:sz w:val="24"/>
        </w:rPr>
        <w:t> </w:t>
      </w: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suficiente</w:t>
      </w:r>
      <w:r>
        <w:rPr>
          <w:spacing w:val="-2"/>
          <w:sz w:val="24"/>
        </w:rPr>
        <w:t> </w:t>
      </w:r>
      <w:r>
        <w:rPr>
          <w:sz w:val="24"/>
        </w:rPr>
        <w:t>para</w:t>
      </w:r>
      <w:r>
        <w:rPr>
          <w:spacing w:val="-2"/>
          <w:sz w:val="24"/>
        </w:rPr>
        <w:t> </w:t>
      </w:r>
      <w:r>
        <w:rPr>
          <w:sz w:val="24"/>
        </w:rPr>
        <w:t>o atendimento do objeto da contratação, exceto quando ocorrer algum dos eventos arrolados no art. 124, II, d, da Lei nº 14.133/2021.</w:t>
      </w:r>
    </w:p>
    <w:p>
      <w:pPr>
        <w:pStyle w:val="ListParagraph"/>
        <w:numPr>
          <w:ilvl w:val="2"/>
          <w:numId w:val="26"/>
        </w:numPr>
        <w:tabs>
          <w:tab w:pos="769" w:val="left" w:leader="none"/>
        </w:tabs>
        <w:spacing w:line="240" w:lineRule="auto" w:before="229" w:after="0"/>
        <w:ind w:left="76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28"/>
        </w:numPr>
        <w:tabs>
          <w:tab w:pos="769" w:val="left" w:leader="none"/>
        </w:tabs>
        <w:spacing w:line="240" w:lineRule="auto" w:before="249" w:after="0"/>
        <w:ind w:left="109" w:right="205" w:firstLine="0"/>
        <w:jc w:val="left"/>
        <w:rPr>
          <w:sz w:val="24"/>
        </w:rPr>
      </w:pPr>
      <w:r>
        <w:rPr>
          <w:sz w:val="24"/>
        </w:rPr>
        <w:t>Caso o valor do Contrato se enquadre no limite previsto no art. 1º da Lei estadual nº 7.753, de 17 de outubro de 2017, manter Programa de 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referida</w:t>
      </w:r>
      <w:r>
        <w:rPr>
          <w:spacing w:val="-2"/>
          <w:sz w:val="24"/>
        </w:rPr>
        <w:t> </w:t>
      </w:r>
      <w:r>
        <w:rPr>
          <w:sz w:val="24"/>
        </w:rPr>
        <w:t>Lei</w:t>
      </w:r>
      <w:r>
        <w:rPr>
          <w:spacing w:val="-2"/>
          <w:sz w:val="24"/>
        </w:rPr>
        <w:t> </w:t>
      </w:r>
      <w:r>
        <w:rPr>
          <w:sz w:val="24"/>
        </w:rPr>
        <w:t>e</w:t>
      </w:r>
      <w:r>
        <w:rPr>
          <w:spacing w:val="-2"/>
          <w:sz w:val="24"/>
        </w:rPr>
        <w:t> </w:t>
      </w:r>
      <w:r>
        <w:rPr>
          <w:sz w:val="24"/>
        </w:rPr>
        <w:t>eventuais</w:t>
      </w:r>
      <w:r>
        <w:rPr>
          <w:spacing w:val="-2"/>
          <w:sz w:val="24"/>
        </w:rPr>
        <w:t> </w:t>
      </w:r>
      <w:r>
        <w:rPr>
          <w:sz w:val="24"/>
        </w:rPr>
        <w:t>modificações</w:t>
      </w:r>
      <w:r>
        <w:rPr>
          <w:spacing w:val="-2"/>
          <w:sz w:val="24"/>
        </w:rPr>
        <w:t> </w:t>
      </w:r>
      <w:r>
        <w:rPr>
          <w:sz w:val="24"/>
        </w:rPr>
        <w:t>e</w:t>
      </w:r>
      <w:r>
        <w:rPr>
          <w:spacing w:val="-2"/>
          <w:sz w:val="24"/>
        </w:rPr>
        <w:t> </w:t>
      </w:r>
      <w:r>
        <w:rPr>
          <w:sz w:val="24"/>
        </w:rPr>
        <w:t>regulamentos</w:t>
      </w:r>
      <w:r>
        <w:rPr>
          <w:spacing w:val="-2"/>
          <w:sz w:val="24"/>
        </w:rPr>
        <w:t> </w:t>
      </w:r>
      <w:r>
        <w:rPr>
          <w:sz w:val="24"/>
        </w:rPr>
        <w:t>subsequentes,</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28"/>
        </w:numPr>
        <w:tabs>
          <w:tab w:pos="949" w:val="left" w:leader="none"/>
        </w:tabs>
        <w:spacing w:line="247" w:lineRule="auto" w:before="231" w:after="0"/>
        <w:ind w:left="109" w:right="231" w:firstLine="0"/>
        <w:jc w:val="left"/>
        <w:rPr>
          <w:sz w:val="24"/>
        </w:rPr>
      </w:pPr>
      <w:r>
        <w:rPr>
          <w:sz w:val="24"/>
        </w:rPr>
        <w:t>Caso</w:t>
      </w:r>
      <w:r>
        <w:rPr>
          <w:spacing w:val="-5"/>
          <w:sz w:val="24"/>
        </w:rPr>
        <w:t> </w:t>
      </w:r>
      <w:r>
        <w:rPr>
          <w:sz w:val="24"/>
        </w:rPr>
        <w:t>o</w:t>
      </w:r>
      <w:r>
        <w:rPr>
          <w:spacing w:val="-5"/>
          <w:sz w:val="24"/>
        </w:rPr>
        <w:t> </w:t>
      </w:r>
      <w:r>
        <w:rPr>
          <w:sz w:val="24"/>
        </w:rPr>
        <w:t>CONTRATADO</w:t>
      </w:r>
      <w:r>
        <w:rPr>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BodyText"/>
        <w:spacing w:before="251"/>
        <w:ind w:left="0"/>
      </w:pPr>
    </w:p>
    <w:p>
      <w:pPr>
        <w:pStyle w:val="Heading2"/>
      </w:pPr>
      <w:r>
        <w:rPr>
          <w:u w:val="single"/>
        </w:rPr>
        <w:t>CLÁUSULA</w:t>
      </w:r>
      <w:r>
        <w:rPr>
          <w:spacing w:val="-15"/>
          <w:u w:val="single"/>
        </w:rPr>
        <w:t> </w:t>
      </w:r>
      <w:r>
        <w:rPr>
          <w:u w:val="single"/>
        </w:rPr>
        <w:t>DÉCIMA</w:t>
      </w:r>
      <w:r>
        <w:rPr>
          <w:spacing w:val="-15"/>
          <w:u w:val="single"/>
        </w:rPr>
        <w:t> </w:t>
      </w:r>
      <w:r>
        <w:rPr>
          <w:u w:val="single"/>
        </w:rPr>
        <w:t>-</w:t>
      </w:r>
      <w:r>
        <w:rPr>
          <w:spacing w:val="-3"/>
          <w:u w:val="single"/>
        </w:rPr>
        <w:t> </w:t>
      </w:r>
      <w:r>
        <w:rPr>
          <w:u w:val="single"/>
        </w:rPr>
        <w:t>OBRIGAÇÕES</w:t>
      </w:r>
      <w:r>
        <w:rPr>
          <w:spacing w:val="-1"/>
          <w:u w:val="single"/>
        </w:rPr>
        <w:t> </w:t>
      </w:r>
      <w:r>
        <w:rPr>
          <w:u w:val="single"/>
        </w:rPr>
        <w:t>PERTINENTES</w:t>
      </w:r>
      <w:r>
        <w:rPr>
          <w:spacing w:val="-2"/>
          <w:u w:val="single"/>
        </w:rPr>
        <w:t> </w:t>
      </w:r>
      <w:r>
        <w:rPr>
          <w:u w:val="single"/>
        </w:rPr>
        <w:t>À</w:t>
      </w:r>
      <w:r>
        <w:rPr>
          <w:spacing w:val="-1"/>
          <w:u w:val="single"/>
        </w:rPr>
        <w:t> </w:t>
      </w:r>
      <w:r>
        <w:rPr>
          <w:spacing w:val="-4"/>
          <w:u w:val="single"/>
        </w:rPr>
        <w:t>LGPD</w:t>
      </w:r>
    </w:p>
    <w:p>
      <w:pPr>
        <w:pStyle w:val="BodyText"/>
        <w:spacing w:before="7"/>
        <w:ind w:left="0"/>
        <w:rPr>
          <w:b/>
        </w:rPr>
      </w:pPr>
    </w:p>
    <w:p>
      <w:pPr>
        <w:pStyle w:val="ListParagraph"/>
        <w:numPr>
          <w:ilvl w:val="1"/>
          <w:numId w:val="29"/>
        </w:numPr>
        <w:tabs>
          <w:tab w:pos="575" w:val="left" w:leader="none"/>
        </w:tabs>
        <w:spacing w:line="235" w:lineRule="auto" w:before="0" w:after="0"/>
        <w:ind w:left="109" w:right="237" w:firstLine="0"/>
        <w:jc w:val="left"/>
        <w:rPr>
          <w:sz w:val="24"/>
        </w:rPr>
      </w:pPr>
      <w:r>
        <w:rPr>
          <w:sz w:val="24"/>
        </w:rPr>
        <w:t>As</w:t>
      </w:r>
      <w:r>
        <w:rPr>
          <w:spacing w:val="-2"/>
          <w:sz w:val="24"/>
        </w:rPr>
        <w:t> </w:t>
      </w:r>
      <w:r>
        <w:rPr>
          <w:sz w:val="24"/>
        </w:rPr>
        <w:t>partes</w:t>
      </w:r>
      <w:r>
        <w:rPr>
          <w:spacing w:val="-2"/>
          <w:sz w:val="24"/>
        </w:rPr>
        <w:t> </w:t>
      </w:r>
      <w:r>
        <w:rPr>
          <w:sz w:val="24"/>
        </w:rPr>
        <w:t>deverão</w:t>
      </w:r>
      <w:r>
        <w:rPr>
          <w:spacing w:val="-2"/>
          <w:sz w:val="24"/>
        </w:rPr>
        <w:t> </w:t>
      </w:r>
      <w:r>
        <w:rPr>
          <w:sz w:val="24"/>
        </w:rPr>
        <w:t>cumprir</w:t>
      </w:r>
      <w:r>
        <w:rPr>
          <w:spacing w:val="-2"/>
          <w:sz w:val="24"/>
        </w:rPr>
        <w:t> </w:t>
      </w:r>
      <w:r>
        <w:rPr>
          <w:sz w:val="24"/>
        </w:rPr>
        <w:t>a</w:t>
      </w:r>
      <w:r>
        <w:rPr>
          <w:spacing w:val="-2"/>
          <w:sz w:val="24"/>
        </w:rPr>
        <w:t> </w:t>
      </w:r>
      <w:r>
        <w:rPr>
          <w:sz w:val="24"/>
        </w:rPr>
        <w:t>Lei</w:t>
      </w:r>
      <w:r>
        <w:rPr>
          <w:spacing w:val="-2"/>
          <w:sz w:val="24"/>
        </w:rPr>
        <w:t> </w:t>
      </w:r>
      <w:r>
        <w:rPr>
          <w:sz w:val="24"/>
        </w:rPr>
        <w:t>nº</w:t>
      </w:r>
      <w:r>
        <w:rPr>
          <w:spacing w:val="-2"/>
          <w:sz w:val="24"/>
        </w:rPr>
        <w:t> </w:t>
      </w:r>
      <w:r>
        <w:rPr>
          <w:sz w:val="24"/>
        </w:rPr>
        <w:t>13.709,</w:t>
      </w:r>
      <w:r>
        <w:rPr>
          <w:spacing w:val="-2"/>
          <w:sz w:val="24"/>
        </w:rPr>
        <w:t> </w:t>
      </w:r>
      <w:r>
        <w:rPr>
          <w:sz w:val="24"/>
        </w:rPr>
        <w:t>de</w:t>
      </w:r>
      <w:r>
        <w:rPr>
          <w:spacing w:val="-2"/>
          <w:sz w:val="24"/>
        </w:rPr>
        <w:t> </w:t>
      </w:r>
      <w:r>
        <w:rPr>
          <w:sz w:val="24"/>
        </w:rPr>
        <w:t>14</w:t>
      </w:r>
      <w:r>
        <w:rPr>
          <w:spacing w:val="-2"/>
          <w:sz w:val="24"/>
        </w:rPr>
        <w:t> </w:t>
      </w:r>
      <w:r>
        <w:rPr>
          <w:sz w:val="24"/>
        </w:rPr>
        <w:t>de</w:t>
      </w:r>
      <w:r>
        <w:rPr>
          <w:spacing w:val="-2"/>
          <w:sz w:val="24"/>
        </w:rPr>
        <w:t> </w:t>
      </w:r>
      <w:r>
        <w:rPr>
          <w:sz w:val="24"/>
        </w:rPr>
        <w:t>agosto</w:t>
      </w:r>
      <w:r>
        <w:rPr>
          <w:spacing w:val="-2"/>
          <w:sz w:val="24"/>
        </w:rPr>
        <w:t> </w:t>
      </w:r>
      <w:r>
        <w:rPr>
          <w:sz w:val="24"/>
        </w:rPr>
        <w:t>de</w:t>
      </w:r>
      <w:r>
        <w:rPr>
          <w:spacing w:val="-2"/>
          <w:sz w:val="24"/>
        </w:rPr>
        <w:t> </w:t>
      </w:r>
      <w:r>
        <w:rPr>
          <w:sz w:val="24"/>
        </w:rPr>
        <w:t>2018</w:t>
      </w:r>
      <w:r>
        <w:rPr>
          <w:spacing w:val="-2"/>
          <w:sz w:val="24"/>
        </w:rPr>
        <w:t> </w:t>
      </w:r>
      <w:r>
        <w:rPr>
          <w:sz w:val="24"/>
        </w:rPr>
        <w:t>(LGPD),</w:t>
      </w:r>
      <w:r>
        <w:rPr>
          <w:spacing w:val="-2"/>
          <w:sz w:val="24"/>
        </w:rPr>
        <w:t> </w:t>
      </w:r>
      <w:r>
        <w:rPr>
          <w:sz w:val="24"/>
        </w:rPr>
        <w:t>quanto</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dados</w:t>
      </w:r>
      <w:r>
        <w:rPr>
          <w:spacing w:val="-2"/>
          <w:sz w:val="24"/>
        </w:rPr>
        <w:t> </w:t>
      </w:r>
      <w:r>
        <w:rPr>
          <w:sz w:val="24"/>
        </w:rPr>
        <w:t>pessoais</w:t>
      </w:r>
      <w:r>
        <w:rPr>
          <w:spacing w:val="-2"/>
          <w:sz w:val="24"/>
        </w:rPr>
        <w:t> </w:t>
      </w:r>
      <w:r>
        <w:rPr>
          <w:sz w:val="24"/>
        </w:rPr>
        <w:t>a</w:t>
      </w:r>
      <w:r>
        <w:rPr>
          <w:spacing w:val="-2"/>
          <w:sz w:val="24"/>
        </w:rPr>
        <w:t> </w:t>
      </w:r>
      <w:r>
        <w:rPr>
          <w:sz w:val="24"/>
        </w:rPr>
        <w:t>que</w:t>
      </w:r>
      <w:r>
        <w:rPr>
          <w:spacing w:val="-2"/>
          <w:sz w:val="24"/>
        </w:rPr>
        <w:t> </w:t>
      </w:r>
      <w:r>
        <w:rPr>
          <w:sz w:val="24"/>
        </w:rPr>
        <w:t>tenham</w:t>
      </w:r>
      <w:r>
        <w:rPr>
          <w:spacing w:val="-2"/>
          <w:sz w:val="24"/>
        </w:rPr>
        <w:t> </w:t>
      </w:r>
      <w:r>
        <w:rPr>
          <w:sz w:val="24"/>
        </w:rPr>
        <w:t>acesso</w:t>
      </w:r>
      <w:r>
        <w:rPr>
          <w:spacing w:val="-2"/>
          <w:sz w:val="24"/>
        </w:rPr>
        <w:t> </w:t>
      </w:r>
      <w:r>
        <w:rPr>
          <w:sz w:val="24"/>
        </w:rPr>
        <w:t>em</w:t>
      </w:r>
      <w:r>
        <w:rPr>
          <w:spacing w:val="-2"/>
          <w:sz w:val="24"/>
        </w:rPr>
        <w:t> </w:t>
      </w:r>
      <w:r>
        <w:rPr>
          <w:sz w:val="24"/>
        </w:rPr>
        <w:t>razão</w:t>
      </w:r>
      <w:r>
        <w:rPr>
          <w:spacing w:val="-2"/>
          <w:sz w:val="24"/>
        </w:rPr>
        <w:t> </w:t>
      </w:r>
      <w:r>
        <w:rPr>
          <w:sz w:val="24"/>
        </w:rPr>
        <w:t>do certame ou do contrato administrativo que eventualmente venha a ser firmado, a partir da apresentação da proposta no procedimento de contratação, independentemente de declaração ou de aceitação expressa.</w:t>
      </w:r>
    </w:p>
    <w:p>
      <w:pPr>
        <w:pStyle w:val="ListParagraph"/>
        <w:numPr>
          <w:ilvl w:val="1"/>
          <w:numId w:val="29"/>
        </w:numPr>
        <w:tabs>
          <w:tab w:pos="589" w:val="left" w:leader="none"/>
        </w:tabs>
        <w:spacing w:line="235" w:lineRule="auto" w:before="254" w:after="0"/>
        <w:ind w:left="109" w:right="192" w:firstLine="0"/>
        <w:jc w:val="left"/>
        <w:rPr>
          <w:sz w:val="24"/>
        </w:rPr>
      </w:pPr>
      <w:r>
        <w:rPr>
          <w:sz w:val="24"/>
        </w:rPr>
        <w:t>Os</w:t>
      </w:r>
      <w:r>
        <w:rPr>
          <w:spacing w:val="-2"/>
          <w:sz w:val="24"/>
        </w:rPr>
        <w:t> </w:t>
      </w:r>
      <w:r>
        <w:rPr>
          <w:sz w:val="24"/>
        </w:rPr>
        <w:t>dados</w:t>
      </w:r>
      <w:r>
        <w:rPr>
          <w:spacing w:val="-2"/>
          <w:sz w:val="24"/>
        </w:rPr>
        <w:t> </w:t>
      </w:r>
      <w:r>
        <w:rPr>
          <w:sz w:val="24"/>
        </w:rPr>
        <w:t>obtidos</w:t>
      </w:r>
      <w:r>
        <w:rPr>
          <w:spacing w:val="-2"/>
          <w:sz w:val="24"/>
        </w:rPr>
        <w:t> </w:t>
      </w:r>
      <w:r>
        <w:rPr>
          <w:sz w:val="24"/>
        </w:rPr>
        <w:t>somente</w:t>
      </w:r>
      <w:r>
        <w:rPr>
          <w:spacing w:val="-2"/>
          <w:sz w:val="24"/>
        </w:rPr>
        <w:t> </w:t>
      </w:r>
      <w:r>
        <w:rPr>
          <w:sz w:val="24"/>
        </w:rPr>
        <w:t>poderão</w:t>
      </w:r>
      <w:r>
        <w:rPr>
          <w:spacing w:val="-2"/>
          <w:sz w:val="24"/>
        </w:rPr>
        <w:t> </w:t>
      </w:r>
      <w:r>
        <w:rPr>
          <w:sz w:val="24"/>
        </w:rPr>
        <w:t>ser</w:t>
      </w:r>
      <w:r>
        <w:rPr>
          <w:spacing w:val="-2"/>
          <w:sz w:val="24"/>
        </w:rPr>
        <w:t> </w:t>
      </w:r>
      <w:r>
        <w:rPr>
          <w:sz w:val="24"/>
        </w:rPr>
        <w:t>utilizados</w:t>
      </w:r>
      <w:r>
        <w:rPr>
          <w:spacing w:val="-2"/>
          <w:sz w:val="24"/>
        </w:rPr>
        <w:t> </w:t>
      </w:r>
      <w:r>
        <w:rPr>
          <w:sz w:val="24"/>
        </w:rPr>
        <w:t>para</w:t>
      </w:r>
      <w:r>
        <w:rPr>
          <w:spacing w:val="-2"/>
          <w:sz w:val="24"/>
        </w:rPr>
        <w:t> </w:t>
      </w:r>
      <w:r>
        <w:rPr>
          <w:sz w:val="24"/>
        </w:rPr>
        <w:t>as</w:t>
      </w:r>
      <w:r>
        <w:rPr>
          <w:spacing w:val="-2"/>
          <w:sz w:val="24"/>
        </w:rPr>
        <w:t> </w:t>
      </w:r>
      <w:r>
        <w:rPr>
          <w:sz w:val="24"/>
        </w:rPr>
        <w:t>finalidades</w:t>
      </w:r>
      <w:r>
        <w:rPr>
          <w:spacing w:val="-2"/>
          <w:sz w:val="24"/>
        </w:rPr>
        <w:t> </w:t>
      </w:r>
      <w:r>
        <w:rPr>
          <w:sz w:val="24"/>
        </w:rPr>
        <w:t>que</w:t>
      </w:r>
      <w:r>
        <w:rPr>
          <w:spacing w:val="-2"/>
          <w:sz w:val="24"/>
        </w:rPr>
        <w:t> </w:t>
      </w:r>
      <w:r>
        <w:rPr>
          <w:sz w:val="24"/>
        </w:rPr>
        <w:t>justificaram</w:t>
      </w:r>
      <w:r>
        <w:rPr>
          <w:spacing w:val="-2"/>
          <w:sz w:val="24"/>
        </w:rPr>
        <w:t> </w:t>
      </w:r>
      <w:r>
        <w:rPr>
          <w:sz w:val="24"/>
        </w:rPr>
        <w:t>seu</w:t>
      </w:r>
      <w:r>
        <w:rPr>
          <w:spacing w:val="-2"/>
          <w:sz w:val="24"/>
        </w:rPr>
        <w:t> </w:t>
      </w:r>
      <w:r>
        <w:rPr>
          <w:sz w:val="24"/>
        </w:rPr>
        <w:t>acesso</w:t>
      </w:r>
      <w:r>
        <w:rPr>
          <w:spacing w:val="-2"/>
          <w:sz w:val="24"/>
        </w:rPr>
        <w:t> </w:t>
      </w:r>
      <w:r>
        <w:rPr>
          <w:sz w:val="24"/>
        </w:rPr>
        <w:t>e</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boa-fé</w:t>
      </w:r>
      <w:r>
        <w:rPr>
          <w:spacing w:val="-2"/>
          <w:sz w:val="24"/>
        </w:rPr>
        <w:t> </w:t>
      </w:r>
      <w:r>
        <w:rPr>
          <w:sz w:val="24"/>
        </w:rPr>
        <w:t>e</w:t>
      </w:r>
      <w:r>
        <w:rPr>
          <w:spacing w:val="-2"/>
          <w:sz w:val="24"/>
        </w:rPr>
        <w:t> </w:t>
      </w:r>
      <w:r>
        <w:rPr>
          <w:sz w:val="24"/>
        </w:rPr>
        <w:t>com</w:t>
      </w:r>
      <w:r>
        <w:rPr>
          <w:spacing w:val="-2"/>
          <w:sz w:val="24"/>
        </w:rPr>
        <w:t> </w:t>
      </w:r>
      <w:r>
        <w:rPr>
          <w:sz w:val="24"/>
        </w:rPr>
        <w:t>os</w:t>
      </w:r>
      <w:r>
        <w:rPr>
          <w:spacing w:val="-2"/>
          <w:sz w:val="24"/>
        </w:rPr>
        <w:t> </w:t>
      </w:r>
      <w:r>
        <w:rPr>
          <w:sz w:val="24"/>
        </w:rPr>
        <w:t>princípios</w:t>
      </w:r>
      <w:r>
        <w:rPr>
          <w:spacing w:val="-2"/>
          <w:sz w:val="24"/>
        </w:rPr>
        <w:t> </w:t>
      </w:r>
      <w:r>
        <w:rPr>
          <w:sz w:val="24"/>
        </w:rPr>
        <w:t>do art. 6º da LGPD.</w:t>
      </w:r>
    </w:p>
    <w:p>
      <w:pPr>
        <w:pStyle w:val="ListParagraph"/>
        <w:numPr>
          <w:ilvl w:val="1"/>
          <w:numId w:val="29"/>
        </w:numPr>
        <w:tabs>
          <w:tab w:pos="589" w:val="left" w:leader="none"/>
        </w:tabs>
        <w:spacing w:line="240" w:lineRule="auto" w:before="235" w:after="0"/>
        <w:ind w:left="589" w:right="0" w:hanging="480"/>
        <w:jc w:val="left"/>
        <w:rPr>
          <w:sz w:val="24"/>
        </w:rPr>
      </w:pPr>
      <w:r>
        <w:rPr>
          <w:sz w:val="24"/>
        </w:rPr>
        <w:t>É vedado o compartilhamento com terceiros dos dados obtidos fora das hipóteses permitidas em </w:t>
      </w:r>
      <w:r>
        <w:rPr>
          <w:spacing w:val="-4"/>
          <w:sz w:val="24"/>
        </w:rPr>
        <w:t>Lei.</w:t>
      </w:r>
    </w:p>
    <w:p>
      <w:pPr>
        <w:spacing w:after="0" w:line="240" w:lineRule="auto"/>
        <w:jc w:val="left"/>
        <w:rPr>
          <w:sz w:val="24"/>
        </w:rPr>
        <w:sectPr>
          <w:pgSz w:w="15840" w:h="24480"/>
          <w:pgMar w:header="284" w:footer="275" w:top="480" w:bottom="460" w:left="580" w:right="560"/>
        </w:sectPr>
      </w:pPr>
    </w:p>
    <w:p>
      <w:pPr>
        <w:pStyle w:val="ListParagraph"/>
        <w:numPr>
          <w:ilvl w:val="1"/>
          <w:numId w:val="29"/>
        </w:numPr>
        <w:tabs>
          <w:tab w:pos="575" w:val="left" w:leader="none"/>
        </w:tabs>
        <w:spacing w:line="235" w:lineRule="auto" w:before="76" w:after="0"/>
        <w:ind w:left="109" w:right="492" w:firstLine="0"/>
        <w:jc w:val="left"/>
        <w:rPr>
          <w:sz w:val="24"/>
        </w:rPr>
      </w:pPr>
      <w:r>
        <w:rPr>
          <w:sz w:val="24"/>
        </w:rPr>
        <w:t>A</w:t>
      </w:r>
      <w:r>
        <w:rPr>
          <w:spacing w:val="-27"/>
          <w:sz w:val="24"/>
        </w:rPr>
        <w:t> </w:t>
      </w:r>
      <w:r>
        <w:rPr>
          <w:sz w:val="24"/>
        </w:rPr>
        <w:t>Administração</w:t>
      </w:r>
      <w:r>
        <w:rPr>
          <w:spacing w:val="-3"/>
          <w:sz w:val="24"/>
        </w:rPr>
        <w:t> </w:t>
      </w:r>
      <w:r>
        <w:rPr>
          <w:sz w:val="24"/>
        </w:rPr>
        <w:t>deverá</w:t>
      </w:r>
      <w:r>
        <w:rPr>
          <w:spacing w:val="-2"/>
          <w:sz w:val="24"/>
        </w:rPr>
        <w:t> </w:t>
      </w:r>
      <w:r>
        <w:rPr>
          <w:sz w:val="24"/>
        </w:rPr>
        <w:t>ser</w:t>
      </w:r>
      <w:r>
        <w:rPr>
          <w:spacing w:val="-2"/>
          <w:sz w:val="24"/>
        </w:rPr>
        <w:t> </w:t>
      </w:r>
      <w:r>
        <w:rPr>
          <w:sz w:val="24"/>
        </w:rPr>
        <w:t>informada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sobre</w:t>
      </w:r>
      <w:r>
        <w:rPr>
          <w:spacing w:val="-2"/>
          <w:sz w:val="24"/>
        </w:rPr>
        <w:t> </w:t>
      </w:r>
      <w:r>
        <w:rPr>
          <w:sz w:val="24"/>
        </w:rPr>
        <w:t>todos</w:t>
      </w:r>
      <w:r>
        <w:rPr>
          <w:spacing w:val="-2"/>
          <w:sz w:val="24"/>
        </w:rPr>
        <w:t> </w:t>
      </w:r>
      <w:r>
        <w:rPr>
          <w:sz w:val="24"/>
        </w:rPr>
        <w:t>os</w:t>
      </w:r>
      <w:r>
        <w:rPr>
          <w:spacing w:val="-2"/>
          <w:sz w:val="24"/>
        </w:rPr>
        <w:t> </w:t>
      </w:r>
      <w:r>
        <w:rPr>
          <w:sz w:val="24"/>
        </w:rPr>
        <w:t>contratos</w:t>
      </w:r>
      <w:r>
        <w:rPr>
          <w:spacing w:val="-2"/>
          <w:sz w:val="24"/>
        </w:rPr>
        <w:t> </w:t>
      </w:r>
      <w:r>
        <w:rPr>
          <w:sz w:val="24"/>
        </w:rPr>
        <w:t>de</w:t>
      </w:r>
      <w:r>
        <w:rPr>
          <w:spacing w:val="-2"/>
          <w:sz w:val="24"/>
        </w:rPr>
        <w:t> </w:t>
      </w:r>
      <w:r>
        <w:rPr>
          <w:sz w:val="24"/>
        </w:rPr>
        <w:t>suboperação</w:t>
      </w:r>
      <w:r>
        <w:rPr>
          <w:spacing w:val="-2"/>
          <w:sz w:val="24"/>
        </w:rPr>
        <w:t> </w:t>
      </w:r>
      <w:r>
        <w:rPr>
          <w:sz w:val="24"/>
        </w:rPr>
        <w:t>firmados</w:t>
      </w:r>
      <w:r>
        <w:rPr>
          <w:spacing w:val="-2"/>
          <w:sz w:val="24"/>
        </w:rPr>
        <w:t> </w:t>
      </w:r>
      <w:r>
        <w:rPr>
          <w:sz w:val="24"/>
        </w:rPr>
        <w:t>ou</w:t>
      </w:r>
      <w:r>
        <w:rPr>
          <w:spacing w:val="-2"/>
          <w:sz w:val="24"/>
        </w:rPr>
        <w:t> </w:t>
      </w:r>
      <w:r>
        <w:rPr>
          <w:sz w:val="24"/>
        </w:rPr>
        <w:t>que</w:t>
      </w:r>
      <w:r>
        <w:rPr>
          <w:spacing w:val="-2"/>
          <w:sz w:val="24"/>
        </w:rPr>
        <w:t> </w:t>
      </w:r>
      <w:r>
        <w:rPr>
          <w:sz w:val="24"/>
        </w:rPr>
        <w:t>venham</w:t>
      </w:r>
      <w:r>
        <w:rPr>
          <w:spacing w:val="-2"/>
          <w:sz w:val="24"/>
        </w:rPr>
        <w:t> </w:t>
      </w:r>
      <w:r>
        <w:rPr>
          <w:sz w:val="24"/>
        </w:rPr>
        <w:t>a</w:t>
      </w:r>
      <w:r>
        <w:rPr>
          <w:spacing w:val="-2"/>
          <w:sz w:val="24"/>
        </w:rPr>
        <w:t> </w:t>
      </w:r>
      <w:r>
        <w:rPr>
          <w:sz w:val="24"/>
        </w:rPr>
        <w:t>ser celebrados pelo CONTRATADO.</w:t>
      </w:r>
    </w:p>
    <w:p>
      <w:pPr>
        <w:pStyle w:val="ListParagraph"/>
        <w:numPr>
          <w:ilvl w:val="1"/>
          <w:numId w:val="29"/>
        </w:numPr>
        <w:tabs>
          <w:tab w:pos="584" w:val="left" w:leader="none"/>
        </w:tabs>
        <w:spacing w:line="242" w:lineRule="auto" w:before="250" w:after="0"/>
        <w:ind w:left="109" w:right="144" w:firstLine="0"/>
        <w:jc w:val="left"/>
        <w:rPr>
          <w:sz w:val="24"/>
        </w:rPr>
      </w:pPr>
      <w:r>
        <w:rPr>
          <w:sz w:val="24"/>
        </w:rPr>
        <w:t>Terminado</w:t>
      </w:r>
      <w:r>
        <w:rPr>
          <w:spacing w:val="-5"/>
          <w:sz w:val="24"/>
        </w:rPr>
        <w:t> </w:t>
      </w:r>
      <w:r>
        <w:rPr>
          <w:sz w:val="24"/>
        </w:rPr>
        <w:t>o</w:t>
      </w:r>
      <w:r>
        <w:rPr>
          <w:spacing w:val="-5"/>
          <w:sz w:val="24"/>
        </w:rPr>
        <w:t> </w:t>
      </w:r>
      <w:r>
        <w:rPr>
          <w:sz w:val="24"/>
        </w:rPr>
        <w:t>tratamento</w:t>
      </w:r>
      <w:r>
        <w:rPr>
          <w:spacing w:val="-5"/>
          <w:sz w:val="24"/>
        </w:rPr>
        <w:t> </w:t>
      </w:r>
      <w:r>
        <w:rPr>
          <w:sz w:val="24"/>
        </w:rPr>
        <w:t>dos</w:t>
      </w:r>
      <w:r>
        <w:rPr>
          <w:spacing w:val="-5"/>
          <w:sz w:val="24"/>
        </w:rPr>
        <w:t> </w:t>
      </w:r>
      <w:r>
        <w:rPr>
          <w:sz w:val="24"/>
        </w:rPr>
        <w:t>dados</w:t>
      </w:r>
      <w:r>
        <w:rPr>
          <w:spacing w:val="-5"/>
          <w:sz w:val="24"/>
        </w:rPr>
        <w:t> </w:t>
      </w:r>
      <w:r>
        <w:rPr>
          <w:sz w:val="24"/>
        </w:rPr>
        <w:t>nos</w:t>
      </w:r>
      <w:r>
        <w:rPr>
          <w:spacing w:val="-5"/>
          <w:sz w:val="24"/>
        </w:rPr>
        <w:t> </w:t>
      </w:r>
      <w:r>
        <w:rPr>
          <w:sz w:val="24"/>
        </w:rPr>
        <w:t>termos</w:t>
      </w:r>
      <w:r>
        <w:rPr>
          <w:spacing w:val="-5"/>
          <w:sz w:val="24"/>
        </w:rPr>
        <w:t> </w:t>
      </w:r>
      <w:r>
        <w:rPr>
          <w:sz w:val="24"/>
        </w:rPr>
        <w:t>do</w:t>
      </w:r>
      <w:r>
        <w:rPr>
          <w:spacing w:val="-5"/>
          <w:sz w:val="24"/>
        </w:rPr>
        <w:t> </w:t>
      </w:r>
      <w:r>
        <w:rPr>
          <w:sz w:val="24"/>
        </w:rPr>
        <w:t>art.</w:t>
      </w:r>
      <w:r>
        <w:rPr>
          <w:spacing w:val="-5"/>
          <w:sz w:val="24"/>
        </w:rPr>
        <w:t> </w:t>
      </w:r>
      <w:r>
        <w:rPr>
          <w:sz w:val="24"/>
        </w:rPr>
        <w:t>15</w:t>
      </w:r>
      <w:r>
        <w:rPr>
          <w:spacing w:val="-5"/>
          <w:sz w:val="24"/>
        </w:rPr>
        <w:t> </w:t>
      </w:r>
      <w:r>
        <w:rPr>
          <w:sz w:val="24"/>
        </w:rPr>
        <w:t>da</w:t>
      </w:r>
      <w:r>
        <w:rPr>
          <w:spacing w:val="-5"/>
          <w:sz w:val="24"/>
        </w:rPr>
        <w:t> </w:t>
      </w:r>
      <w:r>
        <w:rPr>
          <w:sz w:val="24"/>
        </w:rPr>
        <w:t>LGPD,</w:t>
      </w:r>
      <w:r>
        <w:rPr>
          <w:spacing w:val="-5"/>
          <w:sz w:val="24"/>
        </w:rPr>
        <w:t> </w:t>
      </w:r>
      <w:r>
        <w:rPr>
          <w:sz w:val="24"/>
        </w:rPr>
        <w:t>é</w:t>
      </w:r>
      <w:r>
        <w:rPr>
          <w:spacing w:val="-5"/>
          <w:sz w:val="24"/>
        </w:rPr>
        <w:t> </w:t>
      </w:r>
      <w:r>
        <w:rPr>
          <w:sz w:val="24"/>
        </w:rPr>
        <w:t>dever</w:t>
      </w:r>
      <w:r>
        <w:rPr>
          <w:spacing w:val="-5"/>
          <w:sz w:val="24"/>
        </w:rPr>
        <w:t> </w:t>
      </w:r>
      <w:r>
        <w:rPr>
          <w:sz w:val="24"/>
        </w:rPr>
        <w:t>do</w:t>
      </w:r>
      <w:r>
        <w:rPr>
          <w:spacing w:val="-5"/>
          <w:sz w:val="24"/>
        </w:rPr>
        <w:t> </w:t>
      </w:r>
      <w:r>
        <w:rPr>
          <w:sz w:val="24"/>
        </w:rPr>
        <w:t>CONTRATADO</w:t>
      </w:r>
      <w:r>
        <w:rPr>
          <w:spacing w:val="-5"/>
          <w:sz w:val="24"/>
        </w:rPr>
        <w:t> </w:t>
      </w:r>
      <w:r>
        <w:rPr>
          <w:sz w:val="24"/>
        </w:rPr>
        <w:t>eliminá-los,</w:t>
      </w:r>
      <w:r>
        <w:rPr>
          <w:spacing w:val="-5"/>
          <w:sz w:val="24"/>
        </w:rPr>
        <w:t> </w:t>
      </w:r>
      <w:r>
        <w:rPr>
          <w:sz w:val="24"/>
        </w:rPr>
        <w:t>com</w:t>
      </w:r>
      <w:r>
        <w:rPr>
          <w:spacing w:val="-5"/>
          <w:sz w:val="24"/>
        </w:rPr>
        <w:t> </w:t>
      </w:r>
      <w:r>
        <w:rPr>
          <w:sz w:val="24"/>
        </w:rPr>
        <w:t>exceção</w:t>
      </w:r>
      <w:r>
        <w:rPr>
          <w:spacing w:val="-5"/>
          <w:sz w:val="24"/>
        </w:rPr>
        <w:t> </w:t>
      </w:r>
      <w:r>
        <w:rPr>
          <w:sz w:val="24"/>
        </w:rPr>
        <w:t>das</w:t>
      </w:r>
      <w:r>
        <w:rPr>
          <w:spacing w:val="-5"/>
          <w:sz w:val="24"/>
        </w:rPr>
        <w:t> </w:t>
      </w:r>
      <w:r>
        <w:rPr>
          <w:sz w:val="24"/>
        </w:rPr>
        <w:t>hipóteses</w:t>
      </w:r>
      <w:r>
        <w:rPr>
          <w:spacing w:val="-5"/>
          <w:sz w:val="24"/>
        </w:rPr>
        <w:t> </w:t>
      </w:r>
      <w:r>
        <w:rPr>
          <w:sz w:val="24"/>
        </w:rPr>
        <w:t>do</w:t>
      </w:r>
      <w:r>
        <w:rPr>
          <w:spacing w:val="-5"/>
          <w:sz w:val="24"/>
        </w:rPr>
        <w:t> </w:t>
      </w:r>
      <w:r>
        <w:rPr>
          <w:sz w:val="24"/>
        </w:rPr>
        <w:t>art.</w:t>
      </w:r>
      <w:r>
        <w:rPr>
          <w:spacing w:val="-5"/>
          <w:sz w:val="24"/>
        </w:rPr>
        <w:t> </w:t>
      </w:r>
      <w:r>
        <w:rPr>
          <w:sz w:val="24"/>
        </w:rPr>
        <w:t>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29"/>
        </w:numPr>
        <w:tabs>
          <w:tab w:pos="589" w:val="left" w:leader="none"/>
        </w:tabs>
        <w:spacing w:line="240" w:lineRule="auto" w:before="229" w:after="0"/>
        <w:ind w:left="58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ListParagraph"/>
        <w:numPr>
          <w:ilvl w:val="1"/>
          <w:numId w:val="29"/>
        </w:numPr>
        <w:tabs>
          <w:tab w:pos="589" w:val="left" w:leader="none"/>
        </w:tabs>
        <w:spacing w:line="247" w:lineRule="auto" w:before="234" w:after="0"/>
        <w:ind w:left="109" w:right="425" w:firstLine="0"/>
        <w:jc w:val="left"/>
        <w:rPr>
          <w:sz w:val="24"/>
        </w:rPr>
      </w:pPr>
      <w:r>
        <w:rPr>
          <w:sz w:val="24"/>
        </w:rPr>
        <w:t>O</w:t>
      </w:r>
      <w:r>
        <w:rPr>
          <w:spacing w:val="-6"/>
          <w:sz w:val="24"/>
        </w:rPr>
        <w:t> </w:t>
      </w:r>
      <w:r>
        <w:rPr>
          <w:sz w:val="24"/>
        </w:rPr>
        <w:t>CONTRATADO</w:t>
      </w:r>
      <w:r>
        <w:rPr>
          <w:spacing w:val="-6"/>
          <w:sz w:val="24"/>
        </w:rPr>
        <w:t> </w:t>
      </w:r>
      <w:r>
        <w:rPr>
          <w:sz w:val="24"/>
        </w:rPr>
        <w:t>deverá</w:t>
      </w:r>
      <w:r>
        <w:rPr>
          <w:spacing w:val="-6"/>
          <w:sz w:val="24"/>
        </w:rPr>
        <w:t> </w:t>
      </w:r>
      <w:r>
        <w:rPr>
          <w:sz w:val="24"/>
        </w:rPr>
        <w:t>exigir</w:t>
      </w:r>
      <w:r>
        <w:rPr>
          <w:spacing w:val="-6"/>
          <w:sz w:val="24"/>
        </w:rPr>
        <w:t> </w:t>
      </w:r>
      <w:r>
        <w:rPr>
          <w:sz w:val="24"/>
        </w:rPr>
        <w:t>de</w:t>
      </w:r>
      <w:r>
        <w:rPr>
          <w:spacing w:val="-6"/>
          <w:sz w:val="24"/>
        </w:rPr>
        <w:t> </w:t>
      </w:r>
      <w:r>
        <w:rPr>
          <w:sz w:val="24"/>
        </w:rPr>
        <w:t>suboperadores</w:t>
      </w:r>
      <w:r>
        <w:rPr>
          <w:spacing w:val="-6"/>
          <w:sz w:val="24"/>
        </w:rPr>
        <w:t> </w:t>
      </w:r>
      <w:r>
        <w:rPr>
          <w:sz w:val="24"/>
        </w:rPr>
        <w:t>o</w:t>
      </w:r>
      <w:r>
        <w:rPr>
          <w:spacing w:val="-6"/>
          <w:sz w:val="24"/>
        </w:rPr>
        <w:t> </w:t>
      </w:r>
      <w:r>
        <w:rPr>
          <w:sz w:val="24"/>
        </w:rPr>
        <w:t>cumprimento</w:t>
      </w:r>
      <w:r>
        <w:rPr>
          <w:spacing w:val="-6"/>
          <w:sz w:val="24"/>
        </w:rPr>
        <w:t> </w:t>
      </w:r>
      <w:r>
        <w:rPr>
          <w:sz w:val="24"/>
        </w:rPr>
        <w:t>dos</w:t>
      </w:r>
      <w:r>
        <w:rPr>
          <w:spacing w:val="-6"/>
          <w:sz w:val="24"/>
        </w:rPr>
        <w:t> </w:t>
      </w:r>
      <w:r>
        <w:rPr>
          <w:sz w:val="24"/>
        </w:rPr>
        <w:t>deveres</w:t>
      </w:r>
      <w:r>
        <w:rPr>
          <w:spacing w:val="-6"/>
          <w:sz w:val="24"/>
        </w:rPr>
        <w:t> </w:t>
      </w:r>
      <w:r>
        <w:rPr>
          <w:sz w:val="24"/>
        </w:rPr>
        <w:t>da</w:t>
      </w:r>
      <w:r>
        <w:rPr>
          <w:spacing w:val="-6"/>
          <w:sz w:val="24"/>
        </w:rPr>
        <w:t> </w:t>
      </w:r>
      <w:r>
        <w:rPr>
          <w:sz w:val="24"/>
        </w:rPr>
        <w:t>presente</w:t>
      </w:r>
      <w:r>
        <w:rPr>
          <w:spacing w:val="-6"/>
          <w:sz w:val="24"/>
        </w:rPr>
        <w:t> </w:t>
      </w:r>
      <w:r>
        <w:rPr>
          <w:sz w:val="24"/>
        </w:rPr>
        <w:t>cláusula,</w:t>
      </w:r>
      <w:r>
        <w:rPr>
          <w:spacing w:val="-6"/>
          <w:sz w:val="24"/>
        </w:rPr>
        <w:t> </w:t>
      </w:r>
      <w:r>
        <w:rPr>
          <w:sz w:val="24"/>
        </w:rPr>
        <w:t>permanecendo</w:t>
      </w:r>
      <w:r>
        <w:rPr>
          <w:spacing w:val="-6"/>
          <w:sz w:val="24"/>
        </w:rPr>
        <w:t> </w:t>
      </w:r>
      <w:r>
        <w:rPr>
          <w:sz w:val="24"/>
        </w:rPr>
        <w:t>integralmente</w:t>
      </w:r>
      <w:r>
        <w:rPr>
          <w:spacing w:val="-6"/>
          <w:sz w:val="24"/>
        </w:rPr>
        <w:t> </w:t>
      </w:r>
      <w:r>
        <w:rPr>
          <w:sz w:val="24"/>
        </w:rPr>
        <w:t>responsável por garantir sua observância.</w:t>
      </w:r>
    </w:p>
    <w:p>
      <w:pPr>
        <w:pStyle w:val="ListParagraph"/>
        <w:numPr>
          <w:ilvl w:val="1"/>
          <w:numId w:val="29"/>
        </w:numPr>
        <w:tabs>
          <w:tab w:pos="589" w:val="left" w:leader="none"/>
        </w:tabs>
        <w:spacing w:line="247" w:lineRule="auto" w:before="226" w:after="0"/>
        <w:ind w:left="109" w:right="844" w:firstLine="0"/>
        <w:jc w:val="left"/>
        <w:rPr>
          <w:sz w:val="24"/>
        </w:rPr>
      </w:pPr>
      <w:r>
        <w:rPr>
          <w:sz w:val="24"/>
        </w:rPr>
        <w:t>O</w:t>
      </w:r>
      <w:r>
        <w:rPr>
          <w:spacing w:val="-9"/>
          <w:sz w:val="24"/>
        </w:rPr>
        <w:t> </w:t>
      </w:r>
      <w:r>
        <w:rPr>
          <w:sz w:val="24"/>
        </w:rPr>
        <w:t>CONTRATANTE</w:t>
      </w:r>
      <w:r>
        <w:rPr>
          <w:spacing w:val="-9"/>
          <w:sz w:val="24"/>
        </w:rPr>
        <w:t> </w:t>
      </w:r>
      <w:r>
        <w:rPr>
          <w:sz w:val="24"/>
        </w:rPr>
        <w:t>poderá</w:t>
      </w:r>
      <w:r>
        <w:rPr>
          <w:spacing w:val="-9"/>
          <w:sz w:val="24"/>
        </w:rPr>
        <w:t> </w:t>
      </w:r>
      <w:r>
        <w:rPr>
          <w:sz w:val="24"/>
        </w:rPr>
        <w:t>realizar</w:t>
      </w:r>
      <w:r>
        <w:rPr>
          <w:spacing w:val="-9"/>
          <w:sz w:val="24"/>
        </w:rPr>
        <w:t> </w:t>
      </w:r>
      <w:r>
        <w:rPr>
          <w:sz w:val="24"/>
        </w:rPr>
        <w:t>diligência</w:t>
      </w:r>
      <w:r>
        <w:rPr>
          <w:spacing w:val="-9"/>
          <w:sz w:val="24"/>
        </w:rPr>
        <w:t> </w:t>
      </w:r>
      <w:r>
        <w:rPr>
          <w:sz w:val="24"/>
        </w:rPr>
        <w:t>para</w:t>
      </w:r>
      <w:r>
        <w:rPr>
          <w:spacing w:val="-9"/>
          <w:sz w:val="24"/>
        </w:rPr>
        <w:t> </w:t>
      </w:r>
      <w:r>
        <w:rPr>
          <w:sz w:val="24"/>
        </w:rPr>
        <w:t>aferir</w:t>
      </w:r>
      <w:r>
        <w:rPr>
          <w:spacing w:val="-9"/>
          <w:sz w:val="24"/>
        </w:rPr>
        <w:t> </w:t>
      </w:r>
      <w:r>
        <w:rPr>
          <w:sz w:val="24"/>
        </w:rPr>
        <w:t>o</w:t>
      </w:r>
      <w:r>
        <w:rPr>
          <w:spacing w:val="-9"/>
          <w:sz w:val="24"/>
        </w:rPr>
        <w:t> </w:t>
      </w:r>
      <w:r>
        <w:rPr>
          <w:sz w:val="24"/>
        </w:rPr>
        <w:t>cumprimento</w:t>
      </w:r>
      <w:r>
        <w:rPr>
          <w:spacing w:val="-9"/>
          <w:sz w:val="24"/>
        </w:rPr>
        <w:t> </w:t>
      </w:r>
      <w:r>
        <w:rPr>
          <w:sz w:val="24"/>
        </w:rPr>
        <w:t>dessa</w:t>
      </w:r>
      <w:r>
        <w:rPr>
          <w:spacing w:val="-9"/>
          <w:sz w:val="24"/>
        </w:rPr>
        <w:t> </w:t>
      </w:r>
      <w:r>
        <w:rPr>
          <w:sz w:val="24"/>
        </w:rPr>
        <w:t>cláusula,</w:t>
      </w:r>
      <w:r>
        <w:rPr>
          <w:spacing w:val="-9"/>
          <w:sz w:val="24"/>
        </w:rPr>
        <w:t> </w:t>
      </w:r>
      <w:r>
        <w:rPr>
          <w:sz w:val="24"/>
        </w:rPr>
        <w:t>devendo</w:t>
      </w:r>
      <w:r>
        <w:rPr>
          <w:spacing w:val="-9"/>
          <w:sz w:val="24"/>
        </w:rPr>
        <w:t> </w:t>
      </w:r>
      <w:r>
        <w:rPr>
          <w:sz w:val="24"/>
        </w:rPr>
        <w:t>o</w:t>
      </w:r>
      <w:r>
        <w:rPr>
          <w:spacing w:val="-9"/>
          <w:sz w:val="24"/>
        </w:rPr>
        <w:t> </w:t>
      </w:r>
      <w:r>
        <w:rPr>
          <w:sz w:val="24"/>
        </w:rPr>
        <w:t>CONTRATADO</w:t>
      </w:r>
      <w:r>
        <w:rPr>
          <w:spacing w:val="-9"/>
          <w:sz w:val="24"/>
        </w:rPr>
        <w:t> </w:t>
      </w:r>
      <w:r>
        <w:rPr>
          <w:sz w:val="24"/>
        </w:rPr>
        <w:t>atender</w:t>
      </w:r>
      <w:r>
        <w:rPr>
          <w:spacing w:val="-9"/>
          <w:sz w:val="24"/>
        </w:rPr>
        <w:t> </w:t>
      </w:r>
      <w:r>
        <w:rPr>
          <w:sz w:val="24"/>
        </w:rPr>
        <w:t>prontamente eventuais pedidos de comprovação formulados.</w:t>
      </w:r>
    </w:p>
    <w:p>
      <w:pPr>
        <w:pStyle w:val="ListParagraph"/>
        <w:numPr>
          <w:ilvl w:val="1"/>
          <w:numId w:val="29"/>
        </w:numPr>
        <w:tabs>
          <w:tab w:pos="589" w:val="left" w:leader="none"/>
        </w:tabs>
        <w:spacing w:line="235" w:lineRule="auto" w:before="231" w:after="0"/>
        <w:ind w:left="109" w:right="727" w:firstLine="0"/>
        <w:jc w:val="left"/>
        <w:rPr>
          <w:sz w:val="24"/>
        </w:rPr>
      </w:pPr>
      <w:r>
        <w:rPr>
          <w:sz w:val="24"/>
        </w:rPr>
        <w:t>O</w:t>
      </w:r>
      <w:r>
        <w:rPr>
          <w:spacing w:val="-10"/>
          <w:sz w:val="24"/>
        </w:rPr>
        <w:t> </w:t>
      </w:r>
      <w:r>
        <w:rPr>
          <w:sz w:val="24"/>
        </w:rPr>
        <w:t>CONTRATADO</w:t>
      </w:r>
      <w:r>
        <w:rPr>
          <w:spacing w:val="-10"/>
          <w:sz w:val="24"/>
        </w:rPr>
        <w:t> </w:t>
      </w:r>
      <w:r>
        <w:rPr>
          <w:sz w:val="24"/>
        </w:rPr>
        <w:t>deverá</w:t>
      </w:r>
      <w:r>
        <w:rPr>
          <w:spacing w:val="-10"/>
          <w:sz w:val="24"/>
        </w:rPr>
        <w:t> </w:t>
      </w:r>
      <w:r>
        <w:rPr>
          <w:sz w:val="24"/>
        </w:rPr>
        <w:t>prestar,</w:t>
      </w:r>
      <w:r>
        <w:rPr>
          <w:spacing w:val="-10"/>
          <w:sz w:val="24"/>
        </w:rPr>
        <w:t> </w:t>
      </w:r>
      <w:r>
        <w:rPr>
          <w:sz w:val="24"/>
        </w:rPr>
        <w:t>no</w:t>
      </w:r>
      <w:r>
        <w:rPr>
          <w:spacing w:val="-10"/>
          <w:sz w:val="24"/>
        </w:rPr>
        <w:t> </w:t>
      </w:r>
      <w:r>
        <w:rPr>
          <w:sz w:val="24"/>
        </w:rPr>
        <w:t>prazo</w:t>
      </w:r>
      <w:r>
        <w:rPr>
          <w:spacing w:val="-10"/>
          <w:sz w:val="24"/>
        </w:rPr>
        <w:t> </w:t>
      </w:r>
      <w:r>
        <w:rPr>
          <w:sz w:val="24"/>
        </w:rPr>
        <w:t>fixado</w:t>
      </w:r>
      <w:r>
        <w:rPr>
          <w:spacing w:val="-10"/>
          <w:sz w:val="24"/>
        </w:rPr>
        <w:t> </w:t>
      </w:r>
      <w:r>
        <w:rPr>
          <w:sz w:val="24"/>
        </w:rPr>
        <w:t>pelo</w:t>
      </w:r>
      <w:r>
        <w:rPr>
          <w:spacing w:val="-10"/>
          <w:sz w:val="24"/>
        </w:rPr>
        <w:t> </w:t>
      </w:r>
      <w:r>
        <w:rPr>
          <w:sz w:val="24"/>
        </w:rPr>
        <w:t>CONTRATANTE,</w:t>
      </w:r>
      <w:r>
        <w:rPr>
          <w:spacing w:val="-10"/>
          <w:sz w:val="24"/>
        </w:rPr>
        <w:t> </w:t>
      </w:r>
      <w:r>
        <w:rPr>
          <w:sz w:val="24"/>
        </w:rPr>
        <w:t>prorrogável</w:t>
      </w:r>
      <w:r>
        <w:rPr>
          <w:spacing w:val="-10"/>
          <w:sz w:val="24"/>
        </w:rPr>
        <w:t> </w:t>
      </w:r>
      <w:r>
        <w:rPr>
          <w:sz w:val="24"/>
        </w:rPr>
        <w:t>justificadamente,</w:t>
      </w:r>
      <w:r>
        <w:rPr>
          <w:spacing w:val="-10"/>
          <w:sz w:val="24"/>
        </w:rPr>
        <w:t> </w:t>
      </w:r>
      <w:r>
        <w:rPr>
          <w:sz w:val="24"/>
        </w:rPr>
        <w:t>quaisquer</w:t>
      </w:r>
      <w:r>
        <w:rPr>
          <w:spacing w:val="-10"/>
          <w:sz w:val="24"/>
        </w:rPr>
        <w:t> </w:t>
      </w:r>
      <w:r>
        <w:rPr>
          <w:sz w:val="24"/>
        </w:rPr>
        <w:t>informações</w:t>
      </w:r>
      <w:r>
        <w:rPr>
          <w:spacing w:val="-10"/>
          <w:sz w:val="24"/>
        </w:rPr>
        <w:t> </w:t>
      </w:r>
      <w:r>
        <w:rPr>
          <w:sz w:val="24"/>
        </w:rPr>
        <w:t>acerca</w:t>
      </w:r>
      <w:r>
        <w:rPr>
          <w:spacing w:val="-10"/>
          <w:sz w:val="24"/>
        </w:rPr>
        <w:t> </w:t>
      </w:r>
      <w:r>
        <w:rPr>
          <w:sz w:val="24"/>
        </w:rPr>
        <w:t>dos dados pessoais para cumprimento da LGPD, inclusive quanto a eventual descarte realizado.</w:t>
      </w:r>
    </w:p>
    <w:p>
      <w:pPr>
        <w:pStyle w:val="ListParagraph"/>
        <w:numPr>
          <w:ilvl w:val="1"/>
          <w:numId w:val="29"/>
        </w:numPr>
        <w:tabs>
          <w:tab w:pos="709" w:val="left" w:leader="none"/>
        </w:tabs>
        <w:spacing w:line="235" w:lineRule="auto" w:before="254" w:after="0"/>
        <w:ind w:left="109" w:right="145" w:firstLine="0"/>
        <w:jc w:val="both"/>
        <w:rPr>
          <w:sz w:val="24"/>
        </w:rPr>
      </w:pPr>
      <w:r>
        <w:rPr>
          <w:sz w:val="24"/>
        </w:rPr>
        <w:t>Bancos</w:t>
      </w:r>
      <w:r>
        <w:rPr>
          <w:spacing w:val="-2"/>
          <w:sz w:val="24"/>
        </w:rPr>
        <w:t> </w:t>
      </w:r>
      <w:r>
        <w:rPr>
          <w:sz w:val="24"/>
        </w:rPr>
        <w:t>de</w:t>
      </w:r>
      <w:r>
        <w:rPr>
          <w:spacing w:val="-2"/>
          <w:sz w:val="24"/>
        </w:rPr>
        <w:t> </w:t>
      </w:r>
      <w:r>
        <w:rPr>
          <w:sz w:val="24"/>
        </w:rPr>
        <w:t>dados</w:t>
      </w:r>
      <w:r>
        <w:rPr>
          <w:spacing w:val="-2"/>
          <w:sz w:val="24"/>
        </w:rPr>
        <w:t> </w:t>
      </w:r>
      <w:r>
        <w:rPr>
          <w:sz w:val="24"/>
        </w:rPr>
        <w:t>formados</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contratos</w:t>
      </w:r>
      <w:r>
        <w:rPr>
          <w:spacing w:val="-2"/>
          <w:sz w:val="24"/>
        </w:rPr>
        <w:t> </w:t>
      </w:r>
      <w:r>
        <w:rPr>
          <w:sz w:val="24"/>
        </w:rPr>
        <w:t>administrativos,</w:t>
      </w:r>
      <w:r>
        <w:rPr>
          <w:spacing w:val="-2"/>
          <w:sz w:val="24"/>
        </w:rPr>
        <w:t> </w:t>
      </w:r>
      <w:r>
        <w:rPr>
          <w:sz w:val="24"/>
        </w:rPr>
        <w:t>notadamente</w:t>
      </w:r>
      <w:r>
        <w:rPr>
          <w:spacing w:val="-2"/>
          <w:sz w:val="24"/>
        </w:rPr>
        <w:t> </w:t>
      </w:r>
      <w:r>
        <w:rPr>
          <w:sz w:val="24"/>
        </w:rPr>
        <w:t>aqueles</w:t>
      </w:r>
      <w:r>
        <w:rPr>
          <w:spacing w:val="-2"/>
          <w:sz w:val="24"/>
        </w:rPr>
        <w:t> </w:t>
      </w:r>
      <w:r>
        <w:rPr>
          <w:sz w:val="24"/>
        </w:rPr>
        <w:t>que</w:t>
      </w:r>
      <w:r>
        <w:rPr>
          <w:spacing w:val="-2"/>
          <w:sz w:val="24"/>
        </w:rPr>
        <w:t> </w:t>
      </w:r>
      <w:r>
        <w:rPr>
          <w:sz w:val="24"/>
        </w:rPr>
        <w:t>se</w:t>
      </w:r>
      <w:r>
        <w:rPr>
          <w:spacing w:val="-2"/>
          <w:sz w:val="24"/>
        </w:rPr>
        <w:t> </w:t>
      </w:r>
      <w:r>
        <w:rPr>
          <w:sz w:val="24"/>
        </w:rPr>
        <w:t>proponham</w:t>
      </w:r>
      <w:r>
        <w:rPr>
          <w:spacing w:val="-2"/>
          <w:sz w:val="24"/>
        </w:rPr>
        <w:t> </w:t>
      </w:r>
      <w:r>
        <w:rPr>
          <w:sz w:val="24"/>
        </w:rPr>
        <w:t>a</w:t>
      </w:r>
      <w:r>
        <w:rPr>
          <w:spacing w:val="-2"/>
          <w:sz w:val="24"/>
        </w:rPr>
        <w:t> </w:t>
      </w:r>
      <w:r>
        <w:rPr>
          <w:sz w:val="24"/>
        </w:rPr>
        <w:t>armazenar</w:t>
      </w:r>
      <w:r>
        <w:rPr>
          <w:spacing w:val="-2"/>
          <w:sz w:val="24"/>
        </w:rPr>
        <w:t> </w:t>
      </w:r>
      <w:r>
        <w:rPr>
          <w:sz w:val="24"/>
        </w:rPr>
        <w:t>dados</w:t>
      </w:r>
      <w:r>
        <w:rPr>
          <w:spacing w:val="-2"/>
          <w:sz w:val="24"/>
        </w:rPr>
        <w:t> </w:t>
      </w:r>
      <w:r>
        <w:rPr>
          <w:sz w:val="24"/>
        </w:rPr>
        <w:t>pessoais,</w:t>
      </w:r>
      <w:r>
        <w:rPr>
          <w:spacing w:val="-2"/>
          <w:sz w:val="24"/>
        </w:rPr>
        <w:t> </w:t>
      </w:r>
      <w:r>
        <w:rPr>
          <w:sz w:val="24"/>
        </w:rPr>
        <w:t>devem</w:t>
      </w:r>
      <w:r>
        <w:rPr>
          <w:spacing w:val="-2"/>
          <w:sz w:val="24"/>
        </w:rPr>
        <w:t> </w:t>
      </w:r>
      <w:r>
        <w:rPr>
          <w:sz w:val="24"/>
        </w:rPr>
        <w:t>ser mantidos</w:t>
      </w:r>
      <w:r>
        <w:rPr>
          <w:spacing w:val="-2"/>
          <w:sz w:val="24"/>
        </w:rPr>
        <w:t> </w:t>
      </w:r>
      <w:r>
        <w:rPr>
          <w:sz w:val="24"/>
        </w:rPr>
        <w:t>em</w:t>
      </w:r>
      <w:r>
        <w:rPr>
          <w:spacing w:val="-2"/>
          <w:sz w:val="24"/>
        </w:rPr>
        <w:t> </w:t>
      </w:r>
      <w:r>
        <w:rPr>
          <w:sz w:val="24"/>
        </w:rPr>
        <w:t>ambiente</w:t>
      </w:r>
      <w:r>
        <w:rPr>
          <w:spacing w:val="-2"/>
          <w:sz w:val="24"/>
        </w:rPr>
        <w:t> </w:t>
      </w:r>
      <w:r>
        <w:rPr>
          <w:sz w:val="24"/>
        </w:rPr>
        <w:t>virtual</w:t>
      </w:r>
      <w:r>
        <w:rPr>
          <w:spacing w:val="-2"/>
          <w:sz w:val="24"/>
        </w:rPr>
        <w:t> </w:t>
      </w:r>
      <w:r>
        <w:rPr>
          <w:sz w:val="24"/>
        </w:rPr>
        <w:t>controlado,</w:t>
      </w:r>
      <w:r>
        <w:rPr>
          <w:spacing w:val="-2"/>
          <w:sz w:val="24"/>
        </w:rPr>
        <w:t> </w:t>
      </w:r>
      <w:r>
        <w:rPr>
          <w:sz w:val="24"/>
        </w:rPr>
        <w:t>com</w:t>
      </w:r>
      <w:r>
        <w:rPr>
          <w:spacing w:val="-2"/>
          <w:sz w:val="24"/>
        </w:rPr>
        <w:t> </w:t>
      </w:r>
      <w:r>
        <w:rPr>
          <w:sz w:val="24"/>
        </w:rPr>
        <w:t>registro</w:t>
      </w:r>
      <w:r>
        <w:rPr>
          <w:spacing w:val="-2"/>
          <w:sz w:val="24"/>
        </w:rPr>
        <w:t> </w:t>
      </w:r>
      <w:r>
        <w:rPr>
          <w:sz w:val="24"/>
        </w:rPr>
        <w:t>individual</w:t>
      </w:r>
      <w:r>
        <w:rPr>
          <w:spacing w:val="-2"/>
          <w:sz w:val="24"/>
        </w:rPr>
        <w:t> </w:t>
      </w:r>
      <w:r>
        <w:rPr>
          <w:sz w:val="24"/>
        </w:rPr>
        <w:t>rastreável</w:t>
      </w:r>
      <w:r>
        <w:rPr>
          <w:spacing w:val="-2"/>
          <w:sz w:val="24"/>
        </w:rPr>
        <w:t> </w:t>
      </w:r>
      <w:r>
        <w:rPr>
          <w:sz w:val="24"/>
        </w:rPr>
        <w:t>de</w:t>
      </w:r>
      <w:r>
        <w:rPr>
          <w:spacing w:val="-2"/>
          <w:sz w:val="24"/>
        </w:rPr>
        <w:t> </w:t>
      </w:r>
      <w:r>
        <w:rPr>
          <w:sz w:val="24"/>
        </w:rPr>
        <w:t>tratamentos</w:t>
      </w:r>
      <w:r>
        <w:rPr>
          <w:spacing w:val="-2"/>
          <w:sz w:val="24"/>
        </w:rPr>
        <w:t> </w:t>
      </w:r>
      <w:r>
        <w:rPr>
          <w:sz w:val="24"/>
        </w:rPr>
        <w:t>realizados</w:t>
      </w:r>
      <w:r>
        <w:rPr>
          <w:spacing w:val="-2"/>
          <w:sz w:val="24"/>
        </w:rPr>
        <w:t> </w:t>
      </w:r>
      <w:r>
        <w:rPr>
          <w:sz w:val="24"/>
        </w:rPr>
        <w:t>(LGPD,</w:t>
      </w:r>
      <w:r>
        <w:rPr>
          <w:spacing w:val="-2"/>
          <w:sz w:val="24"/>
        </w:rPr>
        <w:t> </w:t>
      </w:r>
      <w:r>
        <w:rPr>
          <w:sz w:val="24"/>
        </w:rPr>
        <w:t>art.</w:t>
      </w:r>
      <w:r>
        <w:rPr>
          <w:spacing w:val="-2"/>
          <w:sz w:val="24"/>
        </w:rPr>
        <w:t> </w:t>
      </w:r>
      <w:r>
        <w:rPr>
          <w:sz w:val="24"/>
        </w:rPr>
        <w:t>37),</w:t>
      </w:r>
      <w:r>
        <w:rPr>
          <w:spacing w:val="-2"/>
          <w:sz w:val="24"/>
        </w:rPr>
        <w:t> </w:t>
      </w:r>
      <w:r>
        <w:rPr>
          <w:sz w:val="24"/>
        </w:rPr>
        <w:t>com</w:t>
      </w:r>
      <w:r>
        <w:rPr>
          <w:spacing w:val="-2"/>
          <w:sz w:val="24"/>
        </w:rPr>
        <w:t> </w:t>
      </w:r>
      <w:r>
        <w:rPr>
          <w:sz w:val="24"/>
        </w:rPr>
        <w:t>cada</w:t>
      </w:r>
      <w:r>
        <w:rPr>
          <w:spacing w:val="-2"/>
          <w:sz w:val="24"/>
        </w:rPr>
        <w:t> </w:t>
      </w:r>
      <w:r>
        <w:rPr>
          <w:sz w:val="24"/>
        </w:rPr>
        <w:t>acesso,</w:t>
      </w:r>
      <w:r>
        <w:rPr>
          <w:spacing w:val="-2"/>
          <w:sz w:val="24"/>
        </w:rPr>
        <w:t> </w:t>
      </w:r>
      <w:r>
        <w:rPr>
          <w:sz w:val="24"/>
        </w:rPr>
        <w:t>data,</w:t>
      </w:r>
      <w:r>
        <w:rPr>
          <w:spacing w:val="-2"/>
          <w:sz w:val="24"/>
        </w:rPr>
        <w:t> </w:t>
      </w:r>
      <w:r>
        <w:rPr>
          <w:sz w:val="24"/>
        </w:rPr>
        <w:t>horário e registro da finalidade, para efeito de responsabilização, em caso de eventuais omissões, desvios ou abusos.</w:t>
      </w:r>
    </w:p>
    <w:p>
      <w:pPr>
        <w:pStyle w:val="ListParagraph"/>
        <w:numPr>
          <w:ilvl w:val="2"/>
          <w:numId w:val="29"/>
        </w:numPr>
        <w:tabs>
          <w:tab w:pos="889" w:val="left" w:leader="none"/>
        </w:tabs>
        <w:spacing w:line="235" w:lineRule="auto" w:before="254" w:after="0"/>
        <w:ind w:left="109" w:right="1212" w:firstLine="0"/>
        <w:jc w:val="left"/>
        <w:rPr>
          <w:sz w:val="24"/>
        </w:rPr>
      </w:pPr>
      <w:r>
        <w:rPr>
          <w:sz w:val="24"/>
        </w:rPr>
        <w:t>Os</w:t>
      </w:r>
      <w:r>
        <w:rPr>
          <w:spacing w:val="-2"/>
          <w:sz w:val="24"/>
        </w:rPr>
        <w:t> </w:t>
      </w:r>
      <w:r>
        <w:rPr>
          <w:sz w:val="24"/>
        </w:rPr>
        <w:t>referidos</w:t>
      </w:r>
      <w:r>
        <w:rPr>
          <w:spacing w:val="-2"/>
          <w:sz w:val="24"/>
        </w:rPr>
        <w:t> </w:t>
      </w:r>
      <w:r>
        <w:rPr>
          <w:sz w:val="24"/>
        </w:rPr>
        <w:t>bancos</w:t>
      </w:r>
      <w:r>
        <w:rPr>
          <w:spacing w:val="-2"/>
          <w:sz w:val="24"/>
        </w:rPr>
        <w:t> </w:t>
      </w:r>
      <w:r>
        <w:rPr>
          <w:sz w:val="24"/>
        </w:rPr>
        <w:t>de</w:t>
      </w:r>
      <w:r>
        <w:rPr>
          <w:spacing w:val="-2"/>
          <w:sz w:val="24"/>
        </w:rPr>
        <w:t> </w:t>
      </w:r>
      <w:r>
        <w:rPr>
          <w:sz w:val="24"/>
        </w:rPr>
        <w:t>dados</w:t>
      </w:r>
      <w:r>
        <w:rPr>
          <w:spacing w:val="-2"/>
          <w:sz w:val="24"/>
        </w:rPr>
        <w:t> </w:t>
      </w:r>
      <w:r>
        <w:rPr>
          <w:sz w:val="24"/>
        </w:rPr>
        <w:t>devem</w:t>
      </w:r>
      <w:r>
        <w:rPr>
          <w:spacing w:val="-2"/>
          <w:sz w:val="24"/>
        </w:rPr>
        <w:t> </w:t>
      </w:r>
      <w:r>
        <w:rPr>
          <w:sz w:val="24"/>
        </w:rPr>
        <w:t>ser</w:t>
      </w:r>
      <w:r>
        <w:rPr>
          <w:spacing w:val="-2"/>
          <w:sz w:val="24"/>
        </w:rPr>
        <w:t> </w:t>
      </w:r>
      <w:r>
        <w:rPr>
          <w:sz w:val="24"/>
        </w:rPr>
        <w:t>desenvolvidos</w:t>
      </w:r>
      <w:r>
        <w:rPr>
          <w:spacing w:val="-2"/>
          <w:sz w:val="24"/>
        </w:rPr>
        <w:t> </w:t>
      </w:r>
      <w:r>
        <w:rPr>
          <w:sz w:val="24"/>
        </w:rPr>
        <w:t>em</w:t>
      </w:r>
      <w:r>
        <w:rPr>
          <w:spacing w:val="-2"/>
          <w:sz w:val="24"/>
        </w:rPr>
        <w:t> </w:t>
      </w:r>
      <w:r>
        <w:rPr>
          <w:sz w:val="24"/>
        </w:rPr>
        <w:t>formato</w:t>
      </w:r>
      <w:r>
        <w:rPr>
          <w:spacing w:val="-2"/>
          <w:sz w:val="24"/>
        </w:rPr>
        <w:t> </w:t>
      </w:r>
      <w:r>
        <w:rPr>
          <w:sz w:val="24"/>
        </w:rPr>
        <w:t>interoperável,</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garantir</w:t>
      </w:r>
      <w:r>
        <w:rPr>
          <w:spacing w:val="-2"/>
          <w:sz w:val="24"/>
        </w:rPr>
        <w:t> </w:t>
      </w:r>
      <w:r>
        <w:rPr>
          <w:sz w:val="24"/>
        </w:rPr>
        <w:t>a</w:t>
      </w:r>
      <w:r>
        <w:rPr>
          <w:spacing w:val="-2"/>
          <w:sz w:val="24"/>
        </w:rPr>
        <w:t> </w:t>
      </w:r>
      <w:r>
        <w:rPr>
          <w:sz w:val="24"/>
        </w:rPr>
        <w:t>reutilização</w:t>
      </w:r>
      <w:r>
        <w:rPr>
          <w:spacing w:val="-2"/>
          <w:sz w:val="24"/>
        </w:rPr>
        <w:t> </w:t>
      </w:r>
      <w:r>
        <w:rPr>
          <w:sz w:val="24"/>
        </w:rPr>
        <w:t>desses</w:t>
      </w:r>
      <w:r>
        <w:rPr>
          <w:spacing w:val="-2"/>
          <w:sz w:val="24"/>
        </w:rPr>
        <w:t> </w:t>
      </w:r>
      <w:r>
        <w:rPr>
          <w:sz w:val="24"/>
        </w:rPr>
        <w:t>dados</w:t>
      </w:r>
      <w:r>
        <w:rPr>
          <w:spacing w:val="-2"/>
          <w:sz w:val="24"/>
        </w:rPr>
        <w:t> </w:t>
      </w:r>
      <w:r>
        <w:rPr>
          <w:sz w:val="24"/>
        </w:rPr>
        <w:t>pela Administração nas hipóteses previstas na LGPD.</w:t>
      </w:r>
    </w:p>
    <w:p>
      <w:pPr>
        <w:pStyle w:val="ListParagraph"/>
        <w:numPr>
          <w:ilvl w:val="1"/>
          <w:numId w:val="29"/>
        </w:numPr>
        <w:tabs>
          <w:tab w:pos="700" w:val="left" w:leader="none"/>
        </w:tabs>
        <w:spacing w:line="235" w:lineRule="auto" w:before="254" w:after="0"/>
        <w:ind w:left="109" w:right="1141" w:firstLine="0"/>
        <w:jc w:val="left"/>
        <w:rPr>
          <w:sz w:val="24"/>
        </w:rPr>
      </w:pPr>
      <w:r>
        <w:rPr>
          <w:sz w:val="24"/>
        </w:rPr>
        <w:t>O</w:t>
      </w:r>
      <w:r>
        <w:rPr>
          <w:spacing w:val="-3"/>
          <w:sz w:val="24"/>
        </w:rPr>
        <w:t> </w:t>
      </w:r>
      <w:r>
        <w:rPr>
          <w:sz w:val="24"/>
        </w:rPr>
        <w:t>contrato</w:t>
      </w:r>
      <w:r>
        <w:rPr>
          <w:spacing w:val="-3"/>
          <w:sz w:val="24"/>
        </w:rPr>
        <w:t> </w:t>
      </w:r>
      <w:r>
        <w:rPr>
          <w:sz w:val="24"/>
        </w:rPr>
        <w:t>está</w:t>
      </w:r>
      <w:r>
        <w:rPr>
          <w:spacing w:val="-3"/>
          <w:sz w:val="24"/>
        </w:rPr>
        <w:t> </w:t>
      </w:r>
      <w:r>
        <w:rPr>
          <w:sz w:val="24"/>
        </w:rPr>
        <w:t>sujeito</w:t>
      </w:r>
      <w:r>
        <w:rPr>
          <w:spacing w:val="-3"/>
          <w:sz w:val="24"/>
        </w:rPr>
        <w:t> </w:t>
      </w:r>
      <w:r>
        <w:rPr>
          <w:sz w:val="24"/>
        </w:rPr>
        <w:t>a</w:t>
      </w:r>
      <w:r>
        <w:rPr>
          <w:spacing w:val="-3"/>
          <w:sz w:val="24"/>
        </w:rPr>
        <w:t> </w:t>
      </w:r>
      <w:r>
        <w:rPr>
          <w:sz w:val="24"/>
        </w:rPr>
        <w:t>ser</w:t>
      </w:r>
      <w:r>
        <w:rPr>
          <w:spacing w:val="-3"/>
          <w:sz w:val="24"/>
        </w:rPr>
        <w:t> </w:t>
      </w:r>
      <w:r>
        <w:rPr>
          <w:sz w:val="24"/>
        </w:rPr>
        <w:t>alterado</w:t>
      </w:r>
      <w:r>
        <w:rPr>
          <w:spacing w:val="-3"/>
          <w:sz w:val="24"/>
        </w:rPr>
        <w:t> </w:t>
      </w:r>
      <w:r>
        <w:rPr>
          <w:sz w:val="24"/>
        </w:rPr>
        <w:t>nos</w:t>
      </w:r>
      <w:r>
        <w:rPr>
          <w:spacing w:val="-3"/>
          <w:sz w:val="24"/>
        </w:rPr>
        <w:t> </w:t>
      </w:r>
      <w:r>
        <w:rPr>
          <w:sz w:val="24"/>
        </w:rPr>
        <w:t>procedimentos</w:t>
      </w:r>
      <w:r>
        <w:rPr>
          <w:spacing w:val="-3"/>
          <w:sz w:val="24"/>
        </w:rPr>
        <w:t> </w:t>
      </w:r>
      <w:r>
        <w:rPr>
          <w:sz w:val="24"/>
        </w:rPr>
        <w:t>pertinentes</w:t>
      </w:r>
      <w:r>
        <w:rPr>
          <w:spacing w:val="-3"/>
          <w:sz w:val="24"/>
        </w:rPr>
        <w:t> </w:t>
      </w:r>
      <w:r>
        <w:rPr>
          <w:sz w:val="24"/>
        </w:rPr>
        <w:t>ao</w:t>
      </w:r>
      <w:r>
        <w:rPr>
          <w:spacing w:val="-3"/>
          <w:sz w:val="24"/>
        </w:rPr>
        <w:t> </w:t>
      </w:r>
      <w:r>
        <w:rPr>
          <w:sz w:val="24"/>
        </w:rPr>
        <w:t>tratamento</w:t>
      </w:r>
      <w:r>
        <w:rPr>
          <w:spacing w:val="-3"/>
          <w:sz w:val="24"/>
        </w:rPr>
        <w:t> </w:t>
      </w:r>
      <w:r>
        <w:rPr>
          <w:sz w:val="24"/>
        </w:rPr>
        <w:t>de</w:t>
      </w:r>
      <w:r>
        <w:rPr>
          <w:spacing w:val="-3"/>
          <w:sz w:val="24"/>
        </w:rPr>
        <w:t> </w:t>
      </w:r>
      <w:r>
        <w:rPr>
          <w:sz w:val="24"/>
        </w:rPr>
        <w:t>dados</w:t>
      </w:r>
      <w:r>
        <w:rPr>
          <w:spacing w:val="-3"/>
          <w:sz w:val="24"/>
        </w:rPr>
        <w:t> </w:t>
      </w:r>
      <w:r>
        <w:rPr>
          <w:sz w:val="24"/>
        </w:rPr>
        <w:t>pessoais,</w:t>
      </w:r>
      <w:r>
        <w:rPr>
          <w:spacing w:val="-3"/>
          <w:sz w:val="24"/>
        </w:rPr>
        <w:t> </w:t>
      </w:r>
      <w:r>
        <w:rPr>
          <w:sz w:val="24"/>
        </w:rPr>
        <w:t>quando</w:t>
      </w:r>
      <w:r>
        <w:rPr>
          <w:spacing w:val="-3"/>
          <w:sz w:val="24"/>
        </w:rPr>
        <w:t> </w:t>
      </w:r>
      <w:r>
        <w:rPr>
          <w:sz w:val="24"/>
        </w:rPr>
        <w:t>indicado</w:t>
      </w:r>
      <w:r>
        <w:rPr>
          <w:spacing w:val="-3"/>
          <w:sz w:val="24"/>
        </w:rPr>
        <w:t> </w:t>
      </w:r>
      <w:r>
        <w:rPr>
          <w:sz w:val="24"/>
        </w:rPr>
        <w:t>pela</w:t>
      </w:r>
      <w:r>
        <w:rPr>
          <w:spacing w:val="-3"/>
          <w:sz w:val="24"/>
        </w:rPr>
        <w:t> </w:t>
      </w:r>
      <w:r>
        <w:rPr>
          <w:sz w:val="24"/>
        </w:rPr>
        <w:t>autoridade competente, em especial a</w:t>
      </w:r>
      <w:r>
        <w:rPr>
          <w:spacing w:val="-7"/>
          <w:sz w:val="24"/>
        </w:rPr>
        <w:t> </w:t>
      </w:r>
      <w:r>
        <w:rPr>
          <w:sz w:val="24"/>
        </w:rPr>
        <w:t>ANPD por meio de opiniões técnicas ou recomendações, editadas na forma da LGPD.</w:t>
      </w:r>
    </w:p>
    <w:p>
      <w:pPr>
        <w:pStyle w:val="ListParagraph"/>
        <w:numPr>
          <w:ilvl w:val="1"/>
          <w:numId w:val="29"/>
        </w:numPr>
        <w:tabs>
          <w:tab w:pos="709" w:val="left" w:leader="none"/>
        </w:tabs>
        <w:spacing w:line="240" w:lineRule="auto" w:before="235" w:after="0"/>
        <w:ind w:left="709" w:right="0" w:hanging="600"/>
        <w:jc w:val="both"/>
        <w:rPr>
          <w:sz w:val="24"/>
        </w:rPr>
      </w:pPr>
      <w:r>
        <w:rPr>
          <w:sz w:val="24"/>
        </w:rPr>
        <w:t>Os contratos e convênios de que trata o § 1º do art. 26 da LGPD deverão ser comunicados à autoridade </w:t>
      </w:r>
      <w:r>
        <w:rPr>
          <w:spacing w:val="-2"/>
          <w:sz w:val="24"/>
        </w:rPr>
        <w:t>nacional.</w:t>
      </w:r>
    </w:p>
    <w:p>
      <w:pPr>
        <w:pStyle w:val="BodyText"/>
        <w:spacing w:before="272"/>
        <w:ind w:left="0"/>
      </w:pPr>
    </w:p>
    <w:p>
      <w:pPr>
        <w:pStyle w:val="Heading2"/>
        <w:spacing w:before="1"/>
      </w:pPr>
      <w:r>
        <w:rPr>
          <w:u w:val="single"/>
        </w:rPr>
        <w:t>CLÁUSULA</w:t>
      </w:r>
      <w:r>
        <w:rPr>
          <w:spacing w:val="-14"/>
          <w:u w:val="single"/>
        </w:rPr>
        <w:t> </w:t>
      </w:r>
      <w:r>
        <w:rPr>
          <w:u w:val="single"/>
        </w:rPr>
        <w:t>DÉCIMA</w:t>
      </w:r>
      <w:r>
        <w:rPr>
          <w:spacing w:val="-14"/>
          <w:u w:val="single"/>
        </w:rPr>
        <w:t> </w:t>
      </w:r>
      <w:r>
        <w:rPr>
          <w:u w:val="single"/>
        </w:rPr>
        <w:t>PRIMEIRA</w:t>
      </w:r>
      <w:r>
        <w:rPr>
          <w:spacing w:val="-14"/>
          <w:u w:val="single"/>
        </w:rPr>
        <w:t> </w:t>
      </w:r>
      <w:r>
        <w:rPr>
          <w:u w:val="single"/>
        </w:rPr>
        <w:t>– GARANTIA</w:t>
      </w:r>
      <w:r>
        <w:rPr>
          <w:spacing w:val="-14"/>
          <w:u w:val="single"/>
        </w:rPr>
        <w:t> </w:t>
      </w:r>
      <w:r>
        <w:rPr>
          <w:u w:val="single"/>
        </w:rPr>
        <w:t>DE </w:t>
      </w:r>
      <w:r>
        <w:rPr>
          <w:spacing w:val="-2"/>
          <w:u w:val="single"/>
        </w:rPr>
        <w:t>EXECUÇÃO</w:t>
      </w:r>
    </w:p>
    <w:p>
      <w:pPr>
        <w:pStyle w:val="ListParagraph"/>
        <w:numPr>
          <w:ilvl w:val="1"/>
          <w:numId w:val="30"/>
        </w:numPr>
        <w:tabs>
          <w:tab w:pos="580" w:val="left" w:leader="none"/>
        </w:tabs>
        <w:spacing w:line="240" w:lineRule="auto" w:before="264" w:after="0"/>
        <w:ind w:left="580" w:right="0" w:hanging="471"/>
        <w:jc w:val="left"/>
        <w:rPr>
          <w:sz w:val="24"/>
        </w:rPr>
      </w:pPr>
      <w:r>
        <w:rPr>
          <w:sz w:val="24"/>
        </w:rPr>
        <w:t>Não haverá exigência de garantia contratual da execução. (ANEXO </w:t>
      </w:r>
      <w:r>
        <w:rPr>
          <w:b/>
          <w:sz w:val="24"/>
        </w:rPr>
        <w:t>I </w:t>
      </w:r>
      <w:r>
        <w:rPr>
          <w:sz w:val="24"/>
        </w:rPr>
        <w:t>– ITEM </w:t>
      </w:r>
      <w:r>
        <w:rPr>
          <w:b/>
          <w:spacing w:val="-2"/>
          <w:sz w:val="24"/>
        </w:rPr>
        <w:t>4.6.</w:t>
      </w:r>
      <w:r>
        <w:rPr>
          <w:spacing w:val="-2"/>
          <w:sz w:val="24"/>
        </w:rPr>
        <w:t>)</w:t>
      </w:r>
    </w:p>
    <w:p>
      <w:pPr>
        <w:pStyle w:val="BodyText"/>
        <w:spacing w:before="272"/>
        <w:ind w:left="0"/>
      </w:pPr>
    </w:p>
    <w:p>
      <w:pPr>
        <w:pStyle w:val="Heading2"/>
        <w:spacing w:before="1"/>
      </w:pPr>
      <w:r>
        <w:rPr>
          <w:u w:val="single"/>
        </w:rPr>
        <w:t>CLÁUSULA</w:t>
      </w:r>
      <w:r>
        <w:rPr>
          <w:spacing w:val="-15"/>
          <w:u w:val="single"/>
        </w:rPr>
        <w:t> </w:t>
      </w:r>
      <w:r>
        <w:rPr>
          <w:u w:val="single"/>
        </w:rPr>
        <w:t>DÉCIMA</w:t>
      </w:r>
      <w:r>
        <w:rPr>
          <w:spacing w:val="-15"/>
          <w:u w:val="single"/>
        </w:rPr>
        <w:t> </w:t>
      </w:r>
      <w:r>
        <w:rPr>
          <w:u w:val="single"/>
        </w:rPr>
        <w:t>SEGUNDA</w:t>
      </w:r>
      <w:r>
        <w:rPr>
          <w:spacing w:val="-15"/>
          <w:u w:val="single"/>
        </w:rPr>
        <w:t> </w:t>
      </w:r>
      <w:r>
        <w:rPr>
          <w:u w:val="single"/>
        </w:rPr>
        <w:t>–</w:t>
      </w:r>
      <w:r>
        <w:rPr>
          <w:spacing w:val="-15"/>
          <w:u w:val="single"/>
        </w:rPr>
        <w:t> </w:t>
      </w:r>
      <w:r>
        <w:rPr>
          <w:u w:val="single"/>
        </w:rPr>
        <w:t>DAS</w:t>
      </w:r>
      <w:r>
        <w:rPr>
          <w:spacing w:val="-15"/>
          <w:u w:val="single"/>
        </w:rPr>
        <w:t> </w:t>
      </w:r>
      <w:r>
        <w:rPr>
          <w:u w:val="single"/>
        </w:rPr>
        <w:t>INFRAÇÕES</w:t>
      </w:r>
      <w:r>
        <w:rPr>
          <w:spacing w:val="-15"/>
          <w:u w:val="single"/>
        </w:rPr>
        <w:t> </w:t>
      </w:r>
      <w:r>
        <w:rPr>
          <w:u w:val="single"/>
        </w:rPr>
        <w:t>ADMINISTRATIVAS</w:t>
      </w:r>
      <w:r>
        <w:rPr>
          <w:spacing w:val="-9"/>
          <w:u w:val="single"/>
        </w:rPr>
        <w:t> </w:t>
      </w:r>
      <w:r>
        <w:rPr>
          <w:u w:val="single"/>
        </w:rPr>
        <w:t>E</w:t>
      </w:r>
      <w:r>
        <w:rPr>
          <w:spacing w:val="-6"/>
          <w:u w:val="single"/>
        </w:rPr>
        <w:t> </w:t>
      </w:r>
      <w:r>
        <w:rPr>
          <w:spacing w:val="-2"/>
          <w:u w:val="single"/>
        </w:rPr>
        <w:t>SANÇÕES</w:t>
      </w:r>
    </w:p>
    <w:p>
      <w:pPr>
        <w:pStyle w:val="ListParagraph"/>
        <w:numPr>
          <w:ilvl w:val="1"/>
          <w:numId w:val="31"/>
        </w:numPr>
        <w:tabs>
          <w:tab w:pos="589" w:val="left" w:leader="none"/>
        </w:tabs>
        <w:spacing w:line="235" w:lineRule="auto" w:before="268" w:after="0"/>
        <w:ind w:left="109" w:right="309" w:firstLine="0"/>
        <w:jc w:val="left"/>
        <w:rPr>
          <w:sz w:val="24"/>
        </w:rPr>
      </w:pPr>
      <w:r>
        <w:rPr>
          <w:sz w:val="24"/>
        </w:rPr>
        <w:t>Constitui</w:t>
      </w:r>
      <w:r>
        <w:rPr>
          <w:spacing w:val="-6"/>
          <w:sz w:val="24"/>
        </w:rPr>
        <w:t> </w:t>
      </w:r>
      <w:r>
        <w:rPr>
          <w:sz w:val="24"/>
        </w:rPr>
        <w:t>infração</w:t>
      </w:r>
      <w:r>
        <w:rPr>
          <w:spacing w:val="-6"/>
          <w:sz w:val="24"/>
        </w:rPr>
        <w:t> </w:t>
      </w:r>
      <w:r>
        <w:rPr>
          <w:sz w:val="24"/>
        </w:rPr>
        <w:t>administrativa,</w:t>
      </w:r>
      <w:r>
        <w:rPr>
          <w:spacing w:val="-6"/>
          <w:sz w:val="24"/>
        </w:rPr>
        <w:t> </w:t>
      </w:r>
      <w:r>
        <w:rPr>
          <w:sz w:val="24"/>
        </w:rPr>
        <w:t>a</w:t>
      </w:r>
      <w:r>
        <w:rPr>
          <w:spacing w:val="-6"/>
          <w:sz w:val="24"/>
        </w:rPr>
        <w:t> </w:t>
      </w:r>
      <w:r>
        <w:rPr>
          <w:sz w:val="24"/>
        </w:rPr>
        <w:t>prática,</w:t>
      </w:r>
      <w:r>
        <w:rPr>
          <w:spacing w:val="-6"/>
          <w:sz w:val="24"/>
        </w:rPr>
        <w:t> </w:t>
      </w:r>
      <w:r>
        <w:rPr>
          <w:sz w:val="24"/>
        </w:rPr>
        <w:t>pelo</w:t>
      </w:r>
      <w:r>
        <w:rPr>
          <w:spacing w:val="-6"/>
          <w:sz w:val="24"/>
        </w:rPr>
        <w:t> </w:t>
      </w:r>
      <w:r>
        <w:rPr>
          <w:b/>
          <w:sz w:val="24"/>
        </w:rPr>
        <w:t>FORNECEDOR</w:t>
      </w:r>
      <w:r>
        <w:rPr>
          <w:sz w:val="24"/>
        </w:rPr>
        <w:t>,</w:t>
      </w:r>
      <w:r>
        <w:rPr>
          <w:spacing w:val="-6"/>
          <w:sz w:val="24"/>
        </w:rPr>
        <w:t> </w:t>
      </w:r>
      <w:r>
        <w:rPr>
          <w:b/>
          <w:sz w:val="24"/>
        </w:rPr>
        <w:t>LICITANTE</w:t>
      </w:r>
      <w:r>
        <w:rPr>
          <w:b/>
          <w:spacing w:val="-6"/>
          <w:sz w:val="24"/>
        </w:rPr>
        <w:t> </w:t>
      </w:r>
      <w:r>
        <w:rPr>
          <w:sz w:val="24"/>
        </w:rPr>
        <w:t>ou</w:t>
      </w:r>
      <w:r>
        <w:rPr>
          <w:spacing w:val="-6"/>
          <w:sz w:val="24"/>
        </w:rPr>
        <w:t> </w:t>
      </w:r>
      <w:r>
        <w:rPr>
          <w:b/>
          <w:sz w:val="24"/>
        </w:rPr>
        <w:t>CONTRATADO</w:t>
      </w:r>
      <w:r>
        <w:rPr>
          <w:sz w:val="24"/>
        </w:rPr>
        <w:t>,</w:t>
      </w:r>
      <w:r>
        <w:rPr>
          <w:spacing w:val="-6"/>
          <w:sz w:val="24"/>
        </w:rPr>
        <w:t> </w:t>
      </w:r>
      <w:r>
        <w:rPr>
          <w:sz w:val="24"/>
        </w:rPr>
        <w:t>das</w:t>
      </w:r>
      <w:r>
        <w:rPr>
          <w:spacing w:val="-6"/>
          <w:sz w:val="24"/>
        </w:rPr>
        <w:t> </w:t>
      </w:r>
      <w:r>
        <w:rPr>
          <w:sz w:val="24"/>
        </w:rPr>
        <w:t>seguintes</w:t>
      </w:r>
      <w:r>
        <w:rPr>
          <w:spacing w:val="-6"/>
          <w:sz w:val="24"/>
        </w:rPr>
        <w:t> </w:t>
      </w:r>
      <w:r>
        <w:rPr>
          <w:sz w:val="24"/>
        </w:rPr>
        <w:t>condutas</w:t>
      </w:r>
      <w:r>
        <w:rPr>
          <w:spacing w:val="-6"/>
          <w:sz w:val="24"/>
        </w:rPr>
        <w:t> </w:t>
      </w:r>
      <w:r>
        <w:rPr>
          <w:sz w:val="24"/>
        </w:rPr>
        <w:t>previstas</w:t>
      </w:r>
      <w:r>
        <w:rPr>
          <w:spacing w:val="-6"/>
          <w:sz w:val="24"/>
        </w:rPr>
        <w:t> </w:t>
      </w:r>
      <w:r>
        <w:rPr>
          <w:sz w:val="24"/>
        </w:rPr>
        <w:t>no</w:t>
      </w:r>
      <w:r>
        <w:rPr>
          <w:spacing w:val="-6"/>
          <w:sz w:val="24"/>
        </w:rPr>
        <w:t> </w:t>
      </w:r>
      <w:r>
        <w:rPr>
          <w:sz w:val="24"/>
        </w:rPr>
        <w:t>art. 155 da Lei nº 14.133/2021:</w:t>
      </w:r>
    </w:p>
    <w:p>
      <w:pPr>
        <w:pStyle w:val="ListParagraph"/>
        <w:numPr>
          <w:ilvl w:val="2"/>
          <w:numId w:val="31"/>
        </w:numPr>
        <w:tabs>
          <w:tab w:pos="769" w:val="left" w:leader="none"/>
        </w:tabs>
        <w:spacing w:line="240" w:lineRule="auto" w:before="250" w:after="0"/>
        <w:ind w:left="769" w:right="0" w:hanging="660"/>
        <w:jc w:val="left"/>
        <w:rPr>
          <w:sz w:val="24"/>
        </w:rPr>
      </w:pPr>
      <w:r>
        <w:rPr>
          <w:sz w:val="24"/>
        </w:rPr>
        <w:t>dar causa à inexecução parcial do </w:t>
      </w:r>
      <w:r>
        <w:rPr>
          <w:spacing w:val="-2"/>
          <w:sz w:val="24"/>
        </w:rPr>
        <w:t>contrato;</w:t>
      </w:r>
    </w:p>
    <w:p>
      <w:pPr>
        <w:pStyle w:val="ListParagraph"/>
        <w:numPr>
          <w:ilvl w:val="2"/>
          <w:numId w:val="31"/>
        </w:numPr>
        <w:tabs>
          <w:tab w:pos="769" w:val="left" w:leader="none"/>
        </w:tabs>
        <w:spacing w:line="247" w:lineRule="auto" w:before="234" w:after="0"/>
        <w:ind w:left="109" w:right="673" w:firstLine="0"/>
        <w:jc w:val="left"/>
        <w:rPr>
          <w:sz w:val="24"/>
        </w:rPr>
      </w:pPr>
      <w:r>
        <w:rPr>
          <w:sz w:val="24"/>
        </w:rPr>
        <w:t>dar</w:t>
      </w:r>
      <w:r>
        <w:rPr>
          <w:spacing w:val="-3"/>
          <w:sz w:val="24"/>
        </w:rPr>
        <w:t> </w:t>
      </w:r>
      <w:r>
        <w:rPr>
          <w:sz w:val="24"/>
        </w:rPr>
        <w:t>causa</w:t>
      </w:r>
      <w:r>
        <w:rPr>
          <w:spacing w:val="-2"/>
          <w:sz w:val="24"/>
        </w:rPr>
        <w:t> </w:t>
      </w:r>
      <w:r>
        <w:rPr>
          <w:sz w:val="24"/>
        </w:rPr>
        <w:t>à</w:t>
      </w:r>
      <w:r>
        <w:rPr>
          <w:spacing w:val="-2"/>
          <w:sz w:val="24"/>
        </w:rPr>
        <w:t> </w:t>
      </w:r>
      <w:r>
        <w:rPr>
          <w:sz w:val="24"/>
        </w:rPr>
        <w:t>inexecução</w:t>
      </w:r>
      <w:r>
        <w:rPr>
          <w:spacing w:val="-2"/>
          <w:sz w:val="24"/>
        </w:rPr>
        <w:t> </w:t>
      </w:r>
      <w:r>
        <w:rPr>
          <w:sz w:val="24"/>
        </w:rPr>
        <w:t>parcial</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cause</w:t>
      </w:r>
      <w:r>
        <w:rPr>
          <w:spacing w:val="-2"/>
          <w:sz w:val="24"/>
        </w:rPr>
        <w:t> </w:t>
      </w:r>
      <w:r>
        <w:rPr>
          <w:sz w:val="24"/>
        </w:rPr>
        <w:t>grave</w:t>
      </w:r>
      <w:r>
        <w:rPr>
          <w:spacing w:val="-2"/>
          <w:sz w:val="24"/>
        </w:rPr>
        <w:t> </w:t>
      </w:r>
      <w:r>
        <w:rPr>
          <w:sz w:val="24"/>
        </w:rPr>
        <w:t>dano</w:t>
      </w:r>
      <w:r>
        <w:rPr>
          <w:spacing w:val="-2"/>
          <w:sz w:val="24"/>
        </w:rPr>
        <w:t> </w:t>
      </w:r>
      <w:r>
        <w:rPr>
          <w:sz w:val="24"/>
        </w:rPr>
        <w:t>à</w:t>
      </w:r>
      <w:r>
        <w:rPr>
          <w:spacing w:val="-15"/>
          <w:sz w:val="24"/>
        </w:rPr>
        <w:t> </w:t>
      </w:r>
      <w:r>
        <w:rPr>
          <w:sz w:val="24"/>
        </w:rPr>
        <w:t>Administração,</w:t>
      </w:r>
      <w:r>
        <w:rPr>
          <w:spacing w:val="-2"/>
          <w:sz w:val="24"/>
        </w:rPr>
        <w:t> </w:t>
      </w:r>
      <w:r>
        <w:rPr>
          <w:sz w:val="24"/>
        </w:rPr>
        <w:t>ao</w:t>
      </w:r>
      <w:r>
        <w:rPr>
          <w:spacing w:val="-2"/>
          <w:sz w:val="24"/>
        </w:rPr>
        <w:t> </w:t>
      </w:r>
      <w:r>
        <w:rPr>
          <w:sz w:val="24"/>
        </w:rPr>
        <w:t>funcionamento</w:t>
      </w:r>
      <w:r>
        <w:rPr>
          <w:spacing w:val="-2"/>
          <w:sz w:val="24"/>
        </w:rPr>
        <w:t> </w:t>
      </w:r>
      <w:r>
        <w:rPr>
          <w:sz w:val="24"/>
        </w:rPr>
        <w:t>dos</w:t>
      </w:r>
      <w:r>
        <w:rPr>
          <w:spacing w:val="-2"/>
          <w:sz w:val="24"/>
        </w:rPr>
        <w:t> </w:t>
      </w:r>
      <w:r>
        <w:rPr>
          <w:sz w:val="24"/>
        </w:rPr>
        <w:t>serviços</w:t>
      </w:r>
      <w:r>
        <w:rPr>
          <w:spacing w:val="-2"/>
          <w:sz w:val="24"/>
        </w:rPr>
        <w:t> </w:t>
      </w:r>
      <w:r>
        <w:rPr>
          <w:sz w:val="24"/>
        </w:rPr>
        <w:t>públicos</w:t>
      </w:r>
      <w:r>
        <w:rPr>
          <w:spacing w:val="-2"/>
          <w:sz w:val="24"/>
        </w:rPr>
        <w:t> </w:t>
      </w:r>
      <w:r>
        <w:rPr>
          <w:sz w:val="24"/>
        </w:rPr>
        <w:t>ou</w:t>
      </w:r>
      <w:r>
        <w:rPr>
          <w:spacing w:val="-2"/>
          <w:sz w:val="24"/>
        </w:rPr>
        <w:t> </w:t>
      </w:r>
      <w:r>
        <w:rPr>
          <w:sz w:val="24"/>
        </w:rPr>
        <w:t>ao</w:t>
      </w:r>
      <w:r>
        <w:rPr>
          <w:spacing w:val="-2"/>
          <w:sz w:val="24"/>
        </w:rPr>
        <w:t> </w:t>
      </w:r>
      <w:r>
        <w:rPr>
          <w:sz w:val="24"/>
        </w:rPr>
        <w:t>interesse </w:t>
      </w:r>
      <w:r>
        <w:rPr>
          <w:spacing w:val="-2"/>
          <w:sz w:val="24"/>
        </w:rPr>
        <w:t>coletivo;</w:t>
      </w:r>
    </w:p>
    <w:p>
      <w:pPr>
        <w:pStyle w:val="ListParagraph"/>
        <w:numPr>
          <w:ilvl w:val="2"/>
          <w:numId w:val="31"/>
        </w:numPr>
        <w:tabs>
          <w:tab w:pos="769" w:val="left" w:leader="none"/>
        </w:tabs>
        <w:spacing w:line="240" w:lineRule="auto" w:before="226" w:after="0"/>
        <w:ind w:left="769" w:right="0" w:hanging="660"/>
        <w:jc w:val="left"/>
        <w:rPr>
          <w:sz w:val="24"/>
        </w:rPr>
      </w:pPr>
      <w:r>
        <w:rPr>
          <w:sz w:val="24"/>
        </w:rPr>
        <w:t>dar causa à inexecução total do </w:t>
      </w:r>
      <w:r>
        <w:rPr>
          <w:spacing w:val="-2"/>
          <w:sz w:val="24"/>
        </w:rPr>
        <w:t>contrato;</w:t>
      </w:r>
    </w:p>
    <w:p>
      <w:pPr>
        <w:pStyle w:val="ListParagraph"/>
        <w:numPr>
          <w:ilvl w:val="2"/>
          <w:numId w:val="31"/>
        </w:numPr>
        <w:tabs>
          <w:tab w:pos="769" w:val="left" w:leader="none"/>
        </w:tabs>
        <w:spacing w:line="247" w:lineRule="auto" w:before="234" w:after="0"/>
        <w:ind w:left="109" w:right="873" w:firstLine="0"/>
        <w:jc w:val="left"/>
        <w:rPr>
          <w:sz w:val="24"/>
        </w:rPr>
      </w:pPr>
      <w:r>
        <w:rPr>
          <w:sz w:val="24"/>
        </w:rPr>
        <w:t>deixar</w:t>
      </w:r>
      <w:r>
        <w:rPr>
          <w:spacing w:val="-2"/>
          <w:sz w:val="24"/>
        </w:rPr>
        <w:t> </w:t>
      </w:r>
      <w:r>
        <w:rPr>
          <w:sz w:val="24"/>
        </w:rPr>
        <w:t>de</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qualquer</w:t>
      </w:r>
      <w:r>
        <w:rPr>
          <w:spacing w:val="-2"/>
          <w:sz w:val="24"/>
        </w:rPr>
        <w:t> </w:t>
      </w:r>
      <w:r>
        <w:rPr>
          <w:sz w:val="24"/>
        </w:rPr>
        <w:t>documento</w:t>
      </w:r>
      <w:r>
        <w:rPr>
          <w:spacing w:val="-2"/>
          <w:sz w:val="24"/>
        </w:rPr>
        <w:t> </w:t>
      </w:r>
      <w:r>
        <w:rPr>
          <w:sz w:val="24"/>
        </w:rPr>
        <w:t>que</w:t>
      </w:r>
      <w:r>
        <w:rPr>
          <w:spacing w:val="-2"/>
          <w:sz w:val="24"/>
        </w:rPr>
        <w:t> </w:t>
      </w:r>
      <w:r>
        <w:rPr>
          <w:sz w:val="24"/>
        </w:rPr>
        <w:t>tenha</w:t>
      </w:r>
      <w:r>
        <w:rPr>
          <w:spacing w:val="-2"/>
          <w:sz w:val="24"/>
        </w:rPr>
        <w:t> </w:t>
      </w:r>
      <w:r>
        <w:rPr>
          <w:sz w:val="24"/>
        </w:rPr>
        <w:t>sido</w:t>
      </w:r>
      <w:r>
        <w:rPr>
          <w:spacing w:val="-2"/>
          <w:sz w:val="24"/>
        </w:rPr>
        <w:t> </w:t>
      </w:r>
      <w:r>
        <w:rPr>
          <w:sz w:val="24"/>
        </w:rPr>
        <w:t>solicitado</w:t>
      </w:r>
      <w:r>
        <w:rPr>
          <w:spacing w:val="-2"/>
          <w:sz w:val="24"/>
        </w:rPr>
        <w:t> </w:t>
      </w:r>
      <w:r>
        <w:rPr>
          <w:sz w:val="24"/>
        </w:rPr>
        <w:t>pelo</w:t>
      </w:r>
      <w:r>
        <w:rPr>
          <w:spacing w:val="-2"/>
          <w:sz w:val="24"/>
        </w:rPr>
        <w:t> </w:t>
      </w:r>
      <w:r>
        <w:rPr>
          <w:sz w:val="24"/>
        </w:rPr>
        <w:t>pregoeiro durante o certame;</w:t>
      </w:r>
    </w:p>
    <w:p>
      <w:pPr>
        <w:pStyle w:val="ListParagraph"/>
        <w:numPr>
          <w:ilvl w:val="2"/>
          <w:numId w:val="31"/>
        </w:numPr>
        <w:tabs>
          <w:tab w:pos="769" w:val="left" w:leader="none"/>
        </w:tabs>
        <w:spacing w:line="240" w:lineRule="auto" w:before="227" w:after="0"/>
        <w:ind w:left="76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1"/>
        </w:numPr>
        <w:tabs>
          <w:tab w:pos="949" w:val="left" w:leader="none"/>
        </w:tabs>
        <w:spacing w:line="240" w:lineRule="auto" w:before="249" w:after="0"/>
        <w:ind w:left="94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31"/>
        </w:numPr>
        <w:tabs>
          <w:tab w:pos="949" w:val="left" w:leader="none"/>
        </w:tabs>
        <w:spacing w:line="240" w:lineRule="auto" w:before="234" w:after="0"/>
        <w:ind w:left="94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1"/>
        </w:numPr>
        <w:tabs>
          <w:tab w:pos="949" w:val="left" w:leader="none"/>
        </w:tabs>
        <w:spacing w:line="240" w:lineRule="auto" w:before="234" w:after="0"/>
        <w:ind w:left="949" w:right="0" w:hanging="840"/>
        <w:jc w:val="left"/>
        <w:rPr>
          <w:sz w:val="24"/>
        </w:rPr>
      </w:pPr>
      <w:r>
        <w:rPr>
          <w:sz w:val="24"/>
        </w:rPr>
        <w:t>pedir para ser desclassificado quando encerrada a etapa competitiva; </w:t>
      </w:r>
      <w:r>
        <w:rPr>
          <w:spacing w:val="-5"/>
          <w:sz w:val="24"/>
        </w:rPr>
        <w:t>ou</w:t>
      </w:r>
    </w:p>
    <w:p>
      <w:pPr>
        <w:pStyle w:val="ListParagraph"/>
        <w:numPr>
          <w:ilvl w:val="3"/>
          <w:numId w:val="31"/>
        </w:numPr>
        <w:tabs>
          <w:tab w:pos="949" w:val="left" w:leader="none"/>
        </w:tabs>
        <w:spacing w:line="240" w:lineRule="auto" w:before="249" w:after="0"/>
        <w:ind w:left="949" w:right="0" w:hanging="840"/>
        <w:jc w:val="left"/>
        <w:rPr>
          <w:sz w:val="24"/>
        </w:rPr>
      </w:pPr>
      <w:r>
        <w:rPr>
          <w:sz w:val="24"/>
        </w:rPr>
        <w:t>deixar de apresentar </w:t>
      </w:r>
      <w:r>
        <w:rPr>
          <w:spacing w:val="-2"/>
          <w:sz w:val="24"/>
        </w:rPr>
        <w:t>amostra;</w:t>
      </w:r>
    </w:p>
    <w:p>
      <w:pPr>
        <w:pStyle w:val="ListParagraph"/>
        <w:numPr>
          <w:ilvl w:val="3"/>
          <w:numId w:val="31"/>
        </w:numPr>
        <w:tabs>
          <w:tab w:pos="949" w:val="left" w:leader="none"/>
        </w:tabs>
        <w:spacing w:line="240" w:lineRule="auto" w:before="234" w:after="0"/>
        <w:ind w:left="94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1"/>
        </w:numPr>
        <w:tabs>
          <w:tab w:pos="769" w:val="left" w:leader="none"/>
        </w:tabs>
        <w:spacing w:line="247" w:lineRule="auto" w:before="234" w:after="0"/>
        <w:ind w:left="109" w:right="667" w:firstLine="0"/>
        <w:jc w:val="left"/>
        <w:rPr>
          <w:sz w:val="24"/>
        </w:rPr>
      </w:pPr>
      <w:r>
        <w:rPr>
          <w:sz w:val="24"/>
        </w:rPr>
        <w:t>não</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quando</w:t>
      </w:r>
      <w:r>
        <w:rPr>
          <w:spacing w:val="-2"/>
          <w:sz w:val="24"/>
        </w:rPr>
        <w:t> </w:t>
      </w:r>
      <w:r>
        <w:rPr>
          <w:sz w:val="24"/>
        </w:rPr>
        <w:t>convocado</w:t>
      </w:r>
      <w:r>
        <w:rPr>
          <w:spacing w:val="-2"/>
          <w:sz w:val="24"/>
        </w:rPr>
        <w:t> </w:t>
      </w:r>
      <w:r>
        <w:rPr>
          <w:sz w:val="24"/>
        </w:rPr>
        <w:t>dentro</w:t>
      </w:r>
      <w:r>
        <w:rPr>
          <w:spacing w:val="-2"/>
          <w:sz w:val="24"/>
        </w:rPr>
        <w:t> </w:t>
      </w:r>
      <w:r>
        <w:rPr>
          <w:sz w:val="24"/>
        </w:rPr>
        <w:t>do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de</w:t>
      </w:r>
      <w:r>
        <w:rPr>
          <w:spacing w:val="-2"/>
          <w:sz w:val="24"/>
        </w:rPr>
        <w:t> </w:t>
      </w:r>
      <w:r>
        <w:rPr>
          <w:sz w:val="24"/>
        </w:rPr>
        <w:t>sua </w:t>
      </w:r>
      <w:r>
        <w:rPr>
          <w:spacing w:val="-2"/>
          <w:sz w:val="24"/>
        </w:rPr>
        <w:t>proposta;</w:t>
      </w:r>
    </w:p>
    <w:p>
      <w:pPr>
        <w:pStyle w:val="ListParagraph"/>
        <w:numPr>
          <w:ilvl w:val="3"/>
          <w:numId w:val="31"/>
        </w:numPr>
        <w:tabs>
          <w:tab w:pos="949" w:val="left" w:leader="none"/>
        </w:tabs>
        <w:spacing w:line="247" w:lineRule="auto" w:before="226" w:after="0"/>
        <w:ind w:left="109" w:right="718" w:firstLine="0"/>
        <w:jc w:val="left"/>
        <w:rPr>
          <w:sz w:val="24"/>
        </w:rPr>
      </w:pPr>
      <w:r>
        <w:rPr>
          <w:sz w:val="24"/>
        </w:rPr>
        <w:t>recusar-se,</w:t>
      </w:r>
      <w:r>
        <w:rPr>
          <w:spacing w:val="-2"/>
          <w:sz w:val="24"/>
        </w:rPr>
        <w:t> </w:t>
      </w:r>
      <w:r>
        <w:rPr>
          <w:sz w:val="24"/>
        </w:rPr>
        <w:t>sem</w:t>
      </w:r>
      <w:r>
        <w:rPr>
          <w:spacing w:val="-2"/>
          <w:sz w:val="24"/>
        </w:rPr>
        <w:t> </w:t>
      </w:r>
      <w:r>
        <w:rPr>
          <w:sz w:val="24"/>
        </w:rPr>
        <w:t>justificativa,</w:t>
      </w:r>
      <w:r>
        <w:rPr>
          <w:spacing w:val="-2"/>
          <w:sz w:val="24"/>
        </w:rPr>
        <w:t> </w:t>
      </w:r>
      <w:r>
        <w:rPr>
          <w:sz w:val="24"/>
        </w:rPr>
        <w:t>a</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a</w:t>
      </w:r>
      <w:r>
        <w:rPr>
          <w:spacing w:val="-2"/>
          <w:sz w:val="24"/>
        </w:rPr>
        <w:t> </w:t>
      </w:r>
      <w:r>
        <w:rPr>
          <w:sz w:val="24"/>
        </w:rPr>
        <w:t>ata</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a</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 estabelecido pela Administração;</w:t>
      </w:r>
    </w:p>
    <w:p>
      <w:pPr>
        <w:pStyle w:val="ListParagraph"/>
        <w:numPr>
          <w:ilvl w:val="2"/>
          <w:numId w:val="31"/>
        </w:numPr>
        <w:tabs>
          <w:tab w:pos="769" w:val="left" w:leader="none"/>
        </w:tabs>
        <w:spacing w:line="240" w:lineRule="auto" w:before="227" w:after="0"/>
        <w:ind w:left="76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1"/>
        </w:numPr>
        <w:tabs>
          <w:tab w:pos="769" w:val="left" w:leader="none"/>
        </w:tabs>
        <w:spacing w:line="240" w:lineRule="auto" w:before="234" w:after="0"/>
        <w:ind w:left="76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1"/>
        </w:numPr>
        <w:tabs>
          <w:tab w:pos="769" w:val="left" w:leader="none"/>
        </w:tabs>
        <w:spacing w:line="240" w:lineRule="auto" w:before="249" w:after="0"/>
        <w:ind w:left="769" w:right="0" w:hanging="660"/>
        <w:jc w:val="left"/>
        <w:rPr>
          <w:sz w:val="24"/>
        </w:rPr>
      </w:pPr>
      <w:r>
        <w:rPr>
          <w:sz w:val="24"/>
        </w:rPr>
        <w:t>fraudar o certame ou praticar ato fraudulento na execução do </w:t>
      </w:r>
      <w:r>
        <w:rPr>
          <w:spacing w:val="-2"/>
          <w:sz w:val="24"/>
        </w:rPr>
        <w:t>contrato;</w:t>
      </w:r>
    </w:p>
    <w:p>
      <w:pPr>
        <w:pStyle w:val="ListParagraph"/>
        <w:numPr>
          <w:ilvl w:val="2"/>
          <w:numId w:val="31"/>
        </w:numPr>
        <w:tabs>
          <w:tab w:pos="889" w:val="left" w:leader="none"/>
        </w:tabs>
        <w:spacing w:line="240" w:lineRule="auto" w:before="234" w:after="0"/>
        <w:ind w:left="88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1"/>
        </w:numPr>
        <w:tabs>
          <w:tab w:pos="1069" w:val="left" w:leader="none"/>
        </w:tabs>
        <w:spacing w:line="240" w:lineRule="auto" w:before="249" w:after="0"/>
        <w:ind w:left="1069" w:right="0" w:hanging="960"/>
        <w:jc w:val="left"/>
        <w:rPr>
          <w:sz w:val="24"/>
        </w:rPr>
      </w:pPr>
      <w:r>
        <w:rPr>
          <w:sz w:val="24"/>
        </w:rPr>
        <w:t>agir em conluio ou em desconformidade com a </w:t>
      </w:r>
      <w:r>
        <w:rPr>
          <w:spacing w:val="-4"/>
          <w:sz w:val="24"/>
        </w:rPr>
        <w:t>lei;</w:t>
      </w:r>
    </w:p>
    <w:p>
      <w:pPr>
        <w:pStyle w:val="ListParagraph"/>
        <w:numPr>
          <w:ilvl w:val="3"/>
          <w:numId w:val="31"/>
        </w:numPr>
        <w:tabs>
          <w:tab w:pos="1069" w:val="left" w:leader="none"/>
        </w:tabs>
        <w:spacing w:line="240" w:lineRule="auto" w:before="234" w:after="0"/>
        <w:ind w:left="1069" w:right="0" w:hanging="960"/>
        <w:jc w:val="left"/>
        <w:rPr>
          <w:sz w:val="24"/>
        </w:rPr>
      </w:pPr>
      <w:r>
        <w:rPr>
          <w:sz w:val="24"/>
        </w:rPr>
        <w:t>induzir deliberadamente a erro no </w:t>
      </w:r>
      <w:r>
        <w:rPr>
          <w:spacing w:val="-2"/>
          <w:sz w:val="24"/>
        </w:rPr>
        <w:t>julgamento;</w:t>
      </w:r>
    </w:p>
    <w:p>
      <w:pPr>
        <w:pStyle w:val="ListParagraph"/>
        <w:numPr>
          <w:ilvl w:val="3"/>
          <w:numId w:val="31"/>
        </w:numPr>
        <w:tabs>
          <w:tab w:pos="1069" w:val="left" w:leader="none"/>
        </w:tabs>
        <w:spacing w:line="240" w:lineRule="auto" w:before="234" w:after="0"/>
        <w:ind w:left="1069" w:right="0" w:hanging="960"/>
        <w:jc w:val="left"/>
        <w:rPr>
          <w:sz w:val="24"/>
        </w:rPr>
      </w:pPr>
      <w:r>
        <w:rPr>
          <w:sz w:val="24"/>
        </w:rPr>
        <w:t>apresentar amostra falsificada ou </w:t>
      </w:r>
      <w:r>
        <w:rPr>
          <w:spacing w:val="-2"/>
          <w:sz w:val="24"/>
        </w:rPr>
        <w:t>deteriorada;</w:t>
      </w:r>
    </w:p>
    <w:p>
      <w:pPr>
        <w:pStyle w:val="ListParagraph"/>
        <w:numPr>
          <w:ilvl w:val="3"/>
          <w:numId w:val="31"/>
        </w:numPr>
        <w:tabs>
          <w:tab w:pos="1069" w:val="left" w:leader="none"/>
        </w:tabs>
        <w:spacing w:line="240" w:lineRule="auto" w:before="249" w:after="0"/>
        <w:ind w:left="106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1"/>
        </w:numPr>
        <w:tabs>
          <w:tab w:pos="880" w:val="left" w:leader="none"/>
        </w:tabs>
        <w:spacing w:line="240" w:lineRule="auto" w:before="234" w:after="0"/>
        <w:ind w:left="880" w:right="0" w:hanging="771"/>
        <w:jc w:val="left"/>
        <w:rPr>
          <w:sz w:val="24"/>
        </w:rPr>
      </w:pPr>
      <w:r>
        <w:rPr>
          <w:sz w:val="24"/>
        </w:rPr>
        <w:t>praticar atos ilícitos com vistas a frustrar os objetivos do </w:t>
      </w:r>
      <w:r>
        <w:rPr>
          <w:spacing w:val="-2"/>
          <w:sz w:val="24"/>
        </w:rPr>
        <w:t>certame;</w:t>
      </w:r>
    </w:p>
    <w:p>
      <w:pPr>
        <w:pStyle w:val="ListParagraph"/>
        <w:numPr>
          <w:ilvl w:val="2"/>
          <w:numId w:val="31"/>
        </w:numPr>
        <w:tabs>
          <w:tab w:pos="889" w:val="left" w:leader="none"/>
        </w:tabs>
        <w:spacing w:line="240" w:lineRule="auto" w:before="249" w:after="0"/>
        <w:ind w:left="889" w:right="0" w:hanging="780"/>
        <w:jc w:val="left"/>
        <w:rPr>
          <w:sz w:val="24"/>
        </w:rPr>
      </w:pPr>
      <w:r>
        <w:rPr>
          <w:sz w:val="24"/>
        </w:rPr>
        <w:t>praticar ato lesivo previsto no </w:t>
      </w:r>
      <w:hyperlink r:id="rId31">
        <w:r>
          <w:rPr>
            <w:color w:val="0000FF"/>
            <w:sz w:val="24"/>
            <w:u w:val="single" w:color="000080"/>
          </w:rPr>
          <w:t>art. 5º da Lei nº 12.846, de 1º de agosto de </w:t>
        </w:r>
        <w:r>
          <w:rPr>
            <w:color w:val="0000FF"/>
            <w:spacing w:val="-2"/>
            <w:sz w:val="24"/>
            <w:u w:val="single" w:color="000080"/>
          </w:rPr>
          <w:t>2013.</w:t>
        </w:r>
      </w:hyperlink>
    </w:p>
    <w:p>
      <w:pPr>
        <w:spacing w:after="0" w:line="240" w:lineRule="auto"/>
        <w:jc w:val="left"/>
        <w:rPr>
          <w:sz w:val="24"/>
        </w:rPr>
        <w:sectPr>
          <w:pgSz w:w="15840" w:h="24480"/>
          <w:pgMar w:header="284" w:footer="275" w:top="480" w:bottom="460" w:left="580" w:right="560"/>
        </w:sectPr>
      </w:pPr>
    </w:p>
    <w:p>
      <w:pPr>
        <w:pStyle w:val="ListParagraph"/>
        <w:numPr>
          <w:ilvl w:val="1"/>
          <w:numId w:val="31"/>
        </w:numPr>
        <w:tabs>
          <w:tab w:pos="589" w:val="left" w:leader="none"/>
        </w:tabs>
        <w:spacing w:line="235" w:lineRule="auto" w:before="76" w:after="0"/>
        <w:ind w:left="109" w:right="515" w:firstLine="0"/>
        <w:jc w:val="left"/>
        <w:rPr>
          <w:sz w:val="24"/>
        </w:rPr>
      </w:pPr>
      <w:r>
        <w:rPr>
          <w:sz w:val="24"/>
        </w:rPr>
        <w:t>O</w:t>
      </w:r>
      <w:r>
        <w:rPr>
          <w:spacing w:val="-7"/>
          <w:sz w:val="24"/>
        </w:rPr>
        <w:t> </w:t>
      </w:r>
      <w:r>
        <w:rPr>
          <w:sz w:val="24"/>
        </w:rPr>
        <w:t>FORNECEDOR,</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que</w:t>
      </w:r>
      <w:r>
        <w:rPr>
          <w:spacing w:val="-7"/>
          <w:sz w:val="24"/>
        </w:rPr>
        <w:t> </w:t>
      </w:r>
      <w:r>
        <w:rPr>
          <w:sz w:val="24"/>
        </w:rPr>
        <w:t>cometer</w:t>
      </w:r>
      <w:r>
        <w:rPr>
          <w:spacing w:val="-7"/>
          <w:sz w:val="24"/>
        </w:rPr>
        <w:t> </w:t>
      </w:r>
      <w:r>
        <w:rPr>
          <w:sz w:val="24"/>
        </w:rPr>
        <w:t>qualquer</w:t>
      </w:r>
      <w:r>
        <w:rPr>
          <w:spacing w:val="-7"/>
          <w:sz w:val="24"/>
        </w:rPr>
        <w:t> </w:t>
      </w:r>
      <w:r>
        <w:rPr>
          <w:sz w:val="24"/>
        </w:rPr>
        <w:t>das</w:t>
      </w:r>
      <w:r>
        <w:rPr>
          <w:spacing w:val="-7"/>
          <w:sz w:val="24"/>
        </w:rPr>
        <w:t> </w:t>
      </w:r>
      <w:r>
        <w:rPr>
          <w:sz w:val="24"/>
        </w:rPr>
        <w:t>condutas</w:t>
      </w:r>
      <w:r>
        <w:rPr>
          <w:spacing w:val="-7"/>
          <w:sz w:val="24"/>
        </w:rPr>
        <w:t> </w:t>
      </w:r>
      <w:r>
        <w:rPr>
          <w:sz w:val="24"/>
        </w:rPr>
        <w:t>discriminadas</w:t>
      </w:r>
      <w:r>
        <w:rPr>
          <w:spacing w:val="-7"/>
          <w:sz w:val="24"/>
        </w:rPr>
        <w:t> </w:t>
      </w:r>
      <w:r>
        <w:rPr>
          <w:sz w:val="24"/>
        </w:rPr>
        <w:t>nos</w:t>
      </w:r>
      <w:r>
        <w:rPr>
          <w:spacing w:val="-7"/>
          <w:sz w:val="24"/>
        </w:rPr>
        <w:t> </w:t>
      </w:r>
      <w:r>
        <w:rPr>
          <w:sz w:val="24"/>
        </w:rPr>
        <w:t>subitens</w:t>
      </w:r>
      <w:r>
        <w:rPr>
          <w:spacing w:val="-7"/>
          <w:sz w:val="24"/>
        </w:rPr>
        <w:t> </w:t>
      </w:r>
      <w:r>
        <w:rPr>
          <w:sz w:val="24"/>
        </w:rPr>
        <w:t>anteriores</w:t>
      </w:r>
      <w:r>
        <w:rPr>
          <w:spacing w:val="-7"/>
          <w:sz w:val="24"/>
        </w:rPr>
        <w:t> </w:t>
      </w:r>
      <w:r>
        <w:rPr>
          <w:sz w:val="24"/>
        </w:rPr>
        <w:t>ficará</w:t>
      </w:r>
      <w:r>
        <w:rPr>
          <w:spacing w:val="-7"/>
          <w:sz w:val="24"/>
        </w:rPr>
        <w:t> </w:t>
      </w:r>
      <w:r>
        <w:rPr>
          <w:sz w:val="24"/>
        </w:rPr>
        <w:t>sujeito, sem prejuízo da responsabilidade civil e criminal, às seguintes sanções:</w:t>
      </w:r>
    </w:p>
    <w:p>
      <w:pPr>
        <w:pStyle w:val="ListParagraph"/>
        <w:numPr>
          <w:ilvl w:val="2"/>
          <w:numId w:val="31"/>
        </w:numPr>
        <w:tabs>
          <w:tab w:pos="755" w:val="left" w:leader="none"/>
        </w:tabs>
        <w:spacing w:line="235" w:lineRule="auto" w:before="254" w:after="0"/>
        <w:ind w:left="109" w:right="403" w:firstLine="0"/>
        <w:jc w:val="left"/>
        <w:rPr>
          <w:sz w:val="24"/>
        </w:rPr>
      </w:pPr>
      <w:r>
        <w:rPr>
          <w:sz w:val="24"/>
        </w:rPr>
        <w:t>Advertência,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w:t>
      </w:r>
      <w:r>
        <w:rPr>
          <w:spacing w:val="-2"/>
          <w:sz w:val="24"/>
        </w:rPr>
        <w:t> </w:t>
      </w:r>
      <w:r>
        <w:rPr>
          <w:sz w:val="24"/>
        </w:rPr>
        <w:t>§</w:t>
      </w:r>
      <w:r>
        <w:rPr>
          <w:spacing w:val="-2"/>
          <w:sz w:val="24"/>
        </w:rPr>
        <w:t> </w:t>
      </w:r>
      <w:r>
        <w:rPr>
          <w:sz w:val="24"/>
        </w:rPr>
        <w:t>2º,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descrita</w:t>
      </w:r>
      <w:r>
        <w:rPr>
          <w:spacing w:val="-2"/>
          <w:sz w:val="24"/>
        </w:rPr>
        <w:t> </w:t>
      </w:r>
      <w:r>
        <w:rPr>
          <w:sz w:val="24"/>
        </w:rPr>
        <w:t>no</w:t>
      </w:r>
      <w:r>
        <w:rPr>
          <w:spacing w:val="-2"/>
          <w:sz w:val="24"/>
        </w:rPr>
        <w:t> </w:t>
      </w:r>
      <w:r>
        <w:rPr>
          <w:sz w:val="24"/>
        </w:rPr>
        <w:t>ITEM</w:t>
      </w:r>
      <w:r>
        <w:rPr>
          <w:spacing w:val="-2"/>
          <w:sz w:val="24"/>
        </w:rPr>
        <w:t> </w:t>
      </w:r>
      <w:r>
        <w:rPr>
          <w:sz w:val="24"/>
        </w:rPr>
        <w:t>12.1.1,</w:t>
      </w:r>
      <w:r>
        <w:rPr>
          <w:spacing w:val="-2"/>
          <w:sz w:val="24"/>
        </w:rPr>
        <w:t> </w:t>
      </w:r>
      <w:r>
        <w:rPr>
          <w:sz w:val="24"/>
        </w:rPr>
        <w:t>de</w:t>
      </w:r>
      <w:r>
        <w:rPr>
          <w:spacing w:val="-2"/>
          <w:sz w:val="24"/>
        </w:rPr>
        <w:t> </w:t>
      </w:r>
      <w:r>
        <w:rPr>
          <w:sz w:val="24"/>
        </w:rPr>
        <w:t>menor</w:t>
      </w:r>
      <w:r>
        <w:rPr>
          <w:spacing w:val="-2"/>
          <w:sz w:val="24"/>
        </w:rPr>
        <w:t> </w:t>
      </w:r>
      <w:r>
        <w:rPr>
          <w:sz w:val="24"/>
        </w:rPr>
        <w:t>potencial</w:t>
      </w:r>
      <w:r>
        <w:rPr>
          <w:spacing w:val="-2"/>
          <w:sz w:val="24"/>
        </w:rPr>
        <w:t> </w:t>
      </w:r>
      <w:r>
        <w:rPr>
          <w:sz w:val="24"/>
        </w:rPr>
        <w:t>ofensivo,</w:t>
      </w:r>
      <w:r>
        <w:rPr>
          <w:spacing w:val="-2"/>
          <w:sz w:val="24"/>
        </w:rPr>
        <w:t> </w:t>
      </w:r>
      <w:r>
        <w:rPr>
          <w:sz w:val="24"/>
        </w:rPr>
        <w:t>quando não se justificar a imposição de penalidade mais grave.</w:t>
      </w:r>
    </w:p>
    <w:p>
      <w:pPr>
        <w:pStyle w:val="ListParagraph"/>
        <w:numPr>
          <w:ilvl w:val="2"/>
          <w:numId w:val="31"/>
        </w:numPr>
        <w:tabs>
          <w:tab w:pos="769" w:val="left" w:leader="none"/>
        </w:tabs>
        <w:spacing w:line="235" w:lineRule="auto" w:before="254" w:after="0"/>
        <w:ind w:left="109" w:right="428" w:firstLine="0"/>
        <w:jc w:val="left"/>
        <w:rPr>
          <w:sz w:val="24"/>
        </w:rPr>
      </w:pPr>
      <w:r>
        <w:rPr>
          <w:sz w:val="24"/>
        </w:rPr>
        <w:t>Multa</w:t>
      </w:r>
      <w:r>
        <w:rPr>
          <w:spacing w:val="-2"/>
          <w:sz w:val="24"/>
        </w:rPr>
        <w:t> </w:t>
      </w:r>
      <w:r>
        <w:rPr>
          <w:sz w:val="24"/>
        </w:rPr>
        <w:t>administrativa,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II,</w:t>
      </w:r>
      <w:r>
        <w:rPr>
          <w:spacing w:val="-2"/>
          <w:sz w:val="24"/>
        </w:rPr>
        <w:t> </w:t>
      </w:r>
      <w:r>
        <w:rPr>
          <w:sz w:val="24"/>
        </w:rPr>
        <w:t>§</w:t>
      </w:r>
      <w:r>
        <w:rPr>
          <w:spacing w:val="-2"/>
          <w:sz w:val="24"/>
        </w:rPr>
        <w:t> </w:t>
      </w:r>
      <w:r>
        <w:rPr>
          <w:sz w:val="24"/>
        </w:rPr>
        <w:t>3º,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dos</w:t>
      </w:r>
      <w:r>
        <w:rPr>
          <w:spacing w:val="-2"/>
          <w:sz w:val="24"/>
        </w:rPr>
        <w:t> </w:t>
      </w:r>
      <w:r>
        <w:rPr>
          <w:sz w:val="24"/>
        </w:rPr>
        <w:t>SUBITENS</w:t>
      </w:r>
      <w:r>
        <w:rPr>
          <w:spacing w:val="-2"/>
          <w:sz w:val="24"/>
        </w:rPr>
        <w:t> </w:t>
      </w:r>
      <w:r>
        <w:rPr>
          <w:sz w:val="24"/>
        </w:rPr>
        <w:t>12.1.1</w:t>
      </w:r>
      <w:r>
        <w:rPr>
          <w:spacing w:val="-2"/>
          <w:sz w:val="24"/>
        </w:rPr>
        <w:t> </w:t>
      </w:r>
      <w:r>
        <w:rPr>
          <w:sz w:val="24"/>
        </w:rPr>
        <w:t>a</w:t>
      </w:r>
      <w:r>
        <w:rPr>
          <w:spacing w:val="-2"/>
          <w:sz w:val="24"/>
        </w:rPr>
        <w:t> </w:t>
      </w:r>
      <w:r>
        <w:rPr>
          <w:sz w:val="24"/>
        </w:rPr>
        <w:t>12.1.12,</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3"/>
        <w:ind w:left="0"/>
      </w:pPr>
    </w:p>
    <w:p>
      <w:pPr>
        <w:pStyle w:val="ListParagraph"/>
        <w:numPr>
          <w:ilvl w:val="0"/>
          <w:numId w:val="32"/>
        </w:numPr>
        <w:tabs>
          <w:tab w:pos="359" w:val="left" w:leader="none"/>
        </w:tabs>
        <w:spacing w:line="240" w:lineRule="auto" w:before="1" w:after="0"/>
        <w:ind w:left="359" w:right="0" w:hanging="246"/>
        <w:jc w:val="left"/>
        <w:rPr>
          <w:sz w:val="24"/>
        </w:rPr>
      </w:pPr>
      <w:r>
        <w:rPr>
          <w:sz w:val="24"/>
        </w:rPr>
        <w:t>multa de 0,5% a 1,5%, nos casos da infração prevista no SUBITEM 12.1.1, incidente sobre o </w:t>
      </w:r>
      <w:r>
        <w:rPr>
          <w:i/>
          <w:sz w:val="24"/>
        </w:rPr>
        <w:t>valor anual do </w:t>
      </w:r>
      <w:r>
        <w:rPr>
          <w:i/>
          <w:spacing w:val="-2"/>
          <w:sz w:val="24"/>
        </w:rPr>
        <w:t>Contrato</w:t>
      </w:r>
      <w:r>
        <w:rPr>
          <w:spacing w:val="-2"/>
          <w:sz w:val="24"/>
        </w:rPr>
        <w:t>;</w:t>
      </w:r>
    </w:p>
    <w:p>
      <w:pPr>
        <w:pStyle w:val="ListParagraph"/>
        <w:numPr>
          <w:ilvl w:val="0"/>
          <w:numId w:val="32"/>
        </w:numPr>
        <w:tabs>
          <w:tab w:pos="372" w:val="left" w:leader="none"/>
        </w:tabs>
        <w:spacing w:line="240" w:lineRule="auto" w:before="234" w:after="0"/>
        <w:ind w:left="372" w:right="0" w:hanging="259"/>
        <w:jc w:val="left"/>
        <w:rPr>
          <w:sz w:val="24"/>
        </w:rPr>
      </w:pPr>
      <w:r>
        <w:rPr>
          <w:sz w:val="24"/>
        </w:rPr>
        <w:t>multa de 0,5% a 15%, nos casos das infrações previstas nos SUBITENS 12.1.2 a 12.1.7, incidente sobre o valor anual do </w:t>
      </w:r>
      <w:r>
        <w:rPr>
          <w:spacing w:val="-2"/>
          <w:sz w:val="24"/>
        </w:rPr>
        <w:t>Contrato;</w:t>
      </w:r>
    </w:p>
    <w:p>
      <w:pPr>
        <w:pStyle w:val="ListParagraph"/>
        <w:numPr>
          <w:ilvl w:val="0"/>
          <w:numId w:val="32"/>
        </w:numPr>
        <w:tabs>
          <w:tab w:pos="359" w:val="left" w:leader="none"/>
        </w:tabs>
        <w:spacing w:line="240" w:lineRule="auto" w:before="249" w:after="0"/>
        <w:ind w:left="359" w:right="0" w:hanging="246"/>
        <w:jc w:val="left"/>
        <w:rPr>
          <w:sz w:val="24"/>
        </w:rPr>
      </w:pPr>
      <w:r>
        <w:rPr>
          <w:sz w:val="24"/>
        </w:rPr>
        <w:t>multa de 5% a 30%, nos casos das infrações previstas nos SUBITENS 12.1.8 a 12.1.12, incidente sobre o valor anual do </w:t>
      </w:r>
      <w:r>
        <w:rPr>
          <w:spacing w:val="-2"/>
          <w:sz w:val="24"/>
        </w:rPr>
        <w:t>Contrato;</w:t>
      </w:r>
    </w:p>
    <w:p>
      <w:pPr>
        <w:pStyle w:val="ListParagraph"/>
        <w:numPr>
          <w:ilvl w:val="3"/>
          <w:numId w:val="31"/>
        </w:numPr>
        <w:tabs>
          <w:tab w:pos="949" w:val="left" w:leader="none"/>
        </w:tabs>
        <w:spacing w:line="235" w:lineRule="auto" w:before="238" w:after="0"/>
        <w:ind w:left="109" w:right="479"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infração</w:t>
      </w:r>
      <w:r>
        <w:rPr>
          <w:spacing w:val="-2"/>
          <w:sz w:val="24"/>
        </w:rPr>
        <w:t> </w:t>
      </w:r>
      <w:r>
        <w:rPr>
          <w:sz w:val="24"/>
        </w:rPr>
        <w:t>ser</w:t>
      </w:r>
      <w:r>
        <w:rPr>
          <w:spacing w:val="-2"/>
          <w:sz w:val="24"/>
        </w:rPr>
        <w:t> </w:t>
      </w:r>
      <w:r>
        <w:rPr>
          <w:sz w:val="24"/>
        </w:rPr>
        <w:t>cometida</w:t>
      </w:r>
      <w:r>
        <w:rPr>
          <w:spacing w:val="-2"/>
          <w:sz w:val="24"/>
        </w:rPr>
        <w:t> </w:t>
      </w:r>
      <w:r>
        <w:rPr>
          <w:sz w:val="24"/>
        </w:rPr>
        <w:t>antes</w:t>
      </w:r>
      <w:r>
        <w:rPr>
          <w:spacing w:val="-2"/>
          <w:sz w:val="24"/>
        </w:rPr>
        <w:t> </w:t>
      </w:r>
      <w:r>
        <w:rPr>
          <w:sz w:val="24"/>
        </w:rPr>
        <w:t>da</w:t>
      </w:r>
      <w:r>
        <w:rPr>
          <w:spacing w:val="-2"/>
          <w:sz w:val="24"/>
        </w:rPr>
        <w:t> </w:t>
      </w:r>
      <w:r>
        <w:rPr>
          <w:sz w:val="24"/>
        </w:rPr>
        <w:t>celebração</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base</w:t>
      </w:r>
      <w:r>
        <w:rPr>
          <w:spacing w:val="-2"/>
          <w:sz w:val="24"/>
        </w:rPr>
        <w:t> </w:t>
      </w:r>
      <w:r>
        <w:rPr>
          <w:sz w:val="24"/>
        </w:rPr>
        <w:t>de</w:t>
      </w:r>
      <w:r>
        <w:rPr>
          <w:spacing w:val="-2"/>
          <w:sz w:val="24"/>
        </w:rPr>
        <w:t> </w:t>
      </w:r>
      <w:r>
        <w:rPr>
          <w:sz w:val="24"/>
        </w:rPr>
        <w:t>cálculo</w:t>
      </w:r>
      <w:r>
        <w:rPr>
          <w:spacing w:val="-2"/>
          <w:sz w:val="24"/>
        </w:rPr>
        <w:t> </w:t>
      </w:r>
      <w:r>
        <w:rPr>
          <w:sz w:val="24"/>
        </w:rPr>
        <w:t>da</w:t>
      </w:r>
      <w:r>
        <w:rPr>
          <w:spacing w:val="-2"/>
          <w:sz w:val="24"/>
        </w:rPr>
        <w:t> </w:t>
      </w:r>
      <w:r>
        <w:rPr>
          <w:sz w:val="24"/>
        </w:rPr>
        <w:t>multa</w:t>
      </w:r>
      <w:r>
        <w:rPr>
          <w:spacing w:val="-2"/>
          <w:sz w:val="24"/>
        </w:rPr>
        <w:t> </w:t>
      </w:r>
      <w:r>
        <w:rPr>
          <w:sz w:val="24"/>
        </w:rPr>
        <w:t>do</w:t>
      </w:r>
      <w:r>
        <w:rPr>
          <w:spacing w:val="-2"/>
          <w:sz w:val="24"/>
        </w:rPr>
        <w:t> </w:t>
      </w:r>
      <w:r>
        <w:rPr>
          <w:sz w:val="24"/>
        </w:rPr>
        <w:t>SUBITEM</w:t>
      </w:r>
      <w:r>
        <w:rPr>
          <w:spacing w:val="-2"/>
          <w:sz w:val="24"/>
        </w:rPr>
        <w:t> </w:t>
      </w:r>
      <w:r>
        <w:rPr>
          <w:sz w:val="24"/>
        </w:rPr>
        <w:t>12.2.2</w:t>
      </w:r>
      <w:r>
        <w:rPr>
          <w:spacing w:val="-2"/>
          <w:sz w:val="24"/>
        </w:rPr>
        <w:t> </w:t>
      </w:r>
      <w:r>
        <w:rPr>
          <w:sz w:val="24"/>
        </w:rPr>
        <w:t>será</w:t>
      </w:r>
      <w:r>
        <w:rPr>
          <w:spacing w:val="-2"/>
          <w:sz w:val="24"/>
        </w:rPr>
        <w:t> </w:t>
      </w:r>
      <w:r>
        <w:rPr>
          <w:sz w:val="24"/>
        </w:rPr>
        <w:t>o</w:t>
      </w:r>
      <w:r>
        <w:rPr>
          <w:spacing w:val="-2"/>
          <w:sz w:val="24"/>
        </w:rPr>
        <w:t> </w:t>
      </w:r>
      <w:r>
        <w:rPr>
          <w:sz w:val="24"/>
        </w:rPr>
        <w:t>valor</w:t>
      </w:r>
      <w:r>
        <w:rPr>
          <w:spacing w:val="-2"/>
          <w:sz w:val="24"/>
        </w:rPr>
        <w:t> </w:t>
      </w:r>
      <w:r>
        <w:rPr>
          <w:sz w:val="24"/>
        </w:rPr>
        <w:t>anual estimado da contratação.</w:t>
      </w:r>
    </w:p>
    <w:p>
      <w:pPr>
        <w:pStyle w:val="ListParagraph"/>
        <w:numPr>
          <w:ilvl w:val="3"/>
          <w:numId w:val="31"/>
        </w:numPr>
        <w:tabs>
          <w:tab w:pos="949" w:val="left" w:leader="none"/>
        </w:tabs>
        <w:spacing w:line="235" w:lineRule="auto" w:before="254" w:after="0"/>
        <w:ind w:left="109" w:right="612"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reincidência,</w:t>
      </w:r>
      <w:r>
        <w:rPr>
          <w:spacing w:val="-2"/>
          <w:sz w:val="24"/>
        </w:rPr>
        <w:t> </w:t>
      </w:r>
      <w:r>
        <w:rPr>
          <w:sz w:val="24"/>
        </w:rPr>
        <w:t>o</w:t>
      </w:r>
      <w:r>
        <w:rPr>
          <w:spacing w:val="-2"/>
          <w:sz w:val="24"/>
        </w:rPr>
        <w:t> </w:t>
      </w:r>
      <w:r>
        <w:rPr>
          <w:sz w:val="24"/>
        </w:rPr>
        <w:t>valor</w:t>
      </w:r>
      <w:r>
        <w:rPr>
          <w:spacing w:val="-2"/>
          <w:sz w:val="24"/>
        </w:rPr>
        <w:t> </w:t>
      </w:r>
      <w:r>
        <w:rPr>
          <w:sz w:val="24"/>
        </w:rPr>
        <w:t>total</w:t>
      </w:r>
      <w:r>
        <w:rPr>
          <w:spacing w:val="-2"/>
          <w:sz w:val="24"/>
        </w:rPr>
        <w:t> </w:t>
      </w:r>
      <w:r>
        <w:rPr>
          <w:sz w:val="24"/>
        </w:rPr>
        <w:t>das</w:t>
      </w:r>
      <w:r>
        <w:rPr>
          <w:spacing w:val="-2"/>
          <w:sz w:val="24"/>
        </w:rPr>
        <w:t> </w:t>
      </w:r>
      <w:r>
        <w:rPr>
          <w:sz w:val="24"/>
        </w:rPr>
        <w:t>multas</w:t>
      </w:r>
      <w:r>
        <w:rPr>
          <w:spacing w:val="-2"/>
          <w:sz w:val="24"/>
        </w:rPr>
        <w:t> </w:t>
      </w:r>
      <w:r>
        <w:rPr>
          <w:sz w:val="24"/>
        </w:rPr>
        <w:t>administrativas</w:t>
      </w:r>
      <w:r>
        <w:rPr>
          <w:spacing w:val="-2"/>
          <w:sz w:val="24"/>
        </w:rPr>
        <w:t> </w:t>
      </w:r>
      <w:r>
        <w:rPr>
          <w:sz w:val="24"/>
        </w:rPr>
        <w:t>aplicadas</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w:t>
      </w:r>
      <w:r>
        <w:rPr>
          <w:spacing w:val="-2"/>
          <w:sz w:val="24"/>
        </w:rPr>
        <w:t> </w:t>
      </w:r>
      <w:r>
        <w:rPr>
          <w:sz w:val="24"/>
        </w:rPr>
        <w:t>limite</w:t>
      </w:r>
      <w:r>
        <w:rPr>
          <w:spacing w:val="-2"/>
          <w:sz w:val="24"/>
        </w:rPr>
        <w:t> </w:t>
      </w:r>
      <w:r>
        <w:rPr>
          <w:sz w:val="24"/>
        </w:rPr>
        <w:t>de</w:t>
      </w:r>
      <w:r>
        <w:rPr>
          <w:spacing w:val="-2"/>
          <w:sz w:val="24"/>
        </w:rPr>
        <w:t> </w:t>
      </w:r>
      <w:r>
        <w:rPr>
          <w:sz w:val="24"/>
        </w:rPr>
        <w:t>30%</w:t>
      </w:r>
      <w:r>
        <w:rPr>
          <w:spacing w:val="-2"/>
          <w:sz w:val="24"/>
        </w:rPr>
        <w:t> </w:t>
      </w:r>
      <w:r>
        <w:rPr>
          <w:sz w:val="24"/>
        </w:rPr>
        <w:t>(trinta</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 valor total do Contrato.</w:t>
      </w:r>
    </w:p>
    <w:p>
      <w:pPr>
        <w:pStyle w:val="ListParagraph"/>
        <w:numPr>
          <w:ilvl w:val="3"/>
          <w:numId w:val="31"/>
        </w:numPr>
        <w:tabs>
          <w:tab w:pos="949" w:val="left" w:leader="none"/>
        </w:tabs>
        <w:spacing w:line="242" w:lineRule="auto" w:before="235" w:after="0"/>
        <w:ind w:left="109" w:right="780" w:firstLine="0"/>
        <w:jc w:val="left"/>
        <w:rPr>
          <w:sz w:val="24"/>
        </w:rPr>
      </w:pPr>
      <w:r>
        <w:rPr>
          <w:sz w:val="24"/>
        </w:rPr>
        <w:t>Se a multa aplicada e as indenizações cabíveis forem superiores ao valor de pagamento eventualmente devido pela</w:t>
      </w:r>
      <w:r>
        <w:rPr>
          <w:spacing w:val="-8"/>
          <w:sz w:val="24"/>
        </w:rPr>
        <w:t> </w:t>
      </w:r>
      <w:r>
        <w:rPr>
          <w:sz w:val="24"/>
        </w:rPr>
        <w:t>Administração ao FORNECEDOR,</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além</w:t>
      </w:r>
      <w:r>
        <w:rPr>
          <w:spacing w:val="-7"/>
          <w:sz w:val="24"/>
        </w:rPr>
        <w:t> </w:t>
      </w:r>
      <w:r>
        <w:rPr>
          <w:sz w:val="24"/>
        </w:rPr>
        <w:t>da</w:t>
      </w:r>
      <w:r>
        <w:rPr>
          <w:spacing w:val="-7"/>
          <w:sz w:val="24"/>
        </w:rPr>
        <w:t> </w:t>
      </w:r>
      <w:r>
        <w:rPr>
          <w:sz w:val="24"/>
        </w:rPr>
        <w:t>perda</w:t>
      </w:r>
      <w:r>
        <w:rPr>
          <w:spacing w:val="-7"/>
          <w:sz w:val="24"/>
        </w:rPr>
        <w:t> </w:t>
      </w:r>
      <w:r>
        <w:rPr>
          <w:sz w:val="24"/>
        </w:rPr>
        <w:t>desse</w:t>
      </w:r>
      <w:r>
        <w:rPr>
          <w:spacing w:val="-7"/>
          <w:sz w:val="24"/>
        </w:rPr>
        <w:t> </w:t>
      </w:r>
      <w:r>
        <w:rPr>
          <w:sz w:val="24"/>
        </w:rPr>
        <w:t>valor,</w:t>
      </w:r>
      <w:r>
        <w:rPr>
          <w:spacing w:val="-7"/>
          <w:sz w:val="24"/>
        </w:rPr>
        <w:t> </w:t>
      </w:r>
      <w:r>
        <w:rPr>
          <w:sz w:val="24"/>
        </w:rPr>
        <w:t>a</w:t>
      </w:r>
      <w:r>
        <w:rPr>
          <w:spacing w:val="-7"/>
          <w:sz w:val="24"/>
        </w:rPr>
        <w:t> </w:t>
      </w:r>
      <w:r>
        <w:rPr>
          <w:sz w:val="24"/>
        </w:rPr>
        <w:t>diferença</w:t>
      </w:r>
      <w:r>
        <w:rPr>
          <w:spacing w:val="-7"/>
          <w:sz w:val="24"/>
        </w:rPr>
        <w:t> </w:t>
      </w:r>
      <w:r>
        <w:rPr>
          <w:sz w:val="24"/>
        </w:rPr>
        <w:t>será</w:t>
      </w:r>
      <w:r>
        <w:rPr>
          <w:spacing w:val="-7"/>
          <w:sz w:val="24"/>
        </w:rPr>
        <w:t> </w:t>
      </w:r>
      <w:r>
        <w:rPr>
          <w:sz w:val="24"/>
        </w:rPr>
        <w:t>descontada</w:t>
      </w:r>
      <w:r>
        <w:rPr>
          <w:spacing w:val="-7"/>
          <w:sz w:val="24"/>
        </w:rPr>
        <w:t> </w:t>
      </w:r>
      <w:r>
        <w:rPr>
          <w:sz w:val="24"/>
        </w:rPr>
        <w:t>da</w:t>
      </w:r>
      <w:r>
        <w:rPr>
          <w:spacing w:val="-7"/>
          <w:sz w:val="24"/>
        </w:rPr>
        <w:t> </w:t>
      </w:r>
      <w:r>
        <w:rPr>
          <w:sz w:val="24"/>
        </w:rPr>
        <w:t>garantia</w:t>
      </w:r>
      <w:r>
        <w:rPr>
          <w:spacing w:val="-7"/>
          <w:sz w:val="24"/>
        </w:rPr>
        <w:t> </w:t>
      </w:r>
      <w:r>
        <w:rPr>
          <w:sz w:val="24"/>
        </w:rPr>
        <w:t>prestada</w:t>
      </w:r>
      <w:r>
        <w:rPr>
          <w:spacing w:val="-7"/>
          <w:sz w:val="24"/>
        </w:rPr>
        <w:t> </w:t>
      </w:r>
      <w:r>
        <w:rPr>
          <w:sz w:val="24"/>
        </w:rPr>
        <w:t>ou</w:t>
      </w:r>
      <w:r>
        <w:rPr>
          <w:spacing w:val="-7"/>
          <w:sz w:val="24"/>
        </w:rPr>
        <w:t> </w:t>
      </w:r>
      <w:r>
        <w:rPr>
          <w:sz w:val="24"/>
        </w:rPr>
        <w:t>será</w:t>
      </w:r>
      <w:r>
        <w:rPr>
          <w:spacing w:val="-7"/>
          <w:sz w:val="24"/>
        </w:rPr>
        <w:t> </w:t>
      </w:r>
      <w:r>
        <w:rPr>
          <w:sz w:val="24"/>
        </w:rPr>
        <w:t>cobrada judicialmente, na forma do art. 156, § 8º, da Lei nº 14.133/2021, e conforme o procedimento previsto no item 12.13.</w:t>
      </w:r>
    </w:p>
    <w:p>
      <w:pPr>
        <w:pStyle w:val="ListParagraph"/>
        <w:numPr>
          <w:ilvl w:val="3"/>
          <w:numId w:val="31"/>
        </w:numPr>
        <w:tabs>
          <w:tab w:pos="935" w:val="left" w:leader="none"/>
        </w:tabs>
        <w:spacing w:line="240" w:lineRule="auto" w:before="244" w:after="0"/>
        <w:ind w:left="93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1"/>
        </w:numPr>
        <w:tabs>
          <w:tab w:pos="769" w:val="left" w:leader="none"/>
        </w:tabs>
        <w:spacing w:line="242" w:lineRule="auto" w:before="234" w:after="0"/>
        <w:ind w:left="109" w:right="265" w:firstLine="0"/>
        <w:jc w:val="left"/>
        <w:rPr>
          <w:sz w:val="24"/>
        </w:rPr>
      </w:pPr>
      <w:r>
        <w:rPr>
          <w:sz w:val="24"/>
        </w:rPr>
        <w:t>Impedimento</w:t>
      </w:r>
      <w:r>
        <w:rPr>
          <w:spacing w:val="-3"/>
          <w:sz w:val="24"/>
        </w:rPr>
        <w:t> </w:t>
      </w:r>
      <w:r>
        <w:rPr>
          <w:sz w:val="24"/>
        </w:rPr>
        <w:t>de</w:t>
      </w:r>
      <w:r>
        <w:rPr>
          <w:spacing w:val="-3"/>
          <w:sz w:val="24"/>
        </w:rPr>
        <w:t> </w:t>
      </w:r>
      <w:r>
        <w:rPr>
          <w:sz w:val="24"/>
        </w:rPr>
        <w:t>licitar</w:t>
      </w:r>
      <w:r>
        <w:rPr>
          <w:spacing w:val="-3"/>
          <w:sz w:val="24"/>
        </w:rPr>
        <w:t> </w:t>
      </w:r>
      <w:r>
        <w:rPr>
          <w:sz w:val="24"/>
        </w:rPr>
        <w:t>e</w:t>
      </w:r>
      <w:r>
        <w:rPr>
          <w:spacing w:val="-3"/>
          <w:sz w:val="24"/>
        </w:rPr>
        <w:t> </w:t>
      </w:r>
      <w:r>
        <w:rPr>
          <w:sz w:val="24"/>
        </w:rPr>
        <w:t>contratar,</w:t>
      </w:r>
      <w:r>
        <w:rPr>
          <w:spacing w:val="-3"/>
          <w:sz w:val="24"/>
        </w:rPr>
        <w:t> </w:t>
      </w:r>
      <w:r>
        <w:rPr>
          <w:sz w:val="24"/>
        </w:rPr>
        <w:t>prevista</w:t>
      </w:r>
      <w:r>
        <w:rPr>
          <w:spacing w:val="-3"/>
          <w:sz w:val="24"/>
        </w:rPr>
        <w:t> </w:t>
      </w:r>
      <w:r>
        <w:rPr>
          <w:sz w:val="24"/>
        </w:rPr>
        <w:t>no</w:t>
      </w:r>
      <w:r>
        <w:rPr>
          <w:spacing w:val="-3"/>
          <w:sz w:val="24"/>
        </w:rPr>
        <w:t> </w:t>
      </w:r>
      <w:r>
        <w:rPr>
          <w:sz w:val="24"/>
        </w:rPr>
        <w:t>art.</w:t>
      </w:r>
      <w:r>
        <w:rPr>
          <w:spacing w:val="-3"/>
          <w:sz w:val="24"/>
        </w:rPr>
        <w:t> </w:t>
      </w:r>
      <w:r>
        <w:rPr>
          <w:sz w:val="24"/>
        </w:rPr>
        <w:t>156,</w:t>
      </w:r>
      <w:r>
        <w:rPr>
          <w:spacing w:val="-3"/>
          <w:sz w:val="24"/>
        </w:rPr>
        <w:t> </w:t>
      </w:r>
      <w:r>
        <w:rPr>
          <w:sz w:val="24"/>
        </w:rPr>
        <w:t>III,</w:t>
      </w:r>
      <w:r>
        <w:rPr>
          <w:spacing w:val="-3"/>
          <w:sz w:val="24"/>
        </w:rPr>
        <w:t> </w:t>
      </w:r>
      <w:r>
        <w:rPr>
          <w:sz w:val="24"/>
        </w:rPr>
        <w:t>§</w:t>
      </w:r>
      <w:r>
        <w:rPr>
          <w:spacing w:val="-3"/>
          <w:sz w:val="24"/>
        </w:rPr>
        <w:t> </w:t>
      </w:r>
      <w:r>
        <w:rPr>
          <w:sz w:val="24"/>
        </w:rPr>
        <w:t>4º,</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nos</w:t>
      </w:r>
      <w:r>
        <w:rPr>
          <w:spacing w:val="-3"/>
          <w:sz w:val="24"/>
        </w:rPr>
        <w:t> </w:t>
      </w:r>
      <w:r>
        <w:rPr>
          <w:sz w:val="24"/>
        </w:rPr>
        <w:t>casos</w:t>
      </w:r>
      <w:r>
        <w:rPr>
          <w:spacing w:val="-3"/>
          <w:sz w:val="24"/>
        </w:rPr>
        <w:t> </w:t>
      </w:r>
      <w:r>
        <w:rPr>
          <w:sz w:val="24"/>
        </w:rPr>
        <w:t>relacionados</w:t>
      </w:r>
      <w:r>
        <w:rPr>
          <w:spacing w:val="-3"/>
          <w:sz w:val="24"/>
        </w:rPr>
        <w:t> </w:t>
      </w:r>
      <w:r>
        <w:rPr>
          <w:sz w:val="24"/>
        </w:rPr>
        <w:t>os</w:t>
      </w:r>
      <w:r>
        <w:rPr>
          <w:spacing w:val="-3"/>
          <w:sz w:val="24"/>
        </w:rPr>
        <w:t> </w:t>
      </w:r>
      <w:r>
        <w:rPr>
          <w:sz w:val="24"/>
        </w:rPr>
        <w:t>SUBITENS</w:t>
      </w:r>
      <w:r>
        <w:rPr>
          <w:spacing w:val="-3"/>
          <w:sz w:val="24"/>
        </w:rPr>
        <w:t> </w:t>
      </w:r>
      <w:r>
        <w:rPr>
          <w:sz w:val="24"/>
        </w:rPr>
        <w:t>12.1.2</w:t>
      </w:r>
      <w:r>
        <w:rPr>
          <w:spacing w:val="-3"/>
          <w:sz w:val="24"/>
        </w:rPr>
        <w:t> </w:t>
      </w:r>
      <w:r>
        <w:rPr>
          <w:sz w:val="24"/>
        </w:rPr>
        <w:t>a</w:t>
      </w:r>
      <w:r>
        <w:rPr>
          <w:spacing w:val="-3"/>
          <w:sz w:val="24"/>
        </w:rPr>
        <w:t> </w:t>
      </w:r>
      <w:r>
        <w:rPr>
          <w:sz w:val="24"/>
        </w:rPr>
        <w:t>12.1.7, quando não se justificar a imposição de penalidade mais grave, e impedirá o responsável de licitar ou contratar no âmbito da</w:t>
      </w:r>
      <w:r>
        <w:rPr>
          <w:spacing w:val="-11"/>
          <w:sz w:val="24"/>
        </w:rPr>
        <w:t> </w:t>
      </w:r>
      <w:r>
        <w:rPr>
          <w:sz w:val="24"/>
        </w:rPr>
        <w:t>Administração Pública direta e indireta do Estado, pelo prazo máximo de 3 (três) anos;</w:t>
      </w:r>
    </w:p>
    <w:p>
      <w:pPr>
        <w:pStyle w:val="ListParagraph"/>
        <w:numPr>
          <w:ilvl w:val="2"/>
          <w:numId w:val="31"/>
        </w:numPr>
        <w:tabs>
          <w:tab w:pos="769" w:val="left" w:leader="none"/>
        </w:tabs>
        <w:spacing w:line="240" w:lineRule="auto" w:before="228" w:after="0"/>
        <w:ind w:left="109" w:right="398" w:firstLine="0"/>
        <w:jc w:val="left"/>
        <w:rPr>
          <w:sz w:val="24"/>
        </w:rPr>
      </w:pPr>
      <w:r>
        <w:rPr>
          <w:sz w:val="24"/>
        </w:rPr>
        <w:t>Declaração de inidoneidade para licitar ou contratar, prevista no art. 156, IV, § 5º, da Lei nº 14.133/2021, nos casos relacionados nos SUBITENS 12.1.8 a 12.1.12, bem como nos demais casos que justifiquem a imposição da penalidade mais grave, que impedirá o responsável de licitar</w:t>
      </w:r>
      <w:r>
        <w:rPr>
          <w:spacing w:val="-2"/>
          <w:sz w:val="24"/>
        </w:rPr>
        <w:t> </w:t>
      </w:r>
      <w:r>
        <w:rPr>
          <w:sz w:val="24"/>
        </w:rPr>
        <w:t>ou</w:t>
      </w:r>
      <w:r>
        <w:rPr>
          <w:spacing w:val="-2"/>
          <w:sz w:val="24"/>
        </w:rPr>
        <w:t> </w:t>
      </w:r>
      <w:r>
        <w:rPr>
          <w:sz w:val="24"/>
        </w:rPr>
        <w:t>contratar</w:t>
      </w:r>
      <w:r>
        <w:rPr>
          <w:spacing w:val="-2"/>
          <w:sz w:val="24"/>
        </w:rPr>
        <w:t> </w:t>
      </w:r>
      <w:r>
        <w:rPr>
          <w:sz w:val="24"/>
        </w:rPr>
        <w:t>no</w:t>
      </w:r>
      <w:r>
        <w:rPr>
          <w:spacing w:val="-2"/>
          <w:sz w:val="24"/>
        </w:rPr>
        <w:t> </w:t>
      </w:r>
      <w:r>
        <w:rPr>
          <w:sz w:val="24"/>
        </w:rPr>
        <w:t>âmbito</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direta</w:t>
      </w:r>
      <w:r>
        <w:rPr>
          <w:spacing w:val="-2"/>
          <w:sz w:val="24"/>
        </w:rPr>
        <w:t> </w:t>
      </w:r>
      <w:r>
        <w:rPr>
          <w:sz w:val="24"/>
        </w:rPr>
        <w:t>e</w:t>
      </w:r>
      <w:r>
        <w:rPr>
          <w:spacing w:val="-2"/>
          <w:sz w:val="24"/>
        </w:rPr>
        <w:t> </w:t>
      </w:r>
      <w:r>
        <w:rPr>
          <w:sz w:val="24"/>
        </w:rPr>
        <w:t>indireta</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entes</w:t>
      </w:r>
      <w:r>
        <w:rPr>
          <w:spacing w:val="-2"/>
          <w:sz w:val="24"/>
        </w:rPr>
        <w:t> </w:t>
      </w:r>
      <w:r>
        <w:rPr>
          <w:sz w:val="24"/>
        </w:rPr>
        <w:t>federativos,</w:t>
      </w:r>
      <w:r>
        <w:rPr>
          <w:spacing w:val="-2"/>
          <w:sz w:val="24"/>
        </w:rPr>
        <w:t> </w:t>
      </w:r>
      <w:r>
        <w:rPr>
          <w:sz w:val="24"/>
        </w:rPr>
        <w:t>pelo</w:t>
      </w:r>
      <w:r>
        <w:rPr>
          <w:spacing w:val="-2"/>
          <w:sz w:val="24"/>
        </w:rPr>
        <w:t> </w:t>
      </w:r>
      <w:r>
        <w:rPr>
          <w:sz w:val="24"/>
        </w:rPr>
        <w:t>prazo</w:t>
      </w:r>
      <w:r>
        <w:rPr>
          <w:spacing w:val="-2"/>
          <w:sz w:val="24"/>
        </w:rPr>
        <w:t> </w:t>
      </w:r>
      <w:r>
        <w:rPr>
          <w:sz w:val="24"/>
        </w:rPr>
        <w:t>mínimo</w:t>
      </w:r>
      <w:r>
        <w:rPr>
          <w:spacing w:val="-2"/>
          <w:sz w:val="24"/>
        </w:rPr>
        <w:t> </w:t>
      </w:r>
      <w:r>
        <w:rPr>
          <w:sz w:val="24"/>
        </w:rPr>
        <w:t>de</w:t>
      </w:r>
      <w:r>
        <w:rPr>
          <w:spacing w:val="-2"/>
          <w:sz w:val="24"/>
        </w:rPr>
        <w:t> </w:t>
      </w:r>
      <w:r>
        <w:rPr>
          <w:sz w:val="24"/>
        </w:rPr>
        <w:t>3</w:t>
      </w:r>
      <w:r>
        <w:rPr>
          <w:spacing w:val="-2"/>
          <w:sz w:val="24"/>
        </w:rPr>
        <w:t> </w:t>
      </w:r>
      <w:r>
        <w:rPr>
          <w:sz w:val="24"/>
        </w:rPr>
        <w:t>(três)</w:t>
      </w:r>
      <w:r>
        <w:rPr>
          <w:spacing w:val="-2"/>
          <w:sz w:val="24"/>
        </w:rPr>
        <w:t> </w:t>
      </w:r>
      <w:r>
        <w:rPr>
          <w:sz w:val="24"/>
        </w:rPr>
        <w:t>anos</w:t>
      </w:r>
      <w:r>
        <w:rPr>
          <w:spacing w:val="-2"/>
          <w:sz w:val="24"/>
        </w:rPr>
        <w:t> </w:t>
      </w:r>
      <w:r>
        <w:rPr>
          <w:sz w:val="24"/>
        </w:rPr>
        <w:t>e</w:t>
      </w:r>
      <w:r>
        <w:rPr>
          <w:spacing w:val="-2"/>
          <w:sz w:val="24"/>
        </w:rPr>
        <w:t> </w:t>
      </w:r>
      <w:r>
        <w:rPr>
          <w:sz w:val="24"/>
        </w:rPr>
        <w:t>máximo de 6 (seis) anos.</w:t>
      </w:r>
    </w:p>
    <w:p>
      <w:pPr>
        <w:pStyle w:val="ListParagraph"/>
        <w:numPr>
          <w:ilvl w:val="1"/>
          <w:numId w:val="31"/>
        </w:numPr>
        <w:tabs>
          <w:tab w:pos="589" w:val="left" w:leader="none"/>
        </w:tabs>
        <w:spacing w:line="237" w:lineRule="auto" w:before="249" w:after="0"/>
        <w:ind w:left="109" w:right="176" w:firstLine="0"/>
        <w:jc w:val="left"/>
        <w:rPr>
          <w:sz w:val="24"/>
        </w:rPr>
      </w:pPr>
      <w:r>
        <w:rPr>
          <w:sz w:val="24"/>
        </w:rPr>
        <w:t>Sem prejuízo da multa administrativa prevista no art. 156, II, § 3º, da Lei nº 14.133/2021, o atraso injustificado no cumprimento das obrigações contratuais</w:t>
      </w:r>
      <w:r>
        <w:rPr>
          <w:spacing w:val="-6"/>
          <w:sz w:val="24"/>
        </w:rPr>
        <w:t> </w:t>
      </w:r>
      <w:r>
        <w:rPr>
          <w:sz w:val="24"/>
        </w:rPr>
        <w:t>sujeitará</w:t>
      </w:r>
      <w:r>
        <w:rPr>
          <w:spacing w:val="-6"/>
          <w:sz w:val="24"/>
        </w:rPr>
        <w:t> </w:t>
      </w:r>
      <w:r>
        <w:rPr>
          <w:sz w:val="24"/>
        </w:rPr>
        <w:t>o</w:t>
      </w:r>
      <w:r>
        <w:rPr>
          <w:spacing w:val="-6"/>
          <w:sz w:val="24"/>
        </w:rPr>
        <w:t> </w:t>
      </w:r>
      <w:r>
        <w:rPr>
          <w:sz w:val="24"/>
        </w:rPr>
        <w:t>FORNECEDOR,</w:t>
      </w:r>
      <w:r>
        <w:rPr>
          <w:spacing w:val="-6"/>
          <w:sz w:val="24"/>
        </w:rPr>
        <w:t> </w:t>
      </w:r>
      <w:r>
        <w:rPr>
          <w:sz w:val="24"/>
        </w:rPr>
        <w:t>LICITANTE</w:t>
      </w:r>
      <w:r>
        <w:rPr>
          <w:spacing w:val="-6"/>
          <w:sz w:val="24"/>
        </w:rPr>
        <w:t> </w:t>
      </w:r>
      <w:r>
        <w:rPr>
          <w:sz w:val="24"/>
        </w:rPr>
        <w:t>ou</w:t>
      </w:r>
      <w:r>
        <w:rPr>
          <w:spacing w:val="-6"/>
          <w:sz w:val="24"/>
        </w:rPr>
        <w:t> </w:t>
      </w:r>
      <w:r>
        <w:rPr>
          <w:sz w:val="24"/>
        </w:rPr>
        <w:t>CONTRATADO,</w:t>
      </w:r>
      <w:r>
        <w:rPr>
          <w:spacing w:val="-6"/>
          <w:sz w:val="24"/>
        </w:rPr>
        <w:t> </w:t>
      </w:r>
      <w:r>
        <w:rPr>
          <w:sz w:val="24"/>
        </w:rPr>
        <w:t>independente</w:t>
      </w:r>
      <w:r>
        <w:rPr>
          <w:spacing w:val="-6"/>
          <w:sz w:val="24"/>
        </w:rPr>
        <w:t> </w:t>
      </w:r>
      <w:r>
        <w:rPr>
          <w:sz w:val="24"/>
        </w:rPr>
        <w:t>de</w:t>
      </w:r>
      <w:r>
        <w:rPr>
          <w:spacing w:val="-6"/>
          <w:sz w:val="24"/>
        </w:rPr>
        <w:t> </w:t>
      </w:r>
      <w:r>
        <w:rPr>
          <w:sz w:val="24"/>
        </w:rPr>
        <w:t>notificação,</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408</w:t>
      </w:r>
      <w:r>
        <w:rPr>
          <w:spacing w:val="-6"/>
          <w:sz w:val="24"/>
        </w:rPr>
        <w:t> </w:t>
      </w:r>
      <w:r>
        <w:rPr>
          <w:sz w:val="24"/>
        </w:rPr>
        <w:t>do</w:t>
      </w:r>
      <w:r>
        <w:rPr>
          <w:spacing w:val="-6"/>
          <w:sz w:val="24"/>
        </w:rPr>
        <w:t> </w:t>
      </w:r>
      <w:r>
        <w:rPr>
          <w:sz w:val="24"/>
        </w:rPr>
        <w:t>Código</w:t>
      </w:r>
      <w:r>
        <w:rPr>
          <w:spacing w:val="-6"/>
          <w:sz w:val="24"/>
        </w:rPr>
        <w:t> </w:t>
      </w:r>
      <w:r>
        <w:rPr>
          <w:sz w:val="24"/>
        </w:rPr>
        <w:t>Civil,</w:t>
      </w:r>
      <w:r>
        <w:rPr>
          <w:spacing w:val="-6"/>
          <w:sz w:val="24"/>
        </w:rPr>
        <w:t> </w:t>
      </w:r>
      <w:r>
        <w:rPr>
          <w:sz w:val="24"/>
        </w:rPr>
        <w:t>à</w:t>
      </w:r>
      <w:r>
        <w:rPr>
          <w:spacing w:val="-6"/>
          <w:sz w:val="24"/>
        </w:rPr>
        <w:t> </w:t>
      </w:r>
      <w:r>
        <w:rPr>
          <w:sz w:val="24"/>
        </w:rPr>
        <w:t>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w:t>
      </w:r>
      <w:r>
        <w:rPr>
          <w:spacing w:val="-2"/>
          <w:sz w:val="24"/>
        </w:rPr>
        <w:t>Contrato.</w:t>
      </w:r>
    </w:p>
    <w:p>
      <w:pPr>
        <w:pStyle w:val="ListParagraph"/>
        <w:numPr>
          <w:ilvl w:val="2"/>
          <w:numId w:val="31"/>
        </w:numPr>
        <w:tabs>
          <w:tab w:pos="769" w:val="left" w:leader="none"/>
        </w:tabs>
        <w:spacing w:line="235" w:lineRule="auto" w:before="256" w:after="0"/>
        <w:ind w:left="109" w:right="486"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 por cento) sobre o valor total do Contrato por dia útil que exceder o prazo estipulado até o máximo de 2 % (dois por cento).</w:t>
      </w:r>
    </w:p>
    <w:p>
      <w:pPr>
        <w:pStyle w:val="ListParagraph"/>
        <w:numPr>
          <w:ilvl w:val="2"/>
          <w:numId w:val="31"/>
        </w:numPr>
        <w:tabs>
          <w:tab w:pos="769" w:val="left" w:leader="none"/>
        </w:tabs>
        <w:spacing w:line="235" w:lineRule="auto" w:before="254" w:after="0"/>
        <w:ind w:left="109" w:right="932"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12.3.1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 rescisão contratual por descumprimento ou cumprimento irregular de suas cláusulas.</w:t>
      </w:r>
    </w:p>
    <w:p>
      <w:pPr>
        <w:pStyle w:val="ListParagraph"/>
        <w:numPr>
          <w:ilvl w:val="2"/>
          <w:numId w:val="31"/>
        </w:numPr>
        <w:tabs>
          <w:tab w:pos="755" w:val="left" w:leader="none"/>
        </w:tabs>
        <w:spacing w:line="247" w:lineRule="auto" w:before="235" w:after="0"/>
        <w:ind w:left="109" w:right="579" w:firstLine="0"/>
        <w:jc w:val="left"/>
        <w:rPr>
          <w:sz w:val="24"/>
        </w:rPr>
      </w:pPr>
      <w:r>
        <w:rPr>
          <w:sz w:val="24"/>
        </w:rPr>
        <w:t>A</w:t>
      </w:r>
      <w:r>
        <w:rPr>
          <w:spacing w:val="-15"/>
          <w:sz w:val="24"/>
        </w:rPr>
        <w:t> </w:t>
      </w:r>
      <w:r>
        <w:rPr>
          <w:sz w:val="24"/>
        </w:rPr>
        <w:t>aplicação</w:t>
      </w:r>
      <w:r>
        <w:rPr>
          <w:spacing w:val="-3"/>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 com a aplicação cumulada de outras sanções previstas neste Contrato.</w:t>
      </w:r>
    </w:p>
    <w:p>
      <w:pPr>
        <w:pStyle w:val="ListParagraph"/>
        <w:numPr>
          <w:ilvl w:val="1"/>
          <w:numId w:val="31"/>
        </w:numPr>
        <w:tabs>
          <w:tab w:pos="589" w:val="left" w:leader="none"/>
        </w:tabs>
        <w:spacing w:line="235" w:lineRule="auto" w:before="231" w:after="0"/>
        <w:ind w:left="109" w:right="133"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que</w:t>
      </w:r>
      <w:r>
        <w:rPr>
          <w:spacing w:val="-2"/>
          <w:sz w:val="24"/>
        </w:rPr>
        <w:t> </w:t>
      </w:r>
      <w:r>
        <w:rPr>
          <w:sz w:val="24"/>
        </w:rPr>
        <w:t>acarrete</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automaticamente</w:t>
      </w:r>
      <w:r>
        <w:rPr>
          <w:spacing w:val="-2"/>
          <w:sz w:val="24"/>
        </w:rPr>
        <w:t> </w:t>
      </w:r>
      <w:r>
        <w:rPr>
          <w:sz w:val="24"/>
        </w:rPr>
        <w:t>devida</w:t>
      </w:r>
      <w:r>
        <w:rPr>
          <w:spacing w:val="-2"/>
          <w:sz w:val="24"/>
        </w:rPr>
        <w:t> </w:t>
      </w:r>
      <w:r>
        <w:rPr>
          <w:sz w:val="24"/>
        </w:rPr>
        <w:t>multa</w:t>
      </w:r>
      <w:r>
        <w:rPr>
          <w:spacing w:val="-2"/>
          <w:sz w:val="24"/>
        </w:rPr>
        <w:t> </w:t>
      </w:r>
      <w:r>
        <w:rPr>
          <w:sz w:val="24"/>
        </w:rPr>
        <w:t>compensatória</w:t>
      </w:r>
      <w:r>
        <w:rPr>
          <w:spacing w:val="-2"/>
          <w:sz w:val="24"/>
        </w:rPr>
        <w:t> </w:t>
      </w:r>
      <w:r>
        <w:rPr>
          <w:sz w:val="24"/>
        </w:rPr>
        <w:t>no</w:t>
      </w:r>
      <w:r>
        <w:rPr>
          <w:spacing w:val="-2"/>
          <w:sz w:val="24"/>
        </w:rPr>
        <w:t> </w:t>
      </w:r>
      <w:r>
        <w:rPr>
          <w:sz w:val="24"/>
        </w:rPr>
        <w:t>valor de </w:t>
      </w:r>
      <w:r>
        <w:rPr>
          <w:b/>
          <w:sz w:val="24"/>
        </w:rPr>
        <w:t>20% (vinte por cento) </w:t>
      </w:r>
      <w:r>
        <w:rPr>
          <w:sz w:val="24"/>
        </w:rPr>
        <w:t>do valor do Contrato.</w:t>
      </w:r>
    </w:p>
    <w:p>
      <w:pPr>
        <w:pStyle w:val="ListParagraph"/>
        <w:numPr>
          <w:ilvl w:val="2"/>
          <w:numId w:val="31"/>
        </w:numPr>
        <w:tabs>
          <w:tab w:pos="755" w:val="left" w:leader="none"/>
        </w:tabs>
        <w:spacing w:line="235" w:lineRule="auto" w:before="254" w:after="0"/>
        <w:ind w:left="109" w:right="192" w:firstLine="0"/>
        <w:jc w:val="left"/>
        <w:rPr>
          <w:sz w:val="24"/>
        </w:rPr>
      </w:pPr>
      <w:r>
        <w:rPr>
          <w:sz w:val="24"/>
        </w:rPr>
        <w:t>A</w:t>
      </w:r>
      <w:r>
        <w:rPr>
          <w:spacing w:val="-15"/>
          <w:sz w:val="24"/>
        </w:rPr>
        <w:t> </w:t>
      </w:r>
      <w:r>
        <w:rPr>
          <w:sz w:val="24"/>
        </w:rPr>
        <w:t>multa</w:t>
      </w:r>
      <w:r>
        <w:rPr>
          <w:spacing w:val="-3"/>
          <w:sz w:val="24"/>
        </w:rPr>
        <w:t> </w:t>
      </w:r>
      <w:r>
        <w:rPr>
          <w:sz w:val="24"/>
        </w:rPr>
        <w:t>compensatória,</w:t>
      </w:r>
      <w:r>
        <w:rPr>
          <w:spacing w:val="-2"/>
          <w:sz w:val="24"/>
        </w:rPr>
        <w:t> </w:t>
      </w:r>
      <w:r>
        <w:rPr>
          <w:sz w:val="24"/>
        </w:rPr>
        <w:t>isoladamente</w:t>
      </w:r>
      <w:r>
        <w:rPr>
          <w:spacing w:val="-2"/>
          <w:sz w:val="24"/>
        </w:rPr>
        <w:t> </w:t>
      </w:r>
      <w:r>
        <w:rPr>
          <w:sz w:val="24"/>
        </w:rPr>
        <w:t>aplicada</w:t>
      </w:r>
      <w:r>
        <w:rPr>
          <w:spacing w:val="-2"/>
          <w:sz w:val="24"/>
        </w:rPr>
        <w:t> </w:t>
      </w:r>
      <w:r>
        <w:rPr>
          <w:sz w:val="24"/>
        </w:rPr>
        <w:t>ou</w:t>
      </w:r>
      <w:r>
        <w:rPr>
          <w:spacing w:val="-2"/>
          <w:sz w:val="24"/>
        </w:rPr>
        <w:t> </w:t>
      </w:r>
      <w:r>
        <w:rPr>
          <w:sz w:val="24"/>
        </w:rPr>
        <w:t>quando</w:t>
      </w:r>
      <w:r>
        <w:rPr>
          <w:spacing w:val="-2"/>
          <w:sz w:val="24"/>
        </w:rPr>
        <w:t> </w:t>
      </w:r>
      <w:r>
        <w:rPr>
          <w:sz w:val="24"/>
        </w:rPr>
        <w:t>somada</w:t>
      </w:r>
      <w:r>
        <w:rPr>
          <w:spacing w:val="-2"/>
          <w:sz w:val="24"/>
        </w:rPr>
        <w:t> </w:t>
      </w:r>
      <w:r>
        <w:rPr>
          <w:sz w:val="24"/>
        </w:rPr>
        <w:t>ao</w:t>
      </w:r>
      <w:r>
        <w:rPr>
          <w:spacing w:val="-2"/>
          <w:sz w:val="24"/>
        </w:rPr>
        <w:t> </w:t>
      </w:r>
      <w:r>
        <w:rPr>
          <w:sz w:val="24"/>
        </w:rPr>
        <w:t>valor</w:t>
      </w:r>
      <w:r>
        <w:rPr>
          <w:spacing w:val="-2"/>
          <w:sz w:val="24"/>
        </w:rPr>
        <w:t> </w:t>
      </w:r>
      <w:r>
        <w:rPr>
          <w:sz w:val="24"/>
        </w:rPr>
        <w:t>da</w:t>
      </w:r>
      <w:r>
        <w:rPr>
          <w:spacing w:val="-2"/>
          <w:sz w:val="24"/>
        </w:rPr>
        <w:t> </w:t>
      </w:r>
      <w:r>
        <w:rPr>
          <w:sz w:val="24"/>
        </w:rPr>
        <w:t>multa</w:t>
      </w:r>
      <w:r>
        <w:rPr>
          <w:spacing w:val="-2"/>
          <w:sz w:val="24"/>
        </w:rPr>
        <w:t> </w:t>
      </w:r>
      <w:r>
        <w:rPr>
          <w:sz w:val="24"/>
        </w:rPr>
        <w:t>moratória</w:t>
      </w:r>
      <w:r>
        <w:rPr>
          <w:spacing w:val="-2"/>
          <w:sz w:val="24"/>
        </w:rPr>
        <w:t> </w:t>
      </w:r>
      <w:r>
        <w:rPr>
          <w:sz w:val="24"/>
        </w:rPr>
        <w:t>convertida,</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w:t>
      </w:r>
      <w:r>
        <w:rPr>
          <w:spacing w:val="-2"/>
          <w:sz w:val="24"/>
        </w:rPr>
        <w:t> </w:t>
      </w:r>
      <w:r>
        <w:rPr>
          <w:sz w:val="24"/>
        </w:rPr>
        <w:t>limite</w:t>
      </w:r>
      <w:r>
        <w:rPr>
          <w:spacing w:val="-2"/>
          <w:sz w:val="24"/>
        </w:rPr>
        <w:t> </w:t>
      </w:r>
      <w:r>
        <w:rPr>
          <w:sz w:val="24"/>
        </w:rPr>
        <w:t>previsto no art. 412 do Código Civil, ou seja, o valor da obrigação principal.</w:t>
      </w:r>
    </w:p>
    <w:p>
      <w:pPr>
        <w:pStyle w:val="ListParagraph"/>
        <w:numPr>
          <w:ilvl w:val="1"/>
          <w:numId w:val="31"/>
        </w:numPr>
        <w:tabs>
          <w:tab w:pos="589" w:val="left" w:leader="none"/>
        </w:tabs>
        <w:spacing w:line="240" w:lineRule="auto" w:before="249" w:after="0"/>
        <w:ind w:left="58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1"/>
        </w:numPr>
        <w:tabs>
          <w:tab w:pos="769" w:val="left" w:leader="none"/>
        </w:tabs>
        <w:spacing w:line="240" w:lineRule="auto" w:before="234" w:after="0"/>
        <w:ind w:left="769" w:right="0" w:hanging="660"/>
        <w:jc w:val="left"/>
        <w:rPr>
          <w:sz w:val="24"/>
        </w:rPr>
      </w:pPr>
      <w:r>
        <w:rPr>
          <w:sz w:val="24"/>
        </w:rPr>
        <w:t>a natureza e a gravidade da infração </w:t>
      </w:r>
      <w:r>
        <w:rPr>
          <w:spacing w:val="-2"/>
          <w:sz w:val="24"/>
        </w:rPr>
        <w:t>cometida;</w:t>
      </w:r>
    </w:p>
    <w:p>
      <w:pPr>
        <w:pStyle w:val="ListParagraph"/>
        <w:numPr>
          <w:ilvl w:val="2"/>
          <w:numId w:val="31"/>
        </w:numPr>
        <w:tabs>
          <w:tab w:pos="769" w:val="left" w:leader="none"/>
        </w:tabs>
        <w:spacing w:line="240" w:lineRule="auto" w:before="234" w:after="0"/>
        <w:ind w:left="769" w:right="0" w:hanging="660"/>
        <w:jc w:val="left"/>
        <w:rPr>
          <w:sz w:val="24"/>
        </w:rPr>
      </w:pPr>
      <w:r>
        <w:rPr>
          <w:sz w:val="24"/>
        </w:rPr>
        <w:t>as peculiaridades do caso </w:t>
      </w:r>
      <w:r>
        <w:rPr>
          <w:spacing w:val="-2"/>
          <w:sz w:val="24"/>
        </w:rPr>
        <w:t>concreto;</w:t>
      </w:r>
    </w:p>
    <w:p>
      <w:pPr>
        <w:pStyle w:val="ListParagraph"/>
        <w:numPr>
          <w:ilvl w:val="2"/>
          <w:numId w:val="31"/>
        </w:numPr>
        <w:tabs>
          <w:tab w:pos="769" w:val="left" w:leader="none"/>
        </w:tabs>
        <w:spacing w:line="240" w:lineRule="auto" w:before="249" w:after="0"/>
        <w:ind w:left="76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1"/>
        </w:numPr>
        <w:tabs>
          <w:tab w:pos="769" w:val="left" w:leader="none"/>
        </w:tabs>
        <w:spacing w:line="240" w:lineRule="auto" w:before="234" w:after="0"/>
        <w:ind w:left="76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1"/>
        </w:numPr>
        <w:tabs>
          <w:tab w:pos="769" w:val="left" w:leader="none"/>
        </w:tabs>
        <w:spacing w:line="240" w:lineRule="auto" w:before="249" w:after="0"/>
        <w:ind w:left="76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1"/>
        </w:numPr>
        <w:tabs>
          <w:tab w:pos="575" w:val="left" w:leader="none"/>
        </w:tabs>
        <w:spacing w:line="240" w:lineRule="auto" w:before="234" w:after="0"/>
        <w:ind w:left="57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33"/>
        </w:numPr>
        <w:tabs>
          <w:tab w:pos="355" w:val="left" w:leader="none"/>
        </w:tabs>
        <w:spacing w:line="240" w:lineRule="auto" w:before="264" w:after="0"/>
        <w:ind w:left="35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33"/>
        </w:numPr>
        <w:tabs>
          <w:tab w:pos="368" w:val="left" w:leader="none"/>
        </w:tabs>
        <w:spacing w:line="240" w:lineRule="auto" w:before="249" w:after="0"/>
        <w:ind w:left="368" w:right="0" w:hanging="259"/>
        <w:jc w:val="left"/>
        <w:rPr>
          <w:sz w:val="24"/>
        </w:rPr>
      </w:pPr>
      <w:r>
        <w:rPr>
          <w:sz w:val="24"/>
        </w:rPr>
        <w:t>a aplicação da sanção prevista no item 12.2.4, na forma do art. 156, § 6º, I, da Lei nº 14.133/2021, é de competência </w:t>
      </w:r>
      <w:r>
        <w:rPr>
          <w:spacing w:val="-2"/>
          <w:sz w:val="24"/>
        </w:rPr>
        <w:t>exclusiva:</w:t>
      </w:r>
    </w:p>
    <w:p>
      <w:pPr>
        <w:pStyle w:val="ListParagraph"/>
        <w:numPr>
          <w:ilvl w:val="1"/>
          <w:numId w:val="33"/>
        </w:numPr>
        <w:tabs>
          <w:tab w:pos="913" w:val="left" w:leader="none"/>
        </w:tabs>
        <w:spacing w:line="240" w:lineRule="auto" w:before="234" w:after="0"/>
        <w:ind w:left="913"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3"/>
        </w:numPr>
        <w:tabs>
          <w:tab w:pos="913" w:val="left" w:leader="none"/>
        </w:tabs>
        <w:spacing w:line="240" w:lineRule="auto" w:before="249" w:after="0"/>
        <w:ind w:left="913"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1"/>
        </w:numPr>
        <w:tabs>
          <w:tab w:pos="575" w:val="left" w:leader="none"/>
        </w:tabs>
        <w:spacing w:line="242" w:lineRule="auto" w:before="265" w:after="0"/>
        <w:ind w:left="109" w:right="773" w:firstLine="0"/>
        <w:jc w:val="left"/>
        <w:rPr>
          <w:sz w:val="24"/>
        </w:rPr>
      </w:pPr>
      <w:r>
        <w:rPr>
          <w:sz w:val="24"/>
        </w:rPr>
        <w:t>A</w:t>
      </w:r>
      <w:r>
        <w:rPr>
          <w:spacing w:val="-8"/>
          <w:sz w:val="24"/>
        </w:rPr>
        <w:t> </w:t>
      </w:r>
      <w:r>
        <w:rPr>
          <w:sz w:val="24"/>
        </w:rPr>
        <w:t>aplicação de quaisquer das penalidades realizar-se-á em processo administrativo que assegurará o contraditório e a ampla defesa ao FORNECEDOR,</w:t>
      </w:r>
      <w:r>
        <w:rPr>
          <w:spacing w:val="-6"/>
          <w:sz w:val="24"/>
        </w:rPr>
        <w:t> </w:t>
      </w:r>
      <w:r>
        <w:rPr>
          <w:sz w:val="24"/>
        </w:rPr>
        <w:t>LICITANTE</w:t>
      </w:r>
      <w:r>
        <w:rPr>
          <w:spacing w:val="-6"/>
          <w:sz w:val="24"/>
        </w:rPr>
        <w:t> </w:t>
      </w:r>
      <w:r>
        <w:rPr>
          <w:sz w:val="24"/>
        </w:rPr>
        <w:t>ou</w:t>
      </w:r>
      <w:r>
        <w:rPr>
          <w:spacing w:val="-6"/>
          <w:sz w:val="24"/>
        </w:rPr>
        <w:t> </w:t>
      </w:r>
      <w:r>
        <w:rPr>
          <w:sz w:val="24"/>
        </w:rPr>
        <w:t>CONTRATADO,</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156,</w:t>
      </w:r>
      <w:r>
        <w:rPr>
          <w:spacing w:val="-6"/>
          <w:sz w:val="24"/>
        </w:rPr>
        <w:t> </w:t>
      </w:r>
      <w:r>
        <w:rPr>
          <w:sz w:val="24"/>
        </w:rPr>
        <w:t>§</w:t>
      </w:r>
      <w:r>
        <w:rPr>
          <w:spacing w:val="-6"/>
          <w:sz w:val="24"/>
        </w:rPr>
        <w:t> </w:t>
      </w:r>
      <w:r>
        <w:rPr>
          <w:sz w:val="24"/>
        </w:rPr>
        <w:t>6º,</w:t>
      </w:r>
      <w:r>
        <w:rPr>
          <w:spacing w:val="-6"/>
          <w:sz w:val="24"/>
        </w:rPr>
        <w:t> </w:t>
      </w:r>
      <w:r>
        <w:rPr>
          <w:sz w:val="24"/>
        </w:rPr>
        <w:t>I,</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6"/>
          <w:sz w:val="24"/>
        </w:rPr>
        <w:t> </w:t>
      </w:r>
      <w:r>
        <w:rPr>
          <w:sz w:val="24"/>
        </w:rPr>
        <w:t>devendo</w:t>
      </w:r>
      <w:r>
        <w:rPr>
          <w:spacing w:val="-6"/>
          <w:sz w:val="24"/>
        </w:rPr>
        <w:t> </w:t>
      </w:r>
      <w:r>
        <w:rPr>
          <w:sz w:val="24"/>
        </w:rPr>
        <w:t>ser</w:t>
      </w:r>
      <w:r>
        <w:rPr>
          <w:spacing w:val="-6"/>
          <w:sz w:val="24"/>
        </w:rPr>
        <w:t> </w:t>
      </w:r>
      <w:r>
        <w:rPr>
          <w:sz w:val="24"/>
        </w:rPr>
        <w:t>observado</w:t>
      </w:r>
      <w:r>
        <w:rPr>
          <w:spacing w:val="-6"/>
          <w:sz w:val="24"/>
        </w:rPr>
        <w:t> </w:t>
      </w:r>
      <w:r>
        <w:rPr>
          <w:sz w:val="24"/>
        </w:rPr>
        <w:t>o</w:t>
      </w:r>
      <w:r>
        <w:rPr>
          <w:spacing w:val="-6"/>
          <w:sz w:val="24"/>
        </w:rPr>
        <w:t> </w:t>
      </w:r>
      <w:r>
        <w:rPr>
          <w:sz w:val="24"/>
        </w:rPr>
        <w:t>procedimento previsto na Lei nº 14.133/2021, e, subsidiariamente, na Lei nº 5.427/2009.</w:t>
      </w:r>
    </w:p>
    <w:p>
      <w:pPr>
        <w:pStyle w:val="ListParagraph"/>
        <w:numPr>
          <w:ilvl w:val="2"/>
          <w:numId w:val="31"/>
        </w:numPr>
        <w:tabs>
          <w:tab w:pos="755" w:val="left" w:leader="none"/>
        </w:tabs>
        <w:spacing w:line="242" w:lineRule="auto" w:before="228" w:after="0"/>
        <w:ind w:left="109" w:right="124" w:firstLine="0"/>
        <w:jc w:val="left"/>
        <w:rPr>
          <w:sz w:val="24"/>
        </w:rPr>
      </w:pPr>
      <w:r>
        <w:rPr>
          <w:sz w:val="24"/>
        </w:rPr>
        <w:t>A</w:t>
      </w:r>
      <w:r>
        <w:rPr>
          <w:spacing w:val="-15"/>
          <w:sz w:val="24"/>
        </w:rPr>
        <w:t> </w:t>
      </w:r>
      <w:r>
        <w:rPr>
          <w:sz w:val="24"/>
        </w:rPr>
        <w:t>aplicação</w:t>
      </w:r>
      <w:r>
        <w:rPr>
          <w:spacing w:val="-9"/>
          <w:sz w:val="24"/>
        </w:rPr>
        <w:t> </w:t>
      </w:r>
      <w:r>
        <w:rPr>
          <w:sz w:val="24"/>
        </w:rPr>
        <w:t>de</w:t>
      </w:r>
      <w:r>
        <w:rPr>
          <w:spacing w:val="-6"/>
          <w:sz w:val="24"/>
        </w:rPr>
        <w:t> </w:t>
      </w:r>
      <w:r>
        <w:rPr>
          <w:sz w:val="24"/>
        </w:rPr>
        <w:t>sanção</w:t>
      </w:r>
      <w:r>
        <w:rPr>
          <w:spacing w:val="-6"/>
          <w:sz w:val="24"/>
        </w:rPr>
        <w:t> </w:t>
      </w:r>
      <w:r>
        <w:rPr>
          <w:sz w:val="24"/>
        </w:rPr>
        <w:t>será</w:t>
      </w:r>
      <w:r>
        <w:rPr>
          <w:spacing w:val="-6"/>
          <w:sz w:val="24"/>
        </w:rPr>
        <w:t> </w:t>
      </w:r>
      <w:r>
        <w:rPr>
          <w:sz w:val="24"/>
        </w:rPr>
        <w:t>antecedida</w:t>
      </w:r>
      <w:r>
        <w:rPr>
          <w:spacing w:val="-6"/>
          <w:sz w:val="24"/>
        </w:rPr>
        <w:t> </w:t>
      </w:r>
      <w:r>
        <w:rPr>
          <w:sz w:val="24"/>
        </w:rPr>
        <w:t>de</w:t>
      </w:r>
      <w:r>
        <w:rPr>
          <w:spacing w:val="-6"/>
          <w:sz w:val="24"/>
        </w:rPr>
        <w:t> </w:t>
      </w:r>
      <w:r>
        <w:rPr>
          <w:sz w:val="24"/>
        </w:rPr>
        <w:t>intimação</w:t>
      </w:r>
      <w:r>
        <w:rPr>
          <w:spacing w:val="-6"/>
          <w:sz w:val="24"/>
        </w:rPr>
        <w:t> </w:t>
      </w:r>
      <w:r>
        <w:rPr>
          <w:sz w:val="24"/>
        </w:rPr>
        <w:t>do</w:t>
      </w:r>
      <w:r>
        <w:rPr>
          <w:spacing w:val="-6"/>
          <w:sz w:val="24"/>
        </w:rPr>
        <w:t> </w:t>
      </w:r>
      <w:r>
        <w:rPr>
          <w:sz w:val="24"/>
        </w:rPr>
        <w:t>FORNECEDOR,</w:t>
      </w:r>
      <w:r>
        <w:rPr>
          <w:spacing w:val="-6"/>
          <w:sz w:val="24"/>
        </w:rPr>
        <w:t> </w:t>
      </w:r>
      <w:r>
        <w:rPr>
          <w:sz w:val="24"/>
        </w:rPr>
        <w:t>LICITANTE</w:t>
      </w:r>
      <w:r>
        <w:rPr>
          <w:spacing w:val="-6"/>
          <w:sz w:val="24"/>
        </w:rPr>
        <w:t> </w:t>
      </w:r>
      <w:r>
        <w:rPr>
          <w:sz w:val="24"/>
        </w:rPr>
        <w:t>ou</w:t>
      </w:r>
      <w:r>
        <w:rPr>
          <w:spacing w:val="-6"/>
          <w:sz w:val="24"/>
        </w:rPr>
        <w:t> </w:t>
      </w:r>
      <w:r>
        <w:rPr>
          <w:sz w:val="24"/>
        </w:rPr>
        <w:t>CONTRATADO,</w:t>
      </w:r>
      <w:r>
        <w:rPr>
          <w:spacing w:val="-6"/>
          <w:sz w:val="24"/>
        </w:rPr>
        <w:t> </w:t>
      </w:r>
      <w:r>
        <w:rPr>
          <w:sz w:val="24"/>
        </w:rPr>
        <w:t>que</w:t>
      </w:r>
      <w:r>
        <w:rPr>
          <w:spacing w:val="-6"/>
          <w:sz w:val="24"/>
        </w:rPr>
        <w:t> </w:t>
      </w:r>
      <w:r>
        <w:rPr>
          <w:sz w:val="24"/>
        </w:rPr>
        <w:t>indicará</w:t>
      </w:r>
      <w:r>
        <w:rPr>
          <w:spacing w:val="-6"/>
          <w:sz w:val="24"/>
        </w:rPr>
        <w:t> </w:t>
      </w:r>
      <w:r>
        <w:rPr>
          <w:sz w:val="24"/>
        </w:rPr>
        <w:t>a</w:t>
      </w:r>
      <w:r>
        <w:rPr>
          <w:spacing w:val="-6"/>
          <w:sz w:val="24"/>
        </w:rPr>
        <w:t> </w:t>
      </w:r>
      <w:r>
        <w:rPr>
          <w:sz w:val="24"/>
        </w:rPr>
        <w:t>infração</w:t>
      </w:r>
      <w:r>
        <w:rPr>
          <w:spacing w:val="-6"/>
          <w:sz w:val="24"/>
        </w:rPr>
        <w:t> </w:t>
      </w:r>
      <w:r>
        <w:rPr>
          <w:sz w:val="24"/>
        </w:rPr>
        <w:t>cometida,</w:t>
      </w:r>
      <w:r>
        <w:rPr>
          <w:spacing w:val="-6"/>
          <w:sz w:val="24"/>
        </w:rPr>
        <w:t> </w:t>
      </w:r>
      <w:r>
        <w:rPr>
          <w:sz w:val="24"/>
        </w:rPr>
        <w:t>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spacing w:after="0" w:line="242" w:lineRule="auto"/>
        <w:jc w:val="left"/>
        <w:rPr>
          <w:sz w:val="24"/>
        </w:rPr>
        <w:sectPr>
          <w:pgSz w:w="15840" w:h="24480"/>
          <w:pgMar w:header="284" w:footer="275" w:top="480" w:bottom="460" w:left="580" w:right="560"/>
        </w:sectPr>
      </w:pPr>
    </w:p>
    <w:p>
      <w:pPr>
        <w:pStyle w:val="ListParagraph"/>
        <w:numPr>
          <w:ilvl w:val="2"/>
          <w:numId w:val="31"/>
        </w:numPr>
        <w:tabs>
          <w:tab w:pos="755" w:val="left" w:leader="none"/>
        </w:tabs>
        <w:spacing w:line="240" w:lineRule="auto" w:before="72" w:after="0"/>
        <w:ind w:left="755" w:right="0" w:hanging="646"/>
        <w:jc w:val="left"/>
        <w:rPr>
          <w:sz w:val="24"/>
        </w:rPr>
      </w:pPr>
      <w:r>
        <w:rPr>
          <w:sz w:val="24"/>
        </w:rPr>
        <w:t>A</w:t>
      </w:r>
      <w:r>
        <w:rPr>
          <w:spacing w:val="-15"/>
          <w:sz w:val="24"/>
        </w:rPr>
        <w:t> </w:t>
      </w:r>
      <w:r>
        <w:rPr>
          <w:sz w:val="24"/>
        </w:rPr>
        <w:t>defesa</w:t>
      </w:r>
      <w:r>
        <w:rPr>
          <w:spacing w:val="-10"/>
          <w:sz w:val="24"/>
        </w:rPr>
        <w:t> </w:t>
      </w:r>
      <w:r>
        <w:rPr>
          <w:sz w:val="24"/>
        </w:rPr>
        <w:t>prévia</w:t>
      </w:r>
      <w:r>
        <w:rPr>
          <w:spacing w:val="-5"/>
          <w:sz w:val="24"/>
        </w:rPr>
        <w:t> </w:t>
      </w:r>
      <w:r>
        <w:rPr>
          <w:sz w:val="24"/>
        </w:rPr>
        <w:t>do</w:t>
      </w:r>
      <w:r>
        <w:rPr>
          <w:spacing w:val="-6"/>
          <w:sz w:val="24"/>
        </w:rPr>
        <w:t> </w:t>
      </w:r>
      <w:r>
        <w:rPr>
          <w:sz w:val="24"/>
        </w:rPr>
        <w:t>FORNECEDOR,</w:t>
      </w:r>
      <w:r>
        <w:rPr>
          <w:spacing w:val="-6"/>
          <w:sz w:val="24"/>
        </w:rPr>
        <w:t> </w:t>
      </w:r>
      <w:r>
        <w:rPr>
          <w:sz w:val="24"/>
        </w:rPr>
        <w:t>LICITANTE</w:t>
      </w:r>
      <w:r>
        <w:rPr>
          <w:spacing w:val="-5"/>
          <w:sz w:val="24"/>
        </w:rPr>
        <w:t> </w:t>
      </w:r>
      <w:r>
        <w:rPr>
          <w:sz w:val="24"/>
        </w:rPr>
        <w:t>ou</w:t>
      </w:r>
      <w:r>
        <w:rPr>
          <w:spacing w:val="-6"/>
          <w:sz w:val="24"/>
        </w:rPr>
        <w:t> </w:t>
      </w:r>
      <w:r>
        <w:rPr>
          <w:sz w:val="24"/>
        </w:rPr>
        <w:t>CONTRATADO</w:t>
      </w:r>
      <w:r>
        <w:rPr>
          <w:spacing w:val="-6"/>
          <w:sz w:val="24"/>
        </w:rPr>
        <w:t> </w:t>
      </w:r>
      <w:r>
        <w:rPr>
          <w:sz w:val="24"/>
        </w:rPr>
        <w:t>será</w:t>
      </w:r>
      <w:r>
        <w:rPr>
          <w:spacing w:val="-5"/>
          <w:sz w:val="24"/>
        </w:rPr>
        <w:t> </w:t>
      </w:r>
      <w:r>
        <w:rPr>
          <w:sz w:val="24"/>
        </w:rPr>
        <w:t>exercida</w:t>
      </w:r>
      <w:r>
        <w:rPr>
          <w:spacing w:val="-6"/>
          <w:sz w:val="24"/>
        </w:rPr>
        <w:t> </w:t>
      </w:r>
      <w:r>
        <w:rPr>
          <w:sz w:val="24"/>
        </w:rPr>
        <w:t>no</w:t>
      </w:r>
      <w:r>
        <w:rPr>
          <w:spacing w:val="-6"/>
          <w:sz w:val="24"/>
        </w:rPr>
        <w:t> </w:t>
      </w:r>
      <w:r>
        <w:rPr>
          <w:sz w:val="24"/>
        </w:rPr>
        <w:t>prazo</w:t>
      </w:r>
      <w:r>
        <w:rPr>
          <w:spacing w:val="-5"/>
          <w:sz w:val="24"/>
        </w:rPr>
        <w:t> de:</w:t>
      </w:r>
    </w:p>
    <w:p>
      <w:pPr>
        <w:pStyle w:val="ListParagraph"/>
        <w:numPr>
          <w:ilvl w:val="0"/>
          <w:numId w:val="34"/>
        </w:numPr>
        <w:tabs>
          <w:tab w:pos="355" w:val="left" w:leader="none"/>
        </w:tabs>
        <w:spacing w:line="240" w:lineRule="auto" w:before="264" w:after="0"/>
        <w:ind w:left="355"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34"/>
        </w:numPr>
        <w:tabs>
          <w:tab w:pos="371" w:val="left" w:leader="none"/>
          <w:tab w:pos="469" w:val="left" w:leader="none"/>
        </w:tabs>
        <w:spacing w:line="235" w:lineRule="auto" w:before="253" w:after="0"/>
        <w:ind w:left="469" w:right="1468" w:hanging="357"/>
        <w:jc w:val="left"/>
        <w:rPr>
          <w:sz w:val="24"/>
        </w:rPr>
      </w:pPr>
      <w:r>
        <w:rPr>
          <w:sz w:val="24"/>
        </w:rPr>
        <w:t>15</w:t>
      </w:r>
      <w:r>
        <w:rPr>
          <w:spacing w:val="-2"/>
          <w:sz w:val="24"/>
        </w:rPr>
        <w:t> </w:t>
      </w:r>
      <w:r>
        <w:rPr>
          <w:sz w:val="24"/>
        </w:rPr>
        <w:t>(quinze)</w:t>
      </w:r>
      <w:r>
        <w:rPr>
          <w:spacing w:val="-2"/>
          <w:sz w:val="24"/>
        </w:rPr>
        <w:t> </w:t>
      </w:r>
      <w:r>
        <w:rPr>
          <w:sz w:val="24"/>
        </w:rPr>
        <w:t>dias</w:t>
      </w:r>
      <w:r>
        <w:rPr>
          <w:spacing w:val="-2"/>
          <w:sz w:val="24"/>
        </w:rPr>
        <w:t> </w:t>
      </w:r>
      <w:r>
        <w:rPr>
          <w:sz w:val="24"/>
        </w:rPr>
        <w:t>úteis,</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12.2.3</w:t>
      </w:r>
      <w:r>
        <w:rPr>
          <w:spacing w:val="-2"/>
          <w:sz w:val="24"/>
        </w:rPr>
        <w:t> </w:t>
      </w:r>
      <w:r>
        <w:rPr>
          <w:sz w:val="24"/>
        </w:rPr>
        <w:t>e</w:t>
      </w:r>
      <w:r>
        <w:rPr>
          <w:spacing w:val="-2"/>
          <w:sz w:val="24"/>
        </w:rPr>
        <w:t> </w:t>
      </w:r>
      <w:r>
        <w:rPr>
          <w:sz w:val="24"/>
        </w:rPr>
        <w:t>12.2.4,</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intimação,</w:t>
      </w:r>
      <w:r>
        <w:rPr>
          <w:spacing w:val="-2"/>
          <w:sz w:val="24"/>
        </w:rPr>
        <w:t> </w:t>
      </w:r>
      <w:r>
        <w:rPr>
          <w:sz w:val="24"/>
        </w:rPr>
        <w:t>observado</w:t>
      </w:r>
      <w:r>
        <w:rPr>
          <w:spacing w:val="-2"/>
          <w:sz w:val="24"/>
        </w:rPr>
        <w:t> </w:t>
      </w:r>
      <w:r>
        <w:rPr>
          <w:sz w:val="24"/>
        </w:rPr>
        <w:t>o procedimento estabelecido no art. 158 da Lei nº 14.133/2021.</w:t>
      </w:r>
    </w:p>
    <w:p>
      <w:pPr>
        <w:pStyle w:val="BodyText"/>
        <w:spacing w:before="8"/>
        <w:ind w:left="0"/>
      </w:pPr>
    </w:p>
    <w:p>
      <w:pPr>
        <w:pStyle w:val="ListParagraph"/>
        <w:numPr>
          <w:ilvl w:val="2"/>
          <w:numId w:val="31"/>
        </w:numPr>
        <w:tabs>
          <w:tab w:pos="769" w:val="left" w:leader="none"/>
        </w:tabs>
        <w:spacing w:line="235" w:lineRule="auto" w:before="0" w:after="0"/>
        <w:ind w:left="109" w:right="227" w:firstLine="0"/>
        <w:jc w:val="left"/>
        <w:rPr>
          <w:sz w:val="24"/>
        </w:rPr>
      </w:pPr>
      <w:r>
        <w:rPr>
          <w:sz w:val="24"/>
        </w:rPr>
        <w:t>Será</w:t>
      </w:r>
      <w:r>
        <w:rPr>
          <w:spacing w:val="-2"/>
          <w:sz w:val="24"/>
        </w:rPr>
        <w:t> </w:t>
      </w:r>
      <w:r>
        <w:rPr>
          <w:sz w:val="24"/>
        </w:rPr>
        <w:t>emitida</w:t>
      </w:r>
      <w:r>
        <w:rPr>
          <w:spacing w:val="-2"/>
          <w:sz w:val="24"/>
        </w:rPr>
        <w:t> </w:t>
      </w:r>
      <w:r>
        <w:rPr>
          <w:sz w:val="24"/>
        </w:rPr>
        <w:t>decisão</w:t>
      </w:r>
      <w:r>
        <w:rPr>
          <w:spacing w:val="-2"/>
          <w:sz w:val="24"/>
        </w:rPr>
        <w:t> </w:t>
      </w:r>
      <w:r>
        <w:rPr>
          <w:sz w:val="24"/>
        </w:rPr>
        <w:t>conclusiva</w:t>
      </w:r>
      <w:r>
        <w:rPr>
          <w:spacing w:val="-2"/>
          <w:sz w:val="24"/>
        </w:rPr>
        <w:t> </w:t>
      </w:r>
      <w:r>
        <w:rPr>
          <w:sz w:val="24"/>
        </w:rPr>
        <w:t>sobre</w:t>
      </w:r>
      <w:r>
        <w:rPr>
          <w:spacing w:val="-2"/>
          <w:sz w:val="24"/>
        </w:rPr>
        <w:t> </w:t>
      </w:r>
      <w:r>
        <w:rPr>
          <w:sz w:val="24"/>
        </w:rPr>
        <w:t>a</w:t>
      </w:r>
      <w:r>
        <w:rPr>
          <w:spacing w:val="-2"/>
          <w:sz w:val="24"/>
        </w:rPr>
        <w:t> </w:t>
      </w:r>
      <w:r>
        <w:rPr>
          <w:sz w:val="24"/>
        </w:rPr>
        <w:t>aplicação</w:t>
      </w:r>
      <w:r>
        <w:rPr>
          <w:spacing w:val="-2"/>
          <w:sz w:val="24"/>
        </w:rPr>
        <w:t> </w:t>
      </w:r>
      <w:r>
        <w:rPr>
          <w:sz w:val="24"/>
        </w:rPr>
        <w:t>ou</w:t>
      </w:r>
      <w:r>
        <w:rPr>
          <w:spacing w:val="-2"/>
          <w:sz w:val="24"/>
        </w:rPr>
        <w:t> </w:t>
      </w:r>
      <w:r>
        <w:rPr>
          <w:sz w:val="24"/>
        </w:rPr>
        <w:t>não</w:t>
      </w:r>
      <w:r>
        <w:rPr>
          <w:spacing w:val="-2"/>
          <w:sz w:val="24"/>
        </w:rPr>
        <w:t> </w:t>
      </w:r>
      <w:r>
        <w:rPr>
          <w:sz w:val="24"/>
        </w:rPr>
        <w:t>da</w:t>
      </w:r>
      <w:r>
        <w:rPr>
          <w:spacing w:val="-2"/>
          <w:sz w:val="24"/>
        </w:rPr>
        <w:t> </w:t>
      </w:r>
      <w:r>
        <w:rPr>
          <w:sz w:val="24"/>
        </w:rPr>
        <w:t>sanção,</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devendo</w:t>
      </w:r>
      <w:r>
        <w:rPr>
          <w:spacing w:val="-2"/>
          <w:sz w:val="24"/>
        </w:rPr>
        <w:t> </w:t>
      </w:r>
      <w:r>
        <w:rPr>
          <w:sz w:val="24"/>
        </w:rPr>
        <w:t>ser</w:t>
      </w:r>
      <w:r>
        <w:rPr>
          <w:spacing w:val="-2"/>
          <w:sz w:val="24"/>
        </w:rPr>
        <w:t> </w:t>
      </w:r>
      <w:r>
        <w:rPr>
          <w:sz w:val="24"/>
        </w:rPr>
        <w:t>apresentada</w:t>
      </w:r>
      <w:r>
        <w:rPr>
          <w:spacing w:val="-2"/>
          <w:sz w:val="24"/>
        </w:rPr>
        <w:t> </w:t>
      </w:r>
      <w:r>
        <w:rPr>
          <w:sz w:val="24"/>
        </w:rPr>
        <w:t>a</w:t>
      </w:r>
      <w:r>
        <w:rPr>
          <w:spacing w:val="-2"/>
          <w:sz w:val="24"/>
        </w:rPr>
        <w:t> </w:t>
      </w:r>
      <w:r>
        <w:rPr>
          <w:sz w:val="24"/>
        </w:rPr>
        <w:t>devida</w:t>
      </w:r>
      <w:r>
        <w:rPr>
          <w:spacing w:val="-2"/>
          <w:sz w:val="24"/>
        </w:rPr>
        <w:t> </w:t>
      </w:r>
      <w:r>
        <w:rPr>
          <w:sz w:val="24"/>
        </w:rPr>
        <w:t>motivação, com a demonstração dos fatos e dos respectivos fundamentos jurídicos.</w:t>
      </w:r>
    </w:p>
    <w:p>
      <w:pPr>
        <w:pStyle w:val="ListParagraph"/>
        <w:numPr>
          <w:ilvl w:val="1"/>
          <w:numId w:val="31"/>
        </w:numPr>
        <w:tabs>
          <w:tab w:pos="575" w:val="left" w:leader="none"/>
        </w:tabs>
        <w:spacing w:line="240" w:lineRule="auto" w:before="235" w:after="0"/>
        <w:ind w:left="57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7"/>
        <w:ind w:left="0"/>
      </w:pPr>
    </w:p>
    <w:p>
      <w:pPr>
        <w:pStyle w:val="ListParagraph"/>
        <w:numPr>
          <w:ilvl w:val="0"/>
          <w:numId w:val="35"/>
        </w:numPr>
        <w:tabs>
          <w:tab w:pos="355" w:val="left" w:leader="none"/>
          <w:tab w:pos="469" w:val="left" w:leader="none"/>
        </w:tabs>
        <w:spacing w:line="235" w:lineRule="auto" w:before="1" w:after="0"/>
        <w:ind w:left="469" w:right="956" w:hanging="360"/>
        <w:jc w:val="left"/>
        <w:rPr>
          <w:sz w:val="24"/>
        </w:rPr>
      </w:pPr>
      <w:r>
        <w:rPr>
          <w:sz w:val="24"/>
        </w:rPr>
        <w:t>a</w:t>
      </w:r>
      <w:r>
        <w:rPr>
          <w:spacing w:val="-2"/>
          <w:sz w:val="24"/>
        </w:rPr>
        <w:t> </w:t>
      </w:r>
      <w:r>
        <w:rPr>
          <w:sz w:val="24"/>
        </w:rPr>
        <w:t>obrigação</w:t>
      </w:r>
      <w:r>
        <w:rPr>
          <w:spacing w:val="-2"/>
          <w:sz w:val="24"/>
        </w:rPr>
        <w:t> </w:t>
      </w:r>
      <w:r>
        <w:rPr>
          <w:sz w:val="24"/>
        </w:rPr>
        <w:t>de</w:t>
      </w:r>
      <w:r>
        <w:rPr>
          <w:spacing w:val="-2"/>
          <w:sz w:val="24"/>
        </w:rPr>
        <w:t> </w:t>
      </w:r>
      <w:r>
        <w:rPr>
          <w:sz w:val="24"/>
        </w:rPr>
        <w:t>reparação</w:t>
      </w:r>
      <w:r>
        <w:rPr>
          <w:spacing w:val="-2"/>
          <w:sz w:val="24"/>
        </w:rPr>
        <w:t> </w:t>
      </w:r>
      <w:r>
        <w:rPr>
          <w:sz w:val="24"/>
        </w:rPr>
        <w:t>integral</w:t>
      </w:r>
      <w:r>
        <w:rPr>
          <w:spacing w:val="-2"/>
          <w:sz w:val="24"/>
        </w:rPr>
        <w:t> </w:t>
      </w:r>
      <w:r>
        <w:rPr>
          <w:sz w:val="24"/>
        </w:rPr>
        <w:t>do</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156,</w:t>
      </w:r>
      <w:r>
        <w:rPr>
          <w:spacing w:val="-2"/>
          <w:sz w:val="24"/>
        </w:rPr>
        <w:t> </w:t>
      </w:r>
      <w:r>
        <w:rPr>
          <w:sz w:val="24"/>
        </w:rPr>
        <w:t>§</w:t>
      </w:r>
      <w:r>
        <w:rPr>
          <w:spacing w:val="-2"/>
          <w:sz w:val="24"/>
        </w:rPr>
        <w:t> </w:t>
      </w:r>
      <w:r>
        <w:rPr>
          <w:sz w:val="24"/>
        </w:rPr>
        <w:t>9º,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do</w:t>
      </w:r>
      <w:r>
        <w:rPr>
          <w:spacing w:val="-2"/>
          <w:sz w:val="24"/>
        </w:rPr>
        <w:t> </w:t>
      </w:r>
      <w:r>
        <w:rPr>
          <w:sz w:val="24"/>
        </w:rPr>
        <w:t>art.</w:t>
      </w:r>
      <w:r>
        <w:rPr>
          <w:spacing w:val="-2"/>
          <w:sz w:val="24"/>
        </w:rPr>
        <w:t> </w:t>
      </w:r>
      <w:r>
        <w:rPr>
          <w:sz w:val="24"/>
        </w:rPr>
        <w:t>416, parágrafo único, do Código Civil; e</w:t>
      </w:r>
    </w:p>
    <w:p>
      <w:pPr>
        <w:pStyle w:val="ListParagraph"/>
        <w:numPr>
          <w:ilvl w:val="0"/>
          <w:numId w:val="35"/>
        </w:numPr>
        <w:tabs>
          <w:tab w:pos="368" w:val="left" w:leader="none"/>
          <w:tab w:pos="469" w:val="left" w:leader="none"/>
        </w:tabs>
        <w:spacing w:line="235" w:lineRule="auto" w:before="254" w:after="0"/>
        <w:ind w:left="469" w:right="623" w:hanging="360"/>
        <w:jc w:val="left"/>
        <w:rPr>
          <w:sz w:val="24"/>
        </w:rPr>
      </w:pP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rescisão</w:t>
      </w:r>
      <w:r>
        <w:rPr>
          <w:spacing w:val="-2"/>
          <w:sz w:val="24"/>
        </w:rPr>
        <w:t> </w:t>
      </w:r>
      <w:r>
        <w:rPr>
          <w:sz w:val="24"/>
        </w:rPr>
        <w:t>administrativa</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138</w:t>
      </w:r>
      <w:r>
        <w:rPr>
          <w:spacing w:val="-2"/>
          <w:sz w:val="24"/>
        </w:rPr>
        <w:t> </w:t>
      </w:r>
      <w:r>
        <w:rPr>
          <w:sz w:val="24"/>
        </w:rPr>
        <w:t>e</w:t>
      </w:r>
      <w:r>
        <w:rPr>
          <w:spacing w:val="-2"/>
          <w:sz w:val="24"/>
        </w:rPr>
        <w:t> </w:t>
      </w:r>
      <w:r>
        <w:rPr>
          <w:sz w:val="24"/>
        </w:rPr>
        <w:t>139</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garantido</w:t>
      </w:r>
      <w:r>
        <w:rPr>
          <w:spacing w:val="-2"/>
          <w:sz w:val="24"/>
        </w:rPr>
        <w:t> </w:t>
      </w:r>
      <w:r>
        <w:rPr>
          <w:sz w:val="24"/>
        </w:rPr>
        <w:t>o</w:t>
      </w:r>
      <w:r>
        <w:rPr>
          <w:spacing w:val="-2"/>
          <w:sz w:val="24"/>
        </w:rPr>
        <w:t> </w:t>
      </w:r>
      <w:r>
        <w:rPr>
          <w:sz w:val="24"/>
        </w:rPr>
        <w:t>contraditório</w:t>
      </w:r>
      <w:r>
        <w:rPr>
          <w:spacing w:val="-2"/>
          <w:sz w:val="24"/>
        </w:rPr>
        <w:t> </w:t>
      </w:r>
      <w:r>
        <w:rPr>
          <w:sz w:val="24"/>
        </w:rPr>
        <w:t>e</w:t>
      </w:r>
      <w:r>
        <w:rPr>
          <w:spacing w:val="-2"/>
          <w:sz w:val="24"/>
        </w:rPr>
        <w:t> </w:t>
      </w:r>
      <w:r>
        <w:rPr>
          <w:sz w:val="24"/>
        </w:rPr>
        <w:t>a</w:t>
      </w:r>
      <w:r>
        <w:rPr>
          <w:spacing w:val="-2"/>
          <w:sz w:val="24"/>
        </w:rPr>
        <w:t> </w:t>
      </w:r>
      <w:r>
        <w:rPr>
          <w:sz w:val="24"/>
        </w:rPr>
        <w:t>ampla </w:t>
      </w:r>
      <w:r>
        <w:rPr>
          <w:spacing w:val="-2"/>
          <w:sz w:val="24"/>
        </w:rPr>
        <w:t>defesa.</w:t>
      </w:r>
    </w:p>
    <w:p>
      <w:pPr>
        <w:pStyle w:val="ListParagraph"/>
        <w:numPr>
          <w:ilvl w:val="2"/>
          <w:numId w:val="31"/>
        </w:numPr>
        <w:tabs>
          <w:tab w:pos="755" w:val="left" w:leader="none"/>
        </w:tabs>
        <w:spacing w:line="240" w:lineRule="auto" w:before="264" w:after="0"/>
        <w:ind w:left="75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31"/>
        </w:numPr>
        <w:tabs>
          <w:tab w:pos="575" w:val="left" w:leader="none"/>
        </w:tabs>
        <w:spacing w:line="235" w:lineRule="auto" w:before="254" w:after="0"/>
        <w:ind w:left="109" w:right="1187" w:firstLine="0"/>
        <w:jc w:val="left"/>
        <w:rPr>
          <w:sz w:val="24"/>
        </w:rPr>
      </w:pP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são</w:t>
      </w:r>
      <w:r>
        <w:rPr>
          <w:spacing w:val="-2"/>
          <w:sz w:val="24"/>
        </w:rPr>
        <w:t> </w:t>
      </w:r>
      <w:r>
        <w:rPr>
          <w:sz w:val="24"/>
        </w:rPr>
        <w:t>passíveis</w:t>
      </w:r>
      <w:r>
        <w:rPr>
          <w:spacing w:val="-2"/>
          <w:sz w:val="24"/>
        </w:rPr>
        <w:t> </w:t>
      </w:r>
      <w:r>
        <w:rPr>
          <w:sz w:val="24"/>
        </w:rPr>
        <w:t>de</w:t>
      </w:r>
      <w:r>
        <w:rPr>
          <w:spacing w:val="-2"/>
          <w:sz w:val="24"/>
        </w:rPr>
        <w:t> </w:t>
      </w:r>
      <w:r>
        <w:rPr>
          <w:sz w:val="24"/>
        </w:rPr>
        <w:t>reabilitação, observados os requisitos estabelecidos no art. 163 da Lei nº 14.133/2021.</w:t>
      </w:r>
    </w:p>
    <w:p>
      <w:pPr>
        <w:pStyle w:val="ListParagraph"/>
        <w:numPr>
          <w:ilvl w:val="1"/>
          <w:numId w:val="31"/>
        </w:numPr>
        <w:tabs>
          <w:tab w:pos="709" w:val="left" w:leader="none"/>
        </w:tabs>
        <w:spacing w:line="242" w:lineRule="auto" w:before="234" w:after="0"/>
        <w:ind w:left="109" w:right="320" w:firstLine="0"/>
        <w:jc w:val="left"/>
        <w:rPr>
          <w:sz w:val="24"/>
        </w:rPr>
      </w:pPr>
      <w:r>
        <w:rPr>
          <w:sz w:val="24"/>
        </w:rPr>
        <w:t>Se, durante o processo de aplicação de penalidade, houver indícios de prática de infração administrativa tipificada pela Lei nº 12.846/2013, como</w:t>
      </w:r>
      <w:r>
        <w:rPr>
          <w:spacing w:val="-3"/>
          <w:sz w:val="24"/>
        </w:rPr>
        <w:t> </w:t>
      </w:r>
      <w:r>
        <w:rPr>
          <w:sz w:val="24"/>
        </w:rPr>
        <w:t>ato</w:t>
      </w:r>
      <w:r>
        <w:rPr>
          <w:spacing w:val="-3"/>
          <w:sz w:val="24"/>
        </w:rPr>
        <w:t> </w:t>
      </w:r>
      <w:r>
        <w:rPr>
          <w:sz w:val="24"/>
        </w:rPr>
        <w:t>lesivo</w:t>
      </w:r>
      <w:r>
        <w:rPr>
          <w:spacing w:val="-3"/>
          <w:sz w:val="24"/>
        </w:rPr>
        <w:t> </w:t>
      </w:r>
      <w:r>
        <w:rPr>
          <w:sz w:val="24"/>
        </w:rPr>
        <w:t>à</w:t>
      </w:r>
      <w:r>
        <w:rPr>
          <w:spacing w:val="-3"/>
          <w:sz w:val="24"/>
        </w:rPr>
        <w:t> </w:t>
      </w:r>
      <w:r>
        <w:rPr>
          <w:sz w:val="24"/>
        </w:rPr>
        <w:t>administração</w:t>
      </w:r>
      <w:r>
        <w:rPr>
          <w:spacing w:val="-3"/>
          <w:sz w:val="24"/>
        </w:rPr>
        <w:t> </w:t>
      </w:r>
      <w:r>
        <w:rPr>
          <w:sz w:val="24"/>
        </w:rPr>
        <w:t>pública</w:t>
      </w:r>
      <w:r>
        <w:rPr>
          <w:spacing w:val="-3"/>
          <w:sz w:val="24"/>
        </w:rPr>
        <w:t> </w:t>
      </w:r>
      <w:r>
        <w:rPr>
          <w:sz w:val="24"/>
        </w:rPr>
        <w:t>nacional,</w:t>
      </w:r>
      <w:r>
        <w:rPr>
          <w:spacing w:val="-3"/>
          <w:sz w:val="24"/>
        </w:rPr>
        <w:t> </w:t>
      </w:r>
      <w:r>
        <w:rPr>
          <w:sz w:val="24"/>
        </w:rPr>
        <w:t>cópias</w:t>
      </w:r>
      <w:r>
        <w:rPr>
          <w:spacing w:val="-3"/>
          <w:sz w:val="24"/>
        </w:rPr>
        <w:t> </w:t>
      </w:r>
      <w:r>
        <w:rPr>
          <w:sz w:val="24"/>
        </w:rPr>
        <w:t>do</w:t>
      </w:r>
      <w:r>
        <w:rPr>
          <w:spacing w:val="-3"/>
          <w:sz w:val="24"/>
        </w:rPr>
        <w:t> </w:t>
      </w:r>
      <w:r>
        <w:rPr>
          <w:sz w:val="24"/>
        </w:rPr>
        <w:t>processo</w:t>
      </w:r>
      <w:r>
        <w:rPr>
          <w:spacing w:val="-3"/>
          <w:sz w:val="24"/>
        </w:rPr>
        <w:t> </w:t>
      </w:r>
      <w:r>
        <w:rPr>
          <w:sz w:val="24"/>
        </w:rPr>
        <w:t>administrativo</w:t>
      </w:r>
      <w:r>
        <w:rPr>
          <w:spacing w:val="-3"/>
          <w:sz w:val="24"/>
        </w:rPr>
        <w:t> </w:t>
      </w:r>
      <w:r>
        <w:rPr>
          <w:sz w:val="24"/>
        </w:rPr>
        <w:t>necessárias</w:t>
      </w:r>
      <w:r>
        <w:rPr>
          <w:spacing w:val="-3"/>
          <w:sz w:val="24"/>
        </w:rPr>
        <w:t> </w:t>
      </w:r>
      <w:r>
        <w:rPr>
          <w:sz w:val="24"/>
        </w:rPr>
        <w:t>à</w:t>
      </w:r>
      <w:r>
        <w:rPr>
          <w:spacing w:val="-3"/>
          <w:sz w:val="24"/>
        </w:rPr>
        <w:t> </w:t>
      </w:r>
      <w:r>
        <w:rPr>
          <w:sz w:val="24"/>
        </w:rPr>
        <w:t>apuração</w:t>
      </w:r>
      <w:r>
        <w:rPr>
          <w:spacing w:val="-3"/>
          <w:sz w:val="24"/>
        </w:rPr>
        <w:t> </w:t>
      </w:r>
      <w:r>
        <w:rPr>
          <w:sz w:val="24"/>
        </w:rPr>
        <w:t>da</w:t>
      </w:r>
      <w:r>
        <w:rPr>
          <w:spacing w:val="-3"/>
          <w:sz w:val="24"/>
        </w:rPr>
        <w:t> </w:t>
      </w:r>
      <w:r>
        <w:rPr>
          <w:sz w:val="24"/>
        </w:rPr>
        <w:t>responsabilidade</w:t>
      </w:r>
      <w:r>
        <w:rPr>
          <w:spacing w:val="-3"/>
          <w:sz w:val="24"/>
        </w:rPr>
        <w:t> </w:t>
      </w:r>
      <w:r>
        <w:rPr>
          <w:sz w:val="24"/>
        </w:rPr>
        <w:t>da</w:t>
      </w:r>
      <w:r>
        <w:rPr>
          <w:spacing w:val="-3"/>
          <w:sz w:val="24"/>
        </w:rPr>
        <w:t> </w:t>
      </w:r>
      <w:r>
        <w:rPr>
          <w:sz w:val="24"/>
        </w:rPr>
        <w:t>empresa</w:t>
      </w:r>
      <w:r>
        <w:rPr>
          <w:spacing w:val="-3"/>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31"/>
        </w:numPr>
        <w:tabs>
          <w:tab w:pos="875" w:val="left" w:leader="none"/>
        </w:tabs>
        <w:spacing w:line="235" w:lineRule="auto" w:before="240" w:after="0"/>
        <w:ind w:left="109" w:right="705" w:firstLine="0"/>
        <w:jc w:val="left"/>
        <w:rPr>
          <w:sz w:val="24"/>
        </w:rPr>
      </w:pPr>
      <w:r>
        <w:rPr>
          <w:sz w:val="24"/>
        </w:rPr>
        <w:t>A</w:t>
      </w:r>
      <w:r>
        <w:rPr>
          <w:spacing w:val="-15"/>
          <w:sz w:val="24"/>
        </w:rPr>
        <w:t> </w:t>
      </w:r>
      <w:r>
        <w:rPr>
          <w:sz w:val="24"/>
        </w:rPr>
        <w:t>apuração</w:t>
      </w:r>
      <w:r>
        <w:rPr>
          <w:spacing w:val="-4"/>
          <w:sz w:val="24"/>
        </w:rPr>
        <w:t> </w:t>
      </w:r>
      <w:r>
        <w:rPr>
          <w:sz w:val="24"/>
        </w:rPr>
        <w:t>e</w:t>
      </w:r>
      <w:r>
        <w:rPr>
          <w:spacing w:val="-2"/>
          <w:sz w:val="24"/>
        </w:rPr>
        <w:t> </w:t>
      </w:r>
      <w:r>
        <w:rPr>
          <w:sz w:val="24"/>
        </w:rPr>
        <w:t>o</w:t>
      </w:r>
      <w:r>
        <w:rPr>
          <w:spacing w:val="-2"/>
          <w:sz w:val="24"/>
        </w:rPr>
        <w:t> </w:t>
      </w:r>
      <w:r>
        <w:rPr>
          <w:sz w:val="24"/>
        </w:rPr>
        <w:t>julgamento</w:t>
      </w:r>
      <w:r>
        <w:rPr>
          <w:spacing w:val="-2"/>
          <w:sz w:val="24"/>
        </w:rPr>
        <w:t> </w:t>
      </w:r>
      <w:r>
        <w:rPr>
          <w:sz w:val="24"/>
        </w:rPr>
        <w:t>das</w:t>
      </w:r>
      <w:r>
        <w:rPr>
          <w:spacing w:val="-2"/>
          <w:sz w:val="24"/>
        </w:rPr>
        <w:t> </w:t>
      </w:r>
      <w:r>
        <w:rPr>
          <w:sz w:val="24"/>
        </w:rPr>
        <w:t>demais</w:t>
      </w:r>
      <w:r>
        <w:rPr>
          <w:spacing w:val="-2"/>
          <w:sz w:val="24"/>
        </w:rPr>
        <w:t> </w:t>
      </w:r>
      <w:r>
        <w:rPr>
          <w:sz w:val="24"/>
        </w:rPr>
        <w:t>infrações</w:t>
      </w:r>
      <w:r>
        <w:rPr>
          <w:spacing w:val="-2"/>
          <w:sz w:val="24"/>
        </w:rPr>
        <w:t> </w:t>
      </w:r>
      <w:r>
        <w:rPr>
          <w:sz w:val="24"/>
        </w:rPr>
        <w:t>administrativas</w:t>
      </w:r>
      <w:r>
        <w:rPr>
          <w:spacing w:val="-2"/>
          <w:sz w:val="24"/>
        </w:rPr>
        <w:t> </w:t>
      </w:r>
      <w:r>
        <w:rPr>
          <w:sz w:val="24"/>
        </w:rPr>
        <w:t>não</w:t>
      </w:r>
      <w:r>
        <w:rPr>
          <w:spacing w:val="-2"/>
          <w:sz w:val="24"/>
        </w:rPr>
        <w:t> </w:t>
      </w:r>
      <w:r>
        <w:rPr>
          <w:sz w:val="24"/>
        </w:rPr>
        <w:t>consideradas</w:t>
      </w:r>
      <w:r>
        <w:rPr>
          <w:spacing w:val="-2"/>
          <w:sz w:val="24"/>
        </w:rPr>
        <w:t> </w:t>
      </w:r>
      <w:r>
        <w:rPr>
          <w:sz w:val="24"/>
        </w:rPr>
        <w:t>como</w:t>
      </w:r>
      <w:r>
        <w:rPr>
          <w:spacing w:val="-2"/>
          <w:sz w:val="24"/>
        </w:rPr>
        <w:t> </w:t>
      </w:r>
      <w:r>
        <w:rPr>
          <w:sz w:val="24"/>
        </w:rPr>
        <w:t>ato</w:t>
      </w:r>
      <w:r>
        <w:rPr>
          <w:spacing w:val="-2"/>
          <w:sz w:val="24"/>
        </w:rPr>
        <w:t> </w:t>
      </w:r>
      <w:r>
        <w:rPr>
          <w:sz w:val="24"/>
        </w:rPr>
        <w:t>lesivo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nacional</w:t>
      </w:r>
      <w:r>
        <w:rPr>
          <w:spacing w:val="-2"/>
          <w:sz w:val="24"/>
        </w:rPr>
        <w:t> </w:t>
      </w:r>
      <w:r>
        <w:rPr>
          <w:sz w:val="24"/>
        </w:rPr>
        <w:t>nos termos da Lei nº 12.846/2013 seguirão seu rito normal na unidade administrativa.</w:t>
      </w:r>
    </w:p>
    <w:p>
      <w:pPr>
        <w:pStyle w:val="ListParagraph"/>
        <w:numPr>
          <w:ilvl w:val="2"/>
          <w:numId w:val="31"/>
        </w:numPr>
        <w:tabs>
          <w:tab w:pos="889" w:val="left" w:leader="none"/>
        </w:tabs>
        <w:spacing w:line="235" w:lineRule="auto" w:before="254" w:after="0"/>
        <w:ind w:left="109" w:right="141" w:firstLine="0"/>
        <w:jc w:val="left"/>
        <w:rPr>
          <w:sz w:val="24"/>
        </w:rPr>
      </w:pPr>
      <w:r>
        <w:rPr>
          <w:sz w:val="24"/>
        </w:rPr>
        <w:t>O</w:t>
      </w:r>
      <w:r>
        <w:rPr>
          <w:spacing w:val="-4"/>
          <w:sz w:val="24"/>
        </w:rPr>
        <w:t> </w:t>
      </w:r>
      <w:r>
        <w:rPr>
          <w:sz w:val="24"/>
        </w:rPr>
        <w:t>processamento</w:t>
      </w:r>
      <w:r>
        <w:rPr>
          <w:spacing w:val="-4"/>
          <w:sz w:val="24"/>
        </w:rPr>
        <w:t> </w:t>
      </w:r>
      <w:r>
        <w:rPr>
          <w:sz w:val="24"/>
        </w:rPr>
        <w:t>do</w:t>
      </w:r>
      <w:r>
        <w:rPr>
          <w:spacing w:val="-4"/>
          <w:sz w:val="24"/>
        </w:rPr>
        <w:t> </w:t>
      </w:r>
      <w:r>
        <w:rPr>
          <w:sz w:val="24"/>
        </w:rPr>
        <w:t>PAR</w:t>
      </w:r>
      <w:r>
        <w:rPr>
          <w:spacing w:val="-4"/>
          <w:sz w:val="24"/>
        </w:rPr>
        <w:t> </w:t>
      </w:r>
      <w:r>
        <w:rPr>
          <w:sz w:val="24"/>
        </w:rPr>
        <w:t>não</w:t>
      </w:r>
      <w:r>
        <w:rPr>
          <w:spacing w:val="-4"/>
          <w:sz w:val="24"/>
        </w:rPr>
        <w:t> </w:t>
      </w:r>
      <w:r>
        <w:rPr>
          <w:sz w:val="24"/>
        </w:rPr>
        <w:t>interfere</w:t>
      </w:r>
      <w:r>
        <w:rPr>
          <w:spacing w:val="-4"/>
          <w:sz w:val="24"/>
        </w:rPr>
        <w:t> </w:t>
      </w:r>
      <w:r>
        <w:rPr>
          <w:sz w:val="24"/>
        </w:rPr>
        <w:t>no</w:t>
      </w:r>
      <w:r>
        <w:rPr>
          <w:spacing w:val="-4"/>
          <w:sz w:val="24"/>
        </w:rPr>
        <w:t> </w:t>
      </w:r>
      <w:r>
        <w:rPr>
          <w:sz w:val="24"/>
        </w:rPr>
        <w:t>seguimento</w:t>
      </w:r>
      <w:r>
        <w:rPr>
          <w:spacing w:val="-4"/>
          <w:sz w:val="24"/>
        </w:rPr>
        <w:t> </w:t>
      </w:r>
      <w:r>
        <w:rPr>
          <w:sz w:val="24"/>
        </w:rPr>
        <w:t>regular</w:t>
      </w:r>
      <w:r>
        <w:rPr>
          <w:spacing w:val="-4"/>
          <w:sz w:val="24"/>
        </w:rPr>
        <w:t> </w:t>
      </w:r>
      <w:r>
        <w:rPr>
          <w:sz w:val="24"/>
        </w:rPr>
        <w:t>dos</w:t>
      </w:r>
      <w:r>
        <w:rPr>
          <w:spacing w:val="-4"/>
          <w:sz w:val="24"/>
        </w:rPr>
        <w:t> </w:t>
      </w:r>
      <w:r>
        <w:rPr>
          <w:sz w:val="24"/>
        </w:rPr>
        <w:t>processos</w:t>
      </w:r>
      <w:r>
        <w:rPr>
          <w:spacing w:val="-4"/>
          <w:sz w:val="24"/>
        </w:rPr>
        <w:t> </w:t>
      </w:r>
      <w:r>
        <w:rPr>
          <w:sz w:val="24"/>
        </w:rPr>
        <w:t>administrativos</w:t>
      </w:r>
      <w:r>
        <w:rPr>
          <w:spacing w:val="-4"/>
          <w:sz w:val="24"/>
        </w:rPr>
        <w:t> </w:t>
      </w:r>
      <w:r>
        <w:rPr>
          <w:sz w:val="24"/>
        </w:rPr>
        <w:t>específicos</w:t>
      </w:r>
      <w:r>
        <w:rPr>
          <w:spacing w:val="-4"/>
          <w:sz w:val="24"/>
        </w:rPr>
        <w:t> </w:t>
      </w:r>
      <w:r>
        <w:rPr>
          <w:sz w:val="24"/>
        </w:rPr>
        <w:t>para</w:t>
      </w:r>
      <w:r>
        <w:rPr>
          <w:spacing w:val="-4"/>
          <w:sz w:val="24"/>
        </w:rPr>
        <w:t> </w:t>
      </w:r>
      <w:r>
        <w:rPr>
          <w:sz w:val="24"/>
        </w:rPr>
        <w:t>apuração</w:t>
      </w:r>
      <w:r>
        <w:rPr>
          <w:spacing w:val="-4"/>
          <w:sz w:val="24"/>
        </w:rPr>
        <w:t> </w:t>
      </w:r>
      <w:r>
        <w:rPr>
          <w:sz w:val="24"/>
        </w:rPr>
        <w:t>da</w:t>
      </w:r>
      <w:r>
        <w:rPr>
          <w:spacing w:val="-4"/>
          <w:sz w:val="24"/>
        </w:rPr>
        <w:t> </w:t>
      </w:r>
      <w:r>
        <w:rPr>
          <w:sz w:val="24"/>
        </w:rPr>
        <w:t>ocorrência</w:t>
      </w:r>
      <w:r>
        <w:rPr>
          <w:spacing w:val="-4"/>
          <w:sz w:val="24"/>
        </w:rPr>
        <w:t> </w:t>
      </w:r>
      <w:r>
        <w:rPr>
          <w:sz w:val="24"/>
        </w:rPr>
        <w:t>de</w:t>
      </w:r>
      <w:r>
        <w:rPr>
          <w:spacing w:val="-4"/>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31"/>
        </w:numPr>
        <w:tabs>
          <w:tab w:pos="1069" w:val="left" w:leader="none"/>
        </w:tabs>
        <w:spacing w:line="235" w:lineRule="auto" w:before="254" w:after="0"/>
        <w:ind w:left="109" w:right="144" w:firstLine="0"/>
        <w:jc w:val="left"/>
        <w:rPr>
          <w:sz w:val="24"/>
        </w:rPr>
      </w:pPr>
      <w:r>
        <w:rPr>
          <w:sz w:val="24"/>
        </w:rPr>
        <w:t>Caso</w:t>
      </w:r>
      <w:r>
        <w:rPr>
          <w:spacing w:val="-3"/>
          <w:sz w:val="24"/>
        </w:rPr>
        <w:t> </w:t>
      </w:r>
      <w:r>
        <w:rPr>
          <w:sz w:val="24"/>
        </w:rPr>
        <w:t>seja</w:t>
      </w:r>
      <w:r>
        <w:rPr>
          <w:spacing w:val="-3"/>
          <w:sz w:val="24"/>
        </w:rPr>
        <w:t> </w:t>
      </w:r>
      <w:r>
        <w:rPr>
          <w:sz w:val="24"/>
        </w:rPr>
        <w:t>possível,</w:t>
      </w:r>
      <w:r>
        <w:rPr>
          <w:spacing w:val="-3"/>
          <w:sz w:val="24"/>
        </w:rPr>
        <w:t> </w:t>
      </w:r>
      <w:r>
        <w:rPr>
          <w:sz w:val="24"/>
        </w:rPr>
        <w:t>a</w:t>
      </w:r>
      <w:r>
        <w:rPr>
          <w:spacing w:val="-3"/>
          <w:sz w:val="24"/>
        </w:rPr>
        <w:t> </w:t>
      </w:r>
      <w:r>
        <w:rPr>
          <w:sz w:val="24"/>
        </w:rPr>
        <w:t>apuração</w:t>
      </w:r>
      <w:r>
        <w:rPr>
          <w:spacing w:val="-3"/>
          <w:sz w:val="24"/>
        </w:rPr>
        <w:t> </w:t>
      </w:r>
      <w:r>
        <w:rPr>
          <w:sz w:val="24"/>
        </w:rPr>
        <w:t>deverá</w:t>
      </w:r>
      <w:r>
        <w:rPr>
          <w:spacing w:val="-3"/>
          <w:sz w:val="24"/>
        </w:rPr>
        <w:t> </w:t>
      </w:r>
      <w:r>
        <w:rPr>
          <w:sz w:val="24"/>
        </w:rPr>
        <w:t>ser</w:t>
      </w:r>
      <w:r>
        <w:rPr>
          <w:spacing w:val="-3"/>
          <w:sz w:val="24"/>
        </w:rPr>
        <w:t> </w:t>
      </w:r>
      <w:r>
        <w:rPr>
          <w:sz w:val="24"/>
        </w:rPr>
        <w:t>promovida</w:t>
      </w:r>
      <w:r>
        <w:rPr>
          <w:spacing w:val="-3"/>
          <w:sz w:val="24"/>
        </w:rPr>
        <w:t> </w:t>
      </w:r>
      <w:r>
        <w:rPr>
          <w:sz w:val="24"/>
        </w:rPr>
        <w:t>em</w:t>
      </w:r>
      <w:r>
        <w:rPr>
          <w:spacing w:val="-3"/>
          <w:sz w:val="24"/>
        </w:rPr>
        <w:t> </w:t>
      </w:r>
      <w:r>
        <w:rPr>
          <w:sz w:val="24"/>
        </w:rPr>
        <w:t>conjunto</w:t>
      </w:r>
      <w:r>
        <w:rPr>
          <w:spacing w:val="-3"/>
          <w:sz w:val="24"/>
        </w:rPr>
        <w:t> </w:t>
      </w:r>
      <w:r>
        <w:rPr>
          <w:sz w:val="24"/>
        </w:rPr>
        <w:t>no</w:t>
      </w:r>
      <w:r>
        <w:rPr>
          <w:spacing w:val="-3"/>
          <w:sz w:val="24"/>
        </w:rPr>
        <w:t> </w:t>
      </w:r>
      <w:r>
        <w:rPr>
          <w:sz w:val="24"/>
        </w:rPr>
        <w:t>PAR,</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33,</w:t>
      </w:r>
      <w:r>
        <w:rPr>
          <w:spacing w:val="-3"/>
          <w:sz w:val="24"/>
        </w:rPr>
        <w:t> </w:t>
      </w:r>
      <w:r>
        <w:rPr>
          <w:sz w:val="24"/>
        </w:rPr>
        <w:t>§</w:t>
      </w:r>
      <w:r>
        <w:rPr>
          <w:spacing w:val="-3"/>
          <w:sz w:val="24"/>
        </w:rPr>
        <w:t> </w:t>
      </w:r>
      <w:r>
        <w:rPr>
          <w:sz w:val="24"/>
        </w:rPr>
        <w:t>1º,</w:t>
      </w:r>
      <w:r>
        <w:rPr>
          <w:spacing w:val="-3"/>
          <w:sz w:val="24"/>
        </w:rPr>
        <w:t> </w:t>
      </w:r>
      <w:r>
        <w:rPr>
          <w:sz w:val="24"/>
        </w:rPr>
        <w:t>do</w:t>
      </w:r>
      <w:r>
        <w:rPr>
          <w:spacing w:val="-3"/>
          <w:sz w:val="24"/>
        </w:rPr>
        <w:t> </w:t>
      </w:r>
      <w:r>
        <w:rPr>
          <w:sz w:val="24"/>
        </w:rPr>
        <w:t>Decreto</w:t>
      </w:r>
      <w:r>
        <w:rPr>
          <w:spacing w:val="-3"/>
          <w:sz w:val="24"/>
        </w:rPr>
        <w:t> </w:t>
      </w:r>
      <w:r>
        <w:rPr>
          <w:sz w:val="24"/>
        </w:rPr>
        <w:t>nº</w:t>
      </w:r>
      <w:r>
        <w:rPr>
          <w:spacing w:val="-3"/>
          <w:sz w:val="24"/>
        </w:rPr>
        <w:t> </w:t>
      </w:r>
      <w:r>
        <w:rPr>
          <w:sz w:val="24"/>
        </w:rPr>
        <w:t>46.366,</w:t>
      </w:r>
      <w:r>
        <w:rPr>
          <w:spacing w:val="-3"/>
          <w:sz w:val="24"/>
        </w:rPr>
        <w:t> </w:t>
      </w:r>
      <w:r>
        <w:rPr>
          <w:sz w:val="24"/>
        </w:rPr>
        <w:t>de</w:t>
      </w:r>
      <w:r>
        <w:rPr>
          <w:spacing w:val="-3"/>
          <w:sz w:val="24"/>
        </w:rPr>
        <w:t> </w:t>
      </w:r>
      <w:r>
        <w:rPr>
          <w:sz w:val="24"/>
        </w:rPr>
        <w:t>19</w:t>
      </w:r>
      <w:r>
        <w:rPr>
          <w:spacing w:val="-3"/>
          <w:sz w:val="24"/>
        </w:rPr>
        <w:t> </w:t>
      </w:r>
      <w:r>
        <w:rPr>
          <w:sz w:val="24"/>
        </w:rPr>
        <w:t>de</w:t>
      </w:r>
      <w:r>
        <w:rPr>
          <w:spacing w:val="-3"/>
          <w:sz w:val="24"/>
        </w:rPr>
        <w:t> </w:t>
      </w:r>
      <w:r>
        <w:rPr>
          <w:sz w:val="24"/>
        </w:rPr>
        <w:t>julho</w:t>
      </w:r>
      <w:r>
        <w:rPr>
          <w:spacing w:val="-3"/>
          <w:sz w:val="24"/>
        </w:rPr>
        <w:t> </w:t>
      </w:r>
      <w:r>
        <w:rPr>
          <w:sz w:val="24"/>
        </w:rPr>
        <w:t>de </w:t>
      </w:r>
      <w:r>
        <w:rPr>
          <w:spacing w:val="-2"/>
          <w:sz w:val="24"/>
        </w:rPr>
        <w:t>2018.</w:t>
      </w:r>
    </w:p>
    <w:p>
      <w:pPr>
        <w:pStyle w:val="ListParagraph"/>
        <w:numPr>
          <w:ilvl w:val="1"/>
          <w:numId w:val="31"/>
        </w:numPr>
        <w:tabs>
          <w:tab w:pos="700" w:val="left" w:leader="none"/>
        </w:tabs>
        <w:spacing w:line="242" w:lineRule="auto" w:before="235" w:after="0"/>
        <w:ind w:left="109" w:right="358" w:firstLine="0"/>
        <w:jc w:val="left"/>
        <w:rPr>
          <w:sz w:val="24"/>
        </w:rPr>
      </w:pPr>
      <w:r>
        <w:rPr>
          <w:sz w:val="24"/>
        </w:rPr>
        <w:t>Na hipótese de abertura de processo administrativo destinado a apuração de fatos e, se for o caso, aplicação de sanções ao FORNECEDOR, LICITANTE</w:t>
      </w:r>
      <w:r>
        <w:rPr>
          <w:spacing w:val="-6"/>
          <w:sz w:val="24"/>
        </w:rPr>
        <w:t> </w:t>
      </w:r>
      <w:r>
        <w:rPr>
          <w:sz w:val="24"/>
        </w:rPr>
        <w:t>ou</w:t>
      </w:r>
      <w:r>
        <w:rPr>
          <w:spacing w:val="-6"/>
          <w:sz w:val="24"/>
        </w:rPr>
        <w:t> </w:t>
      </w:r>
      <w:r>
        <w:rPr>
          <w:sz w:val="24"/>
        </w:rPr>
        <w:t>CONTRATADO,</w:t>
      </w:r>
      <w:r>
        <w:rPr>
          <w:spacing w:val="-6"/>
          <w:sz w:val="24"/>
        </w:rPr>
        <w:t> </w:t>
      </w:r>
      <w:r>
        <w:rPr>
          <w:sz w:val="24"/>
        </w:rPr>
        <w:t>em</w:t>
      </w:r>
      <w:r>
        <w:rPr>
          <w:spacing w:val="-6"/>
          <w:sz w:val="24"/>
        </w:rPr>
        <w:t> </w:t>
      </w:r>
      <w:r>
        <w:rPr>
          <w:sz w:val="24"/>
        </w:rPr>
        <w:t>decorrência</w:t>
      </w:r>
      <w:r>
        <w:rPr>
          <w:spacing w:val="-6"/>
          <w:sz w:val="24"/>
        </w:rPr>
        <w:t> </w:t>
      </w:r>
      <w:r>
        <w:rPr>
          <w:sz w:val="24"/>
        </w:rPr>
        <w:t>de</w:t>
      </w:r>
      <w:r>
        <w:rPr>
          <w:spacing w:val="-6"/>
          <w:sz w:val="24"/>
        </w:rPr>
        <w:t> </w:t>
      </w:r>
      <w:r>
        <w:rPr>
          <w:sz w:val="24"/>
        </w:rPr>
        <w:t>conduta</w:t>
      </w:r>
      <w:r>
        <w:rPr>
          <w:spacing w:val="-6"/>
          <w:sz w:val="24"/>
        </w:rPr>
        <w:t> </w:t>
      </w:r>
      <w:r>
        <w:rPr>
          <w:sz w:val="24"/>
        </w:rPr>
        <w:t>vedada</w:t>
      </w:r>
      <w:r>
        <w:rPr>
          <w:spacing w:val="-6"/>
          <w:sz w:val="24"/>
        </w:rPr>
        <w:t> </w:t>
      </w:r>
      <w:r>
        <w:rPr>
          <w:sz w:val="24"/>
        </w:rPr>
        <w:t>no</w:t>
      </w:r>
      <w:r>
        <w:rPr>
          <w:spacing w:val="-6"/>
          <w:sz w:val="24"/>
        </w:rPr>
        <w:t> </w:t>
      </w:r>
      <w:r>
        <w:rPr>
          <w:sz w:val="24"/>
        </w:rPr>
        <w:t>contrato,</w:t>
      </w:r>
      <w:r>
        <w:rPr>
          <w:spacing w:val="-6"/>
          <w:sz w:val="24"/>
        </w:rPr>
        <w:t> </w:t>
      </w:r>
      <w:r>
        <w:rPr>
          <w:sz w:val="24"/>
        </w:rPr>
        <w:t>as</w:t>
      </w:r>
      <w:r>
        <w:rPr>
          <w:spacing w:val="-6"/>
          <w:sz w:val="24"/>
        </w:rPr>
        <w:t> </w:t>
      </w:r>
      <w:r>
        <w:rPr>
          <w:sz w:val="24"/>
        </w:rPr>
        <w:t>comunicações</w:t>
      </w:r>
      <w:r>
        <w:rPr>
          <w:spacing w:val="-6"/>
          <w:sz w:val="24"/>
        </w:rPr>
        <w:t> </w:t>
      </w:r>
      <w:r>
        <w:rPr>
          <w:sz w:val="24"/>
        </w:rPr>
        <w:t>serão</w:t>
      </w:r>
      <w:r>
        <w:rPr>
          <w:spacing w:val="-6"/>
          <w:sz w:val="24"/>
        </w:rPr>
        <w:t> </w:t>
      </w:r>
      <w:r>
        <w:rPr>
          <w:sz w:val="24"/>
        </w:rPr>
        <w:t>efetuadas</w:t>
      </w:r>
      <w:r>
        <w:rPr>
          <w:spacing w:val="-6"/>
          <w:sz w:val="24"/>
        </w:rPr>
        <w:t> </w:t>
      </w:r>
      <w:r>
        <w:rPr>
          <w:sz w:val="24"/>
        </w:rPr>
        <w:t>por</w:t>
      </w:r>
      <w:r>
        <w:rPr>
          <w:spacing w:val="-6"/>
          <w:sz w:val="24"/>
        </w:rPr>
        <w:t> </w:t>
      </w:r>
      <w:r>
        <w:rPr>
          <w:sz w:val="24"/>
        </w:rPr>
        <w:t>meio</w:t>
      </w:r>
      <w:r>
        <w:rPr>
          <w:spacing w:val="-6"/>
          <w:sz w:val="24"/>
        </w:rPr>
        <w:t> </w:t>
      </w:r>
      <w:r>
        <w:rPr>
          <w:sz w:val="24"/>
        </w:rPr>
        <w:t>do</w:t>
      </w:r>
      <w:r>
        <w:rPr>
          <w:spacing w:val="-6"/>
          <w:sz w:val="24"/>
        </w:rPr>
        <w:t> </w:t>
      </w:r>
      <w:r>
        <w:rPr>
          <w:sz w:val="24"/>
        </w:rPr>
        <w:t>endereço</w:t>
      </w:r>
      <w:r>
        <w:rPr>
          <w:spacing w:val="-6"/>
          <w:sz w:val="24"/>
        </w:rPr>
        <w:t> </w:t>
      </w:r>
      <w:r>
        <w:rPr>
          <w:sz w:val="24"/>
        </w:rPr>
        <w:t>de</w:t>
      </w:r>
      <w:r>
        <w:rPr>
          <w:spacing w:val="-6"/>
          <w:sz w:val="24"/>
        </w:rPr>
        <w:t> </w:t>
      </w:r>
      <w:r>
        <w:rPr>
          <w:sz w:val="24"/>
        </w:rPr>
        <w:t>correio eletrônico ("e-mail") cadastrado pela empresa junto ao sistema eletrônico de contratações do Estado.</w:t>
      </w:r>
    </w:p>
    <w:p>
      <w:pPr>
        <w:pStyle w:val="ListParagraph"/>
        <w:numPr>
          <w:ilvl w:val="2"/>
          <w:numId w:val="31"/>
        </w:numPr>
        <w:tabs>
          <w:tab w:pos="880" w:val="left" w:leader="none"/>
        </w:tabs>
        <w:spacing w:line="240" w:lineRule="auto" w:before="243" w:after="0"/>
        <w:ind w:left="109" w:right="370" w:firstLine="0"/>
        <w:jc w:val="left"/>
        <w:rPr>
          <w:sz w:val="24"/>
        </w:rPr>
      </w:pPr>
      <w:r>
        <w:rPr>
          <w:sz w:val="24"/>
        </w:rPr>
        <w:t>O</w:t>
      </w:r>
      <w:r>
        <w:rPr>
          <w:spacing w:val="-7"/>
          <w:sz w:val="24"/>
        </w:rPr>
        <w:t> </w:t>
      </w:r>
      <w:r>
        <w:rPr>
          <w:sz w:val="24"/>
        </w:rPr>
        <w:t>FORNECEDOR,</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deverá</w:t>
      </w:r>
      <w:r>
        <w:rPr>
          <w:spacing w:val="-7"/>
          <w:sz w:val="24"/>
        </w:rPr>
        <w:t> </w:t>
      </w:r>
      <w:r>
        <w:rPr>
          <w:sz w:val="24"/>
        </w:rPr>
        <w:t>manter</w:t>
      </w:r>
      <w:r>
        <w:rPr>
          <w:spacing w:val="-7"/>
          <w:sz w:val="24"/>
        </w:rPr>
        <w:t> </w:t>
      </w:r>
      <w:r>
        <w:rPr>
          <w:sz w:val="24"/>
        </w:rPr>
        <w:t>atualizado</w:t>
      </w:r>
      <w:r>
        <w:rPr>
          <w:spacing w:val="-7"/>
          <w:sz w:val="24"/>
        </w:rPr>
        <w:t> </w:t>
      </w:r>
      <w:r>
        <w:rPr>
          <w:sz w:val="24"/>
        </w:rPr>
        <w:t>o</w:t>
      </w:r>
      <w:r>
        <w:rPr>
          <w:spacing w:val="-7"/>
          <w:sz w:val="24"/>
        </w:rPr>
        <w:t> </w:t>
      </w:r>
      <w:r>
        <w:rPr>
          <w:sz w:val="24"/>
        </w:rPr>
        <w:t>endereço</w:t>
      </w:r>
      <w:r>
        <w:rPr>
          <w:spacing w:val="-7"/>
          <w:sz w:val="24"/>
        </w:rPr>
        <w:t> </w:t>
      </w:r>
      <w:r>
        <w:rPr>
          <w:sz w:val="24"/>
        </w:rPr>
        <w:t>de</w:t>
      </w:r>
      <w:r>
        <w:rPr>
          <w:spacing w:val="-7"/>
          <w:sz w:val="24"/>
        </w:rPr>
        <w:t> </w:t>
      </w:r>
      <w:r>
        <w:rPr>
          <w:sz w:val="24"/>
        </w:rPr>
        <w:t>correio</w:t>
      </w:r>
      <w:r>
        <w:rPr>
          <w:spacing w:val="-7"/>
          <w:sz w:val="24"/>
        </w:rPr>
        <w:t> </w:t>
      </w:r>
      <w:r>
        <w:rPr>
          <w:sz w:val="24"/>
        </w:rPr>
        <w:t>eletrônico</w:t>
      </w:r>
      <w:r>
        <w:rPr>
          <w:spacing w:val="-7"/>
          <w:sz w:val="24"/>
        </w:rPr>
        <w:t> </w:t>
      </w:r>
      <w:r>
        <w:rPr>
          <w:sz w:val="24"/>
        </w:rPr>
        <w:t>("e-mail")</w:t>
      </w:r>
      <w:r>
        <w:rPr>
          <w:spacing w:val="-7"/>
          <w:sz w:val="24"/>
        </w:rPr>
        <w:t> </w:t>
      </w:r>
      <w:r>
        <w:rPr>
          <w:sz w:val="24"/>
        </w:rPr>
        <w:t>cadastrado</w:t>
      </w:r>
      <w:r>
        <w:rPr>
          <w:spacing w:val="-7"/>
          <w:sz w:val="24"/>
        </w:rPr>
        <w:t> </w:t>
      </w:r>
      <w:r>
        <w:rPr>
          <w:sz w:val="24"/>
        </w:rPr>
        <w:t>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1"/>
        </w:numPr>
        <w:tabs>
          <w:tab w:pos="709" w:val="left" w:leader="none"/>
        </w:tabs>
        <w:spacing w:line="242" w:lineRule="auto" w:before="232" w:after="0"/>
        <w:ind w:left="109" w:right="382" w:firstLine="0"/>
        <w:jc w:val="left"/>
        <w:rPr>
          <w:sz w:val="24"/>
        </w:rPr>
      </w:pP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remeter</w:t>
      </w:r>
      <w:r>
        <w:rPr>
          <w:spacing w:val="-5"/>
          <w:sz w:val="24"/>
        </w:rPr>
        <w:t> </w:t>
      </w:r>
      <w:r>
        <w:rPr>
          <w:sz w:val="24"/>
        </w:rPr>
        <w:t>para</w:t>
      </w:r>
      <w:r>
        <w:rPr>
          <w:spacing w:val="-5"/>
          <w:sz w:val="24"/>
        </w:rPr>
        <w:t> </w:t>
      </w:r>
      <w:r>
        <w:rPr>
          <w:sz w:val="24"/>
        </w:rPr>
        <w:t>o</w:t>
      </w:r>
      <w:r>
        <w:rPr>
          <w:spacing w:val="-5"/>
          <w:sz w:val="24"/>
        </w:rPr>
        <w:t> </w:t>
      </w:r>
      <w:r>
        <w:rPr>
          <w:sz w:val="24"/>
        </w:rPr>
        <w:t>Órgão</w:t>
      </w:r>
      <w:r>
        <w:rPr>
          <w:spacing w:val="-5"/>
          <w:sz w:val="24"/>
        </w:rPr>
        <w:t> </w:t>
      </w:r>
      <w:r>
        <w:rPr>
          <w:sz w:val="24"/>
        </w:rPr>
        <w:t>Central</w:t>
      </w:r>
      <w:r>
        <w:rPr>
          <w:spacing w:val="-5"/>
          <w:sz w:val="24"/>
        </w:rPr>
        <w:t> </w:t>
      </w:r>
      <w:r>
        <w:rPr>
          <w:sz w:val="24"/>
        </w:rPr>
        <w:t>de</w:t>
      </w:r>
      <w:r>
        <w:rPr>
          <w:spacing w:val="-5"/>
          <w:sz w:val="24"/>
        </w:rPr>
        <w:t> </w:t>
      </w:r>
      <w:r>
        <w:rPr>
          <w:sz w:val="24"/>
        </w:rPr>
        <w:t>Logística</w:t>
      </w:r>
      <w:r>
        <w:rPr>
          <w:spacing w:val="-5"/>
          <w:sz w:val="24"/>
        </w:rPr>
        <w:t> </w:t>
      </w:r>
      <w:r>
        <w:rPr>
          <w:sz w:val="24"/>
        </w:rPr>
        <w:t>(SUBLOG)</w:t>
      </w:r>
      <w:r>
        <w:rPr>
          <w:spacing w:val="-5"/>
          <w:sz w:val="24"/>
        </w:rPr>
        <w:t> </w:t>
      </w:r>
      <w:r>
        <w:rPr>
          <w:sz w:val="24"/>
        </w:rPr>
        <w:t>o</w:t>
      </w:r>
      <w:r>
        <w:rPr>
          <w:spacing w:val="-5"/>
          <w:sz w:val="24"/>
        </w:rPr>
        <w:t> </w:t>
      </w:r>
      <w:r>
        <w:rPr>
          <w:sz w:val="24"/>
        </w:rPr>
        <w:t>extrato</w:t>
      </w:r>
      <w:r>
        <w:rPr>
          <w:spacing w:val="-5"/>
          <w:sz w:val="24"/>
        </w:rPr>
        <w:t> </w:t>
      </w:r>
      <w:r>
        <w:rPr>
          <w:sz w:val="24"/>
        </w:rPr>
        <w:t>de</w:t>
      </w:r>
      <w:r>
        <w:rPr>
          <w:spacing w:val="-5"/>
          <w:sz w:val="24"/>
        </w:rPr>
        <w:t> </w:t>
      </w:r>
      <w:r>
        <w:rPr>
          <w:sz w:val="24"/>
        </w:rPr>
        <w:t>publicação</w:t>
      </w:r>
      <w:r>
        <w:rPr>
          <w:spacing w:val="-5"/>
          <w:sz w:val="24"/>
        </w:rPr>
        <w:t> </w:t>
      </w:r>
      <w:r>
        <w:rPr>
          <w:sz w:val="24"/>
        </w:rPr>
        <w:t>no</w:t>
      </w:r>
      <w:r>
        <w:rPr>
          <w:spacing w:val="-5"/>
          <w:sz w:val="24"/>
        </w:rPr>
        <w:t> </w:t>
      </w:r>
      <w:r>
        <w:rPr>
          <w:sz w:val="24"/>
        </w:rPr>
        <w:t>Diário</w:t>
      </w:r>
      <w:r>
        <w:rPr>
          <w:spacing w:val="-5"/>
          <w:sz w:val="24"/>
        </w:rPr>
        <w:t> </w:t>
      </w:r>
      <w:r>
        <w:rPr>
          <w:sz w:val="24"/>
        </w:rPr>
        <w:t>Oficial</w:t>
      </w:r>
      <w:r>
        <w:rPr>
          <w:spacing w:val="-5"/>
          <w:sz w:val="24"/>
        </w:rPr>
        <w:t> </w:t>
      </w:r>
      <w:r>
        <w:rPr>
          <w:sz w:val="24"/>
        </w:rPr>
        <w:t>do</w:t>
      </w:r>
      <w:r>
        <w:rPr>
          <w:spacing w:val="-5"/>
          <w:sz w:val="24"/>
        </w:rPr>
        <w:t> </w:t>
      </w:r>
      <w:r>
        <w:rPr>
          <w:sz w:val="24"/>
        </w:rPr>
        <w:t>Estado</w:t>
      </w:r>
      <w:r>
        <w:rPr>
          <w:spacing w:val="-5"/>
          <w:sz w:val="24"/>
        </w:rPr>
        <w:t> </w:t>
      </w:r>
      <w:r>
        <w:rPr>
          <w:sz w:val="24"/>
        </w:rPr>
        <w:t>do</w:t>
      </w:r>
      <w:r>
        <w:rPr>
          <w:spacing w:val="-5"/>
          <w:sz w:val="24"/>
        </w:rPr>
        <w:t> </w:t>
      </w:r>
      <w:r>
        <w:rPr>
          <w:sz w:val="24"/>
        </w:rPr>
        <w:t>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1"/>
        </w:numPr>
        <w:tabs>
          <w:tab w:pos="875" w:val="left" w:leader="none"/>
        </w:tabs>
        <w:spacing w:line="240" w:lineRule="auto" w:before="228" w:after="0"/>
        <w:ind w:left="109" w:right="188" w:firstLine="0"/>
        <w:jc w:val="left"/>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w:t>
      </w:r>
      <w:r>
        <w:rPr>
          <w:spacing w:val="-2"/>
          <w:sz w:val="24"/>
        </w:rPr>
        <w:t>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1"/>
        </w:numPr>
        <w:tabs>
          <w:tab w:pos="709" w:val="left" w:leader="none"/>
        </w:tabs>
        <w:spacing w:line="242" w:lineRule="auto" w:before="246" w:after="0"/>
        <w:ind w:left="109" w:right="278" w:firstLine="0"/>
        <w:jc w:val="left"/>
        <w:rPr>
          <w:sz w:val="24"/>
        </w:rPr>
      </w:pPr>
      <w:r>
        <w:rPr>
          <w:sz w:val="24"/>
        </w:rPr>
        <w:t>Caso o valor da multa aplicada seja superior ao do pagamento eventualmente devido pela</w:t>
      </w:r>
      <w:r>
        <w:rPr>
          <w:spacing w:val="-14"/>
          <w:sz w:val="24"/>
        </w:rPr>
        <w:t> </w:t>
      </w:r>
      <w:r>
        <w:rPr>
          <w:sz w:val="24"/>
        </w:rPr>
        <w:t>Administração ao FORNECEDOR, LICITANTE ou CONTRATADO</w:t>
      </w:r>
      <w:r>
        <w:rPr>
          <w:spacing w:val="-4"/>
          <w:sz w:val="24"/>
        </w:rPr>
        <w:t> </w:t>
      </w:r>
      <w:r>
        <w:rPr>
          <w:sz w:val="24"/>
        </w:rPr>
        <w:t>e</w:t>
      </w:r>
      <w:r>
        <w:rPr>
          <w:spacing w:val="-4"/>
          <w:sz w:val="24"/>
        </w:rPr>
        <w:t> </w:t>
      </w:r>
      <w:r>
        <w:rPr>
          <w:sz w:val="24"/>
        </w:rPr>
        <w:t>da</w:t>
      </w:r>
      <w:r>
        <w:rPr>
          <w:spacing w:val="-4"/>
          <w:sz w:val="24"/>
        </w:rPr>
        <w:t> </w:t>
      </w:r>
      <w:r>
        <w:rPr>
          <w:sz w:val="24"/>
        </w:rPr>
        <w:t>garantia</w:t>
      </w:r>
      <w:r>
        <w:rPr>
          <w:spacing w:val="-4"/>
          <w:sz w:val="24"/>
        </w:rPr>
        <w:t> </w:t>
      </w:r>
      <w:r>
        <w:rPr>
          <w:sz w:val="24"/>
        </w:rPr>
        <w:t>prestada,</w:t>
      </w:r>
      <w:r>
        <w:rPr>
          <w:spacing w:val="-4"/>
          <w:sz w:val="24"/>
        </w:rPr>
        <w:t> </w:t>
      </w:r>
      <w:r>
        <w:rPr>
          <w:sz w:val="24"/>
        </w:rPr>
        <w:t>deverá</w:t>
      </w:r>
      <w:r>
        <w:rPr>
          <w:spacing w:val="-4"/>
          <w:sz w:val="24"/>
        </w:rPr>
        <w:t> </w:t>
      </w:r>
      <w:r>
        <w:rPr>
          <w:sz w:val="24"/>
        </w:rPr>
        <w:t>ser</w:t>
      </w:r>
      <w:r>
        <w:rPr>
          <w:spacing w:val="-4"/>
          <w:sz w:val="24"/>
        </w:rPr>
        <w:t> </w:t>
      </w:r>
      <w:r>
        <w:rPr>
          <w:sz w:val="24"/>
        </w:rPr>
        <w:t>emitida</w:t>
      </w:r>
      <w:r>
        <w:rPr>
          <w:spacing w:val="-4"/>
          <w:sz w:val="24"/>
        </w:rPr>
        <w:t> </w:t>
      </w:r>
      <w:r>
        <w:rPr>
          <w:sz w:val="24"/>
        </w:rPr>
        <w:t>nota</w:t>
      </w:r>
      <w:r>
        <w:rPr>
          <w:spacing w:val="-4"/>
          <w:sz w:val="24"/>
        </w:rPr>
        <w:t> </w:t>
      </w:r>
      <w:r>
        <w:rPr>
          <w:sz w:val="24"/>
        </w:rPr>
        <w:t>de</w:t>
      </w:r>
      <w:r>
        <w:rPr>
          <w:spacing w:val="-4"/>
          <w:sz w:val="24"/>
        </w:rPr>
        <w:t> </w:t>
      </w:r>
      <w:r>
        <w:rPr>
          <w:sz w:val="24"/>
        </w:rPr>
        <w:t>débito</w:t>
      </w:r>
      <w:r>
        <w:rPr>
          <w:spacing w:val="-4"/>
          <w:sz w:val="24"/>
        </w:rPr>
        <w:t> </w:t>
      </w:r>
      <w:r>
        <w:rPr>
          <w:sz w:val="24"/>
        </w:rPr>
        <w:t>no</w:t>
      </w:r>
      <w:r>
        <w:rPr>
          <w:spacing w:val="-4"/>
          <w:sz w:val="24"/>
        </w:rPr>
        <w:t> </w:t>
      </w:r>
      <w:r>
        <w:rPr>
          <w:sz w:val="24"/>
        </w:rPr>
        <w:t>valor</w:t>
      </w:r>
      <w:r>
        <w:rPr>
          <w:spacing w:val="-4"/>
          <w:sz w:val="24"/>
        </w:rPr>
        <w:t> </w:t>
      </w:r>
      <w:r>
        <w:rPr>
          <w:sz w:val="24"/>
        </w:rPr>
        <w:t>do</w:t>
      </w:r>
      <w:r>
        <w:rPr>
          <w:spacing w:val="-4"/>
          <w:sz w:val="24"/>
        </w:rPr>
        <w:t> </w:t>
      </w:r>
      <w:r>
        <w:rPr>
          <w:sz w:val="24"/>
        </w:rPr>
        <w:t>saldo,</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30</w:t>
      </w:r>
      <w:r>
        <w:rPr>
          <w:spacing w:val="-4"/>
          <w:sz w:val="24"/>
        </w:rPr>
        <w:t> </w:t>
      </w:r>
      <w:r>
        <w:rPr>
          <w:sz w:val="24"/>
        </w:rPr>
        <w:t>(trinta)</w:t>
      </w:r>
      <w:r>
        <w:rPr>
          <w:spacing w:val="-4"/>
          <w:sz w:val="24"/>
        </w:rPr>
        <w:t> </w:t>
      </w:r>
      <w:r>
        <w:rPr>
          <w:sz w:val="24"/>
        </w:rPr>
        <w:t>dias</w:t>
      </w:r>
      <w:r>
        <w:rPr>
          <w:spacing w:val="-4"/>
          <w:sz w:val="24"/>
        </w:rPr>
        <w:t> </w:t>
      </w:r>
      <w:r>
        <w:rPr>
          <w:sz w:val="24"/>
        </w:rPr>
        <w:t>após</w:t>
      </w:r>
      <w:r>
        <w:rPr>
          <w:spacing w:val="-4"/>
          <w:sz w:val="24"/>
        </w:rPr>
        <w:t> </w:t>
      </w:r>
      <w:r>
        <w:rPr>
          <w:sz w:val="24"/>
        </w:rPr>
        <w:t>a</w:t>
      </w:r>
      <w:r>
        <w:rPr>
          <w:spacing w:val="-4"/>
          <w:sz w:val="24"/>
        </w:rPr>
        <w:t> </w:t>
      </w:r>
      <w:r>
        <w:rPr>
          <w:sz w:val="24"/>
        </w:rPr>
        <w:t>decisão</w:t>
      </w:r>
      <w:r>
        <w:rPr>
          <w:spacing w:val="-4"/>
          <w:sz w:val="24"/>
        </w:rPr>
        <w:t> </w:t>
      </w:r>
      <w:r>
        <w:rPr>
          <w:sz w:val="24"/>
        </w:rPr>
        <w:t>final</w:t>
      </w:r>
      <w:r>
        <w:rPr>
          <w:spacing w:val="-4"/>
          <w:sz w:val="24"/>
        </w:rPr>
        <w:t> </w:t>
      </w:r>
      <w:r>
        <w:rPr>
          <w:sz w:val="24"/>
        </w:rPr>
        <w:t>quanto</w:t>
      </w:r>
      <w:r>
        <w:rPr>
          <w:spacing w:val="-4"/>
          <w:sz w:val="24"/>
        </w:rPr>
        <w:t> </w:t>
      </w:r>
      <w:r>
        <w:rPr>
          <w:sz w:val="24"/>
        </w:rPr>
        <w:t>à </w:t>
      </w:r>
      <w:r>
        <w:rPr>
          <w:spacing w:val="-2"/>
          <w:sz w:val="24"/>
        </w:rPr>
        <w:t>penalidade.</w:t>
      </w:r>
    </w:p>
    <w:p>
      <w:pPr>
        <w:pStyle w:val="ListParagraph"/>
        <w:numPr>
          <w:ilvl w:val="2"/>
          <w:numId w:val="31"/>
        </w:numPr>
        <w:tabs>
          <w:tab w:pos="875" w:val="left" w:leader="none"/>
        </w:tabs>
        <w:spacing w:line="235" w:lineRule="auto" w:before="234" w:after="0"/>
        <w:ind w:left="109" w:right="240" w:firstLine="0"/>
        <w:jc w:val="left"/>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31"/>
        </w:numPr>
        <w:tabs>
          <w:tab w:pos="889" w:val="left" w:leader="none"/>
        </w:tabs>
        <w:spacing w:line="235" w:lineRule="auto" w:before="254" w:after="0"/>
        <w:ind w:left="109" w:right="371" w:firstLine="0"/>
        <w:jc w:val="left"/>
        <w:rPr>
          <w:sz w:val="24"/>
        </w:rPr>
      </w:pPr>
      <w:r>
        <w:rPr>
          <w:sz w:val="24"/>
        </w:rPr>
        <w:t>O</w:t>
      </w:r>
      <w:r>
        <w:rPr>
          <w:spacing w:val="-2"/>
          <w:sz w:val="24"/>
        </w:rPr>
        <w:t> </w:t>
      </w:r>
      <w:r>
        <w:rPr>
          <w:sz w:val="24"/>
        </w:rPr>
        <w:t>procedimento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deverá</w:t>
      </w:r>
      <w:r>
        <w:rPr>
          <w:spacing w:val="-2"/>
          <w:sz w:val="24"/>
        </w:rPr>
        <w:t> </w:t>
      </w:r>
      <w:r>
        <w:rPr>
          <w:sz w:val="24"/>
        </w:rPr>
        <w:t>observar</w:t>
      </w:r>
      <w:r>
        <w:rPr>
          <w:spacing w:val="-2"/>
          <w:sz w:val="24"/>
        </w:rPr>
        <w:t> </w:t>
      </w:r>
      <w:r>
        <w:rPr>
          <w:sz w:val="24"/>
        </w:rPr>
        <w:t>o</w:t>
      </w:r>
      <w:r>
        <w:rPr>
          <w:spacing w:val="-2"/>
          <w:sz w:val="24"/>
        </w:rPr>
        <w:t> </w:t>
      </w:r>
      <w:r>
        <w:rPr>
          <w:sz w:val="24"/>
        </w:rPr>
        <w:t>que</w:t>
      </w:r>
      <w:r>
        <w:rPr>
          <w:spacing w:val="-2"/>
          <w:sz w:val="24"/>
        </w:rPr>
        <w:t> </w:t>
      </w:r>
      <w:r>
        <w:rPr>
          <w:sz w:val="24"/>
        </w:rPr>
        <w:t>dispõem</w:t>
      </w:r>
      <w:r>
        <w:rPr>
          <w:spacing w:val="-2"/>
          <w:sz w:val="24"/>
        </w:rPr>
        <w:t> </w:t>
      </w:r>
      <w:r>
        <w:rPr>
          <w:sz w:val="24"/>
        </w:rPr>
        <w:t>os</w:t>
      </w:r>
      <w:r>
        <w:rPr>
          <w:spacing w:val="-2"/>
          <w:sz w:val="24"/>
        </w:rPr>
        <w:t> </w:t>
      </w:r>
      <w:r>
        <w:rPr>
          <w:sz w:val="24"/>
        </w:rPr>
        <w:t>arts.</w:t>
      </w:r>
      <w:r>
        <w:rPr>
          <w:spacing w:val="-2"/>
          <w:sz w:val="24"/>
        </w:rPr>
        <w:t> </w:t>
      </w:r>
      <w:r>
        <w:rPr>
          <w:sz w:val="24"/>
        </w:rPr>
        <w:t>4°</w:t>
      </w:r>
      <w:r>
        <w:rPr>
          <w:spacing w:val="-2"/>
          <w:sz w:val="24"/>
        </w:rPr>
        <w:t> </w:t>
      </w:r>
      <w:r>
        <w:rPr>
          <w:sz w:val="24"/>
        </w:rPr>
        <w:t>e</w:t>
      </w:r>
      <w:r>
        <w:rPr>
          <w:spacing w:val="-2"/>
          <w:sz w:val="24"/>
        </w:rPr>
        <w:t> </w:t>
      </w:r>
      <w:r>
        <w:rPr>
          <w:sz w:val="24"/>
        </w:rPr>
        <w:t>5°</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5.351,</w:t>
      </w:r>
      <w:r>
        <w:rPr>
          <w:spacing w:val="-2"/>
          <w:sz w:val="24"/>
        </w:rPr>
        <w:t> </w:t>
      </w:r>
      <w:r>
        <w:rPr>
          <w:sz w:val="24"/>
        </w:rPr>
        <w:t>de</w:t>
      </w:r>
      <w:r>
        <w:rPr>
          <w:spacing w:val="-2"/>
          <w:sz w:val="24"/>
        </w:rPr>
        <w:t> </w:t>
      </w:r>
      <w:r>
        <w:rPr>
          <w:sz w:val="24"/>
        </w:rPr>
        <w:t>15</w:t>
      </w:r>
      <w:r>
        <w:rPr>
          <w:spacing w:val="-2"/>
          <w:sz w:val="24"/>
        </w:rPr>
        <w:t> </w:t>
      </w:r>
      <w:r>
        <w:rPr>
          <w:sz w:val="24"/>
        </w:rPr>
        <w:t>de</w:t>
      </w:r>
      <w:r>
        <w:rPr>
          <w:spacing w:val="-2"/>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73"/>
        <w:ind w:left="0"/>
      </w:pPr>
    </w:p>
    <w:p>
      <w:pPr>
        <w:pStyle w:val="Heading2"/>
      </w:pPr>
      <w:r>
        <w:rPr>
          <w:u w:val="single"/>
        </w:rPr>
        <w:t>CLÁUSULA</w:t>
      </w:r>
      <w:r>
        <w:rPr>
          <w:spacing w:val="-14"/>
          <w:u w:val="single"/>
        </w:rPr>
        <w:t> </w:t>
      </w:r>
      <w:r>
        <w:rPr>
          <w:u w:val="single"/>
        </w:rPr>
        <w:t>DÉCIMA</w:t>
      </w:r>
      <w:r>
        <w:rPr>
          <w:spacing w:val="-18"/>
          <w:u w:val="single"/>
        </w:rPr>
        <w:t> </w:t>
      </w:r>
      <w:r>
        <w:rPr>
          <w:u w:val="single"/>
        </w:rPr>
        <w:t>TERCEIRA</w:t>
      </w:r>
      <w:r>
        <w:rPr>
          <w:spacing w:val="-14"/>
          <w:u w:val="single"/>
        </w:rPr>
        <w:t> </w:t>
      </w:r>
      <w:r>
        <w:rPr>
          <w:u w:val="single"/>
        </w:rPr>
        <w:t>– DA</w:t>
      </w:r>
      <w:r>
        <w:rPr>
          <w:spacing w:val="-14"/>
          <w:u w:val="single"/>
        </w:rPr>
        <w:t> </w:t>
      </w:r>
      <w:r>
        <w:rPr>
          <w:u w:val="single"/>
        </w:rPr>
        <w:t>EXTINÇÃO </w:t>
      </w:r>
      <w:r>
        <w:rPr>
          <w:spacing w:val="-2"/>
          <w:u w:val="single"/>
        </w:rPr>
        <w:t>CONTRATUAL</w:t>
      </w:r>
    </w:p>
    <w:p>
      <w:pPr>
        <w:pStyle w:val="ListParagraph"/>
        <w:numPr>
          <w:ilvl w:val="1"/>
          <w:numId w:val="36"/>
        </w:numPr>
        <w:tabs>
          <w:tab w:pos="589" w:val="left" w:leader="none"/>
        </w:tabs>
        <w:spacing w:line="240" w:lineRule="auto" w:before="264" w:after="0"/>
        <w:ind w:left="58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6"/>
        </w:numPr>
        <w:tabs>
          <w:tab w:pos="589" w:val="left" w:leader="none"/>
        </w:tabs>
        <w:spacing w:line="240" w:lineRule="auto" w:before="234" w:after="0"/>
        <w:ind w:left="589" w:right="0" w:hanging="480"/>
        <w:jc w:val="left"/>
        <w:rPr>
          <w:sz w:val="24"/>
        </w:rPr>
      </w:pPr>
      <w:r>
        <w:rPr>
          <w:sz w:val="24"/>
        </w:rPr>
        <w:t>Quando a não conclusão do Contrato referida no item anterior decorrer de culpa do </w:t>
      </w:r>
      <w:r>
        <w:rPr>
          <w:spacing w:val="-2"/>
          <w:sz w:val="24"/>
        </w:rPr>
        <w:t>CONTRATADO:</w:t>
      </w:r>
    </w:p>
    <w:p>
      <w:pPr>
        <w:pStyle w:val="ListParagraph"/>
        <w:numPr>
          <w:ilvl w:val="0"/>
          <w:numId w:val="37"/>
        </w:numPr>
        <w:tabs>
          <w:tab w:pos="359" w:val="left" w:leader="none"/>
        </w:tabs>
        <w:spacing w:line="240" w:lineRule="auto" w:before="249" w:after="0"/>
        <w:ind w:left="359"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37"/>
        </w:numPr>
        <w:tabs>
          <w:tab w:pos="371" w:val="left" w:leader="none"/>
          <w:tab w:pos="469" w:val="left" w:leader="none"/>
        </w:tabs>
        <w:spacing w:line="247" w:lineRule="auto" w:before="234" w:after="0"/>
        <w:ind w:left="469" w:right="555" w:hanging="357"/>
        <w:jc w:val="left"/>
        <w:rPr>
          <w:sz w:val="24"/>
        </w:rPr>
      </w:pPr>
      <w:r>
        <w:rPr>
          <w:sz w:val="24"/>
        </w:rPr>
        <w:t>poderá</w:t>
      </w:r>
      <w:r>
        <w:rPr>
          <w:spacing w:val="-4"/>
          <w:sz w:val="24"/>
        </w:rPr>
        <w:t> </w:t>
      </w:r>
      <w:r>
        <w:rPr>
          <w:sz w:val="24"/>
        </w:rPr>
        <w:t>o</w:t>
      </w:r>
      <w:r>
        <w:rPr>
          <w:spacing w:val="-4"/>
          <w:sz w:val="24"/>
        </w:rPr>
        <w:t> </w:t>
      </w:r>
      <w:r>
        <w:rPr>
          <w:sz w:val="24"/>
        </w:rPr>
        <w:t>CONTRATANTE</w:t>
      </w:r>
      <w:r>
        <w:rPr>
          <w:spacing w:val="-4"/>
          <w:sz w:val="24"/>
        </w:rPr>
        <w:t> </w:t>
      </w:r>
      <w:r>
        <w:rPr>
          <w:sz w:val="24"/>
        </w:rPr>
        <w:t>optar</w:t>
      </w:r>
      <w:r>
        <w:rPr>
          <w:spacing w:val="-4"/>
          <w:sz w:val="24"/>
        </w:rPr>
        <w:t> </w:t>
      </w:r>
      <w:r>
        <w:rPr>
          <w:sz w:val="24"/>
        </w:rPr>
        <w:t>pela</w:t>
      </w:r>
      <w:r>
        <w:rPr>
          <w:spacing w:val="-4"/>
          <w:sz w:val="24"/>
        </w:rPr>
        <w:t> </w:t>
      </w:r>
      <w:r>
        <w:rPr>
          <w:sz w:val="24"/>
        </w:rPr>
        <w:t>extinção</w:t>
      </w:r>
      <w:r>
        <w:rPr>
          <w:spacing w:val="-4"/>
          <w:sz w:val="24"/>
        </w:rPr>
        <w:t> </w:t>
      </w:r>
      <w:r>
        <w:rPr>
          <w:sz w:val="24"/>
        </w:rPr>
        <w:t>do</w:t>
      </w:r>
      <w:r>
        <w:rPr>
          <w:spacing w:val="-4"/>
          <w:sz w:val="24"/>
        </w:rPr>
        <w:t> </w:t>
      </w:r>
      <w:r>
        <w:rPr>
          <w:sz w:val="24"/>
        </w:rPr>
        <w:t>Contrato</w:t>
      </w:r>
      <w:r>
        <w:rPr>
          <w:spacing w:val="-4"/>
          <w:sz w:val="24"/>
        </w:rPr>
        <w:t> </w:t>
      </w:r>
      <w:r>
        <w:rPr>
          <w:sz w:val="24"/>
        </w:rPr>
        <w:t>e,</w:t>
      </w:r>
      <w:r>
        <w:rPr>
          <w:spacing w:val="-4"/>
          <w:sz w:val="24"/>
        </w:rPr>
        <w:t> </w:t>
      </w:r>
      <w:r>
        <w:rPr>
          <w:sz w:val="24"/>
        </w:rPr>
        <w:t>nesse</w:t>
      </w:r>
      <w:r>
        <w:rPr>
          <w:spacing w:val="-4"/>
          <w:sz w:val="24"/>
        </w:rPr>
        <w:t> </w:t>
      </w:r>
      <w:r>
        <w:rPr>
          <w:sz w:val="24"/>
        </w:rPr>
        <w:t>caso,</w:t>
      </w:r>
      <w:r>
        <w:rPr>
          <w:spacing w:val="-4"/>
          <w:sz w:val="24"/>
        </w:rPr>
        <w:t> </w:t>
      </w:r>
      <w:r>
        <w:rPr>
          <w:sz w:val="24"/>
        </w:rPr>
        <w:t>adotará</w:t>
      </w:r>
      <w:r>
        <w:rPr>
          <w:spacing w:val="-4"/>
          <w:sz w:val="24"/>
        </w:rPr>
        <w:t> </w:t>
      </w:r>
      <w:r>
        <w:rPr>
          <w:sz w:val="24"/>
        </w:rPr>
        <w:t>as</w:t>
      </w:r>
      <w:r>
        <w:rPr>
          <w:spacing w:val="-4"/>
          <w:sz w:val="24"/>
        </w:rPr>
        <w:t> </w:t>
      </w:r>
      <w:r>
        <w:rPr>
          <w:sz w:val="24"/>
        </w:rPr>
        <w:t>medidas</w:t>
      </w:r>
      <w:r>
        <w:rPr>
          <w:spacing w:val="-4"/>
          <w:sz w:val="24"/>
        </w:rPr>
        <w:t> </w:t>
      </w:r>
      <w:r>
        <w:rPr>
          <w:sz w:val="24"/>
        </w:rPr>
        <w:t>admitidas</w:t>
      </w:r>
      <w:r>
        <w:rPr>
          <w:spacing w:val="-4"/>
          <w:sz w:val="24"/>
        </w:rPr>
        <w:t> </w:t>
      </w:r>
      <w:r>
        <w:rPr>
          <w:sz w:val="24"/>
        </w:rPr>
        <w:t>em</w:t>
      </w:r>
      <w:r>
        <w:rPr>
          <w:spacing w:val="-4"/>
          <w:sz w:val="24"/>
        </w:rPr>
        <w:t> </w:t>
      </w:r>
      <w:r>
        <w:rPr>
          <w:sz w:val="24"/>
        </w:rPr>
        <w:t>lei</w:t>
      </w:r>
      <w:r>
        <w:rPr>
          <w:spacing w:val="-4"/>
          <w:sz w:val="24"/>
        </w:rPr>
        <w:t> </w:t>
      </w:r>
      <w:r>
        <w:rPr>
          <w:sz w:val="24"/>
        </w:rPr>
        <w:t>para</w:t>
      </w:r>
      <w:r>
        <w:rPr>
          <w:spacing w:val="-4"/>
          <w:sz w:val="24"/>
        </w:rPr>
        <w:t> </w:t>
      </w:r>
      <w:r>
        <w:rPr>
          <w:sz w:val="24"/>
        </w:rPr>
        <w:t>a</w:t>
      </w:r>
      <w:r>
        <w:rPr>
          <w:spacing w:val="-4"/>
          <w:sz w:val="24"/>
        </w:rPr>
        <w:t> </w:t>
      </w:r>
      <w:r>
        <w:rPr>
          <w:sz w:val="24"/>
        </w:rPr>
        <w:t>continuidade</w:t>
      </w:r>
      <w:r>
        <w:rPr>
          <w:spacing w:val="-4"/>
          <w:sz w:val="24"/>
        </w:rPr>
        <w:t> </w:t>
      </w:r>
      <w:r>
        <w:rPr>
          <w:sz w:val="24"/>
        </w:rPr>
        <w:t>da</w:t>
      </w:r>
      <w:r>
        <w:rPr>
          <w:spacing w:val="-4"/>
          <w:sz w:val="24"/>
        </w:rPr>
        <w:t> </w:t>
      </w:r>
      <w:r>
        <w:rPr>
          <w:sz w:val="24"/>
        </w:rPr>
        <w:t>execução </w:t>
      </w:r>
      <w:r>
        <w:rPr>
          <w:spacing w:val="-2"/>
          <w:sz w:val="24"/>
        </w:rPr>
        <w:t>contratual.</w:t>
      </w:r>
    </w:p>
    <w:p>
      <w:pPr>
        <w:pStyle w:val="ListParagraph"/>
        <w:numPr>
          <w:ilvl w:val="1"/>
          <w:numId w:val="36"/>
        </w:numPr>
        <w:tabs>
          <w:tab w:pos="589" w:val="left" w:leader="none"/>
        </w:tabs>
        <w:spacing w:line="240" w:lineRule="auto" w:before="257" w:after="0"/>
        <w:ind w:left="58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38"/>
        </w:numPr>
        <w:tabs>
          <w:tab w:pos="358" w:val="left" w:leader="none"/>
          <w:tab w:pos="469" w:val="left" w:leader="none"/>
        </w:tabs>
        <w:spacing w:line="242" w:lineRule="auto" w:before="234" w:after="0"/>
        <w:ind w:left="469" w:right="501" w:hanging="357"/>
        <w:jc w:val="left"/>
        <w:rPr>
          <w:sz w:val="24"/>
        </w:rPr>
      </w:pPr>
      <w:r>
        <w:rPr>
          <w:sz w:val="24"/>
        </w:rPr>
        <w:t>por</w:t>
      </w:r>
      <w:r>
        <w:rPr>
          <w:spacing w:val="-5"/>
          <w:sz w:val="24"/>
        </w:rPr>
        <w:t> </w:t>
      </w:r>
      <w:r>
        <w:rPr>
          <w:sz w:val="24"/>
        </w:rPr>
        <w:t>ato</w:t>
      </w:r>
      <w:r>
        <w:rPr>
          <w:spacing w:val="-5"/>
          <w:sz w:val="24"/>
        </w:rPr>
        <w:t> </w:t>
      </w:r>
      <w:r>
        <w:rPr>
          <w:sz w:val="24"/>
        </w:rPr>
        <w:t>unilateral</w:t>
      </w:r>
      <w:r>
        <w:rPr>
          <w:spacing w:val="-5"/>
          <w:sz w:val="24"/>
        </w:rPr>
        <w:t> </w:t>
      </w:r>
      <w:r>
        <w:rPr>
          <w:sz w:val="24"/>
        </w:rPr>
        <w:t>do</w:t>
      </w:r>
      <w:r>
        <w:rPr>
          <w:spacing w:val="-5"/>
          <w:sz w:val="24"/>
        </w:rPr>
        <w:t> </w:t>
      </w:r>
      <w:r>
        <w:rPr>
          <w:sz w:val="24"/>
        </w:rPr>
        <w:t>CONTRATANTE,</w:t>
      </w:r>
      <w:r>
        <w:rPr>
          <w:spacing w:val="-5"/>
          <w:sz w:val="24"/>
        </w:rPr>
        <w:t> </w:t>
      </w:r>
      <w:r>
        <w:rPr>
          <w:sz w:val="24"/>
        </w:rPr>
        <w:t>em</w:t>
      </w:r>
      <w:r>
        <w:rPr>
          <w:spacing w:val="-5"/>
          <w:sz w:val="24"/>
        </w:rPr>
        <w:t> </w:t>
      </w:r>
      <w:r>
        <w:rPr>
          <w:sz w:val="24"/>
        </w:rPr>
        <w:t>razão</w:t>
      </w:r>
      <w:r>
        <w:rPr>
          <w:spacing w:val="-5"/>
          <w:sz w:val="24"/>
        </w:rPr>
        <w:t> </w:t>
      </w:r>
      <w:r>
        <w:rPr>
          <w:sz w:val="24"/>
        </w:rPr>
        <w:t>da</w:t>
      </w:r>
      <w:r>
        <w:rPr>
          <w:spacing w:val="-5"/>
          <w:sz w:val="24"/>
        </w:rPr>
        <w:t> </w:t>
      </w:r>
      <w:r>
        <w:rPr>
          <w:sz w:val="24"/>
        </w:rPr>
        <w:t>inexecução</w:t>
      </w:r>
      <w:r>
        <w:rPr>
          <w:spacing w:val="-5"/>
          <w:sz w:val="24"/>
        </w:rPr>
        <w:t> </w:t>
      </w:r>
      <w:r>
        <w:rPr>
          <w:sz w:val="24"/>
        </w:rPr>
        <w:t>total</w:t>
      </w:r>
      <w:r>
        <w:rPr>
          <w:spacing w:val="-5"/>
          <w:sz w:val="24"/>
        </w:rPr>
        <w:t> </w:t>
      </w:r>
      <w:r>
        <w:rPr>
          <w:sz w:val="24"/>
        </w:rPr>
        <w:t>ou</w:t>
      </w:r>
      <w:r>
        <w:rPr>
          <w:spacing w:val="-5"/>
          <w:sz w:val="24"/>
        </w:rPr>
        <w:t> </w:t>
      </w:r>
      <w:r>
        <w:rPr>
          <w:sz w:val="24"/>
        </w:rPr>
        <w:t>parcial</w:t>
      </w:r>
      <w:r>
        <w:rPr>
          <w:spacing w:val="-5"/>
          <w:sz w:val="24"/>
        </w:rPr>
        <w:t> </w:t>
      </w:r>
      <w:r>
        <w:rPr>
          <w:sz w:val="24"/>
        </w:rPr>
        <w:t>do</w:t>
      </w:r>
      <w:r>
        <w:rPr>
          <w:spacing w:val="-5"/>
          <w:sz w:val="24"/>
        </w:rPr>
        <w:t> </w:t>
      </w:r>
      <w:r>
        <w:rPr>
          <w:sz w:val="24"/>
        </w:rPr>
        <w:t>objeto</w:t>
      </w:r>
      <w:r>
        <w:rPr>
          <w:spacing w:val="-5"/>
          <w:sz w:val="24"/>
        </w:rPr>
        <w:t> </w:t>
      </w:r>
      <w:r>
        <w:rPr>
          <w:sz w:val="24"/>
        </w:rPr>
        <w:t>e/ou</w:t>
      </w:r>
      <w:r>
        <w:rPr>
          <w:spacing w:val="-5"/>
          <w:sz w:val="24"/>
        </w:rPr>
        <w:t> </w:t>
      </w:r>
      <w:r>
        <w:rPr>
          <w:sz w:val="24"/>
        </w:rPr>
        <w:t>das</w:t>
      </w:r>
      <w:r>
        <w:rPr>
          <w:spacing w:val="-5"/>
          <w:sz w:val="24"/>
        </w:rPr>
        <w:t> </w:t>
      </w:r>
      <w:r>
        <w:rPr>
          <w:sz w:val="24"/>
        </w:rPr>
        <w:t>obrigações</w:t>
      </w:r>
      <w:r>
        <w:rPr>
          <w:spacing w:val="-5"/>
          <w:sz w:val="24"/>
        </w:rPr>
        <w:t> </w:t>
      </w:r>
      <w:r>
        <w:rPr>
          <w:sz w:val="24"/>
        </w:rPr>
        <w:t>previstas</w:t>
      </w:r>
      <w:r>
        <w:rPr>
          <w:spacing w:val="-5"/>
          <w:sz w:val="24"/>
        </w:rPr>
        <w:t> </w:t>
      </w:r>
      <w:r>
        <w:rPr>
          <w:sz w:val="24"/>
        </w:rPr>
        <w:t>no</w:t>
      </w:r>
      <w:r>
        <w:rPr>
          <w:spacing w:val="-5"/>
          <w:sz w:val="24"/>
        </w:rPr>
        <w:t> </w:t>
      </w:r>
      <w:r>
        <w:rPr>
          <w:sz w:val="24"/>
        </w:rPr>
        <w:t>presente</w:t>
      </w:r>
      <w:r>
        <w:rPr>
          <w:spacing w:val="-5"/>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38"/>
        </w:numPr>
        <w:tabs>
          <w:tab w:pos="372" w:val="left" w:leader="none"/>
        </w:tabs>
        <w:spacing w:line="240" w:lineRule="auto" w:before="229" w:after="0"/>
        <w:ind w:left="372" w:right="0" w:hanging="259"/>
        <w:jc w:val="left"/>
        <w:rPr>
          <w:sz w:val="24"/>
        </w:rPr>
      </w:pPr>
      <w:r>
        <w:rPr>
          <w:sz w:val="24"/>
        </w:rPr>
        <w:t>consensualmente, na forma do art. 138, II, da Lei nº 14.133/2021; </w:t>
      </w:r>
      <w:r>
        <w:rPr>
          <w:spacing w:val="-10"/>
          <w:sz w:val="24"/>
        </w:rPr>
        <w:t>e</w:t>
      </w:r>
    </w:p>
    <w:p>
      <w:pPr>
        <w:pStyle w:val="ListParagraph"/>
        <w:numPr>
          <w:ilvl w:val="0"/>
          <w:numId w:val="38"/>
        </w:numPr>
        <w:tabs>
          <w:tab w:pos="355" w:val="left" w:leader="none"/>
          <w:tab w:pos="469" w:val="left" w:leader="none"/>
        </w:tabs>
        <w:spacing w:line="235" w:lineRule="auto" w:before="253" w:after="0"/>
        <w:ind w:left="469" w:right="305" w:hanging="360"/>
        <w:jc w:val="left"/>
        <w:rPr>
          <w:sz w:val="24"/>
        </w:rPr>
      </w:pPr>
      <w:r>
        <w:rPr>
          <w:sz w:val="24"/>
        </w:rPr>
        <w:t>na hipótese de contratação direta fundamentada no art. 75,</w:t>
      </w:r>
      <w:r>
        <w:rPr>
          <w:spacing w:val="-4"/>
          <w:sz w:val="24"/>
        </w:rPr>
        <w:t> </w:t>
      </w:r>
      <w:r>
        <w:rPr>
          <w:sz w:val="24"/>
        </w:rPr>
        <w:t>VIII, da Lei nº 14.133/2021, a qualquer tempo, sem indenização, e independentemente de</w:t>
      </w:r>
      <w:r>
        <w:rPr>
          <w:spacing w:val="-6"/>
          <w:sz w:val="24"/>
        </w:rPr>
        <w:t> </w:t>
      </w:r>
      <w:r>
        <w:rPr>
          <w:sz w:val="24"/>
        </w:rPr>
        <w:t>aviso</w:t>
      </w:r>
      <w:r>
        <w:rPr>
          <w:spacing w:val="-6"/>
          <w:sz w:val="24"/>
        </w:rPr>
        <w:t> </w:t>
      </w:r>
      <w:r>
        <w:rPr>
          <w:sz w:val="24"/>
        </w:rPr>
        <w:t>ou</w:t>
      </w:r>
      <w:r>
        <w:rPr>
          <w:spacing w:val="-6"/>
          <w:sz w:val="24"/>
        </w:rPr>
        <w:t> </w:t>
      </w:r>
      <w:r>
        <w:rPr>
          <w:sz w:val="24"/>
        </w:rPr>
        <w:t>prazo,</w:t>
      </w:r>
      <w:r>
        <w:rPr>
          <w:spacing w:val="-6"/>
          <w:sz w:val="24"/>
        </w:rPr>
        <w:t> </w:t>
      </w:r>
      <w:r>
        <w:rPr>
          <w:sz w:val="24"/>
        </w:rPr>
        <w:t>pelo</w:t>
      </w:r>
      <w:r>
        <w:rPr>
          <w:spacing w:val="-6"/>
          <w:sz w:val="24"/>
        </w:rPr>
        <w:t> </w:t>
      </w:r>
      <w:r>
        <w:rPr>
          <w:sz w:val="24"/>
        </w:rPr>
        <w:t>CONTRATANTE,</w:t>
      </w:r>
      <w:r>
        <w:rPr>
          <w:spacing w:val="-6"/>
          <w:sz w:val="24"/>
        </w:rPr>
        <w:t> </w:t>
      </w:r>
      <w:r>
        <w:rPr>
          <w:sz w:val="24"/>
        </w:rPr>
        <w:t>tão</w:t>
      </w:r>
      <w:r>
        <w:rPr>
          <w:spacing w:val="-6"/>
          <w:sz w:val="24"/>
        </w:rPr>
        <w:t> </w:t>
      </w:r>
      <w:r>
        <w:rPr>
          <w:sz w:val="24"/>
        </w:rPr>
        <w:t>logo</w:t>
      </w:r>
      <w:r>
        <w:rPr>
          <w:spacing w:val="-6"/>
          <w:sz w:val="24"/>
        </w:rPr>
        <w:t> </w:t>
      </w:r>
      <w:r>
        <w:rPr>
          <w:sz w:val="24"/>
        </w:rPr>
        <w:t>esteja(m)</w:t>
      </w:r>
      <w:r>
        <w:rPr>
          <w:spacing w:val="-6"/>
          <w:sz w:val="24"/>
        </w:rPr>
        <w:t> </w:t>
      </w:r>
      <w:r>
        <w:rPr>
          <w:sz w:val="24"/>
        </w:rPr>
        <w:t>concluído(s)</w:t>
      </w:r>
      <w:r>
        <w:rPr>
          <w:spacing w:val="-6"/>
          <w:sz w:val="24"/>
        </w:rPr>
        <w:t> </w:t>
      </w:r>
      <w:r>
        <w:rPr>
          <w:sz w:val="24"/>
        </w:rPr>
        <w:t>o(s)</w:t>
      </w:r>
      <w:r>
        <w:rPr>
          <w:spacing w:val="-6"/>
          <w:sz w:val="24"/>
        </w:rPr>
        <w:t> </w:t>
      </w:r>
      <w:r>
        <w:rPr>
          <w:sz w:val="24"/>
        </w:rPr>
        <w:t>procedimento(s)</w:t>
      </w:r>
      <w:r>
        <w:rPr>
          <w:spacing w:val="-6"/>
          <w:sz w:val="24"/>
        </w:rPr>
        <w:t> </w:t>
      </w:r>
      <w:r>
        <w:rPr>
          <w:sz w:val="24"/>
        </w:rPr>
        <w:t>licitatório(s)</w:t>
      </w:r>
      <w:r>
        <w:rPr>
          <w:spacing w:val="-6"/>
          <w:sz w:val="24"/>
        </w:rPr>
        <w:t> </w:t>
      </w:r>
      <w:r>
        <w:rPr>
          <w:sz w:val="24"/>
        </w:rPr>
        <w:t>implementado(s)</w:t>
      </w:r>
      <w:r>
        <w:rPr>
          <w:spacing w:val="-6"/>
          <w:sz w:val="24"/>
        </w:rPr>
        <w:t> </w:t>
      </w:r>
      <w:r>
        <w:rPr>
          <w:sz w:val="24"/>
        </w:rPr>
        <w:t>para</w:t>
      </w:r>
      <w:r>
        <w:rPr>
          <w:spacing w:val="-6"/>
          <w:sz w:val="24"/>
        </w:rPr>
        <w:t> </w:t>
      </w:r>
      <w:r>
        <w:rPr>
          <w:sz w:val="24"/>
        </w:rPr>
        <w:t>a</w:t>
      </w:r>
      <w:r>
        <w:rPr>
          <w:spacing w:val="-6"/>
          <w:sz w:val="24"/>
        </w:rPr>
        <w:t> </w:t>
      </w:r>
      <w:r>
        <w:rPr>
          <w:sz w:val="24"/>
        </w:rPr>
        <w:t>contratação</w:t>
      </w:r>
    </w:p>
    <w:p>
      <w:pPr>
        <w:spacing w:after="0" w:line="235" w:lineRule="auto"/>
        <w:jc w:val="left"/>
        <w:rPr>
          <w:sz w:val="24"/>
        </w:rPr>
        <w:sectPr>
          <w:pgSz w:w="15840" w:h="24480"/>
          <w:pgMar w:header="284" w:footer="275" w:top="480" w:bottom="460" w:left="580" w:right="560"/>
        </w:sectPr>
      </w:pPr>
    </w:p>
    <w:p>
      <w:pPr>
        <w:pStyle w:val="BodyText"/>
        <w:spacing w:before="72"/>
        <w:ind w:left="469"/>
      </w:pPr>
      <w:r>
        <w:rPr/>
        <w:t>do objeto em </w:t>
      </w:r>
      <w:r>
        <w:rPr>
          <w:spacing w:val="-2"/>
        </w:rPr>
        <w:t>questão.</w:t>
      </w:r>
    </w:p>
    <w:p>
      <w:pPr>
        <w:pStyle w:val="ListParagraph"/>
        <w:numPr>
          <w:ilvl w:val="2"/>
          <w:numId w:val="36"/>
        </w:numPr>
        <w:tabs>
          <w:tab w:pos="755" w:val="left" w:leader="none"/>
        </w:tabs>
        <w:spacing w:line="247" w:lineRule="auto" w:before="264" w:after="0"/>
        <w:ind w:left="109" w:right="93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36"/>
        </w:numPr>
        <w:tabs>
          <w:tab w:pos="769" w:val="left" w:leader="none"/>
        </w:tabs>
        <w:spacing w:line="240" w:lineRule="auto" w:before="226" w:after="0"/>
        <w:ind w:left="76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36"/>
        </w:numPr>
        <w:tabs>
          <w:tab w:pos="575" w:val="left" w:leader="none"/>
        </w:tabs>
        <w:spacing w:line="235" w:lineRule="auto" w:before="254" w:after="0"/>
        <w:ind w:left="109" w:right="614" w:firstLine="0"/>
        <w:jc w:val="left"/>
        <w:rPr>
          <w:sz w:val="24"/>
        </w:rPr>
      </w:pPr>
      <w:r>
        <w:rPr>
          <w:sz w:val="24"/>
        </w:rPr>
        <w:t>A</w:t>
      </w:r>
      <w:r>
        <w:rPr>
          <w:spacing w:val="-15"/>
          <w:sz w:val="24"/>
        </w:rPr>
        <w:t> </w:t>
      </w:r>
      <w:r>
        <w:rPr>
          <w:sz w:val="24"/>
        </w:rPr>
        <w:t>extinção</w:t>
      </w:r>
      <w:r>
        <w:rPr>
          <w:spacing w:val="-3"/>
          <w:sz w:val="24"/>
        </w:rPr>
        <w:t> </w:t>
      </w:r>
      <w:r>
        <w:rPr>
          <w:sz w:val="24"/>
        </w:rPr>
        <w:t>contratual</w:t>
      </w:r>
      <w:r>
        <w:rPr>
          <w:spacing w:val="-2"/>
          <w:sz w:val="24"/>
        </w:rPr>
        <w:t> </w:t>
      </w:r>
      <w:r>
        <w:rPr>
          <w:sz w:val="24"/>
        </w:rPr>
        <w:t>prematura</w:t>
      </w:r>
      <w:r>
        <w:rPr>
          <w:spacing w:val="-2"/>
          <w:sz w:val="24"/>
        </w:rPr>
        <w:t> </w:t>
      </w:r>
      <w:r>
        <w:rPr>
          <w:sz w:val="24"/>
        </w:rPr>
        <w:t>deverá</w:t>
      </w:r>
      <w:r>
        <w:rPr>
          <w:spacing w:val="-2"/>
          <w:sz w:val="24"/>
        </w:rPr>
        <w:t> </w:t>
      </w:r>
      <w:r>
        <w:rPr>
          <w:sz w:val="24"/>
        </w:rPr>
        <w:t>ser</w:t>
      </w:r>
      <w:r>
        <w:rPr>
          <w:spacing w:val="-2"/>
          <w:sz w:val="24"/>
        </w:rPr>
        <w:t> </w:t>
      </w:r>
      <w:r>
        <w:rPr>
          <w:sz w:val="24"/>
        </w:rPr>
        <w:t>precedida</w:t>
      </w:r>
      <w:r>
        <w:rPr>
          <w:spacing w:val="-2"/>
          <w:sz w:val="24"/>
        </w:rPr>
        <w:t> </w:t>
      </w:r>
      <w:r>
        <w:rPr>
          <w:sz w:val="24"/>
        </w:rPr>
        <w:t>de</w:t>
      </w:r>
      <w:r>
        <w:rPr>
          <w:spacing w:val="-2"/>
          <w:sz w:val="24"/>
        </w:rPr>
        <w:t> </w:t>
      </w:r>
      <w:r>
        <w:rPr>
          <w:sz w:val="24"/>
        </w:rPr>
        <w:t>autorização</w:t>
      </w:r>
      <w:r>
        <w:rPr>
          <w:spacing w:val="-2"/>
          <w:sz w:val="24"/>
        </w:rPr>
        <w:t> </w:t>
      </w:r>
      <w:r>
        <w:rPr>
          <w:sz w:val="24"/>
        </w:rPr>
        <w:t>escrita</w:t>
      </w:r>
      <w:r>
        <w:rPr>
          <w:spacing w:val="-2"/>
          <w:sz w:val="24"/>
        </w:rPr>
        <w:t> </w:t>
      </w:r>
      <w:r>
        <w:rPr>
          <w:sz w:val="24"/>
        </w:rPr>
        <w:t>e</w:t>
      </w:r>
      <w:r>
        <w:rPr>
          <w:spacing w:val="-2"/>
          <w:sz w:val="24"/>
        </w:rPr>
        <w:t> </w:t>
      </w:r>
      <w:r>
        <w:rPr>
          <w:sz w:val="24"/>
        </w:rPr>
        <w:t>fundamentada</w:t>
      </w:r>
      <w:r>
        <w:rPr>
          <w:spacing w:val="-2"/>
          <w:sz w:val="24"/>
        </w:rPr>
        <w:t> </w:t>
      </w:r>
      <w:r>
        <w:rPr>
          <w:sz w:val="24"/>
        </w:rPr>
        <w:t>da</w:t>
      </w:r>
      <w:r>
        <w:rPr>
          <w:spacing w:val="-2"/>
          <w:sz w:val="24"/>
        </w:rPr>
        <w:t> </w:t>
      </w:r>
      <w:r>
        <w:rPr>
          <w:sz w:val="24"/>
        </w:rPr>
        <w:t>autoridade</w:t>
      </w:r>
      <w:r>
        <w:rPr>
          <w:spacing w:val="-2"/>
          <w:sz w:val="24"/>
        </w:rPr>
        <w:t> </w:t>
      </w:r>
      <w:r>
        <w:rPr>
          <w:sz w:val="24"/>
        </w:rPr>
        <w:t>competente</w:t>
      </w:r>
      <w:r>
        <w:rPr>
          <w:spacing w:val="-2"/>
          <w:sz w:val="24"/>
        </w:rPr>
        <w:t> </w:t>
      </w:r>
      <w:r>
        <w:rPr>
          <w:sz w:val="24"/>
        </w:rPr>
        <w:t>e</w:t>
      </w:r>
      <w:r>
        <w:rPr>
          <w:spacing w:val="-2"/>
          <w:sz w:val="24"/>
        </w:rPr>
        <w:t> </w:t>
      </w:r>
      <w:r>
        <w:rPr>
          <w:sz w:val="24"/>
        </w:rPr>
        <w:t>reduzida</w:t>
      </w:r>
      <w:r>
        <w:rPr>
          <w:spacing w:val="-2"/>
          <w:sz w:val="24"/>
        </w:rPr>
        <w:t> </w:t>
      </w:r>
      <w:r>
        <w:rPr>
          <w:sz w:val="24"/>
        </w:rPr>
        <w:t>a</w:t>
      </w:r>
      <w:r>
        <w:rPr>
          <w:spacing w:val="-2"/>
          <w:sz w:val="24"/>
        </w:rPr>
        <w:t> </w:t>
      </w:r>
      <w:r>
        <w:rPr>
          <w:sz w:val="24"/>
        </w:rPr>
        <w:t>termo</w:t>
      </w:r>
      <w:r>
        <w:rPr>
          <w:spacing w:val="-2"/>
          <w:sz w:val="24"/>
        </w:rPr>
        <w:t> </w:t>
      </w:r>
      <w:r>
        <w:rPr>
          <w:sz w:val="24"/>
        </w:rPr>
        <w:t>no respectivo processo.</w:t>
      </w:r>
    </w:p>
    <w:p>
      <w:pPr>
        <w:pStyle w:val="ListParagraph"/>
        <w:numPr>
          <w:ilvl w:val="2"/>
          <w:numId w:val="36"/>
        </w:numPr>
        <w:tabs>
          <w:tab w:pos="755" w:val="left" w:leader="none"/>
        </w:tabs>
        <w:spacing w:line="240" w:lineRule="auto" w:before="234" w:after="0"/>
        <w:ind w:left="75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39"/>
        </w:numPr>
        <w:tabs>
          <w:tab w:pos="355" w:val="left" w:leader="none"/>
        </w:tabs>
        <w:spacing w:line="240" w:lineRule="auto" w:before="0" w:after="0"/>
        <w:ind w:left="355" w:right="0" w:hanging="246"/>
        <w:jc w:val="left"/>
        <w:rPr>
          <w:sz w:val="24"/>
        </w:rPr>
      </w:pPr>
      <w:r>
        <w:rPr>
          <w:sz w:val="24"/>
        </w:rPr>
        <w:t>as obrigações contratuais já cumpridas ou parcialmente </w:t>
      </w:r>
      <w:r>
        <w:rPr>
          <w:spacing w:val="-2"/>
          <w:sz w:val="24"/>
        </w:rPr>
        <w:t>cumpridas;</w:t>
      </w:r>
    </w:p>
    <w:p>
      <w:pPr>
        <w:pStyle w:val="ListParagraph"/>
        <w:numPr>
          <w:ilvl w:val="0"/>
          <w:numId w:val="39"/>
        </w:numPr>
        <w:tabs>
          <w:tab w:pos="368" w:val="left" w:leader="none"/>
        </w:tabs>
        <w:spacing w:line="240" w:lineRule="auto" w:before="234" w:after="0"/>
        <w:ind w:left="368" w:right="0" w:hanging="259"/>
        <w:jc w:val="left"/>
        <w:rPr>
          <w:sz w:val="24"/>
        </w:rPr>
      </w:pPr>
      <w:r>
        <w:rPr>
          <w:sz w:val="24"/>
        </w:rPr>
        <w:t>os pagamentos já efetuados e ainda </w:t>
      </w:r>
      <w:r>
        <w:rPr>
          <w:spacing w:val="-2"/>
          <w:sz w:val="24"/>
        </w:rPr>
        <w:t>devidos;</w:t>
      </w:r>
    </w:p>
    <w:p>
      <w:pPr>
        <w:pStyle w:val="ListParagraph"/>
        <w:numPr>
          <w:ilvl w:val="0"/>
          <w:numId w:val="39"/>
        </w:numPr>
        <w:tabs>
          <w:tab w:pos="355" w:val="left" w:leader="none"/>
        </w:tabs>
        <w:spacing w:line="240" w:lineRule="auto" w:before="249" w:after="0"/>
        <w:ind w:left="355" w:right="0" w:hanging="246"/>
        <w:jc w:val="left"/>
        <w:rPr>
          <w:sz w:val="24"/>
        </w:rPr>
      </w:pPr>
      <w:r>
        <w:rPr>
          <w:sz w:val="24"/>
        </w:rPr>
        <w:t>as indenizações e </w:t>
      </w:r>
      <w:r>
        <w:rPr>
          <w:spacing w:val="-2"/>
          <w:sz w:val="24"/>
        </w:rPr>
        <w:t>multas.</w:t>
      </w:r>
    </w:p>
    <w:p>
      <w:pPr>
        <w:pStyle w:val="ListParagraph"/>
        <w:numPr>
          <w:ilvl w:val="1"/>
          <w:numId w:val="36"/>
        </w:numPr>
        <w:tabs>
          <w:tab w:pos="575" w:val="left" w:leader="none"/>
        </w:tabs>
        <w:spacing w:line="242" w:lineRule="auto" w:before="264" w:after="0"/>
        <w:ind w:left="109" w:right="420" w:firstLine="0"/>
        <w:jc w:val="left"/>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termo</w:t>
      </w:r>
      <w:r>
        <w:rPr>
          <w:spacing w:val="-2"/>
          <w:sz w:val="24"/>
        </w:rPr>
        <w:t> </w:t>
      </w:r>
      <w:r>
        <w:rPr>
          <w:sz w:val="24"/>
        </w:rPr>
        <w:t>indenizatório,</w:t>
      </w:r>
      <w:r>
        <w:rPr>
          <w:spacing w:val="-2"/>
          <w:sz w:val="24"/>
        </w:rPr>
        <w:t> </w:t>
      </w:r>
      <w:hyperlink r:id="rId38">
        <w:r>
          <w:rPr>
            <w:color w:val="000080"/>
            <w:sz w:val="24"/>
            <w:u w:val="single" w:color="000080"/>
          </w:rPr>
          <w:t>desde</w:t>
        </w:r>
        <w:r>
          <w:rPr>
            <w:color w:val="000080"/>
            <w:spacing w:val="-2"/>
            <w:sz w:val="24"/>
          </w:rPr>
          <w:t> </w:t>
        </w:r>
        <w:r>
          <w:rPr>
            <w:color w:val="000080"/>
            <w:sz w:val="24"/>
            <w:u w:val="single" w:color="000080"/>
          </w:rPr>
          <w:t>que</w:t>
        </w:r>
        <w:r>
          <w:rPr>
            <w:color w:val="000080"/>
            <w:spacing w:val="-2"/>
            <w:sz w:val="24"/>
            <w:u w:val="single" w:color="000080"/>
          </w:rPr>
          <w:t> </w:t>
        </w:r>
        <w:r>
          <w:rPr>
            <w:color w:val="000080"/>
            <w:sz w:val="24"/>
            <w:u w:val="single" w:color="000080"/>
          </w:rPr>
          <w:t>o</w:t>
        </w:r>
        <w:r>
          <w:rPr>
            <w:color w:val="000080"/>
            <w:spacing w:val="-2"/>
            <w:sz w:val="24"/>
            <w:u w:val="single" w:color="000080"/>
          </w:rPr>
          <w:t> </w:t>
        </w:r>
        <w:r>
          <w:rPr>
            <w:color w:val="000080"/>
            <w:sz w:val="24"/>
            <w:u w:val="single" w:color="000080"/>
          </w:rPr>
          <w:t>pedido</w:t>
        </w:r>
        <w:r>
          <w:rPr>
            <w:color w:val="000080"/>
            <w:spacing w:val="-2"/>
            <w:sz w:val="24"/>
            <w:u w:val="single" w:color="000080"/>
          </w:rPr>
          <w:t> </w:t>
        </w:r>
        <w:r>
          <w:rPr>
            <w:color w:val="000080"/>
            <w:sz w:val="24"/>
            <w:u w:val="single" w:color="000080"/>
          </w:rPr>
          <w:t>seja</w:t>
        </w:r>
        <w:r>
          <w:rPr>
            <w:color w:val="000080"/>
            <w:spacing w:val="-2"/>
            <w:sz w:val="24"/>
            <w:u w:val="single" w:color="000080"/>
          </w:rPr>
          <w:t> </w:t>
        </w:r>
        <w:r>
          <w:rPr>
            <w:color w:val="000080"/>
            <w:sz w:val="24"/>
            <w:u w:val="single" w:color="000080"/>
          </w:rPr>
          <w:t>formulado</w:t>
        </w:r>
        <w:r>
          <w:rPr>
            <w:color w:val="000080"/>
            <w:spacing w:val="-2"/>
            <w:sz w:val="24"/>
            <w:u w:val="single" w:color="000080"/>
          </w:rPr>
          <w:t> </w:t>
        </w:r>
        <w:r>
          <w:rPr>
            <w:color w:val="000080"/>
            <w:sz w:val="24"/>
            <w:u w:val="single" w:color="000080"/>
          </w:rPr>
          <w:t>durante</w:t>
        </w:r>
        <w:r>
          <w:rPr>
            <w:color w:val="000080"/>
            <w:spacing w:val="-2"/>
            <w:sz w:val="24"/>
            <w:u w:val="single" w:color="000080"/>
          </w:rPr>
          <w:t> </w:t>
        </w:r>
        <w:r>
          <w:rPr>
            <w:color w:val="000080"/>
            <w:sz w:val="24"/>
            <w:u w:val="single" w:color="000080"/>
          </w:rPr>
          <w:t>a</w:t>
        </w:r>
        <w:r>
          <w:rPr>
            <w:color w:val="000080"/>
            <w:spacing w:val="-2"/>
            <w:sz w:val="24"/>
            <w:u w:val="single" w:color="000080"/>
          </w:rPr>
          <w:t> </w:t>
        </w:r>
        <w:r>
          <w:rPr>
            <w:color w:val="000080"/>
            <w:sz w:val="24"/>
            <w:u w:val="single" w:color="000080"/>
          </w:rPr>
          <w:t>vigência</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contrato</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antes</w:t>
        </w:r>
        <w:r>
          <w:rPr>
            <w:color w:val="000080"/>
            <w:spacing w:val="-2"/>
            <w:sz w:val="24"/>
            <w:u w:val="single" w:color="000080"/>
          </w:rPr>
          <w:t> </w:t>
        </w:r>
        <w:r>
          <w:rPr>
            <w:color w:val="000080"/>
            <w:sz w:val="24"/>
            <w:u w:val="single" w:color="000080"/>
          </w:rPr>
          <w:t>de</w:t>
        </w:r>
        <w:r>
          <w:rPr>
            <w:color w:val="000080"/>
            <w:spacing w:val="-2"/>
            <w:sz w:val="24"/>
            <w:u w:val="single" w:color="000080"/>
          </w:rPr>
          <w:t> </w:t>
        </w:r>
        <w:r>
          <w:rPr>
            <w:color w:val="000080"/>
            <w:sz w:val="24"/>
            <w:u w:val="single" w:color="000080"/>
          </w:rPr>
          <w:t>eventual</w:t>
        </w:r>
        <w:r>
          <w:rPr>
            <w:color w:val="000080"/>
            <w:spacing w:val="-2"/>
            <w:sz w:val="24"/>
            <w:u w:val="single" w:color="000080"/>
          </w:rPr>
          <w:t> </w:t>
        </w:r>
        <w:r>
          <w:rPr>
            <w:color w:val="000080"/>
            <w:sz w:val="24"/>
            <w:u w:val="single" w:color="000080"/>
          </w:rPr>
          <w:t>prorrogação,</w:t>
        </w:r>
        <w:r>
          <w:rPr>
            <w:color w:val="000080"/>
            <w:spacing w:val="-2"/>
            <w:sz w:val="24"/>
            <w:u w:val="single" w:color="000080"/>
          </w:rPr>
          <w:t> </w:t>
        </w:r>
        <w:r>
          <w:rPr>
            <w:color w:val="000080"/>
            <w:sz w:val="24"/>
            <w:u w:val="single" w:color="000080"/>
          </w:rPr>
          <w:t>na</w:t>
        </w:r>
      </w:hyperlink>
      <w:r>
        <w:rPr>
          <w:color w:val="000080"/>
          <w:sz w:val="24"/>
        </w:rPr>
        <w:t> </w:t>
      </w:r>
      <w:hyperlink r:id="rId38">
        <w:r>
          <w:rPr>
            <w:color w:val="000080"/>
            <w:sz w:val="24"/>
            <w:u w:val="single" w:color="000080"/>
          </w:rPr>
          <w:t>forma do art. 131</w:t>
        </w:r>
        <w:r>
          <w:rPr>
            <w:color w:val="000080"/>
            <w:sz w:val="24"/>
          </w:rPr>
          <w:t>, </w:t>
        </w:r>
        <w:r>
          <w:rPr>
            <w:color w:val="000080"/>
            <w:sz w:val="24"/>
            <w:u w:val="single" w:color="000080"/>
          </w:rPr>
          <w:t>caput e parágrafo único, da Lei nº 14.133/2021.</w:t>
        </w:r>
      </w:hyperlink>
    </w:p>
    <w:p>
      <w:pPr>
        <w:pStyle w:val="ListParagraph"/>
        <w:numPr>
          <w:ilvl w:val="1"/>
          <w:numId w:val="36"/>
        </w:numPr>
        <w:tabs>
          <w:tab w:pos="589" w:val="left" w:leader="none"/>
        </w:tabs>
        <w:spacing w:line="240" w:lineRule="auto" w:before="229" w:after="0"/>
        <w:ind w:left="589" w:right="0" w:hanging="48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36"/>
        </w:numPr>
        <w:tabs>
          <w:tab w:pos="769" w:val="left" w:leader="none"/>
        </w:tabs>
        <w:spacing w:line="240" w:lineRule="auto" w:before="234" w:after="0"/>
        <w:ind w:left="76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36"/>
        </w:numPr>
        <w:tabs>
          <w:tab w:pos="769" w:val="left" w:leader="none"/>
        </w:tabs>
        <w:spacing w:line="235" w:lineRule="auto" w:before="254" w:after="0"/>
        <w:ind w:left="109" w:right="441" w:firstLine="0"/>
        <w:jc w:val="left"/>
        <w:rPr>
          <w:sz w:val="24"/>
        </w:rPr>
      </w:pP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houver</w:t>
      </w:r>
      <w:r>
        <w:rPr>
          <w:spacing w:val="-2"/>
          <w:sz w:val="24"/>
        </w:rPr>
        <w:t> </w:t>
      </w:r>
      <w:r>
        <w:rPr>
          <w:sz w:val="24"/>
        </w:rPr>
        <w:t>necessidade</w:t>
      </w:r>
      <w:r>
        <w:rPr>
          <w:spacing w:val="-2"/>
          <w:sz w:val="24"/>
        </w:rPr>
        <w:t> </w:t>
      </w:r>
      <w:r>
        <w:rPr>
          <w:sz w:val="24"/>
        </w:rPr>
        <w:t>de</w:t>
      </w:r>
      <w:r>
        <w:rPr>
          <w:spacing w:val="-2"/>
          <w:sz w:val="24"/>
        </w:rPr>
        <w:t> </w:t>
      </w:r>
      <w:r>
        <w:rPr>
          <w:sz w:val="24"/>
        </w:rPr>
        <w:t>ressarcimento</w:t>
      </w:r>
      <w:r>
        <w:rPr>
          <w:spacing w:val="-2"/>
          <w:sz w:val="24"/>
        </w:rPr>
        <w:t> </w:t>
      </w:r>
      <w:r>
        <w:rPr>
          <w:sz w:val="24"/>
        </w:rPr>
        <w:t>de</w:t>
      </w:r>
      <w:r>
        <w:rPr>
          <w:spacing w:val="-2"/>
          <w:sz w:val="24"/>
        </w:rPr>
        <w:t> </w:t>
      </w:r>
      <w:r>
        <w:rPr>
          <w:sz w:val="24"/>
        </w:rPr>
        <w:t>prejuízos</w:t>
      </w:r>
      <w:r>
        <w:rPr>
          <w:spacing w:val="-2"/>
          <w:sz w:val="24"/>
        </w:rPr>
        <w:t> </w:t>
      </w:r>
      <w:r>
        <w:rPr>
          <w:sz w:val="24"/>
        </w:rPr>
        <w:t>causados</w:t>
      </w:r>
      <w:r>
        <w:rPr>
          <w:spacing w:val="-2"/>
          <w:sz w:val="24"/>
        </w:rPr>
        <w:t> </w:t>
      </w:r>
      <w:r>
        <w:rPr>
          <w:sz w:val="24"/>
        </w:rPr>
        <w:t>à</w:t>
      </w:r>
      <w:r>
        <w:rPr>
          <w:spacing w:val="-15"/>
          <w:sz w:val="24"/>
        </w:rPr>
        <w:t> </w:t>
      </w:r>
      <w:r>
        <w:rPr>
          <w:sz w:val="24"/>
        </w:rPr>
        <w:t>Administração,</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inciso</w:t>
      </w:r>
      <w:r>
        <w:rPr>
          <w:spacing w:val="-2"/>
          <w:sz w:val="24"/>
        </w:rPr>
        <w:t> </w:t>
      </w:r>
      <w:r>
        <w:rPr>
          <w:sz w:val="24"/>
        </w:rPr>
        <w:t>IV</w:t>
      </w:r>
      <w:r>
        <w:rPr>
          <w:spacing w:val="-7"/>
          <w:sz w:val="24"/>
        </w:rPr>
        <w:t> </w:t>
      </w:r>
      <w:r>
        <w:rPr>
          <w:sz w:val="24"/>
        </w:rPr>
        <w:t>do</w:t>
      </w:r>
      <w:r>
        <w:rPr>
          <w:spacing w:val="-2"/>
          <w:sz w:val="24"/>
        </w:rPr>
        <w:t> </w:t>
      </w:r>
      <w:r>
        <w:rPr>
          <w:sz w:val="24"/>
        </w:rPr>
        <w:t>art.</w:t>
      </w:r>
      <w:r>
        <w:rPr>
          <w:spacing w:val="-2"/>
          <w:sz w:val="24"/>
        </w:rPr>
        <w:t> </w:t>
      </w:r>
      <w:r>
        <w:rPr>
          <w:sz w:val="24"/>
        </w:rPr>
        <w:t>139</w:t>
      </w:r>
      <w:r>
        <w:rPr>
          <w:spacing w:val="-2"/>
          <w:sz w:val="24"/>
        </w:rPr>
        <w:t> </w:t>
      </w:r>
      <w:r>
        <w:rPr>
          <w:sz w:val="24"/>
        </w:rPr>
        <w:t>da</w:t>
      </w:r>
      <w:r>
        <w:rPr>
          <w:spacing w:val="-2"/>
          <w:sz w:val="24"/>
        </w:rPr>
        <w:t> </w:t>
      </w:r>
      <w:r>
        <w:rPr>
          <w:sz w:val="24"/>
        </w:rPr>
        <w:t>Lei</w:t>
      </w:r>
      <w:r>
        <w:rPr>
          <w:spacing w:val="-2"/>
          <w:sz w:val="24"/>
        </w:rPr>
        <w:t> </w:t>
      </w:r>
      <w:r>
        <w:rPr>
          <w:sz w:val="24"/>
        </w:rPr>
        <w:t>nº 14.133/2021, reter os eventuais créditos existentes em favor do CONTRATADO decorrentes do Contrato.</w:t>
      </w:r>
    </w:p>
    <w:p>
      <w:pPr>
        <w:pStyle w:val="ListParagraph"/>
        <w:numPr>
          <w:ilvl w:val="1"/>
          <w:numId w:val="36"/>
        </w:numPr>
        <w:tabs>
          <w:tab w:pos="589" w:val="left" w:leader="none"/>
        </w:tabs>
        <w:spacing w:line="240" w:lineRule="auto" w:before="249" w:after="0"/>
        <w:ind w:left="109" w:right="287" w:firstLine="0"/>
        <w:jc w:val="left"/>
        <w:rPr>
          <w:sz w:val="24"/>
        </w:rPr>
      </w:pPr>
      <w:r>
        <w:rPr>
          <w:sz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w:t>
      </w:r>
      <w:r>
        <w:rPr>
          <w:spacing w:val="-2"/>
          <w:sz w:val="24"/>
        </w:rPr>
        <w:t> </w:t>
      </w:r>
      <w:r>
        <w:rPr>
          <w:sz w:val="24"/>
        </w:rPr>
        <w:t>linha</w:t>
      </w:r>
      <w:r>
        <w:rPr>
          <w:spacing w:val="-2"/>
          <w:sz w:val="24"/>
        </w:rPr>
        <w:t> </w:t>
      </w:r>
      <w:r>
        <w:rPr>
          <w:sz w:val="24"/>
        </w:rPr>
        <w:t>reta,</w:t>
      </w:r>
      <w:r>
        <w:rPr>
          <w:spacing w:val="-2"/>
          <w:sz w:val="24"/>
        </w:rPr>
        <w:t> </w:t>
      </w:r>
      <w:r>
        <w:rPr>
          <w:sz w:val="24"/>
        </w:rPr>
        <w:t>colateral</w:t>
      </w:r>
      <w:r>
        <w:rPr>
          <w:spacing w:val="-2"/>
          <w:sz w:val="24"/>
        </w:rPr>
        <w:t> </w:t>
      </w:r>
      <w:r>
        <w:rPr>
          <w:sz w:val="24"/>
        </w:rPr>
        <w:t>ou</w:t>
      </w:r>
      <w:r>
        <w:rPr>
          <w:spacing w:val="-2"/>
          <w:sz w:val="24"/>
        </w:rPr>
        <w:t> </w:t>
      </w:r>
      <w:r>
        <w:rPr>
          <w:sz w:val="24"/>
        </w:rPr>
        <w:t>por</w:t>
      </w:r>
      <w:r>
        <w:rPr>
          <w:spacing w:val="-2"/>
          <w:sz w:val="24"/>
        </w:rPr>
        <w:t> </w:t>
      </w:r>
      <w:r>
        <w:rPr>
          <w:sz w:val="24"/>
        </w:rPr>
        <w:t>afinidade,</w:t>
      </w:r>
      <w:r>
        <w:rPr>
          <w:spacing w:val="-2"/>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grau (art. 48, parágrafo único, da Lei n.º 14.133, de 2021).</w:t>
      </w:r>
    </w:p>
    <w:p>
      <w:pPr>
        <w:pStyle w:val="BodyText"/>
        <w:spacing w:before="255"/>
        <w:ind w:left="0"/>
      </w:pPr>
    </w:p>
    <w:p>
      <w:pPr>
        <w:pStyle w:val="Heading2"/>
        <w:spacing w:before="1"/>
      </w:pPr>
      <w:r>
        <w:rPr>
          <w:spacing w:val="-2"/>
          <w:u w:val="single"/>
        </w:rPr>
        <w:t>CLÁUSULA</w:t>
      </w:r>
      <w:r>
        <w:rPr>
          <w:spacing w:val="-11"/>
          <w:u w:val="single"/>
        </w:rPr>
        <w:t> </w:t>
      </w:r>
      <w:r>
        <w:rPr>
          <w:spacing w:val="-2"/>
          <w:u w:val="single"/>
        </w:rPr>
        <w:t>DÉCIMA</w:t>
      </w:r>
      <w:r>
        <w:rPr>
          <w:spacing w:val="-10"/>
          <w:u w:val="single"/>
        </w:rPr>
        <w:t> </w:t>
      </w:r>
      <w:r>
        <w:rPr>
          <w:spacing w:val="-2"/>
          <w:u w:val="single"/>
        </w:rPr>
        <w:t>QUARTA</w:t>
      </w:r>
      <w:r>
        <w:rPr>
          <w:spacing w:val="-10"/>
          <w:u w:val="single"/>
        </w:rPr>
        <w:t> </w:t>
      </w:r>
      <w:r>
        <w:rPr>
          <w:spacing w:val="-2"/>
          <w:u w:val="single"/>
        </w:rPr>
        <w:t>–</w:t>
      </w:r>
      <w:r>
        <w:rPr>
          <w:spacing w:val="-10"/>
          <w:u w:val="single"/>
        </w:rPr>
        <w:t> </w:t>
      </w:r>
      <w:r>
        <w:rPr>
          <w:spacing w:val="-2"/>
          <w:u w:val="single"/>
        </w:rPr>
        <w:t>ALTERAÇÕES</w:t>
      </w:r>
    </w:p>
    <w:p>
      <w:pPr>
        <w:pStyle w:val="BodyText"/>
        <w:spacing w:before="2"/>
        <w:ind w:left="0"/>
        <w:rPr>
          <w:b/>
        </w:rPr>
      </w:pPr>
    </w:p>
    <w:p>
      <w:pPr>
        <w:pStyle w:val="ListParagraph"/>
        <w:numPr>
          <w:ilvl w:val="1"/>
          <w:numId w:val="40"/>
        </w:numPr>
        <w:tabs>
          <w:tab w:pos="589" w:val="left" w:leader="none"/>
        </w:tabs>
        <w:spacing w:line="240" w:lineRule="auto" w:before="1" w:after="0"/>
        <w:ind w:left="58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40"/>
        </w:numPr>
        <w:tabs>
          <w:tab w:pos="589" w:val="left" w:leader="none"/>
        </w:tabs>
        <w:spacing w:line="235" w:lineRule="auto" w:before="238" w:after="0"/>
        <w:ind w:left="109" w:right="267" w:firstLine="0"/>
        <w:jc w:val="left"/>
        <w:rPr>
          <w:sz w:val="24"/>
        </w:rPr>
      </w:pPr>
      <w:r>
        <w:rPr>
          <w:sz w:val="24"/>
        </w:rPr>
        <w:t>O</w:t>
      </w:r>
      <w:r>
        <w:rPr>
          <w:spacing w:val="-5"/>
          <w:sz w:val="24"/>
        </w:rPr>
        <w:t> </w:t>
      </w:r>
      <w:r>
        <w:rPr>
          <w:sz w:val="24"/>
        </w:rPr>
        <w:t>CONTRATADO</w:t>
      </w:r>
      <w:r>
        <w:rPr>
          <w:spacing w:val="-5"/>
          <w:sz w:val="24"/>
        </w:rPr>
        <w:t> </w:t>
      </w:r>
      <w:r>
        <w:rPr>
          <w:sz w:val="24"/>
        </w:rPr>
        <w:t>é</w:t>
      </w:r>
      <w:r>
        <w:rPr>
          <w:spacing w:val="-5"/>
          <w:sz w:val="24"/>
        </w:rPr>
        <w:t> </w:t>
      </w:r>
      <w:r>
        <w:rPr>
          <w:sz w:val="24"/>
        </w:rPr>
        <w:t>obrigado</w:t>
      </w:r>
      <w:r>
        <w:rPr>
          <w:spacing w:val="-5"/>
          <w:sz w:val="24"/>
        </w:rPr>
        <w:t> </w:t>
      </w:r>
      <w:r>
        <w:rPr>
          <w:sz w:val="24"/>
        </w:rPr>
        <w:t>a</w:t>
      </w:r>
      <w:r>
        <w:rPr>
          <w:spacing w:val="-5"/>
          <w:sz w:val="24"/>
        </w:rPr>
        <w:t> </w:t>
      </w:r>
      <w:r>
        <w:rPr>
          <w:sz w:val="24"/>
        </w:rPr>
        <w:t>aceitar,</w:t>
      </w:r>
      <w:r>
        <w:rPr>
          <w:spacing w:val="-5"/>
          <w:sz w:val="24"/>
        </w:rPr>
        <w:t> </w:t>
      </w:r>
      <w:r>
        <w:rPr>
          <w:sz w:val="24"/>
        </w:rPr>
        <w:t>nas</w:t>
      </w:r>
      <w:r>
        <w:rPr>
          <w:spacing w:val="-5"/>
          <w:sz w:val="24"/>
        </w:rPr>
        <w:t> </w:t>
      </w:r>
      <w:r>
        <w:rPr>
          <w:sz w:val="24"/>
        </w:rPr>
        <w:t>mesmas</w:t>
      </w:r>
      <w:r>
        <w:rPr>
          <w:spacing w:val="-5"/>
          <w:sz w:val="24"/>
        </w:rPr>
        <w:t> </w:t>
      </w:r>
      <w:r>
        <w:rPr>
          <w:sz w:val="24"/>
        </w:rPr>
        <w:t>condições</w:t>
      </w:r>
      <w:r>
        <w:rPr>
          <w:spacing w:val="-5"/>
          <w:sz w:val="24"/>
        </w:rPr>
        <w:t> </w:t>
      </w:r>
      <w:r>
        <w:rPr>
          <w:sz w:val="24"/>
        </w:rPr>
        <w:t>contratuais,</w:t>
      </w:r>
      <w:r>
        <w:rPr>
          <w:spacing w:val="-5"/>
          <w:sz w:val="24"/>
        </w:rPr>
        <w:t> </w:t>
      </w:r>
      <w:r>
        <w:rPr>
          <w:sz w:val="24"/>
        </w:rPr>
        <w:t>os</w:t>
      </w:r>
      <w:r>
        <w:rPr>
          <w:spacing w:val="-5"/>
          <w:sz w:val="24"/>
        </w:rPr>
        <w:t> </w:t>
      </w:r>
      <w:r>
        <w:rPr>
          <w:sz w:val="24"/>
        </w:rPr>
        <w:t>acréscimos</w:t>
      </w:r>
      <w:r>
        <w:rPr>
          <w:spacing w:val="-5"/>
          <w:sz w:val="24"/>
        </w:rPr>
        <w:t> </w:t>
      </w:r>
      <w:r>
        <w:rPr>
          <w:sz w:val="24"/>
        </w:rPr>
        <w:t>ou</w:t>
      </w:r>
      <w:r>
        <w:rPr>
          <w:spacing w:val="-5"/>
          <w:sz w:val="24"/>
        </w:rPr>
        <w:t> </w:t>
      </w:r>
      <w:r>
        <w:rPr>
          <w:sz w:val="24"/>
        </w:rPr>
        <w:t>supressões</w:t>
      </w:r>
      <w:r>
        <w:rPr>
          <w:spacing w:val="-5"/>
          <w:sz w:val="24"/>
        </w:rPr>
        <w:t> </w:t>
      </w:r>
      <w:r>
        <w:rPr>
          <w:sz w:val="24"/>
        </w:rPr>
        <w:t>que</w:t>
      </w:r>
      <w:r>
        <w:rPr>
          <w:spacing w:val="-5"/>
          <w:sz w:val="24"/>
        </w:rPr>
        <w:t> </w:t>
      </w:r>
      <w:r>
        <w:rPr>
          <w:sz w:val="24"/>
        </w:rPr>
        <w:t>se</w:t>
      </w:r>
      <w:r>
        <w:rPr>
          <w:spacing w:val="-5"/>
          <w:sz w:val="24"/>
        </w:rPr>
        <w:t> </w:t>
      </w:r>
      <w:r>
        <w:rPr>
          <w:sz w:val="24"/>
        </w:rPr>
        <w:t>fizerem</w:t>
      </w:r>
      <w:r>
        <w:rPr>
          <w:spacing w:val="-5"/>
          <w:sz w:val="24"/>
        </w:rPr>
        <w:t> </w:t>
      </w:r>
      <w:r>
        <w:rPr>
          <w:sz w:val="24"/>
        </w:rPr>
        <w:t>necessários,</w:t>
      </w:r>
      <w:r>
        <w:rPr>
          <w:spacing w:val="-5"/>
          <w:sz w:val="24"/>
        </w:rPr>
        <w:t> </w:t>
      </w:r>
      <w:r>
        <w:rPr>
          <w:sz w:val="24"/>
        </w:rPr>
        <w:t>até</w:t>
      </w:r>
      <w:r>
        <w:rPr>
          <w:spacing w:val="-5"/>
          <w:sz w:val="24"/>
        </w:rPr>
        <w:t> </w:t>
      </w:r>
      <w:r>
        <w:rPr>
          <w:sz w:val="24"/>
        </w:rPr>
        <w:t>o</w:t>
      </w:r>
      <w:r>
        <w:rPr>
          <w:spacing w:val="-5"/>
          <w:sz w:val="24"/>
        </w:rPr>
        <w:t> </w:t>
      </w:r>
      <w:r>
        <w:rPr>
          <w:sz w:val="24"/>
        </w:rPr>
        <w:t>limite de 25% (vinte e cinco por cento) do valor inicial atualizado do Contrato, na forma do art. 125 da Lei nº 14.133/2021.</w:t>
      </w:r>
    </w:p>
    <w:p>
      <w:pPr>
        <w:pStyle w:val="ListParagraph"/>
        <w:numPr>
          <w:ilvl w:val="1"/>
          <w:numId w:val="40"/>
        </w:numPr>
        <w:tabs>
          <w:tab w:pos="575" w:val="left" w:leader="none"/>
        </w:tabs>
        <w:spacing w:line="235" w:lineRule="auto" w:before="254" w:after="0"/>
        <w:ind w:left="109" w:right="207" w:firstLine="0"/>
        <w:jc w:val="left"/>
        <w:rPr>
          <w:sz w:val="24"/>
        </w:rPr>
      </w:pPr>
      <w:r>
        <w:rPr>
          <w:sz w:val="24"/>
        </w:rPr>
        <w:t>As</w:t>
      </w:r>
      <w:r>
        <w:rPr>
          <w:spacing w:val="-5"/>
          <w:sz w:val="24"/>
        </w:rPr>
        <w:t> </w:t>
      </w:r>
      <w:r>
        <w:rPr>
          <w:sz w:val="24"/>
        </w:rPr>
        <w:t>alterações</w:t>
      </w:r>
      <w:r>
        <w:rPr>
          <w:spacing w:val="-3"/>
          <w:sz w:val="24"/>
        </w:rPr>
        <w:t> </w:t>
      </w:r>
      <w:r>
        <w:rPr>
          <w:sz w:val="24"/>
        </w:rPr>
        <w:t>contratuais</w:t>
      </w:r>
      <w:r>
        <w:rPr>
          <w:spacing w:val="-3"/>
          <w:sz w:val="24"/>
        </w:rPr>
        <w:t> </w:t>
      </w:r>
      <w:r>
        <w:rPr>
          <w:sz w:val="24"/>
        </w:rPr>
        <w:t>deverão</w:t>
      </w:r>
      <w:r>
        <w:rPr>
          <w:spacing w:val="-3"/>
          <w:sz w:val="24"/>
        </w:rPr>
        <w:t> </w:t>
      </w:r>
      <w:r>
        <w:rPr>
          <w:sz w:val="24"/>
        </w:rPr>
        <w:t>ser</w:t>
      </w:r>
      <w:r>
        <w:rPr>
          <w:spacing w:val="-3"/>
          <w:sz w:val="24"/>
        </w:rPr>
        <w:t> </w:t>
      </w:r>
      <w:r>
        <w:rPr>
          <w:sz w:val="24"/>
        </w:rPr>
        <w:t>promovidas</w:t>
      </w:r>
      <w:r>
        <w:rPr>
          <w:spacing w:val="-3"/>
          <w:sz w:val="24"/>
        </w:rPr>
        <w:t> </w:t>
      </w:r>
      <w:r>
        <w:rPr>
          <w:sz w:val="24"/>
        </w:rPr>
        <w:t>mediante</w:t>
      </w:r>
      <w:r>
        <w:rPr>
          <w:spacing w:val="-3"/>
          <w:sz w:val="24"/>
        </w:rPr>
        <w:t> </w:t>
      </w:r>
      <w:r>
        <w:rPr>
          <w:sz w:val="24"/>
        </w:rPr>
        <w:t>celebração</w:t>
      </w:r>
      <w:r>
        <w:rPr>
          <w:spacing w:val="-3"/>
          <w:sz w:val="24"/>
        </w:rPr>
        <w:t> </w:t>
      </w:r>
      <w:r>
        <w:rPr>
          <w:sz w:val="24"/>
        </w:rPr>
        <w:t>de</w:t>
      </w:r>
      <w:r>
        <w:rPr>
          <w:spacing w:val="-8"/>
          <w:sz w:val="24"/>
        </w:rPr>
        <w:t> </w:t>
      </w:r>
      <w:r>
        <w:rPr>
          <w:sz w:val="24"/>
        </w:rPr>
        <w:t>Termo</w:t>
      </w:r>
      <w:r>
        <w:rPr>
          <w:spacing w:val="-15"/>
          <w:sz w:val="24"/>
        </w:rPr>
        <w:t> </w:t>
      </w:r>
      <w:r>
        <w:rPr>
          <w:sz w:val="24"/>
        </w:rPr>
        <w:t>Aditivo,</w:t>
      </w:r>
      <w:r>
        <w:rPr>
          <w:spacing w:val="-3"/>
          <w:sz w:val="24"/>
        </w:rPr>
        <w:t> </w:t>
      </w:r>
      <w:r>
        <w:rPr>
          <w:sz w:val="24"/>
        </w:rPr>
        <w:t>submetido</w:t>
      </w:r>
      <w:r>
        <w:rPr>
          <w:spacing w:val="-3"/>
          <w:sz w:val="24"/>
        </w:rPr>
        <w:t> </w:t>
      </w:r>
      <w:r>
        <w:rPr>
          <w:sz w:val="24"/>
        </w:rPr>
        <w:t>à</w:t>
      </w:r>
      <w:r>
        <w:rPr>
          <w:spacing w:val="-3"/>
          <w:sz w:val="24"/>
        </w:rPr>
        <w:t> </w:t>
      </w:r>
      <w:r>
        <w:rPr>
          <w:sz w:val="24"/>
        </w:rPr>
        <w:t>prévia</w:t>
      </w:r>
      <w:r>
        <w:rPr>
          <w:spacing w:val="-3"/>
          <w:sz w:val="24"/>
        </w:rPr>
        <w:t> </w:t>
      </w:r>
      <w:r>
        <w:rPr>
          <w:sz w:val="24"/>
        </w:rPr>
        <w:t>aprovação</w:t>
      </w:r>
      <w:r>
        <w:rPr>
          <w:spacing w:val="-3"/>
          <w:sz w:val="24"/>
        </w:rPr>
        <w:t> </w:t>
      </w:r>
      <w:r>
        <w:rPr>
          <w:sz w:val="24"/>
        </w:rPr>
        <w:t>da</w:t>
      </w:r>
      <w:r>
        <w:rPr>
          <w:spacing w:val="-3"/>
          <w:sz w:val="24"/>
        </w:rPr>
        <w:t> </w:t>
      </w:r>
      <w:r>
        <w:rPr>
          <w:sz w:val="24"/>
        </w:rPr>
        <w:t>assessoria</w:t>
      </w:r>
      <w:r>
        <w:rPr>
          <w:spacing w:val="-3"/>
          <w:sz w:val="24"/>
        </w:rPr>
        <w:t> </w:t>
      </w:r>
      <w:r>
        <w:rPr>
          <w:sz w:val="24"/>
        </w:rPr>
        <w:t>jurídica</w:t>
      </w:r>
      <w:r>
        <w:rPr>
          <w:spacing w:val="-3"/>
          <w:sz w:val="24"/>
        </w:rPr>
        <w:t> </w:t>
      </w:r>
      <w:r>
        <w:rPr>
          <w:sz w:val="24"/>
        </w:rPr>
        <w:t>do </w:t>
      </w:r>
      <w:r>
        <w:rPr>
          <w:spacing w:val="-2"/>
          <w:sz w:val="24"/>
        </w:rPr>
        <w:t>CONTRATANTE.</w:t>
      </w:r>
    </w:p>
    <w:p>
      <w:pPr>
        <w:pStyle w:val="ListParagraph"/>
        <w:numPr>
          <w:ilvl w:val="1"/>
          <w:numId w:val="40"/>
        </w:numPr>
        <w:tabs>
          <w:tab w:pos="589" w:val="left" w:leader="none"/>
        </w:tabs>
        <w:spacing w:line="235" w:lineRule="auto" w:before="254" w:after="0"/>
        <w:ind w:left="109" w:right="274" w:firstLine="0"/>
        <w:jc w:val="left"/>
        <w:rPr>
          <w:sz w:val="24"/>
        </w:rPr>
      </w:pPr>
      <w:r>
        <w:rPr>
          <w:sz w:val="24"/>
        </w:rPr>
        <w:t>Registros</w:t>
      </w:r>
      <w:r>
        <w:rPr>
          <w:spacing w:val="-4"/>
          <w:sz w:val="24"/>
        </w:rPr>
        <w:t> </w:t>
      </w:r>
      <w:r>
        <w:rPr>
          <w:sz w:val="24"/>
        </w:rPr>
        <w:t>que</w:t>
      </w:r>
      <w:r>
        <w:rPr>
          <w:spacing w:val="-3"/>
          <w:sz w:val="24"/>
        </w:rPr>
        <w:t> </w:t>
      </w:r>
      <w:r>
        <w:rPr>
          <w:sz w:val="24"/>
        </w:rPr>
        <w:t>não</w:t>
      </w:r>
      <w:r>
        <w:rPr>
          <w:spacing w:val="-3"/>
          <w:sz w:val="24"/>
        </w:rPr>
        <w:t> </w:t>
      </w:r>
      <w:r>
        <w:rPr>
          <w:sz w:val="24"/>
        </w:rPr>
        <w:t>caracterizam</w:t>
      </w:r>
      <w:r>
        <w:rPr>
          <w:spacing w:val="-3"/>
          <w:sz w:val="24"/>
        </w:rPr>
        <w:t> </w:t>
      </w:r>
      <w:r>
        <w:rPr>
          <w:sz w:val="24"/>
        </w:rPr>
        <w:t>alteração</w:t>
      </w:r>
      <w:r>
        <w:rPr>
          <w:spacing w:val="-3"/>
          <w:sz w:val="24"/>
        </w:rPr>
        <w:t> </w:t>
      </w:r>
      <w:r>
        <w:rPr>
          <w:sz w:val="24"/>
        </w:rPr>
        <w:t>do</w:t>
      </w:r>
      <w:r>
        <w:rPr>
          <w:spacing w:val="-3"/>
          <w:sz w:val="24"/>
        </w:rPr>
        <w:t> </w:t>
      </w:r>
      <w:r>
        <w:rPr>
          <w:sz w:val="24"/>
        </w:rPr>
        <w:t>Contrato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simples</w:t>
      </w:r>
      <w:r>
        <w:rPr>
          <w:spacing w:val="-3"/>
          <w:sz w:val="24"/>
        </w:rPr>
        <w:t> </w:t>
      </w:r>
      <w:r>
        <w:rPr>
          <w:sz w:val="24"/>
        </w:rPr>
        <w:t>apostila,</w:t>
      </w:r>
      <w:r>
        <w:rPr>
          <w:spacing w:val="-3"/>
          <w:sz w:val="24"/>
        </w:rPr>
        <w:t> </w:t>
      </w:r>
      <w:r>
        <w:rPr>
          <w:sz w:val="24"/>
        </w:rPr>
        <w:t>dispensada</w:t>
      </w:r>
      <w:r>
        <w:rPr>
          <w:spacing w:val="-3"/>
          <w:sz w:val="24"/>
        </w:rPr>
        <w:t> </w:t>
      </w:r>
      <w:r>
        <w:rPr>
          <w:sz w:val="24"/>
        </w:rPr>
        <w:t>a</w:t>
      </w:r>
      <w:r>
        <w:rPr>
          <w:spacing w:val="-3"/>
          <w:sz w:val="24"/>
        </w:rPr>
        <w:t> </w:t>
      </w:r>
      <w:r>
        <w:rPr>
          <w:sz w:val="24"/>
        </w:rPr>
        <w:t>celebração</w:t>
      </w:r>
      <w:r>
        <w:rPr>
          <w:spacing w:val="-3"/>
          <w:sz w:val="24"/>
        </w:rPr>
        <w:t> </w:t>
      </w:r>
      <w:r>
        <w:rPr>
          <w:sz w:val="24"/>
        </w:rPr>
        <w:t>de</w:t>
      </w:r>
      <w:r>
        <w:rPr>
          <w:spacing w:val="-8"/>
          <w:sz w:val="24"/>
        </w:rPr>
        <w:t> </w:t>
      </w:r>
      <w:r>
        <w:rPr>
          <w:sz w:val="24"/>
        </w:rPr>
        <w:t>Termo</w:t>
      </w:r>
      <w:r>
        <w:rPr>
          <w:spacing w:val="-15"/>
          <w:sz w:val="24"/>
        </w:rPr>
        <w:t> </w:t>
      </w:r>
      <w:r>
        <w:rPr>
          <w:sz w:val="24"/>
        </w:rPr>
        <w:t>Aditivo,</w:t>
      </w:r>
      <w:r>
        <w:rPr>
          <w:spacing w:val="-3"/>
          <w:sz w:val="24"/>
        </w:rPr>
        <w:t> </w:t>
      </w:r>
      <w:r>
        <w:rPr>
          <w:sz w:val="24"/>
        </w:rPr>
        <w:t>na forma do art. 136 da Lei nº 14.133/2021.</w:t>
      </w:r>
    </w:p>
    <w:p>
      <w:pPr>
        <w:pStyle w:val="BodyText"/>
        <w:spacing w:before="259"/>
        <w:ind w:left="0"/>
      </w:pPr>
    </w:p>
    <w:p>
      <w:pPr>
        <w:pStyle w:val="Heading2"/>
      </w:pPr>
      <w:r>
        <w:rPr>
          <w:spacing w:val="-2"/>
          <w:u w:val="single"/>
        </w:rPr>
        <w:t>CLÁUSULA</w:t>
      </w:r>
      <w:r>
        <w:rPr>
          <w:spacing w:val="-11"/>
          <w:u w:val="single"/>
        </w:rPr>
        <w:t> </w:t>
      </w:r>
      <w:r>
        <w:rPr>
          <w:spacing w:val="-2"/>
          <w:u w:val="single"/>
        </w:rPr>
        <w:t>DÉCIMA</w:t>
      </w:r>
      <w:r>
        <w:rPr>
          <w:spacing w:val="-10"/>
          <w:u w:val="single"/>
        </w:rPr>
        <w:t> </w:t>
      </w:r>
      <w:r>
        <w:rPr>
          <w:spacing w:val="-2"/>
          <w:u w:val="single"/>
        </w:rPr>
        <w:t>QUINTA</w:t>
      </w:r>
      <w:r>
        <w:rPr>
          <w:spacing w:val="-11"/>
          <w:u w:val="single"/>
        </w:rPr>
        <w:t> </w:t>
      </w:r>
      <w:r>
        <w:rPr>
          <w:spacing w:val="-2"/>
          <w:u w:val="single"/>
        </w:rPr>
        <w:t>–</w:t>
      </w:r>
      <w:r>
        <w:rPr>
          <w:spacing w:val="5"/>
          <w:u w:val="single"/>
        </w:rPr>
        <w:t> </w:t>
      </w:r>
      <w:r>
        <w:rPr>
          <w:spacing w:val="-2"/>
          <w:u w:val="single"/>
        </w:rPr>
        <w:t>DOTAÇÃO</w:t>
      </w:r>
      <w:r>
        <w:rPr>
          <w:spacing w:val="5"/>
          <w:u w:val="single"/>
        </w:rPr>
        <w:t> </w:t>
      </w:r>
      <w:r>
        <w:rPr>
          <w:spacing w:val="-2"/>
          <w:u w:val="single"/>
        </w:rPr>
        <w:t>ORÇAMENTÁRIA</w:t>
      </w:r>
    </w:p>
    <w:p>
      <w:pPr>
        <w:pStyle w:val="BodyText"/>
        <w:spacing w:before="7"/>
        <w:ind w:left="0"/>
        <w:rPr>
          <w:b/>
        </w:rPr>
      </w:pPr>
    </w:p>
    <w:p>
      <w:pPr>
        <w:pStyle w:val="ListParagraph"/>
        <w:numPr>
          <w:ilvl w:val="1"/>
          <w:numId w:val="41"/>
        </w:numPr>
        <w:tabs>
          <w:tab w:pos="575" w:val="left" w:leader="none"/>
          <w:tab w:pos="14084" w:val="left" w:leader="none"/>
        </w:tabs>
        <w:spacing w:line="235" w:lineRule="auto" w:before="0" w:after="0"/>
        <w:ind w:left="109" w:right="553" w:firstLine="0"/>
        <w:jc w:val="left"/>
        <w:rPr>
          <w:sz w:val="24"/>
        </w:rPr>
      </w:pPr>
      <w:r>
        <w:rPr>
          <w:sz w:val="24"/>
        </w:rPr>
        <w:t>As despesas com a execução do presente Contrato correrão à conta das seguintes dotações orçamentárias, para o corrente exercício de </w:t>
      </w:r>
      <w:r>
        <w:rPr>
          <w:sz w:val="24"/>
          <w:u w:val="single" w:color="FE0000"/>
        </w:rPr>
        <w:tab/>
      </w:r>
      <w:r>
        <w:rPr>
          <w:spacing w:val="-10"/>
          <w:sz w:val="24"/>
        </w:rPr>
        <w:t>, </w:t>
      </w:r>
      <w:r>
        <w:rPr>
          <w:sz w:val="24"/>
        </w:rPr>
        <w:t>assim classificadas:</w:t>
      </w:r>
    </w:p>
    <w:p>
      <w:pPr>
        <w:spacing w:before="250"/>
        <w:ind w:left="109" w:right="0" w:firstLine="0"/>
        <w:jc w:val="left"/>
        <w:rPr>
          <w:b/>
          <w:sz w:val="24"/>
        </w:rPr>
      </w:pPr>
      <w:r>
        <w:rPr>
          <w:sz w:val="24"/>
        </w:rPr>
        <w:t>Natureza da Despesa: </w:t>
      </w:r>
      <w:r>
        <w:rPr>
          <w:b/>
          <w:sz w:val="24"/>
        </w:rPr>
        <w:t>339040 / </w:t>
      </w:r>
      <w:r>
        <w:rPr>
          <w:b/>
          <w:spacing w:val="-5"/>
          <w:sz w:val="24"/>
        </w:rPr>
        <w:t>03</w:t>
      </w:r>
    </w:p>
    <w:p>
      <w:pPr>
        <w:spacing w:before="234"/>
        <w:ind w:left="109" w:right="0" w:firstLine="0"/>
        <w:jc w:val="left"/>
        <w:rPr>
          <w:b/>
          <w:sz w:val="24"/>
        </w:rPr>
      </w:pPr>
      <w:r>
        <w:rPr>
          <w:sz w:val="24"/>
        </w:rPr>
        <w:t>Fonte de Recurso: </w:t>
      </w:r>
      <w:r>
        <w:rPr>
          <w:b/>
          <w:spacing w:val="-2"/>
          <w:sz w:val="24"/>
        </w:rPr>
        <w:t>1.500.100</w:t>
      </w:r>
    </w:p>
    <w:p>
      <w:pPr>
        <w:spacing w:before="234"/>
        <w:ind w:left="109" w:right="0" w:firstLine="0"/>
        <w:jc w:val="left"/>
        <w:rPr>
          <w:b/>
          <w:sz w:val="24"/>
        </w:rPr>
      </w:pPr>
      <w:r>
        <w:rPr>
          <w:sz w:val="24"/>
        </w:rPr>
        <w:t>Programa</w:t>
      </w:r>
      <w:r>
        <w:rPr>
          <w:spacing w:val="-4"/>
          <w:sz w:val="24"/>
        </w:rPr>
        <w:t> </w:t>
      </w:r>
      <w:r>
        <w:rPr>
          <w:sz w:val="24"/>
        </w:rPr>
        <w:t>de</w:t>
      </w:r>
      <w:r>
        <w:rPr>
          <w:spacing w:val="-7"/>
          <w:sz w:val="24"/>
        </w:rPr>
        <w:t> </w:t>
      </w:r>
      <w:r>
        <w:rPr>
          <w:sz w:val="24"/>
        </w:rPr>
        <w:t>Trabalho:</w:t>
      </w:r>
      <w:r>
        <w:rPr>
          <w:spacing w:val="-3"/>
          <w:sz w:val="24"/>
        </w:rPr>
        <w:t> </w:t>
      </w:r>
      <w:r>
        <w:rPr>
          <w:b/>
          <w:spacing w:val="-2"/>
          <w:sz w:val="24"/>
        </w:rPr>
        <w:t>12.122.0002.2016</w:t>
      </w:r>
    </w:p>
    <w:p>
      <w:pPr>
        <w:pStyle w:val="BodyText"/>
        <w:spacing w:before="249"/>
      </w:pPr>
      <w:r>
        <w:rPr/>
        <w:t>Nota de </w:t>
      </w:r>
      <w:r>
        <w:rPr>
          <w:spacing w:val="-2"/>
        </w:rPr>
        <w:t>Empenho:</w:t>
      </w:r>
    </w:p>
    <w:p>
      <w:pPr>
        <w:pStyle w:val="ListParagraph"/>
        <w:numPr>
          <w:ilvl w:val="1"/>
          <w:numId w:val="41"/>
        </w:numPr>
        <w:tabs>
          <w:tab w:pos="575" w:val="left" w:leader="none"/>
        </w:tabs>
        <w:spacing w:line="235" w:lineRule="auto" w:before="239" w:after="0"/>
        <w:ind w:left="109" w:right="286" w:firstLine="0"/>
        <w:jc w:val="left"/>
        <w:rPr>
          <w:sz w:val="24"/>
        </w:rPr>
      </w:pPr>
      <w:r>
        <w:rPr>
          <w:sz w:val="24"/>
        </w:rPr>
        <w:t>As</w:t>
      </w:r>
      <w:r>
        <w:rPr>
          <w:spacing w:val="-3"/>
          <w:sz w:val="24"/>
        </w:rPr>
        <w:t> </w:t>
      </w:r>
      <w:r>
        <w:rPr>
          <w:sz w:val="24"/>
        </w:rPr>
        <w:t>despesas</w:t>
      </w:r>
      <w:r>
        <w:rPr>
          <w:spacing w:val="-3"/>
          <w:sz w:val="24"/>
        </w:rPr>
        <w:t> </w:t>
      </w:r>
      <w:r>
        <w:rPr>
          <w:sz w:val="24"/>
        </w:rPr>
        <w:t>relativas</w:t>
      </w:r>
      <w:r>
        <w:rPr>
          <w:spacing w:val="-3"/>
          <w:sz w:val="24"/>
        </w:rPr>
        <w:t> </w:t>
      </w:r>
      <w:r>
        <w:rPr>
          <w:sz w:val="24"/>
        </w:rPr>
        <w:t>aos</w:t>
      </w:r>
      <w:r>
        <w:rPr>
          <w:spacing w:val="-3"/>
          <w:sz w:val="24"/>
        </w:rPr>
        <w:t> </w:t>
      </w:r>
      <w:r>
        <w:rPr>
          <w:sz w:val="24"/>
        </w:rPr>
        <w:t>exercícios</w:t>
      </w:r>
      <w:r>
        <w:rPr>
          <w:spacing w:val="-3"/>
          <w:sz w:val="24"/>
        </w:rPr>
        <w:t> </w:t>
      </w:r>
      <w:r>
        <w:rPr>
          <w:sz w:val="24"/>
        </w:rPr>
        <w:t>subsequentes</w:t>
      </w:r>
      <w:r>
        <w:rPr>
          <w:spacing w:val="-3"/>
          <w:sz w:val="24"/>
        </w:rPr>
        <w:t> </w:t>
      </w:r>
      <w:r>
        <w:rPr>
          <w:sz w:val="24"/>
        </w:rPr>
        <w:t>correrão</w:t>
      </w:r>
      <w:r>
        <w:rPr>
          <w:spacing w:val="-3"/>
          <w:sz w:val="24"/>
        </w:rPr>
        <w:t> </w:t>
      </w:r>
      <w:r>
        <w:rPr>
          <w:sz w:val="24"/>
        </w:rPr>
        <w:t>por</w:t>
      </w:r>
      <w:r>
        <w:rPr>
          <w:spacing w:val="-3"/>
          <w:sz w:val="24"/>
        </w:rPr>
        <w:t> </w:t>
      </w:r>
      <w:r>
        <w:rPr>
          <w:sz w:val="24"/>
        </w:rPr>
        <w:t>conta</w:t>
      </w:r>
      <w:r>
        <w:rPr>
          <w:spacing w:val="-3"/>
          <w:sz w:val="24"/>
        </w:rPr>
        <w:t> </w:t>
      </w:r>
      <w:r>
        <w:rPr>
          <w:sz w:val="24"/>
        </w:rPr>
        <w:t>das</w:t>
      </w:r>
      <w:r>
        <w:rPr>
          <w:spacing w:val="-3"/>
          <w:sz w:val="24"/>
        </w:rPr>
        <w:t> </w:t>
      </w:r>
      <w:r>
        <w:rPr>
          <w:sz w:val="24"/>
        </w:rPr>
        <w:t>dotações</w:t>
      </w:r>
      <w:r>
        <w:rPr>
          <w:spacing w:val="-3"/>
          <w:sz w:val="24"/>
        </w:rPr>
        <w:t> </w:t>
      </w:r>
      <w:r>
        <w:rPr>
          <w:sz w:val="24"/>
        </w:rPr>
        <w:t>orçamentárias</w:t>
      </w:r>
      <w:r>
        <w:rPr>
          <w:spacing w:val="-3"/>
          <w:sz w:val="24"/>
        </w:rPr>
        <w:t> </w:t>
      </w:r>
      <w:r>
        <w:rPr>
          <w:sz w:val="24"/>
        </w:rPr>
        <w:t>respectivas,</w:t>
      </w:r>
      <w:r>
        <w:rPr>
          <w:spacing w:val="-3"/>
          <w:sz w:val="24"/>
        </w:rPr>
        <w:t> </w:t>
      </w:r>
      <w:r>
        <w:rPr>
          <w:sz w:val="24"/>
        </w:rPr>
        <w:t>devendo</w:t>
      </w:r>
      <w:r>
        <w:rPr>
          <w:spacing w:val="-3"/>
          <w:sz w:val="24"/>
        </w:rPr>
        <w:t> </w:t>
      </w:r>
      <w:r>
        <w:rPr>
          <w:sz w:val="24"/>
        </w:rPr>
        <w:t>ser</w:t>
      </w:r>
      <w:r>
        <w:rPr>
          <w:spacing w:val="-3"/>
          <w:sz w:val="24"/>
        </w:rPr>
        <w:t> </w:t>
      </w:r>
      <w:r>
        <w:rPr>
          <w:sz w:val="24"/>
        </w:rPr>
        <w:t>empenhadas</w:t>
      </w:r>
      <w:r>
        <w:rPr>
          <w:spacing w:val="-3"/>
          <w:sz w:val="24"/>
        </w:rPr>
        <w:t> </w:t>
      </w:r>
      <w:r>
        <w:rPr>
          <w:sz w:val="24"/>
        </w:rPr>
        <w:t>no</w:t>
      </w:r>
      <w:r>
        <w:rPr>
          <w:spacing w:val="-3"/>
          <w:sz w:val="24"/>
        </w:rPr>
        <w:t> </w:t>
      </w:r>
      <w:r>
        <w:rPr>
          <w:sz w:val="24"/>
        </w:rPr>
        <w:t>início de cada exercício.</w:t>
      </w:r>
    </w:p>
    <w:p>
      <w:pPr>
        <w:pStyle w:val="ListParagraph"/>
        <w:numPr>
          <w:ilvl w:val="1"/>
          <w:numId w:val="41"/>
        </w:numPr>
        <w:tabs>
          <w:tab w:pos="589" w:val="left" w:leader="none"/>
        </w:tabs>
        <w:spacing w:line="235" w:lineRule="auto" w:before="254" w:after="0"/>
        <w:ind w:left="109" w:right="168" w:firstLine="0"/>
        <w:jc w:val="left"/>
        <w:rPr>
          <w:sz w:val="24"/>
        </w:rPr>
      </w:pPr>
      <w:r>
        <w:rPr>
          <w:sz w:val="24"/>
        </w:rPr>
        <w:t>No</w:t>
      </w:r>
      <w:r>
        <w:rPr>
          <w:spacing w:val="-2"/>
          <w:sz w:val="24"/>
        </w:rPr>
        <w:t> </w:t>
      </w:r>
      <w:r>
        <w:rPr>
          <w:sz w:val="24"/>
        </w:rPr>
        <w:t>início</w:t>
      </w:r>
      <w:r>
        <w:rPr>
          <w:spacing w:val="-2"/>
          <w:sz w:val="24"/>
        </w:rPr>
        <w:t> </w:t>
      </w:r>
      <w:r>
        <w:rPr>
          <w:sz w:val="24"/>
        </w:rPr>
        <w:t>da</w:t>
      </w:r>
      <w:r>
        <w:rPr>
          <w:spacing w:val="-2"/>
          <w:sz w:val="24"/>
        </w:rPr>
        <w:t> </w:t>
      </w:r>
      <w:r>
        <w:rPr>
          <w:sz w:val="24"/>
        </w:rPr>
        <w:t>contratação</w:t>
      </w:r>
      <w:r>
        <w:rPr>
          <w:spacing w:val="-2"/>
          <w:sz w:val="24"/>
        </w:rPr>
        <w:t> </w:t>
      </w:r>
      <w:r>
        <w:rPr>
          <w:sz w:val="24"/>
        </w:rPr>
        <w:t>e</w:t>
      </w:r>
      <w:r>
        <w:rPr>
          <w:spacing w:val="-2"/>
          <w:sz w:val="24"/>
        </w:rPr>
        <w:t> </w:t>
      </w:r>
      <w:r>
        <w:rPr>
          <w:sz w:val="24"/>
        </w:rPr>
        <w:t>de</w:t>
      </w:r>
      <w:r>
        <w:rPr>
          <w:spacing w:val="-2"/>
          <w:sz w:val="24"/>
        </w:rPr>
        <w:t> </w:t>
      </w:r>
      <w:r>
        <w:rPr>
          <w:sz w:val="24"/>
        </w:rPr>
        <w:t>cada</w:t>
      </w:r>
      <w:r>
        <w:rPr>
          <w:spacing w:val="-2"/>
          <w:sz w:val="24"/>
        </w:rPr>
        <w:t> </w:t>
      </w:r>
      <w:r>
        <w:rPr>
          <w:sz w:val="24"/>
        </w:rPr>
        <w:t>exercício</w:t>
      </w:r>
      <w:r>
        <w:rPr>
          <w:spacing w:val="-2"/>
          <w:sz w:val="24"/>
        </w:rPr>
        <w:t> </w:t>
      </w:r>
      <w:r>
        <w:rPr>
          <w:sz w:val="24"/>
        </w:rPr>
        <w:t>deverá</w:t>
      </w:r>
      <w:r>
        <w:rPr>
          <w:spacing w:val="-2"/>
          <w:sz w:val="24"/>
        </w:rPr>
        <w:t> </w:t>
      </w:r>
      <w:r>
        <w:rPr>
          <w:sz w:val="24"/>
        </w:rPr>
        <w:t>ser</w:t>
      </w:r>
      <w:r>
        <w:rPr>
          <w:spacing w:val="-2"/>
          <w:sz w:val="24"/>
        </w:rPr>
        <w:t> </w:t>
      </w:r>
      <w:r>
        <w:rPr>
          <w:sz w:val="24"/>
        </w:rPr>
        <w:t>atestada</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vinculados</w:t>
      </w:r>
      <w:r>
        <w:rPr>
          <w:spacing w:val="-2"/>
          <w:sz w:val="24"/>
        </w:rPr>
        <w:t> </w:t>
      </w:r>
      <w:r>
        <w:rPr>
          <w:sz w:val="24"/>
        </w:rPr>
        <w:t>à</w:t>
      </w:r>
      <w:r>
        <w:rPr>
          <w:spacing w:val="-2"/>
          <w:sz w:val="24"/>
        </w:rPr>
        <w:t> </w:t>
      </w:r>
      <w:r>
        <w:rPr>
          <w:sz w:val="24"/>
        </w:rPr>
        <w:t>contratação</w:t>
      </w:r>
      <w:r>
        <w:rPr>
          <w:spacing w:val="-2"/>
          <w:sz w:val="24"/>
        </w:rPr>
        <w:t> </w:t>
      </w:r>
      <w:r>
        <w:rPr>
          <w:sz w:val="24"/>
        </w:rPr>
        <w:t>e</w:t>
      </w:r>
      <w:r>
        <w:rPr>
          <w:spacing w:val="-2"/>
          <w:sz w:val="24"/>
        </w:rPr>
        <w:t> </w:t>
      </w:r>
      <w:r>
        <w:rPr>
          <w:sz w:val="24"/>
        </w:rPr>
        <w:t>a</w:t>
      </w:r>
      <w:r>
        <w:rPr>
          <w:spacing w:val="-2"/>
          <w:sz w:val="24"/>
        </w:rPr>
        <w:t> </w:t>
      </w:r>
      <w:r>
        <w:rPr>
          <w:sz w:val="24"/>
        </w:rPr>
        <w:t>vantagem</w:t>
      </w:r>
      <w:r>
        <w:rPr>
          <w:spacing w:val="-2"/>
          <w:sz w:val="24"/>
        </w:rPr>
        <w:t> </w:t>
      </w:r>
      <w:r>
        <w:rPr>
          <w:sz w:val="24"/>
        </w:rPr>
        <w:t>em sua manutenção, na forma do art. 106, II, da Lei nº 14.133/2021.</w:t>
      </w:r>
    </w:p>
    <w:p>
      <w:pPr>
        <w:pStyle w:val="BodyText"/>
        <w:spacing w:before="273"/>
        <w:ind w:left="0"/>
      </w:pPr>
    </w:p>
    <w:p>
      <w:pPr>
        <w:pStyle w:val="Heading2"/>
      </w:pPr>
      <w:r>
        <w:rPr>
          <w:u w:val="single"/>
        </w:rPr>
        <w:t>CLÁUSULA</w:t>
      </w:r>
      <w:r>
        <w:rPr>
          <w:spacing w:val="-15"/>
          <w:u w:val="single"/>
        </w:rPr>
        <w:t> </w:t>
      </w:r>
      <w:r>
        <w:rPr>
          <w:u w:val="single"/>
        </w:rPr>
        <w:t>DÉCIMA</w:t>
      </w:r>
      <w:r>
        <w:rPr>
          <w:spacing w:val="-15"/>
          <w:u w:val="single"/>
        </w:rPr>
        <w:t> </w:t>
      </w:r>
      <w:r>
        <w:rPr>
          <w:u w:val="single"/>
        </w:rPr>
        <w:t>SEXTA</w:t>
      </w:r>
      <w:r>
        <w:rPr>
          <w:spacing w:val="-15"/>
          <w:u w:val="single"/>
        </w:rPr>
        <w:t> </w:t>
      </w:r>
      <w:r>
        <w:rPr>
          <w:u w:val="single"/>
        </w:rPr>
        <w:t>–</w:t>
      </w:r>
      <w:r>
        <w:rPr>
          <w:spacing w:val="-9"/>
          <w:u w:val="single"/>
        </w:rPr>
        <w:t> </w:t>
      </w:r>
      <w:r>
        <w:rPr>
          <w:u w:val="single"/>
        </w:rPr>
        <w:t>DOS</w:t>
      </w:r>
      <w:r>
        <w:rPr>
          <w:spacing w:val="-3"/>
          <w:u w:val="single"/>
        </w:rPr>
        <w:t> </w:t>
      </w:r>
      <w:r>
        <w:rPr>
          <w:u w:val="single"/>
        </w:rPr>
        <w:t>CASOS</w:t>
      </w:r>
      <w:r>
        <w:rPr>
          <w:spacing w:val="-3"/>
          <w:u w:val="single"/>
        </w:rPr>
        <w:t> </w:t>
      </w:r>
      <w:r>
        <w:rPr>
          <w:spacing w:val="-2"/>
          <w:u w:val="single"/>
        </w:rPr>
        <w:t>OMISSOS</w:t>
      </w:r>
    </w:p>
    <w:p>
      <w:pPr>
        <w:pStyle w:val="ListParagraph"/>
        <w:numPr>
          <w:ilvl w:val="1"/>
          <w:numId w:val="42"/>
        </w:numPr>
        <w:tabs>
          <w:tab w:pos="589" w:val="left" w:leader="none"/>
        </w:tabs>
        <w:spacing w:line="242" w:lineRule="auto" w:before="264" w:after="0"/>
        <w:ind w:left="109" w:right="568" w:firstLine="0"/>
        <w:jc w:val="left"/>
        <w:rPr>
          <w:sz w:val="24"/>
        </w:rPr>
      </w:pPr>
      <w:r>
        <w:rPr>
          <w:sz w:val="24"/>
        </w:rPr>
        <w:t>Os</w:t>
      </w:r>
      <w:r>
        <w:rPr>
          <w:spacing w:val="-5"/>
          <w:sz w:val="24"/>
        </w:rPr>
        <w:t> </w:t>
      </w:r>
      <w:r>
        <w:rPr>
          <w:sz w:val="24"/>
        </w:rPr>
        <w:t>casos</w:t>
      </w:r>
      <w:r>
        <w:rPr>
          <w:spacing w:val="-5"/>
          <w:sz w:val="24"/>
        </w:rPr>
        <w:t> </w:t>
      </w:r>
      <w:r>
        <w:rPr>
          <w:sz w:val="24"/>
        </w:rPr>
        <w:t>omissos</w:t>
      </w:r>
      <w:r>
        <w:rPr>
          <w:spacing w:val="-5"/>
          <w:sz w:val="24"/>
        </w:rPr>
        <w:t> </w:t>
      </w:r>
      <w:r>
        <w:rPr>
          <w:sz w:val="24"/>
        </w:rPr>
        <w:t>serão</w:t>
      </w:r>
      <w:r>
        <w:rPr>
          <w:spacing w:val="-5"/>
          <w:sz w:val="24"/>
        </w:rPr>
        <w:t> </w:t>
      </w:r>
      <w:r>
        <w:rPr>
          <w:sz w:val="24"/>
        </w:rPr>
        <w:t>decididos</w:t>
      </w:r>
      <w:r>
        <w:rPr>
          <w:spacing w:val="-5"/>
          <w:sz w:val="24"/>
        </w:rPr>
        <w:t> </w:t>
      </w:r>
      <w:r>
        <w:rPr>
          <w:sz w:val="24"/>
        </w:rPr>
        <w:t>pelo</w:t>
      </w:r>
      <w:r>
        <w:rPr>
          <w:spacing w:val="-5"/>
          <w:sz w:val="24"/>
        </w:rPr>
        <w:t> </w:t>
      </w:r>
      <w:r>
        <w:rPr>
          <w:sz w:val="24"/>
        </w:rPr>
        <w:t>CONTRATANTE,</w:t>
      </w:r>
      <w:r>
        <w:rPr>
          <w:spacing w:val="-5"/>
          <w:sz w:val="24"/>
        </w:rPr>
        <w:t> </w:t>
      </w:r>
      <w:r>
        <w:rPr>
          <w:sz w:val="24"/>
        </w:rPr>
        <w:t>segundo</w:t>
      </w:r>
      <w:r>
        <w:rPr>
          <w:spacing w:val="-5"/>
          <w:sz w:val="24"/>
        </w:rPr>
        <w:t> </w:t>
      </w:r>
      <w:r>
        <w:rPr>
          <w:sz w:val="24"/>
        </w:rPr>
        <w:t>as</w:t>
      </w:r>
      <w:r>
        <w:rPr>
          <w:spacing w:val="-5"/>
          <w:sz w:val="24"/>
        </w:rPr>
        <w:t> </w:t>
      </w:r>
      <w:r>
        <w:rPr>
          <w:sz w:val="24"/>
        </w:rPr>
        <w:t>disposições</w:t>
      </w:r>
      <w:r>
        <w:rPr>
          <w:spacing w:val="-5"/>
          <w:sz w:val="24"/>
        </w:rPr>
        <w:t> </w:t>
      </w:r>
      <w:r>
        <w:rPr>
          <w:sz w:val="24"/>
        </w:rPr>
        <w:t>contidas</w:t>
      </w:r>
      <w:r>
        <w:rPr>
          <w:spacing w:val="-5"/>
          <w:sz w:val="24"/>
        </w:rPr>
        <w:t> </w:t>
      </w:r>
      <w:r>
        <w:rPr>
          <w:sz w:val="24"/>
        </w:rPr>
        <w:t>na</w:t>
      </w:r>
      <w:r>
        <w:rPr>
          <w:spacing w:val="-5"/>
          <w:sz w:val="24"/>
        </w:rPr>
        <w:t> </w:t>
      </w:r>
      <w:r>
        <w:rPr>
          <w:sz w:val="24"/>
        </w:rPr>
        <w:t>Lei</w:t>
      </w:r>
      <w:r>
        <w:rPr>
          <w:spacing w:val="-5"/>
          <w:sz w:val="24"/>
        </w:rPr>
        <w:t> </w:t>
      </w:r>
      <w:r>
        <w:rPr>
          <w:sz w:val="24"/>
        </w:rPr>
        <w:t>nº</w:t>
      </w:r>
      <w:r>
        <w:rPr>
          <w:spacing w:val="-5"/>
          <w:sz w:val="24"/>
        </w:rPr>
        <w:t> </w:t>
      </w:r>
      <w:r>
        <w:rPr>
          <w:sz w:val="24"/>
        </w:rPr>
        <w:t>14.133/2021</w:t>
      </w:r>
      <w:r>
        <w:rPr>
          <w:spacing w:val="-5"/>
          <w:sz w:val="24"/>
        </w:rPr>
        <w:t> </w:t>
      </w:r>
      <w:r>
        <w:rPr>
          <w:sz w:val="24"/>
        </w:rPr>
        <w:t>e</w:t>
      </w:r>
      <w:r>
        <w:rPr>
          <w:spacing w:val="-5"/>
          <w:sz w:val="24"/>
        </w:rPr>
        <w:t> </w:t>
      </w:r>
      <w:r>
        <w:rPr>
          <w:sz w:val="24"/>
        </w:rPr>
        <w:t>demais</w:t>
      </w:r>
      <w:r>
        <w:rPr>
          <w:spacing w:val="-5"/>
          <w:sz w:val="24"/>
        </w:rPr>
        <w:t> </w:t>
      </w:r>
      <w:r>
        <w:rPr>
          <w:sz w:val="24"/>
        </w:rPr>
        <w:t>normas</w:t>
      </w:r>
      <w:r>
        <w:rPr>
          <w:spacing w:val="-5"/>
          <w:sz w:val="24"/>
        </w:rPr>
        <w:t> </w:t>
      </w:r>
      <w:r>
        <w:rPr>
          <w:sz w:val="24"/>
        </w:rPr>
        <w:t>federais</w:t>
      </w:r>
      <w:r>
        <w:rPr>
          <w:spacing w:val="-5"/>
          <w:sz w:val="24"/>
        </w:rPr>
        <w:t> </w:t>
      </w:r>
      <w:r>
        <w:rPr>
          <w:sz w:val="24"/>
        </w:rPr>
        <w:t>e estaduais aplicáveis e, subsidiariamente, segundo as disposições contidas na Lei nº 8.078/1990 – Código de Defesa do Consumidor – e normas e princípios gerais dos contratos.</w:t>
      </w:r>
    </w:p>
    <w:p>
      <w:pPr>
        <w:pStyle w:val="BodyText"/>
        <w:spacing w:before="253"/>
        <w:ind w:left="0"/>
      </w:pPr>
    </w:p>
    <w:p>
      <w:pPr>
        <w:pStyle w:val="Heading2"/>
      </w:pPr>
      <w:r>
        <w:rPr>
          <w:u w:val="single"/>
        </w:rPr>
        <w:t>CLÁUSULA</w:t>
      </w:r>
      <w:r>
        <w:rPr>
          <w:spacing w:val="-16"/>
          <w:u w:val="single"/>
        </w:rPr>
        <w:t> </w:t>
      </w:r>
      <w:r>
        <w:rPr>
          <w:u w:val="single"/>
        </w:rPr>
        <w:t>DÉCIMA</w:t>
      </w:r>
      <w:r>
        <w:rPr>
          <w:spacing w:val="-14"/>
          <w:u w:val="single"/>
        </w:rPr>
        <w:t> </w:t>
      </w:r>
      <w:r>
        <w:rPr>
          <w:u w:val="single"/>
        </w:rPr>
        <w:t>SÉTIMA</w:t>
      </w:r>
      <w:r>
        <w:rPr>
          <w:spacing w:val="-14"/>
          <w:u w:val="single"/>
        </w:rPr>
        <w:t> </w:t>
      </w:r>
      <w:r>
        <w:rPr>
          <w:u w:val="single"/>
        </w:rPr>
        <w:t>– PUBLICAÇÃO E CONTROLE DO </w:t>
      </w:r>
      <w:r>
        <w:rPr>
          <w:spacing w:val="-2"/>
          <w:u w:val="single"/>
        </w:rPr>
        <w:t>CONTRATO</w:t>
      </w:r>
    </w:p>
    <w:p>
      <w:pPr>
        <w:pStyle w:val="BodyText"/>
        <w:spacing w:before="7"/>
        <w:ind w:left="0"/>
        <w:rPr>
          <w:b/>
        </w:rPr>
      </w:pPr>
    </w:p>
    <w:p>
      <w:pPr>
        <w:pStyle w:val="ListParagraph"/>
        <w:numPr>
          <w:ilvl w:val="1"/>
          <w:numId w:val="43"/>
        </w:numPr>
        <w:tabs>
          <w:tab w:pos="589" w:val="left" w:leader="none"/>
        </w:tabs>
        <w:spacing w:line="235" w:lineRule="auto" w:before="1" w:after="0"/>
        <w:ind w:left="109" w:right="183" w:firstLine="0"/>
        <w:jc w:val="left"/>
        <w:rPr>
          <w:sz w:val="24"/>
        </w:rPr>
      </w:pPr>
      <w:r>
        <w:rPr>
          <w:sz w:val="24"/>
        </w:rPr>
        <w:t>Incumbirá ao CONTRATANTE divulgar o presente instrumento no Portal Nacional de Contratações Públicas (PNCP), na forma prevista no </w:t>
      </w:r>
      <w:hyperlink r:id="rId39">
        <w:r>
          <w:rPr>
            <w:color w:val="0000FF"/>
            <w:sz w:val="24"/>
            <w:u w:val="single" w:color="000080"/>
          </w:rPr>
          <w:t>art.</w:t>
        </w:r>
      </w:hyperlink>
      <w:r>
        <w:rPr>
          <w:color w:val="0000FF"/>
          <w:sz w:val="24"/>
        </w:rPr>
        <w:t> </w:t>
      </w:r>
      <w:hyperlink r:id="rId39">
        <w:r>
          <w:rPr>
            <w:color w:val="0000FF"/>
            <w:sz w:val="24"/>
            <w:u w:val="single" w:color="000080"/>
          </w:rPr>
          <w:t>94</w:t>
        </w:r>
        <w:r>
          <w:rPr>
            <w:color w:val="0000FF"/>
            <w:spacing w:val="-2"/>
            <w:sz w:val="24"/>
            <w:u w:val="single" w:color="000080"/>
          </w:rPr>
          <w:t> </w:t>
        </w:r>
        <w:r>
          <w:rPr>
            <w:color w:val="0000FF"/>
            <w:sz w:val="24"/>
            <w:u w:val="single" w:color="000080"/>
          </w:rPr>
          <w:t>da</w:t>
        </w:r>
        <w:r>
          <w:rPr>
            <w:color w:val="0000FF"/>
            <w:spacing w:val="-2"/>
            <w:sz w:val="24"/>
            <w:u w:val="single" w:color="000080"/>
          </w:rPr>
          <w:t> </w:t>
        </w:r>
        <w:r>
          <w:rPr>
            <w:color w:val="0000FF"/>
            <w:sz w:val="24"/>
            <w:u w:val="single" w:color="000080"/>
          </w:rPr>
          <w:t>Lei</w:t>
        </w:r>
        <w:r>
          <w:rPr>
            <w:color w:val="0000FF"/>
            <w:spacing w:val="-2"/>
            <w:sz w:val="24"/>
            <w:u w:val="single" w:color="000080"/>
          </w:rPr>
          <w:t> </w:t>
        </w:r>
        <w:r>
          <w:rPr>
            <w:color w:val="0000FF"/>
            <w:sz w:val="24"/>
            <w:u w:val="single" w:color="000080"/>
          </w:rPr>
          <w:t>nº</w:t>
        </w:r>
        <w:r>
          <w:rPr>
            <w:color w:val="0000FF"/>
            <w:spacing w:val="-2"/>
            <w:sz w:val="24"/>
            <w:u w:val="single" w:color="000080"/>
          </w:rPr>
          <w:t> </w:t>
        </w:r>
        <w:r>
          <w:rPr>
            <w:color w:val="0000FF"/>
            <w:sz w:val="24"/>
            <w:u w:val="single" w:color="000080"/>
          </w:rPr>
          <w:t>14.133/2021</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no</w:t>
      </w:r>
      <w:r>
        <w:rPr>
          <w:spacing w:val="-2"/>
          <w:sz w:val="24"/>
        </w:rPr>
        <w:t> </w:t>
      </w:r>
      <w:r>
        <w:rPr>
          <w:sz w:val="24"/>
        </w:rPr>
        <w:t>respectivo</w:t>
      </w:r>
      <w:r>
        <w:rPr>
          <w:spacing w:val="-2"/>
          <w:sz w:val="24"/>
        </w:rPr>
        <w:t> </w:t>
      </w:r>
      <w:r>
        <w:rPr>
          <w:sz w:val="24"/>
        </w:rPr>
        <w:t>sítio</w:t>
      </w:r>
      <w:r>
        <w:rPr>
          <w:spacing w:val="-2"/>
          <w:sz w:val="24"/>
        </w:rPr>
        <w:t> </w:t>
      </w:r>
      <w:r>
        <w:rPr>
          <w:sz w:val="24"/>
        </w:rPr>
        <w:t>oficial</w:t>
      </w:r>
      <w:r>
        <w:rPr>
          <w:spacing w:val="-2"/>
          <w:sz w:val="24"/>
        </w:rPr>
        <w:t> </w:t>
      </w:r>
      <w:r>
        <w:rPr>
          <w:sz w:val="24"/>
        </w:rPr>
        <w:t>na</w:t>
      </w:r>
      <w:r>
        <w:rPr>
          <w:spacing w:val="-2"/>
          <w:sz w:val="24"/>
        </w:rPr>
        <w:t> </w:t>
      </w:r>
      <w:r>
        <w:rPr>
          <w:sz w:val="24"/>
        </w:rPr>
        <w:t>Internet,</w:t>
      </w:r>
      <w:r>
        <w:rPr>
          <w:spacing w:val="-2"/>
          <w:sz w:val="24"/>
        </w:rPr>
        <w:t> </w:t>
      </w:r>
      <w:r>
        <w:rPr>
          <w:sz w:val="24"/>
        </w:rPr>
        <w:t>em</w:t>
      </w:r>
      <w:r>
        <w:rPr>
          <w:spacing w:val="-2"/>
          <w:sz w:val="24"/>
        </w:rPr>
        <w:t> </w:t>
      </w:r>
      <w:r>
        <w:rPr>
          <w:sz w:val="24"/>
        </w:rPr>
        <w:t>atenção</w:t>
      </w:r>
      <w:r>
        <w:rPr>
          <w:spacing w:val="-2"/>
          <w:sz w:val="24"/>
        </w:rPr>
        <w:t> </w:t>
      </w:r>
      <w:r>
        <w:rPr>
          <w:sz w:val="24"/>
        </w:rPr>
        <w:t>ao</w:t>
      </w:r>
      <w:r>
        <w:rPr>
          <w:spacing w:val="-2"/>
          <w:sz w:val="24"/>
        </w:rPr>
        <w:t> </w:t>
      </w:r>
      <w:hyperlink r:id="rId40">
        <w:r>
          <w:rPr>
            <w:color w:val="0000FF"/>
            <w:sz w:val="24"/>
            <w:u w:val="single" w:color="000080"/>
          </w:rPr>
          <w:t>art.</w:t>
        </w:r>
        <w:r>
          <w:rPr>
            <w:color w:val="0000FF"/>
            <w:spacing w:val="-2"/>
            <w:sz w:val="24"/>
            <w:u w:val="single" w:color="000080"/>
          </w:rPr>
          <w:t> </w:t>
        </w:r>
        <w:r>
          <w:rPr>
            <w:color w:val="0000FF"/>
            <w:sz w:val="24"/>
            <w:u w:val="single" w:color="000080"/>
          </w:rPr>
          <w:t>8º</w:t>
        </w:r>
        <w:r>
          <w:rPr>
            <w:color w:val="0000FF"/>
            <w:sz w:val="24"/>
          </w:rPr>
          <w:t>,</w:t>
        </w:r>
        <w:r>
          <w:rPr>
            <w:color w:val="0000FF"/>
            <w:spacing w:val="-2"/>
            <w:sz w:val="24"/>
          </w:rPr>
          <w:t> </w:t>
        </w:r>
        <w:r>
          <w:rPr>
            <w:color w:val="0000FF"/>
            <w:sz w:val="24"/>
            <w:u w:val="single" w:color="000080"/>
          </w:rPr>
          <w:t>§2º,</w:t>
        </w:r>
        <w:r>
          <w:rPr>
            <w:color w:val="0000FF"/>
            <w:spacing w:val="-2"/>
            <w:sz w:val="24"/>
            <w:u w:val="single" w:color="000080"/>
          </w:rPr>
          <w:t> </w:t>
        </w:r>
        <w:r>
          <w:rPr>
            <w:color w:val="0000FF"/>
            <w:sz w:val="24"/>
            <w:u w:val="single" w:color="000080"/>
          </w:rPr>
          <w:t>da</w:t>
        </w:r>
        <w:r>
          <w:rPr>
            <w:color w:val="0000FF"/>
            <w:spacing w:val="-2"/>
            <w:sz w:val="24"/>
            <w:u w:val="single" w:color="000080"/>
          </w:rPr>
          <w:t> </w:t>
        </w:r>
        <w:r>
          <w:rPr>
            <w:color w:val="0000FF"/>
            <w:sz w:val="24"/>
            <w:u w:val="single" w:color="000080"/>
          </w:rPr>
          <w:t>Lei</w:t>
        </w:r>
        <w:r>
          <w:rPr>
            <w:color w:val="0000FF"/>
            <w:spacing w:val="-2"/>
            <w:sz w:val="24"/>
            <w:u w:val="single" w:color="000080"/>
          </w:rPr>
          <w:t> </w:t>
        </w:r>
        <w:r>
          <w:rPr>
            <w:color w:val="0000FF"/>
            <w:sz w:val="24"/>
            <w:u w:val="single" w:color="000080"/>
          </w:rPr>
          <w:t>nº</w:t>
        </w:r>
        <w:r>
          <w:rPr>
            <w:color w:val="0000FF"/>
            <w:spacing w:val="-2"/>
            <w:sz w:val="24"/>
            <w:u w:val="single" w:color="000080"/>
          </w:rPr>
          <w:t> </w:t>
        </w:r>
        <w:r>
          <w:rPr>
            <w:color w:val="0000FF"/>
            <w:sz w:val="24"/>
            <w:u w:val="single" w:color="000080"/>
          </w:rPr>
          <w:t>12.527,</w:t>
        </w:r>
        <w:r>
          <w:rPr>
            <w:color w:val="0000FF"/>
            <w:spacing w:val="-2"/>
            <w:sz w:val="24"/>
            <w:u w:val="single" w:color="000080"/>
          </w:rPr>
          <w:t> </w:t>
        </w:r>
        <w:r>
          <w:rPr>
            <w:color w:val="0000FF"/>
            <w:sz w:val="24"/>
            <w:u w:val="single" w:color="000080"/>
          </w:rPr>
          <w:t>de</w:t>
        </w:r>
        <w:r>
          <w:rPr>
            <w:color w:val="0000FF"/>
            <w:spacing w:val="-2"/>
            <w:sz w:val="24"/>
            <w:u w:val="single" w:color="000080"/>
          </w:rPr>
          <w:t> </w:t>
        </w:r>
        <w:r>
          <w:rPr>
            <w:color w:val="0000FF"/>
            <w:sz w:val="24"/>
            <w:u w:val="single" w:color="000080"/>
          </w:rPr>
          <w:t>18</w:t>
        </w:r>
        <w:r>
          <w:rPr>
            <w:color w:val="0000FF"/>
            <w:spacing w:val="-2"/>
            <w:sz w:val="24"/>
            <w:u w:val="single" w:color="000080"/>
          </w:rPr>
          <w:t> </w:t>
        </w:r>
        <w:r>
          <w:rPr>
            <w:color w:val="0000FF"/>
            <w:sz w:val="24"/>
            <w:u w:val="single" w:color="000080"/>
          </w:rPr>
          <w:t>de</w:t>
        </w:r>
        <w:r>
          <w:rPr>
            <w:color w:val="0000FF"/>
            <w:spacing w:val="-2"/>
            <w:sz w:val="24"/>
            <w:u w:val="single" w:color="000080"/>
          </w:rPr>
          <w:t> </w:t>
        </w:r>
        <w:r>
          <w:rPr>
            <w:color w:val="0000FF"/>
            <w:sz w:val="24"/>
            <w:u w:val="single" w:color="000080"/>
          </w:rPr>
          <w:t>novembro</w:t>
        </w:r>
        <w:r>
          <w:rPr>
            <w:color w:val="0000FF"/>
            <w:spacing w:val="-2"/>
            <w:sz w:val="24"/>
            <w:u w:val="single" w:color="000080"/>
          </w:rPr>
          <w:t> </w:t>
        </w:r>
        <w:r>
          <w:rPr>
            <w:color w:val="0000FF"/>
            <w:sz w:val="24"/>
            <w:u w:val="single" w:color="000080"/>
          </w:rPr>
          <w:t>de</w:t>
        </w:r>
        <w:r>
          <w:rPr>
            <w:color w:val="0000FF"/>
            <w:spacing w:val="-2"/>
            <w:sz w:val="24"/>
            <w:u w:val="single" w:color="000080"/>
          </w:rPr>
          <w:t> </w:t>
        </w:r>
        <w:r>
          <w:rPr>
            <w:color w:val="0000FF"/>
            <w:sz w:val="24"/>
            <w:u w:val="single" w:color="000080"/>
          </w:rPr>
          <w:t>2011</w:t>
        </w:r>
      </w:hyperlink>
      <w:r>
        <w:rPr>
          <w:sz w:val="24"/>
        </w:rPr>
        <w:t>,</w:t>
      </w:r>
      <w:r>
        <w:rPr>
          <w:spacing w:val="-2"/>
          <w:sz w:val="24"/>
        </w:rPr>
        <w:t> </w:t>
      </w:r>
      <w:r>
        <w:rPr>
          <w:sz w:val="24"/>
        </w:rPr>
        <w:t>e publicar extrato da contratação no Diário Oficial do Estado, em atenção ao art. 2º, §2º, da Lei nº 5.427/2009.</w:t>
      </w:r>
    </w:p>
    <w:p>
      <w:pPr>
        <w:pStyle w:val="ListParagraph"/>
        <w:numPr>
          <w:ilvl w:val="2"/>
          <w:numId w:val="43"/>
        </w:numPr>
        <w:tabs>
          <w:tab w:pos="755" w:val="left" w:leader="none"/>
        </w:tabs>
        <w:spacing w:line="235" w:lineRule="auto" w:before="253" w:after="0"/>
        <w:ind w:left="109" w:right="970" w:firstLine="0"/>
        <w:jc w:val="left"/>
        <w:rPr>
          <w:sz w:val="24"/>
        </w:rPr>
      </w:pPr>
      <w:r>
        <w:rPr>
          <w:sz w:val="24"/>
        </w:rPr>
        <w:t>A</w:t>
      </w:r>
      <w:r>
        <w:rPr>
          <w:spacing w:val="-15"/>
          <w:sz w:val="24"/>
        </w:rPr>
        <w:t> </w:t>
      </w:r>
      <w:r>
        <w:rPr>
          <w:sz w:val="24"/>
        </w:rPr>
        <w:t>divulgação</w:t>
      </w:r>
      <w:r>
        <w:rPr>
          <w:spacing w:val="-5"/>
          <w:sz w:val="24"/>
        </w:rPr>
        <w:t> </w:t>
      </w:r>
      <w:r>
        <w:rPr>
          <w:sz w:val="24"/>
        </w:rPr>
        <w:t>do</w:t>
      </w:r>
      <w:r>
        <w:rPr>
          <w:spacing w:val="-4"/>
          <w:sz w:val="24"/>
        </w:rPr>
        <w:t> </w:t>
      </w:r>
      <w:r>
        <w:rPr>
          <w:sz w:val="24"/>
        </w:rPr>
        <w:t>Contrato</w:t>
      </w:r>
      <w:r>
        <w:rPr>
          <w:spacing w:val="-4"/>
          <w:sz w:val="24"/>
        </w:rPr>
        <w:t> </w:t>
      </w:r>
      <w:r>
        <w:rPr>
          <w:sz w:val="24"/>
        </w:rPr>
        <w:t>e</w:t>
      </w:r>
      <w:r>
        <w:rPr>
          <w:spacing w:val="-4"/>
          <w:sz w:val="24"/>
        </w:rPr>
        <w:t> </w:t>
      </w:r>
      <w:r>
        <w:rPr>
          <w:sz w:val="24"/>
        </w:rPr>
        <w:t>de</w:t>
      </w:r>
      <w:r>
        <w:rPr>
          <w:spacing w:val="-4"/>
          <w:sz w:val="24"/>
        </w:rPr>
        <w:t> </w:t>
      </w:r>
      <w:r>
        <w:rPr>
          <w:sz w:val="24"/>
        </w:rPr>
        <w:t>seus</w:t>
      </w:r>
      <w:r>
        <w:rPr>
          <w:spacing w:val="-4"/>
          <w:sz w:val="24"/>
        </w:rPr>
        <w:t> </w:t>
      </w:r>
      <w:r>
        <w:rPr>
          <w:sz w:val="24"/>
        </w:rPr>
        <w:t>aditamentos</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w:t>
      </w:r>
      <w:r>
        <w:rPr>
          <w:spacing w:val="-4"/>
          <w:sz w:val="24"/>
        </w:rPr>
        <w:t> </w:t>
      </w:r>
      <w:r>
        <w:rPr>
          <w:sz w:val="24"/>
        </w:rPr>
        <w:t>PNCP,</w:t>
      </w:r>
      <w:r>
        <w:rPr>
          <w:spacing w:val="-4"/>
          <w:sz w:val="24"/>
        </w:rPr>
        <w:t> </w:t>
      </w:r>
      <w:r>
        <w:rPr>
          <w:sz w:val="24"/>
        </w:rPr>
        <w:t>condição</w:t>
      </w:r>
      <w:r>
        <w:rPr>
          <w:spacing w:val="-4"/>
          <w:sz w:val="24"/>
        </w:rPr>
        <w:t> </w:t>
      </w:r>
      <w:r>
        <w:rPr>
          <w:sz w:val="24"/>
        </w:rPr>
        <w:t>indispensável</w:t>
      </w:r>
      <w:r>
        <w:rPr>
          <w:spacing w:val="-4"/>
          <w:sz w:val="24"/>
        </w:rPr>
        <w:t> </w:t>
      </w:r>
      <w:r>
        <w:rPr>
          <w:sz w:val="24"/>
        </w:rPr>
        <w:t>para</w:t>
      </w:r>
      <w:r>
        <w:rPr>
          <w:spacing w:val="-4"/>
          <w:sz w:val="24"/>
        </w:rPr>
        <w:t> </w:t>
      </w:r>
      <w:r>
        <w:rPr>
          <w:sz w:val="24"/>
        </w:rPr>
        <w:t>sua eficácia, deverá ocorrer nos prazos estipulados pelo art. 94 da Lei nº 14.133/2021.</w:t>
      </w:r>
    </w:p>
    <w:p>
      <w:pPr>
        <w:pStyle w:val="ListParagraph"/>
        <w:numPr>
          <w:ilvl w:val="1"/>
          <w:numId w:val="43"/>
        </w:numPr>
        <w:tabs>
          <w:tab w:pos="589" w:val="left" w:leader="none"/>
        </w:tabs>
        <w:spacing w:line="240" w:lineRule="auto" w:before="250" w:after="0"/>
        <w:ind w:left="58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spacing w:after="0" w:line="240" w:lineRule="auto"/>
        <w:jc w:val="left"/>
        <w:rPr>
          <w:sz w:val="24"/>
        </w:rPr>
        <w:sectPr>
          <w:pgSz w:w="15840" w:h="24480"/>
          <w:pgMar w:header="284" w:footer="275" w:top="480" w:bottom="460" w:left="580" w:right="560"/>
        </w:sectPr>
      </w:pPr>
    </w:p>
    <w:p>
      <w:pPr>
        <w:pStyle w:val="BodyText"/>
        <w:spacing w:before="66"/>
        <w:ind w:left="0"/>
      </w:pPr>
    </w:p>
    <w:p>
      <w:pPr>
        <w:pStyle w:val="Heading2"/>
      </w:pPr>
      <w:r>
        <w:rPr>
          <w:spacing w:val="-4"/>
          <w:u w:val="single"/>
        </w:rPr>
        <w:t>CLÁUSULA</w:t>
      </w:r>
      <w:r>
        <w:rPr>
          <w:spacing w:val="-12"/>
          <w:u w:val="single"/>
        </w:rPr>
        <w:t> </w:t>
      </w:r>
      <w:r>
        <w:rPr>
          <w:spacing w:val="-4"/>
          <w:u w:val="single"/>
        </w:rPr>
        <w:t>DÉCIMA</w:t>
      </w:r>
      <w:r>
        <w:rPr>
          <w:spacing w:val="-11"/>
          <w:u w:val="single"/>
        </w:rPr>
        <w:t> </w:t>
      </w:r>
      <w:r>
        <w:rPr>
          <w:spacing w:val="-4"/>
          <w:u w:val="single"/>
        </w:rPr>
        <w:t>OITAVA</w:t>
      </w:r>
      <w:r>
        <w:rPr>
          <w:spacing w:val="-4"/>
        </w:rPr>
        <w:t>:</w:t>
      </w:r>
      <w:r>
        <w:rPr>
          <w:spacing w:val="4"/>
        </w:rPr>
        <w:t> </w:t>
      </w:r>
      <w:r>
        <w:rPr>
          <w:spacing w:val="-4"/>
        </w:rPr>
        <w:t>DA</w:t>
      </w:r>
      <w:r>
        <w:rPr>
          <w:spacing w:val="-11"/>
        </w:rPr>
        <w:t> </w:t>
      </w:r>
      <w:r>
        <w:rPr>
          <w:spacing w:val="-4"/>
        </w:rPr>
        <w:t>HOMOLOGAÇÃO</w:t>
      </w:r>
    </w:p>
    <w:p>
      <w:pPr>
        <w:pStyle w:val="ListParagraph"/>
        <w:numPr>
          <w:ilvl w:val="1"/>
          <w:numId w:val="44"/>
        </w:numPr>
        <w:tabs>
          <w:tab w:pos="589" w:val="left" w:leader="none"/>
        </w:tabs>
        <w:spacing w:line="247" w:lineRule="auto" w:before="264" w:after="0"/>
        <w:ind w:left="109" w:right="994" w:firstLine="0"/>
        <w:jc w:val="left"/>
        <w:rPr>
          <w:sz w:val="24"/>
        </w:rPr>
      </w:pPr>
      <w:r>
        <w:rPr>
          <w:sz w:val="24"/>
        </w:rPr>
        <w:t>O</w:t>
      </w:r>
      <w:r>
        <w:rPr>
          <w:spacing w:val="-4"/>
          <w:sz w:val="24"/>
        </w:rPr>
        <w:t> </w:t>
      </w:r>
      <w:r>
        <w:rPr>
          <w:sz w:val="24"/>
        </w:rPr>
        <w:t>presente</w:t>
      </w:r>
      <w:r>
        <w:rPr>
          <w:spacing w:val="-4"/>
          <w:sz w:val="24"/>
        </w:rPr>
        <w:t> </w:t>
      </w:r>
      <w:r>
        <w:rPr>
          <w:sz w:val="24"/>
        </w:rPr>
        <w:t>CONTRATO</w:t>
      </w:r>
      <w:r>
        <w:rPr>
          <w:spacing w:val="-4"/>
          <w:sz w:val="24"/>
        </w:rPr>
        <w:t> </w:t>
      </w:r>
      <w:r>
        <w:rPr>
          <w:sz w:val="24"/>
        </w:rPr>
        <w:t>deverá</w:t>
      </w:r>
      <w:r>
        <w:rPr>
          <w:spacing w:val="-4"/>
          <w:sz w:val="24"/>
        </w:rPr>
        <w:t> </w:t>
      </w:r>
      <w:r>
        <w:rPr>
          <w:sz w:val="24"/>
        </w:rPr>
        <w:t>ser</w:t>
      </w:r>
      <w:r>
        <w:rPr>
          <w:spacing w:val="-4"/>
          <w:sz w:val="24"/>
        </w:rPr>
        <w:t> </w:t>
      </w:r>
      <w:r>
        <w:rPr>
          <w:sz w:val="24"/>
        </w:rPr>
        <w:t>submetido</w:t>
      </w:r>
      <w:r>
        <w:rPr>
          <w:spacing w:val="-4"/>
          <w:sz w:val="24"/>
        </w:rPr>
        <w:t> </w:t>
      </w:r>
      <w:r>
        <w:rPr>
          <w:sz w:val="24"/>
        </w:rPr>
        <w:t>à</w:t>
      </w:r>
      <w:r>
        <w:rPr>
          <w:spacing w:val="-4"/>
          <w:sz w:val="24"/>
        </w:rPr>
        <w:t> </w:t>
      </w:r>
      <w:r>
        <w:rPr>
          <w:sz w:val="24"/>
        </w:rPr>
        <w:t>homologação</w:t>
      </w:r>
      <w:r>
        <w:rPr>
          <w:spacing w:val="-4"/>
          <w:sz w:val="24"/>
        </w:rPr>
        <w:t> </w:t>
      </w:r>
      <w:r>
        <w:rPr>
          <w:sz w:val="24"/>
        </w:rPr>
        <w:t>do</w:t>
      </w:r>
      <w:r>
        <w:rPr>
          <w:spacing w:val="-4"/>
          <w:sz w:val="24"/>
        </w:rPr>
        <w:t> </w:t>
      </w:r>
      <w:r>
        <w:rPr>
          <w:sz w:val="24"/>
        </w:rPr>
        <w:t>Conselho</w:t>
      </w:r>
      <w:r>
        <w:rPr>
          <w:spacing w:val="-4"/>
          <w:sz w:val="24"/>
        </w:rPr>
        <w:t> </w:t>
      </w:r>
      <w:r>
        <w:rPr>
          <w:sz w:val="24"/>
        </w:rPr>
        <w:t>de</w:t>
      </w:r>
      <w:r>
        <w:rPr>
          <w:spacing w:val="-4"/>
          <w:sz w:val="24"/>
        </w:rPr>
        <w:t> </w:t>
      </w:r>
      <w:r>
        <w:rPr>
          <w:sz w:val="24"/>
        </w:rPr>
        <w:t>Curadores</w:t>
      </w:r>
      <w:r>
        <w:rPr>
          <w:spacing w:val="-4"/>
          <w:sz w:val="24"/>
        </w:rPr>
        <w:t> </w:t>
      </w:r>
      <w:r>
        <w:rPr>
          <w:sz w:val="24"/>
        </w:rPr>
        <w:t>da</w:t>
      </w:r>
      <w:r>
        <w:rPr>
          <w:spacing w:val="-4"/>
          <w:sz w:val="24"/>
        </w:rPr>
        <w:t> </w:t>
      </w:r>
      <w:r>
        <w:rPr>
          <w:sz w:val="24"/>
        </w:rPr>
        <w:t>UERJ,</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inciso</w:t>
      </w:r>
      <w:r>
        <w:rPr>
          <w:spacing w:val="-4"/>
          <w:sz w:val="24"/>
        </w:rPr>
        <w:t> </w:t>
      </w:r>
      <w:r>
        <w:rPr>
          <w:sz w:val="24"/>
        </w:rPr>
        <w:t>X</w:t>
      </w:r>
      <w:r>
        <w:rPr>
          <w:spacing w:val="-4"/>
          <w:sz w:val="24"/>
        </w:rPr>
        <w:t> </w:t>
      </w:r>
      <w:r>
        <w:rPr>
          <w:sz w:val="24"/>
        </w:rPr>
        <w:t>do</w:t>
      </w:r>
      <w:r>
        <w:rPr>
          <w:spacing w:val="-4"/>
          <w:sz w:val="24"/>
        </w:rPr>
        <w:t> </w:t>
      </w:r>
      <w:r>
        <w:rPr>
          <w:sz w:val="24"/>
        </w:rPr>
        <w:t>art.</w:t>
      </w:r>
      <w:r>
        <w:rPr>
          <w:spacing w:val="-4"/>
          <w:sz w:val="24"/>
        </w:rPr>
        <w:t> </w:t>
      </w:r>
      <w:r>
        <w:rPr>
          <w:sz w:val="24"/>
        </w:rPr>
        <w:t>10</w:t>
      </w:r>
      <w:r>
        <w:rPr>
          <w:spacing w:val="-4"/>
          <w:sz w:val="24"/>
        </w:rPr>
        <w:t> </w:t>
      </w:r>
      <w:r>
        <w:rPr>
          <w:sz w:val="24"/>
        </w:rPr>
        <w:t>do Provimento n.º 002/2000 de 02 de maio de 2000.</w:t>
      </w:r>
    </w:p>
    <w:p>
      <w:pPr>
        <w:pStyle w:val="BodyText"/>
        <w:spacing w:before="250"/>
        <w:ind w:left="0"/>
      </w:pPr>
    </w:p>
    <w:p>
      <w:pPr>
        <w:pStyle w:val="Heading2"/>
      </w:pPr>
      <w:r>
        <w:rPr>
          <w:u w:val="single"/>
        </w:rPr>
        <w:t>CLÁUSULA</w:t>
      </w:r>
      <w:r>
        <w:rPr>
          <w:spacing w:val="-16"/>
          <w:u w:val="single"/>
        </w:rPr>
        <w:t> </w:t>
      </w:r>
      <w:r>
        <w:rPr>
          <w:u w:val="single"/>
        </w:rPr>
        <w:t>DÉCIMA</w:t>
      </w:r>
      <w:r>
        <w:rPr>
          <w:spacing w:val="-14"/>
          <w:u w:val="single"/>
        </w:rPr>
        <w:t> </w:t>
      </w:r>
      <w:r>
        <w:rPr>
          <w:u w:val="single"/>
        </w:rPr>
        <w:t>NONA</w:t>
      </w:r>
      <w:r>
        <w:rPr>
          <w:spacing w:val="-14"/>
          <w:u w:val="single"/>
        </w:rPr>
        <w:t> </w:t>
      </w:r>
      <w:r>
        <w:rPr>
          <w:u w:val="single"/>
        </w:rPr>
        <w:t>– </w:t>
      </w:r>
      <w:r>
        <w:rPr>
          <w:spacing w:val="-4"/>
          <w:u w:val="single"/>
        </w:rPr>
        <w:t>FORO</w:t>
      </w:r>
    </w:p>
    <w:p>
      <w:pPr>
        <w:pStyle w:val="BodyText"/>
        <w:spacing w:before="8"/>
        <w:ind w:left="0"/>
        <w:rPr>
          <w:b/>
        </w:rPr>
      </w:pPr>
    </w:p>
    <w:p>
      <w:pPr>
        <w:pStyle w:val="ListParagraph"/>
        <w:numPr>
          <w:ilvl w:val="1"/>
          <w:numId w:val="45"/>
        </w:numPr>
        <w:tabs>
          <w:tab w:pos="589" w:val="left" w:leader="none"/>
        </w:tabs>
        <w:spacing w:line="235" w:lineRule="auto" w:before="0" w:after="0"/>
        <w:ind w:left="109" w:right="332" w:firstLine="0"/>
        <w:jc w:val="left"/>
        <w:rPr>
          <w:sz w:val="24"/>
        </w:rPr>
      </w:pPr>
      <w:r>
        <w:rPr>
          <w:sz w:val="24"/>
        </w:rPr>
        <w:t>Fica</w:t>
      </w:r>
      <w:r>
        <w:rPr>
          <w:spacing w:val="-2"/>
          <w:sz w:val="24"/>
        </w:rPr>
        <w:t> </w:t>
      </w:r>
      <w:r>
        <w:rPr>
          <w:sz w:val="24"/>
        </w:rPr>
        <w:t>eleito</w:t>
      </w:r>
      <w:r>
        <w:rPr>
          <w:spacing w:val="-2"/>
          <w:sz w:val="24"/>
        </w:rPr>
        <w:t> </w:t>
      </w:r>
      <w:r>
        <w:rPr>
          <w:sz w:val="24"/>
        </w:rPr>
        <w:t>o</w:t>
      </w:r>
      <w:r>
        <w:rPr>
          <w:spacing w:val="-2"/>
          <w:sz w:val="24"/>
        </w:rPr>
        <w:t> </w:t>
      </w:r>
      <w:r>
        <w:rPr>
          <w:sz w:val="24"/>
        </w:rPr>
        <w:t>Foro</w:t>
      </w:r>
      <w:r>
        <w:rPr>
          <w:spacing w:val="-2"/>
          <w:sz w:val="24"/>
        </w:rPr>
        <w:t> </w:t>
      </w:r>
      <w:r>
        <w:rPr>
          <w:sz w:val="24"/>
        </w:rPr>
        <w:t>da</w:t>
      </w:r>
      <w:r>
        <w:rPr>
          <w:spacing w:val="-2"/>
          <w:sz w:val="24"/>
        </w:rPr>
        <w:t> </w:t>
      </w:r>
      <w:r>
        <w:rPr>
          <w:sz w:val="24"/>
        </w:rPr>
        <w:t>Cidade</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comarca</w:t>
      </w:r>
      <w:r>
        <w:rPr>
          <w:spacing w:val="-2"/>
          <w:sz w:val="24"/>
        </w:rPr>
        <w:t> </w:t>
      </w:r>
      <w:r>
        <w:rPr>
          <w:sz w:val="24"/>
        </w:rPr>
        <w:t>da</w:t>
      </w:r>
      <w:r>
        <w:rPr>
          <w:spacing w:val="-2"/>
          <w:sz w:val="24"/>
        </w:rPr>
        <w:t> </w:t>
      </w:r>
      <w:r>
        <w:rPr>
          <w:sz w:val="24"/>
        </w:rPr>
        <w:t>Capital,</w:t>
      </w:r>
      <w:r>
        <w:rPr>
          <w:spacing w:val="-2"/>
          <w:sz w:val="24"/>
        </w:rPr>
        <w:t> </w:t>
      </w:r>
      <w:r>
        <w:rPr>
          <w:sz w:val="24"/>
        </w:rPr>
        <w:t>para</w:t>
      </w:r>
      <w:r>
        <w:rPr>
          <w:spacing w:val="-2"/>
          <w:sz w:val="24"/>
        </w:rPr>
        <w:t> </w:t>
      </w:r>
      <w:r>
        <w:rPr>
          <w:sz w:val="24"/>
        </w:rPr>
        <w:t>dirimir</w:t>
      </w:r>
      <w:r>
        <w:rPr>
          <w:spacing w:val="-2"/>
          <w:sz w:val="24"/>
        </w:rPr>
        <w:t> </w:t>
      </w:r>
      <w:r>
        <w:rPr>
          <w:sz w:val="24"/>
        </w:rPr>
        <w:t>qualquer</w:t>
      </w:r>
      <w:r>
        <w:rPr>
          <w:spacing w:val="-2"/>
          <w:sz w:val="24"/>
        </w:rPr>
        <w:t> </w:t>
      </w:r>
      <w:r>
        <w:rPr>
          <w:sz w:val="24"/>
        </w:rPr>
        <w:t>litígio</w:t>
      </w:r>
      <w:r>
        <w:rPr>
          <w:spacing w:val="-2"/>
          <w:sz w:val="24"/>
        </w:rPr>
        <w:t> </w:t>
      </w:r>
      <w:r>
        <w:rPr>
          <w:sz w:val="24"/>
        </w:rPr>
        <w:t>decorrente</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que</w:t>
      </w:r>
      <w:r>
        <w:rPr>
          <w:spacing w:val="-2"/>
          <w:sz w:val="24"/>
        </w:rPr>
        <w:t> </w:t>
      </w:r>
      <w:r>
        <w:rPr>
          <w:sz w:val="24"/>
        </w:rPr>
        <w:t>não</w:t>
      </w:r>
      <w:r>
        <w:rPr>
          <w:spacing w:val="-2"/>
          <w:sz w:val="24"/>
        </w:rPr>
        <w:t> </w:t>
      </w:r>
      <w:r>
        <w:rPr>
          <w:sz w:val="24"/>
        </w:rPr>
        <w:t>possa ser resolvido por meio amigável, com expressa renúncia a qualquer outro, por mais privilegiado que seja.</w:t>
      </w:r>
    </w:p>
    <w:p>
      <w:pPr>
        <w:pStyle w:val="BodyText"/>
        <w:spacing w:line="247" w:lineRule="auto" w:before="264"/>
        <w:ind w:right="362"/>
      </w:pPr>
      <w:r>
        <w:rPr/>
        <w:t>E,</w:t>
      </w:r>
      <w:r>
        <w:rPr>
          <w:spacing w:val="-2"/>
        </w:rPr>
        <w:t> </w:t>
      </w:r>
      <w:r>
        <w:rPr/>
        <w:t>por</w:t>
      </w:r>
      <w:r>
        <w:rPr>
          <w:spacing w:val="-2"/>
        </w:rPr>
        <w:t> </w:t>
      </w:r>
      <w:r>
        <w:rPr/>
        <w:t>estarem</w:t>
      </w:r>
      <w:r>
        <w:rPr>
          <w:spacing w:val="-2"/>
        </w:rPr>
        <w:t> </w:t>
      </w:r>
      <w:r>
        <w:rPr/>
        <w:t>assim</w:t>
      </w:r>
      <w:r>
        <w:rPr>
          <w:spacing w:val="-2"/>
        </w:rPr>
        <w:t> </w:t>
      </w:r>
      <w:r>
        <w:rPr/>
        <w:t>acordes</w:t>
      </w:r>
      <w:r>
        <w:rPr>
          <w:spacing w:val="-2"/>
        </w:rPr>
        <w:t> </w:t>
      </w:r>
      <w:r>
        <w:rPr/>
        <w:t>em</w:t>
      </w:r>
      <w:r>
        <w:rPr>
          <w:spacing w:val="-2"/>
        </w:rPr>
        <w:t> </w:t>
      </w:r>
      <w:r>
        <w:rPr/>
        <w:t>todas</w:t>
      </w:r>
      <w:r>
        <w:rPr>
          <w:spacing w:val="-2"/>
        </w:rPr>
        <w:t> </w:t>
      </w:r>
      <w:r>
        <w:rPr/>
        <w:t>as</w:t>
      </w:r>
      <w:r>
        <w:rPr>
          <w:spacing w:val="-2"/>
        </w:rPr>
        <w:t> </w:t>
      </w:r>
      <w:r>
        <w:rPr/>
        <w:t>condições</w:t>
      </w:r>
      <w:r>
        <w:rPr>
          <w:spacing w:val="-2"/>
        </w:rPr>
        <w:t> </w:t>
      </w:r>
      <w:r>
        <w:rPr/>
        <w:t>e</w:t>
      </w:r>
      <w:r>
        <w:rPr>
          <w:spacing w:val="-2"/>
        </w:rPr>
        <w:t> </w:t>
      </w:r>
      <w:r>
        <w:rPr/>
        <w:t>cláusulas</w:t>
      </w:r>
      <w:r>
        <w:rPr>
          <w:spacing w:val="-2"/>
        </w:rPr>
        <w:t> </w:t>
      </w:r>
      <w:r>
        <w:rPr/>
        <w:t>estabelecidas</w:t>
      </w:r>
      <w:r>
        <w:rPr>
          <w:spacing w:val="-2"/>
        </w:rPr>
        <w:t> </w:t>
      </w:r>
      <w:r>
        <w:rPr/>
        <w:t>neste</w:t>
      </w:r>
      <w:r>
        <w:rPr>
          <w:spacing w:val="-2"/>
        </w:rPr>
        <w:t> </w:t>
      </w:r>
      <w:r>
        <w:rPr/>
        <w:t>Contrato,</w:t>
      </w:r>
      <w:r>
        <w:rPr>
          <w:spacing w:val="-2"/>
        </w:rPr>
        <w:t> </w:t>
      </w:r>
      <w:r>
        <w:rPr/>
        <w:t>firmam</w:t>
      </w:r>
      <w:r>
        <w:rPr>
          <w:spacing w:val="-2"/>
        </w:rPr>
        <w:t> </w:t>
      </w:r>
      <w:r>
        <w:rPr/>
        <w:t>as</w:t>
      </w:r>
      <w:r>
        <w:rPr>
          <w:spacing w:val="-2"/>
        </w:rPr>
        <w:t> </w:t>
      </w:r>
      <w:r>
        <w:rPr/>
        <w:t>partes</w:t>
      </w:r>
      <w:r>
        <w:rPr>
          <w:spacing w:val="-2"/>
        </w:rPr>
        <w:t> </w:t>
      </w:r>
      <w:r>
        <w:rPr/>
        <w:t>o</w:t>
      </w:r>
      <w:r>
        <w:rPr>
          <w:spacing w:val="-2"/>
        </w:rPr>
        <w:t> </w:t>
      </w:r>
      <w:r>
        <w:rPr/>
        <w:t>presente</w:t>
      </w:r>
      <w:r>
        <w:rPr>
          <w:spacing w:val="-2"/>
        </w:rPr>
        <w:t> </w:t>
      </w:r>
      <w:r>
        <w:rPr/>
        <w:t>instrumento,</w:t>
      </w:r>
      <w:r>
        <w:rPr>
          <w:spacing w:val="-2"/>
        </w:rPr>
        <w:t> </w:t>
      </w:r>
      <w:r>
        <w:rPr/>
        <w:t>depois</w:t>
      </w:r>
      <w:r>
        <w:rPr>
          <w:spacing w:val="-2"/>
        </w:rPr>
        <w:t> </w:t>
      </w:r>
      <w:r>
        <w:rPr/>
        <w:t>de achado conforme, em presença das testemunhas abaixo firmadas.</w:t>
      </w:r>
    </w:p>
    <w:p>
      <w:pPr>
        <w:pStyle w:val="BodyText"/>
        <w:tabs>
          <w:tab w:pos="2869" w:val="left" w:leader="none"/>
          <w:tab w:pos="5589" w:val="left" w:leader="none"/>
        </w:tabs>
        <w:spacing w:before="257"/>
        <w:ind w:left="0" w:right="3"/>
        <w:jc w:val="center"/>
      </w:pPr>
      <w:r>
        <w:rPr/>
        <w:t>RIO DE JANEIRO, </w:t>
      </w:r>
      <w:r>
        <w:rPr>
          <w:u w:val="single"/>
        </w:rPr>
        <w:tab/>
      </w:r>
      <w:r>
        <w:rPr/>
        <w:t>DE </w:t>
      </w:r>
      <w:r>
        <w:rPr>
          <w:u w:val="single"/>
        </w:rPr>
        <w:tab/>
      </w:r>
      <w:r>
        <w:rPr/>
        <w:t>DE </w:t>
      </w:r>
      <w:r>
        <w:rPr>
          <w:spacing w:val="-2"/>
        </w:rPr>
        <w:t>2024.</w:t>
      </w:r>
    </w:p>
    <w:p>
      <w:pPr>
        <w:pStyle w:val="BodyText"/>
        <w:ind w:left="0"/>
        <w:rPr>
          <w:sz w:val="20"/>
        </w:rPr>
      </w:pPr>
    </w:p>
    <w:p>
      <w:pPr>
        <w:pStyle w:val="BodyText"/>
        <w:ind w:left="0"/>
        <w:rPr>
          <w:sz w:val="20"/>
        </w:rPr>
      </w:pPr>
    </w:p>
    <w:p>
      <w:pPr>
        <w:pStyle w:val="BodyText"/>
        <w:spacing w:before="106"/>
        <w:ind w:left="0"/>
        <w:rPr>
          <w:sz w:val="20"/>
        </w:rPr>
      </w:pPr>
      <w:r>
        <w:rPr/>
        <mc:AlternateContent>
          <mc:Choice Requires="wps">
            <w:drawing>
              <wp:anchor distT="0" distB="0" distL="0" distR="0" allowOverlap="1" layoutInCell="1" locked="0" behindDoc="1" simplePos="0" relativeHeight="487590912">
                <wp:simplePos x="0" y="0"/>
                <wp:positionH relativeFrom="page">
                  <wp:posOffset>3205162</wp:posOffset>
                </wp:positionH>
                <wp:positionV relativeFrom="paragraph">
                  <wp:posOffset>228806</wp:posOffset>
                </wp:positionV>
                <wp:extent cx="365760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8.016294pt;width:288pt;height:.1pt;mso-position-horizontal-relative:page;mso-position-vertical-relative:paragraph;z-index:-15725568;mso-wrap-distance-left:0;mso-wrap-distance-right:0" id="docshape22" coordorigin="5047,360" coordsize="5760,0" path="m5047,360l10807,360e" filled="false" stroked="true" strokeweight=".487125pt" strokecolor="#000000">
                <v:path arrowok="t"/>
                <v:stroke dashstyle="solid"/>
                <w10:wrap type="topAndBottom"/>
              </v:shape>
            </w:pict>
          </mc:Fallback>
        </mc:AlternateContent>
      </w:r>
    </w:p>
    <w:p>
      <w:pPr>
        <w:pStyle w:val="BodyText"/>
        <w:spacing w:line="235" w:lineRule="auto"/>
        <w:ind w:left="4158" w:right="4161"/>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8"/>
        <w:ind w:left="5505" w:right="5508"/>
        <w:jc w:val="center"/>
      </w:pPr>
      <w:r>
        <w:rPr>
          <w:spacing w:val="-2"/>
        </w:rPr>
        <w:t>DIRETORA</w:t>
      </w:r>
      <w:r>
        <w:rPr>
          <w:spacing w:val="-9"/>
        </w:rPr>
        <w:t> </w:t>
      </w:r>
      <w:r>
        <w:rPr>
          <w:spacing w:val="-2"/>
        </w:rPr>
        <w:t>DA</w:t>
      </w:r>
      <w:r>
        <w:rPr>
          <w:spacing w:val="-6"/>
        </w:rPr>
        <w:t> </w:t>
      </w:r>
      <w:r>
        <w:rPr>
          <w:spacing w:val="-5"/>
        </w:rPr>
        <w:t>DAF</w:t>
      </w:r>
    </w:p>
    <w:p>
      <w:pPr>
        <w:pStyle w:val="BodyText"/>
        <w:ind w:left="0"/>
        <w:rPr>
          <w:sz w:val="20"/>
        </w:rPr>
      </w:pPr>
    </w:p>
    <w:p>
      <w:pPr>
        <w:pStyle w:val="BodyText"/>
        <w:spacing w:before="51"/>
        <w:ind w:left="0"/>
        <w:rPr>
          <w:sz w:val="20"/>
        </w:rPr>
      </w:pPr>
      <w:r>
        <w:rPr/>
        <mc:AlternateContent>
          <mc:Choice Requires="wps">
            <w:drawing>
              <wp:anchor distT="0" distB="0" distL="0" distR="0" allowOverlap="1" layoutInCell="1" locked="0" behindDoc="1" simplePos="0" relativeHeight="487591424">
                <wp:simplePos x="0" y="0"/>
                <wp:positionH relativeFrom="page">
                  <wp:posOffset>3205162</wp:posOffset>
                </wp:positionH>
                <wp:positionV relativeFrom="paragraph">
                  <wp:posOffset>193838</wp:posOffset>
                </wp:positionV>
                <wp:extent cx="365760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5.262883pt;width:288pt;height:.1pt;mso-position-horizontal-relative:page;mso-position-vertical-relative:paragraph;z-index:-15725056;mso-wrap-distance-left:0;mso-wrap-distance-right:0" id="docshape23" coordorigin="5047,305" coordsize="5760,0" path="m5047,305l10807,305e" filled="false" stroked="true" strokeweight=".487125pt" strokecolor="#000000">
                <v:path arrowok="t"/>
                <v:stroke dashstyle="solid"/>
                <w10:wrap type="topAndBottom"/>
              </v:shape>
            </w:pict>
          </mc:Fallback>
        </mc:AlternateContent>
      </w:r>
    </w:p>
    <w:p>
      <w:pPr>
        <w:pStyle w:val="BodyText"/>
        <w:spacing w:line="247" w:lineRule="auto"/>
        <w:ind w:left="5203" w:right="5200" w:firstLine="1339"/>
      </w:pPr>
      <w:r>
        <w:rPr>
          <w:spacing w:val="-2"/>
        </w:rPr>
        <w:t>CONTRATADA </w:t>
      </w:r>
      <w:r>
        <w:rPr/>
        <w:t>IDENTIFICAÇÃO</w:t>
      </w:r>
      <w:r>
        <w:rPr>
          <w:spacing w:val="-15"/>
        </w:rPr>
        <w:t> </w:t>
      </w:r>
      <w:r>
        <w:rPr/>
        <w:t>DO</w:t>
      </w:r>
      <w:r>
        <w:rPr>
          <w:spacing w:val="-15"/>
        </w:rPr>
        <w:t> </w:t>
      </w:r>
      <w:r>
        <w:rPr/>
        <w:t>REPRESENTANTE</w:t>
      </w:r>
    </w:p>
    <w:p>
      <w:pPr>
        <w:pStyle w:val="BodyText"/>
        <w:ind w:left="0"/>
        <w:rPr>
          <w:sz w:val="20"/>
        </w:rPr>
      </w:pPr>
    </w:p>
    <w:p>
      <w:pPr>
        <w:pStyle w:val="BodyText"/>
        <w:spacing w:before="37"/>
        <w:ind w:left="0"/>
        <w:rPr>
          <w:sz w:val="20"/>
        </w:rPr>
      </w:pPr>
      <w:r>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185189</wp:posOffset>
                </wp:positionV>
                <wp:extent cx="228600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4.581828pt;width:180pt;height:.1pt;mso-position-horizontal-relative:page;mso-position-vertical-relative:paragraph;z-index:-15724544;mso-wrap-distance-left:0;mso-wrap-distance-right:0" id="docshape24" coordorigin="690,292" coordsize="3600,0" path="m690,292l4290,292e" filled="false" stroked="true" strokeweight=".487125pt" strokecolor="#000000">
                <v:path arrowok="t"/>
                <v:stroke dashstyle="solid"/>
                <w10:wrap type="topAndBottom"/>
              </v:shape>
            </w:pict>
          </mc:Fallback>
        </mc:AlternateContent>
      </w:r>
    </w:p>
    <w:p>
      <w:pPr>
        <w:pStyle w:val="BodyText"/>
        <w:spacing w:before="9"/>
      </w:pPr>
      <w:r>
        <w:rPr>
          <w:spacing w:val="-2"/>
        </w:rPr>
        <w:t>TESTEMUNHA</w:t>
      </w:r>
    </w:p>
    <w:p>
      <w:pPr>
        <w:pStyle w:val="BodyText"/>
        <w:ind w:left="0"/>
        <w:rPr>
          <w:sz w:val="20"/>
        </w:rPr>
      </w:pPr>
    </w:p>
    <w:p>
      <w:pPr>
        <w:pStyle w:val="BodyText"/>
        <w:spacing w:before="51"/>
        <w:ind w:left="0"/>
        <w:rPr>
          <w:sz w:val="20"/>
        </w:rPr>
      </w:pPr>
      <w:r>
        <w:rPr/>
        <mc:AlternateContent>
          <mc:Choice Requires="wps">
            <w:drawing>
              <wp:anchor distT="0" distB="0" distL="0" distR="0" allowOverlap="1" layoutInCell="1" locked="0" behindDoc="1" simplePos="0" relativeHeight="487592448">
                <wp:simplePos x="0" y="0"/>
                <wp:positionH relativeFrom="page">
                  <wp:posOffset>438150</wp:posOffset>
                </wp:positionH>
                <wp:positionV relativeFrom="paragraph">
                  <wp:posOffset>193784</wp:posOffset>
                </wp:positionV>
                <wp:extent cx="228600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5.258586pt;width:180pt;height:.1pt;mso-position-horizontal-relative:page;mso-position-vertical-relative:paragraph;z-index:-15724032;mso-wrap-distance-left:0;mso-wrap-distance-right:0" id="docshape25" coordorigin="690,305" coordsize="3600,0" path="m690,305l4290,305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rPr>
          <w:sz w:val="20"/>
        </w:rPr>
      </w:pPr>
    </w:p>
    <w:p>
      <w:pPr>
        <w:pStyle w:val="BodyText"/>
        <w:spacing w:before="203"/>
        <w:ind w:left="0"/>
        <w:rPr>
          <w:sz w:val="20"/>
        </w:rPr>
      </w:pPr>
    </w:p>
    <w:p>
      <w:pPr>
        <w:spacing w:after="0"/>
        <w:rPr>
          <w:sz w:val="20"/>
        </w:rPr>
        <w:sectPr>
          <w:pgSz w:w="15840" w:h="24480"/>
          <w:pgMar w:header="284" w:footer="275" w:top="480" w:bottom="460" w:left="580" w:right="560"/>
        </w:sectPr>
      </w:pPr>
    </w:p>
    <w:p>
      <w:pPr>
        <w:pStyle w:val="BodyText"/>
        <w:ind w:left="0"/>
      </w:pPr>
    </w:p>
    <w:p>
      <w:pPr>
        <w:pStyle w:val="BodyText"/>
        <w:ind w:left="0"/>
      </w:pPr>
    </w:p>
    <w:p>
      <w:pPr>
        <w:pStyle w:val="BodyText"/>
        <w:spacing w:before="42"/>
        <w:ind w:left="0"/>
      </w:pPr>
    </w:p>
    <w:p>
      <w:pPr>
        <w:pStyle w:val="ListParagraph"/>
        <w:numPr>
          <w:ilvl w:val="0"/>
          <w:numId w:val="46"/>
        </w:numPr>
        <w:tabs>
          <w:tab w:pos="349" w:val="left" w:leader="none"/>
        </w:tabs>
        <w:spacing w:line="240" w:lineRule="auto" w:before="0" w:after="0"/>
        <w:ind w:left="349" w:right="0" w:hanging="240"/>
        <w:jc w:val="left"/>
        <w:rPr>
          <w:b/>
          <w:sz w:val="24"/>
        </w:rPr>
      </w:pPr>
      <w:r>
        <w:rPr>
          <w:b/>
          <w:sz w:val="24"/>
        </w:rPr>
        <w:t>DESCRIÇÃO DA</w:t>
      </w:r>
      <w:r>
        <w:rPr>
          <w:b/>
          <w:spacing w:val="-14"/>
          <w:sz w:val="24"/>
        </w:rPr>
        <w:t> </w:t>
      </w:r>
      <w:r>
        <w:rPr>
          <w:b/>
          <w:spacing w:val="-2"/>
          <w:sz w:val="24"/>
        </w:rPr>
        <w:t>NECESSIDADE</w:t>
      </w:r>
    </w:p>
    <w:p>
      <w:pPr>
        <w:spacing w:line="273" w:lineRule="exact" w:before="90"/>
        <w:ind w:left="1119" w:right="0" w:firstLine="0"/>
        <w:jc w:val="left"/>
        <w:rPr>
          <w:b/>
          <w:sz w:val="24"/>
        </w:rPr>
      </w:pPr>
      <w:r>
        <w:rPr/>
        <w:br w:type="column"/>
      </w:r>
      <w:r>
        <w:rPr>
          <w:b/>
          <w:sz w:val="24"/>
        </w:rPr>
        <w:t>ANEXO </w:t>
      </w:r>
      <w:r>
        <w:rPr>
          <w:b/>
          <w:spacing w:val="-5"/>
          <w:sz w:val="24"/>
        </w:rPr>
        <w:t>III</w:t>
      </w:r>
    </w:p>
    <w:p>
      <w:pPr>
        <w:spacing w:line="273" w:lineRule="exact" w:before="0"/>
        <w:ind w:left="109" w:right="0" w:firstLine="0"/>
        <w:jc w:val="left"/>
        <w:rPr>
          <w:b/>
          <w:sz w:val="24"/>
        </w:rPr>
      </w:pPr>
      <w:r>
        <w:rPr>
          <w:b/>
          <w:sz w:val="24"/>
        </w:rPr>
        <w:t>ESTUDO</w:t>
      </w:r>
      <w:r>
        <w:rPr>
          <w:b/>
          <w:spacing w:val="-5"/>
          <w:sz w:val="24"/>
        </w:rPr>
        <w:t> </w:t>
      </w:r>
      <w:r>
        <w:rPr>
          <w:b/>
          <w:sz w:val="24"/>
        </w:rPr>
        <w:t>TÉCNICO </w:t>
      </w:r>
      <w:r>
        <w:rPr>
          <w:b/>
          <w:spacing w:val="-2"/>
          <w:sz w:val="24"/>
        </w:rPr>
        <w:t>PRELIMINAR</w:t>
      </w:r>
    </w:p>
    <w:p>
      <w:pPr>
        <w:spacing w:after="0" w:line="273" w:lineRule="exact"/>
        <w:jc w:val="left"/>
        <w:rPr>
          <w:sz w:val="24"/>
        </w:rPr>
        <w:sectPr>
          <w:type w:val="continuous"/>
          <w:pgSz w:w="15840" w:h="24480"/>
          <w:pgMar w:header="284" w:footer="275" w:top="480" w:bottom="460" w:left="580" w:right="560"/>
          <w:cols w:num="2" w:equalWidth="0">
            <w:col w:w="3991" w:space="1633"/>
            <w:col w:w="9076"/>
          </w:cols>
        </w:sectPr>
      </w:pPr>
    </w:p>
    <w:p>
      <w:pPr>
        <w:pStyle w:val="BodyText"/>
        <w:spacing w:before="3"/>
        <w:ind w:left="0"/>
        <w:rPr>
          <w:b/>
        </w:rPr>
      </w:pPr>
    </w:p>
    <w:p>
      <w:pPr>
        <w:pStyle w:val="BodyText"/>
        <w:ind w:right="138"/>
      </w:pPr>
      <w:r>
        <w:rPr/>
        <w:t>A</w:t>
      </w:r>
      <w:r>
        <w:rPr>
          <w:spacing w:val="-15"/>
        </w:rPr>
        <w:t> </w:t>
      </w:r>
      <w:r>
        <w:rPr/>
        <w:t>Coordenadoria</w:t>
      </w:r>
      <w:r>
        <w:rPr>
          <w:spacing w:val="-3"/>
        </w:rPr>
        <w:t> </w:t>
      </w:r>
      <w:r>
        <w:rPr/>
        <w:t>de</w:t>
      </w:r>
      <w:r>
        <w:rPr>
          <w:spacing w:val="-3"/>
        </w:rPr>
        <w:t> </w:t>
      </w:r>
      <w:r>
        <w:rPr/>
        <w:t>Segurança</w:t>
      </w:r>
      <w:r>
        <w:rPr>
          <w:spacing w:val="-3"/>
        </w:rPr>
        <w:t> </w:t>
      </w:r>
      <w:r>
        <w:rPr/>
        <w:t>no</w:t>
      </w:r>
      <w:r>
        <w:rPr>
          <w:spacing w:val="-8"/>
        </w:rPr>
        <w:t> </w:t>
      </w:r>
      <w:r>
        <w:rPr/>
        <w:t>Trabalho</w:t>
      </w:r>
      <w:r>
        <w:rPr>
          <w:spacing w:val="-3"/>
        </w:rPr>
        <w:t> </w:t>
      </w:r>
      <w:r>
        <w:rPr/>
        <w:t>(COSET)</w:t>
      </w:r>
      <w:r>
        <w:rPr>
          <w:spacing w:val="-3"/>
        </w:rPr>
        <w:t> </w:t>
      </w:r>
      <w:r>
        <w:rPr/>
        <w:t>da</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(UERJ)</w:t>
      </w:r>
      <w:r>
        <w:rPr>
          <w:spacing w:val="-3"/>
        </w:rPr>
        <w:t> </w:t>
      </w:r>
      <w:r>
        <w:rPr/>
        <w:t>está</w:t>
      </w:r>
      <w:r>
        <w:rPr>
          <w:spacing w:val="-3"/>
        </w:rPr>
        <w:t> </w:t>
      </w:r>
      <w:r>
        <w:rPr/>
        <w:t>enfrentando</w:t>
      </w:r>
      <w:r>
        <w:rPr>
          <w:spacing w:val="-3"/>
        </w:rPr>
        <w:t> </w:t>
      </w:r>
      <w:r>
        <w:rPr/>
        <w:t>demandas</w:t>
      </w:r>
      <w:r>
        <w:rPr>
          <w:spacing w:val="-3"/>
        </w:rPr>
        <w:t> </w:t>
      </w:r>
      <w:r>
        <w:rPr/>
        <w:t>relacionadas</w:t>
      </w:r>
      <w:r>
        <w:rPr>
          <w:spacing w:val="-3"/>
        </w:rPr>
        <w:t> </w:t>
      </w:r>
      <w:r>
        <w:rPr/>
        <w:t>à elaboração e análise de plantas arquitetônicas para atender às diversas áreas da instituição. Diante deste cenário, a COSET</w:t>
      </w:r>
      <w:r>
        <w:rPr>
          <w:spacing w:val="-2"/>
        </w:rPr>
        <w:t> </w:t>
      </w:r>
      <w:r>
        <w:rPr/>
        <w:t>solicitou a aquisição de 10 licenças do software "AutoCAD LT 2025 Not For Resale New Single-user ELD", visando aprimorar suas atividades de segurança no trabalho por meio de projetos arquitetônicos detalhados e conformes com as normativas vigentes.</w:t>
      </w:r>
    </w:p>
    <w:p>
      <w:pPr>
        <w:pStyle w:val="BodyText"/>
        <w:spacing w:before="255"/>
        <w:ind w:left="0"/>
      </w:pPr>
    </w:p>
    <w:p>
      <w:pPr>
        <w:pStyle w:val="Heading2"/>
        <w:numPr>
          <w:ilvl w:val="0"/>
          <w:numId w:val="46"/>
        </w:numPr>
        <w:tabs>
          <w:tab w:pos="335" w:val="left" w:leader="none"/>
        </w:tabs>
        <w:spacing w:line="240" w:lineRule="auto" w:before="0" w:after="0"/>
        <w:ind w:left="335" w:right="0" w:hanging="226"/>
        <w:jc w:val="left"/>
      </w:pPr>
      <w:r>
        <w:rPr>
          <w:spacing w:val="-4"/>
        </w:rPr>
        <w:t>ANÁLISE</w:t>
      </w:r>
      <w:r>
        <w:rPr>
          <w:spacing w:val="3"/>
        </w:rPr>
        <w:t> </w:t>
      </w:r>
      <w:r>
        <w:rPr>
          <w:spacing w:val="-4"/>
        </w:rPr>
        <w:t>DAS</w:t>
      </w:r>
      <w:r>
        <w:rPr>
          <w:spacing w:val="-9"/>
        </w:rPr>
        <w:t> </w:t>
      </w:r>
      <w:r>
        <w:rPr>
          <w:spacing w:val="-4"/>
        </w:rPr>
        <w:t>ALTERNATIVAS</w:t>
      </w:r>
      <w:r>
        <w:rPr>
          <w:spacing w:val="6"/>
        </w:rPr>
        <w:t> </w:t>
      </w:r>
      <w:r>
        <w:rPr>
          <w:spacing w:val="-4"/>
        </w:rPr>
        <w:t>DISPONÍVEIS</w:t>
      </w:r>
    </w:p>
    <w:p>
      <w:pPr>
        <w:pStyle w:val="BodyText"/>
        <w:spacing w:before="7"/>
        <w:ind w:left="0"/>
        <w:rPr>
          <w:b/>
        </w:rPr>
      </w:pPr>
    </w:p>
    <w:p>
      <w:pPr>
        <w:pStyle w:val="BodyText"/>
        <w:spacing w:line="235" w:lineRule="auto" w:before="1"/>
      </w:pPr>
      <w:r>
        <w:rPr/>
        <w:t>Foram consideradas diversas alternativas para atender à demanda da COSET, incluindo o uso de softwares de código aberto e a aquisição de outras soluções</w:t>
      </w:r>
      <w:r>
        <w:rPr>
          <w:spacing w:val="-4"/>
        </w:rPr>
        <w:t> </w:t>
      </w:r>
      <w:r>
        <w:rPr/>
        <w:t>comerciais.</w:t>
      </w:r>
      <w:r>
        <w:rPr>
          <w:spacing w:val="-3"/>
        </w:rPr>
        <w:t> </w:t>
      </w:r>
      <w:r>
        <w:rPr/>
        <w:t>No</w:t>
      </w:r>
      <w:r>
        <w:rPr>
          <w:spacing w:val="-3"/>
        </w:rPr>
        <w:t> </w:t>
      </w:r>
      <w:r>
        <w:rPr/>
        <w:t>entanto,</w:t>
      </w:r>
      <w:r>
        <w:rPr>
          <w:spacing w:val="-3"/>
        </w:rPr>
        <w:t> </w:t>
      </w:r>
      <w:r>
        <w:rPr/>
        <w:t>após</w:t>
      </w:r>
      <w:r>
        <w:rPr>
          <w:spacing w:val="-3"/>
        </w:rPr>
        <w:t> </w:t>
      </w:r>
      <w:r>
        <w:rPr/>
        <w:t>uma</w:t>
      </w:r>
      <w:r>
        <w:rPr>
          <w:spacing w:val="-3"/>
        </w:rPr>
        <w:t> </w:t>
      </w:r>
      <w:r>
        <w:rPr/>
        <w:t>análise</w:t>
      </w:r>
      <w:r>
        <w:rPr>
          <w:spacing w:val="-3"/>
        </w:rPr>
        <w:t> </w:t>
      </w:r>
      <w:r>
        <w:rPr/>
        <w:t>detalhada,</w:t>
      </w:r>
      <w:r>
        <w:rPr>
          <w:spacing w:val="-3"/>
        </w:rPr>
        <w:t> </w:t>
      </w:r>
      <w:r>
        <w:rPr/>
        <w:t>concluímos</w:t>
      </w:r>
      <w:r>
        <w:rPr>
          <w:spacing w:val="-3"/>
        </w:rPr>
        <w:t> </w:t>
      </w:r>
      <w:r>
        <w:rPr/>
        <w:t>que</w:t>
      </w:r>
      <w:r>
        <w:rPr>
          <w:spacing w:val="-3"/>
        </w:rPr>
        <w:t> </w:t>
      </w:r>
      <w:r>
        <w:rPr/>
        <w:t>o</w:t>
      </w:r>
      <w:r>
        <w:rPr>
          <w:spacing w:val="-15"/>
        </w:rPr>
        <w:t> </w:t>
      </w:r>
      <w:r>
        <w:rPr/>
        <w:t>AutoCAD</w:t>
      </w:r>
      <w:r>
        <w:rPr>
          <w:spacing w:val="-3"/>
        </w:rPr>
        <w:t> </w:t>
      </w:r>
      <w:r>
        <w:rPr/>
        <w:t>LT</w:t>
      </w:r>
      <w:r>
        <w:rPr>
          <w:spacing w:val="-8"/>
        </w:rPr>
        <w:t> </w:t>
      </w:r>
      <w:r>
        <w:rPr/>
        <w:t>2025</w:t>
      </w:r>
      <w:r>
        <w:rPr>
          <w:spacing w:val="-3"/>
        </w:rPr>
        <w:t> </w:t>
      </w:r>
      <w:r>
        <w:rPr/>
        <w:t>é</w:t>
      </w:r>
      <w:r>
        <w:rPr>
          <w:spacing w:val="-3"/>
        </w:rPr>
        <w:t> </w:t>
      </w:r>
      <w:r>
        <w:rPr/>
        <w:t>a</w:t>
      </w:r>
      <w:r>
        <w:rPr>
          <w:spacing w:val="-3"/>
        </w:rPr>
        <w:t> </w:t>
      </w:r>
      <w:r>
        <w:rPr/>
        <w:t>opção</w:t>
      </w:r>
      <w:r>
        <w:rPr>
          <w:spacing w:val="-3"/>
        </w:rPr>
        <w:t> </w:t>
      </w:r>
      <w:r>
        <w:rPr/>
        <w:t>mais</w:t>
      </w:r>
      <w:r>
        <w:rPr>
          <w:spacing w:val="-3"/>
        </w:rPr>
        <w:t> </w:t>
      </w:r>
      <w:r>
        <w:rPr/>
        <w:t>adequada</w:t>
      </w:r>
      <w:r>
        <w:rPr>
          <w:spacing w:val="-3"/>
        </w:rPr>
        <w:t> </w:t>
      </w:r>
      <w:r>
        <w:rPr/>
        <w:t>devido</w:t>
      </w:r>
      <w:r>
        <w:rPr>
          <w:spacing w:val="-3"/>
        </w:rPr>
        <w:t> </w:t>
      </w:r>
      <w:r>
        <w:rPr/>
        <w:t>à</w:t>
      </w:r>
      <w:r>
        <w:rPr>
          <w:spacing w:val="-3"/>
        </w:rPr>
        <w:t> </w:t>
      </w:r>
      <w:r>
        <w:rPr/>
        <w:t>sua</w:t>
      </w:r>
      <w:r>
        <w:rPr>
          <w:spacing w:val="-3"/>
        </w:rPr>
        <w:t> </w:t>
      </w:r>
      <w:r>
        <w:rPr/>
        <w:t>robustez, eficiência e ampla aceitação no mercado, além de oferecer todas as funcionalidades necessárias para as atividades da COSET.</w:t>
      </w:r>
    </w:p>
    <w:p>
      <w:pPr>
        <w:pStyle w:val="BodyText"/>
        <w:ind w:left="0"/>
        <w:rPr>
          <w:sz w:val="20"/>
        </w:rPr>
      </w:pPr>
    </w:p>
    <w:p>
      <w:pPr>
        <w:pStyle w:val="BodyText"/>
        <w:spacing w:before="78"/>
        <w:ind w:left="0"/>
        <w:rPr>
          <w:sz w:val="20"/>
        </w:rPr>
      </w:pPr>
      <w:r>
        <w:rPr/>
        <mc:AlternateContent>
          <mc:Choice Requires="wps">
            <w:drawing>
              <wp:anchor distT="0" distB="0" distL="0" distR="0" allowOverlap="1" layoutInCell="1" locked="0" behindDoc="1" simplePos="0" relativeHeight="487592960">
                <wp:simplePos x="0" y="0"/>
                <wp:positionH relativeFrom="page">
                  <wp:posOffset>442912</wp:posOffset>
                </wp:positionH>
                <wp:positionV relativeFrom="paragraph">
                  <wp:posOffset>216299</wp:posOffset>
                </wp:positionV>
                <wp:extent cx="9182100" cy="180975"/>
                <wp:effectExtent l="0" t="0" r="0" b="0"/>
                <wp:wrapTopAndBottom/>
                <wp:docPr id="29" name="Textbox 29"/>
                <wp:cNvGraphicFramePr>
                  <a:graphicFrameLocks/>
                </wp:cNvGraphicFramePr>
                <a:graphic>
                  <a:graphicData uri="http://schemas.microsoft.com/office/word/2010/wordprocessingShape">
                    <wps:wsp>
                      <wps:cNvPr id="29" name="Textbox 29"/>
                      <wps:cNvSpPr txBox="1"/>
                      <wps:spPr>
                        <a:xfrm>
                          <a:off x="0" y="0"/>
                          <a:ext cx="9182100" cy="180975"/>
                        </a:xfrm>
                        <a:prstGeom prst="rect">
                          <a:avLst/>
                        </a:prstGeom>
                        <a:ln w="9524">
                          <a:solidFill>
                            <a:srgbClr val="E3E3E3"/>
                          </a:solidFill>
                          <a:prstDash val="solid"/>
                        </a:ln>
                      </wps:spPr>
                      <wps:txbx>
                        <w:txbxContent>
                          <w:p>
                            <w:pPr>
                              <w:spacing w:line="262" w:lineRule="exact" w:before="0"/>
                              <w:ind w:left="0" w:right="0" w:firstLine="0"/>
                              <w:jc w:val="left"/>
                              <w:rPr>
                                <w:b/>
                                <w:sz w:val="24"/>
                              </w:rPr>
                            </w:pPr>
                            <w:r>
                              <w:rPr>
                                <w:b/>
                                <w:sz w:val="24"/>
                              </w:rPr>
                              <w:t>3. DESCRIÇÃO DA</w:t>
                            </w:r>
                            <w:r>
                              <w:rPr>
                                <w:b/>
                                <w:spacing w:val="-14"/>
                                <w:sz w:val="24"/>
                              </w:rPr>
                              <w:t> </w:t>
                            </w:r>
                            <w:r>
                              <w:rPr>
                                <w:b/>
                                <w:sz w:val="24"/>
                              </w:rPr>
                              <w:t>SOLUÇÃO COMO UM</w:t>
                            </w:r>
                            <w:r>
                              <w:rPr>
                                <w:b/>
                                <w:spacing w:val="-5"/>
                                <w:sz w:val="24"/>
                              </w:rPr>
                              <w:t> </w:t>
                            </w:r>
                            <w:r>
                              <w:rPr>
                                <w:b/>
                                <w:spacing w:val="-4"/>
                                <w:sz w:val="24"/>
                              </w:rPr>
                              <w:t>TODO</w:t>
                            </w:r>
                          </w:p>
                        </w:txbxContent>
                      </wps:txbx>
                      <wps:bodyPr wrap="square" lIns="0" tIns="0" rIns="0" bIns="0" rtlCol="0">
                        <a:noAutofit/>
                      </wps:bodyPr>
                    </wps:wsp>
                  </a:graphicData>
                </a:graphic>
              </wp:anchor>
            </w:drawing>
          </mc:Choice>
          <mc:Fallback>
            <w:pict>
              <v:shape style="position:absolute;margin-left:34.875pt;margin-top:17.031446pt;width:723pt;height:14.25pt;mso-position-horizontal-relative:page;mso-position-vertical-relative:paragraph;z-index:-15723520;mso-wrap-distance-left:0;mso-wrap-distance-right:0" type="#_x0000_t202" id="docshape26" filled="false" stroked="true" strokeweight=".75pt" strokecolor="#e3e3e3">
                <v:textbox inset="0,0,0,0">
                  <w:txbxContent>
                    <w:p>
                      <w:pPr>
                        <w:spacing w:line="262" w:lineRule="exact" w:before="0"/>
                        <w:ind w:left="0" w:right="0" w:firstLine="0"/>
                        <w:jc w:val="left"/>
                        <w:rPr>
                          <w:b/>
                          <w:sz w:val="24"/>
                        </w:rPr>
                      </w:pPr>
                      <w:r>
                        <w:rPr>
                          <w:b/>
                          <w:sz w:val="24"/>
                        </w:rPr>
                        <w:t>3. DESCRIÇÃO DA</w:t>
                      </w:r>
                      <w:r>
                        <w:rPr>
                          <w:b/>
                          <w:spacing w:val="-14"/>
                          <w:sz w:val="24"/>
                        </w:rPr>
                        <w:t> </w:t>
                      </w:r>
                      <w:r>
                        <w:rPr>
                          <w:b/>
                          <w:sz w:val="24"/>
                        </w:rPr>
                        <w:t>SOLUÇÃO COMO UM</w:t>
                      </w:r>
                      <w:r>
                        <w:rPr>
                          <w:b/>
                          <w:spacing w:val="-5"/>
                          <w:sz w:val="24"/>
                        </w:rPr>
                        <w:t> </w:t>
                      </w:r>
                      <w:r>
                        <w:rPr>
                          <w:b/>
                          <w:spacing w:val="-4"/>
                          <w:sz w:val="24"/>
                        </w:rPr>
                        <w:t>TODO</w:t>
                      </w:r>
                    </w:p>
                  </w:txbxContent>
                </v:textbox>
                <v:stroke dashstyle="solid"/>
                <w10:wrap type="topAndBottom"/>
              </v:shape>
            </w:pict>
          </mc:Fallback>
        </mc:AlternateContent>
      </w:r>
    </w:p>
    <w:p>
      <w:pPr>
        <w:pStyle w:val="BodyText"/>
        <w:spacing w:line="242" w:lineRule="auto" w:before="263"/>
        <w:ind w:right="114"/>
        <w:jc w:val="both"/>
      </w:pPr>
      <w:r>
        <w:rPr/>
        <w:t>A</w:t>
      </w:r>
      <w:r>
        <w:rPr>
          <w:spacing w:val="-15"/>
        </w:rPr>
        <w:t> </w:t>
      </w:r>
      <w:r>
        <w:rPr/>
        <w:t>solução</w:t>
      </w:r>
      <w:r>
        <w:rPr>
          <w:spacing w:val="-3"/>
        </w:rPr>
        <w:t> </w:t>
      </w:r>
      <w:r>
        <w:rPr/>
        <w:t>proposta</w:t>
      </w:r>
      <w:r>
        <w:rPr>
          <w:spacing w:val="-3"/>
        </w:rPr>
        <w:t> </w:t>
      </w:r>
      <w:r>
        <w:rPr/>
        <w:t>compreende</w:t>
      </w:r>
      <w:r>
        <w:rPr>
          <w:spacing w:val="-3"/>
        </w:rPr>
        <w:t> </w:t>
      </w:r>
      <w:r>
        <w:rPr/>
        <w:t>a</w:t>
      </w:r>
      <w:r>
        <w:rPr>
          <w:spacing w:val="-3"/>
        </w:rPr>
        <w:t> </w:t>
      </w:r>
      <w:r>
        <w:rPr/>
        <w:t>aquisição</w:t>
      </w:r>
      <w:r>
        <w:rPr>
          <w:spacing w:val="-3"/>
        </w:rPr>
        <w:t> </w:t>
      </w:r>
      <w:r>
        <w:rPr/>
        <w:t>de</w:t>
      </w:r>
      <w:r>
        <w:rPr>
          <w:spacing w:val="-3"/>
        </w:rPr>
        <w:t> </w:t>
      </w:r>
      <w:r>
        <w:rPr/>
        <w:t>10</w:t>
      </w:r>
      <w:r>
        <w:rPr>
          <w:spacing w:val="-3"/>
        </w:rPr>
        <w:t> </w:t>
      </w:r>
      <w:r>
        <w:rPr/>
        <w:t>licenças</w:t>
      </w:r>
      <w:r>
        <w:rPr>
          <w:spacing w:val="-3"/>
        </w:rPr>
        <w:t> </w:t>
      </w:r>
      <w:r>
        <w:rPr/>
        <w:t>do</w:t>
      </w:r>
      <w:r>
        <w:rPr>
          <w:spacing w:val="-15"/>
        </w:rPr>
        <w:t> </w:t>
      </w:r>
      <w:r>
        <w:rPr/>
        <w:t>AutoCAD</w:t>
      </w:r>
      <w:r>
        <w:rPr>
          <w:spacing w:val="-3"/>
        </w:rPr>
        <w:t> </w:t>
      </w:r>
      <w:r>
        <w:rPr/>
        <w:t>LT</w:t>
      </w:r>
      <w:r>
        <w:rPr>
          <w:spacing w:val="-7"/>
        </w:rPr>
        <w:t> </w:t>
      </w:r>
      <w:r>
        <w:rPr/>
        <w:t>2025,</w:t>
      </w:r>
      <w:r>
        <w:rPr>
          <w:spacing w:val="-3"/>
        </w:rPr>
        <w:t> </w:t>
      </w:r>
      <w:r>
        <w:rPr/>
        <w:t>modalidade</w:t>
      </w:r>
      <w:r>
        <w:rPr>
          <w:spacing w:val="-3"/>
        </w:rPr>
        <w:t> </w:t>
      </w:r>
      <w:r>
        <w:rPr/>
        <w:t>Not</w:t>
      </w:r>
      <w:r>
        <w:rPr>
          <w:spacing w:val="-3"/>
        </w:rPr>
        <w:t> </w:t>
      </w:r>
      <w:r>
        <w:rPr/>
        <w:t>For</w:t>
      </w:r>
      <w:r>
        <w:rPr>
          <w:spacing w:val="-3"/>
        </w:rPr>
        <w:t> </w:t>
      </w:r>
      <w:r>
        <w:rPr/>
        <w:t>Resale</w:t>
      </w:r>
      <w:r>
        <w:rPr>
          <w:spacing w:val="-3"/>
        </w:rPr>
        <w:t> </w:t>
      </w:r>
      <w:r>
        <w:rPr/>
        <w:t>New</w:t>
      </w:r>
      <w:r>
        <w:rPr>
          <w:spacing w:val="-3"/>
        </w:rPr>
        <w:t> </w:t>
      </w:r>
      <w:r>
        <w:rPr/>
        <w:t>Single-user</w:t>
      </w:r>
      <w:r>
        <w:rPr>
          <w:spacing w:val="-3"/>
        </w:rPr>
        <w:t> </w:t>
      </w:r>
      <w:r>
        <w:rPr/>
        <w:t>ELD,</w:t>
      </w:r>
      <w:r>
        <w:rPr>
          <w:spacing w:val="-3"/>
        </w:rPr>
        <w:t> </w:t>
      </w:r>
      <w:r>
        <w:rPr/>
        <w:t>com</w:t>
      </w:r>
      <w:r>
        <w:rPr>
          <w:spacing w:val="-3"/>
        </w:rPr>
        <w:t> </w:t>
      </w:r>
      <w:r>
        <w:rPr/>
        <w:t>validade</w:t>
      </w:r>
      <w:r>
        <w:rPr>
          <w:spacing w:val="-3"/>
        </w:rPr>
        <w:t> </w:t>
      </w:r>
      <w:r>
        <w:rPr/>
        <w:t>de 3 anos. Este software é reconhecido por sua robustez e eficiência na criação, edição e visualização de desenhos técnicos e plantas arquitetônicas,</w:t>
      </w:r>
      <w:r>
        <w:rPr>
          <w:spacing w:val="40"/>
        </w:rPr>
        <w:t> </w:t>
      </w:r>
      <w:r>
        <w:rPr/>
        <w:t>sendo amplamente utilizado em diversos setores profissionais. A escolha do AutoCAD LT 2025 se fundamenta na sua capacidade de </w:t>
      </w:r>
      <w:r>
        <w:rPr/>
        <w:t>atender integralmente às exigências técnicas da COSET, oferecendo ferramentas avançadas para a elaboração de projetos arquitetônicos precisos e de alta </w:t>
      </w:r>
      <w:r>
        <w:rPr>
          <w:spacing w:val="-2"/>
        </w:rPr>
        <w:t>qualidade</w:t>
      </w:r>
    </w:p>
    <w:p>
      <w:pPr>
        <w:pStyle w:val="BodyText"/>
        <w:spacing w:before="250"/>
        <w:ind w:left="0"/>
      </w:pPr>
    </w:p>
    <w:p>
      <w:pPr>
        <w:pStyle w:val="Heading2"/>
        <w:numPr>
          <w:ilvl w:val="0"/>
          <w:numId w:val="47"/>
        </w:numPr>
        <w:tabs>
          <w:tab w:pos="349" w:val="left" w:leader="none"/>
        </w:tabs>
        <w:spacing w:line="240" w:lineRule="auto" w:before="1" w:after="0"/>
        <w:ind w:left="349" w:right="0" w:hanging="240"/>
        <w:jc w:val="left"/>
      </w:pPr>
      <w:r>
        <w:rPr>
          <w:spacing w:val="-2"/>
        </w:rPr>
        <w:t>JUSTIFICATIVA</w:t>
      </w:r>
      <w:r>
        <w:rPr>
          <w:spacing w:val="-14"/>
        </w:rPr>
        <w:t> </w:t>
      </w:r>
      <w:r>
        <w:rPr>
          <w:spacing w:val="-2"/>
        </w:rPr>
        <w:t>DA</w:t>
      </w:r>
      <w:r>
        <w:rPr>
          <w:spacing w:val="-12"/>
        </w:rPr>
        <w:t> </w:t>
      </w:r>
      <w:r>
        <w:rPr>
          <w:spacing w:val="-2"/>
        </w:rPr>
        <w:t>ESCOLHA</w:t>
      </w:r>
      <w:r>
        <w:rPr>
          <w:spacing w:val="-11"/>
        </w:rPr>
        <w:t> </w:t>
      </w:r>
      <w:r>
        <w:rPr>
          <w:spacing w:val="-2"/>
        </w:rPr>
        <w:t>DA</w:t>
      </w:r>
      <w:r>
        <w:rPr>
          <w:spacing w:val="-12"/>
        </w:rPr>
        <w:t> </w:t>
      </w:r>
      <w:r>
        <w:rPr>
          <w:spacing w:val="-2"/>
        </w:rPr>
        <w:t>SOLUÇÃO</w:t>
      </w:r>
      <w:r>
        <w:rPr>
          <w:spacing w:val="4"/>
        </w:rPr>
        <w:t> </w:t>
      </w:r>
      <w:r>
        <w:rPr>
          <w:spacing w:val="-2"/>
        </w:rPr>
        <w:t>PROPOSTA</w:t>
      </w:r>
    </w:p>
    <w:p>
      <w:pPr>
        <w:pStyle w:val="BodyText"/>
        <w:spacing w:line="242" w:lineRule="auto" w:before="264"/>
        <w:ind w:right="362"/>
      </w:pPr>
      <w:r>
        <w:rPr/>
        <w:t>A</w:t>
      </w:r>
      <w:r>
        <w:rPr>
          <w:spacing w:val="-9"/>
        </w:rPr>
        <w:t> </w:t>
      </w:r>
      <w:r>
        <w:rPr/>
        <w:t>escolha do</w:t>
      </w:r>
      <w:r>
        <w:rPr>
          <w:spacing w:val="-9"/>
        </w:rPr>
        <w:t> </w:t>
      </w:r>
      <w:r>
        <w:rPr/>
        <w:t>AutoCAD LT 2025 como a solução preferencial se baseia em diversos critérios técnicos, econômicos e legais. Este software possui ferramentas avançadas para a criação, edição e visualização de desenhos técnicos e plantas arquitetônicas, garantindo a precisão e a qualidade dos projetos</w:t>
      </w:r>
      <w:r>
        <w:rPr>
          <w:spacing w:val="-5"/>
        </w:rPr>
        <w:t> </w:t>
      </w:r>
      <w:r>
        <w:rPr/>
        <w:t>desenvolvidos</w:t>
      </w:r>
      <w:r>
        <w:rPr>
          <w:spacing w:val="-4"/>
        </w:rPr>
        <w:t> </w:t>
      </w:r>
      <w:r>
        <w:rPr/>
        <w:t>pela</w:t>
      </w:r>
      <w:r>
        <w:rPr>
          <w:spacing w:val="-4"/>
        </w:rPr>
        <w:t> </w:t>
      </w:r>
      <w:r>
        <w:rPr/>
        <w:t>COSET.</w:t>
      </w:r>
      <w:r>
        <w:rPr>
          <w:spacing w:val="-15"/>
        </w:rPr>
        <w:t> </w:t>
      </w:r>
      <w:r>
        <w:rPr/>
        <w:t>Além</w:t>
      </w:r>
      <w:r>
        <w:rPr>
          <w:spacing w:val="-4"/>
        </w:rPr>
        <w:t> </w:t>
      </w:r>
      <w:r>
        <w:rPr/>
        <w:t>disso,</w:t>
      </w:r>
      <w:r>
        <w:rPr>
          <w:spacing w:val="-4"/>
        </w:rPr>
        <w:t> </w:t>
      </w:r>
      <w:r>
        <w:rPr/>
        <w:t>sua</w:t>
      </w:r>
      <w:r>
        <w:rPr>
          <w:spacing w:val="-4"/>
        </w:rPr>
        <w:t> </w:t>
      </w:r>
      <w:r>
        <w:rPr/>
        <w:t>ampla</w:t>
      </w:r>
      <w:r>
        <w:rPr>
          <w:spacing w:val="-4"/>
        </w:rPr>
        <w:t> </w:t>
      </w:r>
      <w:r>
        <w:rPr/>
        <w:t>utilização</w:t>
      </w:r>
      <w:r>
        <w:rPr>
          <w:spacing w:val="-4"/>
        </w:rPr>
        <w:t> </w:t>
      </w:r>
      <w:r>
        <w:rPr/>
        <w:t>no</w:t>
      </w:r>
      <w:r>
        <w:rPr>
          <w:spacing w:val="-4"/>
        </w:rPr>
        <w:t> </w:t>
      </w:r>
      <w:r>
        <w:rPr/>
        <w:t>mercado</w:t>
      </w:r>
      <w:r>
        <w:rPr>
          <w:spacing w:val="-4"/>
        </w:rPr>
        <w:t> </w:t>
      </w:r>
      <w:r>
        <w:rPr/>
        <w:t>e</w:t>
      </w:r>
      <w:r>
        <w:rPr>
          <w:spacing w:val="-4"/>
        </w:rPr>
        <w:t> </w:t>
      </w:r>
      <w:r>
        <w:rPr/>
        <w:t>a</w:t>
      </w:r>
      <w:r>
        <w:rPr>
          <w:spacing w:val="-4"/>
        </w:rPr>
        <w:t> </w:t>
      </w:r>
      <w:r>
        <w:rPr/>
        <w:t>disponibilidade</w:t>
      </w:r>
      <w:r>
        <w:rPr>
          <w:spacing w:val="-4"/>
        </w:rPr>
        <w:t> </w:t>
      </w:r>
      <w:r>
        <w:rPr/>
        <w:t>de</w:t>
      </w:r>
      <w:r>
        <w:rPr>
          <w:spacing w:val="-4"/>
        </w:rPr>
        <w:t> </w:t>
      </w:r>
      <w:r>
        <w:rPr/>
        <w:t>suporte</w:t>
      </w:r>
      <w:r>
        <w:rPr>
          <w:spacing w:val="-4"/>
        </w:rPr>
        <w:t> </w:t>
      </w:r>
      <w:r>
        <w:rPr/>
        <w:t>técnico</w:t>
      </w:r>
      <w:r>
        <w:rPr>
          <w:spacing w:val="-4"/>
        </w:rPr>
        <w:t> </w:t>
      </w:r>
      <w:r>
        <w:rPr/>
        <w:t>especializado</w:t>
      </w:r>
      <w:r>
        <w:rPr>
          <w:spacing w:val="-4"/>
        </w:rPr>
        <w:t> </w:t>
      </w:r>
      <w:r>
        <w:rPr/>
        <w:t>contribuem para uma implementação bem-sucedida.</w:t>
      </w:r>
    </w:p>
    <w:p>
      <w:pPr>
        <w:pStyle w:val="BodyText"/>
        <w:spacing w:before="258"/>
        <w:ind w:left="0"/>
      </w:pPr>
    </w:p>
    <w:p>
      <w:pPr>
        <w:pStyle w:val="Heading2"/>
        <w:numPr>
          <w:ilvl w:val="0"/>
          <w:numId w:val="47"/>
        </w:numPr>
        <w:tabs>
          <w:tab w:pos="349" w:val="left" w:leader="none"/>
        </w:tabs>
        <w:spacing w:line="240" w:lineRule="auto" w:before="1" w:after="0"/>
        <w:ind w:left="349" w:right="0" w:hanging="240"/>
        <w:jc w:val="left"/>
      </w:pPr>
      <w:r>
        <w:rPr/>
        <w:t>ESTIMATIVA</w:t>
      </w:r>
      <w:r>
        <w:rPr>
          <w:spacing w:val="-15"/>
        </w:rPr>
        <w:t> </w:t>
      </w:r>
      <w:r>
        <w:rPr/>
        <w:t>DAS</w:t>
      </w:r>
      <w:r>
        <w:rPr>
          <w:spacing w:val="-10"/>
        </w:rPr>
        <w:t> </w:t>
      </w:r>
      <w:r>
        <w:rPr/>
        <w:t>QUANTIDADES</w:t>
      </w:r>
      <w:r>
        <w:rPr>
          <w:spacing w:val="-5"/>
        </w:rPr>
        <w:t> </w:t>
      </w:r>
      <w:r>
        <w:rPr/>
        <w:t>(COM</w:t>
      </w:r>
      <w:r>
        <w:rPr>
          <w:spacing w:val="-15"/>
        </w:rPr>
        <w:t> </w:t>
      </w:r>
      <w:r>
        <w:rPr/>
        <w:t>AS</w:t>
      </w:r>
      <w:r>
        <w:rPr>
          <w:spacing w:val="-5"/>
        </w:rPr>
        <w:t> </w:t>
      </w:r>
      <w:r>
        <w:rPr/>
        <w:t>MEMÓRIAS</w:t>
      </w:r>
      <w:r>
        <w:rPr>
          <w:spacing w:val="-4"/>
        </w:rPr>
        <w:t> </w:t>
      </w:r>
      <w:r>
        <w:rPr/>
        <w:t>DE</w:t>
      </w:r>
      <w:r>
        <w:rPr>
          <w:spacing w:val="-5"/>
        </w:rPr>
        <w:t> </w:t>
      </w:r>
      <w:r>
        <w:rPr/>
        <w:t>CÁLCULO</w:t>
      </w:r>
      <w:r>
        <w:rPr>
          <w:spacing w:val="-5"/>
        </w:rPr>
        <w:t> </w:t>
      </w:r>
      <w:r>
        <w:rPr/>
        <w:t>E</w:t>
      </w:r>
      <w:r>
        <w:rPr>
          <w:spacing w:val="-4"/>
        </w:rPr>
        <w:t> </w:t>
      </w:r>
      <w:r>
        <w:rPr/>
        <w:t>OS</w:t>
      </w:r>
      <w:r>
        <w:rPr>
          <w:spacing w:val="-5"/>
        </w:rPr>
        <w:t> </w:t>
      </w:r>
      <w:r>
        <w:rPr/>
        <w:t>DOCUMENTOS</w:t>
      </w:r>
      <w:r>
        <w:rPr>
          <w:spacing w:val="-5"/>
        </w:rPr>
        <w:t> </w:t>
      </w:r>
      <w:r>
        <w:rPr/>
        <w:t>DE</w:t>
      </w:r>
      <w:r>
        <w:rPr>
          <w:spacing w:val="-4"/>
        </w:rPr>
        <w:t> </w:t>
      </w:r>
      <w:r>
        <w:rPr>
          <w:spacing w:val="-2"/>
        </w:rPr>
        <w:t>SUPORTE)</w:t>
      </w:r>
    </w:p>
    <w:p>
      <w:pPr>
        <w:pStyle w:val="BodyText"/>
        <w:spacing w:line="242" w:lineRule="auto" w:before="264"/>
        <w:ind w:right="362"/>
      </w:pPr>
      <w:r>
        <w:rPr/>
        <w:t>Após</w:t>
      </w:r>
      <w:r>
        <w:rPr>
          <w:spacing w:val="-3"/>
        </w:rPr>
        <w:t> </w:t>
      </w:r>
      <w:r>
        <w:rPr/>
        <w:t>análise</w:t>
      </w:r>
      <w:r>
        <w:rPr>
          <w:spacing w:val="-3"/>
        </w:rPr>
        <w:t> </w:t>
      </w:r>
      <w:r>
        <w:rPr/>
        <w:t>minuciosa</w:t>
      </w:r>
      <w:r>
        <w:rPr>
          <w:spacing w:val="-3"/>
        </w:rPr>
        <w:t> </w:t>
      </w:r>
      <w:r>
        <w:rPr/>
        <w:t>das</w:t>
      </w:r>
      <w:r>
        <w:rPr>
          <w:spacing w:val="-3"/>
        </w:rPr>
        <w:t> </w:t>
      </w:r>
      <w:r>
        <w:rPr/>
        <w:t>necessidades</w:t>
      </w:r>
      <w:r>
        <w:rPr>
          <w:spacing w:val="-3"/>
        </w:rPr>
        <w:t> </w:t>
      </w:r>
      <w:r>
        <w:rPr/>
        <w:t>da</w:t>
      </w:r>
      <w:r>
        <w:rPr>
          <w:spacing w:val="-3"/>
        </w:rPr>
        <w:t> </w:t>
      </w:r>
      <w:r>
        <w:rPr/>
        <w:t>COSET,</w:t>
      </w:r>
      <w:r>
        <w:rPr>
          <w:spacing w:val="-3"/>
        </w:rPr>
        <w:t> </w:t>
      </w:r>
      <w:r>
        <w:rPr/>
        <w:t>foi</w:t>
      </w:r>
      <w:r>
        <w:rPr>
          <w:spacing w:val="-3"/>
        </w:rPr>
        <w:t> </w:t>
      </w:r>
      <w:r>
        <w:rPr/>
        <w:t>determinado</w:t>
      </w:r>
      <w:r>
        <w:rPr>
          <w:spacing w:val="-3"/>
        </w:rPr>
        <w:t> </w:t>
      </w:r>
      <w:r>
        <w:rPr/>
        <w:t>que</w:t>
      </w:r>
      <w:r>
        <w:rPr>
          <w:spacing w:val="-3"/>
        </w:rPr>
        <w:t> </w:t>
      </w:r>
      <w:r>
        <w:rPr/>
        <w:t>a</w:t>
      </w:r>
      <w:r>
        <w:rPr>
          <w:spacing w:val="-3"/>
        </w:rPr>
        <w:t> </w:t>
      </w:r>
      <w:r>
        <w:rPr/>
        <w:t>aquisição</w:t>
      </w:r>
      <w:r>
        <w:rPr>
          <w:spacing w:val="-3"/>
        </w:rPr>
        <w:t> </w:t>
      </w:r>
      <w:r>
        <w:rPr/>
        <w:t>de</w:t>
      </w:r>
      <w:r>
        <w:rPr>
          <w:spacing w:val="-3"/>
        </w:rPr>
        <w:t> </w:t>
      </w:r>
      <w:r>
        <w:rPr/>
        <w:t>10</w:t>
      </w:r>
      <w:r>
        <w:rPr>
          <w:spacing w:val="-3"/>
        </w:rPr>
        <w:t> </w:t>
      </w:r>
      <w:r>
        <w:rPr/>
        <w:t>licenças</w:t>
      </w:r>
      <w:r>
        <w:rPr>
          <w:spacing w:val="-3"/>
        </w:rPr>
        <w:t> </w:t>
      </w:r>
      <w:r>
        <w:rPr/>
        <w:t>é</w:t>
      </w:r>
      <w:r>
        <w:rPr>
          <w:spacing w:val="-3"/>
        </w:rPr>
        <w:t> </w:t>
      </w:r>
      <w:r>
        <w:rPr/>
        <w:t>necessária</w:t>
      </w:r>
      <w:r>
        <w:rPr>
          <w:spacing w:val="-3"/>
        </w:rPr>
        <w:t> </w:t>
      </w:r>
      <w:r>
        <w:rPr/>
        <w:t>para</w:t>
      </w:r>
      <w:r>
        <w:rPr>
          <w:spacing w:val="-3"/>
        </w:rPr>
        <w:t> </w:t>
      </w:r>
      <w:r>
        <w:rPr/>
        <w:t>atender</w:t>
      </w:r>
      <w:r>
        <w:rPr>
          <w:spacing w:val="-3"/>
        </w:rPr>
        <w:t> </w:t>
      </w:r>
      <w:r>
        <w:rPr/>
        <w:t>de</w:t>
      </w:r>
      <w:r>
        <w:rPr>
          <w:spacing w:val="-3"/>
        </w:rPr>
        <w:t> </w:t>
      </w:r>
      <w:r>
        <w:rPr/>
        <w:t>maneira</w:t>
      </w:r>
      <w:r>
        <w:rPr>
          <w:spacing w:val="-3"/>
        </w:rPr>
        <w:t> </w:t>
      </w:r>
      <w:r>
        <w:rPr/>
        <w:t>eficaz</w:t>
      </w:r>
      <w:r>
        <w:rPr>
          <w:spacing w:val="-3"/>
        </w:rPr>
        <w:t> </w:t>
      </w:r>
      <w:r>
        <w:rPr/>
        <w:t>e abrangente todas as demandas de utilização do software dentro da coordenadoria. Esta estimativa foi elaborada considerando o número de profissionais envolvidos nas atividades de elaboração e análise de plantas arquitetônicas, bem como a frequência de uso do software.</w:t>
      </w:r>
    </w:p>
    <w:p>
      <w:pPr>
        <w:pStyle w:val="BodyText"/>
        <w:spacing w:before="273"/>
      </w:pPr>
      <w:r>
        <w:rPr/>
        <w:t>Memória de </w:t>
      </w:r>
      <w:r>
        <w:rPr>
          <w:spacing w:val="-2"/>
        </w:rPr>
        <w:t>cálculo:</w:t>
      </w:r>
    </w:p>
    <w:p>
      <w:pPr>
        <w:pStyle w:val="ListParagraph"/>
        <w:numPr>
          <w:ilvl w:val="1"/>
          <w:numId w:val="47"/>
        </w:numPr>
        <w:tabs>
          <w:tab w:pos="251" w:val="left" w:leader="none"/>
        </w:tabs>
        <w:spacing w:line="240" w:lineRule="auto" w:before="234" w:after="0"/>
        <w:ind w:left="251" w:right="0" w:hanging="142"/>
        <w:jc w:val="left"/>
        <w:rPr>
          <w:sz w:val="24"/>
        </w:rPr>
      </w:pPr>
      <w:r>
        <w:rPr>
          <w:sz w:val="24"/>
        </w:rPr>
        <w:t>Número de profissionais na COSET</w:t>
      </w:r>
      <w:r>
        <w:rPr>
          <w:spacing w:val="-5"/>
          <w:sz w:val="24"/>
        </w:rPr>
        <w:t> </w:t>
      </w:r>
      <w:r>
        <w:rPr>
          <w:sz w:val="24"/>
        </w:rPr>
        <w:t>que utilizarão o</w:t>
      </w:r>
      <w:r>
        <w:rPr>
          <w:spacing w:val="-14"/>
          <w:sz w:val="24"/>
        </w:rPr>
        <w:t> </w:t>
      </w:r>
      <w:r>
        <w:rPr>
          <w:sz w:val="24"/>
        </w:rPr>
        <w:t>AutoCAD: </w:t>
      </w:r>
      <w:r>
        <w:rPr>
          <w:spacing w:val="-5"/>
          <w:sz w:val="24"/>
        </w:rPr>
        <w:t>10</w:t>
      </w:r>
    </w:p>
    <w:p>
      <w:pPr>
        <w:pStyle w:val="ListParagraph"/>
        <w:numPr>
          <w:ilvl w:val="1"/>
          <w:numId w:val="47"/>
        </w:numPr>
        <w:tabs>
          <w:tab w:pos="251" w:val="left" w:leader="none"/>
        </w:tabs>
        <w:spacing w:line="240" w:lineRule="auto" w:before="249" w:after="0"/>
        <w:ind w:left="251" w:right="0" w:hanging="142"/>
        <w:jc w:val="left"/>
        <w:rPr>
          <w:sz w:val="24"/>
        </w:rPr>
      </w:pPr>
      <w:r>
        <w:rPr>
          <w:sz w:val="24"/>
        </w:rPr>
        <w:t>Total</w:t>
      </w:r>
      <w:r>
        <w:rPr>
          <w:spacing w:val="-5"/>
          <w:sz w:val="24"/>
        </w:rPr>
        <w:t> </w:t>
      </w:r>
      <w:r>
        <w:rPr>
          <w:sz w:val="24"/>
        </w:rPr>
        <w:t>de</w:t>
      </w:r>
      <w:r>
        <w:rPr>
          <w:spacing w:val="-4"/>
          <w:sz w:val="24"/>
        </w:rPr>
        <w:t> </w:t>
      </w:r>
      <w:r>
        <w:rPr>
          <w:sz w:val="24"/>
        </w:rPr>
        <w:t>licenças</w:t>
      </w:r>
      <w:r>
        <w:rPr>
          <w:spacing w:val="-4"/>
          <w:sz w:val="24"/>
        </w:rPr>
        <w:t> </w:t>
      </w:r>
      <w:r>
        <w:rPr>
          <w:sz w:val="24"/>
        </w:rPr>
        <w:t>necessárias:</w:t>
      </w:r>
      <w:r>
        <w:rPr>
          <w:spacing w:val="-4"/>
          <w:sz w:val="24"/>
        </w:rPr>
        <w:t> </w:t>
      </w:r>
      <w:r>
        <w:rPr>
          <w:spacing w:val="-5"/>
          <w:sz w:val="24"/>
        </w:rPr>
        <w:t>10</w:t>
      </w:r>
    </w:p>
    <w:p>
      <w:pPr>
        <w:pStyle w:val="BodyText"/>
        <w:ind w:left="0"/>
        <w:rPr>
          <w:sz w:val="20"/>
        </w:rPr>
      </w:pPr>
    </w:p>
    <w:p>
      <w:pPr>
        <w:pStyle w:val="BodyText"/>
        <w:spacing w:before="94"/>
        <w:ind w:left="0"/>
        <w:rPr>
          <w:sz w:val="20"/>
        </w:rPr>
      </w:pPr>
      <w:r>
        <w:rPr/>
        <mc:AlternateContent>
          <mc:Choice Requires="wps">
            <w:drawing>
              <wp:anchor distT="0" distB="0" distL="0" distR="0" allowOverlap="1" layoutInCell="1" locked="0" behindDoc="1" simplePos="0" relativeHeight="487593472">
                <wp:simplePos x="0" y="0"/>
                <wp:positionH relativeFrom="page">
                  <wp:posOffset>442912</wp:posOffset>
                </wp:positionH>
                <wp:positionV relativeFrom="paragraph">
                  <wp:posOffset>226047</wp:posOffset>
                </wp:positionV>
                <wp:extent cx="9182100" cy="361950"/>
                <wp:effectExtent l="0" t="0" r="0" b="0"/>
                <wp:wrapTopAndBottom/>
                <wp:docPr id="30" name="Textbox 30"/>
                <wp:cNvGraphicFramePr>
                  <a:graphicFrameLocks/>
                </wp:cNvGraphicFramePr>
                <a:graphic>
                  <a:graphicData uri="http://schemas.microsoft.com/office/word/2010/wordprocessingShape">
                    <wps:wsp>
                      <wps:cNvPr id="30" name="Textbox 30"/>
                      <wps:cNvSpPr txBox="1"/>
                      <wps:spPr>
                        <a:xfrm>
                          <a:off x="0" y="0"/>
                          <a:ext cx="9182100" cy="361950"/>
                        </a:xfrm>
                        <a:prstGeom prst="rect">
                          <a:avLst/>
                        </a:prstGeom>
                        <a:ln w="9524">
                          <a:solidFill>
                            <a:srgbClr val="E3E3E3"/>
                          </a:solidFill>
                          <a:prstDash val="solid"/>
                        </a:ln>
                      </wps:spPr>
                      <wps:txbx>
                        <w:txbxContent>
                          <w:p>
                            <w:pPr>
                              <w:spacing w:line="235" w:lineRule="auto" w:before="0"/>
                              <w:ind w:left="0" w:right="49" w:firstLine="0"/>
                              <w:jc w:val="left"/>
                              <w:rPr>
                                <w:b/>
                                <w:sz w:val="24"/>
                              </w:rPr>
                            </w:pPr>
                            <w:r>
                              <w:rPr>
                                <w:b/>
                                <w:sz w:val="24"/>
                              </w:rPr>
                              <w:t>6.</w:t>
                            </w:r>
                            <w:r>
                              <w:rPr>
                                <w:b/>
                                <w:spacing w:val="-15"/>
                                <w:sz w:val="24"/>
                              </w:rPr>
                              <w:t> </w:t>
                            </w:r>
                            <w:r>
                              <w:rPr>
                                <w:b/>
                                <w:sz w:val="24"/>
                              </w:rPr>
                              <w:t>ESTIMATIVA</w:t>
                            </w:r>
                            <w:r>
                              <w:rPr>
                                <w:b/>
                                <w:spacing w:val="-15"/>
                                <w:sz w:val="24"/>
                              </w:rPr>
                              <w:t> </w:t>
                            </w:r>
                            <w:r>
                              <w:rPr>
                                <w:b/>
                                <w:sz w:val="24"/>
                              </w:rPr>
                              <w:t>DO</w:t>
                            </w:r>
                            <w:r>
                              <w:rPr>
                                <w:b/>
                                <w:spacing w:val="-15"/>
                                <w:sz w:val="24"/>
                              </w:rPr>
                              <w:t> </w:t>
                            </w:r>
                            <w:r>
                              <w:rPr>
                                <w:b/>
                                <w:sz w:val="24"/>
                              </w:rPr>
                              <w:t>VALOR</w:t>
                            </w:r>
                            <w:r>
                              <w:rPr>
                                <w:b/>
                                <w:spacing w:val="-15"/>
                                <w:sz w:val="24"/>
                              </w:rPr>
                              <w:t> </w:t>
                            </w:r>
                            <w:r>
                              <w:rPr>
                                <w:b/>
                                <w:sz w:val="24"/>
                              </w:rPr>
                              <w:t>DA</w:t>
                            </w:r>
                            <w:r>
                              <w:rPr>
                                <w:b/>
                                <w:spacing w:val="-15"/>
                                <w:sz w:val="24"/>
                              </w:rPr>
                              <w:t> </w:t>
                            </w:r>
                            <w:r>
                              <w:rPr>
                                <w:b/>
                                <w:sz w:val="24"/>
                              </w:rPr>
                              <w:t>CONTRATAÇÃO</w:t>
                            </w:r>
                            <w:r>
                              <w:rPr>
                                <w:b/>
                                <w:spacing w:val="-15"/>
                                <w:sz w:val="24"/>
                              </w:rPr>
                              <w:t> </w:t>
                            </w:r>
                            <w:r>
                              <w:rPr>
                                <w:b/>
                                <w:sz w:val="24"/>
                              </w:rPr>
                              <w:t>(COM</w:t>
                            </w:r>
                            <w:r>
                              <w:rPr>
                                <w:b/>
                                <w:spacing w:val="-15"/>
                                <w:sz w:val="24"/>
                              </w:rPr>
                              <w:t> </w:t>
                            </w:r>
                            <w:r>
                              <w:rPr>
                                <w:b/>
                                <w:sz w:val="24"/>
                              </w:rPr>
                              <w:t>OS</w:t>
                            </w:r>
                            <w:r>
                              <w:rPr>
                                <w:b/>
                                <w:spacing w:val="-15"/>
                                <w:sz w:val="24"/>
                              </w:rPr>
                              <w:t> </w:t>
                            </w:r>
                            <w:r>
                              <w:rPr>
                                <w:b/>
                                <w:sz w:val="24"/>
                              </w:rPr>
                              <w:t>PREÇOS</w:t>
                            </w:r>
                            <w:r>
                              <w:rPr>
                                <w:b/>
                                <w:spacing w:val="-15"/>
                                <w:sz w:val="24"/>
                              </w:rPr>
                              <w:t> </w:t>
                            </w:r>
                            <w:r>
                              <w:rPr>
                                <w:b/>
                                <w:sz w:val="24"/>
                              </w:rPr>
                              <w:t>UNITÁRIOS</w:t>
                            </w:r>
                            <w:r>
                              <w:rPr>
                                <w:b/>
                                <w:spacing w:val="-13"/>
                                <w:sz w:val="24"/>
                              </w:rPr>
                              <w:t> </w:t>
                            </w:r>
                            <w:r>
                              <w:rPr>
                                <w:b/>
                                <w:sz w:val="24"/>
                              </w:rPr>
                              <w:t>REFERENCIAIS,</w:t>
                            </w:r>
                            <w:r>
                              <w:rPr>
                                <w:b/>
                                <w:spacing w:val="-15"/>
                                <w:sz w:val="24"/>
                              </w:rPr>
                              <w:t> </w:t>
                            </w:r>
                            <w:r>
                              <w:rPr>
                                <w:b/>
                                <w:sz w:val="24"/>
                              </w:rPr>
                              <w:t>AS</w:t>
                            </w:r>
                            <w:r>
                              <w:rPr>
                                <w:b/>
                                <w:spacing w:val="-12"/>
                                <w:sz w:val="24"/>
                              </w:rPr>
                              <w:t> </w:t>
                            </w:r>
                            <w:r>
                              <w:rPr>
                                <w:b/>
                                <w:sz w:val="24"/>
                              </w:rPr>
                              <w:t>MEMÓRIAS</w:t>
                            </w:r>
                            <w:r>
                              <w:rPr>
                                <w:b/>
                                <w:spacing w:val="-12"/>
                                <w:sz w:val="24"/>
                              </w:rPr>
                              <w:t> </w:t>
                            </w:r>
                            <w:r>
                              <w:rPr>
                                <w:b/>
                                <w:sz w:val="24"/>
                              </w:rPr>
                              <w:t>DE</w:t>
                            </w:r>
                            <w:r>
                              <w:rPr>
                                <w:b/>
                                <w:spacing w:val="-12"/>
                                <w:sz w:val="24"/>
                              </w:rPr>
                              <w:t> </w:t>
                            </w:r>
                            <w:r>
                              <w:rPr>
                                <w:b/>
                                <w:sz w:val="24"/>
                              </w:rPr>
                              <w:t>CÁLCULO E OS DOCUMENTOS DE SUPORTE)</w:t>
                            </w:r>
                          </w:p>
                        </w:txbxContent>
                      </wps:txbx>
                      <wps:bodyPr wrap="square" lIns="0" tIns="0" rIns="0" bIns="0" rtlCol="0">
                        <a:noAutofit/>
                      </wps:bodyPr>
                    </wps:wsp>
                  </a:graphicData>
                </a:graphic>
              </wp:anchor>
            </w:drawing>
          </mc:Choice>
          <mc:Fallback>
            <w:pict>
              <v:shape style="position:absolute;margin-left:34.875pt;margin-top:17.799023pt;width:723pt;height:28.5pt;mso-position-horizontal-relative:page;mso-position-vertical-relative:paragraph;z-index:-15723008;mso-wrap-distance-left:0;mso-wrap-distance-right:0" type="#_x0000_t202" id="docshape27" filled="false" stroked="true" strokeweight=".75pt" strokecolor="#e3e3e3">
                <v:textbox inset="0,0,0,0">
                  <w:txbxContent>
                    <w:p>
                      <w:pPr>
                        <w:spacing w:line="235" w:lineRule="auto" w:before="0"/>
                        <w:ind w:left="0" w:right="49" w:firstLine="0"/>
                        <w:jc w:val="left"/>
                        <w:rPr>
                          <w:b/>
                          <w:sz w:val="24"/>
                        </w:rPr>
                      </w:pPr>
                      <w:r>
                        <w:rPr>
                          <w:b/>
                          <w:sz w:val="24"/>
                        </w:rPr>
                        <w:t>6.</w:t>
                      </w:r>
                      <w:r>
                        <w:rPr>
                          <w:b/>
                          <w:spacing w:val="-15"/>
                          <w:sz w:val="24"/>
                        </w:rPr>
                        <w:t> </w:t>
                      </w:r>
                      <w:r>
                        <w:rPr>
                          <w:b/>
                          <w:sz w:val="24"/>
                        </w:rPr>
                        <w:t>ESTIMATIVA</w:t>
                      </w:r>
                      <w:r>
                        <w:rPr>
                          <w:b/>
                          <w:spacing w:val="-15"/>
                          <w:sz w:val="24"/>
                        </w:rPr>
                        <w:t> </w:t>
                      </w:r>
                      <w:r>
                        <w:rPr>
                          <w:b/>
                          <w:sz w:val="24"/>
                        </w:rPr>
                        <w:t>DO</w:t>
                      </w:r>
                      <w:r>
                        <w:rPr>
                          <w:b/>
                          <w:spacing w:val="-15"/>
                          <w:sz w:val="24"/>
                        </w:rPr>
                        <w:t> </w:t>
                      </w:r>
                      <w:r>
                        <w:rPr>
                          <w:b/>
                          <w:sz w:val="24"/>
                        </w:rPr>
                        <w:t>VALOR</w:t>
                      </w:r>
                      <w:r>
                        <w:rPr>
                          <w:b/>
                          <w:spacing w:val="-15"/>
                          <w:sz w:val="24"/>
                        </w:rPr>
                        <w:t> </w:t>
                      </w:r>
                      <w:r>
                        <w:rPr>
                          <w:b/>
                          <w:sz w:val="24"/>
                        </w:rPr>
                        <w:t>DA</w:t>
                      </w:r>
                      <w:r>
                        <w:rPr>
                          <w:b/>
                          <w:spacing w:val="-15"/>
                          <w:sz w:val="24"/>
                        </w:rPr>
                        <w:t> </w:t>
                      </w:r>
                      <w:r>
                        <w:rPr>
                          <w:b/>
                          <w:sz w:val="24"/>
                        </w:rPr>
                        <w:t>CONTRATAÇÃO</w:t>
                      </w:r>
                      <w:r>
                        <w:rPr>
                          <w:b/>
                          <w:spacing w:val="-15"/>
                          <w:sz w:val="24"/>
                        </w:rPr>
                        <w:t> </w:t>
                      </w:r>
                      <w:r>
                        <w:rPr>
                          <w:b/>
                          <w:sz w:val="24"/>
                        </w:rPr>
                        <w:t>(COM</w:t>
                      </w:r>
                      <w:r>
                        <w:rPr>
                          <w:b/>
                          <w:spacing w:val="-15"/>
                          <w:sz w:val="24"/>
                        </w:rPr>
                        <w:t> </w:t>
                      </w:r>
                      <w:r>
                        <w:rPr>
                          <w:b/>
                          <w:sz w:val="24"/>
                        </w:rPr>
                        <w:t>OS</w:t>
                      </w:r>
                      <w:r>
                        <w:rPr>
                          <w:b/>
                          <w:spacing w:val="-15"/>
                          <w:sz w:val="24"/>
                        </w:rPr>
                        <w:t> </w:t>
                      </w:r>
                      <w:r>
                        <w:rPr>
                          <w:b/>
                          <w:sz w:val="24"/>
                        </w:rPr>
                        <w:t>PREÇOS</w:t>
                      </w:r>
                      <w:r>
                        <w:rPr>
                          <w:b/>
                          <w:spacing w:val="-15"/>
                          <w:sz w:val="24"/>
                        </w:rPr>
                        <w:t> </w:t>
                      </w:r>
                      <w:r>
                        <w:rPr>
                          <w:b/>
                          <w:sz w:val="24"/>
                        </w:rPr>
                        <w:t>UNITÁRIOS</w:t>
                      </w:r>
                      <w:r>
                        <w:rPr>
                          <w:b/>
                          <w:spacing w:val="-13"/>
                          <w:sz w:val="24"/>
                        </w:rPr>
                        <w:t> </w:t>
                      </w:r>
                      <w:r>
                        <w:rPr>
                          <w:b/>
                          <w:sz w:val="24"/>
                        </w:rPr>
                        <w:t>REFERENCIAIS,</w:t>
                      </w:r>
                      <w:r>
                        <w:rPr>
                          <w:b/>
                          <w:spacing w:val="-15"/>
                          <w:sz w:val="24"/>
                        </w:rPr>
                        <w:t> </w:t>
                      </w:r>
                      <w:r>
                        <w:rPr>
                          <w:b/>
                          <w:sz w:val="24"/>
                        </w:rPr>
                        <w:t>AS</w:t>
                      </w:r>
                      <w:r>
                        <w:rPr>
                          <w:b/>
                          <w:spacing w:val="-12"/>
                          <w:sz w:val="24"/>
                        </w:rPr>
                        <w:t> </w:t>
                      </w:r>
                      <w:r>
                        <w:rPr>
                          <w:b/>
                          <w:sz w:val="24"/>
                        </w:rPr>
                        <w:t>MEMÓRIAS</w:t>
                      </w:r>
                      <w:r>
                        <w:rPr>
                          <w:b/>
                          <w:spacing w:val="-12"/>
                          <w:sz w:val="24"/>
                        </w:rPr>
                        <w:t> </w:t>
                      </w:r>
                      <w:r>
                        <w:rPr>
                          <w:b/>
                          <w:sz w:val="24"/>
                        </w:rPr>
                        <w:t>DE</w:t>
                      </w:r>
                      <w:r>
                        <w:rPr>
                          <w:b/>
                          <w:spacing w:val="-12"/>
                          <w:sz w:val="24"/>
                        </w:rPr>
                        <w:t> </w:t>
                      </w:r>
                      <w:r>
                        <w:rPr>
                          <w:b/>
                          <w:sz w:val="24"/>
                        </w:rPr>
                        <w:t>CÁLCULO E OS DOCUMENTOS DE SUPORTE)</w:t>
                      </w:r>
                    </w:p>
                  </w:txbxContent>
                </v:textbox>
                <v:stroke dashstyle="solid"/>
                <w10:wrap type="topAndBottom"/>
              </v:shape>
            </w:pict>
          </mc:Fallback>
        </mc:AlternateContent>
      </w:r>
    </w:p>
    <w:p>
      <w:pPr>
        <w:spacing w:after="0"/>
        <w:rPr>
          <w:sz w:val="20"/>
        </w:rPr>
        <w:sectPr>
          <w:type w:val="continuous"/>
          <w:pgSz w:w="15840" w:h="24480"/>
          <w:pgMar w:header="284" w:footer="275" w:top="480" w:bottom="460" w:left="580" w:right="560"/>
        </w:sectPr>
      </w:pPr>
    </w:p>
    <w:p>
      <w:pPr>
        <w:pStyle w:val="BodyText"/>
        <w:spacing w:before="70"/>
        <w:ind w:left="0"/>
      </w:pPr>
    </w:p>
    <w:p>
      <w:pPr>
        <w:pStyle w:val="BodyText"/>
        <w:spacing w:line="235" w:lineRule="auto"/>
      </w:pPr>
      <w:r>
        <w:rPr/>
        <w:t>A</w:t>
      </w:r>
      <w:r>
        <w:rPr>
          <w:spacing w:val="-7"/>
        </w:rPr>
        <w:t> </w:t>
      </w:r>
      <w:r>
        <w:rPr/>
        <w:t>estimativa do valor da contratação foi baseada na média das propostas recebidas, considerando as cotações dos fornecedores autorizados anexas ao processo. Os valores por licença são os seguintes:</w:t>
      </w:r>
    </w:p>
    <w:p>
      <w:pPr>
        <w:pStyle w:val="BodyText"/>
        <w:spacing w:before="4"/>
        <w:ind w:left="0"/>
      </w:pPr>
    </w:p>
    <w:p>
      <w:pPr>
        <w:pStyle w:val="ListParagraph"/>
        <w:numPr>
          <w:ilvl w:val="1"/>
          <w:numId w:val="47"/>
        </w:numPr>
        <w:tabs>
          <w:tab w:pos="251" w:val="left" w:leader="none"/>
        </w:tabs>
        <w:spacing w:line="240" w:lineRule="auto" w:before="0" w:after="0"/>
        <w:ind w:left="251" w:right="0" w:hanging="142"/>
        <w:jc w:val="left"/>
        <w:rPr>
          <w:sz w:val="24"/>
        </w:rPr>
      </w:pPr>
      <w:r>
        <w:rPr>
          <w:sz w:val="24"/>
        </w:rPr>
        <w:t>Proposta 1 </w:t>
      </w:r>
      <w:r>
        <w:rPr>
          <w:color w:val="0000FF"/>
          <w:sz w:val="24"/>
        </w:rPr>
        <w:t>74420280</w:t>
      </w:r>
      <w:r>
        <w:rPr>
          <w:sz w:val="24"/>
        </w:rPr>
        <w:t>: R$ </w:t>
      </w:r>
      <w:r>
        <w:rPr>
          <w:spacing w:val="-2"/>
          <w:sz w:val="24"/>
        </w:rPr>
        <w:t>6.015,00</w:t>
      </w:r>
    </w:p>
    <w:p>
      <w:pPr>
        <w:pStyle w:val="ListParagraph"/>
        <w:numPr>
          <w:ilvl w:val="1"/>
          <w:numId w:val="47"/>
        </w:numPr>
        <w:tabs>
          <w:tab w:pos="251" w:val="left" w:leader="none"/>
        </w:tabs>
        <w:spacing w:line="240" w:lineRule="auto" w:before="249" w:after="0"/>
        <w:ind w:left="251" w:right="0" w:hanging="142"/>
        <w:jc w:val="left"/>
        <w:rPr>
          <w:sz w:val="24"/>
        </w:rPr>
      </w:pPr>
      <w:r>
        <w:rPr>
          <w:sz w:val="24"/>
        </w:rPr>
        <w:t>Proposta 2 </w:t>
      </w:r>
      <w:r>
        <w:rPr>
          <w:color w:val="0000FF"/>
          <w:sz w:val="24"/>
        </w:rPr>
        <w:t>74614983</w:t>
      </w:r>
      <w:r>
        <w:rPr>
          <w:sz w:val="24"/>
        </w:rPr>
        <w:t>: R$ </w:t>
      </w:r>
      <w:r>
        <w:rPr>
          <w:spacing w:val="-2"/>
          <w:sz w:val="24"/>
        </w:rPr>
        <w:t>6.562,76</w:t>
      </w:r>
    </w:p>
    <w:p>
      <w:pPr>
        <w:pStyle w:val="ListParagraph"/>
        <w:numPr>
          <w:ilvl w:val="1"/>
          <w:numId w:val="47"/>
        </w:numPr>
        <w:tabs>
          <w:tab w:pos="251" w:val="left" w:leader="none"/>
        </w:tabs>
        <w:spacing w:line="482" w:lineRule="auto" w:before="264" w:after="0"/>
        <w:ind w:left="109" w:right="11099" w:firstLine="0"/>
        <w:jc w:val="left"/>
        <w:rPr>
          <w:sz w:val="24"/>
        </w:rPr>
      </w:pPr>
      <w:r>
        <w:rPr>
          <w:sz w:val="24"/>
        </w:rPr>
        <w:t>Proposta</w:t>
      </w:r>
      <w:r>
        <w:rPr>
          <w:spacing w:val="-10"/>
          <w:sz w:val="24"/>
        </w:rPr>
        <w:t> </w:t>
      </w:r>
      <w:r>
        <w:rPr>
          <w:sz w:val="24"/>
        </w:rPr>
        <w:t>3</w:t>
      </w:r>
      <w:r>
        <w:rPr>
          <w:spacing w:val="-10"/>
          <w:sz w:val="24"/>
        </w:rPr>
        <w:t> </w:t>
      </w:r>
      <w:r>
        <w:rPr>
          <w:color w:val="0000FF"/>
          <w:sz w:val="24"/>
        </w:rPr>
        <w:t>74977895</w:t>
      </w:r>
      <w:r>
        <w:rPr>
          <w:sz w:val="24"/>
        </w:rPr>
        <w:t>:</w:t>
      </w:r>
      <w:r>
        <w:rPr>
          <w:spacing w:val="-10"/>
          <w:sz w:val="24"/>
        </w:rPr>
        <w:t> </w:t>
      </w:r>
      <w:r>
        <w:rPr>
          <w:sz w:val="24"/>
        </w:rPr>
        <w:t>R$</w:t>
      </w:r>
      <w:r>
        <w:rPr>
          <w:spacing w:val="-10"/>
          <w:sz w:val="24"/>
        </w:rPr>
        <w:t> </w:t>
      </w:r>
      <w:r>
        <w:rPr>
          <w:sz w:val="24"/>
        </w:rPr>
        <w:t>6.120,00 Média dos valores:</w:t>
      </w:r>
    </w:p>
    <w:p>
      <w:pPr>
        <w:pStyle w:val="ListParagraph"/>
        <w:numPr>
          <w:ilvl w:val="1"/>
          <w:numId w:val="47"/>
        </w:numPr>
        <w:tabs>
          <w:tab w:pos="251" w:val="left" w:leader="none"/>
        </w:tabs>
        <w:spacing w:line="262" w:lineRule="exact" w:before="0" w:after="0"/>
        <w:ind w:left="251" w:right="0" w:hanging="142"/>
        <w:jc w:val="left"/>
        <w:rPr>
          <w:sz w:val="24"/>
        </w:rPr>
      </w:pPr>
      <w:r>
        <w:rPr>
          <w:sz w:val="24"/>
        </w:rPr>
        <w:t>(R$ 6.015,00 + R$ 6.562,76 + R$ 6.120,00) / 3 = R$ </w:t>
      </w:r>
      <w:r>
        <w:rPr>
          <w:spacing w:val="-2"/>
          <w:sz w:val="24"/>
        </w:rPr>
        <w:t>6.232,59</w:t>
      </w:r>
    </w:p>
    <w:p>
      <w:pPr>
        <w:pStyle w:val="BodyText"/>
        <w:spacing w:before="18"/>
        <w:ind w:left="0"/>
      </w:pPr>
    </w:p>
    <w:p>
      <w:pPr>
        <w:pStyle w:val="BodyText"/>
      </w:pPr>
      <w:r>
        <w:rPr/>
        <w:t>Total</w:t>
      </w:r>
      <w:r>
        <w:rPr>
          <w:spacing w:val="-2"/>
        </w:rPr>
        <w:t> </w:t>
      </w:r>
      <w:r>
        <w:rPr/>
        <w:t>estimado</w:t>
      </w:r>
      <w:r>
        <w:rPr>
          <w:spacing w:val="-2"/>
        </w:rPr>
        <w:t> </w:t>
      </w:r>
      <w:r>
        <w:rPr/>
        <w:t>para</w:t>
      </w:r>
      <w:r>
        <w:rPr>
          <w:spacing w:val="-1"/>
        </w:rPr>
        <w:t> </w:t>
      </w:r>
      <w:r>
        <w:rPr/>
        <w:t>10</w:t>
      </w:r>
      <w:r>
        <w:rPr>
          <w:spacing w:val="-2"/>
        </w:rPr>
        <w:t> </w:t>
      </w:r>
      <w:r>
        <w:rPr/>
        <w:t>licenças:</w:t>
      </w:r>
      <w:r>
        <w:rPr>
          <w:spacing w:val="-1"/>
        </w:rPr>
        <w:t> </w:t>
      </w:r>
      <w:r>
        <w:rPr/>
        <w:t>10</w:t>
      </w:r>
      <w:r>
        <w:rPr>
          <w:spacing w:val="-2"/>
        </w:rPr>
        <w:t> </w:t>
      </w:r>
      <w:r>
        <w:rPr/>
        <w:t>x</w:t>
      </w:r>
      <w:r>
        <w:rPr>
          <w:spacing w:val="-1"/>
        </w:rPr>
        <w:t> </w:t>
      </w:r>
      <w:r>
        <w:rPr/>
        <w:t>R$</w:t>
      </w:r>
      <w:r>
        <w:rPr>
          <w:spacing w:val="-2"/>
        </w:rPr>
        <w:t> </w:t>
      </w:r>
      <w:r>
        <w:rPr/>
        <w:t>6.232,59</w:t>
      </w:r>
      <w:r>
        <w:rPr>
          <w:spacing w:val="-1"/>
        </w:rPr>
        <w:t> </w:t>
      </w:r>
      <w:r>
        <w:rPr/>
        <w:t>=</w:t>
      </w:r>
      <w:r>
        <w:rPr>
          <w:spacing w:val="-2"/>
        </w:rPr>
        <w:t> </w:t>
      </w:r>
      <w:r>
        <w:rPr/>
        <w:t>R$</w:t>
      </w:r>
      <w:r>
        <w:rPr>
          <w:spacing w:val="-1"/>
        </w:rPr>
        <w:t> </w:t>
      </w:r>
      <w:r>
        <w:rPr>
          <w:spacing w:val="-2"/>
        </w:rPr>
        <w:t>62.325,90</w:t>
      </w:r>
    </w:p>
    <w:p>
      <w:pPr>
        <w:pStyle w:val="BodyText"/>
        <w:ind w:left="0"/>
        <w:rPr>
          <w:sz w:val="20"/>
        </w:rPr>
      </w:pPr>
    </w:p>
    <w:p>
      <w:pPr>
        <w:pStyle w:val="BodyText"/>
        <w:spacing w:before="63"/>
        <w:ind w:left="0"/>
        <w:rPr>
          <w:sz w:val="20"/>
        </w:rPr>
      </w:pPr>
      <w:r>
        <w:rPr/>
        <mc:AlternateContent>
          <mc:Choice Requires="wps">
            <w:drawing>
              <wp:anchor distT="0" distB="0" distL="0" distR="0" allowOverlap="1" layoutInCell="1" locked="0" behindDoc="1" simplePos="0" relativeHeight="487593984">
                <wp:simplePos x="0" y="0"/>
                <wp:positionH relativeFrom="page">
                  <wp:posOffset>442912</wp:posOffset>
                </wp:positionH>
                <wp:positionV relativeFrom="paragraph">
                  <wp:posOffset>206921</wp:posOffset>
                </wp:positionV>
                <wp:extent cx="9182100" cy="190500"/>
                <wp:effectExtent l="0" t="0" r="0" b="0"/>
                <wp:wrapTopAndBottom/>
                <wp:docPr id="31" name="Textbox 31"/>
                <wp:cNvGraphicFramePr>
                  <a:graphicFrameLocks/>
                </wp:cNvGraphicFramePr>
                <a:graphic>
                  <a:graphicData uri="http://schemas.microsoft.com/office/word/2010/wordprocessingShape">
                    <wps:wsp>
                      <wps:cNvPr id="31" name="Textbox 31"/>
                      <wps:cNvSpPr txBox="1"/>
                      <wps:spPr>
                        <a:xfrm>
                          <a:off x="0" y="0"/>
                          <a:ext cx="9182100" cy="190500"/>
                        </a:xfrm>
                        <a:prstGeom prst="rect">
                          <a:avLst/>
                        </a:prstGeom>
                        <a:ln w="9524">
                          <a:solidFill>
                            <a:srgbClr val="E3E3E3"/>
                          </a:solidFill>
                          <a:prstDash val="solid"/>
                        </a:ln>
                      </wps:spPr>
                      <wps:txbx>
                        <w:txbxContent>
                          <w:p>
                            <w:pPr>
                              <w:spacing w:line="262" w:lineRule="exact" w:before="0"/>
                              <w:ind w:left="0" w:right="0" w:firstLine="0"/>
                              <w:jc w:val="left"/>
                              <w:rPr>
                                <w:b/>
                                <w:sz w:val="24"/>
                              </w:rPr>
                            </w:pPr>
                            <w:r>
                              <w:rPr>
                                <w:b/>
                                <w:sz w:val="24"/>
                              </w:rPr>
                              <w:t>7.</w:t>
                            </w:r>
                            <w:r>
                              <w:rPr>
                                <w:b/>
                                <w:spacing w:val="-17"/>
                                <w:sz w:val="24"/>
                              </w:rPr>
                              <w:t> </w:t>
                            </w:r>
                            <w:r>
                              <w:rPr>
                                <w:b/>
                                <w:sz w:val="24"/>
                              </w:rPr>
                              <w:t>JUSTIFICATIVAS</w:t>
                            </w:r>
                            <w:r>
                              <w:rPr>
                                <w:b/>
                                <w:spacing w:val="-15"/>
                                <w:sz w:val="24"/>
                              </w:rPr>
                              <w:t> </w:t>
                            </w:r>
                            <w:r>
                              <w:rPr>
                                <w:b/>
                                <w:sz w:val="24"/>
                              </w:rPr>
                              <w:t>PARA</w:t>
                            </w:r>
                            <w:r>
                              <w:rPr>
                                <w:b/>
                                <w:spacing w:val="-15"/>
                                <w:sz w:val="24"/>
                              </w:rPr>
                              <w:t> </w:t>
                            </w:r>
                            <w:r>
                              <w:rPr>
                                <w:b/>
                                <w:sz w:val="24"/>
                              </w:rPr>
                              <w:t>O</w:t>
                            </w:r>
                            <w:r>
                              <w:rPr>
                                <w:b/>
                                <w:spacing w:val="-15"/>
                                <w:sz w:val="24"/>
                              </w:rPr>
                              <w:t> </w:t>
                            </w:r>
                            <w:r>
                              <w:rPr>
                                <w:b/>
                                <w:sz w:val="24"/>
                              </w:rPr>
                              <w:t>PARCELAMENTO</w:t>
                            </w:r>
                            <w:r>
                              <w:rPr>
                                <w:b/>
                                <w:spacing w:val="-15"/>
                                <w:sz w:val="24"/>
                              </w:rPr>
                              <w:t> </w:t>
                            </w:r>
                            <w:r>
                              <w:rPr>
                                <w:b/>
                                <w:sz w:val="24"/>
                              </w:rPr>
                              <w:t>OU</w:t>
                            </w:r>
                            <w:r>
                              <w:rPr>
                                <w:b/>
                                <w:spacing w:val="-15"/>
                                <w:sz w:val="24"/>
                              </w:rPr>
                              <w:t> </w:t>
                            </w:r>
                            <w:r>
                              <w:rPr>
                                <w:b/>
                                <w:sz w:val="24"/>
                              </w:rPr>
                              <w:t>NÃO</w:t>
                            </w:r>
                            <w:r>
                              <w:rPr>
                                <w:b/>
                                <w:spacing w:val="-13"/>
                                <w:sz w:val="24"/>
                              </w:rPr>
                              <w:t> </w:t>
                            </w:r>
                            <w:r>
                              <w:rPr>
                                <w:b/>
                                <w:sz w:val="24"/>
                              </w:rPr>
                              <w:t>DA</w:t>
                            </w:r>
                            <w:r>
                              <w:rPr>
                                <w:b/>
                                <w:spacing w:val="-15"/>
                                <w:sz w:val="24"/>
                              </w:rPr>
                              <w:t> </w:t>
                            </w:r>
                            <w:r>
                              <w:rPr>
                                <w:b/>
                                <w:spacing w:val="-2"/>
                                <w:sz w:val="24"/>
                              </w:rPr>
                              <w:t>SOLUÇÃO</w:t>
                            </w:r>
                          </w:p>
                        </w:txbxContent>
                      </wps:txbx>
                      <wps:bodyPr wrap="square" lIns="0" tIns="0" rIns="0" bIns="0" rtlCol="0">
                        <a:noAutofit/>
                      </wps:bodyPr>
                    </wps:wsp>
                  </a:graphicData>
                </a:graphic>
              </wp:anchor>
            </w:drawing>
          </mc:Choice>
          <mc:Fallback>
            <w:pict>
              <v:shape style="position:absolute;margin-left:34.875pt;margin-top:16.293056pt;width:723pt;height:15pt;mso-position-horizontal-relative:page;mso-position-vertical-relative:paragraph;z-index:-15722496;mso-wrap-distance-left:0;mso-wrap-distance-right:0" type="#_x0000_t202" id="docshape28" filled="false" stroked="true" strokeweight=".75pt" strokecolor="#e3e3e3">
                <v:textbox inset="0,0,0,0">
                  <w:txbxContent>
                    <w:p>
                      <w:pPr>
                        <w:spacing w:line="262" w:lineRule="exact" w:before="0"/>
                        <w:ind w:left="0" w:right="0" w:firstLine="0"/>
                        <w:jc w:val="left"/>
                        <w:rPr>
                          <w:b/>
                          <w:sz w:val="24"/>
                        </w:rPr>
                      </w:pPr>
                      <w:r>
                        <w:rPr>
                          <w:b/>
                          <w:sz w:val="24"/>
                        </w:rPr>
                        <w:t>7.</w:t>
                      </w:r>
                      <w:r>
                        <w:rPr>
                          <w:b/>
                          <w:spacing w:val="-17"/>
                          <w:sz w:val="24"/>
                        </w:rPr>
                        <w:t> </w:t>
                      </w:r>
                      <w:r>
                        <w:rPr>
                          <w:b/>
                          <w:sz w:val="24"/>
                        </w:rPr>
                        <w:t>JUSTIFICATIVAS</w:t>
                      </w:r>
                      <w:r>
                        <w:rPr>
                          <w:b/>
                          <w:spacing w:val="-15"/>
                          <w:sz w:val="24"/>
                        </w:rPr>
                        <w:t> </w:t>
                      </w:r>
                      <w:r>
                        <w:rPr>
                          <w:b/>
                          <w:sz w:val="24"/>
                        </w:rPr>
                        <w:t>PARA</w:t>
                      </w:r>
                      <w:r>
                        <w:rPr>
                          <w:b/>
                          <w:spacing w:val="-15"/>
                          <w:sz w:val="24"/>
                        </w:rPr>
                        <w:t> </w:t>
                      </w:r>
                      <w:r>
                        <w:rPr>
                          <w:b/>
                          <w:sz w:val="24"/>
                        </w:rPr>
                        <w:t>O</w:t>
                      </w:r>
                      <w:r>
                        <w:rPr>
                          <w:b/>
                          <w:spacing w:val="-15"/>
                          <w:sz w:val="24"/>
                        </w:rPr>
                        <w:t> </w:t>
                      </w:r>
                      <w:r>
                        <w:rPr>
                          <w:b/>
                          <w:sz w:val="24"/>
                        </w:rPr>
                        <w:t>PARCELAMENTO</w:t>
                      </w:r>
                      <w:r>
                        <w:rPr>
                          <w:b/>
                          <w:spacing w:val="-15"/>
                          <w:sz w:val="24"/>
                        </w:rPr>
                        <w:t> </w:t>
                      </w:r>
                      <w:r>
                        <w:rPr>
                          <w:b/>
                          <w:sz w:val="24"/>
                        </w:rPr>
                        <w:t>OU</w:t>
                      </w:r>
                      <w:r>
                        <w:rPr>
                          <w:b/>
                          <w:spacing w:val="-15"/>
                          <w:sz w:val="24"/>
                        </w:rPr>
                        <w:t> </w:t>
                      </w:r>
                      <w:r>
                        <w:rPr>
                          <w:b/>
                          <w:sz w:val="24"/>
                        </w:rPr>
                        <w:t>NÃO</w:t>
                      </w:r>
                      <w:r>
                        <w:rPr>
                          <w:b/>
                          <w:spacing w:val="-13"/>
                          <w:sz w:val="24"/>
                        </w:rPr>
                        <w:t> </w:t>
                      </w:r>
                      <w:r>
                        <w:rPr>
                          <w:b/>
                          <w:sz w:val="24"/>
                        </w:rPr>
                        <w:t>DA</w:t>
                      </w:r>
                      <w:r>
                        <w:rPr>
                          <w:b/>
                          <w:spacing w:val="-15"/>
                          <w:sz w:val="24"/>
                        </w:rPr>
                        <w:t> </w:t>
                      </w:r>
                      <w:r>
                        <w:rPr>
                          <w:b/>
                          <w:spacing w:val="-2"/>
                          <w:sz w:val="24"/>
                        </w:rPr>
                        <w:t>SOLUÇÃO</w:t>
                      </w:r>
                    </w:p>
                  </w:txbxContent>
                </v:textbox>
                <v:stroke dashstyle="solid"/>
                <w10:wrap type="topAndBottom"/>
              </v:shape>
            </w:pict>
          </mc:Fallback>
        </mc:AlternateContent>
      </w:r>
    </w:p>
    <w:p>
      <w:pPr>
        <w:pStyle w:val="BodyText"/>
        <w:spacing w:line="235" w:lineRule="auto" w:before="268"/>
        <w:ind w:right="114"/>
        <w:jc w:val="both"/>
      </w:pPr>
      <w:r>
        <w:rPr/>
        <w:t>Opta-se por não parcelar a aquisição das licenças, considerando que a compra em uma única etapa permite garantir a uniformidade das licenças e </w:t>
      </w:r>
      <w:r>
        <w:rPr/>
        <w:t>a validade conjunta de 3 anos. O parcelamento poderia resultar em datas de expiração diferentes das licenças, o que poderia comprometer a gestão e a renovação das mesmas, além de potencialmente aumentar os custos administrativos e operacionais.</w:t>
      </w:r>
    </w:p>
    <w:p>
      <w:pPr>
        <w:pStyle w:val="BodyText"/>
        <w:ind w:left="0"/>
        <w:rPr>
          <w:sz w:val="20"/>
        </w:rPr>
      </w:pPr>
    </w:p>
    <w:p>
      <w:pPr>
        <w:pStyle w:val="BodyText"/>
        <w:spacing w:before="78"/>
        <w:ind w:left="0"/>
        <w:rPr>
          <w:sz w:val="20"/>
        </w:rPr>
      </w:pPr>
      <w:r>
        <w:rPr/>
        <mc:AlternateContent>
          <mc:Choice Requires="wps">
            <w:drawing>
              <wp:anchor distT="0" distB="0" distL="0" distR="0" allowOverlap="1" layoutInCell="1" locked="0" behindDoc="1" simplePos="0" relativeHeight="487594496">
                <wp:simplePos x="0" y="0"/>
                <wp:positionH relativeFrom="page">
                  <wp:posOffset>442912</wp:posOffset>
                </wp:positionH>
                <wp:positionV relativeFrom="paragraph">
                  <wp:posOffset>216311</wp:posOffset>
                </wp:positionV>
                <wp:extent cx="9182100" cy="180975"/>
                <wp:effectExtent l="0" t="0" r="0" b="0"/>
                <wp:wrapTopAndBottom/>
                <wp:docPr id="32" name="Textbox 32"/>
                <wp:cNvGraphicFramePr>
                  <a:graphicFrameLocks/>
                </wp:cNvGraphicFramePr>
                <a:graphic>
                  <a:graphicData uri="http://schemas.microsoft.com/office/word/2010/wordprocessingShape">
                    <wps:wsp>
                      <wps:cNvPr id="32" name="Textbox 32"/>
                      <wps:cNvSpPr txBox="1"/>
                      <wps:spPr>
                        <a:xfrm>
                          <a:off x="0" y="0"/>
                          <a:ext cx="9182100" cy="180975"/>
                        </a:xfrm>
                        <a:prstGeom prst="rect">
                          <a:avLst/>
                        </a:prstGeom>
                        <a:ln w="9524">
                          <a:solidFill>
                            <a:srgbClr val="E3E3E3"/>
                          </a:solidFill>
                          <a:prstDash val="solid"/>
                        </a:ln>
                      </wps:spPr>
                      <wps:txbx>
                        <w:txbxContent>
                          <w:p>
                            <w:pPr>
                              <w:spacing w:line="262" w:lineRule="exact" w:before="0"/>
                              <w:ind w:left="0" w:right="0" w:firstLine="0"/>
                              <w:jc w:val="left"/>
                              <w:rPr>
                                <w:b/>
                                <w:sz w:val="24"/>
                              </w:rPr>
                            </w:pPr>
                            <w:r>
                              <w:rPr>
                                <w:b/>
                                <w:sz w:val="24"/>
                              </w:rPr>
                              <w:t>8.</w:t>
                            </w:r>
                            <w:r>
                              <w:rPr>
                                <w:b/>
                                <w:spacing w:val="-15"/>
                                <w:sz w:val="24"/>
                              </w:rPr>
                              <w:t> </w:t>
                            </w:r>
                            <w:r>
                              <w:rPr>
                                <w:b/>
                                <w:sz w:val="24"/>
                              </w:rPr>
                              <w:t>ALINHAMENTO</w:t>
                            </w:r>
                            <w:r>
                              <w:rPr>
                                <w:b/>
                                <w:spacing w:val="-15"/>
                                <w:sz w:val="24"/>
                              </w:rPr>
                              <w:t> </w:t>
                            </w:r>
                            <w:r>
                              <w:rPr>
                                <w:b/>
                                <w:sz w:val="24"/>
                              </w:rPr>
                              <w:t>ENTRE</w:t>
                            </w:r>
                            <w:r>
                              <w:rPr>
                                <w:b/>
                                <w:spacing w:val="-15"/>
                                <w:sz w:val="24"/>
                              </w:rPr>
                              <w:t> </w:t>
                            </w:r>
                            <w:r>
                              <w:rPr>
                                <w:b/>
                                <w:sz w:val="24"/>
                              </w:rPr>
                              <w:t>A</w:t>
                            </w:r>
                            <w:r>
                              <w:rPr>
                                <w:b/>
                                <w:spacing w:val="-15"/>
                                <w:sz w:val="24"/>
                              </w:rPr>
                              <w:t> </w:t>
                            </w:r>
                            <w:r>
                              <w:rPr>
                                <w:b/>
                                <w:sz w:val="24"/>
                              </w:rPr>
                              <w:t>CONTRATAÇÃO</w:t>
                            </w:r>
                            <w:r>
                              <w:rPr>
                                <w:b/>
                                <w:spacing w:val="-5"/>
                                <w:sz w:val="24"/>
                              </w:rPr>
                              <w:t> </w:t>
                            </w:r>
                            <w:r>
                              <w:rPr>
                                <w:b/>
                                <w:sz w:val="24"/>
                              </w:rPr>
                              <w:t>E</w:t>
                            </w:r>
                            <w:r>
                              <w:rPr>
                                <w:b/>
                                <w:spacing w:val="-5"/>
                                <w:sz w:val="24"/>
                              </w:rPr>
                              <w:t> </w:t>
                            </w:r>
                            <w:r>
                              <w:rPr>
                                <w:b/>
                                <w:sz w:val="24"/>
                              </w:rPr>
                              <w:t>O</w:t>
                            </w:r>
                            <w:r>
                              <w:rPr>
                                <w:b/>
                                <w:spacing w:val="-4"/>
                                <w:sz w:val="24"/>
                              </w:rPr>
                              <w:t> </w:t>
                            </w:r>
                            <w:r>
                              <w:rPr>
                                <w:b/>
                                <w:sz w:val="24"/>
                              </w:rPr>
                              <w:t>PLANEJAMENTO</w:t>
                            </w:r>
                            <w:r>
                              <w:rPr>
                                <w:b/>
                                <w:spacing w:val="-4"/>
                                <w:sz w:val="24"/>
                              </w:rPr>
                              <w:t> </w:t>
                            </w:r>
                            <w:r>
                              <w:rPr>
                                <w:b/>
                                <w:sz w:val="24"/>
                              </w:rPr>
                              <w:t>/</w:t>
                            </w:r>
                            <w:r>
                              <w:rPr>
                                <w:b/>
                                <w:spacing w:val="-4"/>
                                <w:sz w:val="24"/>
                              </w:rPr>
                              <w:t> </w:t>
                            </w:r>
                            <w:r>
                              <w:rPr>
                                <w:b/>
                                <w:sz w:val="24"/>
                              </w:rPr>
                              <w:t>PLANO</w:t>
                            </w:r>
                            <w:r>
                              <w:rPr>
                                <w:b/>
                                <w:spacing w:val="-15"/>
                                <w:sz w:val="24"/>
                              </w:rPr>
                              <w:t> </w:t>
                            </w:r>
                            <w:r>
                              <w:rPr>
                                <w:b/>
                                <w:sz w:val="24"/>
                              </w:rPr>
                              <w:t>ANUAL</w:t>
                            </w:r>
                            <w:r>
                              <w:rPr>
                                <w:b/>
                                <w:spacing w:val="-15"/>
                                <w:sz w:val="24"/>
                              </w:rPr>
                              <w:t> </w:t>
                            </w:r>
                            <w:r>
                              <w:rPr>
                                <w:b/>
                                <w:sz w:val="24"/>
                              </w:rPr>
                              <w:t>DE</w:t>
                            </w:r>
                            <w:r>
                              <w:rPr>
                                <w:b/>
                                <w:spacing w:val="-4"/>
                                <w:sz w:val="24"/>
                              </w:rPr>
                              <w:t> </w:t>
                            </w:r>
                            <w:r>
                              <w:rPr>
                                <w:b/>
                                <w:spacing w:val="-2"/>
                                <w:sz w:val="24"/>
                              </w:rPr>
                              <w:t>CONTRATAÇÕES</w:t>
                            </w:r>
                          </w:p>
                        </w:txbxContent>
                      </wps:txbx>
                      <wps:bodyPr wrap="square" lIns="0" tIns="0" rIns="0" bIns="0" rtlCol="0">
                        <a:noAutofit/>
                      </wps:bodyPr>
                    </wps:wsp>
                  </a:graphicData>
                </a:graphic>
              </wp:anchor>
            </w:drawing>
          </mc:Choice>
          <mc:Fallback>
            <w:pict>
              <v:shape style="position:absolute;margin-left:34.875pt;margin-top:17.032415pt;width:723pt;height:14.25pt;mso-position-horizontal-relative:page;mso-position-vertical-relative:paragraph;z-index:-15721984;mso-wrap-distance-left:0;mso-wrap-distance-right:0" type="#_x0000_t202" id="docshape29" filled="false" stroked="true" strokeweight=".75pt" strokecolor="#e3e3e3">
                <v:textbox inset="0,0,0,0">
                  <w:txbxContent>
                    <w:p>
                      <w:pPr>
                        <w:spacing w:line="262" w:lineRule="exact" w:before="0"/>
                        <w:ind w:left="0" w:right="0" w:firstLine="0"/>
                        <w:jc w:val="left"/>
                        <w:rPr>
                          <w:b/>
                          <w:sz w:val="24"/>
                        </w:rPr>
                      </w:pPr>
                      <w:r>
                        <w:rPr>
                          <w:b/>
                          <w:sz w:val="24"/>
                        </w:rPr>
                        <w:t>8.</w:t>
                      </w:r>
                      <w:r>
                        <w:rPr>
                          <w:b/>
                          <w:spacing w:val="-15"/>
                          <w:sz w:val="24"/>
                        </w:rPr>
                        <w:t> </w:t>
                      </w:r>
                      <w:r>
                        <w:rPr>
                          <w:b/>
                          <w:sz w:val="24"/>
                        </w:rPr>
                        <w:t>ALINHAMENTO</w:t>
                      </w:r>
                      <w:r>
                        <w:rPr>
                          <w:b/>
                          <w:spacing w:val="-15"/>
                          <w:sz w:val="24"/>
                        </w:rPr>
                        <w:t> </w:t>
                      </w:r>
                      <w:r>
                        <w:rPr>
                          <w:b/>
                          <w:sz w:val="24"/>
                        </w:rPr>
                        <w:t>ENTRE</w:t>
                      </w:r>
                      <w:r>
                        <w:rPr>
                          <w:b/>
                          <w:spacing w:val="-15"/>
                          <w:sz w:val="24"/>
                        </w:rPr>
                        <w:t> </w:t>
                      </w:r>
                      <w:r>
                        <w:rPr>
                          <w:b/>
                          <w:sz w:val="24"/>
                        </w:rPr>
                        <w:t>A</w:t>
                      </w:r>
                      <w:r>
                        <w:rPr>
                          <w:b/>
                          <w:spacing w:val="-15"/>
                          <w:sz w:val="24"/>
                        </w:rPr>
                        <w:t> </w:t>
                      </w:r>
                      <w:r>
                        <w:rPr>
                          <w:b/>
                          <w:sz w:val="24"/>
                        </w:rPr>
                        <w:t>CONTRATAÇÃO</w:t>
                      </w:r>
                      <w:r>
                        <w:rPr>
                          <w:b/>
                          <w:spacing w:val="-5"/>
                          <w:sz w:val="24"/>
                        </w:rPr>
                        <w:t> </w:t>
                      </w:r>
                      <w:r>
                        <w:rPr>
                          <w:b/>
                          <w:sz w:val="24"/>
                        </w:rPr>
                        <w:t>E</w:t>
                      </w:r>
                      <w:r>
                        <w:rPr>
                          <w:b/>
                          <w:spacing w:val="-5"/>
                          <w:sz w:val="24"/>
                        </w:rPr>
                        <w:t> </w:t>
                      </w:r>
                      <w:r>
                        <w:rPr>
                          <w:b/>
                          <w:sz w:val="24"/>
                        </w:rPr>
                        <w:t>O</w:t>
                      </w:r>
                      <w:r>
                        <w:rPr>
                          <w:b/>
                          <w:spacing w:val="-4"/>
                          <w:sz w:val="24"/>
                        </w:rPr>
                        <w:t> </w:t>
                      </w:r>
                      <w:r>
                        <w:rPr>
                          <w:b/>
                          <w:sz w:val="24"/>
                        </w:rPr>
                        <w:t>PLANEJAMENTO</w:t>
                      </w:r>
                      <w:r>
                        <w:rPr>
                          <w:b/>
                          <w:spacing w:val="-4"/>
                          <w:sz w:val="24"/>
                        </w:rPr>
                        <w:t> </w:t>
                      </w:r>
                      <w:r>
                        <w:rPr>
                          <w:b/>
                          <w:sz w:val="24"/>
                        </w:rPr>
                        <w:t>/</w:t>
                      </w:r>
                      <w:r>
                        <w:rPr>
                          <w:b/>
                          <w:spacing w:val="-4"/>
                          <w:sz w:val="24"/>
                        </w:rPr>
                        <w:t> </w:t>
                      </w:r>
                      <w:r>
                        <w:rPr>
                          <w:b/>
                          <w:sz w:val="24"/>
                        </w:rPr>
                        <w:t>PLANO</w:t>
                      </w:r>
                      <w:r>
                        <w:rPr>
                          <w:b/>
                          <w:spacing w:val="-15"/>
                          <w:sz w:val="24"/>
                        </w:rPr>
                        <w:t> </w:t>
                      </w:r>
                      <w:r>
                        <w:rPr>
                          <w:b/>
                          <w:sz w:val="24"/>
                        </w:rPr>
                        <w:t>ANUAL</w:t>
                      </w:r>
                      <w:r>
                        <w:rPr>
                          <w:b/>
                          <w:spacing w:val="-15"/>
                          <w:sz w:val="24"/>
                        </w:rPr>
                        <w:t> </w:t>
                      </w:r>
                      <w:r>
                        <w:rPr>
                          <w:b/>
                          <w:sz w:val="24"/>
                        </w:rPr>
                        <w:t>DE</w:t>
                      </w:r>
                      <w:r>
                        <w:rPr>
                          <w:b/>
                          <w:spacing w:val="-4"/>
                          <w:sz w:val="24"/>
                        </w:rPr>
                        <w:t> </w:t>
                      </w:r>
                      <w:r>
                        <w:rPr>
                          <w:b/>
                          <w:spacing w:val="-2"/>
                          <w:sz w:val="24"/>
                        </w:rPr>
                        <w:t>CONTRATAÇÕES</w:t>
                      </w:r>
                    </w:p>
                  </w:txbxContent>
                </v:textbox>
                <v:stroke dashstyle="solid"/>
                <w10:wrap type="topAndBottom"/>
              </v:shape>
            </w:pict>
          </mc:Fallback>
        </mc:AlternateContent>
      </w:r>
    </w:p>
    <w:p>
      <w:pPr>
        <w:pStyle w:val="BodyText"/>
        <w:spacing w:line="242" w:lineRule="auto" w:before="263"/>
        <w:ind w:right="113"/>
        <w:jc w:val="both"/>
      </w:pPr>
      <w:r>
        <w:rPr/>
        <w:t>Esta contratação está alinhada com o Plano Anual de Contratações da UERJ para o exercício de 2024, que inclui a aquisição de ferramentas </w:t>
      </w:r>
      <w:r>
        <w:rPr/>
        <w:t>de software para atender às demandas dos diversos setores da universidade. A aquisição das licenças do AutoCAD LT 2025 contribuirá para a modernização e otimização dos recursos tecnológicos disponíveis na instituição.</w:t>
      </w:r>
    </w:p>
    <w:p>
      <w:pPr>
        <w:pStyle w:val="BodyText"/>
        <w:ind w:left="0"/>
        <w:rPr>
          <w:sz w:val="20"/>
        </w:rPr>
      </w:pPr>
    </w:p>
    <w:p>
      <w:pPr>
        <w:pStyle w:val="BodyText"/>
        <w:spacing w:before="58"/>
        <w:ind w:left="0"/>
        <w:rPr>
          <w:sz w:val="20"/>
        </w:rPr>
      </w:pPr>
      <w:r>
        <w:rPr/>
        <mc:AlternateContent>
          <mc:Choice Requires="wps">
            <w:drawing>
              <wp:anchor distT="0" distB="0" distL="0" distR="0" allowOverlap="1" layoutInCell="1" locked="0" behindDoc="1" simplePos="0" relativeHeight="487595008">
                <wp:simplePos x="0" y="0"/>
                <wp:positionH relativeFrom="page">
                  <wp:posOffset>442912</wp:posOffset>
                </wp:positionH>
                <wp:positionV relativeFrom="paragraph">
                  <wp:posOffset>203714</wp:posOffset>
                </wp:positionV>
                <wp:extent cx="9182100" cy="190500"/>
                <wp:effectExtent l="0" t="0" r="0" b="0"/>
                <wp:wrapTopAndBottom/>
                <wp:docPr id="33" name="Textbox 33"/>
                <wp:cNvGraphicFramePr>
                  <a:graphicFrameLocks/>
                </wp:cNvGraphicFramePr>
                <a:graphic>
                  <a:graphicData uri="http://schemas.microsoft.com/office/word/2010/wordprocessingShape">
                    <wps:wsp>
                      <wps:cNvPr id="33" name="Textbox 33"/>
                      <wps:cNvSpPr txBox="1"/>
                      <wps:spPr>
                        <a:xfrm>
                          <a:off x="0" y="0"/>
                          <a:ext cx="9182100" cy="190500"/>
                        </a:xfrm>
                        <a:prstGeom prst="rect">
                          <a:avLst/>
                        </a:prstGeom>
                        <a:ln w="9524">
                          <a:solidFill>
                            <a:srgbClr val="E3E3E3"/>
                          </a:solidFill>
                          <a:prstDash val="solid"/>
                        </a:ln>
                      </wps:spPr>
                      <wps:txbx>
                        <w:txbxContent>
                          <w:p>
                            <w:pPr>
                              <w:spacing w:line="262" w:lineRule="exact" w:before="0"/>
                              <w:ind w:left="0" w:right="0" w:firstLine="0"/>
                              <w:jc w:val="left"/>
                              <w:rPr>
                                <w:b/>
                                <w:sz w:val="24"/>
                              </w:rPr>
                            </w:pPr>
                            <w:r>
                              <w:rPr>
                                <w:b/>
                                <w:sz w:val="24"/>
                              </w:rPr>
                              <w:t>9.</w:t>
                            </w:r>
                            <w:r>
                              <w:rPr>
                                <w:b/>
                                <w:spacing w:val="-14"/>
                                <w:sz w:val="24"/>
                              </w:rPr>
                              <w:t> </w:t>
                            </w:r>
                            <w:r>
                              <w:rPr>
                                <w:b/>
                                <w:sz w:val="24"/>
                              </w:rPr>
                              <w:t>ANÁLISE DE RISCOS E </w:t>
                            </w:r>
                            <w:r>
                              <w:rPr>
                                <w:b/>
                                <w:spacing w:val="-2"/>
                                <w:sz w:val="24"/>
                              </w:rPr>
                              <w:t>MITIGAÇÃO</w:t>
                            </w:r>
                          </w:p>
                        </w:txbxContent>
                      </wps:txbx>
                      <wps:bodyPr wrap="square" lIns="0" tIns="0" rIns="0" bIns="0" rtlCol="0">
                        <a:noAutofit/>
                      </wps:bodyPr>
                    </wps:wsp>
                  </a:graphicData>
                </a:graphic>
              </wp:anchor>
            </w:drawing>
          </mc:Choice>
          <mc:Fallback>
            <w:pict>
              <v:shape style="position:absolute;margin-left:34.875pt;margin-top:16.040522pt;width:723pt;height:15pt;mso-position-horizontal-relative:page;mso-position-vertical-relative:paragraph;z-index:-15721472;mso-wrap-distance-left:0;mso-wrap-distance-right:0" type="#_x0000_t202" id="docshape30" filled="false" stroked="true" strokeweight=".75pt" strokecolor="#e3e3e3">
                <v:textbox inset="0,0,0,0">
                  <w:txbxContent>
                    <w:p>
                      <w:pPr>
                        <w:spacing w:line="262" w:lineRule="exact" w:before="0"/>
                        <w:ind w:left="0" w:right="0" w:firstLine="0"/>
                        <w:jc w:val="left"/>
                        <w:rPr>
                          <w:b/>
                          <w:sz w:val="24"/>
                        </w:rPr>
                      </w:pPr>
                      <w:r>
                        <w:rPr>
                          <w:b/>
                          <w:sz w:val="24"/>
                        </w:rPr>
                        <w:t>9.</w:t>
                      </w:r>
                      <w:r>
                        <w:rPr>
                          <w:b/>
                          <w:spacing w:val="-14"/>
                          <w:sz w:val="24"/>
                        </w:rPr>
                        <w:t> </w:t>
                      </w:r>
                      <w:r>
                        <w:rPr>
                          <w:b/>
                          <w:sz w:val="24"/>
                        </w:rPr>
                        <w:t>ANÁLISE DE RISCOS E </w:t>
                      </w:r>
                      <w:r>
                        <w:rPr>
                          <w:b/>
                          <w:spacing w:val="-2"/>
                          <w:sz w:val="24"/>
                        </w:rPr>
                        <w:t>MITIGAÇÃO</w:t>
                      </w:r>
                    </w:p>
                  </w:txbxContent>
                </v:textbox>
                <v:stroke dashstyle="solid"/>
                <w10:wrap type="topAndBottom"/>
              </v:shape>
            </w:pict>
          </mc:Fallback>
        </mc:AlternateContent>
      </w:r>
    </w:p>
    <w:p>
      <w:pPr>
        <w:pStyle w:val="BodyText"/>
        <w:spacing w:line="235" w:lineRule="auto" w:before="268"/>
        <w:ind w:right="113"/>
        <w:jc w:val="both"/>
      </w:pPr>
      <w:r>
        <w:rPr/>
        <w:t>Identificamos alguns riscos potenciais associados à implementação da solução, como problemas de compatibilidade com sistemas existentes </w:t>
      </w:r>
      <w:r>
        <w:rPr/>
        <w:t>e dificuldades na adaptação dos usuários. No entanto, esses riscos podem ser mitigados por meio de um planejamento adequado, treinamento dos usuários e suporte técnico contínuo durante o processo de implementação.</w:t>
      </w:r>
    </w:p>
    <w:p>
      <w:pPr>
        <w:pStyle w:val="BodyText"/>
        <w:ind w:left="0"/>
        <w:rPr>
          <w:sz w:val="20"/>
        </w:rPr>
      </w:pPr>
    </w:p>
    <w:p>
      <w:pPr>
        <w:pStyle w:val="BodyText"/>
        <w:spacing w:before="78"/>
        <w:ind w:left="0"/>
        <w:rPr>
          <w:sz w:val="20"/>
        </w:rPr>
      </w:pPr>
      <w:r>
        <w:rPr/>
        <mc:AlternateContent>
          <mc:Choice Requires="wps">
            <w:drawing>
              <wp:anchor distT="0" distB="0" distL="0" distR="0" allowOverlap="1" layoutInCell="1" locked="0" behindDoc="1" simplePos="0" relativeHeight="487595520">
                <wp:simplePos x="0" y="0"/>
                <wp:positionH relativeFrom="page">
                  <wp:posOffset>442912</wp:posOffset>
                </wp:positionH>
                <wp:positionV relativeFrom="paragraph">
                  <wp:posOffset>216311</wp:posOffset>
                </wp:positionV>
                <wp:extent cx="9182100" cy="180975"/>
                <wp:effectExtent l="0" t="0" r="0" b="0"/>
                <wp:wrapTopAndBottom/>
                <wp:docPr id="34" name="Textbox 34"/>
                <wp:cNvGraphicFramePr>
                  <a:graphicFrameLocks/>
                </wp:cNvGraphicFramePr>
                <a:graphic>
                  <a:graphicData uri="http://schemas.microsoft.com/office/word/2010/wordprocessingShape">
                    <wps:wsp>
                      <wps:cNvPr id="34" name="Textbox 34"/>
                      <wps:cNvSpPr txBox="1"/>
                      <wps:spPr>
                        <a:xfrm>
                          <a:off x="0" y="0"/>
                          <a:ext cx="9182100" cy="180975"/>
                        </a:xfrm>
                        <a:prstGeom prst="rect">
                          <a:avLst/>
                        </a:prstGeom>
                        <a:ln w="9524">
                          <a:solidFill>
                            <a:srgbClr val="E3E3E3"/>
                          </a:solidFill>
                          <a:prstDash val="solid"/>
                        </a:ln>
                      </wps:spPr>
                      <wps:txbx>
                        <w:txbxContent>
                          <w:p>
                            <w:pPr>
                              <w:spacing w:line="262" w:lineRule="exact" w:before="0"/>
                              <w:ind w:left="3" w:right="0" w:firstLine="0"/>
                              <w:jc w:val="left"/>
                              <w:rPr>
                                <w:b/>
                                <w:sz w:val="24"/>
                              </w:rPr>
                            </w:pPr>
                            <w:r>
                              <w:rPr>
                                <w:b/>
                                <w:sz w:val="24"/>
                              </w:rPr>
                              <w:t>10.</w:t>
                            </w:r>
                            <w:r>
                              <w:rPr>
                                <w:b/>
                                <w:spacing w:val="-2"/>
                                <w:sz w:val="24"/>
                              </w:rPr>
                              <w:t> </w:t>
                            </w:r>
                            <w:r>
                              <w:rPr>
                                <w:b/>
                                <w:sz w:val="24"/>
                              </w:rPr>
                              <w:t>CONCLUSÃO SOBRE</w:t>
                            </w:r>
                            <w:r>
                              <w:rPr>
                                <w:b/>
                                <w:spacing w:val="-14"/>
                                <w:sz w:val="24"/>
                              </w:rPr>
                              <w:t> </w:t>
                            </w:r>
                            <w:r>
                              <w:rPr>
                                <w:b/>
                                <w:sz w:val="24"/>
                              </w:rPr>
                              <w:t>A</w:t>
                            </w:r>
                            <w:r>
                              <w:rPr>
                                <w:b/>
                                <w:spacing w:val="-18"/>
                                <w:sz w:val="24"/>
                              </w:rPr>
                              <w:t> </w:t>
                            </w:r>
                            <w:r>
                              <w:rPr>
                                <w:b/>
                                <w:sz w:val="24"/>
                              </w:rPr>
                              <w:t>VIABILIDADE E</w:t>
                            </w:r>
                            <w:r>
                              <w:rPr>
                                <w:b/>
                                <w:spacing w:val="-14"/>
                                <w:sz w:val="24"/>
                              </w:rPr>
                              <w:t> </w:t>
                            </w:r>
                            <w:r>
                              <w:rPr>
                                <w:b/>
                                <w:sz w:val="24"/>
                              </w:rPr>
                              <w:t>A</w:t>
                            </w:r>
                            <w:r>
                              <w:rPr>
                                <w:b/>
                                <w:spacing w:val="-14"/>
                                <w:sz w:val="24"/>
                              </w:rPr>
                              <w:t> </w:t>
                            </w:r>
                            <w:r>
                              <w:rPr>
                                <w:b/>
                                <w:sz w:val="24"/>
                              </w:rPr>
                              <w:t>RAZOABILIDADE DA</w:t>
                            </w:r>
                            <w:r>
                              <w:rPr>
                                <w:b/>
                                <w:spacing w:val="-14"/>
                                <w:sz w:val="24"/>
                              </w:rPr>
                              <w:t> </w:t>
                            </w:r>
                            <w:r>
                              <w:rPr>
                                <w:b/>
                                <w:spacing w:val="-2"/>
                                <w:sz w:val="24"/>
                              </w:rPr>
                              <w:t>CONTRATAÇÃO</w:t>
                            </w:r>
                          </w:p>
                        </w:txbxContent>
                      </wps:txbx>
                      <wps:bodyPr wrap="square" lIns="0" tIns="0" rIns="0" bIns="0" rtlCol="0">
                        <a:noAutofit/>
                      </wps:bodyPr>
                    </wps:wsp>
                  </a:graphicData>
                </a:graphic>
              </wp:anchor>
            </w:drawing>
          </mc:Choice>
          <mc:Fallback>
            <w:pict>
              <v:shape style="position:absolute;margin-left:34.875pt;margin-top:17.032415pt;width:723pt;height:14.25pt;mso-position-horizontal-relative:page;mso-position-vertical-relative:paragraph;z-index:-15720960;mso-wrap-distance-left:0;mso-wrap-distance-right:0" type="#_x0000_t202" id="docshape31" filled="false" stroked="true" strokeweight=".75pt" strokecolor="#e3e3e3">
                <v:textbox inset="0,0,0,0">
                  <w:txbxContent>
                    <w:p>
                      <w:pPr>
                        <w:spacing w:line="262" w:lineRule="exact" w:before="0"/>
                        <w:ind w:left="3" w:right="0" w:firstLine="0"/>
                        <w:jc w:val="left"/>
                        <w:rPr>
                          <w:b/>
                          <w:sz w:val="24"/>
                        </w:rPr>
                      </w:pPr>
                      <w:r>
                        <w:rPr>
                          <w:b/>
                          <w:sz w:val="24"/>
                        </w:rPr>
                        <w:t>10.</w:t>
                      </w:r>
                      <w:r>
                        <w:rPr>
                          <w:b/>
                          <w:spacing w:val="-2"/>
                          <w:sz w:val="24"/>
                        </w:rPr>
                        <w:t> </w:t>
                      </w:r>
                      <w:r>
                        <w:rPr>
                          <w:b/>
                          <w:sz w:val="24"/>
                        </w:rPr>
                        <w:t>CONCLUSÃO SOBRE</w:t>
                      </w:r>
                      <w:r>
                        <w:rPr>
                          <w:b/>
                          <w:spacing w:val="-14"/>
                          <w:sz w:val="24"/>
                        </w:rPr>
                        <w:t> </w:t>
                      </w:r>
                      <w:r>
                        <w:rPr>
                          <w:b/>
                          <w:sz w:val="24"/>
                        </w:rPr>
                        <w:t>A</w:t>
                      </w:r>
                      <w:r>
                        <w:rPr>
                          <w:b/>
                          <w:spacing w:val="-18"/>
                          <w:sz w:val="24"/>
                        </w:rPr>
                        <w:t> </w:t>
                      </w:r>
                      <w:r>
                        <w:rPr>
                          <w:b/>
                          <w:sz w:val="24"/>
                        </w:rPr>
                        <w:t>VIABILIDADE E</w:t>
                      </w:r>
                      <w:r>
                        <w:rPr>
                          <w:b/>
                          <w:spacing w:val="-14"/>
                          <w:sz w:val="24"/>
                        </w:rPr>
                        <w:t> </w:t>
                      </w:r>
                      <w:r>
                        <w:rPr>
                          <w:b/>
                          <w:sz w:val="24"/>
                        </w:rPr>
                        <w:t>A</w:t>
                      </w:r>
                      <w:r>
                        <w:rPr>
                          <w:b/>
                          <w:spacing w:val="-14"/>
                          <w:sz w:val="24"/>
                        </w:rPr>
                        <w:t> </w:t>
                      </w:r>
                      <w:r>
                        <w:rPr>
                          <w:b/>
                          <w:sz w:val="24"/>
                        </w:rPr>
                        <w:t>RAZOABILIDADE DA</w:t>
                      </w:r>
                      <w:r>
                        <w:rPr>
                          <w:b/>
                          <w:spacing w:val="-14"/>
                          <w:sz w:val="24"/>
                        </w:rPr>
                        <w:t> </w:t>
                      </w:r>
                      <w:r>
                        <w:rPr>
                          <w:b/>
                          <w:spacing w:val="-2"/>
                          <w:sz w:val="24"/>
                        </w:rPr>
                        <w:t>CONTRATAÇÃO</w:t>
                      </w:r>
                    </w:p>
                  </w:txbxContent>
                </v:textbox>
                <v:stroke dashstyle="solid"/>
                <w10:wrap type="topAndBottom"/>
              </v:shape>
            </w:pict>
          </mc:Fallback>
        </mc:AlternateContent>
      </w:r>
    </w:p>
    <w:p>
      <w:pPr>
        <w:pStyle w:val="BodyText"/>
        <w:spacing w:line="242" w:lineRule="auto" w:before="263"/>
        <w:ind w:right="114"/>
        <w:jc w:val="both"/>
      </w:pPr>
      <w:r>
        <w:rPr/>
        <w:t>Diante da análise realizada, concluímos que a aquisição das 10 licenças do software</w:t>
      </w:r>
      <w:r>
        <w:rPr>
          <w:spacing w:val="-3"/>
        </w:rPr>
        <w:t> </w:t>
      </w:r>
      <w:r>
        <w:rPr/>
        <w:t>AutoCAD LT 2025 Not For Resale New Single-user ELD, </w:t>
      </w:r>
      <w:r>
        <w:rPr/>
        <w:t>pelo valor estimado de R$62.325,90, é tecnicamente viável e economicamente razoável. A média dos valores das propostas recebidas dos fornecedores autorizados demonstra coesão com os preços de mercado. Além disso, a solução proposta atende integralmente às demandas técnicas da COSET, contribuindo para aprimorar as atividades de segurança no trabalho da Universidade do Estado do Rio de Janeiro (UERJ). Assim, recomenda-se a continuidade do processo de contratação conforme o planejado.</w:t>
      </w:r>
    </w:p>
    <w:p>
      <w:pPr>
        <w:pStyle w:val="BodyText"/>
        <w:spacing w:before="250"/>
        <w:ind w:left="0"/>
      </w:pPr>
    </w:p>
    <w:p>
      <w:pPr>
        <w:pStyle w:val="BodyText"/>
        <w:spacing w:before="1"/>
        <w:jc w:val="both"/>
      </w:pPr>
      <w:r>
        <w:rPr/>
        <w:t>Rio de Janeiro, 21 maio de </w:t>
      </w:r>
      <w:r>
        <w:rPr>
          <w:spacing w:val="-4"/>
        </w:rPr>
        <w:t>2024</w:t>
      </w:r>
    </w:p>
    <w:p>
      <w:pPr>
        <w:pStyle w:val="BodyText"/>
        <w:ind w:left="0"/>
      </w:pPr>
    </w:p>
    <w:p>
      <w:pPr>
        <w:pStyle w:val="BodyText"/>
        <w:ind w:left="0"/>
      </w:pPr>
    </w:p>
    <w:p>
      <w:pPr>
        <w:pStyle w:val="BodyText"/>
        <w:spacing w:before="215"/>
        <w:ind w:left="0"/>
      </w:pPr>
    </w:p>
    <w:p>
      <w:pPr>
        <w:spacing w:before="1"/>
        <w:ind w:left="5505" w:right="5508" w:firstLine="0"/>
        <w:jc w:val="center"/>
        <w:rPr>
          <w:b/>
          <w:sz w:val="24"/>
        </w:rPr>
      </w:pPr>
      <w:r>
        <w:rPr>
          <w:b/>
          <w:sz w:val="24"/>
        </w:rPr>
        <w:t>ANEXO </w:t>
      </w:r>
      <w:r>
        <w:rPr>
          <w:b/>
          <w:spacing w:val="-5"/>
          <w:sz w:val="24"/>
        </w:rPr>
        <w:t>IV</w:t>
      </w:r>
    </w:p>
    <w:p>
      <w:pPr>
        <w:spacing w:before="9"/>
        <w:ind w:left="0" w:right="3"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2"/>
        <w:ind w:left="0"/>
        <w:rPr>
          <w:b/>
        </w:rPr>
      </w:pPr>
    </w:p>
    <w:p>
      <w:pPr>
        <w:pStyle w:val="ListParagraph"/>
        <w:numPr>
          <w:ilvl w:val="0"/>
          <w:numId w:val="48"/>
        </w:numPr>
        <w:tabs>
          <w:tab w:pos="349" w:val="left" w:leader="none"/>
        </w:tabs>
        <w:spacing w:line="240" w:lineRule="auto" w:before="1" w:after="0"/>
        <w:ind w:left="34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48"/>
        </w:numPr>
        <w:tabs>
          <w:tab w:pos="496" w:val="left" w:leader="none"/>
        </w:tabs>
        <w:spacing w:line="235" w:lineRule="auto" w:before="238" w:after="0"/>
        <w:ind w:left="109" w:right="113"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48"/>
        </w:numPr>
        <w:tabs>
          <w:tab w:pos="469" w:val="left" w:leader="none"/>
        </w:tabs>
        <w:spacing w:line="240" w:lineRule="auto" w:before="250" w:after="0"/>
        <w:ind w:left="46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3"/>
        <w:ind w:left="0"/>
      </w:pPr>
    </w:p>
    <w:p>
      <w:pPr>
        <w:pStyle w:val="ListParagraph"/>
        <w:numPr>
          <w:ilvl w:val="1"/>
          <w:numId w:val="48"/>
        </w:numPr>
        <w:tabs>
          <w:tab w:pos="474" w:val="left" w:leader="none"/>
        </w:tabs>
        <w:spacing w:line="247" w:lineRule="auto" w:before="0" w:after="0"/>
        <w:ind w:left="109" w:right="1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1">
        <w:r>
          <w:rPr>
            <w:color w:val="000080"/>
            <w:sz w:val="24"/>
            <w:u w:val="single" w:color="000080"/>
          </w:rPr>
          <w:t>www.</w:t>
        </w:r>
        <w:r>
          <w:rPr>
            <w:color w:val="000080"/>
            <w:sz w:val="24"/>
          </w:rPr>
          <w:t>p</w:t>
        </w:r>
        <w:r>
          <w:rPr>
            <w:color w:val="000080"/>
            <w:sz w:val="24"/>
            <w:u w:val="single" w:color="000080"/>
          </w:rPr>
          <w:t>ortaldoempreendedor.gov.br</w:t>
        </w:r>
      </w:hyperlink>
      <w:r>
        <w:rPr>
          <w:sz w:val="24"/>
        </w:rPr>
        <w:t>.</w:t>
      </w:r>
    </w:p>
    <w:p>
      <w:pPr>
        <w:pStyle w:val="BodyText"/>
        <w:spacing w:before="10"/>
        <w:ind w:left="0"/>
      </w:pPr>
    </w:p>
    <w:p>
      <w:pPr>
        <w:pStyle w:val="ListParagraph"/>
        <w:numPr>
          <w:ilvl w:val="1"/>
          <w:numId w:val="48"/>
        </w:numPr>
        <w:tabs>
          <w:tab w:pos="476" w:val="left" w:leader="none"/>
        </w:tabs>
        <w:spacing w:line="247" w:lineRule="auto" w:before="0" w:after="0"/>
        <w:ind w:left="109" w:right="1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1"/>
          <w:numId w:val="48"/>
        </w:numPr>
        <w:tabs>
          <w:tab w:pos="475" w:val="left" w:leader="none"/>
        </w:tabs>
        <w:spacing w:line="254" w:lineRule="auto" w:before="273" w:after="0"/>
        <w:ind w:left="109" w:right="1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48"/>
        </w:numPr>
        <w:tabs>
          <w:tab w:pos="471" w:val="left" w:leader="none"/>
        </w:tabs>
        <w:spacing w:line="247" w:lineRule="auto" w:before="262" w:after="0"/>
        <w:ind w:left="109" w:right="114"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48"/>
        </w:numPr>
        <w:tabs>
          <w:tab w:pos="472" w:val="left" w:leader="none"/>
        </w:tabs>
        <w:spacing w:line="254" w:lineRule="auto" w:before="271" w:after="0"/>
        <w:ind w:left="109" w:right="1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48"/>
        </w:numPr>
        <w:tabs>
          <w:tab w:pos="469" w:val="left" w:leader="none"/>
        </w:tabs>
        <w:spacing w:line="240" w:lineRule="auto" w:before="263" w:after="0"/>
        <w:ind w:left="469" w:right="0" w:hanging="36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3"/>
        <w:ind w:left="0"/>
      </w:pPr>
    </w:p>
    <w:p>
      <w:pPr>
        <w:pStyle w:val="Heading2"/>
        <w:numPr>
          <w:ilvl w:val="0"/>
          <w:numId w:val="48"/>
        </w:numPr>
        <w:tabs>
          <w:tab w:pos="349" w:val="left" w:leader="none"/>
        </w:tabs>
        <w:spacing w:line="240" w:lineRule="auto" w:before="0" w:after="0"/>
        <w:ind w:left="34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spacing w:after="0" w:line="240" w:lineRule="auto"/>
        <w:jc w:val="both"/>
        <w:sectPr>
          <w:pgSz w:w="15840" w:h="24480"/>
          <w:pgMar w:header="284" w:footer="275" w:top="480" w:bottom="460" w:left="580" w:right="560"/>
        </w:sectPr>
      </w:pPr>
    </w:p>
    <w:p>
      <w:pPr>
        <w:pStyle w:val="BodyText"/>
        <w:spacing w:before="81"/>
        <w:ind w:left="0"/>
        <w:rPr>
          <w:b/>
        </w:rPr>
      </w:pPr>
    </w:p>
    <w:p>
      <w:pPr>
        <w:pStyle w:val="ListParagraph"/>
        <w:numPr>
          <w:ilvl w:val="1"/>
          <w:numId w:val="48"/>
        </w:numPr>
        <w:tabs>
          <w:tab w:pos="469" w:val="left" w:leader="none"/>
        </w:tabs>
        <w:spacing w:line="240" w:lineRule="auto" w:before="0" w:after="0"/>
        <w:ind w:left="46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48"/>
        </w:numPr>
        <w:tabs>
          <w:tab w:pos="474" w:val="left" w:leader="none"/>
        </w:tabs>
        <w:spacing w:line="254" w:lineRule="auto" w:before="0" w:after="0"/>
        <w:ind w:left="109" w:right="1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48"/>
        </w:numPr>
        <w:tabs>
          <w:tab w:pos="469" w:val="left" w:leader="none"/>
        </w:tabs>
        <w:spacing w:line="240" w:lineRule="auto" w:before="262" w:after="0"/>
        <w:ind w:left="46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1"/>
          <w:numId w:val="48"/>
        </w:numPr>
        <w:tabs>
          <w:tab w:pos="483" w:val="left" w:leader="none"/>
        </w:tabs>
        <w:spacing w:line="247" w:lineRule="auto" w:before="0" w:after="0"/>
        <w:ind w:left="109" w:right="112"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48"/>
        </w:numPr>
        <w:tabs>
          <w:tab w:pos="478" w:val="left" w:leader="none"/>
        </w:tabs>
        <w:spacing w:line="261" w:lineRule="auto" w:before="272" w:after="0"/>
        <w:ind w:left="109" w:right="1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48"/>
        </w:numPr>
        <w:tabs>
          <w:tab w:pos="500" w:val="left" w:leader="none"/>
        </w:tabs>
        <w:spacing w:line="247" w:lineRule="auto" w:before="253" w:after="0"/>
        <w:ind w:left="109" w:right="113" w:firstLine="0"/>
        <w:jc w:val="both"/>
        <w:rPr>
          <w:sz w:val="24"/>
        </w:rPr>
      </w:pPr>
      <w:r>
        <w:rPr>
          <w:sz w:val="24"/>
        </w:rPr>
        <w:t>Prova de inscrição no cadastro de contribuintes </w:t>
      </w:r>
      <w:r>
        <w:rPr>
          <w:b/>
          <w:sz w:val="24"/>
        </w:rPr>
        <w:t>estadual</w:t>
      </w:r>
      <w:r>
        <w:rPr>
          <w:sz w:val="24"/>
        </w:rPr>
        <w:t>, relativo ao domicílio ou sede do fornecedor, pertinente ao seu ramo de atividade </w:t>
      </w:r>
      <w:r>
        <w:rPr>
          <w:sz w:val="24"/>
        </w:rPr>
        <w:t>e compatível com o objeto contratual.</w:t>
      </w:r>
    </w:p>
    <w:p>
      <w:pPr>
        <w:pStyle w:val="ListParagraph"/>
        <w:numPr>
          <w:ilvl w:val="2"/>
          <w:numId w:val="48"/>
        </w:numPr>
        <w:tabs>
          <w:tab w:pos="667" w:val="left" w:leader="none"/>
        </w:tabs>
        <w:spacing w:line="247" w:lineRule="auto" w:before="272" w:after="0"/>
        <w:ind w:left="109" w:right="113" w:firstLine="0"/>
        <w:jc w:val="both"/>
        <w:rPr>
          <w:sz w:val="24"/>
        </w:rPr>
      </w:pPr>
      <w:r>
        <w:rPr>
          <w:sz w:val="24"/>
        </w:rPr>
        <w:t>O fornecedor enquadrado como microempreendedor individual que pretenda auferir os benefícios do tratamento diferenciado previstos na </w:t>
      </w:r>
      <w:hyperlink r:id="rId10">
        <w:r>
          <w:rPr>
            <w:color w:val="000080"/>
            <w:sz w:val="24"/>
            <w:u w:val="single" w:color="000080"/>
          </w:rPr>
          <w:t>Lei</w:t>
        </w:r>
      </w:hyperlink>
      <w:r>
        <w:rPr>
          <w:color w:val="000080"/>
          <w:sz w:val="24"/>
        </w:rPr>
        <w:t> </w:t>
      </w:r>
      <w:hyperlink r:id="rId10">
        <w:r>
          <w:rPr>
            <w:color w:val="000080"/>
            <w:sz w:val="24"/>
            <w:u w:val="single" w:color="000080"/>
          </w:rPr>
          <w:t>Com</w:t>
        </w:r>
        <w:r>
          <w:rPr>
            <w:color w:val="000080"/>
            <w:sz w:val="24"/>
          </w:rPr>
          <w:t>p</w:t>
        </w:r>
        <w:r>
          <w:rPr>
            <w:color w:val="000080"/>
            <w:sz w:val="24"/>
            <w:u w:val="single" w:color="000080"/>
          </w:rPr>
          <w:t>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BodyText"/>
        <w:spacing w:before="11"/>
        <w:ind w:left="0"/>
      </w:pPr>
    </w:p>
    <w:p>
      <w:pPr>
        <w:pStyle w:val="ListParagraph"/>
        <w:numPr>
          <w:ilvl w:val="1"/>
          <w:numId w:val="48"/>
        </w:numPr>
        <w:tabs>
          <w:tab w:pos="469" w:val="left" w:leader="none"/>
        </w:tabs>
        <w:spacing w:line="240" w:lineRule="auto" w:before="0" w:after="0"/>
        <w:ind w:left="46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3"/>
        <w:ind w:left="0"/>
      </w:pPr>
    </w:p>
    <w:p>
      <w:pPr>
        <w:pStyle w:val="ListParagraph"/>
        <w:numPr>
          <w:ilvl w:val="2"/>
          <w:numId w:val="48"/>
        </w:numPr>
        <w:tabs>
          <w:tab w:pos="649" w:val="left" w:leader="none"/>
        </w:tabs>
        <w:spacing w:line="240" w:lineRule="auto" w:before="0" w:after="0"/>
        <w:ind w:left="64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123"/>
        <w:ind w:left="0"/>
      </w:pPr>
    </w:p>
    <w:p>
      <w:pPr>
        <w:pStyle w:val="ListParagraph"/>
        <w:numPr>
          <w:ilvl w:val="2"/>
          <w:numId w:val="48"/>
        </w:numPr>
        <w:tabs>
          <w:tab w:pos="649" w:val="left" w:leader="none"/>
        </w:tabs>
        <w:spacing w:line="247" w:lineRule="auto" w:before="0" w:after="0"/>
        <w:ind w:left="109" w:right="499" w:firstLine="0"/>
        <w:jc w:val="left"/>
        <w:rPr>
          <w:sz w:val="24"/>
        </w:rPr>
      </w:pPr>
      <w:r>
        <w:rPr>
          <w:sz w:val="24"/>
        </w:rPr>
        <w:t>Certidão</w:t>
      </w:r>
      <w:r>
        <w:rPr>
          <w:spacing w:val="-3"/>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em</w:t>
      </w:r>
      <w:r>
        <w:rPr>
          <w:spacing w:val="-2"/>
          <w:sz w:val="24"/>
        </w:rPr>
        <w:t> </w:t>
      </w:r>
      <w:r>
        <w:rPr>
          <w:sz w:val="24"/>
        </w:rPr>
        <w:t>Dívida</w:t>
      </w:r>
      <w:r>
        <w:rPr>
          <w:spacing w:val="-15"/>
          <w:sz w:val="24"/>
        </w:rPr>
        <w:t> </w:t>
      </w:r>
      <w:r>
        <w:rPr>
          <w:sz w:val="24"/>
        </w:rPr>
        <w:t>Ativa,</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expedida pela Procuradoria Geral do Estado.</w:t>
      </w:r>
    </w:p>
    <w:p>
      <w:pPr>
        <w:pStyle w:val="BodyText"/>
        <w:spacing w:before="115"/>
        <w:ind w:left="0"/>
      </w:pPr>
    </w:p>
    <w:p>
      <w:pPr>
        <w:pStyle w:val="ListParagraph"/>
        <w:numPr>
          <w:ilvl w:val="1"/>
          <w:numId w:val="48"/>
        </w:numPr>
        <w:tabs>
          <w:tab w:pos="485" w:val="left" w:leader="none"/>
        </w:tabs>
        <w:spacing w:line="261" w:lineRule="auto" w:before="0" w:after="0"/>
        <w:ind w:left="109" w:right="112" w:firstLine="0"/>
        <w:jc w:val="left"/>
        <w:rPr>
          <w:sz w:val="24"/>
        </w:rPr>
      </w:pPr>
      <w:r>
        <w:rPr>
          <w:sz w:val="24"/>
        </w:rPr>
        <w:t>Regularidade</w:t>
      </w:r>
      <w:r>
        <w:rPr>
          <w:spacing w:val="14"/>
          <w:sz w:val="24"/>
        </w:rPr>
        <w:t> </w:t>
      </w:r>
      <w:r>
        <w:rPr>
          <w:sz w:val="24"/>
        </w:rPr>
        <w:t>com</w:t>
      </w:r>
      <w:r>
        <w:rPr>
          <w:spacing w:val="14"/>
          <w:sz w:val="24"/>
        </w:rPr>
        <w:t> </w:t>
      </w:r>
      <w:r>
        <w:rPr>
          <w:sz w:val="24"/>
        </w:rPr>
        <w:t>a</w:t>
      </w:r>
      <w:r>
        <w:rPr>
          <w:spacing w:val="14"/>
          <w:sz w:val="24"/>
        </w:rPr>
        <w:t> </w:t>
      </w:r>
      <w:r>
        <w:rPr>
          <w:b/>
          <w:sz w:val="24"/>
        </w:rPr>
        <w:t>Fazenda</w:t>
      </w:r>
      <w:r>
        <w:rPr>
          <w:b/>
          <w:spacing w:val="14"/>
          <w:sz w:val="24"/>
        </w:rPr>
        <w:t> </w:t>
      </w:r>
      <w:r>
        <w:rPr>
          <w:b/>
          <w:sz w:val="24"/>
        </w:rPr>
        <w:t>Estadual</w:t>
      </w:r>
      <w:r>
        <w:rPr>
          <w:b/>
          <w:spacing w:val="14"/>
          <w:sz w:val="24"/>
        </w:rPr>
        <w:t> </w:t>
      </w:r>
      <w:r>
        <w:rPr>
          <w:b/>
          <w:sz w:val="24"/>
        </w:rPr>
        <w:t>do</w:t>
      </w:r>
      <w:r>
        <w:rPr>
          <w:b/>
          <w:spacing w:val="14"/>
          <w:sz w:val="24"/>
        </w:rPr>
        <w:t> </w:t>
      </w:r>
      <w:r>
        <w:rPr>
          <w:b/>
          <w:sz w:val="24"/>
        </w:rPr>
        <w:t>domicílio</w:t>
      </w:r>
      <w:r>
        <w:rPr>
          <w:b/>
          <w:spacing w:val="14"/>
          <w:sz w:val="24"/>
        </w:rPr>
        <w:t> </w:t>
      </w:r>
      <w:r>
        <w:rPr>
          <w:sz w:val="24"/>
        </w:rPr>
        <w:t>ou</w:t>
      </w:r>
      <w:r>
        <w:rPr>
          <w:spacing w:val="14"/>
          <w:sz w:val="24"/>
        </w:rPr>
        <w:t> </w:t>
      </w:r>
      <w:r>
        <w:rPr>
          <w:sz w:val="24"/>
        </w:rPr>
        <w:t>sede</w:t>
      </w:r>
      <w:r>
        <w:rPr>
          <w:spacing w:val="14"/>
          <w:sz w:val="24"/>
        </w:rPr>
        <w:t> </w:t>
      </w:r>
      <w:r>
        <w:rPr>
          <w:sz w:val="24"/>
        </w:rPr>
        <w:t>do</w:t>
      </w:r>
      <w:r>
        <w:rPr>
          <w:spacing w:val="14"/>
          <w:sz w:val="24"/>
        </w:rPr>
        <w:t> </w:t>
      </w:r>
      <w:r>
        <w:rPr>
          <w:sz w:val="24"/>
        </w:rPr>
        <w:t>fornecedor,</w:t>
      </w:r>
      <w:r>
        <w:rPr>
          <w:spacing w:val="14"/>
          <w:sz w:val="24"/>
        </w:rPr>
        <w:t> </w:t>
      </w:r>
      <w:r>
        <w:rPr>
          <w:sz w:val="24"/>
        </w:rPr>
        <w:t>relativa</w:t>
      </w:r>
      <w:r>
        <w:rPr>
          <w:spacing w:val="14"/>
          <w:sz w:val="24"/>
        </w:rPr>
        <w:t> </w:t>
      </w:r>
      <w:r>
        <w:rPr>
          <w:sz w:val="24"/>
        </w:rPr>
        <w:t>à</w:t>
      </w:r>
      <w:r>
        <w:rPr>
          <w:spacing w:val="14"/>
          <w:sz w:val="24"/>
        </w:rPr>
        <w:t> </w:t>
      </w:r>
      <w:r>
        <w:rPr>
          <w:sz w:val="24"/>
        </w:rPr>
        <w:t>atividade</w:t>
      </w:r>
      <w:r>
        <w:rPr>
          <w:spacing w:val="14"/>
          <w:sz w:val="24"/>
        </w:rPr>
        <w:t> </w:t>
      </w:r>
      <w:r>
        <w:rPr>
          <w:sz w:val="24"/>
        </w:rPr>
        <w:t>em</w:t>
      </w:r>
      <w:r>
        <w:rPr>
          <w:spacing w:val="14"/>
          <w:sz w:val="24"/>
        </w:rPr>
        <w:t> </w:t>
      </w:r>
      <w:r>
        <w:rPr>
          <w:sz w:val="24"/>
        </w:rPr>
        <w:t>cujo</w:t>
      </w:r>
      <w:r>
        <w:rPr>
          <w:spacing w:val="14"/>
          <w:sz w:val="24"/>
        </w:rPr>
        <w:t> </w:t>
      </w:r>
      <w:r>
        <w:rPr>
          <w:sz w:val="24"/>
        </w:rPr>
        <w:t>exercício</w:t>
      </w:r>
      <w:r>
        <w:rPr>
          <w:spacing w:val="14"/>
          <w:sz w:val="24"/>
        </w:rPr>
        <w:t> </w:t>
      </w:r>
      <w:r>
        <w:rPr>
          <w:sz w:val="24"/>
        </w:rPr>
        <w:t>contrata</w:t>
      </w:r>
      <w:r>
        <w:rPr>
          <w:spacing w:val="14"/>
          <w:sz w:val="24"/>
        </w:rPr>
        <w:t> </w:t>
      </w:r>
      <w:r>
        <w:rPr>
          <w:sz w:val="24"/>
        </w:rPr>
        <w:t>ou</w:t>
      </w:r>
      <w:r>
        <w:rPr>
          <w:spacing w:val="14"/>
          <w:sz w:val="24"/>
        </w:rPr>
        <w:t> </w:t>
      </w:r>
      <w:r>
        <w:rPr>
          <w:sz w:val="24"/>
        </w:rPr>
        <w:t>concorre,</w:t>
      </w:r>
      <w:r>
        <w:rPr>
          <w:spacing w:val="14"/>
          <w:sz w:val="24"/>
        </w:rPr>
        <w:t> </w:t>
      </w:r>
      <w:r>
        <w:rPr>
          <w:sz w:val="24"/>
        </w:rPr>
        <w:t>com</w:t>
      </w:r>
      <w:r>
        <w:rPr>
          <w:spacing w:val="14"/>
          <w:sz w:val="24"/>
        </w:rPr>
        <w:t> </w:t>
      </w:r>
      <w:r>
        <w:rPr>
          <w:sz w:val="24"/>
        </w:rPr>
        <w:t>a apresentação, conforme o caso, de:</w:t>
      </w:r>
    </w:p>
    <w:p>
      <w:pPr>
        <w:pStyle w:val="ListParagraph"/>
        <w:numPr>
          <w:ilvl w:val="2"/>
          <w:numId w:val="48"/>
        </w:numPr>
        <w:tabs>
          <w:tab w:pos="669" w:val="left" w:leader="none"/>
        </w:tabs>
        <w:spacing w:line="247" w:lineRule="auto" w:before="254" w:after="0"/>
        <w:ind w:left="109" w:right="114"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w:t>
      </w:r>
      <w:r>
        <w:rPr>
          <w:sz w:val="24"/>
        </w:rPr>
        <w:t>bem como de Certidão perante a Dívida</w:t>
      </w:r>
      <w:r>
        <w:rPr>
          <w:spacing w:val="-8"/>
          <w:sz w:val="24"/>
        </w:rPr>
        <w:t> </w:t>
      </w:r>
      <w:r>
        <w:rPr>
          <w:sz w:val="24"/>
        </w:rPr>
        <w:t>Ativa estadual, podendo ser apresentada Certidão Conjunta em que constem ambas as informações;</w:t>
      </w:r>
    </w:p>
    <w:p>
      <w:pPr>
        <w:pStyle w:val="ListParagraph"/>
        <w:numPr>
          <w:ilvl w:val="2"/>
          <w:numId w:val="48"/>
        </w:numPr>
        <w:tabs>
          <w:tab w:pos="649" w:val="left" w:leader="none"/>
        </w:tabs>
        <w:spacing w:line="240" w:lineRule="auto" w:before="272" w:after="0"/>
        <w:ind w:left="64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18"/>
        <w:ind w:left="0"/>
      </w:pPr>
    </w:p>
    <w:p>
      <w:pPr>
        <w:pStyle w:val="ListParagraph"/>
        <w:numPr>
          <w:ilvl w:val="1"/>
          <w:numId w:val="48"/>
        </w:numPr>
        <w:tabs>
          <w:tab w:pos="492" w:val="left" w:leader="none"/>
        </w:tabs>
        <w:spacing w:line="247" w:lineRule="auto" w:before="0" w:after="0"/>
        <w:ind w:left="109" w:right="113" w:firstLine="0"/>
        <w:jc w:val="left"/>
        <w:rPr>
          <w:sz w:val="24"/>
        </w:rPr>
      </w:pPr>
      <w:r>
        <w:rPr>
          <w:sz w:val="24"/>
        </w:rPr>
        <w:t>Caso</w:t>
      </w:r>
      <w:r>
        <w:rPr>
          <w:spacing w:val="21"/>
          <w:sz w:val="24"/>
        </w:rPr>
        <w:t> </w:t>
      </w:r>
      <w:r>
        <w:rPr>
          <w:sz w:val="24"/>
        </w:rPr>
        <w:t>o</w:t>
      </w:r>
      <w:r>
        <w:rPr>
          <w:spacing w:val="21"/>
          <w:sz w:val="24"/>
        </w:rPr>
        <w:t> </w:t>
      </w:r>
      <w:r>
        <w:rPr>
          <w:sz w:val="24"/>
        </w:rPr>
        <w:t>fornecedor</w:t>
      </w:r>
      <w:r>
        <w:rPr>
          <w:spacing w:val="21"/>
          <w:sz w:val="24"/>
        </w:rPr>
        <w:t> </w:t>
      </w:r>
      <w:r>
        <w:rPr>
          <w:sz w:val="24"/>
        </w:rPr>
        <w:t>seja</w:t>
      </w:r>
      <w:r>
        <w:rPr>
          <w:spacing w:val="21"/>
          <w:sz w:val="24"/>
        </w:rPr>
        <w:t> </w:t>
      </w:r>
      <w:r>
        <w:rPr>
          <w:sz w:val="24"/>
        </w:rPr>
        <w:t>considerado</w:t>
      </w:r>
      <w:r>
        <w:rPr>
          <w:spacing w:val="21"/>
          <w:sz w:val="24"/>
        </w:rPr>
        <w:t> </w:t>
      </w:r>
      <w:r>
        <w:rPr>
          <w:sz w:val="24"/>
        </w:rPr>
        <w:t>isento</w:t>
      </w:r>
      <w:r>
        <w:rPr>
          <w:spacing w:val="21"/>
          <w:sz w:val="24"/>
        </w:rPr>
        <w:t> </w:t>
      </w:r>
      <w:r>
        <w:rPr>
          <w:sz w:val="24"/>
        </w:rPr>
        <w:t>dos</w:t>
      </w:r>
      <w:r>
        <w:rPr>
          <w:spacing w:val="21"/>
          <w:sz w:val="24"/>
        </w:rPr>
        <w:t> </w:t>
      </w:r>
      <w:r>
        <w:rPr>
          <w:sz w:val="24"/>
        </w:rPr>
        <w:t>tributos</w:t>
      </w:r>
      <w:r>
        <w:rPr>
          <w:spacing w:val="21"/>
          <w:sz w:val="24"/>
        </w:rPr>
        <w:t> </w:t>
      </w:r>
      <w:r>
        <w:rPr>
          <w:b/>
          <w:sz w:val="24"/>
        </w:rPr>
        <w:t>estaduais</w:t>
      </w:r>
      <w:r>
        <w:rPr>
          <w:b/>
          <w:spacing w:val="21"/>
          <w:sz w:val="24"/>
        </w:rPr>
        <w:t> </w:t>
      </w:r>
      <w:r>
        <w:rPr>
          <w:sz w:val="24"/>
        </w:rPr>
        <w:t>relacionados</w:t>
      </w:r>
      <w:r>
        <w:rPr>
          <w:spacing w:val="21"/>
          <w:sz w:val="24"/>
        </w:rPr>
        <w:t> </w:t>
      </w:r>
      <w:r>
        <w:rPr>
          <w:sz w:val="24"/>
        </w:rPr>
        <w:t>ao</w:t>
      </w:r>
      <w:r>
        <w:rPr>
          <w:spacing w:val="21"/>
          <w:sz w:val="24"/>
        </w:rPr>
        <w:t> </w:t>
      </w:r>
      <w:r>
        <w:rPr>
          <w:sz w:val="24"/>
        </w:rPr>
        <w:t>objeto</w:t>
      </w:r>
      <w:r>
        <w:rPr>
          <w:spacing w:val="21"/>
          <w:sz w:val="24"/>
        </w:rPr>
        <w:t> </w:t>
      </w:r>
      <w:r>
        <w:rPr>
          <w:sz w:val="24"/>
        </w:rPr>
        <w:t>contratual,</w:t>
      </w:r>
      <w:r>
        <w:rPr>
          <w:spacing w:val="21"/>
          <w:sz w:val="24"/>
        </w:rPr>
        <w:t> </w:t>
      </w:r>
      <w:r>
        <w:rPr>
          <w:sz w:val="24"/>
        </w:rPr>
        <w:t>deverá</w:t>
      </w:r>
      <w:r>
        <w:rPr>
          <w:spacing w:val="21"/>
          <w:sz w:val="24"/>
        </w:rPr>
        <w:t> </w:t>
      </w:r>
      <w:r>
        <w:rPr>
          <w:sz w:val="24"/>
        </w:rPr>
        <w:t>comprovar</w:t>
      </w:r>
      <w:r>
        <w:rPr>
          <w:spacing w:val="21"/>
          <w:sz w:val="24"/>
        </w:rPr>
        <w:t> </w:t>
      </w:r>
      <w:r>
        <w:rPr>
          <w:sz w:val="24"/>
        </w:rPr>
        <w:t>tal</w:t>
      </w:r>
      <w:r>
        <w:rPr>
          <w:spacing w:val="21"/>
          <w:sz w:val="24"/>
        </w:rPr>
        <w:t> </w:t>
      </w:r>
      <w:r>
        <w:rPr>
          <w:sz w:val="24"/>
        </w:rPr>
        <w:t>condição</w:t>
      </w:r>
      <w:r>
        <w:rPr>
          <w:spacing w:val="21"/>
          <w:sz w:val="24"/>
        </w:rPr>
        <w:t> </w:t>
      </w:r>
      <w:r>
        <w:rPr>
          <w:sz w:val="24"/>
        </w:rPr>
        <w:t>mediante</w:t>
      </w:r>
      <w:r>
        <w:rPr>
          <w:spacing w:val="21"/>
          <w:sz w:val="24"/>
        </w:rPr>
        <w:t> </w:t>
      </w:r>
      <w:r>
        <w:rPr>
          <w:sz w:val="24"/>
        </w:rPr>
        <w:t>a apresentação de declaração da Fazenda respectiva do seu domicílio ou sede, ou outra equivalente, na forma da lei.</w:t>
      </w:r>
    </w:p>
    <w:p>
      <w:pPr>
        <w:pStyle w:val="ListParagraph"/>
        <w:numPr>
          <w:ilvl w:val="1"/>
          <w:numId w:val="48"/>
        </w:numPr>
        <w:tabs>
          <w:tab w:pos="637" w:val="left" w:leader="none"/>
        </w:tabs>
        <w:spacing w:line="247" w:lineRule="auto" w:before="272" w:after="0"/>
        <w:ind w:left="109" w:right="113" w:firstLine="0"/>
        <w:jc w:val="left"/>
        <w:rPr>
          <w:sz w:val="24"/>
        </w:rPr>
      </w:pPr>
      <w:r>
        <w:rPr>
          <w:sz w:val="24"/>
        </w:rPr>
        <w:t>Na</w:t>
      </w:r>
      <w:r>
        <w:rPr>
          <w:spacing w:val="40"/>
          <w:sz w:val="24"/>
        </w:rPr>
        <w:t> </w:t>
      </w:r>
      <w:r>
        <w:rPr>
          <w:sz w:val="24"/>
        </w:rPr>
        <w:t>hipótese</w:t>
      </w:r>
      <w:r>
        <w:rPr>
          <w:spacing w:val="40"/>
          <w:sz w:val="24"/>
        </w:rPr>
        <w:t> </w:t>
      </w:r>
      <w:r>
        <w:rPr>
          <w:sz w:val="24"/>
        </w:rPr>
        <w:t>de</w:t>
      </w:r>
      <w:r>
        <w:rPr>
          <w:spacing w:val="40"/>
          <w:sz w:val="24"/>
        </w:rPr>
        <w:t> </w:t>
      </w:r>
      <w:r>
        <w:rPr>
          <w:sz w:val="24"/>
        </w:rPr>
        <w:t>cuidar-se</w:t>
      </w:r>
      <w:r>
        <w:rPr>
          <w:spacing w:val="40"/>
          <w:sz w:val="24"/>
        </w:rPr>
        <w:t> </w:t>
      </w:r>
      <w:r>
        <w:rPr>
          <w:sz w:val="24"/>
        </w:rPr>
        <w:t>de</w:t>
      </w:r>
      <w:r>
        <w:rPr>
          <w:spacing w:val="40"/>
          <w:sz w:val="24"/>
        </w:rPr>
        <w:t> </w:t>
      </w:r>
      <w:r>
        <w:rPr>
          <w:sz w:val="24"/>
        </w:rPr>
        <w:t>microempresa</w:t>
      </w:r>
      <w:r>
        <w:rPr>
          <w:spacing w:val="40"/>
          <w:sz w:val="24"/>
        </w:rPr>
        <w:t> </w:t>
      </w:r>
      <w:r>
        <w:rPr>
          <w:sz w:val="24"/>
        </w:rPr>
        <w:t>ou</w:t>
      </w:r>
      <w:r>
        <w:rPr>
          <w:spacing w:val="40"/>
          <w:sz w:val="24"/>
        </w:rPr>
        <w:t> </w:t>
      </w:r>
      <w:r>
        <w:rPr>
          <w:sz w:val="24"/>
        </w:rPr>
        <w:t>de</w:t>
      </w:r>
      <w:r>
        <w:rPr>
          <w:spacing w:val="40"/>
          <w:sz w:val="24"/>
        </w:rPr>
        <w:t> </w:t>
      </w:r>
      <w:r>
        <w:rPr>
          <w:sz w:val="24"/>
        </w:rPr>
        <w:t>empresa</w:t>
      </w:r>
      <w:r>
        <w:rPr>
          <w:spacing w:val="40"/>
          <w:sz w:val="24"/>
        </w:rPr>
        <w:t> </w:t>
      </w:r>
      <w:r>
        <w:rPr>
          <w:sz w:val="24"/>
        </w:rPr>
        <w:t>de</w:t>
      </w:r>
      <w:r>
        <w:rPr>
          <w:spacing w:val="40"/>
          <w:sz w:val="24"/>
        </w:rPr>
        <w:t> </w:t>
      </w:r>
      <w:r>
        <w:rPr>
          <w:sz w:val="24"/>
        </w:rPr>
        <w:t>pequeno</w:t>
      </w:r>
      <w:r>
        <w:rPr>
          <w:spacing w:val="40"/>
          <w:sz w:val="24"/>
        </w:rPr>
        <w:t> </w:t>
      </w:r>
      <w:r>
        <w:rPr>
          <w:sz w:val="24"/>
        </w:rPr>
        <w:t>porte,</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da</w:t>
      </w:r>
      <w:r>
        <w:rPr>
          <w:spacing w:val="40"/>
          <w:sz w:val="24"/>
        </w:rPr>
        <w:t> </w:t>
      </w:r>
      <w:r>
        <w:rPr>
          <w:sz w:val="24"/>
        </w:rPr>
        <w:t>Lei</w:t>
      </w:r>
      <w:r>
        <w:rPr>
          <w:spacing w:val="40"/>
          <w:sz w:val="24"/>
        </w:rPr>
        <w:t> </w:t>
      </w:r>
      <w:r>
        <w:rPr>
          <w:sz w:val="24"/>
        </w:rPr>
        <w:t>Complementar</w:t>
      </w:r>
      <w:r>
        <w:rPr>
          <w:spacing w:val="40"/>
          <w:sz w:val="24"/>
        </w:rPr>
        <w:t> </w:t>
      </w:r>
      <w:r>
        <w:rPr>
          <w:sz w:val="24"/>
        </w:rPr>
        <w:t>nº</w:t>
      </w:r>
      <w:r>
        <w:rPr>
          <w:spacing w:val="40"/>
          <w:sz w:val="24"/>
        </w:rPr>
        <w:t> </w:t>
      </w:r>
      <w:r>
        <w:rPr>
          <w:sz w:val="24"/>
        </w:rPr>
        <w:t>123/2016,</w:t>
      </w:r>
      <w:r>
        <w:rPr>
          <w:spacing w:val="40"/>
          <w:sz w:val="24"/>
        </w:rPr>
        <w:t> </w:t>
      </w:r>
      <w:r>
        <w:rPr>
          <w:sz w:val="24"/>
        </w:rPr>
        <w:t>a</w:t>
      </w:r>
      <w:r>
        <w:rPr>
          <w:spacing w:val="80"/>
          <w:sz w:val="24"/>
        </w:rPr>
        <w:t> </w:t>
      </w:r>
      <w:r>
        <w:rPr>
          <w:sz w:val="24"/>
        </w:rPr>
        <w:t>documentação somente será exigida para efeito de assinatura do contrato, caso se sagre vencedora no certame.</w:t>
      </w:r>
    </w:p>
    <w:p>
      <w:pPr>
        <w:pStyle w:val="ListParagraph"/>
        <w:numPr>
          <w:ilvl w:val="2"/>
          <w:numId w:val="48"/>
        </w:numPr>
        <w:tabs>
          <w:tab w:pos="777" w:val="left" w:leader="none"/>
        </w:tabs>
        <w:spacing w:line="254" w:lineRule="auto" w:before="271" w:after="0"/>
        <w:ind w:left="109" w:right="129"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48"/>
        </w:numPr>
        <w:tabs>
          <w:tab w:pos="769" w:val="left" w:leader="none"/>
        </w:tabs>
        <w:spacing w:line="240" w:lineRule="auto" w:before="262" w:after="0"/>
        <w:ind w:left="76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48"/>
        </w:numPr>
        <w:tabs>
          <w:tab w:pos="762" w:val="left" w:leader="none"/>
        </w:tabs>
        <w:spacing w:line="247" w:lineRule="auto" w:before="1" w:after="0"/>
        <w:ind w:left="109" w:right="128" w:firstLine="0"/>
        <w:jc w:val="left"/>
        <w:rPr>
          <w:sz w:val="24"/>
        </w:rPr>
      </w:pPr>
      <w:r>
        <w:rPr>
          <w:sz w:val="24"/>
        </w:rPr>
        <w:t>A</w:t>
      </w:r>
      <w:r>
        <w:rPr>
          <w:spacing w:val="-8"/>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65"/>
        <w:ind w:left="0"/>
      </w:pPr>
    </w:p>
    <w:p>
      <w:pPr>
        <w:pStyle w:val="Heading2"/>
        <w:numPr>
          <w:ilvl w:val="0"/>
          <w:numId w:val="48"/>
        </w:numPr>
        <w:tabs>
          <w:tab w:pos="349" w:val="left" w:leader="none"/>
        </w:tabs>
        <w:spacing w:line="240" w:lineRule="auto" w:before="0" w:after="0"/>
        <w:ind w:left="349" w:right="0" w:hanging="240"/>
        <w:jc w:val="left"/>
      </w:pPr>
      <w:r>
        <w:rPr>
          <w:spacing w:val="-2"/>
        </w:rPr>
        <w:t>HABILITAÇÃO</w:t>
      </w:r>
      <w:r>
        <w:rPr>
          <w:spacing w:val="22"/>
        </w:rPr>
        <w:t> </w:t>
      </w:r>
      <w:r>
        <w:rPr>
          <w:spacing w:val="-2"/>
        </w:rPr>
        <w:t>ECONÔMICO-FINANCEIRA:</w:t>
      </w:r>
    </w:p>
    <w:p>
      <w:pPr>
        <w:pStyle w:val="BodyText"/>
        <w:spacing w:before="18"/>
        <w:ind w:left="0"/>
        <w:rPr>
          <w:b/>
        </w:rPr>
      </w:pPr>
    </w:p>
    <w:p>
      <w:pPr>
        <w:pStyle w:val="ListParagraph"/>
        <w:numPr>
          <w:ilvl w:val="1"/>
          <w:numId w:val="48"/>
        </w:numPr>
        <w:tabs>
          <w:tab w:pos="522" w:val="left" w:leader="none"/>
        </w:tabs>
        <w:spacing w:line="247" w:lineRule="auto" w:before="0" w:after="0"/>
        <w:ind w:left="109" w:right="129" w:firstLine="0"/>
        <w:jc w:val="left"/>
        <w:rPr>
          <w:sz w:val="24"/>
        </w:rPr>
      </w:pPr>
      <w:r>
        <w:rPr/>
        <mc:AlternateContent>
          <mc:Choice Requires="wps">
            <w:drawing>
              <wp:anchor distT="0" distB="0" distL="0" distR="0" allowOverlap="1" layoutInCell="1" locked="0" behindDoc="0" simplePos="0" relativeHeight="15736832">
                <wp:simplePos x="0" y="0"/>
                <wp:positionH relativeFrom="page">
                  <wp:posOffset>7089129</wp:posOffset>
                </wp:positionH>
                <wp:positionV relativeFrom="paragraph">
                  <wp:posOffset>333017</wp:posOffset>
                </wp:positionV>
                <wp:extent cx="38100"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58.199158pt;margin-top:26.221872pt;width:3.0pt;height:.75pt;mso-position-horizontal-relative:page;mso-position-vertical-relative:paragraph;z-index:15736832" id="docshape32" filled="true" fillcolor="#000080"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insolvência civil expedida pelo distribuidor do domicílio ou sede do fornecedor, caso se trate de pessoa física ou de sociedade simples.</w:t>
      </w:r>
    </w:p>
    <w:p>
      <w:pPr>
        <w:pStyle w:val="ListParagraph"/>
        <w:numPr>
          <w:ilvl w:val="2"/>
          <w:numId w:val="48"/>
        </w:numPr>
        <w:tabs>
          <w:tab w:pos="677" w:val="left" w:leader="none"/>
        </w:tabs>
        <w:spacing w:line="247" w:lineRule="auto" w:before="272" w:after="0"/>
        <w:ind w:left="109" w:right="128" w:firstLine="0"/>
        <w:jc w:val="left"/>
        <w:rPr>
          <w:sz w:val="24"/>
        </w:rPr>
      </w:pPr>
      <w:r>
        <w:rPr>
          <w:sz w:val="24"/>
        </w:rPr>
        <w:t>Não</w:t>
      </w:r>
      <w:r>
        <w:rPr>
          <w:spacing w:val="26"/>
          <w:sz w:val="24"/>
        </w:rPr>
        <w:t> </w:t>
      </w:r>
      <w:r>
        <w:rPr>
          <w:sz w:val="24"/>
        </w:rPr>
        <w:t>será</w:t>
      </w:r>
      <w:r>
        <w:rPr>
          <w:spacing w:val="26"/>
          <w:sz w:val="24"/>
        </w:rPr>
        <w:t> </w:t>
      </w:r>
      <w:r>
        <w:rPr>
          <w:sz w:val="24"/>
        </w:rPr>
        <w:t>causa</w:t>
      </w:r>
      <w:r>
        <w:rPr>
          <w:spacing w:val="26"/>
          <w:sz w:val="24"/>
        </w:rPr>
        <w:t> </w:t>
      </w:r>
      <w:r>
        <w:rPr>
          <w:sz w:val="24"/>
        </w:rPr>
        <w:t>de</w:t>
      </w:r>
      <w:r>
        <w:rPr>
          <w:spacing w:val="26"/>
          <w:sz w:val="24"/>
        </w:rPr>
        <w:t> </w:t>
      </w:r>
      <w:r>
        <w:rPr>
          <w:sz w:val="24"/>
        </w:rPr>
        <w:t>inabilitação</w:t>
      </w:r>
      <w:r>
        <w:rPr>
          <w:spacing w:val="26"/>
          <w:sz w:val="24"/>
        </w:rPr>
        <w:t> </w:t>
      </w:r>
      <w:r>
        <w:rPr>
          <w:sz w:val="24"/>
        </w:rPr>
        <w:t>do</w:t>
      </w:r>
      <w:r>
        <w:rPr>
          <w:spacing w:val="26"/>
          <w:sz w:val="24"/>
        </w:rPr>
        <w:t> </w:t>
      </w:r>
      <w:r>
        <w:rPr>
          <w:sz w:val="24"/>
        </w:rPr>
        <w:t>licitante</w:t>
      </w:r>
      <w:r>
        <w:rPr>
          <w:spacing w:val="26"/>
          <w:sz w:val="24"/>
        </w:rPr>
        <w:t> </w:t>
      </w:r>
      <w:r>
        <w:rPr>
          <w:sz w:val="24"/>
        </w:rPr>
        <w:t>a</w:t>
      </w:r>
      <w:r>
        <w:rPr>
          <w:spacing w:val="26"/>
          <w:sz w:val="24"/>
        </w:rPr>
        <w:t> </w:t>
      </w:r>
      <w:r>
        <w:rPr>
          <w:sz w:val="24"/>
        </w:rPr>
        <w:t>anotação</w:t>
      </w:r>
      <w:r>
        <w:rPr>
          <w:spacing w:val="26"/>
          <w:sz w:val="24"/>
        </w:rPr>
        <w:t> </w:t>
      </w:r>
      <w:r>
        <w:rPr>
          <w:sz w:val="24"/>
        </w:rPr>
        <w:t>de</w:t>
      </w:r>
      <w:r>
        <w:rPr>
          <w:spacing w:val="26"/>
          <w:sz w:val="24"/>
        </w:rPr>
        <w:t> </w:t>
      </w:r>
      <w:r>
        <w:rPr>
          <w:sz w:val="24"/>
        </w:rPr>
        <w:t>distribuição</w:t>
      </w:r>
      <w:r>
        <w:rPr>
          <w:spacing w:val="26"/>
          <w:sz w:val="24"/>
        </w:rPr>
        <w:t> </w:t>
      </w:r>
      <w:r>
        <w:rPr>
          <w:sz w:val="24"/>
        </w:rPr>
        <w:t>de</w:t>
      </w:r>
      <w:r>
        <w:rPr>
          <w:spacing w:val="26"/>
          <w:sz w:val="24"/>
        </w:rPr>
        <w:t> </w:t>
      </w:r>
      <w:r>
        <w:rPr>
          <w:sz w:val="24"/>
        </w:rPr>
        <w:t>processo</w:t>
      </w:r>
      <w:r>
        <w:rPr>
          <w:spacing w:val="26"/>
          <w:sz w:val="24"/>
        </w:rPr>
        <w:t> </w:t>
      </w:r>
      <w:r>
        <w:rPr>
          <w:sz w:val="24"/>
        </w:rPr>
        <w:t>de</w:t>
      </w:r>
      <w:r>
        <w:rPr>
          <w:spacing w:val="26"/>
          <w:sz w:val="24"/>
        </w:rPr>
        <w:t> </w:t>
      </w:r>
      <w:r>
        <w:rPr>
          <w:sz w:val="24"/>
        </w:rPr>
        <w:t>recuperação</w:t>
      </w:r>
      <w:r>
        <w:rPr>
          <w:spacing w:val="26"/>
          <w:sz w:val="24"/>
        </w:rPr>
        <w:t> </w:t>
      </w:r>
      <w:r>
        <w:rPr>
          <w:sz w:val="24"/>
        </w:rPr>
        <w:t>judicial</w:t>
      </w:r>
      <w:r>
        <w:rPr>
          <w:spacing w:val="26"/>
          <w:sz w:val="24"/>
        </w:rPr>
        <w:t> </w:t>
      </w:r>
      <w:r>
        <w:rPr>
          <w:sz w:val="24"/>
        </w:rPr>
        <w:t>ou</w:t>
      </w:r>
      <w:r>
        <w:rPr>
          <w:spacing w:val="26"/>
          <w:sz w:val="24"/>
        </w:rPr>
        <w:t> </w:t>
      </w:r>
      <w:r>
        <w:rPr>
          <w:sz w:val="24"/>
        </w:rPr>
        <w:t>de</w:t>
      </w:r>
      <w:r>
        <w:rPr>
          <w:spacing w:val="26"/>
          <w:sz w:val="24"/>
        </w:rPr>
        <w:t> </w:t>
      </w:r>
      <w:r>
        <w:rPr>
          <w:sz w:val="24"/>
        </w:rPr>
        <w:t>pedido</w:t>
      </w:r>
      <w:r>
        <w:rPr>
          <w:spacing w:val="26"/>
          <w:sz w:val="24"/>
        </w:rPr>
        <w:t> </w:t>
      </w:r>
      <w:r>
        <w:rPr>
          <w:sz w:val="24"/>
        </w:rPr>
        <w:t>de</w:t>
      </w:r>
      <w:r>
        <w:rPr>
          <w:spacing w:val="26"/>
          <w:sz w:val="24"/>
        </w:rPr>
        <w:t> </w:t>
      </w:r>
      <w:r>
        <w:rPr>
          <w:sz w:val="24"/>
        </w:rPr>
        <w:t>homologação</w:t>
      </w:r>
      <w:r>
        <w:rPr>
          <w:spacing w:val="26"/>
          <w:sz w:val="24"/>
        </w:rPr>
        <w:t> </w:t>
      </w:r>
      <w:r>
        <w:rPr>
          <w:sz w:val="24"/>
        </w:rPr>
        <w:t>de recuperação extrajudicial.</w:t>
      </w:r>
    </w:p>
    <w:p>
      <w:pPr>
        <w:pStyle w:val="ListParagraph"/>
        <w:numPr>
          <w:ilvl w:val="2"/>
          <w:numId w:val="48"/>
        </w:numPr>
        <w:tabs>
          <w:tab w:pos="693" w:val="left" w:leader="none"/>
        </w:tabs>
        <w:spacing w:line="254" w:lineRule="auto" w:before="271" w:after="0"/>
        <w:ind w:left="109" w:right="683" w:firstLine="0"/>
        <w:jc w:val="both"/>
        <w:rPr>
          <w:sz w:val="24"/>
        </w:rPr>
      </w:pPr>
      <w:r>
        <w:rPr>
          <w:sz w:val="24"/>
        </w:rPr>
        <w:t>Para fins de habilitação econômico-financeira de sociedade empresária em recuperação judicial deverão ser considerados os </w:t>
      </w:r>
      <w:r>
        <w:rPr>
          <w:sz w:val="24"/>
        </w:rPr>
        <w:t>valores constantes no Plano de Recuperação Judicial, homologado pelo Juízo competente, para fins de apuração dos índices contábeis previstos no </w:t>
      </w:r>
      <w:r>
        <w:rPr>
          <w:spacing w:val="-2"/>
          <w:sz w:val="24"/>
        </w:rPr>
        <w:t>edital.</w:t>
      </w:r>
    </w:p>
    <w:p>
      <w:pPr>
        <w:pStyle w:val="BodyText"/>
        <w:spacing w:before="256"/>
        <w:ind w:left="0"/>
      </w:pPr>
    </w:p>
    <w:p>
      <w:pPr>
        <w:pStyle w:val="Heading2"/>
        <w:numPr>
          <w:ilvl w:val="0"/>
          <w:numId w:val="48"/>
        </w:numPr>
        <w:tabs>
          <w:tab w:pos="349" w:val="left" w:leader="none"/>
        </w:tabs>
        <w:spacing w:line="240" w:lineRule="auto" w:before="0" w:after="0"/>
        <w:ind w:left="349" w:right="0" w:hanging="240"/>
        <w:jc w:val="left"/>
      </w:pPr>
      <w:r>
        <w:rPr>
          <w:spacing w:val="-2"/>
        </w:rPr>
        <w:t>HABILITAÇÃO</w:t>
      </w:r>
      <w:r>
        <w:rPr>
          <w:spacing w:val="-1"/>
        </w:rPr>
        <w:t> </w:t>
      </w:r>
      <w:r>
        <w:rPr>
          <w:spacing w:val="-2"/>
        </w:rPr>
        <w:t>TÉCNICA</w:t>
      </w:r>
    </w:p>
    <w:p>
      <w:pPr>
        <w:pStyle w:val="BodyText"/>
        <w:spacing w:before="3"/>
        <w:ind w:left="0"/>
        <w:rPr>
          <w:b/>
        </w:rPr>
      </w:pPr>
    </w:p>
    <w:p>
      <w:pPr>
        <w:pStyle w:val="ListParagraph"/>
        <w:numPr>
          <w:ilvl w:val="1"/>
          <w:numId w:val="48"/>
        </w:numPr>
        <w:tabs>
          <w:tab w:pos="469" w:val="left" w:leader="none"/>
        </w:tabs>
        <w:spacing w:line="240" w:lineRule="auto" w:before="1" w:after="0"/>
        <w:ind w:left="469" w:right="0" w:hanging="360"/>
        <w:jc w:val="left"/>
        <w:rPr>
          <w:sz w:val="24"/>
        </w:rPr>
      </w:pPr>
      <w:r>
        <w:rPr>
          <w:sz w:val="24"/>
        </w:rPr>
        <w:t>Prova</w:t>
      </w:r>
      <w:r>
        <w:rPr>
          <w:spacing w:val="-1"/>
          <w:sz w:val="24"/>
        </w:rPr>
        <w:t> </w:t>
      </w:r>
      <w:r>
        <w:rPr>
          <w:sz w:val="24"/>
        </w:rPr>
        <w:t>de atendimento aos</w:t>
      </w:r>
      <w:r>
        <w:rPr>
          <w:spacing w:val="-1"/>
          <w:sz w:val="24"/>
        </w:rPr>
        <w:t> </w:t>
      </w:r>
      <w:r>
        <w:rPr>
          <w:sz w:val="24"/>
        </w:rPr>
        <w:t>requisitos </w:t>
      </w:r>
      <w:r>
        <w:rPr>
          <w:b/>
          <w:sz w:val="24"/>
        </w:rPr>
        <w:t>para a</w:t>
      </w:r>
      <w:r>
        <w:rPr>
          <w:b/>
          <w:spacing w:val="-1"/>
          <w:sz w:val="24"/>
        </w:rPr>
        <w:t> </w:t>
      </w:r>
      <w:r>
        <w:rPr>
          <w:b/>
          <w:sz w:val="24"/>
        </w:rPr>
        <w:t>prestação de serviços</w:t>
      </w:r>
      <w:r>
        <w:rPr>
          <w:sz w:val="24"/>
        </w:rPr>
        <w:t>,</w:t>
      </w:r>
      <w:r>
        <w:rPr>
          <w:spacing w:val="-1"/>
          <w:sz w:val="24"/>
        </w:rPr>
        <w:t> </w:t>
      </w:r>
      <w:r>
        <w:rPr>
          <w:sz w:val="24"/>
        </w:rPr>
        <w:t>previstos na Lei</w:t>
      </w:r>
      <w:r>
        <w:rPr>
          <w:spacing w:val="-1"/>
          <w:sz w:val="24"/>
        </w:rPr>
        <w:t> </w:t>
      </w:r>
      <w:r>
        <w:rPr>
          <w:sz w:val="24"/>
        </w:rPr>
        <w:t>nº 14.133/21, art. </w:t>
      </w:r>
      <w:r>
        <w:rPr>
          <w:spacing w:val="-5"/>
          <w:sz w:val="24"/>
        </w:rPr>
        <w:t>67.</w:t>
      </w:r>
    </w:p>
    <w:p>
      <w:pPr>
        <w:pStyle w:val="ListParagraph"/>
        <w:numPr>
          <w:ilvl w:val="1"/>
          <w:numId w:val="48"/>
        </w:numPr>
        <w:tabs>
          <w:tab w:pos="469" w:val="left" w:leader="none"/>
        </w:tabs>
        <w:spacing w:line="273" w:lineRule="exact" w:before="264" w:after="0"/>
        <w:ind w:left="469" w:right="0" w:hanging="360"/>
        <w:jc w:val="left"/>
        <w:rPr>
          <w:sz w:val="24"/>
        </w:rPr>
      </w:pPr>
      <w:r>
        <w:rPr>
          <w:sz w:val="24"/>
        </w:rPr>
        <w:t>Comprovação</w:t>
      </w:r>
      <w:r>
        <w:rPr>
          <w:spacing w:val="-5"/>
          <w:sz w:val="24"/>
        </w:rPr>
        <w:t> </w:t>
      </w:r>
      <w:r>
        <w:rPr>
          <w:sz w:val="24"/>
        </w:rPr>
        <w:t>de</w:t>
      </w:r>
      <w:r>
        <w:rPr>
          <w:spacing w:val="-5"/>
          <w:sz w:val="24"/>
        </w:rPr>
        <w:t> </w:t>
      </w:r>
      <w:r>
        <w:rPr>
          <w:sz w:val="24"/>
        </w:rPr>
        <w:t>aptidão</w:t>
      </w:r>
      <w:r>
        <w:rPr>
          <w:spacing w:val="-5"/>
          <w:sz w:val="24"/>
        </w:rPr>
        <w:t> </w:t>
      </w:r>
      <w:r>
        <w:rPr>
          <w:sz w:val="24"/>
        </w:rPr>
        <w:t>para</w:t>
      </w:r>
      <w:r>
        <w:rPr>
          <w:spacing w:val="-5"/>
          <w:sz w:val="24"/>
        </w:rPr>
        <w:t> </w:t>
      </w:r>
      <w:r>
        <w:rPr>
          <w:sz w:val="24"/>
        </w:rPr>
        <w:t>a</w:t>
      </w:r>
      <w:r>
        <w:rPr>
          <w:spacing w:val="-5"/>
          <w:sz w:val="24"/>
        </w:rPr>
        <w:t> </w:t>
      </w:r>
      <w:r>
        <w:rPr>
          <w:b/>
          <w:sz w:val="24"/>
        </w:rPr>
        <w:t>PRESTAÇÃO</w:t>
      </w:r>
      <w:r>
        <w:rPr>
          <w:b/>
          <w:spacing w:val="-5"/>
          <w:sz w:val="24"/>
        </w:rPr>
        <w:t> </w:t>
      </w:r>
      <w:r>
        <w:rPr>
          <w:b/>
          <w:sz w:val="24"/>
        </w:rPr>
        <w:t>DE</w:t>
      </w:r>
      <w:r>
        <w:rPr>
          <w:b/>
          <w:spacing w:val="-4"/>
          <w:sz w:val="24"/>
        </w:rPr>
        <w:t> </w:t>
      </w:r>
      <w:r>
        <w:rPr>
          <w:b/>
          <w:sz w:val="24"/>
        </w:rPr>
        <w:t>SERVIÇOS</w:t>
      </w:r>
      <w:r>
        <w:rPr>
          <w:b/>
          <w:spacing w:val="-5"/>
          <w:sz w:val="24"/>
        </w:rPr>
        <w:t> </w:t>
      </w:r>
      <w:r>
        <w:rPr>
          <w:b/>
          <w:sz w:val="24"/>
        </w:rPr>
        <w:t>DE</w:t>
      </w:r>
      <w:r>
        <w:rPr>
          <w:b/>
          <w:spacing w:val="-5"/>
          <w:sz w:val="24"/>
        </w:rPr>
        <w:t> </w:t>
      </w:r>
      <w:r>
        <w:rPr>
          <w:b/>
          <w:sz w:val="24"/>
        </w:rPr>
        <w:t>LICENCIAMENTO</w:t>
      </w:r>
      <w:r>
        <w:rPr>
          <w:b/>
          <w:spacing w:val="-5"/>
          <w:sz w:val="24"/>
        </w:rPr>
        <w:t> </w:t>
      </w:r>
      <w:r>
        <w:rPr>
          <w:b/>
          <w:sz w:val="24"/>
        </w:rPr>
        <w:t>E</w:t>
      </w:r>
      <w:r>
        <w:rPr>
          <w:b/>
          <w:spacing w:val="-5"/>
          <w:sz w:val="24"/>
        </w:rPr>
        <w:t> </w:t>
      </w:r>
      <w:r>
        <w:rPr>
          <w:b/>
          <w:sz w:val="24"/>
        </w:rPr>
        <w:t>SUPORTE</w:t>
      </w:r>
      <w:r>
        <w:rPr>
          <w:b/>
          <w:spacing w:val="-5"/>
          <w:sz w:val="24"/>
        </w:rPr>
        <w:t> </w:t>
      </w:r>
      <w:r>
        <w:rPr>
          <w:b/>
          <w:sz w:val="24"/>
        </w:rPr>
        <w:t>DE</w:t>
      </w:r>
      <w:r>
        <w:rPr>
          <w:b/>
          <w:spacing w:val="-5"/>
          <w:sz w:val="24"/>
        </w:rPr>
        <w:t> </w:t>
      </w:r>
      <w:r>
        <w:rPr>
          <w:b/>
          <w:sz w:val="24"/>
        </w:rPr>
        <w:t>SOFTWARE</w:t>
      </w:r>
      <w:r>
        <w:rPr>
          <w:b/>
          <w:spacing w:val="-4"/>
          <w:sz w:val="24"/>
        </w:rPr>
        <w:t> </w:t>
      </w:r>
      <w:r>
        <w:rPr>
          <w:spacing w:val="-2"/>
          <w:sz w:val="24"/>
        </w:rPr>
        <w:t>(AUTODESK</w:t>
      </w:r>
    </w:p>
    <w:p>
      <w:pPr>
        <w:pStyle w:val="BodyText"/>
        <w:spacing w:line="270" w:lineRule="exact"/>
      </w:pPr>
      <w:r>
        <w:rPr/>
        <w:t>AUTOCAD</w:t>
      </w:r>
      <w:r>
        <w:rPr>
          <w:spacing w:val="-2"/>
        </w:rPr>
        <w:t> </w:t>
      </w:r>
      <w:r>
        <w:rPr/>
        <w:t>LT</w:t>
      </w:r>
      <w:r>
        <w:rPr>
          <w:spacing w:val="-7"/>
        </w:rPr>
        <w:t> </w:t>
      </w:r>
      <w:r>
        <w:rPr/>
        <w:t>2025</w:t>
      </w:r>
      <w:r>
        <w:rPr>
          <w:spacing w:val="-1"/>
        </w:rPr>
        <w:t> </w:t>
      </w:r>
      <w:r>
        <w:rPr/>
        <w:t>SINGLE-USER</w:t>
      </w:r>
      <w:r>
        <w:rPr>
          <w:spacing w:val="-2"/>
        </w:rPr>
        <w:t> </w:t>
      </w:r>
      <w:r>
        <w:rPr/>
        <w:t>ELD),</w:t>
      </w:r>
      <w:r>
        <w:rPr>
          <w:spacing w:val="-1"/>
        </w:rPr>
        <w:t> </w:t>
      </w:r>
      <w:r>
        <w:rPr/>
        <w:t>de</w:t>
      </w:r>
      <w:r>
        <w:rPr>
          <w:spacing w:val="-2"/>
        </w:rPr>
        <w:t> </w:t>
      </w:r>
      <w:r>
        <w:rPr/>
        <w:t>acordo</w:t>
      </w:r>
      <w:r>
        <w:rPr>
          <w:spacing w:val="-1"/>
        </w:rPr>
        <w:t> </w:t>
      </w:r>
      <w:r>
        <w:rPr/>
        <w:t>com</w:t>
      </w:r>
      <w:r>
        <w:rPr>
          <w:spacing w:val="-2"/>
        </w:rPr>
        <w:t> </w:t>
      </w:r>
      <w:r>
        <w:rPr/>
        <w:t>as</w:t>
      </w:r>
      <w:r>
        <w:rPr>
          <w:spacing w:val="-1"/>
        </w:rPr>
        <w:t> </w:t>
      </w:r>
      <w:r>
        <w:rPr/>
        <w:t>características,</w:t>
      </w:r>
      <w:r>
        <w:rPr>
          <w:spacing w:val="-2"/>
        </w:rPr>
        <w:t> </w:t>
      </w:r>
      <w:r>
        <w:rPr/>
        <w:t>quantidades</w:t>
      </w:r>
      <w:r>
        <w:rPr>
          <w:spacing w:val="-1"/>
        </w:rPr>
        <w:t> </w:t>
      </w:r>
      <w:r>
        <w:rPr/>
        <w:t>e</w:t>
      </w:r>
      <w:r>
        <w:rPr>
          <w:spacing w:val="-1"/>
        </w:rPr>
        <w:t> </w:t>
      </w:r>
      <w:r>
        <w:rPr/>
        <w:t>prazos</w:t>
      </w:r>
      <w:r>
        <w:rPr>
          <w:spacing w:val="-2"/>
        </w:rPr>
        <w:t> </w:t>
      </w:r>
      <w:r>
        <w:rPr/>
        <w:t>compatíveis</w:t>
      </w:r>
      <w:r>
        <w:rPr>
          <w:spacing w:val="-1"/>
        </w:rPr>
        <w:t> </w:t>
      </w:r>
      <w:r>
        <w:rPr/>
        <w:t>com</w:t>
      </w:r>
      <w:r>
        <w:rPr>
          <w:spacing w:val="-2"/>
        </w:rPr>
        <w:t> </w:t>
      </w:r>
      <w:r>
        <w:rPr/>
        <w:t>o</w:t>
      </w:r>
      <w:r>
        <w:rPr>
          <w:spacing w:val="-1"/>
        </w:rPr>
        <w:t> </w:t>
      </w:r>
      <w:r>
        <w:rPr/>
        <w:t>objeto,</w:t>
      </w:r>
      <w:r>
        <w:rPr>
          <w:spacing w:val="-2"/>
        </w:rPr>
        <w:t> </w:t>
      </w:r>
      <w:r>
        <w:rPr/>
        <w:t>descritos</w:t>
      </w:r>
      <w:r>
        <w:rPr>
          <w:spacing w:val="-1"/>
        </w:rPr>
        <w:t> </w:t>
      </w:r>
      <w:r>
        <w:rPr/>
        <w:t>no</w:t>
      </w:r>
      <w:r>
        <w:rPr>
          <w:spacing w:val="-15"/>
        </w:rPr>
        <w:t> </w:t>
      </w:r>
      <w:r>
        <w:rPr>
          <w:spacing w:val="-2"/>
        </w:rPr>
        <w:t>ANEXO</w:t>
      </w:r>
    </w:p>
    <w:p>
      <w:pPr>
        <w:pStyle w:val="BodyText"/>
        <w:spacing w:line="273" w:lineRule="exact"/>
      </w:pPr>
      <w:r>
        <w:rPr>
          <w:b/>
        </w:rPr>
        <w:t>I</w:t>
      </w:r>
      <w:r>
        <w:rPr/>
        <w:t>, mediante a apresentação de atestado(s) fornecido(s) por pessoas jurídicas de direito público ou privado, na seguinte </w:t>
      </w:r>
      <w:r>
        <w:rPr>
          <w:spacing w:val="-2"/>
        </w:rPr>
        <w:t>forma:</w:t>
      </w:r>
    </w:p>
    <w:p>
      <w:pPr>
        <w:pStyle w:val="BodyText"/>
        <w:spacing w:before="2"/>
        <w:ind w:left="0"/>
      </w:pPr>
    </w:p>
    <w:p>
      <w:pPr>
        <w:pStyle w:val="ListParagraph"/>
        <w:numPr>
          <w:ilvl w:val="0"/>
          <w:numId w:val="49"/>
        </w:numPr>
        <w:tabs>
          <w:tab w:pos="405" w:val="left" w:leader="none"/>
          <w:tab w:pos="469" w:val="left" w:leader="none"/>
        </w:tabs>
        <w:spacing w:line="252" w:lineRule="auto" w:before="1" w:after="0"/>
        <w:ind w:left="469" w:right="112" w:hanging="360"/>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49"/>
        </w:numPr>
        <w:tabs>
          <w:tab w:pos="413" w:val="left" w:leader="none"/>
          <w:tab w:pos="469" w:val="left" w:leader="none"/>
        </w:tabs>
        <w:spacing w:line="247" w:lineRule="auto" w:before="266" w:after="0"/>
        <w:ind w:left="469" w:right="113" w:hanging="360"/>
        <w:jc w:val="both"/>
        <w:rPr>
          <w:sz w:val="24"/>
        </w:rPr>
      </w:pPr>
      <w:r>
        <w:rPr>
          <w:sz w:val="24"/>
        </w:rPr>
        <w:t>Poderá ser apresentado mais de um atestado de capacidade técnica, sendo aceito o seu somatório, desde que reste demonstrada a execução concomitante do objeto.</w:t>
      </w:r>
    </w:p>
    <w:p>
      <w:pPr>
        <w:spacing w:after="0" w:line="247" w:lineRule="auto"/>
        <w:jc w:val="both"/>
        <w:rPr>
          <w:sz w:val="24"/>
        </w:rPr>
        <w:sectPr>
          <w:pgSz w:w="15840" w:h="24480"/>
          <w:pgMar w:header="284" w:footer="275" w:top="480" w:bottom="460" w:left="580" w:right="560"/>
        </w:sectPr>
      </w:pPr>
    </w:p>
    <w:p>
      <w:pPr>
        <w:pStyle w:val="BodyText"/>
        <w:spacing w:before="81"/>
        <w:ind w:left="0"/>
      </w:pPr>
    </w:p>
    <w:p>
      <w:pPr>
        <w:pStyle w:val="ListParagraph"/>
        <w:numPr>
          <w:ilvl w:val="0"/>
          <w:numId w:val="49"/>
        </w:numPr>
        <w:tabs>
          <w:tab w:pos="357" w:val="left" w:leader="none"/>
          <w:tab w:pos="469" w:val="left" w:leader="none"/>
        </w:tabs>
        <w:spacing w:line="247" w:lineRule="auto" w:before="0" w:after="0"/>
        <w:ind w:left="469" w:right="112"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pPr>
        <w:pStyle w:val="BodyText"/>
        <w:spacing w:before="11"/>
        <w:ind w:left="0"/>
      </w:pPr>
    </w:p>
    <w:p>
      <w:pPr>
        <w:pStyle w:val="ListParagraph"/>
        <w:numPr>
          <w:ilvl w:val="2"/>
          <w:numId w:val="50"/>
        </w:numPr>
        <w:tabs>
          <w:tab w:pos="731" w:val="left" w:leader="none"/>
        </w:tabs>
        <w:spacing w:line="247" w:lineRule="auto" w:before="0" w:after="0"/>
        <w:ind w:left="109" w:right="113" w:firstLine="0"/>
        <w:jc w:val="both"/>
        <w:rPr>
          <w:sz w:val="24"/>
        </w:rPr>
      </w:pPr>
      <w:r>
        <w:rPr>
          <w:sz w:val="24"/>
        </w:rPr>
        <w:t>Os atestados deverão referir-se a serviços prestados no âmbito de sua atividade econômica principal ou secundária especificadas no </w:t>
      </w:r>
      <w:r>
        <w:rPr>
          <w:sz w:val="24"/>
        </w:rPr>
        <w:t>contrato social vigente.</w:t>
      </w:r>
    </w:p>
    <w:p>
      <w:pPr>
        <w:pStyle w:val="ListParagraph"/>
        <w:numPr>
          <w:ilvl w:val="2"/>
          <w:numId w:val="50"/>
        </w:numPr>
        <w:tabs>
          <w:tab w:pos="709" w:val="left" w:leader="none"/>
        </w:tabs>
        <w:spacing w:line="235" w:lineRule="auto" w:before="261" w:after="0"/>
        <w:ind w:left="109" w:right="113" w:firstLine="0"/>
        <w:jc w:val="both"/>
        <w:rPr>
          <w:sz w:val="24"/>
        </w:rPr>
      </w:pPr>
      <w:r>
        <w:rPr>
          <w:sz w:val="24"/>
        </w:rPr>
        <w:t>Poderá</w:t>
      </w:r>
      <w:r>
        <w:rPr>
          <w:spacing w:val="-2"/>
          <w:sz w:val="24"/>
        </w:rPr>
        <w:t> </w:t>
      </w:r>
      <w:r>
        <w:rPr>
          <w:sz w:val="24"/>
        </w:rPr>
        <w:t>ser</w:t>
      </w:r>
      <w:r>
        <w:rPr>
          <w:spacing w:val="-2"/>
          <w:sz w:val="24"/>
        </w:rPr>
        <w:t> </w:t>
      </w:r>
      <w:r>
        <w:rPr>
          <w:sz w:val="24"/>
        </w:rPr>
        <w:t>admitida,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comprovação</w:t>
      </w:r>
      <w:r>
        <w:rPr>
          <w:spacing w:val="-2"/>
          <w:sz w:val="24"/>
        </w:rPr>
        <w:t> </w:t>
      </w:r>
      <w:r>
        <w:rPr>
          <w:sz w:val="24"/>
        </w:rPr>
        <w:t>de</w:t>
      </w:r>
      <w:r>
        <w:rPr>
          <w:spacing w:val="-2"/>
          <w:sz w:val="24"/>
        </w:rPr>
        <w:t> </w:t>
      </w:r>
      <w:r>
        <w:rPr>
          <w:sz w:val="24"/>
        </w:rPr>
        <w:t>quantitativo</w:t>
      </w:r>
      <w:r>
        <w:rPr>
          <w:spacing w:val="-2"/>
          <w:sz w:val="24"/>
        </w:rPr>
        <w:t> </w:t>
      </w:r>
      <w:r>
        <w:rPr>
          <w:sz w:val="24"/>
        </w:rPr>
        <w:t>mínimo</w:t>
      </w:r>
      <w:r>
        <w:rPr>
          <w:spacing w:val="-2"/>
          <w:sz w:val="24"/>
        </w:rPr>
        <w:t> </w:t>
      </w:r>
      <w:r>
        <w:rPr>
          <w:sz w:val="24"/>
        </w:rPr>
        <w:t>do</w:t>
      </w:r>
      <w:r>
        <w:rPr>
          <w:spacing w:val="-2"/>
          <w:sz w:val="24"/>
        </w:rPr>
        <w:t> </w:t>
      </w:r>
      <w:r>
        <w:rPr>
          <w:sz w:val="24"/>
        </w:rPr>
        <w:t>serviço,</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diferentes</w:t>
      </w:r>
      <w:r>
        <w:rPr>
          <w:spacing w:val="-2"/>
          <w:sz w:val="24"/>
        </w:rPr>
        <w:t> </w:t>
      </w:r>
      <w:r>
        <w:rPr>
          <w:sz w:val="24"/>
        </w:rPr>
        <w:t>atestados</w:t>
      </w:r>
      <w:r>
        <w:rPr>
          <w:spacing w:val="-2"/>
          <w:sz w:val="24"/>
        </w:rPr>
        <w:t> </w:t>
      </w:r>
      <w:r>
        <w:rPr>
          <w:sz w:val="24"/>
        </w:rPr>
        <w:t>de</w:t>
      </w:r>
      <w:r>
        <w:rPr>
          <w:spacing w:val="-2"/>
          <w:sz w:val="24"/>
        </w:rPr>
        <w:t> </w:t>
      </w:r>
      <w:r>
        <w:rPr>
          <w:sz w:val="24"/>
        </w:rPr>
        <w:t>serviços</w:t>
      </w:r>
      <w:r>
        <w:rPr>
          <w:spacing w:val="-2"/>
          <w:sz w:val="24"/>
        </w:rPr>
        <w:t> </w:t>
      </w:r>
      <w:r>
        <w:rPr>
          <w:sz w:val="24"/>
        </w:rPr>
        <w:t>executados de forma concomitante, resultando na comprovação de capacidade técnico-operacional de uma única contratação.</w:t>
      </w:r>
    </w:p>
    <w:p>
      <w:pPr>
        <w:pStyle w:val="BodyText"/>
        <w:spacing w:before="8"/>
        <w:ind w:left="0"/>
      </w:pPr>
    </w:p>
    <w:p>
      <w:pPr>
        <w:pStyle w:val="ListParagraph"/>
        <w:numPr>
          <w:ilvl w:val="2"/>
          <w:numId w:val="50"/>
        </w:numPr>
        <w:tabs>
          <w:tab w:pos="724" w:val="left" w:leader="none"/>
        </w:tabs>
        <w:spacing w:line="235" w:lineRule="auto" w:before="0" w:after="0"/>
        <w:ind w:left="109" w:right="114" w:firstLine="0"/>
        <w:jc w:val="both"/>
        <w:rPr>
          <w:sz w:val="24"/>
        </w:rPr>
      </w:pPr>
      <w:r>
        <w:rPr>
          <w:sz w:val="24"/>
        </w:rPr>
        <w:t>O fornecedor disponibilizará todas as informações necessárias à comprovação da legitimidade dos atestados, dentre outros documentos, cópia do contrato que deu suporte à contratação, endereço atual da contratante e local em que foram prestados os serviços.</w:t>
      </w:r>
    </w:p>
    <w:p>
      <w:pPr>
        <w:pStyle w:val="BodyText"/>
        <w:ind w:left="0"/>
      </w:pPr>
    </w:p>
    <w:p>
      <w:pPr>
        <w:pStyle w:val="BodyText"/>
        <w:spacing w:before="13"/>
        <w:ind w:left="0"/>
      </w:pPr>
    </w:p>
    <w:p>
      <w:pPr>
        <w:pStyle w:val="Heading2"/>
        <w:numPr>
          <w:ilvl w:val="0"/>
          <w:numId w:val="48"/>
        </w:numPr>
        <w:tabs>
          <w:tab w:pos="349" w:val="left" w:leader="none"/>
        </w:tabs>
        <w:spacing w:line="240" w:lineRule="auto" w:before="0" w:after="0"/>
        <w:ind w:left="349" w:right="0" w:hanging="240"/>
        <w:jc w:val="both"/>
      </w:pPr>
      <w:r>
        <w:rPr>
          <w:spacing w:val="-2"/>
        </w:rPr>
        <w:t>COOPERATIVAS</w:t>
      </w:r>
    </w:p>
    <w:p>
      <w:pPr>
        <w:pStyle w:val="BodyText"/>
        <w:spacing w:before="3"/>
        <w:ind w:left="0"/>
        <w:rPr>
          <w:b/>
        </w:rPr>
      </w:pPr>
    </w:p>
    <w:p>
      <w:pPr>
        <w:pStyle w:val="BodyText"/>
      </w:pPr>
      <w:r>
        <w:rPr/>
        <w:t>5. Em relação às cooperativas será, ainda, exigida a seguinte documentação </w:t>
      </w:r>
      <w:r>
        <w:rPr>
          <w:spacing w:val="-2"/>
        </w:rPr>
        <w:t>complementar:</w:t>
      </w:r>
    </w:p>
    <w:p>
      <w:pPr>
        <w:pStyle w:val="BodyText"/>
        <w:spacing w:before="3"/>
        <w:ind w:left="0"/>
      </w:pPr>
    </w:p>
    <w:p>
      <w:pPr>
        <w:pStyle w:val="ListParagraph"/>
        <w:numPr>
          <w:ilvl w:val="2"/>
          <w:numId w:val="51"/>
        </w:numPr>
        <w:tabs>
          <w:tab w:pos="649" w:val="left" w:leader="none"/>
        </w:tabs>
        <w:spacing w:line="240" w:lineRule="auto" w:before="0" w:after="0"/>
        <w:ind w:left="649" w:right="0" w:hanging="540"/>
        <w:jc w:val="left"/>
        <w:rPr>
          <w:sz w:val="24"/>
        </w:rPr>
      </w:pPr>
      <w:r>
        <w:rPr>
          <w:sz w:val="24"/>
        </w:rPr>
        <w:t>Demonstrativo de atuação em regime cooperado, com repartição de receitas e despesas entre os </w:t>
      </w:r>
      <w:r>
        <w:rPr>
          <w:spacing w:val="-2"/>
          <w:sz w:val="24"/>
        </w:rPr>
        <w:t>cooperados;</w:t>
      </w:r>
    </w:p>
    <w:p>
      <w:pPr>
        <w:pStyle w:val="BodyText"/>
        <w:spacing w:before="3"/>
        <w:ind w:left="0"/>
      </w:pPr>
    </w:p>
    <w:p>
      <w:pPr>
        <w:pStyle w:val="ListParagraph"/>
        <w:numPr>
          <w:ilvl w:val="2"/>
          <w:numId w:val="51"/>
        </w:numPr>
        <w:tabs>
          <w:tab w:pos="647" w:val="left" w:leader="none"/>
        </w:tabs>
        <w:spacing w:line="247" w:lineRule="auto" w:before="0" w:after="0"/>
        <w:ind w:left="109" w:right="113" w:firstLine="0"/>
        <w:jc w:val="both"/>
        <w:rPr>
          <w:sz w:val="24"/>
        </w:rPr>
      </w:pPr>
      <w:r>
        <w:rPr>
          <w:sz w:val="24"/>
        </w:rPr>
        <w:t>A</w:t>
      </w:r>
      <w:r>
        <w:rPr>
          <w:spacing w:val="-3"/>
          <w:sz w:val="24"/>
        </w:rPr>
        <w:t> </w:t>
      </w:r>
      <w:r>
        <w:rPr>
          <w:sz w:val="24"/>
        </w:rPr>
        <w:t>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nº 5.764/1971;</w:t>
      </w:r>
    </w:p>
    <w:p>
      <w:pPr>
        <w:pStyle w:val="BodyText"/>
        <w:spacing w:before="11"/>
        <w:ind w:left="0"/>
      </w:pPr>
    </w:p>
    <w:p>
      <w:pPr>
        <w:pStyle w:val="ListParagraph"/>
        <w:numPr>
          <w:ilvl w:val="2"/>
          <w:numId w:val="51"/>
        </w:numPr>
        <w:tabs>
          <w:tab w:pos="649" w:val="left" w:leader="none"/>
        </w:tabs>
        <w:spacing w:line="240" w:lineRule="auto" w:before="0" w:after="0"/>
        <w:ind w:left="649" w:right="0" w:hanging="540"/>
        <w:jc w:val="left"/>
        <w:rPr>
          <w:sz w:val="24"/>
        </w:rPr>
      </w:pPr>
      <w:r>
        <w:rPr>
          <w:sz w:val="24"/>
        </w:rPr>
        <w:t>Demonstrativo de que qualquer cooperado, com igual qualificação, é capaz de executar o objeto </w:t>
      </w:r>
      <w:r>
        <w:rPr>
          <w:spacing w:val="-2"/>
          <w:sz w:val="24"/>
        </w:rPr>
        <w:t>contratado;</w:t>
      </w:r>
    </w:p>
    <w:p>
      <w:pPr>
        <w:pStyle w:val="BodyText"/>
        <w:spacing w:before="3"/>
        <w:ind w:left="0"/>
      </w:pPr>
    </w:p>
    <w:p>
      <w:pPr>
        <w:pStyle w:val="ListParagraph"/>
        <w:numPr>
          <w:ilvl w:val="2"/>
          <w:numId w:val="51"/>
        </w:numPr>
        <w:tabs>
          <w:tab w:pos="635" w:val="left" w:leader="none"/>
        </w:tabs>
        <w:spacing w:line="240" w:lineRule="auto" w:before="0" w:after="0"/>
        <w:ind w:left="635" w:right="0" w:hanging="526"/>
        <w:jc w:val="left"/>
        <w:rPr>
          <w:sz w:val="24"/>
        </w:rPr>
      </w:pPr>
      <w:r>
        <w:rPr>
          <w:sz w:val="24"/>
        </w:rPr>
        <w:t>A</w:t>
      </w:r>
      <w:r>
        <w:rPr>
          <w:spacing w:val="-14"/>
          <w:sz w:val="24"/>
        </w:rPr>
        <w:t> </w:t>
      </w:r>
      <w:r>
        <w:rPr>
          <w:sz w:val="24"/>
        </w:rPr>
        <w:t>declaração de regularidade de situação do contribuinte individual – DRSCI, para cada um dos cooperados </w:t>
      </w:r>
      <w:r>
        <w:rPr>
          <w:spacing w:val="-2"/>
          <w:sz w:val="24"/>
        </w:rPr>
        <w:t>indicados;</w:t>
      </w:r>
    </w:p>
    <w:p>
      <w:pPr>
        <w:pStyle w:val="BodyText"/>
        <w:spacing w:before="3"/>
        <w:ind w:left="0"/>
      </w:pPr>
    </w:p>
    <w:p>
      <w:pPr>
        <w:pStyle w:val="ListParagraph"/>
        <w:numPr>
          <w:ilvl w:val="2"/>
          <w:numId w:val="51"/>
        </w:numPr>
        <w:tabs>
          <w:tab w:pos="635" w:val="left" w:leader="none"/>
        </w:tabs>
        <w:spacing w:line="240" w:lineRule="auto" w:before="0" w:after="0"/>
        <w:ind w:left="635" w:right="0" w:hanging="526"/>
        <w:jc w:val="left"/>
        <w:rPr>
          <w:sz w:val="24"/>
        </w:rPr>
      </w:pPr>
      <w:r>
        <w:rPr>
          <w:sz w:val="24"/>
        </w:rPr>
        <w:t>A</w:t>
      </w:r>
      <w:r>
        <w:rPr>
          <w:spacing w:val="-14"/>
          <w:sz w:val="24"/>
        </w:rPr>
        <w:t> </w:t>
      </w:r>
      <w:r>
        <w:rPr>
          <w:sz w:val="24"/>
        </w:rPr>
        <w:t>comprovação do capital social proporcional ao número de cooperados necessários à prestação do </w:t>
      </w:r>
      <w:r>
        <w:rPr>
          <w:spacing w:val="-2"/>
          <w:sz w:val="24"/>
        </w:rPr>
        <w:t>serviço;</w:t>
      </w:r>
    </w:p>
    <w:p>
      <w:pPr>
        <w:pStyle w:val="BodyText"/>
        <w:spacing w:before="3"/>
        <w:ind w:left="0"/>
      </w:pPr>
    </w:p>
    <w:p>
      <w:pPr>
        <w:pStyle w:val="ListParagraph"/>
        <w:numPr>
          <w:ilvl w:val="2"/>
          <w:numId w:val="51"/>
        </w:numPr>
        <w:tabs>
          <w:tab w:pos="649" w:val="left" w:leader="none"/>
        </w:tabs>
        <w:spacing w:line="240" w:lineRule="auto" w:before="0" w:after="0"/>
        <w:ind w:left="649" w:right="0" w:hanging="540"/>
        <w:jc w:val="left"/>
        <w:rPr>
          <w:sz w:val="24"/>
        </w:rPr>
      </w:pPr>
      <w:r>
        <w:rPr>
          <w:sz w:val="24"/>
        </w:rPr>
        <w:t>O registro previsto na Lei nº 5.764/1971, art. </w:t>
      </w:r>
      <w:r>
        <w:rPr>
          <w:spacing w:val="-4"/>
          <w:sz w:val="24"/>
        </w:rPr>
        <w:t>107;</w:t>
      </w:r>
    </w:p>
    <w:p>
      <w:pPr>
        <w:pStyle w:val="BodyText"/>
        <w:spacing w:before="3"/>
        <w:ind w:left="0"/>
      </w:pPr>
    </w:p>
    <w:p>
      <w:pPr>
        <w:pStyle w:val="ListParagraph"/>
        <w:numPr>
          <w:ilvl w:val="2"/>
          <w:numId w:val="51"/>
        </w:numPr>
        <w:tabs>
          <w:tab w:pos="635" w:val="left" w:leader="none"/>
        </w:tabs>
        <w:spacing w:line="240" w:lineRule="auto" w:before="0" w:after="0"/>
        <w:ind w:left="635" w:right="0" w:hanging="526"/>
        <w:jc w:val="left"/>
        <w:rPr>
          <w:sz w:val="24"/>
        </w:rPr>
      </w:pPr>
      <w:r>
        <w:rPr>
          <w:sz w:val="24"/>
        </w:rPr>
        <w:t>A</w:t>
      </w:r>
      <w:r>
        <w:rPr>
          <w:spacing w:val="-14"/>
          <w:sz w:val="24"/>
        </w:rPr>
        <w:t> </w:t>
      </w:r>
      <w:r>
        <w:rPr>
          <w:sz w:val="24"/>
        </w:rPr>
        <w:t>comprovação de integralização das respectivas quotas-partes por parte dos cooperados que executarão o contrato; </w:t>
      </w:r>
      <w:r>
        <w:rPr>
          <w:spacing w:val="-10"/>
          <w:sz w:val="24"/>
        </w:rPr>
        <w:t>e</w:t>
      </w:r>
    </w:p>
    <w:p>
      <w:pPr>
        <w:pStyle w:val="BodyText"/>
        <w:spacing w:before="18"/>
        <w:ind w:left="0"/>
      </w:pPr>
    </w:p>
    <w:p>
      <w:pPr>
        <w:pStyle w:val="ListParagraph"/>
        <w:numPr>
          <w:ilvl w:val="2"/>
          <w:numId w:val="51"/>
        </w:numPr>
        <w:tabs>
          <w:tab w:pos="647" w:val="left" w:leader="none"/>
        </w:tabs>
        <w:spacing w:line="247" w:lineRule="auto" w:before="0" w:after="0"/>
        <w:ind w:left="109" w:right="113" w:firstLine="0"/>
        <w:jc w:val="both"/>
        <w:rPr>
          <w:sz w:val="24"/>
        </w:rPr>
      </w:pPr>
      <w:r>
        <w:rPr>
          <w:sz w:val="24"/>
        </w:rPr>
        <w:t>A</w:t>
      </w:r>
      <w:r>
        <w:rPr>
          <w:spacing w:val="-4"/>
          <w:sz w:val="24"/>
        </w:rPr>
        <w:t> </w:t>
      </w:r>
      <w:r>
        <w:rPr>
          <w:sz w:val="24"/>
        </w:rPr>
        <w:t>última auditoria contábil-financeira da cooperativa, conforme dispõe o art. 112 da Lei nº 5.764/1971 ou uma declaração, sob as penas da </w:t>
      </w:r>
      <w:r>
        <w:rPr>
          <w:sz w:val="24"/>
        </w:rPr>
        <w:t>lei,</w:t>
      </w:r>
      <w:r>
        <w:rPr>
          <w:spacing w:val="40"/>
          <w:sz w:val="24"/>
        </w:rPr>
        <w:t> </w:t>
      </w:r>
      <w:r>
        <w:rPr>
          <w:sz w:val="24"/>
        </w:rPr>
        <w:t>de que tal auditoria não foi exigida pelo órgão fiscalizador.</w:t>
      </w:r>
    </w:p>
    <w:p>
      <w:pPr>
        <w:pStyle w:val="ListParagraph"/>
        <w:numPr>
          <w:ilvl w:val="1"/>
          <w:numId w:val="52"/>
        </w:numPr>
        <w:tabs>
          <w:tab w:pos="469" w:val="left" w:leader="none"/>
        </w:tabs>
        <w:spacing w:line="240" w:lineRule="auto" w:before="272" w:after="0"/>
        <w:ind w:left="469" w:right="0" w:hanging="360"/>
        <w:jc w:val="left"/>
        <w:rPr>
          <w:sz w:val="24"/>
        </w:rPr>
      </w:pPr>
      <w:r>
        <w:rPr>
          <w:sz w:val="24"/>
        </w:rPr>
        <w:t>Não será admitida participação de cooperativas de </w:t>
      </w:r>
      <w:r>
        <w:rPr>
          <w:spacing w:val="-2"/>
          <w:sz w:val="24"/>
        </w:rPr>
        <w:t>trabalho:</w:t>
      </w:r>
    </w:p>
    <w:p>
      <w:pPr>
        <w:pStyle w:val="BodyText"/>
        <w:spacing w:before="3"/>
        <w:ind w:left="0"/>
      </w:pPr>
    </w:p>
    <w:p>
      <w:pPr>
        <w:pStyle w:val="ListParagraph"/>
        <w:numPr>
          <w:ilvl w:val="0"/>
          <w:numId w:val="53"/>
        </w:numPr>
        <w:tabs>
          <w:tab w:pos="372" w:val="left" w:leader="none"/>
        </w:tabs>
        <w:spacing w:line="247" w:lineRule="auto" w:before="0" w:after="0"/>
        <w:ind w:left="109" w:right="114" w:firstLine="0"/>
        <w:jc w:val="both"/>
        <w:rPr>
          <w:sz w:val="24"/>
        </w:rPr>
      </w:pPr>
      <w:r>
        <w:rPr>
          <w:sz w:val="24"/>
        </w:rPr>
        <w:t>fornecedoras de mão de obra, ou que realizam intermediação de mão de obra subordinada, mas apenas as prestadoras de serviços por </w:t>
      </w:r>
      <w:r>
        <w:rPr>
          <w:sz w:val="24"/>
        </w:rPr>
        <w:t>intermédio</w:t>
      </w:r>
      <w:r>
        <w:rPr>
          <w:spacing w:val="40"/>
          <w:sz w:val="24"/>
        </w:rPr>
        <w:t> </w:t>
      </w:r>
      <w:r>
        <w:rPr>
          <w:sz w:val="24"/>
        </w:rPr>
        <w:t>dos próprios cooperados; ou</w:t>
      </w:r>
    </w:p>
    <w:p>
      <w:pPr>
        <w:pStyle w:val="BodyText"/>
        <w:spacing w:before="10"/>
        <w:ind w:left="0"/>
      </w:pPr>
    </w:p>
    <w:p>
      <w:pPr>
        <w:pStyle w:val="ListParagraph"/>
        <w:numPr>
          <w:ilvl w:val="0"/>
          <w:numId w:val="53"/>
        </w:numPr>
        <w:tabs>
          <w:tab w:pos="368" w:val="left" w:leader="none"/>
        </w:tabs>
        <w:spacing w:line="240" w:lineRule="auto" w:before="0" w:after="0"/>
        <w:ind w:left="368" w:right="0" w:hanging="259"/>
        <w:jc w:val="left"/>
        <w:rPr>
          <w:sz w:val="24"/>
        </w:rPr>
      </w:pPr>
      <w:r>
        <w:rPr>
          <w:sz w:val="24"/>
        </w:rPr>
        <w:t>cujos</w:t>
      </w:r>
      <w:r>
        <w:rPr>
          <w:spacing w:val="-2"/>
          <w:sz w:val="24"/>
        </w:rPr>
        <w:t> </w:t>
      </w:r>
      <w:r>
        <w:rPr>
          <w:sz w:val="24"/>
        </w:rPr>
        <w:t>atos constitutivos não definam com precisão a natureza dos serviços que se propõem a </w:t>
      </w:r>
      <w:r>
        <w:rPr>
          <w:spacing w:val="-2"/>
          <w:sz w:val="24"/>
        </w:rPr>
        <w:t>prestar.</w:t>
      </w:r>
    </w:p>
    <w:p>
      <w:pPr>
        <w:pStyle w:val="BodyText"/>
        <w:spacing w:before="3"/>
        <w:ind w:left="0"/>
      </w:pPr>
    </w:p>
    <w:p>
      <w:pPr>
        <w:pStyle w:val="ListParagraph"/>
        <w:numPr>
          <w:ilvl w:val="2"/>
          <w:numId w:val="52"/>
        </w:numPr>
        <w:tabs>
          <w:tab w:pos="676" w:val="left" w:leader="none"/>
        </w:tabs>
        <w:spacing w:line="247" w:lineRule="auto" w:before="0" w:after="0"/>
        <w:ind w:left="109" w:right="113" w:firstLine="0"/>
        <w:jc w:val="both"/>
        <w:rPr>
          <w:sz w:val="24"/>
        </w:rPr>
      </w:pPr>
      <w:r>
        <w:rPr>
          <w:sz w:val="24"/>
        </w:rPr>
        <w:t>Presumir-se-á intermediação de mão de obra subordinada a relação contratual estabelecida entre a empresa contratante e as Cooperativas </w:t>
      </w:r>
      <w:r>
        <w:rPr>
          <w:sz w:val="24"/>
        </w:rPr>
        <w:t>de Trabalho que não observar o disposto nos dispositivos acima e na legislação em vigor.</w:t>
      </w:r>
    </w:p>
    <w:p>
      <w:pPr>
        <w:pStyle w:val="ListParagraph"/>
        <w:numPr>
          <w:ilvl w:val="1"/>
          <w:numId w:val="52"/>
        </w:numPr>
        <w:tabs>
          <w:tab w:pos="475" w:val="left" w:leader="none"/>
        </w:tabs>
        <w:spacing w:line="247" w:lineRule="auto" w:before="272" w:after="0"/>
        <w:ind w:left="109" w:right="113" w:firstLine="0"/>
        <w:jc w:val="both"/>
        <w:rPr>
          <w:sz w:val="24"/>
        </w:rPr>
      </w:pPr>
      <w:r>
        <w:rPr>
          <w:sz w:val="24"/>
        </w:rPr>
        <w:t>A constituição ou utilização de Cooperativa de Trabalho para fraudar deliberadamente a legislação trabalhista, previdenciária e o disposto </w:t>
      </w:r>
      <w:r>
        <w:rPr>
          <w:sz w:val="24"/>
        </w:rPr>
        <w:t>nesta Lei, acarretará aos responsáveis as sanções cíveis e administrativas cabíveis.</w:t>
      </w:r>
    </w:p>
    <w:p>
      <w:pPr>
        <w:pStyle w:val="BodyText"/>
        <w:ind w:left="0"/>
      </w:pPr>
    </w:p>
    <w:p>
      <w:pPr>
        <w:pStyle w:val="BodyText"/>
        <w:ind w:left="0"/>
      </w:pPr>
    </w:p>
    <w:p>
      <w:pPr>
        <w:pStyle w:val="BodyText"/>
        <w:spacing w:before="268"/>
        <w:ind w:left="0"/>
      </w:pPr>
    </w:p>
    <w:p>
      <w:pPr>
        <w:spacing w:before="1"/>
        <w:ind w:left="5505" w:right="5508" w:firstLine="0"/>
        <w:jc w:val="center"/>
        <w:rPr>
          <w:b/>
          <w:sz w:val="24"/>
        </w:rPr>
      </w:pPr>
      <w:r>
        <w:rPr>
          <w:b/>
          <w:sz w:val="24"/>
        </w:rPr>
        <w:t>ANEXO</w:t>
      </w:r>
      <w:r>
        <w:rPr>
          <w:b/>
          <w:spacing w:val="-5"/>
          <w:sz w:val="24"/>
        </w:rPr>
        <w:t> </w:t>
      </w:r>
      <w:r>
        <w:rPr>
          <w:b/>
          <w:spacing w:val="-10"/>
          <w:sz w:val="24"/>
        </w:rPr>
        <w:t>V</w:t>
      </w:r>
    </w:p>
    <w:p>
      <w:pPr>
        <w:spacing w:before="129"/>
        <w:ind w:left="5505" w:right="5508" w:firstLine="0"/>
        <w:jc w:val="center"/>
        <w:rPr>
          <w:b/>
          <w:sz w:val="24"/>
        </w:rPr>
      </w:pPr>
      <w:r>
        <w:rPr>
          <w:b/>
          <w:sz w:val="24"/>
        </w:rPr>
        <w:t>ORÇAMENTO</w:t>
      </w:r>
      <w:r>
        <w:rPr>
          <w:b/>
          <w:spacing w:val="-5"/>
          <w:sz w:val="24"/>
        </w:rPr>
        <w:t> </w:t>
      </w:r>
      <w:r>
        <w:rPr>
          <w:b/>
          <w:spacing w:val="-2"/>
          <w:sz w:val="24"/>
        </w:rPr>
        <w:t>ESTIMADO</w:t>
      </w:r>
    </w:p>
    <w:p>
      <w:pPr>
        <w:pStyle w:val="BodyText"/>
        <w:ind w:left="0"/>
        <w:rPr>
          <w:b/>
          <w:sz w:val="20"/>
        </w:rPr>
      </w:pPr>
    </w:p>
    <w:p>
      <w:pPr>
        <w:pStyle w:val="BodyText"/>
        <w:ind w:left="0"/>
        <w:rPr>
          <w:b/>
          <w:sz w:val="20"/>
        </w:rPr>
      </w:pPr>
    </w:p>
    <w:p>
      <w:pPr>
        <w:pStyle w:val="BodyText"/>
        <w:spacing w:before="217" w:after="1"/>
        <w:ind w:left="0"/>
        <w:rPr>
          <w:b/>
          <w:sz w:val="20"/>
        </w:rPr>
      </w:pPr>
    </w:p>
    <w:tbl>
      <w:tblPr>
        <w:tblW w:w="0" w:type="auto"/>
        <w:jc w:val="left"/>
        <w:tblInd w:w="2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15"/>
        <w:gridCol w:w="2790"/>
        <w:gridCol w:w="1650"/>
        <w:gridCol w:w="1230"/>
        <w:gridCol w:w="945"/>
        <w:gridCol w:w="1515"/>
        <w:gridCol w:w="2370"/>
      </w:tblGrid>
      <w:tr>
        <w:trPr>
          <w:trHeight w:val="539" w:hRule="atLeast"/>
        </w:trPr>
        <w:tc>
          <w:tcPr>
            <w:tcW w:w="915" w:type="dxa"/>
          </w:tcPr>
          <w:p>
            <w:pPr>
              <w:pStyle w:val="TableParagraph"/>
              <w:spacing w:before="11"/>
              <w:rPr>
                <w:b/>
                <w:sz w:val="16"/>
              </w:rPr>
            </w:pPr>
          </w:p>
          <w:p>
            <w:pPr>
              <w:pStyle w:val="TableParagraph"/>
              <w:ind w:left="29"/>
              <w:jc w:val="center"/>
              <w:rPr>
                <w:b/>
                <w:sz w:val="16"/>
              </w:rPr>
            </w:pPr>
            <w:r>
              <w:rPr>
                <w:sz w:val="16"/>
              </w:rPr>
              <w:t>LOTE </w:t>
            </w:r>
            <w:r>
              <w:rPr>
                <w:b/>
                <w:spacing w:val="-10"/>
                <w:sz w:val="16"/>
              </w:rPr>
              <w:t>1</w:t>
            </w:r>
          </w:p>
        </w:tc>
        <w:tc>
          <w:tcPr>
            <w:tcW w:w="2790" w:type="dxa"/>
          </w:tcPr>
          <w:p>
            <w:pPr>
              <w:pStyle w:val="TableParagraph"/>
              <w:spacing w:before="177"/>
              <w:ind w:left="331"/>
              <w:rPr>
                <w:sz w:val="18"/>
              </w:rPr>
            </w:pPr>
            <w:r>
              <w:rPr>
                <w:sz w:val="18"/>
              </w:rPr>
              <w:t>DESCRIÇÃO DO </w:t>
            </w:r>
            <w:r>
              <w:rPr>
                <w:spacing w:val="-2"/>
                <w:sz w:val="18"/>
              </w:rPr>
              <w:t>SERVIÇO</w:t>
            </w:r>
          </w:p>
        </w:tc>
        <w:tc>
          <w:tcPr>
            <w:tcW w:w="1650" w:type="dxa"/>
          </w:tcPr>
          <w:p>
            <w:pPr>
              <w:pStyle w:val="TableParagraph"/>
              <w:spacing w:before="177"/>
              <w:ind w:left="262"/>
              <w:rPr>
                <w:sz w:val="18"/>
              </w:rPr>
            </w:pPr>
            <w:r>
              <w:rPr>
                <w:sz w:val="18"/>
              </w:rPr>
              <w:t>COD. ID </w:t>
            </w:r>
            <w:r>
              <w:rPr>
                <w:spacing w:val="-4"/>
                <w:sz w:val="18"/>
              </w:rPr>
              <w:t>SIGA</w:t>
            </w:r>
          </w:p>
        </w:tc>
        <w:tc>
          <w:tcPr>
            <w:tcW w:w="1230" w:type="dxa"/>
          </w:tcPr>
          <w:p>
            <w:pPr>
              <w:pStyle w:val="TableParagraph"/>
              <w:spacing w:before="79"/>
              <w:ind w:left="29"/>
              <w:jc w:val="center"/>
              <w:rPr>
                <w:sz w:val="14"/>
              </w:rPr>
            </w:pPr>
            <w:r>
              <w:rPr>
                <w:sz w:val="14"/>
              </w:rPr>
              <w:t>UNIDADE</w:t>
            </w:r>
            <w:r>
              <w:rPr>
                <w:spacing w:val="-1"/>
                <w:sz w:val="14"/>
              </w:rPr>
              <w:t> </w:t>
            </w:r>
            <w:r>
              <w:rPr>
                <w:spacing w:val="-5"/>
                <w:sz w:val="14"/>
              </w:rPr>
              <w:t>DE</w:t>
            </w:r>
          </w:p>
          <w:p>
            <w:pPr>
              <w:pStyle w:val="TableParagraph"/>
              <w:spacing w:before="109"/>
              <w:ind w:left="29"/>
              <w:jc w:val="center"/>
              <w:rPr>
                <w:sz w:val="14"/>
              </w:rPr>
            </w:pPr>
            <w:r>
              <w:rPr>
                <w:spacing w:val="-2"/>
                <w:sz w:val="14"/>
              </w:rPr>
              <w:t>MEDIDA</w:t>
            </w:r>
          </w:p>
        </w:tc>
        <w:tc>
          <w:tcPr>
            <w:tcW w:w="945" w:type="dxa"/>
          </w:tcPr>
          <w:p>
            <w:pPr>
              <w:pStyle w:val="TableParagraph"/>
              <w:spacing w:before="53"/>
              <w:rPr>
                <w:b/>
                <w:sz w:val="14"/>
              </w:rPr>
            </w:pPr>
          </w:p>
          <w:p>
            <w:pPr>
              <w:pStyle w:val="TableParagraph"/>
              <w:ind w:left="29"/>
              <w:jc w:val="center"/>
              <w:rPr>
                <w:sz w:val="14"/>
              </w:rPr>
            </w:pPr>
            <w:r>
              <w:rPr>
                <w:spacing w:val="-2"/>
                <w:sz w:val="14"/>
              </w:rPr>
              <w:t>QUANT</w:t>
            </w:r>
          </w:p>
        </w:tc>
        <w:tc>
          <w:tcPr>
            <w:tcW w:w="1515" w:type="dxa"/>
          </w:tcPr>
          <w:p>
            <w:pPr>
              <w:pStyle w:val="TableParagraph"/>
              <w:spacing w:before="42"/>
              <w:ind w:left="152"/>
              <w:rPr>
                <w:sz w:val="18"/>
              </w:rPr>
            </w:pPr>
            <w:r>
              <w:rPr>
                <w:spacing w:val="-5"/>
                <w:sz w:val="18"/>
              </w:rPr>
              <w:t>VALOR </w:t>
            </w:r>
            <w:r>
              <w:rPr>
                <w:spacing w:val="-4"/>
                <w:sz w:val="18"/>
              </w:rPr>
              <w:t>TOTAL</w:t>
            </w:r>
          </w:p>
          <w:p>
            <w:pPr>
              <w:pStyle w:val="TableParagraph"/>
              <w:spacing w:before="63"/>
              <w:ind w:left="159"/>
              <w:rPr>
                <w:b/>
                <w:sz w:val="18"/>
              </w:rPr>
            </w:pPr>
            <w:r>
              <w:rPr>
                <w:sz w:val="18"/>
              </w:rPr>
              <w:t>ESTIMADO </w:t>
            </w:r>
            <w:r>
              <w:rPr>
                <w:b/>
                <w:spacing w:val="-5"/>
                <w:sz w:val="18"/>
              </w:rPr>
              <w:t>R$</w:t>
            </w:r>
          </w:p>
        </w:tc>
        <w:tc>
          <w:tcPr>
            <w:tcW w:w="2370" w:type="dxa"/>
          </w:tcPr>
          <w:p>
            <w:pPr>
              <w:pStyle w:val="TableParagraph"/>
              <w:spacing w:before="177"/>
              <w:ind w:left="500"/>
              <w:rPr>
                <w:sz w:val="18"/>
              </w:rPr>
            </w:pPr>
            <w:r>
              <w:rPr>
                <w:sz w:val="18"/>
              </w:rPr>
              <w:t>Local de </w:t>
            </w:r>
            <w:r>
              <w:rPr>
                <w:spacing w:val="-2"/>
                <w:sz w:val="18"/>
              </w:rPr>
              <w:t>Execução</w:t>
            </w:r>
          </w:p>
        </w:tc>
      </w:tr>
      <w:tr>
        <w:trPr>
          <w:trHeight w:val="2669" w:hRule="atLeast"/>
        </w:trPr>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3"/>
              <w:rPr>
                <w:b/>
                <w:sz w:val="20"/>
              </w:rPr>
            </w:pPr>
          </w:p>
          <w:p>
            <w:pPr>
              <w:pStyle w:val="TableParagraph"/>
              <w:ind w:left="29"/>
              <w:jc w:val="center"/>
              <w:rPr>
                <w:sz w:val="20"/>
              </w:rPr>
            </w:pPr>
            <w:r>
              <w:rPr>
                <w:spacing w:val="-5"/>
                <w:sz w:val="20"/>
              </w:rPr>
              <w:t>1.1</w:t>
            </w:r>
          </w:p>
        </w:tc>
        <w:tc>
          <w:tcPr>
            <w:tcW w:w="2790" w:type="dxa"/>
          </w:tcPr>
          <w:p>
            <w:pPr>
              <w:pStyle w:val="TableParagraph"/>
              <w:spacing w:before="6"/>
              <w:rPr>
                <w:b/>
                <w:sz w:val="22"/>
              </w:rPr>
            </w:pPr>
          </w:p>
          <w:p>
            <w:pPr>
              <w:pStyle w:val="TableParagraph"/>
              <w:tabs>
                <w:tab w:pos="1718" w:val="left" w:leader="none"/>
              </w:tabs>
              <w:spacing w:line="256" w:lineRule="auto"/>
              <w:ind w:left="179" w:right="148"/>
              <w:jc w:val="both"/>
              <w:rPr>
                <w:sz w:val="22"/>
              </w:rPr>
            </w:pPr>
            <w:r>
              <w:rPr>
                <w:sz w:val="22"/>
              </w:rPr>
              <w:t>Serviços de licenças </w:t>
            </w:r>
            <w:r>
              <w:rPr>
                <w:sz w:val="22"/>
              </w:rPr>
              <w:t>de </w:t>
            </w:r>
            <w:r>
              <w:rPr>
                <w:spacing w:val="-2"/>
                <w:sz w:val="22"/>
              </w:rPr>
              <w:t>softwares,</w:t>
            </w:r>
            <w:r>
              <w:rPr>
                <w:sz w:val="22"/>
              </w:rPr>
              <w:tab/>
            </w:r>
            <w:r>
              <w:rPr>
                <w:spacing w:val="-2"/>
                <w:sz w:val="22"/>
              </w:rPr>
              <w:t>descrição: </w:t>
            </w:r>
            <w:r>
              <w:rPr>
                <w:sz w:val="22"/>
              </w:rPr>
              <w:t>licença de software Autodesk AutoCAD 2018 versão single user, origem: pessoa jurídica, forma fornecimento: período de 3 </w:t>
            </w:r>
            <w:r>
              <w:rPr>
                <w:spacing w:val="-2"/>
                <w:sz w:val="22"/>
              </w:rPr>
              <w:t>anos.</w:t>
            </w:r>
          </w:p>
        </w:tc>
        <w:tc>
          <w:tcPr>
            <w:tcW w:w="16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2"/>
              <w:rPr>
                <w:b/>
                <w:sz w:val="18"/>
              </w:rPr>
            </w:pPr>
          </w:p>
          <w:p>
            <w:pPr>
              <w:pStyle w:val="TableParagraph"/>
              <w:ind w:left="284"/>
              <w:rPr>
                <w:sz w:val="18"/>
              </w:rPr>
            </w:pPr>
            <w:r>
              <w:rPr>
                <w:spacing w:val="-2"/>
                <w:sz w:val="18"/>
              </w:rPr>
              <w:t>0193.001.1226</w:t>
            </w:r>
          </w:p>
          <w:p>
            <w:pPr>
              <w:pStyle w:val="TableParagraph"/>
              <w:spacing w:before="63"/>
              <w:ind w:left="325"/>
              <w:rPr>
                <w:sz w:val="18"/>
              </w:rPr>
            </w:pPr>
            <w:r>
              <w:rPr>
                <w:sz w:val="18"/>
              </w:rPr>
              <w:t>(ID - </w:t>
            </w:r>
            <w:r>
              <w:rPr>
                <w:spacing w:val="-2"/>
                <w:sz w:val="18"/>
              </w:rPr>
              <w:t>158197)</w:t>
            </w:r>
          </w:p>
        </w:tc>
        <w:tc>
          <w:tcPr>
            <w:tcW w:w="123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ind w:left="355"/>
              <w:rPr>
                <w:sz w:val="18"/>
              </w:rPr>
            </w:pPr>
            <w:r>
              <w:rPr>
                <w:spacing w:val="-2"/>
                <w:sz w:val="18"/>
              </w:rPr>
              <w:t>serviço</w:t>
            </w:r>
          </w:p>
        </w:tc>
        <w:tc>
          <w:tcPr>
            <w:tcW w:w="94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ind w:left="29"/>
              <w:jc w:val="center"/>
              <w:rPr>
                <w:b/>
                <w:sz w:val="18"/>
              </w:rPr>
            </w:pPr>
            <w:r>
              <w:rPr>
                <w:b/>
                <w:spacing w:val="-5"/>
                <w:sz w:val="18"/>
              </w:rPr>
              <w:t>10</w:t>
            </w:r>
          </w:p>
        </w:tc>
        <w:tc>
          <w:tcPr>
            <w:tcW w:w="15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3"/>
              <w:rPr>
                <w:b/>
                <w:sz w:val="20"/>
              </w:rPr>
            </w:pPr>
          </w:p>
          <w:p>
            <w:pPr>
              <w:pStyle w:val="TableParagraph"/>
              <w:ind w:left="535"/>
              <w:rPr>
                <w:b/>
                <w:sz w:val="20"/>
              </w:rPr>
            </w:pPr>
            <w:r>
              <w:rPr>
                <w:b/>
                <w:spacing w:val="-2"/>
                <w:sz w:val="20"/>
              </w:rPr>
              <w:t>73.785,65</w:t>
            </w:r>
          </w:p>
        </w:tc>
        <w:tc>
          <w:tcPr>
            <w:tcW w:w="2370" w:type="dxa"/>
          </w:tcPr>
          <w:p>
            <w:pPr>
              <w:pStyle w:val="TableParagraph"/>
              <w:tabs>
                <w:tab w:pos="2019" w:val="left" w:leader="none"/>
              </w:tabs>
              <w:spacing w:line="312" w:lineRule="auto" w:before="162"/>
              <w:ind w:left="179" w:right="148"/>
              <w:jc w:val="both"/>
              <w:rPr>
                <w:sz w:val="18"/>
              </w:rPr>
            </w:pPr>
            <w:r>
              <w:rPr>
                <w:spacing w:val="-2"/>
                <w:sz w:val="18"/>
              </w:rPr>
              <w:t>Diretoria-geral</w:t>
            </w:r>
            <w:r>
              <w:rPr>
                <w:sz w:val="18"/>
              </w:rPr>
              <w:tab/>
            </w:r>
            <w:r>
              <w:rPr>
                <w:spacing w:val="-6"/>
                <w:sz w:val="18"/>
              </w:rPr>
              <w:t>de</w:t>
            </w:r>
            <w:r>
              <w:rPr>
                <w:sz w:val="18"/>
              </w:rPr>
              <w:t> Tecnologia da Informação, Rua</w:t>
            </w:r>
            <w:r>
              <w:rPr>
                <w:spacing w:val="29"/>
                <w:sz w:val="18"/>
              </w:rPr>
              <w:t> </w:t>
            </w:r>
            <w:r>
              <w:rPr>
                <w:sz w:val="18"/>
              </w:rPr>
              <w:t>São</w:t>
            </w:r>
            <w:r>
              <w:rPr>
                <w:spacing w:val="29"/>
                <w:sz w:val="18"/>
              </w:rPr>
              <w:t> </w:t>
            </w:r>
            <w:r>
              <w:rPr>
                <w:sz w:val="18"/>
              </w:rPr>
              <w:t>Francisco</w:t>
            </w:r>
            <w:r>
              <w:rPr>
                <w:spacing w:val="29"/>
                <w:sz w:val="18"/>
              </w:rPr>
              <w:t> </w:t>
            </w:r>
            <w:r>
              <w:rPr>
                <w:spacing w:val="-2"/>
                <w:sz w:val="18"/>
              </w:rPr>
              <w:t>Xavier,</w:t>
            </w:r>
          </w:p>
          <w:p>
            <w:pPr>
              <w:pStyle w:val="TableParagraph"/>
              <w:spacing w:line="312" w:lineRule="auto" w:before="2"/>
              <w:ind w:left="179" w:right="148"/>
              <w:jc w:val="both"/>
              <w:rPr>
                <w:sz w:val="18"/>
              </w:rPr>
            </w:pPr>
            <w:r>
              <w:rPr>
                <w:sz w:val="18"/>
              </w:rPr>
              <w:t>524 – Maracanã / RJ </w:t>
            </w:r>
            <w:r>
              <w:rPr>
                <w:sz w:val="18"/>
              </w:rPr>
              <w:t>- Campus Universitário Francisco</w:t>
            </w:r>
            <w:r>
              <w:rPr>
                <w:spacing w:val="31"/>
                <w:sz w:val="18"/>
              </w:rPr>
              <w:t> </w:t>
            </w:r>
            <w:r>
              <w:rPr>
                <w:sz w:val="18"/>
              </w:rPr>
              <w:t>Negrão</w:t>
            </w:r>
            <w:r>
              <w:rPr>
                <w:spacing w:val="31"/>
                <w:sz w:val="18"/>
              </w:rPr>
              <w:t> </w:t>
            </w:r>
            <w:r>
              <w:rPr>
                <w:sz w:val="18"/>
              </w:rPr>
              <w:t>de</w:t>
            </w:r>
            <w:r>
              <w:rPr>
                <w:spacing w:val="31"/>
                <w:sz w:val="18"/>
              </w:rPr>
              <w:t> </w:t>
            </w:r>
            <w:r>
              <w:rPr>
                <w:spacing w:val="-4"/>
                <w:sz w:val="18"/>
              </w:rPr>
              <w:t>Lima</w:t>
            </w:r>
          </w:p>
          <w:p>
            <w:pPr>
              <w:pStyle w:val="TableParagraph"/>
              <w:spacing w:line="312" w:lineRule="auto" w:before="3"/>
              <w:ind w:left="179" w:right="148"/>
              <w:jc w:val="both"/>
              <w:rPr>
                <w:sz w:val="18"/>
              </w:rPr>
            </w:pPr>
            <w:r>
              <w:rPr>
                <w:sz w:val="18"/>
              </w:rPr>
              <w:t>- Pavilhão João Lyra </w:t>
            </w:r>
            <w:r>
              <w:rPr>
                <w:sz w:val="18"/>
              </w:rPr>
              <w:t>Filho, 1º Andar, Bloco F - </w:t>
            </w:r>
            <w:r>
              <w:rPr>
                <w:sz w:val="18"/>
              </w:rPr>
              <w:t>CEP: </w:t>
            </w:r>
            <w:r>
              <w:rPr>
                <w:spacing w:val="-2"/>
                <w:sz w:val="18"/>
              </w:rPr>
              <w:t>20550-900</w:t>
            </w:r>
          </w:p>
        </w:tc>
      </w:tr>
    </w:tbl>
    <w:p>
      <w:pPr>
        <w:pStyle w:val="BodyText"/>
        <w:ind w:left="0"/>
        <w:rPr>
          <w:b/>
        </w:rPr>
      </w:pPr>
    </w:p>
    <w:p>
      <w:pPr>
        <w:pStyle w:val="BodyText"/>
        <w:ind w:left="0"/>
        <w:rPr>
          <w:b/>
        </w:rPr>
      </w:pPr>
    </w:p>
    <w:p>
      <w:pPr>
        <w:pStyle w:val="BodyText"/>
        <w:spacing w:before="180"/>
        <w:ind w:left="0"/>
        <w:rPr>
          <w:b/>
        </w:rPr>
      </w:pPr>
    </w:p>
    <w:p>
      <w:pPr>
        <w:spacing w:before="0"/>
        <w:ind w:left="5505" w:right="5508" w:firstLine="0"/>
        <w:jc w:val="center"/>
        <w:rPr>
          <w:b/>
          <w:sz w:val="24"/>
        </w:rPr>
      </w:pPr>
      <w:r>
        <w:rPr>
          <w:b/>
          <w:sz w:val="24"/>
        </w:rPr>
        <w:t>ANEXO</w:t>
      </w:r>
      <w:r>
        <w:rPr>
          <w:b/>
          <w:spacing w:val="-5"/>
          <w:sz w:val="24"/>
        </w:rPr>
        <w:t> VI</w:t>
      </w:r>
    </w:p>
    <w:p>
      <w:pPr>
        <w:spacing w:before="129"/>
        <w:ind w:left="0" w:right="3"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24"/>
        <w:ind w:left="0"/>
        <w:rPr>
          <w:b/>
          <w:sz w:val="20"/>
        </w:rPr>
      </w:pPr>
      <w:r>
        <w:rPr/>
        <mc:AlternateContent>
          <mc:Choice Requires="wps">
            <w:drawing>
              <wp:anchor distT="0" distB="0" distL="0" distR="0" allowOverlap="1" layoutInCell="1" locked="0" behindDoc="1" simplePos="0" relativeHeight="487596544">
                <wp:simplePos x="0" y="0"/>
                <wp:positionH relativeFrom="page">
                  <wp:posOffset>438150</wp:posOffset>
                </wp:positionH>
                <wp:positionV relativeFrom="paragraph">
                  <wp:posOffset>176604</wp:posOffset>
                </wp:positionV>
                <wp:extent cx="6677025" cy="609600"/>
                <wp:effectExtent l="0" t="0" r="0" b="0"/>
                <wp:wrapTopAndBottom/>
                <wp:docPr id="36" name="Group 36"/>
                <wp:cNvGraphicFramePr>
                  <a:graphicFrameLocks/>
                </wp:cNvGraphicFramePr>
                <a:graphic>
                  <a:graphicData uri="http://schemas.microsoft.com/office/word/2010/wordprocessingGroup">
                    <wpg:wgp>
                      <wpg:cNvPr id="36" name="Group 36"/>
                      <wpg:cNvGrpSpPr/>
                      <wpg:grpSpPr>
                        <a:xfrm>
                          <a:off x="0" y="0"/>
                          <a:ext cx="6677025" cy="609600"/>
                          <a:chExt cx="6677025" cy="609600"/>
                        </a:xfrm>
                      </wpg:grpSpPr>
                      <wps:wsp>
                        <wps:cNvPr id="37" name="Graphic 37"/>
                        <wps:cNvSpPr/>
                        <wps:spPr>
                          <a:xfrm>
                            <a:off x="-12" y="4"/>
                            <a:ext cx="6677025" cy="609600"/>
                          </a:xfrm>
                          <a:custGeom>
                            <a:avLst/>
                            <a:gdLst/>
                            <a:ahLst/>
                            <a:cxnLst/>
                            <a:rect l="l" t="t" r="r" b="b"/>
                            <a:pathLst>
                              <a:path w="6677025" h="609600">
                                <a:moveTo>
                                  <a:pt x="6677025" y="0"/>
                                </a:moveTo>
                                <a:lnTo>
                                  <a:pt x="6667500" y="0"/>
                                </a:lnTo>
                                <a:lnTo>
                                  <a:pt x="6667500" y="9525"/>
                                </a:lnTo>
                                <a:lnTo>
                                  <a:pt x="6667500" y="19050"/>
                                </a:lnTo>
                                <a:lnTo>
                                  <a:pt x="6657975" y="19050"/>
                                </a:lnTo>
                                <a:lnTo>
                                  <a:pt x="6657975" y="9525"/>
                                </a:lnTo>
                                <a:lnTo>
                                  <a:pt x="6667500" y="9525"/>
                                </a:lnTo>
                                <a:lnTo>
                                  <a:pt x="6667500" y="0"/>
                                </a:lnTo>
                                <a:lnTo>
                                  <a:pt x="6657975" y="0"/>
                                </a:lnTo>
                                <a:lnTo>
                                  <a:pt x="6648450" y="0"/>
                                </a:lnTo>
                                <a:lnTo>
                                  <a:pt x="6648450" y="9525"/>
                                </a:lnTo>
                                <a:lnTo>
                                  <a:pt x="6648450" y="19050"/>
                                </a:lnTo>
                                <a:lnTo>
                                  <a:pt x="6648450" y="28575"/>
                                </a:lnTo>
                                <a:lnTo>
                                  <a:pt x="6648450" y="600075"/>
                                </a:lnTo>
                                <a:lnTo>
                                  <a:pt x="4048125" y="600075"/>
                                </a:lnTo>
                                <a:lnTo>
                                  <a:pt x="4048125" y="28575"/>
                                </a:lnTo>
                                <a:lnTo>
                                  <a:pt x="6648450" y="28575"/>
                                </a:lnTo>
                                <a:lnTo>
                                  <a:pt x="6648450" y="19050"/>
                                </a:lnTo>
                                <a:lnTo>
                                  <a:pt x="4048125" y="19050"/>
                                </a:lnTo>
                                <a:lnTo>
                                  <a:pt x="4029075" y="19050"/>
                                </a:lnTo>
                                <a:lnTo>
                                  <a:pt x="4029075" y="28575"/>
                                </a:lnTo>
                                <a:lnTo>
                                  <a:pt x="4029075" y="600075"/>
                                </a:lnTo>
                                <a:lnTo>
                                  <a:pt x="2028825" y="600075"/>
                                </a:lnTo>
                                <a:lnTo>
                                  <a:pt x="1562100" y="600075"/>
                                </a:lnTo>
                                <a:lnTo>
                                  <a:pt x="28575" y="600075"/>
                                </a:lnTo>
                                <a:lnTo>
                                  <a:pt x="28575" y="28575"/>
                                </a:lnTo>
                                <a:lnTo>
                                  <a:pt x="1562100" y="28575"/>
                                </a:lnTo>
                                <a:lnTo>
                                  <a:pt x="2028825" y="28575"/>
                                </a:lnTo>
                                <a:lnTo>
                                  <a:pt x="4029075" y="28575"/>
                                </a:lnTo>
                                <a:lnTo>
                                  <a:pt x="4029075" y="19050"/>
                                </a:lnTo>
                                <a:lnTo>
                                  <a:pt x="2028825" y="19050"/>
                                </a:lnTo>
                                <a:lnTo>
                                  <a:pt x="1562100" y="19050"/>
                                </a:lnTo>
                                <a:lnTo>
                                  <a:pt x="28575" y="19050"/>
                                </a:lnTo>
                                <a:lnTo>
                                  <a:pt x="28575" y="9525"/>
                                </a:lnTo>
                                <a:lnTo>
                                  <a:pt x="1562100" y="9525"/>
                                </a:lnTo>
                                <a:lnTo>
                                  <a:pt x="2028825" y="9525"/>
                                </a:lnTo>
                                <a:lnTo>
                                  <a:pt x="4048125" y="9525"/>
                                </a:lnTo>
                                <a:lnTo>
                                  <a:pt x="6648450" y="9525"/>
                                </a:lnTo>
                                <a:lnTo>
                                  <a:pt x="6648450" y="0"/>
                                </a:lnTo>
                                <a:lnTo>
                                  <a:pt x="19050" y="0"/>
                                </a:lnTo>
                                <a:lnTo>
                                  <a:pt x="19050" y="9525"/>
                                </a:lnTo>
                                <a:lnTo>
                                  <a:pt x="19050" y="19050"/>
                                </a:lnTo>
                                <a:lnTo>
                                  <a:pt x="9525" y="19050"/>
                                </a:lnTo>
                                <a:lnTo>
                                  <a:pt x="9525" y="9525"/>
                                </a:lnTo>
                                <a:lnTo>
                                  <a:pt x="19050" y="9525"/>
                                </a:lnTo>
                                <a:lnTo>
                                  <a:pt x="19050" y="0"/>
                                </a:lnTo>
                                <a:lnTo>
                                  <a:pt x="9525" y="0"/>
                                </a:lnTo>
                                <a:lnTo>
                                  <a:pt x="0" y="0"/>
                                </a:lnTo>
                                <a:lnTo>
                                  <a:pt x="0" y="9525"/>
                                </a:lnTo>
                                <a:lnTo>
                                  <a:pt x="0" y="19050"/>
                                </a:lnTo>
                                <a:lnTo>
                                  <a:pt x="0" y="28575"/>
                                </a:lnTo>
                                <a:lnTo>
                                  <a:pt x="0" y="609600"/>
                                </a:lnTo>
                                <a:lnTo>
                                  <a:pt x="9525" y="609600"/>
                                </a:lnTo>
                                <a:lnTo>
                                  <a:pt x="9525" y="28575"/>
                                </a:lnTo>
                                <a:lnTo>
                                  <a:pt x="19050" y="28575"/>
                                </a:lnTo>
                                <a:lnTo>
                                  <a:pt x="19050" y="609600"/>
                                </a:lnTo>
                                <a:lnTo>
                                  <a:pt x="28575" y="609600"/>
                                </a:lnTo>
                                <a:lnTo>
                                  <a:pt x="6657975" y="609600"/>
                                </a:lnTo>
                                <a:lnTo>
                                  <a:pt x="6657975" y="28575"/>
                                </a:lnTo>
                                <a:lnTo>
                                  <a:pt x="6667500" y="28575"/>
                                </a:lnTo>
                                <a:lnTo>
                                  <a:pt x="6667500" y="609600"/>
                                </a:lnTo>
                                <a:lnTo>
                                  <a:pt x="6677025" y="609600"/>
                                </a:lnTo>
                                <a:lnTo>
                                  <a:pt x="6677025" y="28575"/>
                                </a:lnTo>
                                <a:lnTo>
                                  <a:pt x="6677025" y="19050"/>
                                </a:lnTo>
                                <a:lnTo>
                                  <a:pt x="6677025" y="9525"/>
                                </a:lnTo>
                                <a:lnTo>
                                  <a:pt x="6677025" y="0"/>
                                </a:lnTo>
                                <a:close/>
                              </a:path>
                            </a:pathLst>
                          </a:custGeom>
                          <a:solidFill>
                            <a:srgbClr val="000000"/>
                          </a:solidFill>
                        </wps:spPr>
                        <wps:bodyPr wrap="square" lIns="0" tIns="0" rIns="0" bIns="0" rtlCol="0">
                          <a:prstTxWarp prst="textNoShape">
                            <a:avLst/>
                          </a:prstTxWarp>
                          <a:noAutofit/>
                        </wps:bodyPr>
                      </wps:wsp>
                      <wps:wsp>
                        <wps:cNvPr id="38" name="Textbox 38"/>
                        <wps:cNvSpPr txBox="1"/>
                        <wps:spPr>
                          <a:xfrm>
                            <a:off x="4048124" y="19049"/>
                            <a:ext cx="2609850" cy="581025"/>
                          </a:xfrm>
                          <a:prstGeom prst="rect">
                            <a:avLst/>
                          </a:prstGeom>
                        </wps:spPr>
                        <wps:txbx>
                          <w:txbxContent>
                            <w:p>
                              <w:pPr>
                                <w:spacing w:before="102"/>
                                <w:ind w:left="75" w:right="0" w:firstLine="0"/>
                                <w:jc w:val="left"/>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191/2024.</w:t>
                              </w:r>
                            </w:p>
                            <w:p>
                              <w:pPr>
                                <w:spacing w:before="63"/>
                                <w:ind w:left="75" w:right="0" w:firstLine="0"/>
                                <w:jc w:val="left"/>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22/08/2024</w:t>
                              </w:r>
                              <w:r>
                                <w:rPr>
                                  <w:b/>
                                  <w:spacing w:val="-2"/>
                                  <w:sz w:val="18"/>
                                </w:rPr>
                                <w:t> </w:t>
                              </w:r>
                              <w:r>
                                <w:rPr>
                                  <w:b/>
                                  <w:sz w:val="18"/>
                                </w:rPr>
                                <w:t>às</w:t>
                              </w:r>
                              <w:r>
                                <w:rPr>
                                  <w:b/>
                                  <w:spacing w:val="-2"/>
                                  <w:sz w:val="18"/>
                                </w:rPr>
                                <w:t> </w:t>
                              </w:r>
                              <w:r>
                                <w:rPr>
                                  <w:b/>
                                  <w:sz w:val="18"/>
                                </w:rPr>
                                <w:t>14</w:t>
                              </w:r>
                              <w:r>
                                <w:rPr>
                                  <w:b/>
                                  <w:spacing w:val="-1"/>
                                  <w:sz w:val="18"/>
                                </w:rPr>
                                <w:t> </w:t>
                              </w:r>
                              <w:r>
                                <w:rPr>
                                  <w:b/>
                                  <w:spacing w:val="-2"/>
                                  <w:sz w:val="18"/>
                                </w:rPr>
                                <w:t>horas.</w:t>
                              </w:r>
                            </w:p>
                            <w:p>
                              <w:pPr>
                                <w:spacing w:before="63"/>
                                <w:ind w:left="75" w:right="0" w:firstLine="0"/>
                                <w:jc w:val="left"/>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260006/006527/2024.</w:t>
                              </w:r>
                            </w:p>
                          </w:txbxContent>
                        </wps:txbx>
                        <wps:bodyPr wrap="square" lIns="0" tIns="0" rIns="0" bIns="0" rtlCol="0">
                          <a:noAutofit/>
                        </wps:bodyPr>
                      </wps:wsp>
                      <wps:wsp>
                        <wps:cNvPr id="39" name="Textbox 39"/>
                        <wps:cNvSpPr txBox="1"/>
                        <wps:spPr>
                          <a:xfrm>
                            <a:off x="19049" y="19049"/>
                            <a:ext cx="4010025" cy="581025"/>
                          </a:xfrm>
                          <a:prstGeom prst="rect">
                            <a:avLst/>
                          </a:prstGeom>
                        </wps:spPr>
                        <wps:txbx>
                          <w:txbxContent>
                            <w:p>
                              <w:pPr>
                                <w:spacing w:line="240" w:lineRule="auto" w:before="165"/>
                                <w:rPr>
                                  <w:b/>
                                  <w:sz w:val="18"/>
                                </w:rPr>
                              </w:pPr>
                            </w:p>
                            <w:p>
                              <w:pPr>
                                <w:spacing w:before="0"/>
                                <w:ind w:left="14" w:right="0" w:firstLine="0"/>
                                <w:jc w:val="center"/>
                                <w:rPr>
                                  <w:b/>
                                  <w:sz w:val="18"/>
                                </w:rPr>
                              </w:pPr>
                              <w:r>
                                <w:rPr>
                                  <w:b/>
                                  <w:sz w:val="18"/>
                                </w:rPr>
                                <w:t>ANEXO</w:t>
                              </w:r>
                              <w:r>
                                <w:rPr>
                                  <w:b/>
                                  <w:spacing w:val="-4"/>
                                  <w:sz w:val="18"/>
                                </w:rPr>
                                <w:t> </w:t>
                              </w:r>
                              <w:r>
                                <w:rPr>
                                  <w:b/>
                                  <w:spacing w:val="-5"/>
                                  <w:sz w:val="18"/>
                                </w:rPr>
                                <w:t>VI</w:t>
                              </w:r>
                            </w:p>
                            <w:p>
                              <w:pPr>
                                <w:spacing w:before="63"/>
                                <w:ind w:left="14" w:right="0" w:firstLine="0"/>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xbxContent>
                        </wps:txbx>
                        <wps:bodyPr wrap="square" lIns="0" tIns="0" rIns="0" bIns="0" rtlCol="0">
                          <a:noAutofit/>
                        </wps:bodyPr>
                      </wps:wsp>
                    </wpg:wgp>
                  </a:graphicData>
                </a:graphic>
              </wp:anchor>
            </w:drawing>
          </mc:Choice>
          <mc:Fallback>
            <w:pict>
              <v:group style="position:absolute;margin-left:34.5pt;margin-top:13.905838pt;width:525.75pt;height:48pt;mso-position-horizontal-relative:page;mso-position-vertical-relative:paragraph;z-index:-15719936;mso-wrap-distance-left:0;mso-wrap-distance-right:0" id="docshapegroup33" coordorigin="690,278" coordsize="10515,960">
                <v:shape style="position:absolute;left:689;top:278;width:10515;height:960" id="docshape34" coordorigin="690,278" coordsize="10515,960" path="m11205,278l11190,278,11190,293,11190,308,11175,308,11175,293,11190,293,11190,278,11175,278,11160,278,11160,293,11160,308,11160,323,11160,1223,7065,1223,7065,323,11160,323,11160,308,7065,308,7035,308,7035,323,7035,1223,3885,1223,3150,1223,735,1223,735,323,3150,323,3885,323,7035,323,7035,308,3885,308,3150,308,735,308,735,293,3150,293,3885,293,7065,293,11160,293,11160,278,720,278,720,293,720,308,705,308,705,293,720,293,720,278,705,278,690,278,690,293,690,308,690,323,690,1238,705,1238,705,323,720,323,720,1238,735,1238,11175,1238,11175,323,11190,323,11190,1238,11205,1238,11205,323,11205,308,11205,293,11205,278xe" filled="true" fillcolor="#000000" stroked="false">
                  <v:path arrowok="t"/>
                  <v:fill type="solid"/>
                </v:shape>
                <v:shape style="position:absolute;left:7065;top:308;width:4110;height:915" type="#_x0000_t202" id="docshape35" filled="false" stroked="false">
                  <v:textbox inset="0,0,0,0">
                    <w:txbxContent>
                      <w:p>
                        <w:pPr>
                          <w:spacing w:before="102"/>
                          <w:ind w:left="75" w:right="0" w:firstLine="0"/>
                          <w:jc w:val="left"/>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191/2024.</w:t>
                        </w:r>
                      </w:p>
                      <w:p>
                        <w:pPr>
                          <w:spacing w:before="63"/>
                          <w:ind w:left="75" w:right="0" w:firstLine="0"/>
                          <w:jc w:val="left"/>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22/08/2024</w:t>
                        </w:r>
                        <w:r>
                          <w:rPr>
                            <w:b/>
                            <w:spacing w:val="-2"/>
                            <w:sz w:val="18"/>
                          </w:rPr>
                          <w:t> </w:t>
                        </w:r>
                        <w:r>
                          <w:rPr>
                            <w:b/>
                            <w:sz w:val="18"/>
                          </w:rPr>
                          <w:t>às</w:t>
                        </w:r>
                        <w:r>
                          <w:rPr>
                            <w:b/>
                            <w:spacing w:val="-2"/>
                            <w:sz w:val="18"/>
                          </w:rPr>
                          <w:t> </w:t>
                        </w:r>
                        <w:r>
                          <w:rPr>
                            <w:b/>
                            <w:sz w:val="18"/>
                          </w:rPr>
                          <w:t>14</w:t>
                        </w:r>
                        <w:r>
                          <w:rPr>
                            <w:b/>
                            <w:spacing w:val="-1"/>
                            <w:sz w:val="18"/>
                          </w:rPr>
                          <w:t> </w:t>
                        </w:r>
                        <w:r>
                          <w:rPr>
                            <w:b/>
                            <w:spacing w:val="-2"/>
                            <w:sz w:val="18"/>
                          </w:rPr>
                          <w:t>horas.</w:t>
                        </w:r>
                      </w:p>
                      <w:p>
                        <w:pPr>
                          <w:spacing w:before="63"/>
                          <w:ind w:left="75" w:right="0" w:firstLine="0"/>
                          <w:jc w:val="left"/>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260006/006527/2024.</w:t>
                        </w:r>
                      </w:p>
                    </w:txbxContent>
                  </v:textbox>
                  <w10:wrap type="none"/>
                </v:shape>
                <v:shape style="position:absolute;left:720;top:308;width:6315;height:915" type="#_x0000_t202" id="docshape36" filled="false" stroked="false">
                  <v:textbox inset="0,0,0,0">
                    <w:txbxContent>
                      <w:p>
                        <w:pPr>
                          <w:spacing w:line="240" w:lineRule="auto" w:before="165"/>
                          <w:rPr>
                            <w:b/>
                            <w:sz w:val="18"/>
                          </w:rPr>
                        </w:pPr>
                      </w:p>
                      <w:p>
                        <w:pPr>
                          <w:spacing w:before="0"/>
                          <w:ind w:left="14" w:right="0" w:firstLine="0"/>
                          <w:jc w:val="center"/>
                          <w:rPr>
                            <w:b/>
                            <w:sz w:val="18"/>
                          </w:rPr>
                        </w:pPr>
                        <w:r>
                          <w:rPr>
                            <w:b/>
                            <w:sz w:val="18"/>
                          </w:rPr>
                          <w:t>ANEXO</w:t>
                        </w:r>
                        <w:r>
                          <w:rPr>
                            <w:b/>
                            <w:spacing w:val="-4"/>
                            <w:sz w:val="18"/>
                          </w:rPr>
                          <w:t> </w:t>
                        </w:r>
                        <w:r>
                          <w:rPr>
                            <w:b/>
                            <w:spacing w:val="-5"/>
                            <w:sz w:val="18"/>
                          </w:rPr>
                          <w:t>VI</w:t>
                        </w:r>
                      </w:p>
                      <w:p>
                        <w:pPr>
                          <w:spacing w:before="63"/>
                          <w:ind w:left="14" w:right="0" w:firstLine="0"/>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xbxContent>
                  </v:textbox>
                  <w10:wrap type="none"/>
                </v:shape>
                <w10:wrap type="topAndBottom"/>
              </v:group>
            </w:pict>
          </mc:Fallback>
        </mc:AlternateContent>
      </w:r>
    </w:p>
    <w:p>
      <w:pPr>
        <w:spacing w:after="0"/>
        <w:rPr>
          <w:sz w:val="20"/>
        </w:rPr>
        <w:sectPr>
          <w:pgSz w:w="15840" w:h="24480"/>
          <w:pgMar w:header="284" w:footer="275" w:top="480" w:bottom="460" w:left="580" w:right="560"/>
        </w:sectPr>
      </w:pPr>
    </w:p>
    <w:p>
      <w:pPr>
        <w:pStyle w:val="BodyText"/>
        <w:spacing w:before="5"/>
        <w:ind w:left="0"/>
        <w:rPr>
          <w:b/>
          <w:sz w:val="7"/>
        </w:rPr>
      </w:pPr>
      <w:r>
        <w:rPr/>
        <mc:AlternateContent>
          <mc:Choice Requires="wps">
            <w:drawing>
              <wp:anchor distT="0" distB="0" distL="0" distR="0" allowOverlap="1" layoutInCell="1" locked="0" behindDoc="0" simplePos="0" relativeHeight="15738880">
                <wp:simplePos x="0" y="0"/>
                <wp:positionH relativeFrom="page">
                  <wp:posOffset>533399</wp:posOffset>
                </wp:positionH>
                <wp:positionV relativeFrom="page">
                  <wp:posOffset>2609833</wp:posOffset>
                </wp:positionV>
                <wp:extent cx="6486525" cy="1369695"/>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6486525" cy="1369695"/>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2955"/>
                              <w:gridCol w:w="1455"/>
                              <w:gridCol w:w="1185"/>
                              <w:gridCol w:w="1155"/>
                              <w:gridCol w:w="2445"/>
                            </w:tblGrid>
                            <w:tr>
                              <w:trPr>
                                <w:trHeight w:val="539" w:hRule="atLeast"/>
                              </w:trPr>
                              <w:tc>
                                <w:tcPr>
                                  <w:tcW w:w="885" w:type="dxa"/>
                                  <w:tcBorders>
                                    <w:bottom w:val="single" w:sz="12" w:space="0" w:color="000000"/>
                                  </w:tcBorders>
                                </w:tcPr>
                                <w:p>
                                  <w:pPr>
                                    <w:pStyle w:val="TableParagraph"/>
                                    <w:spacing w:before="11"/>
                                    <w:rPr>
                                      <w:sz w:val="16"/>
                                    </w:rPr>
                                  </w:pPr>
                                </w:p>
                                <w:p>
                                  <w:pPr>
                                    <w:pStyle w:val="TableParagraph"/>
                                    <w:ind w:left="8"/>
                                    <w:jc w:val="center"/>
                                    <w:rPr>
                                      <w:b/>
                                      <w:sz w:val="16"/>
                                    </w:rPr>
                                  </w:pPr>
                                  <w:r>
                                    <w:rPr>
                                      <w:sz w:val="16"/>
                                    </w:rPr>
                                    <w:t>LOTE </w:t>
                                  </w:r>
                                  <w:r>
                                    <w:rPr>
                                      <w:b/>
                                      <w:spacing w:val="-10"/>
                                      <w:sz w:val="16"/>
                                    </w:rPr>
                                    <w:t>1</w:t>
                                  </w:r>
                                </w:p>
                              </w:tc>
                              <w:tc>
                                <w:tcPr>
                                  <w:tcW w:w="2955" w:type="dxa"/>
                                  <w:tcBorders>
                                    <w:bottom w:val="single" w:sz="12" w:space="0" w:color="000000"/>
                                  </w:tcBorders>
                                </w:tcPr>
                                <w:p>
                                  <w:pPr>
                                    <w:pStyle w:val="TableParagraph"/>
                                    <w:spacing w:before="11"/>
                                    <w:rPr>
                                      <w:sz w:val="16"/>
                                    </w:rPr>
                                  </w:pPr>
                                </w:p>
                                <w:p>
                                  <w:pPr>
                                    <w:pStyle w:val="TableParagraph"/>
                                    <w:ind w:left="526"/>
                                    <w:rPr>
                                      <w:sz w:val="16"/>
                                    </w:rPr>
                                  </w:pPr>
                                  <w:r>
                                    <w:rPr>
                                      <w:sz w:val="16"/>
                                    </w:rPr>
                                    <w:t>DESCRIÇÃO</w:t>
                                  </w:r>
                                  <w:r>
                                    <w:rPr>
                                      <w:spacing w:val="-1"/>
                                      <w:sz w:val="16"/>
                                    </w:rPr>
                                    <w:t> </w:t>
                                  </w:r>
                                  <w:r>
                                    <w:rPr>
                                      <w:sz w:val="16"/>
                                    </w:rPr>
                                    <w:t>DO</w:t>
                                  </w:r>
                                  <w:r>
                                    <w:rPr>
                                      <w:spacing w:val="-1"/>
                                      <w:sz w:val="16"/>
                                    </w:rPr>
                                    <w:t> </w:t>
                                  </w:r>
                                  <w:r>
                                    <w:rPr>
                                      <w:spacing w:val="-2"/>
                                      <w:sz w:val="16"/>
                                    </w:rPr>
                                    <w:t>SERVIÇO</w:t>
                                  </w:r>
                                </w:p>
                              </w:tc>
                              <w:tc>
                                <w:tcPr>
                                  <w:tcW w:w="1455" w:type="dxa"/>
                                  <w:tcBorders>
                                    <w:bottom w:val="single" w:sz="12" w:space="0" w:color="000000"/>
                                  </w:tcBorders>
                                </w:tcPr>
                                <w:p>
                                  <w:pPr>
                                    <w:pStyle w:val="TableParagraph"/>
                                    <w:spacing w:before="11"/>
                                    <w:rPr>
                                      <w:sz w:val="16"/>
                                    </w:rPr>
                                  </w:pPr>
                                </w:p>
                                <w:p>
                                  <w:pPr>
                                    <w:pStyle w:val="TableParagraph"/>
                                    <w:ind w:left="223"/>
                                    <w:rPr>
                                      <w:sz w:val="16"/>
                                    </w:rPr>
                                  </w:pPr>
                                  <w:r>
                                    <w:rPr>
                                      <w:sz w:val="16"/>
                                    </w:rPr>
                                    <w:t>COD.</w:t>
                                  </w:r>
                                  <w:r>
                                    <w:rPr>
                                      <w:spacing w:val="-1"/>
                                      <w:sz w:val="16"/>
                                    </w:rPr>
                                    <w:t> </w:t>
                                  </w:r>
                                  <w:r>
                                    <w:rPr>
                                      <w:sz w:val="16"/>
                                    </w:rPr>
                                    <w:t>ID</w:t>
                                  </w:r>
                                  <w:r>
                                    <w:rPr>
                                      <w:spacing w:val="-1"/>
                                      <w:sz w:val="16"/>
                                    </w:rPr>
                                    <w:t> </w:t>
                                  </w:r>
                                  <w:r>
                                    <w:rPr>
                                      <w:spacing w:val="-4"/>
                                      <w:sz w:val="16"/>
                                    </w:rPr>
                                    <w:t>SIGA</w:t>
                                  </w:r>
                                </w:p>
                              </w:tc>
                              <w:tc>
                                <w:tcPr>
                                  <w:tcW w:w="1185" w:type="dxa"/>
                                  <w:tcBorders>
                                    <w:bottom w:val="single" w:sz="12" w:space="0" w:color="000000"/>
                                  </w:tcBorders>
                                </w:tcPr>
                                <w:p>
                                  <w:pPr>
                                    <w:pStyle w:val="TableParagraph"/>
                                    <w:spacing w:before="60"/>
                                    <w:ind w:left="224"/>
                                    <w:rPr>
                                      <w:sz w:val="16"/>
                                    </w:rPr>
                                  </w:pPr>
                                  <w:r>
                                    <w:rPr>
                                      <w:spacing w:val="-2"/>
                                      <w:sz w:val="16"/>
                                    </w:rPr>
                                    <w:t>UNIDADE</w:t>
                                  </w:r>
                                </w:p>
                                <w:p>
                                  <w:pPr>
                                    <w:pStyle w:val="TableParagraph"/>
                                    <w:spacing w:before="86"/>
                                    <w:ind w:left="142"/>
                                    <w:rPr>
                                      <w:sz w:val="16"/>
                                    </w:rPr>
                                  </w:pPr>
                                  <w:r>
                                    <w:rPr>
                                      <w:sz w:val="16"/>
                                    </w:rPr>
                                    <w:t>DE</w:t>
                                  </w:r>
                                  <w:r>
                                    <w:rPr>
                                      <w:spacing w:val="-1"/>
                                      <w:sz w:val="16"/>
                                    </w:rPr>
                                    <w:t> </w:t>
                                  </w:r>
                                  <w:r>
                                    <w:rPr>
                                      <w:spacing w:val="-2"/>
                                      <w:sz w:val="16"/>
                                    </w:rPr>
                                    <w:t>MEDIDA</w:t>
                                  </w:r>
                                </w:p>
                              </w:tc>
                              <w:tc>
                                <w:tcPr>
                                  <w:tcW w:w="1155" w:type="dxa"/>
                                  <w:tcBorders>
                                    <w:bottom w:val="single" w:sz="12" w:space="0" w:color="000000"/>
                                  </w:tcBorders>
                                </w:tcPr>
                                <w:p>
                                  <w:pPr>
                                    <w:pStyle w:val="TableParagraph"/>
                                    <w:spacing w:before="11"/>
                                    <w:rPr>
                                      <w:sz w:val="16"/>
                                    </w:rPr>
                                  </w:pPr>
                                </w:p>
                                <w:p>
                                  <w:pPr>
                                    <w:pStyle w:val="TableParagraph"/>
                                    <w:ind w:left="6"/>
                                    <w:jc w:val="center"/>
                                    <w:rPr>
                                      <w:sz w:val="16"/>
                                    </w:rPr>
                                  </w:pPr>
                                  <w:r>
                                    <w:rPr>
                                      <w:spacing w:val="-2"/>
                                      <w:sz w:val="16"/>
                                    </w:rPr>
                                    <w:t>QUANT</w:t>
                                  </w:r>
                                </w:p>
                              </w:tc>
                              <w:tc>
                                <w:tcPr>
                                  <w:tcW w:w="2445" w:type="dxa"/>
                                  <w:tcBorders>
                                    <w:bottom w:val="single" w:sz="12" w:space="0" w:color="000000"/>
                                  </w:tcBorders>
                                </w:tcPr>
                                <w:p>
                                  <w:pPr>
                                    <w:pStyle w:val="TableParagraph"/>
                                    <w:spacing w:before="60"/>
                                    <w:ind w:left="13"/>
                                    <w:jc w:val="center"/>
                                    <w:rPr>
                                      <w:sz w:val="16"/>
                                    </w:rPr>
                                  </w:pPr>
                                  <w:r>
                                    <w:rPr>
                                      <w:spacing w:val="-2"/>
                                      <w:sz w:val="16"/>
                                    </w:rPr>
                                    <w:t>VALOR</w:t>
                                  </w:r>
                                  <w:r>
                                    <w:rPr>
                                      <w:spacing w:val="1"/>
                                      <w:sz w:val="16"/>
                                    </w:rPr>
                                    <w:t> </w:t>
                                  </w:r>
                                  <w:r>
                                    <w:rPr>
                                      <w:spacing w:val="-2"/>
                                      <w:sz w:val="16"/>
                                    </w:rPr>
                                    <w:t>UNITÁRIO</w:t>
                                  </w:r>
                                  <w:r>
                                    <w:rPr>
                                      <w:spacing w:val="2"/>
                                      <w:sz w:val="16"/>
                                    </w:rPr>
                                    <w:t> </w:t>
                                  </w:r>
                                  <w:r>
                                    <w:rPr>
                                      <w:spacing w:val="-2"/>
                                      <w:sz w:val="16"/>
                                    </w:rPr>
                                    <w:t>PROPOSTO</w:t>
                                  </w:r>
                                </w:p>
                                <w:p>
                                  <w:pPr>
                                    <w:pStyle w:val="TableParagraph"/>
                                    <w:spacing w:before="86"/>
                                    <w:ind w:left="13"/>
                                    <w:jc w:val="center"/>
                                    <w:rPr>
                                      <w:b/>
                                      <w:sz w:val="16"/>
                                    </w:rPr>
                                  </w:pPr>
                                  <w:r>
                                    <w:rPr>
                                      <w:b/>
                                      <w:spacing w:val="-5"/>
                                      <w:sz w:val="16"/>
                                    </w:rPr>
                                    <w:t>R$</w:t>
                                  </w:r>
                                </w:p>
                              </w:tc>
                            </w:tr>
                            <w:tr>
                              <w:trPr>
                                <w:trHeight w:val="396" w:hRule="atLeast"/>
                              </w:trPr>
                              <w:tc>
                                <w:tcPr>
                                  <w:tcW w:w="885" w:type="dxa"/>
                                  <w:tcBorders>
                                    <w:top w:val="single" w:sz="12" w:space="0" w:color="000000"/>
                                    <w:bottom w:val="nil"/>
                                  </w:tcBorders>
                                </w:tcPr>
                                <w:p>
                                  <w:pPr>
                                    <w:pStyle w:val="TableParagraph"/>
                                    <w:rPr>
                                      <w:sz w:val="18"/>
                                    </w:rPr>
                                  </w:pPr>
                                </w:p>
                              </w:tc>
                              <w:tc>
                                <w:tcPr>
                                  <w:tcW w:w="2955" w:type="dxa"/>
                                  <w:tcBorders>
                                    <w:top w:val="single" w:sz="12" w:space="0" w:color="000000"/>
                                    <w:bottom w:val="nil"/>
                                  </w:tcBorders>
                                </w:tcPr>
                                <w:p>
                                  <w:pPr>
                                    <w:pStyle w:val="TableParagraph"/>
                                    <w:spacing w:before="165"/>
                                    <w:ind w:left="165"/>
                                    <w:rPr>
                                      <w:sz w:val="16"/>
                                    </w:rPr>
                                  </w:pPr>
                                  <w:r>
                                    <w:rPr>
                                      <w:sz w:val="16"/>
                                    </w:rPr>
                                    <w:t>Serviços</w:t>
                                  </w:r>
                                  <w:r>
                                    <w:rPr>
                                      <w:spacing w:val="33"/>
                                      <w:sz w:val="16"/>
                                    </w:rPr>
                                    <w:t>  </w:t>
                                  </w:r>
                                  <w:r>
                                    <w:rPr>
                                      <w:sz w:val="16"/>
                                    </w:rPr>
                                    <w:t>de</w:t>
                                  </w:r>
                                  <w:r>
                                    <w:rPr>
                                      <w:spacing w:val="34"/>
                                      <w:sz w:val="16"/>
                                    </w:rPr>
                                    <w:t>  </w:t>
                                  </w:r>
                                  <w:r>
                                    <w:rPr>
                                      <w:sz w:val="16"/>
                                    </w:rPr>
                                    <w:t>licenças</w:t>
                                  </w:r>
                                  <w:r>
                                    <w:rPr>
                                      <w:spacing w:val="33"/>
                                      <w:sz w:val="16"/>
                                    </w:rPr>
                                    <w:t>  </w:t>
                                  </w:r>
                                  <w:r>
                                    <w:rPr>
                                      <w:sz w:val="16"/>
                                    </w:rPr>
                                    <w:t>de</w:t>
                                  </w:r>
                                  <w:r>
                                    <w:rPr>
                                      <w:spacing w:val="34"/>
                                      <w:sz w:val="16"/>
                                    </w:rPr>
                                    <w:t>  </w:t>
                                  </w:r>
                                  <w:r>
                                    <w:rPr>
                                      <w:spacing w:val="-2"/>
                                      <w:sz w:val="16"/>
                                    </w:rPr>
                                    <w:t>softwares,</w:t>
                                  </w:r>
                                </w:p>
                              </w:tc>
                              <w:tc>
                                <w:tcPr>
                                  <w:tcW w:w="1455" w:type="dxa"/>
                                  <w:tcBorders>
                                    <w:top w:val="single" w:sz="12" w:space="0" w:color="000000"/>
                                    <w:bottom w:val="nil"/>
                                  </w:tcBorders>
                                </w:tcPr>
                                <w:p>
                                  <w:pPr>
                                    <w:pStyle w:val="TableParagraph"/>
                                    <w:rPr>
                                      <w:sz w:val="18"/>
                                    </w:rPr>
                                  </w:pPr>
                                </w:p>
                              </w:tc>
                              <w:tc>
                                <w:tcPr>
                                  <w:tcW w:w="1185" w:type="dxa"/>
                                  <w:tcBorders>
                                    <w:top w:val="single" w:sz="12" w:space="0" w:color="000000"/>
                                    <w:bottom w:val="nil"/>
                                  </w:tcBorders>
                                </w:tcPr>
                                <w:p>
                                  <w:pPr>
                                    <w:pStyle w:val="TableParagraph"/>
                                    <w:rPr>
                                      <w:sz w:val="18"/>
                                    </w:rPr>
                                  </w:pPr>
                                </w:p>
                              </w:tc>
                              <w:tc>
                                <w:tcPr>
                                  <w:tcW w:w="1155" w:type="dxa"/>
                                  <w:tcBorders>
                                    <w:top w:val="single" w:sz="12" w:space="0" w:color="000000"/>
                                    <w:bottom w:val="nil"/>
                                  </w:tcBorders>
                                </w:tcPr>
                                <w:p>
                                  <w:pPr>
                                    <w:pStyle w:val="TableParagraph"/>
                                    <w:rPr>
                                      <w:sz w:val="18"/>
                                    </w:rPr>
                                  </w:pPr>
                                </w:p>
                              </w:tc>
                              <w:tc>
                                <w:tcPr>
                                  <w:tcW w:w="2445" w:type="dxa"/>
                                  <w:tcBorders>
                                    <w:top w:val="single" w:sz="12" w:space="0" w:color="000000"/>
                                    <w:bottom w:val="nil"/>
                                  </w:tcBorders>
                                </w:tcPr>
                                <w:p>
                                  <w:pPr>
                                    <w:pStyle w:val="TableParagraph"/>
                                    <w:rPr>
                                      <w:sz w:val="18"/>
                                    </w:rPr>
                                  </w:pPr>
                                </w:p>
                              </w:tc>
                            </w:tr>
                            <w:tr>
                              <w:trPr>
                                <w:trHeight w:val="809" w:hRule="atLeast"/>
                              </w:trPr>
                              <w:tc>
                                <w:tcPr>
                                  <w:tcW w:w="885" w:type="dxa"/>
                                  <w:tcBorders>
                                    <w:top w:val="nil"/>
                                    <w:bottom w:val="nil"/>
                                  </w:tcBorders>
                                </w:tcPr>
                                <w:p>
                                  <w:pPr>
                                    <w:pStyle w:val="TableParagraph"/>
                                    <w:spacing w:before="125"/>
                                    <w:rPr>
                                      <w:sz w:val="16"/>
                                    </w:rPr>
                                  </w:pPr>
                                </w:p>
                                <w:p>
                                  <w:pPr>
                                    <w:pStyle w:val="TableParagraph"/>
                                    <w:ind w:left="8"/>
                                    <w:jc w:val="center"/>
                                    <w:rPr>
                                      <w:sz w:val="16"/>
                                    </w:rPr>
                                  </w:pPr>
                                  <w:r>
                                    <w:rPr>
                                      <w:spacing w:val="-5"/>
                                      <w:sz w:val="16"/>
                                    </w:rPr>
                                    <w:t>1.1</w:t>
                                  </w:r>
                                </w:p>
                              </w:tc>
                              <w:tc>
                                <w:tcPr>
                                  <w:tcW w:w="2955" w:type="dxa"/>
                                  <w:tcBorders>
                                    <w:top w:val="nil"/>
                                    <w:bottom w:val="nil"/>
                                  </w:tcBorders>
                                </w:tcPr>
                                <w:p>
                                  <w:pPr>
                                    <w:pStyle w:val="TableParagraph"/>
                                    <w:spacing w:line="352" w:lineRule="auto" w:before="39"/>
                                    <w:ind w:left="165" w:right="160"/>
                                    <w:rPr>
                                      <w:sz w:val="16"/>
                                    </w:rPr>
                                  </w:pPr>
                                  <w:r>
                                    <w:rPr>
                                      <w:sz w:val="16"/>
                                    </w:rPr>
                                    <w:t>descrição: licença de software</w:t>
                                  </w:r>
                                  <w:r>
                                    <w:rPr>
                                      <w:spacing w:val="-7"/>
                                      <w:sz w:val="16"/>
                                    </w:rPr>
                                    <w:t> </w:t>
                                  </w:r>
                                  <w:r>
                                    <w:rPr>
                                      <w:sz w:val="16"/>
                                    </w:rPr>
                                    <w:t>Autodesk</w:t>
                                  </w:r>
                                  <w:r>
                                    <w:rPr>
                                      <w:spacing w:val="40"/>
                                      <w:sz w:val="16"/>
                                    </w:rPr>
                                    <w:t> </w:t>
                                  </w:r>
                                  <w:r>
                                    <w:rPr>
                                      <w:sz w:val="16"/>
                                    </w:rPr>
                                    <w:t>AutoCAD</w:t>
                                  </w:r>
                                  <w:r>
                                    <w:rPr>
                                      <w:spacing w:val="71"/>
                                      <w:w w:val="150"/>
                                      <w:sz w:val="16"/>
                                    </w:rPr>
                                    <w:t> </w:t>
                                  </w:r>
                                  <w:r>
                                    <w:rPr>
                                      <w:sz w:val="16"/>
                                    </w:rPr>
                                    <w:t>2018</w:t>
                                  </w:r>
                                  <w:r>
                                    <w:rPr>
                                      <w:spacing w:val="73"/>
                                      <w:w w:val="150"/>
                                      <w:sz w:val="16"/>
                                    </w:rPr>
                                    <w:t> </w:t>
                                  </w:r>
                                  <w:r>
                                    <w:rPr>
                                      <w:sz w:val="16"/>
                                    </w:rPr>
                                    <w:t>versão</w:t>
                                  </w:r>
                                  <w:r>
                                    <w:rPr>
                                      <w:spacing w:val="73"/>
                                      <w:w w:val="150"/>
                                      <w:sz w:val="16"/>
                                    </w:rPr>
                                    <w:t> </w:t>
                                  </w:r>
                                  <w:r>
                                    <w:rPr>
                                      <w:sz w:val="16"/>
                                    </w:rPr>
                                    <w:t>single</w:t>
                                  </w:r>
                                  <w:r>
                                    <w:rPr>
                                      <w:spacing w:val="73"/>
                                      <w:w w:val="150"/>
                                      <w:sz w:val="16"/>
                                    </w:rPr>
                                    <w:t> </w:t>
                                  </w:r>
                                  <w:r>
                                    <w:rPr>
                                      <w:spacing w:val="-4"/>
                                      <w:sz w:val="16"/>
                                    </w:rPr>
                                    <w:t>user,</w:t>
                                  </w:r>
                                </w:p>
                                <w:p>
                                  <w:pPr>
                                    <w:pStyle w:val="TableParagraph"/>
                                    <w:tabs>
                                      <w:tab w:pos="922" w:val="left" w:leader="none"/>
                                      <w:tab w:pos="1607" w:val="left" w:leader="none"/>
                                      <w:tab w:pos="2394" w:val="left" w:leader="none"/>
                                    </w:tabs>
                                    <w:spacing w:line="183" w:lineRule="exact"/>
                                    <w:ind w:left="165"/>
                                    <w:rPr>
                                      <w:sz w:val="16"/>
                                    </w:rPr>
                                  </w:pPr>
                                  <w:r>
                                    <w:rPr>
                                      <w:spacing w:val="-2"/>
                                      <w:sz w:val="16"/>
                                    </w:rPr>
                                    <w:t>origem:</w:t>
                                  </w:r>
                                  <w:r>
                                    <w:rPr>
                                      <w:sz w:val="16"/>
                                    </w:rPr>
                                    <w:tab/>
                                  </w:r>
                                  <w:r>
                                    <w:rPr>
                                      <w:spacing w:val="-2"/>
                                      <w:sz w:val="16"/>
                                    </w:rPr>
                                    <w:t>pessoa</w:t>
                                  </w:r>
                                  <w:r>
                                    <w:rPr>
                                      <w:sz w:val="16"/>
                                    </w:rPr>
                                    <w:tab/>
                                  </w:r>
                                  <w:r>
                                    <w:rPr>
                                      <w:spacing w:val="-2"/>
                                      <w:sz w:val="16"/>
                                    </w:rPr>
                                    <w:t>jurídica,</w:t>
                                  </w:r>
                                  <w:r>
                                    <w:rPr>
                                      <w:sz w:val="16"/>
                                    </w:rPr>
                                    <w:tab/>
                                  </w:r>
                                  <w:r>
                                    <w:rPr>
                                      <w:spacing w:val="-2"/>
                                      <w:sz w:val="16"/>
                                    </w:rPr>
                                    <w:t>forma</w:t>
                                  </w:r>
                                </w:p>
                              </w:tc>
                              <w:tc>
                                <w:tcPr>
                                  <w:tcW w:w="1455" w:type="dxa"/>
                                  <w:tcBorders>
                                    <w:top w:val="nil"/>
                                    <w:bottom w:val="nil"/>
                                  </w:tcBorders>
                                </w:tcPr>
                                <w:p>
                                  <w:pPr>
                                    <w:pStyle w:val="TableParagraph"/>
                                    <w:spacing w:before="174"/>
                                    <w:ind w:left="243"/>
                                    <w:rPr>
                                      <w:sz w:val="16"/>
                                    </w:rPr>
                                  </w:pPr>
                                  <w:r>
                                    <w:rPr>
                                      <w:spacing w:val="-2"/>
                                      <w:sz w:val="16"/>
                                    </w:rPr>
                                    <w:t>0193.001.1226</w:t>
                                  </w:r>
                                </w:p>
                                <w:p>
                                  <w:pPr>
                                    <w:pStyle w:val="TableParagraph"/>
                                    <w:spacing w:before="86"/>
                                    <w:ind w:left="279"/>
                                    <w:rPr>
                                      <w:sz w:val="16"/>
                                    </w:rPr>
                                  </w:pPr>
                                  <w:r>
                                    <w:rPr>
                                      <w:sz w:val="16"/>
                                    </w:rPr>
                                    <w:t>(ID</w:t>
                                  </w:r>
                                  <w:r>
                                    <w:rPr>
                                      <w:spacing w:val="-1"/>
                                      <w:sz w:val="16"/>
                                    </w:rPr>
                                    <w:t> </w:t>
                                  </w:r>
                                  <w:r>
                                    <w:rPr>
                                      <w:sz w:val="16"/>
                                    </w:rPr>
                                    <w:t>-</w:t>
                                  </w:r>
                                  <w:r>
                                    <w:rPr>
                                      <w:spacing w:val="-1"/>
                                      <w:sz w:val="16"/>
                                    </w:rPr>
                                    <w:t> </w:t>
                                  </w:r>
                                  <w:r>
                                    <w:rPr>
                                      <w:spacing w:val="-2"/>
                                      <w:sz w:val="16"/>
                                    </w:rPr>
                                    <w:t>158197)</w:t>
                                  </w:r>
                                </w:p>
                              </w:tc>
                              <w:tc>
                                <w:tcPr>
                                  <w:tcW w:w="1185" w:type="dxa"/>
                                  <w:tcBorders>
                                    <w:top w:val="nil"/>
                                    <w:bottom w:val="nil"/>
                                  </w:tcBorders>
                                </w:tcPr>
                                <w:p>
                                  <w:pPr>
                                    <w:pStyle w:val="TableParagraph"/>
                                    <w:spacing w:before="125"/>
                                    <w:rPr>
                                      <w:sz w:val="16"/>
                                    </w:rPr>
                                  </w:pPr>
                                </w:p>
                                <w:p>
                                  <w:pPr>
                                    <w:pStyle w:val="TableParagraph"/>
                                    <w:ind w:left="357"/>
                                    <w:rPr>
                                      <w:sz w:val="16"/>
                                    </w:rPr>
                                  </w:pPr>
                                  <w:r>
                                    <w:rPr>
                                      <w:spacing w:val="-2"/>
                                      <w:sz w:val="16"/>
                                    </w:rPr>
                                    <w:t>serviço</w:t>
                                  </w:r>
                                </w:p>
                              </w:tc>
                              <w:tc>
                                <w:tcPr>
                                  <w:tcW w:w="1155" w:type="dxa"/>
                                  <w:tcBorders>
                                    <w:top w:val="nil"/>
                                    <w:bottom w:val="nil"/>
                                  </w:tcBorders>
                                </w:tcPr>
                                <w:p>
                                  <w:pPr>
                                    <w:pStyle w:val="TableParagraph"/>
                                    <w:spacing w:before="125"/>
                                    <w:rPr>
                                      <w:sz w:val="16"/>
                                    </w:rPr>
                                  </w:pPr>
                                </w:p>
                                <w:p>
                                  <w:pPr>
                                    <w:pStyle w:val="TableParagraph"/>
                                    <w:ind w:left="6"/>
                                    <w:jc w:val="center"/>
                                    <w:rPr>
                                      <w:b/>
                                      <w:sz w:val="16"/>
                                    </w:rPr>
                                  </w:pPr>
                                  <w:r>
                                    <w:rPr>
                                      <w:b/>
                                      <w:spacing w:val="-5"/>
                                      <w:sz w:val="16"/>
                                    </w:rPr>
                                    <w:t>10</w:t>
                                  </w:r>
                                </w:p>
                              </w:tc>
                              <w:tc>
                                <w:tcPr>
                                  <w:tcW w:w="2445" w:type="dxa"/>
                                  <w:tcBorders>
                                    <w:top w:val="nil"/>
                                    <w:bottom w:val="nil"/>
                                  </w:tcBorders>
                                </w:tcPr>
                                <w:p>
                                  <w:pPr>
                                    <w:pStyle w:val="TableParagraph"/>
                                    <w:spacing w:before="174"/>
                                    <w:ind w:left="110"/>
                                    <w:rPr>
                                      <w:b/>
                                      <w:sz w:val="16"/>
                                    </w:rPr>
                                  </w:pPr>
                                  <w:r>
                                    <w:rPr>
                                      <w:b/>
                                      <w:spacing w:val="-5"/>
                                      <w:sz w:val="16"/>
                                    </w:rPr>
                                    <w:t>R$</w:t>
                                  </w:r>
                                </w:p>
                                <w:p>
                                  <w:pPr>
                                    <w:pStyle w:val="TableParagraph"/>
                                    <w:spacing w:before="86"/>
                                    <w:ind w:left="110"/>
                                    <w:rPr>
                                      <w:sz w:val="16"/>
                                    </w:rPr>
                                  </w:pPr>
                                  <w:r>
                                    <w:rPr>
                                      <w:sz w:val="16"/>
                                    </w:rPr>
                                    <w:t>Por</w:t>
                                  </w:r>
                                  <w:r>
                                    <w:rPr>
                                      <w:spacing w:val="-1"/>
                                      <w:sz w:val="16"/>
                                    </w:rPr>
                                    <w:t> </w:t>
                                  </w:r>
                                  <w:r>
                                    <w:rPr>
                                      <w:spacing w:val="-2"/>
                                      <w:sz w:val="16"/>
                                    </w:rPr>
                                    <w:t>extenso:</w:t>
                                  </w:r>
                                </w:p>
                              </w:tc>
                            </w:tr>
                            <w:tr>
                              <w:trPr>
                                <w:trHeight w:val="353" w:hRule="atLeast"/>
                              </w:trPr>
                              <w:tc>
                                <w:tcPr>
                                  <w:tcW w:w="885" w:type="dxa"/>
                                  <w:tcBorders>
                                    <w:top w:val="nil"/>
                                  </w:tcBorders>
                                </w:tcPr>
                                <w:p>
                                  <w:pPr>
                                    <w:pStyle w:val="TableParagraph"/>
                                    <w:rPr>
                                      <w:sz w:val="18"/>
                                    </w:rPr>
                                  </w:pPr>
                                </w:p>
                              </w:tc>
                              <w:tc>
                                <w:tcPr>
                                  <w:tcW w:w="2955" w:type="dxa"/>
                                  <w:tcBorders>
                                    <w:top w:val="nil"/>
                                  </w:tcBorders>
                                </w:tcPr>
                                <w:p>
                                  <w:pPr>
                                    <w:pStyle w:val="TableParagraph"/>
                                    <w:spacing w:before="39"/>
                                    <w:ind w:left="165"/>
                                    <w:rPr>
                                      <w:sz w:val="16"/>
                                    </w:rPr>
                                  </w:pPr>
                                  <w:r>
                                    <w:rPr>
                                      <w:sz w:val="16"/>
                                    </w:rPr>
                                    <w:t>fornecimento:</w:t>
                                  </w:r>
                                  <w:r>
                                    <w:rPr>
                                      <w:spacing w:val="-1"/>
                                      <w:sz w:val="16"/>
                                    </w:rPr>
                                    <w:t> </w:t>
                                  </w:r>
                                  <w:r>
                                    <w:rPr>
                                      <w:sz w:val="16"/>
                                    </w:rPr>
                                    <w:t>período</w:t>
                                  </w:r>
                                  <w:r>
                                    <w:rPr>
                                      <w:spacing w:val="-1"/>
                                      <w:sz w:val="16"/>
                                    </w:rPr>
                                    <w:t> </w:t>
                                  </w:r>
                                  <w:r>
                                    <w:rPr>
                                      <w:sz w:val="16"/>
                                    </w:rPr>
                                    <w:t>de</w:t>
                                  </w:r>
                                  <w:r>
                                    <w:rPr>
                                      <w:spacing w:val="-1"/>
                                      <w:sz w:val="16"/>
                                    </w:rPr>
                                    <w:t> </w:t>
                                  </w:r>
                                  <w:r>
                                    <w:rPr>
                                      <w:sz w:val="16"/>
                                    </w:rPr>
                                    <w:t>3</w:t>
                                  </w:r>
                                  <w:r>
                                    <w:rPr>
                                      <w:spacing w:val="-1"/>
                                      <w:sz w:val="16"/>
                                    </w:rPr>
                                    <w:t> </w:t>
                                  </w:r>
                                  <w:r>
                                    <w:rPr>
                                      <w:spacing w:val="-2"/>
                                      <w:sz w:val="16"/>
                                    </w:rPr>
                                    <w:t>anos.</w:t>
                                  </w:r>
                                </w:p>
                              </w:tc>
                              <w:tc>
                                <w:tcPr>
                                  <w:tcW w:w="1455" w:type="dxa"/>
                                  <w:tcBorders>
                                    <w:top w:val="nil"/>
                                  </w:tcBorders>
                                </w:tcPr>
                                <w:p>
                                  <w:pPr>
                                    <w:pStyle w:val="TableParagraph"/>
                                    <w:rPr>
                                      <w:sz w:val="18"/>
                                    </w:rPr>
                                  </w:pPr>
                                </w:p>
                              </w:tc>
                              <w:tc>
                                <w:tcPr>
                                  <w:tcW w:w="1185" w:type="dxa"/>
                                  <w:tcBorders>
                                    <w:top w:val="nil"/>
                                  </w:tcBorders>
                                </w:tcPr>
                                <w:p>
                                  <w:pPr>
                                    <w:pStyle w:val="TableParagraph"/>
                                    <w:rPr>
                                      <w:sz w:val="18"/>
                                    </w:rPr>
                                  </w:pPr>
                                </w:p>
                              </w:tc>
                              <w:tc>
                                <w:tcPr>
                                  <w:tcW w:w="1155" w:type="dxa"/>
                                  <w:tcBorders>
                                    <w:top w:val="nil"/>
                                  </w:tcBorders>
                                </w:tcPr>
                                <w:p>
                                  <w:pPr>
                                    <w:pStyle w:val="TableParagraph"/>
                                    <w:rPr>
                                      <w:sz w:val="18"/>
                                    </w:rPr>
                                  </w:pPr>
                                </w:p>
                              </w:tc>
                              <w:tc>
                                <w:tcPr>
                                  <w:tcW w:w="2445" w:type="dxa"/>
                                  <w:tcBorders>
                                    <w:top w:val="nil"/>
                                  </w:tcBorders>
                                </w:tcPr>
                                <w:p>
                                  <w:pPr>
                                    <w:pStyle w:val="TableParagraph"/>
                                    <w:rPr>
                                      <w:sz w:val="18"/>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41.999996pt;margin-top:205.498703pt;width:510.75pt;height:107.85pt;mso-position-horizontal-relative:page;mso-position-vertical-relative:page;z-index:15738880" type="#_x0000_t202" id="docshape37"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2955"/>
                        <w:gridCol w:w="1455"/>
                        <w:gridCol w:w="1185"/>
                        <w:gridCol w:w="1155"/>
                        <w:gridCol w:w="2445"/>
                      </w:tblGrid>
                      <w:tr>
                        <w:trPr>
                          <w:trHeight w:val="539" w:hRule="atLeast"/>
                        </w:trPr>
                        <w:tc>
                          <w:tcPr>
                            <w:tcW w:w="885" w:type="dxa"/>
                            <w:tcBorders>
                              <w:bottom w:val="single" w:sz="12" w:space="0" w:color="000000"/>
                            </w:tcBorders>
                          </w:tcPr>
                          <w:p>
                            <w:pPr>
                              <w:pStyle w:val="TableParagraph"/>
                              <w:spacing w:before="11"/>
                              <w:rPr>
                                <w:sz w:val="16"/>
                              </w:rPr>
                            </w:pPr>
                          </w:p>
                          <w:p>
                            <w:pPr>
                              <w:pStyle w:val="TableParagraph"/>
                              <w:ind w:left="8"/>
                              <w:jc w:val="center"/>
                              <w:rPr>
                                <w:b/>
                                <w:sz w:val="16"/>
                              </w:rPr>
                            </w:pPr>
                            <w:r>
                              <w:rPr>
                                <w:sz w:val="16"/>
                              </w:rPr>
                              <w:t>LOTE </w:t>
                            </w:r>
                            <w:r>
                              <w:rPr>
                                <w:b/>
                                <w:spacing w:val="-10"/>
                                <w:sz w:val="16"/>
                              </w:rPr>
                              <w:t>1</w:t>
                            </w:r>
                          </w:p>
                        </w:tc>
                        <w:tc>
                          <w:tcPr>
                            <w:tcW w:w="2955" w:type="dxa"/>
                            <w:tcBorders>
                              <w:bottom w:val="single" w:sz="12" w:space="0" w:color="000000"/>
                            </w:tcBorders>
                          </w:tcPr>
                          <w:p>
                            <w:pPr>
                              <w:pStyle w:val="TableParagraph"/>
                              <w:spacing w:before="11"/>
                              <w:rPr>
                                <w:sz w:val="16"/>
                              </w:rPr>
                            </w:pPr>
                          </w:p>
                          <w:p>
                            <w:pPr>
                              <w:pStyle w:val="TableParagraph"/>
                              <w:ind w:left="526"/>
                              <w:rPr>
                                <w:sz w:val="16"/>
                              </w:rPr>
                            </w:pPr>
                            <w:r>
                              <w:rPr>
                                <w:sz w:val="16"/>
                              </w:rPr>
                              <w:t>DESCRIÇÃO</w:t>
                            </w:r>
                            <w:r>
                              <w:rPr>
                                <w:spacing w:val="-1"/>
                                <w:sz w:val="16"/>
                              </w:rPr>
                              <w:t> </w:t>
                            </w:r>
                            <w:r>
                              <w:rPr>
                                <w:sz w:val="16"/>
                              </w:rPr>
                              <w:t>DO</w:t>
                            </w:r>
                            <w:r>
                              <w:rPr>
                                <w:spacing w:val="-1"/>
                                <w:sz w:val="16"/>
                              </w:rPr>
                              <w:t> </w:t>
                            </w:r>
                            <w:r>
                              <w:rPr>
                                <w:spacing w:val="-2"/>
                                <w:sz w:val="16"/>
                              </w:rPr>
                              <w:t>SERVIÇO</w:t>
                            </w:r>
                          </w:p>
                        </w:tc>
                        <w:tc>
                          <w:tcPr>
                            <w:tcW w:w="1455" w:type="dxa"/>
                            <w:tcBorders>
                              <w:bottom w:val="single" w:sz="12" w:space="0" w:color="000000"/>
                            </w:tcBorders>
                          </w:tcPr>
                          <w:p>
                            <w:pPr>
                              <w:pStyle w:val="TableParagraph"/>
                              <w:spacing w:before="11"/>
                              <w:rPr>
                                <w:sz w:val="16"/>
                              </w:rPr>
                            </w:pPr>
                          </w:p>
                          <w:p>
                            <w:pPr>
                              <w:pStyle w:val="TableParagraph"/>
                              <w:ind w:left="223"/>
                              <w:rPr>
                                <w:sz w:val="16"/>
                              </w:rPr>
                            </w:pPr>
                            <w:r>
                              <w:rPr>
                                <w:sz w:val="16"/>
                              </w:rPr>
                              <w:t>COD.</w:t>
                            </w:r>
                            <w:r>
                              <w:rPr>
                                <w:spacing w:val="-1"/>
                                <w:sz w:val="16"/>
                              </w:rPr>
                              <w:t> </w:t>
                            </w:r>
                            <w:r>
                              <w:rPr>
                                <w:sz w:val="16"/>
                              </w:rPr>
                              <w:t>ID</w:t>
                            </w:r>
                            <w:r>
                              <w:rPr>
                                <w:spacing w:val="-1"/>
                                <w:sz w:val="16"/>
                              </w:rPr>
                              <w:t> </w:t>
                            </w:r>
                            <w:r>
                              <w:rPr>
                                <w:spacing w:val="-4"/>
                                <w:sz w:val="16"/>
                              </w:rPr>
                              <w:t>SIGA</w:t>
                            </w:r>
                          </w:p>
                        </w:tc>
                        <w:tc>
                          <w:tcPr>
                            <w:tcW w:w="1185" w:type="dxa"/>
                            <w:tcBorders>
                              <w:bottom w:val="single" w:sz="12" w:space="0" w:color="000000"/>
                            </w:tcBorders>
                          </w:tcPr>
                          <w:p>
                            <w:pPr>
                              <w:pStyle w:val="TableParagraph"/>
                              <w:spacing w:before="60"/>
                              <w:ind w:left="224"/>
                              <w:rPr>
                                <w:sz w:val="16"/>
                              </w:rPr>
                            </w:pPr>
                            <w:r>
                              <w:rPr>
                                <w:spacing w:val="-2"/>
                                <w:sz w:val="16"/>
                              </w:rPr>
                              <w:t>UNIDADE</w:t>
                            </w:r>
                          </w:p>
                          <w:p>
                            <w:pPr>
                              <w:pStyle w:val="TableParagraph"/>
                              <w:spacing w:before="86"/>
                              <w:ind w:left="142"/>
                              <w:rPr>
                                <w:sz w:val="16"/>
                              </w:rPr>
                            </w:pPr>
                            <w:r>
                              <w:rPr>
                                <w:sz w:val="16"/>
                              </w:rPr>
                              <w:t>DE</w:t>
                            </w:r>
                            <w:r>
                              <w:rPr>
                                <w:spacing w:val="-1"/>
                                <w:sz w:val="16"/>
                              </w:rPr>
                              <w:t> </w:t>
                            </w:r>
                            <w:r>
                              <w:rPr>
                                <w:spacing w:val="-2"/>
                                <w:sz w:val="16"/>
                              </w:rPr>
                              <w:t>MEDIDA</w:t>
                            </w:r>
                          </w:p>
                        </w:tc>
                        <w:tc>
                          <w:tcPr>
                            <w:tcW w:w="1155" w:type="dxa"/>
                            <w:tcBorders>
                              <w:bottom w:val="single" w:sz="12" w:space="0" w:color="000000"/>
                            </w:tcBorders>
                          </w:tcPr>
                          <w:p>
                            <w:pPr>
                              <w:pStyle w:val="TableParagraph"/>
                              <w:spacing w:before="11"/>
                              <w:rPr>
                                <w:sz w:val="16"/>
                              </w:rPr>
                            </w:pPr>
                          </w:p>
                          <w:p>
                            <w:pPr>
                              <w:pStyle w:val="TableParagraph"/>
                              <w:ind w:left="6"/>
                              <w:jc w:val="center"/>
                              <w:rPr>
                                <w:sz w:val="16"/>
                              </w:rPr>
                            </w:pPr>
                            <w:r>
                              <w:rPr>
                                <w:spacing w:val="-2"/>
                                <w:sz w:val="16"/>
                              </w:rPr>
                              <w:t>QUANT</w:t>
                            </w:r>
                          </w:p>
                        </w:tc>
                        <w:tc>
                          <w:tcPr>
                            <w:tcW w:w="2445" w:type="dxa"/>
                            <w:tcBorders>
                              <w:bottom w:val="single" w:sz="12" w:space="0" w:color="000000"/>
                            </w:tcBorders>
                          </w:tcPr>
                          <w:p>
                            <w:pPr>
                              <w:pStyle w:val="TableParagraph"/>
                              <w:spacing w:before="60"/>
                              <w:ind w:left="13"/>
                              <w:jc w:val="center"/>
                              <w:rPr>
                                <w:sz w:val="16"/>
                              </w:rPr>
                            </w:pPr>
                            <w:r>
                              <w:rPr>
                                <w:spacing w:val="-2"/>
                                <w:sz w:val="16"/>
                              </w:rPr>
                              <w:t>VALOR</w:t>
                            </w:r>
                            <w:r>
                              <w:rPr>
                                <w:spacing w:val="1"/>
                                <w:sz w:val="16"/>
                              </w:rPr>
                              <w:t> </w:t>
                            </w:r>
                            <w:r>
                              <w:rPr>
                                <w:spacing w:val="-2"/>
                                <w:sz w:val="16"/>
                              </w:rPr>
                              <w:t>UNITÁRIO</w:t>
                            </w:r>
                            <w:r>
                              <w:rPr>
                                <w:spacing w:val="2"/>
                                <w:sz w:val="16"/>
                              </w:rPr>
                              <w:t> </w:t>
                            </w:r>
                            <w:r>
                              <w:rPr>
                                <w:spacing w:val="-2"/>
                                <w:sz w:val="16"/>
                              </w:rPr>
                              <w:t>PROPOSTO</w:t>
                            </w:r>
                          </w:p>
                          <w:p>
                            <w:pPr>
                              <w:pStyle w:val="TableParagraph"/>
                              <w:spacing w:before="86"/>
                              <w:ind w:left="13"/>
                              <w:jc w:val="center"/>
                              <w:rPr>
                                <w:b/>
                                <w:sz w:val="16"/>
                              </w:rPr>
                            </w:pPr>
                            <w:r>
                              <w:rPr>
                                <w:b/>
                                <w:spacing w:val="-5"/>
                                <w:sz w:val="16"/>
                              </w:rPr>
                              <w:t>R$</w:t>
                            </w:r>
                          </w:p>
                        </w:tc>
                      </w:tr>
                      <w:tr>
                        <w:trPr>
                          <w:trHeight w:val="396" w:hRule="atLeast"/>
                        </w:trPr>
                        <w:tc>
                          <w:tcPr>
                            <w:tcW w:w="885" w:type="dxa"/>
                            <w:tcBorders>
                              <w:top w:val="single" w:sz="12" w:space="0" w:color="000000"/>
                              <w:bottom w:val="nil"/>
                            </w:tcBorders>
                          </w:tcPr>
                          <w:p>
                            <w:pPr>
                              <w:pStyle w:val="TableParagraph"/>
                              <w:rPr>
                                <w:sz w:val="18"/>
                              </w:rPr>
                            </w:pPr>
                          </w:p>
                        </w:tc>
                        <w:tc>
                          <w:tcPr>
                            <w:tcW w:w="2955" w:type="dxa"/>
                            <w:tcBorders>
                              <w:top w:val="single" w:sz="12" w:space="0" w:color="000000"/>
                              <w:bottom w:val="nil"/>
                            </w:tcBorders>
                          </w:tcPr>
                          <w:p>
                            <w:pPr>
                              <w:pStyle w:val="TableParagraph"/>
                              <w:spacing w:before="165"/>
                              <w:ind w:left="165"/>
                              <w:rPr>
                                <w:sz w:val="16"/>
                              </w:rPr>
                            </w:pPr>
                            <w:r>
                              <w:rPr>
                                <w:sz w:val="16"/>
                              </w:rPr>
                              <w:t>Serviços</w:t>
                            </w:r>
                            <w:r>
                              <w:rPr>
                                <w:spacing w:val="33"/>
                                <w:sz w:val="16"/>
                              </w:rPr>
                              <w:t>  </w:t>
                            </w:r>
                            <w:r>
                              <w:rPr>
                                <w:sz w:val="16"/>
                              </w:rPr>
                              <w:t>de</w:t>
                            </w:r>
                            <w:r>
                              <w:rPr>
                                <w:spacing w:val="34"/>
                                <w:sz w:val="16"/>
                              </w:rPr>
                              <w:t>  </w:t>
                            </w:r>
                            <w:r>
                              <w:rPr>
                                <w:sz w:val="16"/>
                              </w:rPr>
                              <w:t>licenças</w:t>
                            </w:r>
                            <w:r>
                              <w:rPr>
                                <w:spacing w:val="33"/>
                                <w:sz w:val="16"/>
                              </w:rPr>
                              <w:t>  </w:t>
                            </w:r>
                            <w:r>
                              <w:rPr>
                                <w:sz w:val="16"/>
                              </w:rPr>
                              <w:t>de</w:t>
                            </w:r>
                            <w:r>
                              <w:rPr>
                                <w:spacing w:val="34"/>
                                <w:sz w:val="16"/>
                              </w:rPr>
                              <w:t>  </w:t>
                            </w:r>
                            <w:r>
                              <w:rPr>
                                <w:spacing w:val="-2"/>
                                <w:sz w:val="16"/>
                              </w:rPr>
                              <w:t>softwares,</w:t>
                            </w:r>
                          </w:p>
                        </w:tc>
                        <w:tc>
                          <w:tcPr>
                            <w:tcW w:w="1455" w:type="dxa"/>
                            <w:tcBorders>
                              <w:top w:val="single" w:sz="12" w:space="0" w:color="000000"/>
                              <w:bottom w:val="nil"/>
                            </w:tcBorders>
                          </w:tcPr>
                          <w:p>
                            <w:pPr>
                              <w:pStyle w:val="TableParagraph"/>
                              <w:rPr>
                                <w:sz w:val="18"/>
                              </w:rPr>
                            </w:pPr>
                          </w:p>
                        </w:tc>
                        <w:tc>
                          <w:tcPr>
                            <w:tcW w:w="1185" w:type="dxa"/>
                            <w:tcBorders>
                              <w:top w:val="single" w:sz="12" w:space="0" w:color="000000"/>
                              <w:bottom w:val="nil"/>
                            </w:tcBorders>
                          </w:tcPr>
                          <w:p>
                            <w:pPr>
                              <w:pStyle w:val="TableParagraph"/>
                              <w:rPr>
                                <w:sz w:val="18"/>
                              </w:rPr>
                            </w:pPr>
                          </w:p>
                        </w:tc>
                        <w:tc>
                          <w:tcPr>
                            <w:tcW w:w="1155" w:type="dxa"/>
                            <w:tcBorders>
                              <w:top w:val="single" w:sz="12" w:space="0" w:color="000000"/>
                              <w:bottom w:val="nil"/>
                            </w:tcBorders>
                          </w:tcPr>
                          <w:p>
                            <w:pPr>
                              <w:pStyle w:val="TableParagraph"/>
                              <w:rPr>
                                <w:sz w:val="18"/>
                              </w:rPr>
                            </w:pPr>
                          </w:p>
                        </w:tc>
                        <w:tc>
                          <w:tcPr>
                            <w:tcW w:w="2445" w:type="dxa"/>
                            <w:tcBorders>
                              <w:top w:val="single" w:sz="12" w:space="0" w:color="000000"/>
                              <w:bottom w:val="nil"/>
                            </w:tcBorders>
                          </w:tcPr>
                          <w:p>
                            <w:pPr>
                              <w:pStyle w:val="TableParagraph"/>
                              <w:rPr>
                                <w:sz w:val="18"/>
                              </w:rPr>
                            </w:pPr>
                          </w:p>
                        </w:tc>
                      </w:tr>
                      <w:tr>
                        <w:trPr>
                          <w:trHeight w:val="809" w:hRule="atLeast"/>
                        </w:trPr>
                        <w:tc>
                          <w:tcPr>
                            <w:tcW w:w="885" w:type="dxa"/>
                            <w:tcBorders>
                              <w:top w:val="nil"/>
                              <w:bottom w:val="nil"/>
                            </w:tcBorders>
                          </w:tcPr>
                          <w:p>
                            <w:pPr>
                              <w:pStyle w:val="TableParagraph"/>
                              <w:spacing w:before="125"/>
                              <w:rPr>
                                <w:sz w:val="16"/>
                              </w:rPr>
                            </w:pPr>
                          </w:p>
                          <w:p>
                            <w:pPr>
                              <w:pStyle w:val="TableParagraph"/>
                              <w:ind w:left="8"/>
                              <w:jc w:val="center"/>
                              <w:rPr>
                                <w:sz w:val="16"/>
                              </w:rPr>
                            </w:pPr>
                            <w:r>
                              <w:rPr>
                                <w:spacing w:val="-5"/>
                                <w:sz w:val="16"/>
                              </w:rPr>
                              <w:t>1.1</w:t>
                            </w:r>
                          </w:p>
                        </w:tc>
                        <w:tc>
                          <w:tcPr>
                            <w:tcW w:w="2955" w:type="dxa"/>
                            <w:tcBorders>
                              <w:top w:val="nil"/>
                              <w:bottom w:val="nil"/>
                            </w:tcBorders>
                          </w:tcPr>
                          <w:p>
                            <w:pPr>
                              <w:pStyle w:val="TableParagraph"/>
                              <w:spacing w:line="352" w:lineRule="auto" w:before="39"/>
                              <w:ind w:left="165" w:right="160"/>
                              <w:rPr>
                                <w:sz w:val="16"/>
                              </w:rPr>
                            </w:pPr>
                            <w:r>
                              <w:rPr>
                                <w:sz w:val="16"/>
                              </w:rPr>
                              <w:t>descrição: licença de software</w:t>
                            </w:r>
                            <w:r>
                              <w:rPr>
                                <w:spacing w:val="-7"/>
                                <w:sz w:val="16"/>
                              </w:rPr>
                              <w:t> </w:t>
                            </w:r>
                            <w:r>
                              <w:rPr>
                                <w:sz w:val="16"/>
                              </w:rPr>
                              <w:t>Autodesk</w:t>
                            </w:r>
                            <w:r>
                              <w:rPr>
                                <w:spacing w:val="40"/>
                                <w:sz w:val="16"/>
                              </w:rPr>
                              <w:t> </w:t>
                            </w:r>
                            <w:r>
                              <w:rPr>
                                <w:sz w:val="16"/>
                              </w:rPr>
                              <w:t>AutoCAD</w:t>
                            </w:r>
                            <w:r>
                              <w:rPr>
                                <w:spacing w:val="71"/>
                                <w:w w:val="150"/>
                                <w:sz w:val="16"/>
                              </w:rPr>
                              <w:t> </w:t>
                            </w:r>
                            <w:r>
                              <w:rPr>
                                <w:sz w:val="16"/>
                              </w:rPr>
                              <w:t>2018</w:t>
                            </w:r>
                            <w:r>
                              <w:rPr>
                                <w:spacing w:val="73"/>
                                <w:w w:val="150"/>
                                <w:sz w:val="16"/>
                              </w:rPr>
                              <w:t> </w:t>
                            </w:r>
                            <w:r>
                              <w:rPr>
                                <w:sz w:val="16"/>
                              </w:rPr>
                              <w:t>versão</w:t>
                            </w:r>
                            <w:r>
                              <w:rPr>
                                <w:spacing w:val="73"/>
                                <w:w w:val="150"/>
                                <w:sz w:val="16"/>
                              </w:rPr>
                              <w:t> </w:t>
                            </w:r>
                            <w:r>
                              <w:rPr>
                                <w:sz w:val="16"/>
                              </w:rPr>
                              <w:t>single</w:t>
                            </w:r>
                            <w:r>
                              <w:rPr>
                                <w:spacing w:val="73"/>
                                <w:w w:val="150"/>
                                <w:sz w:val="16"/>
                              </w:rPr>
                              <w:t> </w:t>
                            </w:r>
                            <w:r>
                              <w:rPr>
                                <w:spacing w:val="-4"/>
                                <w:sz w:val="16"/>
                              </w:rPr>
                              <w:t>user,</w:t>
                            </w:r>
                          </w:p>
                          <w:p>
                            <w:pPr>
                              <w:pStyle w:val="TableParagraph"/>
                              <w:tabs>
                                <w:tab w:pos="922" w:val="left" w:leader="none"/>
                                <w:tab w:pos="1607" w:val="left" w:leader="none"/>
                                <w:tab w:pos="2394" w:val="left" w:leader="none"/>
                              </w:tabs>
                              <w:spacing w:line="183" w:lineRule="exact"/>
                              <w:ind w:left="165"/>
                              <w:rPr>
                                <w:sz w:val="16"/>
                              </w:rPr>
                            </w:pPr>
                            <w:r>
                              <w:rPr>
                                <w:spacing w:val="-2"/>
                                <w:sz w:val="16"/>
                              </w:rPr>
                              <w:t>origem:</w:t>
                            </w:r>
                            <w:r>
                              <w:rPr>
                                <w:sz w:val="16"/>
                              </w:rPr>
                              <w:tab/>
                            </w:r>
                            <w:r>
                              <w:rPr>
                                <w:spacing w:val="-2"/>
                                <w:sz w:val="16"/>
                              </w:rPr>
                              <w:t>pessoa</w:t>
                            </w:r>
                            <w:r>
                              <w:rPr>
                                <w:sz w:val="16"/>
                              </w:rPr>
                              <w:tab/>
                            </w:r>
                            <w:r>
                              <w:rPr>
                                <w:spacing w:val="-2"/>
                                <w:sz w:val="16"/>
                              </w:rPr>
                              <w:t>jurídica,</w:t>
                            </w:r>
                            <w:r>
                              <w:rPr>
                                <w:sz w:val="16"/>
                              </w:rPr>
                              <w:tab/>
                            </w:r>
                            <w:r>
                              <w:rPr>
                                <w:spacing w:val="-2"/>
                                <w:sz w:val="16"/>
                              </w:rPr>
                              <w:t>forma</w:t>
                            </w:r>
                          </w:p>
                        </w:tc>
                        <w:tc>
                          <w:tcPr>
                            <w:tcW w:w="1455" w:type="dxa"/>
                            <w:tcBorders>
                              <w:top w:val="nil"/>
                              <w:bottom w:val="nil"/>
                            </w:tcBorders>
                          </w:tcPr>
                          <w:p>
                            <w:pPr>
                              <w:pStyle w:val="TableParagraph"/>
                              <w:spacing w:before="174"/>
                              <w:ind w:left="243"/>
                              <w:rPr>
                                <w:sz w:val="16"/>
                              </w:rPr>
                            </w:pPr>
                            <w:r>
                              <w:rPr>
                                <w:spacing w:val="-2"/>
                                <w:sz w:val="16"/>
                              </w:rPr>
                              <w:t>0193.001.1226</w:t>
                            </w:r>
                          </w:p>
                          <w:p>
                            <w:pPr>
                              <w:pStyle w:val="TableParagraph"/>
                              <w:spacing w:before="86"/>
                              <w:ind w:left="279"/>
                              <w:rPr>
                                <w:sz w:val="16"/>
                              </w:rPr>
                            </w:pPr>
                            <w:r>
                              <w:rPr>
                                <w:sz w:val="16"/>
                              </w:rPr>
                              <w:t>(ID</w:t>
                            </w:r>
                            <w:r>
                              <w:rPr>
                                <w:spacing w:val="-1"/>
                                <w:sz w:val="16"/>
                              </w:rPr>
                              <w:t> </w:t>
                            </w:r>
                            <w:r>
                              <w:rPr>
                                <w:sz w:val="16"/>
                              </w:rPr>
                              <w:t>-</w:t>
                            </w:r>
                            <w:r>
                              <w:rPr>
                                <w:spacing w:val="-1"/>
                                <w:sz w:val="16"/>
                              </w:rPr>
                              <w:t> </w:t>
                            </w:r>
                            <w:r>
                              <w:rPr>
                                <w:spacing w:val="-2"/>
                                <w:sz w:val="16"/>
                              </w:rPr>
                              <w:t>158197)</w:t>
                            </w:r>
                          </w:p>
                        </w:tc>
                        <w:tc>
                          <w:tcPr>
                            <w:tcW w:w="1185" w:type="dxa"/>
                            <w:tcBorders>
                              <w:top w:val="nil"/>
                              <w:bottom w:val="nil"/>
                            </w:tcBorders>
                          </w:tcPr>
                          <w:p>
                            <w:pPr>
                              <w:pStyle w:val="TableParagraph"/>
                              <w:spacing w:before="125"/>
                              <w:rPr>
                                <w:sz w:val="16"/>
                              </w:rPr>
                            </w:pPr>
                          </w:p>
                          <w:p>
                            <w:pPr>
                              <w:pStyle w:val="TableParagraph"/>
                              <w:ind w:left="357"/>
                              <w:rPr>
                                <w:sz w:val="16"/>
                              </w:rPr>
                            </w:pPr>
                            <w:r>
                              <w:rPr>
                                <w:spacing w:val="-2"/>
                                <w:sz w:val="16"/>
                              </w:rPr>
                              <w:t>serviço</w:t>
                            </w:r>
                          </w:p>
                        </w:tc>
                        <w:tc>
                          <w:tcPr>
                            <w:tcW w:w="1155" w:type="dxa"/>
                            <w:tcBorders>
                              <w:top w:val="nil"/>
                              <w:bottom w:val="nil"/>
                            </w:tcBorders>
                          </w:tcPr>
                          <w:p>
                            <w:pPr>
                              <w:pStyle w:val="TableParagraph"/>
                              <w:spacing w:before="125"/>
                              <w:rPr>
                                <w:sz w:val="16"/>
                              </w:rPr>
                            </w:pPr>
                          </w:p>
                          <w:p>
                            <w:pPr>
                              <w:pStyle w:val="TableParagraph"/>
                              <w:ind w:left="6"/>
                              <w:jc w:val="center"/>
                              <w:rPr>
                                <w:b/>
                                <w:sz w:val="16"/>
                              </w:rPr>
                            </w:pPr>
                            <w:r>
                              <w:rPr>
                                <w:b/>
                                <w:spacing w:val="-5"/>
                                <w:sz w:val="16"/>
                              </w:rPr>
                              <w:t>10</w:t>
                            </w:r>
                          </w:p>
                        </w:tc>
                        <w:tc>
                          <w:tcPr>
                            <w:tcW w:w="2445" w:type="dxa"/>
                            <w:tcBorders>
                              <w:top w:val="nil"/>
                              <w:bottom w:val="nil"/>
                            </w:tcBorders>
                          </w:tcPr>
                          <w:p>
                            <w:pPr>
                              <w:pStyle w:val="TableParagraph"/>
                              <w:spacing w:before="174"/>
                              <w:ind w:left="110"/>
                              <w:rPr>
                                <w:b/>
                                <w:sz w:val="16"/>
                              </w:rPr>
                            </w:pPr>
                            <w:r>
                              <w:rPr>
                                <w:b/>
                                <w:spacing w:val="-5"/>
                                <w:sz w:val="16"/>
                              </w:rPr>
                              <w:t>R$</w:t>
                            </w:r>
                          </w:p>
                          <w:p>
                            <w:pPr>
                              <w:pStyle w:val="TableParagraph"/>
                              <w:spacing w:before="86"/>
                              <w:ind w:left="110"/>
                              <w:rPr>
                                <w:sz w:val="16"/>
                              </w:rPr>
                            </w:pPr>
                            <w:r>
                              <w:rPr>
                                <w:sz w:val="16"/>
                              </w:rPr>
                              <w:t>Por</w:t>
                            </w:r>
                            <w:r>
                              <w:rPr>
                                <w:spacing w:val="-1"/>
                                <w:sz w:val="16"/>
                              </w:rPr>
                              <w:t> </w:t>
                            </w:r>
                            <w:r>
                              <w:rPr>
                                <w:spacing w:val="-2"/>
                                <w:sz w:val="16"/>
                              </w:rPr>
                              <w:t>extenso:</w:t>
                            </w:r>
                          </w:p>
                        </w:tc>
                      </w:tr>
                      <w:tr>
                        <w:trPr>
                          <w:trHeight w:val="353" w:hRule="atLeast"/>
                        </w:trPr>
                        <w:tc>
                          <w:tcPr>
                            <w:tcW w:w="885" w:type="dxa"/>
                            <w:tcBorders>
                              <w:top w:val="nil"/>
                            </w:tcBorders>
                          </w:tcPr>
                          <w:p>
                            <w:pPr>
                              <w:pStyle w:val="TableParagraph"/>
                              <w:rPr>
                                <w:sz w:val="18"/>
                              </w:rPr>
                            </w:pPr>
                          </w:p>
                        </w:tc>
                        <w:tc>
                          <w:tcPr>
                            <w:tcW w:w="2955" w:type="dxa"/>
                            <w:tcBorders>
                              <w:top w:val="nil"/>
                            </w:tcBorders>
                          </w:tcPr>
                          <w:p>
                            <w:pPr>
                              <w:pStyle w:val="TableParagraph"/>
                              <w:spacing w:before="39"/>
                              <w:ind w:left="165"/>
                              <w:rPr>
                                <w:sz w:val="16"/>
                              </w:rPr>
                            </w:pPr>
                            <w:r>
                              <w:rPr>
                                <w:sz w:val="16"/>
                              </w:rPr>
                              <w:t>fornecimento:</w:t>
                            </w:r>
                            <w:r>
                              <w:rPr>
                                <w:spacing w:val="-1"/>
                                <w:sz w:val="16"/>
                              </w:rPr>
                              <w:t> </w:t>
                            </w:r>
                            <w:r>
                              <w:rPr>
                                <w:sz w:val="16"/>
                              </w:rPr>
                              <w:t>período</w:t>
                            </w:r>
                            <w:r>
                              <w:rPr>
                                <w:spacing w:val="-1"/>
                                <w:sz w:val="16"/>
                              </w:rPr>
                              <w:t> </w:t>
                            </w:r>
                            <w:r>
                              <w:rPr>
                                <w:sz w:val="16"/>
                              </w:rPr>
                              <w:t>de</w:t>
                            </w:r>
                            <w:r>
                              <w:rPr>
                                <w:spacing w:val="-1"/>
                                <w:sz w:val="16"/>
                              </w:rPr>
                              <w:t> </w:t>
                            </w:r>
                            <w:r>
                              <w:rPr>
                                <w:sz w:val="16"/>
                              </w:rPr>
                              <w:t>3</w:t>
                            </w:r>
                            <w:r>
                              <w:rPr>
                                <w:spacing w:val="-1"/>
                                <w:sz w:val="16"/>
                              </w:rPr>
                              <w:t> </w:t>
                            </w:r>
                            <w:r>
                              <w:rPr>
                                <w:spacing w:val="-2"/>
                                <w:sz w:val="16"/>
                              </w:rPr>
                              <w:t>anos.</w:t>
                            </w:r>
                          </w:p>
                        </w:tc>
                        <w:tc>
                          <w:tcPr>
                            <w:tcW w:w="1455" w:type="dxa"/>
                            <w:tcBorders>
                              <w:top w:val="nil"/>
                            </w:tcBorders>
                          </w:tcPr>
                          <w:p>
                            <w:pPr>
                              <w:pStyle w:val="TableParagraph"/>
                              <w:rPr>
                                <w:sz w:val="18"/>
                              </w:rPr>
                            </w:pPr>
                          </w:p>
                        </w:tc>
                        <w:tc>
                          <w:tcPr>
                            <w:tcW w:w="1185" w:type="dxa"/>
                            <w:tcBorders>
                              <w:top w:val="nil"/>
                            </w:tcBorders>
                          </w:tcPr>
                          <w:p>
                            <w:pPr>
                              <w:pStyle w:val="TableParagraph"/>
                              <w:rPr>
                                <w:sz w:val="18"/>
                              </w:rPr>
                            </w:pPr>
                          </w:p>
                        </w:tc>
                        <w:tc>
                          <w:tcPr>
                            <w:tcW w:w="1155" w:type="dxa"/>
                            <w:tcBorders>
                              <w:top w:val="nil"/>
                            </w:tcBorders>
                          </w:tcPr>
                          <w:p>
                            <w:pPr>
                              <w:pStyle w:val="TableParagraph"/>
                              <w:rPr>
                                <w:sz w:val="18"/>
                              </w:rPr>
                            </w:pPr>
                          </w:p>
                        </w:tc>
                        <w:tc>
                          <w:tcPr>
                            <w:tcW w:w="2445" w:type="dxa"/>
                            <w:tcBorders>
                              <w:top w:val="nil"/>
                            </w:tcBorders>
                          </w:tcPr>
                          <w:p>
                            <w:pPr>
                              <w:pStyle w:val="TableParagraph"/>
                              <w:rPr>
                                <w:sz w:val="18"/>
                              </w:rPr>
                            </w:pPr>
                          </w:p>
                        </w:tc>
                      </w:tr>
                    </w:tbl>
                    <w:p>
                      <w:pPr>
                        <w:pStyle w:val="BodyText"/>
                        <w:ind w:left="0"/>
                      </w:pPr>
                    </w:p>
                  </w:txbxContent>
                </v:textbox>
                <w10:wrap type="none"/>
              </v:shape>
            </w:pict>
          </mc:Fallback>
        </mc:AlternateContent>
      </w:r>
    </w:p>
    <w:tbl>
      <w:tblPr>
        <w:tblW w:w="0" w:type="auto"/>
        <w:jc w:val="left"/>
        <w:tblInd w:w="1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37"/>
        <w:gridCol w:w="735"/>
        <w:gridCol w:w="7297"/>
      </w:tblGrid>
      <w:tr>
        <w:trPr>
          <w:trHeight w:val="2039" w:hRule="atLeast"/>
        </w:trPr>
        <w:tc>
          <w:tcPr>
            <w:tcW w:w="2437" w:type="dxa"/>
            <w:tcBorders>
              <w:left w:val="double" w:sz="6" w:space="0" w:color="000000"/>
              <w:right w:val="single" w:sz="12" w:space="0" w:color="000000"/>
            </w:tcBorders>
          </w:tcPr>
          <w:p>
            <w:pPr>
              <w:pStyle w:val="TableParagraph"/>
              <w:spacing w:line="270" w:lineRule="atLeast" w:before="49"/>
              <w:ind w:left="82" w:right="65"/>
              <w:jc w:val="both"/>
              <w:rPr>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w:t>
            </w:r>
            <w:r>
              <w:rPr>
                <w:spacing w:val="-5"/>
                <w:sz w:val="16"/>
              </w:rPr>
              <w:t> </w:t>
            </w:r>
            <w:r>
              <w:rPr>
                <w:sz w:val="16"/>
              </w:rPr>
              <w:t>e</w:t>
            </w:r>
            <w:r>
              <w:rPr>
                <w:spacing w:val="-5"/>
                <w:sz w:val="16"/>
              </w:rPr>
              <w:t> </w:t>
            </w:r>
            <w:r>
              <w:rPr>
                <w:sz w:val="16"/>
              </w:rPr>
              <w:t>constante</w:t>
            </w:r>
            <w:r>
              <w:rPr>
                <w:spacing w:val="-5"/>
                <w:sz w:val="16"/>
              </w:rPr>
              <w:t> </w:t>
            </w:r>
            <w:r>
              <w:rPr>
                <w:sz w:val="16"/>
              </w:rPr>
              <w:t>do</w:t>
            </w:r>
            <w:r>
              <w:rPr>
                <w:spacing w:val="-5"/>
                <w:sz w:val="16"/>
              </w:rPr>
              <w:t> </w:t>
            </w:r>
            <w:r>
              <w:rPr>
                <w:sz w:val="16"/>
              </w:rPr>
              <w:t>EDITAL</w:t>
            </w:r>
            <w:r>
              <w:rPr>
                <w:spacing w:val="40"/>
                <w:sz w:val="16"/>
              </w:rPr>
              <w:t> </w:t>
            </w:r>
            <w:r>
              <w:rPr>
                <w:sz w:val="16"/>
              </w:rPr>
              <w:t>n° </w:t>
            </w:r>
            <w:r>
              <w:rPr>
                <w:b/>
                <w:sz w:val="16"/>
              </w:rPr>
              <w:t>191/ 2024</w:t>
            </w:r>
            <w:r>
              <w:rPr>
                <w:sz w:val="16"/>
              </w:rPr>
              <w:t>.</w:t>
            </w:r>
          </w:p>
        </w:tc>
        <w:tc>
          <w:tcPr>
            <w:tcW w:w="8032" w:type="dxa"/>
            <w:gridSpan w:val="2"/>
            <w:tcBorders>
              <w:left w:val="single" w:sz="12" w:space="0" w:color="000000"/>
              <w:right w:val="double" w:sz="6" w:space="0" w:color="000000"/>
            </w:tcBorders>
          </w:tcPr>
          <w:p>
            <w:pPr>
              <w:pStyle w:val="TableParagraph"/>
              <w:spacing w:line="429" w:lineRule="auto" w:before="120"/>
              <w:ind w:left="82" w:right="7018"/>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688"/>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404" w:hRule="atLeast"/>
        </w:trPr>
        <w:tc>
          <w:tcPr>
            <w:tcW w:w="10469" w:type="dxa"/>
            <w:gridSpan w:val="3"/>
            <w:tcBorders>
              <w:left w:val="double" w:sz="6" w:space="0" w:color="000000"/>
              <w:right w:val="double" w:sz="6" w:space="0" w:color="000000"/>
            </w:tcBorders>
          </w:tcPr>
          <w:p>
            <w:pPr>
              <w:pStyle w:val="TableParagraph"/>
              <w:spacing w:before="102"/>
              <w:ind w:left="15"/>
              <w:jc w:val="center"/>
              <w:rPr>
                <w:b/>
                <w:sz w:val="18"/>
              </w:rPr>
            </w:pPr>
            <w:r>
              <w:rPr>
                <w:b/>
                <w:sz w:val="18"/>
              </w:rPr>
              <w:t>LOTE </w:t>
            </w:r>
            <w:r>
              <w:rPr>
                <w:b/>
                <w:spacing w:val="-10"/>
                <w:sz w:val="18"/>
              </w:rPr>
              <w:t>1</w:t>
            </w:r>
          </w:p>
        </w:tc>
      </w:tr>
      <w:tr>
        <w:trPr>
          <w:trHeight w:val="5429" w:hRule="atLeast"/>
        </w:trPr>
        <w:tc>
          <w:tcPr>
            <w:tcW w:w="10469" w:type="dxa"/>
            <w:gridSpan w:val="3"/>
            <w:tcBorders>
              <w:left w:val="double" w:sz="6" w:space="0" w:color="000000"/>
              <w:right w:val="double" w:sz="6" w:space="0" w:color="000000"/>
            </w:tcBorders>
          </w:tcPr>
          <w:p>
            <w:pPr>
              <w:pStyle w:val="TableParagraph"/>
              <w:spacing w:line="235" w:lineRule="auto" w:before="110"/>
              <w:ind w:left="247" w:right="267"/>
              <w:rPr>
                <w:sz w:val="24"/>
              </w:rPr>
            </w:pPr>
            <w:r>
              <w:rPr>
                <w:sz w:val="24"/>
              </w:rPr>
              <w:t>Contratação de empresa especializada para a prestação de </w:t>
            </w:r>
            <w:r>
              <w:rPr>
                <w:b/>
                <w:sz w:val="24"/>
              </w:rPr>
              <w:t>serviços de licenciamento e suporte de software</w:t>
            </w:r>
            <w:r>
              <w:rPr>
                <w:b/>
                <w:spacing w:val="-13"/>
                <w:sz w:val="24"/>
              </w:rPr>
              <w:t> </w:t>
            </w:r>
            <w:r>
              <w:rPr>
                <w:sz w:val="24"/>
              </w:rPr>
              <w:t>(</w:t>
            </w:r>
            <w:r>
              <w:rPr>
                <w:b/>
                <w:sz w:val="24"/>
              </w:rPr>
              <w:t>AUTODESK</w:t>
            </w:r>
            <w:r>
              <w:rPr>
                <w:b/>
                <w:spacing w:val="-15"/>
                <w:sz w:val="24"/>
              </w:rPr>
              <w:t> </w:t>
            </w:r>
            <w:r>
              <w:rPr>
                <w:b/>
                <w:sz w:val="24"/>
              </w:rPr>
              <w:t>AUTOCAD</w:t>
            </w:r>
            <w:r>
              <w:rPr>
                <w:b/>
                <w:spacing w:val="-8"/>
                <w:sz w:val="24"/>
              </w:rPr>
              <w:t> </w:t>
            </w:r>
            <w:r>
              <w:rPr>
                <w:b/>
                <w:sz w:val="24"/>
              </w:rPr>
              <w:t>LT</w:t>
            </w:r>
            <w:r>
              <w:rPr>
                <w:b/>
                <w:spacing w:val="-13"/>
                <w:sz w:val="24"/>
              </w:rPr>
              <w:t> </w:t>
            </w:r>
            <w:r>
              <w:rPr>
                <w:b/>
                <w:sz w:val="24"/>
              </w:rPr>
              <w:t>2025</w:t>
            </w:r>
            <w:r>
              <w:rPr>
                <w:b/>
                <w:spacing w:val="-8"/>
                <w:sz w:val="24"/>
              </w:rPr>
              <w:t> </w:t>
            </w:r>
            <w:r>
              <w:rPr>
                <w:b/>
                <w:sz w:val="24"/>
              </w:rPr>
              <w:t>SINGLE-USER</w:t>
            </w:r>
            <w:r>
              <w:rPr>
                <w:b/>
                <w:spacing w:val="-8"/>
                <w:sz w:val="24"/>
              </w:rPr>
              <w:t> </w:t>
            </w:r>
            <w:r>
              <w:rPr>
                <w:b/>
                <w:sz w:val="24"/>
              </w:rPr>
              <w:t>ELD</w:t>
            </w:r>
            <w:r>
              <w:rPr>
                <w:sz w:val="24"/>
              </w:rPr>
              <w:t>)</w:t>
            </w:r>
            <w:r>
              <w:rPr>
                <w:spacing w:val="-8"/>
                <w:sz w:val="24"/>
              </w:rPr>
              <w:t> </w:t>
            </w:r>
            <w:r>
              <w:rPr>
                <w:b/>
                <w:sz w:val="24"/>
              </w:rPr>
              <w:t>em</w:t>
            </w:r>
            <w:r>
              <w:rPr>
                <w:b/>
                <w:spacing w:val="-8"/>
                <w:sz w:val="24"/>
              </w:rPr>
              <w:t> </w:t>
            </w:r>
            <w:r>
              <w:rPr>
                <w:b/>
                <w:sz w:val="24"/>
              </w:rPr>
              <w:t>Regime</w:t>
            </w:r>
            <w:r>
              <w:rPr>
                <w:b/>
                <w:spacing w:val="-8"/>
                <w:sz w:val="24"/>
              </w:rPr>
              <w:t> </w:t>
            </w:r>
            <w:r>
              <w:rPr>
                <w:b/>
                <w:sz w:val="24"/>
              </w:rPr>
              <w:t>de</w:t>
            </w:r>
            <w:r>
              <w:rPr>
                <w:b/>
                <w:spacing w:val="-8"/>
                <w:sz w:val="24"/>
              </w:rPr>
              <w:t> </w:t>
            </w:r>
            <w:r>
              <w:rPr>
                <w:b/>
                <w:sz w:val="24"/>
              </w:rPr>
              <w:t>Empreitada por Preço Global</w:t>
            </w:r>
            <w:r>
              <w:rPr>
                <w:sz w:val="24"/>
              </w:rPr>
              <w:t>, conforme especificação detalhada no Termo de Referência -</w:t>
            </w:r>
            <w:r>
              <w:rPr>
                <w:spacing w:val="-5"/>
                <w:sz w:val="24"/>
              </w:rPr>
              <w:t> </w:t>
            </w:r>
            <w:r>
              <w:rPr>
                <w:sz w:val="24"/>
              </w:rPr>
              <w:t>ANEXO </w:t>
            </w:r>
            <w:r>
              <w:rPr>
                <w:b/>
                <w:sz w:val="24"/>
              </w:rPr>
              <w:t>I</w:t>
            </w:r>
            <w:r>
              <w:rPr>
                <w:sz w:val="24"/>
              </w:rPr>
              <w:t>.</w:t>
            </w: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8"/>
              <w:rPr>
                <w:b/>
                <w:sz w:val="24"/>
              </w:rPr>
            </w:pPr>
          </w:p>
          <w:p>
            <w:pPr>
              <w:pStyle w:val="TableParagraph"/>
              <w:spacing w:line="408" w:lineRule="auto"/>
              <w:ind w:left="247" w:right="2281"/>
              <w:rPr>
                <w:sz w:val="20"/>
              </w:rPr>
            </w:pPr>
            <w:r>
              <w:rPr>
                <w:sz w:val="20"/>
              </w:rPr>
              <w:t>Regime</w:t>
            </w:r>
            <w:r>
              <w:rPr>
                <w:spacing w:val="-11"/>
                <w:sz w:val="20"/>
              </w:rPr>
              <w:t> </w:t>
            </w:r>
            <w:r>
              <w:rPr>
                <w:sz w:val="20"/>
              </w:rPr>
              <w:t>de</w:t>
            </w:r>
            <w:r>
              <w:rPr>
                <w:spacing w:val="-7"/>
                <w:sz w:val="20"/>
              </w:rPr>
              <w:t> </w:t>
            </w:r>
            <w:r>
              <w:rPr>
                <w:sz w:val="20"/>
              </w:rPr>
              <w:t>Contratação:</w:t>
            </w:r>
            <w:r>
              <w:rPr>
                <w:spacing w:val="-7"/>
                <w:sz w:val="20"/>
              </w:rPr>
              <w:t> </w:t>
            </w:r>
            <w:r>
              <w:rPr>
                <w:sz w:val="20"/>
              </w:rPr>
              <w:t>EMPREITADA</w:t>
            </w:r>
            <w:r>
              <w:rPr>
                <w:spacing w:val="-13"/>
                <w:sz w:val="20"/>
              </w:rPr>
              <w:t> </w:t>
            </w:r>
            <w:r>
              <w:rPr>
                <w:sz w:val="20"/>
              </w:rPr>
              <w:t>POR</w:t>
            </w:r>
            <w:r>
              <w:rPr>
                <w:spacing w:val="-7"/>
                <w:sz w:val="20"/>
              </w:rPr>
              <w:t> </w:t>
            </w:r>
            <w:r>
              <w:rPr>
                <w:sz w:val="20"/>
              </w:rPr>
              <w:t>PREÇO</w:t>
            </w:r>
            <w:r>
              <w:rPr>
                <w:spacing w:val="-7"/>
                <w:sz w:val="20"/>
              </w:rPr>
              <w:t> </w:t>
            </w:r>
            <w:r>
              <w:rPr>
                <w:sz w:val="20"/>
              </w:rPr>
              <w:t>GLOBAL.</w:t>
            </w:r>
            <w:r>
              <w:rPr>
                <w:spacing w:val="-7"/>
                <w:sz w:val="20"/>
              </w:rPr>
              <w:t> </w:t>
            </w:r>
            <w:r>
              <w:rPr>
                <w:sz w:val="20"/>
              </w:rPr>
              <w:t>(ANEXO</w:t>
            </w:r>
            <w:r>
              <w:rPr>
                <w:spacing w:val="-6"/>
                <w:sz w:val="20"/>
              </w:rPr>
              <w:t> </w:t>
            </w:r>
            <w:r>
              <w:rPr>
                <w:b/>
                <w:sz w:val="20"/>
              </w:rPr>
              <w:t>I</w:t>
            </w:r>
            <w:r>
              <w:rPr>
                <w:b/>
                <w:spacing w:val="-7"/>
                <w:sz w:val="20"/>
              </w:rPr>
              <w:t> </w:t>
            </w:r>
            <w:r>
              <w:rPr>
                <w:sz w:val="20"/>
              </w:rPr>
              <w:t>–</w:t>
            </w:r>
            <w:r>
              <w:rPr>
                <w:spacing w:val="-6"/>
                <w:sz w:val="20"/>
              </w:rPr>
              <w:t> </w:t>
            </w:r>
            <w:r>
              <w:rPr>
                <w:b/>
                <w:sz w:val="20"/>
              </w:rPr>
              <w:t>11.1.</w:t>
            </w:r>
            <w:r>
              <w:rPr>
                <w:sz w:val="20"/>
              </w:rPr>
              <w:t>) Adjudicação: MENOR VALOR GLOBAL POR LOTE.</w:t>
            </w:r>
          </w:p>
          <w:p>
            <w:pPr>
              <w:pStyle w:val="TableParagraph"/>
              <w:spacing w:line="228" w:lineRule="exact"/>
              <w:ind w:left="247"/>
              <w:rPr>
                <w:sz w:val="20"/>
              </w:rPr>
            </w:pPr>
            <w:r>
              <w:rPr>
                <w:sz w:val="20"/>
              </w:rPr>
              <w:t>Pagamento:</w:t>
            </w:r>
            <w:r>
              <w:rPr>
                <w:spacing w:val="-4"/>
                <w:sz w:val="20"/>
              </w:rPr>
              <w:t> </w:t>
            </w:r>
            <w:r>
              <w:rPr>
                <w:b/>
                <w:sz w:val="20"/>
              </w:rPr>
              <w:t>PARCELA</w:t>
            </w:r>
            <w:r>
              <w:rPr>
                <w:b/>
                <w:spacing w:val="-12"/>
                <w:sz w:val="20"/>
              </w:rPr>
              <w:t> </w:t>
            </w:r>
            <w:r>
              <w:rPr>
                <w:b/>
                <w:sz w:val="20"/>
              </w:rPr>
              <w:t>ÚNICA</w:t>
            </w:r>
            <w:r>
              <w:rPr>
                <w:b/>
                <w:spacing w:val="-3"/>
                <w:sz w:val="20"/>
              </w:rPr>
              <w:t> </w:t>
            </w:r>
            <w:r>
              <w:rPr>
                <w:sz w:val="20"/>
              </w:rPr>
              <w:t>(ANEXO</w:t>
            </w:r>
            <w:r>
              <w:rPr>
                <w:spacing w:val="-2"/>
                <w:sz w:val="20"/>
              </w:rPr>
              <w:t> </w:t>
            </w:r>
            <w:r>
              <w:rPr>
                <w:b/>
                <w:sz w:val="20"/>
              </w:rPr>
              <w:t>I</w:t>
            </w:r>
            <w:r>
              <w:rPr>
                <w:b/>
                <w:spacing w:val="-3"/>
                <w:sz w:val="20"/>
              </w:rPr>
              <w:t> </w:t>
            </w:r>
            <w:r>
              <w:rPr>
                <w:sz w:val="20"/>
              </w:rPr>
              <w:t>–</w:t>
            </w:r>
            <w:r>
              <w:rPr>
                <w:spacing w:val="-3"/>
                <w:sz w:val="20"/>
              </w:rPr>
              <w:t> </w:t>
            </w:r>
            <w:r>
              <w:rPr>
                <w:sz w:val="20"/>
              </w:rPr>
              <w:t>ITEM</w:t>
            </w:r>
            <w:r>
              <w:rPr>
                <w:spacing w:val="-2"/>
                <w:sz w:val="20"/>
              </w:rPr>
              <w:t> </w:t>
            </w:r>
            <w:r>
              <w:rPr>
                <w:b/>
                <w:spacing w:val="-2"/>
                <w:sz w:val="20"/>
              </w:rPr>
              <w:t>15.2.</w:t>
            </w:r>
            <w:r>
              <w:rPr>
                <w:spacing w:val="-2"/>
                <w:sz w:val="20"/>
              </w:rPr>
              <w:t>).</w:t>
            </w:r>
          </w:p>
          <w:p>
            <w:pPr>
              <w:pStyle w:val="TableParagraph"/>
              <w:spacing w:before="160"/>
              <w:ind w:left="247"/>
              <w:rPr>
                <w:b/>
                <w:sz w:val="20"/>
              </w:rPr>
            </w:pPr>
            <w:r>
              <w:rPr>
                <w:sz w:val="20"/>
              </w:rPr>
              <w:t>Preço</w:t>
            </w:r>
            <w:r>
              <w:rPr>
                <w:spacing w:val="-9"/>
                <w:sz w:val="20"/>
              </w:rPr>
              <w:t> </w:t>
            </w:r>
            <w:r>
              <w:rPr>
                <w:sz w:val="20"/>
              </w:rPr>
              <w:t>Total</w:t>
            </w:r>
            <w:r>
              <w:rPr>
                <w:spacing w:val="-6"/>
                <w:sz w:val="20"/>
              </w:rPr>
              <w:t> </w:t>
            </w:r>
            <w:r>
              <w:rPr>
                <w:sz w:val="20"/>
              </w:rPr>
              <w:t>Proposto:</w:t>
            </w:r>
            <w:r>
              <w:rPr>
                <w:spacing w:val="-4"/>
                <w:sz w:val="20"/>
              </w:rPr>
              <w:t> </w:t>
            </w:r>
            <w:r>
              <w:rPr>
                <w:b/>
                <w:spacing w:val="-5"/>
                <w:sz w:val="20"/>
              </w:rPr>
              <w:t>R$</w:t>
            </w:r>
          </w:p>
          <w:p>
            <w:pPr>
              <w:pStyle w:val="TableParagraph"/>
              <w:spacing w:before="160"/>
              <w:ind w:left="247"/>
              <w:rPr>
                <w:sz w:val="20"/>
              </w:rPr>
            </w:pPr>
            <w:r>
              <w:rPr>
                <w:sz w:val="20"/>
              </w:rPr>
              <w:t>Preço</w:t>
            </w:r>
            <w:r>
              <w:rPr>
                <w:spacing w:val="-8"/>
                <w:sz w:val="20"/>
              </w:rPr>
              <w:t> </w:t>
            </w:r>
            <w:r>
              <w:rPr>
                <w:sz w:val="20"/>
              </w:rPr>
              <w:t>Total</w:t>
            </w:r>
            <w:r>
              <w:rPr>
                <w:spacing w:val="-4"/>
                <w:sz w:val="20"/>
              </w:rPr>
              <w:t> </w:t>
            </w:r>
            <w:r>
              <w:rPr>
                <w:sz w:val="20"/>
              </w:rPr>
              <w:t>Proposto:</w:t>
            </w:r>
            <w:r>
              <w:rPr>
                <w:spacing w:val="-5"/>
                <w:sz w:val="20"/>
              </w:rPr>
              <w:t> </w:t>
            </w:r>
            <w:r>
              <w:rPr>
                <w:sz w:val="20"/>
              </w:rPr>
              <w:t>por</w:t>
            </w:r>
            <w:r>
              <w:rPr>
                <w:spacing w:val="-4"/>
                <w:sz w:val="20"/>
              </w:rPr>
              <w:t> </w:t>
            </w:r>
            <w:r>
              <w:rPr>
                <w:spacing w:val="-2"/>
                <w:sz w:val="20"/>
              </w:rPr>
              <w:t>extenso:</w:t>
            </w:r>
          </w:p>
        </w:tc>
      </w:tr>
      <w:tr>
        <w:trPr>
          <w:trHeight w:val="5534" w:hRule="atLeast"/>
        </w:trPr>
        <w:tc>
          <w:tcPr>
            <w:tcW w:w="3172" w:type="dxa"/>
            <w:gridSpan w:val="2"/>
            <w:tcBorders>
              <w:left w:val="double" w:sz="6" w:space="0" w:color="000000"/>
              <w:bottom w:val="double" w:sz="6" w:space="0" w:color="000000"/>
              <w:right w:val="single" w:sz="12" w:space="0" w:color="000000"/>
            </w:tcBorders>
          </w:tcPr>
          <w:p>
            <w:pPr>
              <w:pStyle w:val="TableParagraph"/>
              <w:spacing w:before="165"/>
              <w:ind w:right="966"/>
              <w:jc w:val="right"/>
              <w:rPr>
                <w:b/>
                <w:sz w:val="16"/>
              </w:rPr>
            </w:pPr>
            <w:r>
              <w:rPr>
                <w:b/>
                <w:spacing w:val="-2"/>
                <w:sz w:val="16"/>
              </w:rPr>
              <w:t>OBSERVAÇÕES</w:t>
            </w:r>
          </w:p>
          <w:p>
            <w:pPr>
              <w:pStyle w:val="TableParagraph"/>
              <w:spacing w:before="41"/>
              <w:rPr>
                <w:b/>
                <w:sz w:val="16"/>
              </w:rPr>
            </w:pPr>
          </w:p>
          <w:p>
            <w:pPr>
              <w:pStyle w:val="TableParagraph"/>
              <w:ind w:right="954"/>
              <w:jc w:val="right"/>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54"/>
              </w:numPr>
              <w:tabs>
                <w:tab w:pos="167" w:val="left" w:leader="none"/>
              </w:tabs>
              <w:spacing w:line="400" w:lineRule="auto" w:before="0" w:after="0"/>
              <w:ind w:left="82" w:right="357" w:firstLine="0"/>
              <w:jc w:val="both"/>
              <w:rPr>
                <w:sz w:val="14"/>
              </w:rPr>
            </w:pPr>
            <w:r>
              <w:rPr>
                <w:sz w:val="14"/>
              </w:rPr>
              <w:t>Ser preenchida integralmente por processo</w:t>
            </w:r>
            <w:r>
              <w:rPr>
                <w:spacing w:val="40"/>
                <w:sz w:val="14"/>
              </w:rPr>
              <w:t> </w:t>
            </w:r>
            <w:r>
              <w:rPr>
                <w:sz w:val="14"/>
              </w:rPr>
              <w:t>mecânico</w:t>
            </w:r>
            <w:r>
              <w:rPr>
                <w:spacing w:val="-1"/>
                <w:sz w:val="14"/>
              </w:rPr>
              <w:t> </w:t>
            </w:r>
            <w:r>
              <w:rPr>
                <w:sz w:val="14"/>
              </w:rPr>
              <w:t>ou</w:t>
            </w:r>
            <w:r>
              <w:rPr>
                <w:spacing w:val="-1"/>
                <w:sz w:val="14"/>
              </w:rPr>
              <w:t> </w:t>
            </w:r>
            <w:r>
              <w:rPr>
                <w:sz w:val="14"/>
              </w:rPr>
              <w:t>eletrônico,</w:t>
            </w:r>
            <w:r>
              <w:rPr>
                <w:spacing w:val="-1"/>
                <w:sz w:val="14"/>
              </w:rPr>
              <w:t> </w:t>
            </w:r>
            <w:r>
              <w:rPr>
                <w:sz w:val="14"/>
              </w:rPr>
              <w:t>sem</w:t>
            </w:r>
            <w:r>
              <w:rPr>
                <w:spacing w:val="-1"/>
                <w:sz w:val="14"/>
              </w:rPr>
              <w:t> </w:t>
            </w:r>
            <w:r>
              <w:rPr>
                <w:sz w:val="14"/>
              </w:rPr>
              <w:t>emendas</w:t>
            </w:r>
            <w:r>
              <w:rPr>
                <w:spacing w:val="-1"/>
                <w:sz w:val="14"/>
              </w:rPr>
              <w:t> </w:t>
            </w:r>
            <w:r>
              <w:rPr>
                <w:sz w:val="14"/>
              </w:rPr>
              <w:t>e</w:t>
            </w:r>
            <w:r>
              <w:rPr>
                <w:spacing w:val="-1"/>
                <w:sz w:val="14"/>
              </w:rPr>
              <w:t> </w:t>
            </w:r>
            <w:r>
              <w:rPr>
                <w:spacing w:val="-2"/>
                <w:sz w:val="14"/>
              </w:rPr>
              <w:t>rasuras;</w:t>
            </w:r>
          </w:p>
          <w:p>
            <w:pPr>
              <w:pStyle w:val="TableParagraph"/>
              <w:numPr>
                <w:ilvl w:val="0"/>
                <w:numId w:val="54"/>
              </w:numPr>
              <w:tabs>
                <w:tab w:pos="167" w:val="left" w:leader="none"/>
              </w:tabs>
              <w:spacing w:line="403" w:lineRule="auto" w:before="122" w:after="0"/>
              <w:ind w:left="82" w:right="131"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54"/>
              </w:numPr>
              <w:tabs>
                <w:tab w:pos="167" w:val="left" w:leader="none"/>
              </w:tabs>
              <w:spacing w:line="400" w:lineRule="auto" w:before="118" w:after="0"/>
              <w:ind w:left="82" w:right="652" w:firstLine="0"/>
              <w:jc w:val="both"/>
              <w:rPr>
                <w:sz w:val="14"/>
              </w:rPr>
            </w:pPr>
            <w:r>
              <w:rPr>
                <w:sz w:val="14"/>
              </w:rPr>
              <w:t>Ser</w:t>
            </w:r>
            <w:r>
              <w:rPr>
                <w:spacing w:val="-6"/>
                <w:sz w:val="14"/>
              </w:rPr>
              <w:t> </w:t>
            </w:r>
            <w:r>
              <w:rPr>
                <w:sz w:val="14"/>
              </w:rPr>
              <w:t>datada</w:t>
            </w:r>
            <w:r>
              <w:rPr>
                <w:spacing w:val="-6"/>
                <w:sz w:val="14"/>
              </w:rPr>
              <w:t> </w:t>
            </w:r>
            <w:r>
              <w:rPr>
                <w:sz w:val="14"/>
              </w:rPr>
              <w:t>e</w:t>
            </w:r>
            <w:r>
              <w:rPr>
                <w:spacing w:val="-6"/>
                <w:sz w:val="14"/>
              </w:rPr>
              <w:t> </w:t>
            </w:r>
            <w:r>
              <w:rPr>
                <w:sz w:val="14"/>
              </w:rPr>
              <w:t>assinada</w:t>
            </w:r>
            <w:r>
              <w:rPr>
                <w:spacing w:val="-6"/>
                <w:sz w:val="14"/>
              </w:rPr>
              <w:t> </w:t>
            </w:r>
            <w:r>
              <w:rPr>
                <w:sz w:val="14"/>
              </w:rPr>
              <w:t>pelo</w:t>
            </w:r>
            <w:r>
              <w:rPr>
                <w:spacing w:val="-6"/>
                <w:sz w:val="14"/>
              </w:rPr>
              <w:t> </w:t>
            </w:r>
            <w:r>
              <w:rPr>
                <w:sz w:val="14"/>
              </w:rPr>
              <w:t>gerente</w:t>
            </w:r>
            <w:r>
              <w:rPr>
                <w:spacing w:val="-6"/>
                <w:sz w:val="14"/>
              </w:rPr>
              <w:t> </w:t>
            </w:r>
            <w:r>
              <w:rPr>
                <w:sz w:val="14"/>
              </w:rPr>
              <w:t>ou</w:t>
            </w:r>
            <w:r>
              <w:rPr>
                <w:spacing w:val="-6"/>
                <w:sz w:val="14"/>
              </w:rPr>
              <w:t> </w:t>
            </w:r>
            <w:r>
              <w:rPr>
                <w:sz w:val="14"/>
              </w:rPr>
              <w:t>seu</w:t>
            </w:r>
            <w:r>
              <w:rPr>
                <w:spacing w:val="40"/>
                <w:sz w:val="14"/>
              </w:rPr>
              <w:t> </w:t>
            </w:r>
            <w:r>
              <w:rPr>
                <w:spacing w:val="-2"/>
                <w:sz w:val="14"/>
              </w:rPr>
              <w:t>procurador.</w:t>
            </w:r>
          </w:p>
          <w:p>
            <w:pPr>
              <w:pStyle w:val="TableParagraph"/>
              <w:numPr>
                <w:ilvl w:val="0"/>
                <w:numId w:val="54"/>
              </w:numPr>
              <w:tabs>
                <w:tab w:pos="167" w:val="left" w:leader="none"/>
              </w:tabs>
              <w:spacing w:line="400" w:lineRule="auto" w:before="122" w:after="0"/>
              <w:ind w:left="82" w:right="313" w:firstLine="0"/>
              <w:jc w:val="left"/>
              <w:rPr>
                <w:sz w:val="14"/>
              </w:rPr>
            </w:pPr>
            <w:r>
              <w:rPr>
                <w:sz w:val="14"/>
              </w:rPr>
              <w:t>Ser</w:t>
            </w:r>
            <w:r>
              <w:rPr>
                <w:spacing w:val="-7"/>
                <w:sz w:val="14"/>
              </w:rPr>
              <w:t> </w:t>
            </w:r>
            <w:r>
              <w:rPr>
                <w:sz w:val="14"/>
              </w:rPr>
              <w:t>apresentada</w:t>
            </w:r>
            <w:r>
              <w:rPr>
                <w:spacing w:val="-7"/>
                <w:sz w:val="14"/>
              </w:rPr>
              <w:t> </w:t>
            </w:r>
            <w:r>
              <w:rPr>
                <w:sz w:val="14"/>
              </w:rPr>
              <w:t>com,</w:t>
            </w:r>
            <w:r>
              <w:rPr>
                <w:spacing w:val="-7"/>
                <w:sz w:val="14"/>
              </w:rPr>
              <w:t> </w:t>
            </w:r>
            <w:r>
              <w:rPr>
                <w:sz w:val="14"/>
              </w:rPr>
              <w:t>no</w:t>
            </w:r>
            <w:r>
              <w:rPr>
                <w:spacing w:val="-7"/>
                <w:sz w:val="14"/>
              </w:rPr>
              <w:t> </w:t>
            </w:r>
            <w:r>
              <w:rPr>
                <w:sz w:val="14"/>
              </w:rPr>
              <w:t>MÁXIMO,</w:t>
            </w:r>
            <w:r>
              <w:rPr>
                <w:spacing w:val="-7"/>
                <w:sz w:val="14"/>
              </w:rPr>
              <w:t> </w:t>
            </w:r>
            <w:r>
              <w:rPr>
                <w:sz w:val="14"/>
              </w:rPr>
              <w:t>2</w:t>
            </w:r>
            <w:r>
              <w:rPr>
                <w:spacing w:val="-7"/>
                <w:sz w:val="14"/>
              </w:rPr>
              <w:t> </w:t>
            </w:r>
            <w:r>
              <w:rPr>
                <w:sz w:val="14"/>
              </w:rPr>
              <w:t>(DUAS)</w:t>
            </w:r>
            <w:r>
              <w:rPr>
                <w:spacing w:val="40"/>
                <w:sz w:val="14"/>
              </w:rPr>
              <w:t> </w:t>
            </w:r>
            <w:r>
              <w:rPr>
                <w:sz w:val="14"/>
              </w:rPr>
              <w:t>casas 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120"/>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ight="120"/>
              <w:rPr>
                <w:sz w:val="14"/>
              </w:rPr>
            </w:pPr>
            <w:r>
              <w:rPr>
                <w:sz w:val="14"/>
              </w:rPr>
              <w:t>3ª</w:t>
            </w:r>
            <w:r>
              <w:rPr>
                <w:spacing w:val="-7"/>
                <w:sz w:val="14"/>
              </w:rPr>
              <w:t> </w:t>
            </w:r>
            <w:r>
              <w:rPr>
                <w:sz w:val="14"/>
              </w:rPr>
              <w:t>A</w:t>
            </w:r>
            <w:r>
              <w:rPr>
                <w:spacing w:val="-7"/>
                <w:sz w:val="14"/>
              </w:rPr>
              <w:t> </w:t>
            </w:r>
            <w:r>
              <w:rPr>
                <w:sz w:val="14"/>
              </w:rPr>
              <w:t>licitação poderá ser anulada no todo, ou em</w:t>
            </w:r>
            <w:r>
              <w:rPr>
                <w:spacing w:val="40"/>
                <w:sz w:val="14"/>
              </w:rPr>
              <w:t> </w:t>
            </w:r>
            <w:r>
              <w:rPr>
                <w:sz w:val="14"/>
              </w:rPr>
              <w:t>parte,</w:t>
            </w:r>
            <w:r>
              <w:rPr>
                <w:spacing w:val="-1"/>
                <w:sz w:val="14"/>
              </w:rPr>
              <w:t> </w:t>
            </w:r>
            <w:r>
              <w:rPr>
                <w:sz w:val="14"/>
              </w:rPr>
              <w:t>de</w:t>
            </w:r>
            <w:r>
              <w:rPr>
                <w:spacing w:val="-1"/>
                <w:sz w:val="14"/>
              </w:rPr>
              <w:t> </w:t>
            </w:r>
            <w:r>
              <w:rPr>
                <w:sz w:val="14"/>
              </w:rPr>
              <w:t>conformidade</w:t>
            </w:r>
            <w:r>
              <w:rPr>
                <w:spacing w:val="-1"/>
                <w:sz w:val="14"/>
              </w:rPr>
              <w:t> </w:t>
            </w:r>
            <w:r>
              <w:rPr>
                <w:sz w:val="14"/>
              </w:rPr>
              <w:t>com</w:t>
            </w:r>
            <w:r>
              <w:rPr>
                <w:spacing w:val="-1"/>
                <w:sz w:val="14"/>
              </w:rPr>
              <w:t> </w:t>
            </w:r>
            <w:r>
              <w:rPr>
                <w:sz w:val="14"/>
              </w:rPr>
              <w:t>a</w:t>
            </w:r>
            <w:r>
              <w:rPr>
                <w:spacing w:val="-1"/>
                <w:sz w:val="14"/>
              </w:rPr>
              <w:t> </w:t>
            </w:r>
            <w:r>
              <w:rPr>
                <w:sz w:val="14"/>
              </w:rPr>
              <w:t>legislação</w:t>
            </w:r>
            <w:r>
              <w:rPr>
                <w:spacing w:val="-1"/>
                <w:sz w:val="14"/>
              </w:rPr>
              <w:t> </w:t>
            </w:r>
            <w:r>
              <w:rPr>
                <w:spacing w:val="-2"/>
                <w:sz w:val="14"/>
              </w:rPr>
              <w:t>vigente.</w:t>
            </w:r>
          </w:p>
        </w:tc>
        <w:tc>
          <w:tcPr>
            <w:tcW w:w="7297" w:type="dxa"/>
            <w:tcBorders>
              <w:left w:val="single" w:sz="12" w:space="0" w:color="000000"/>
              <w:bottom w:val="double" w:sz="6" w:space="0" w:color="000000"/>
              <w:right w:val="double" w:sz="6" w:space="0" w:color="000000"/>
            </w:tcBorders>
          </w:tcPr>
          <w:p>
            <w:pPr>
              <w:pStyle w:val="TableParagraph"/>
              <w:rPr>
                <w:b/>
                <w:sz w:val="18"/>
              </w:rPr>
            </w:pPr>
          </w:p>
          <w:p>
            <w:pPr>
              <w:pStyle w:val="TableParagraph"/>
              <w:rPr>
                <w:b/>
                <w:sz w:val="18"/>
              </w:rPr>
            </w:pPr>
          </w:p>
          <w:p>
            <w:pPr>
              <w:pStyle w:val="TableParagraph"/>
              <w:spacing w:before="186"/>
              <w:rPr>
                <w:b/>
                <w:sz w:val="18"/>
              </w:rPr>
            </w:pPr>
          </w:p>
          <w:p>
            <w:pPr>
              <w:pStyle w:val="TableParagraph"/>
              <w:spacing w:line="451" w:lineRule="auto"/>
              <w:ind w:left="247" w:right="328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65"/>
              <w:rPr>
                <w:b/>
                <w:sz w:val="18"/>
              </w:rPr>
            </w:pPr>
          </w:p>
          <w:p>
            <w:pPr>
              <w:pStyle w:val="TableParagraph"/>
              <w:ind w:left="16"/>
              <w:jc w:val="center"/>
              <w:rPr>
                <w:sz w:val="18"/>
              </w:rPr>
            </w:pPr>
            <w:r>
              <w:rPr>
                <w:sz w:val="18"/>
              </w:rPr>
              <w:t>Declaramos inteira submissão ao presente termo e legislação </w:t>
            </w:r>
            <w:r>
              <w:rPr>
                <w:spacing w:val="-2"/>
                <w:sz w:val="18"/>
              </w:rPr>
              <w:t>vigente.</w:t>
            </w:r>
          </w:p>
          <w:p>
            <w:pPr>
              <w:pStyle w:val="TableParagraph"/>
              <w:spacing w:before="126"/>
              <w:rPr>
                <w:b/>
                <w:sz w:val="18"/>
              </w:rPr>
            </w:pPr>
          </w:p>
          <w:p>
            <w:pPr>
              <w:pStyle w:val="TableParagraph"/>
              <w:tabs>
                <w:tab w:pos="1392" w:val="left" w:leader="none"/>
              </w:tabs>
              <w:ind w:left="16"/>
              <w:jc w:val="center"/>
              <w:rPr>
                <w:sz w:val="18"/>
              </w:rPr>
            </w:pPr>
            <w:r>
              <w:rPr>
                <w:sz w:val="18"/>
              </w:rPr>
              <w:t>Em </w:t>
            </w:r>
            <w:r>
              <w:rPr>
                <w:spacing w:val="67"/>
                <w:sz w:val="18"/>
                <w:u w:val="single"/>
              </w:rPr>
              <w:t>  </w:t>
            </w:r>
            <w:r>
              <w:rPr>
                <w:sz w:val="18"/>
              </w:rPr>
              <w:t>/ </w:t>
            </w:r>
            <w:r>
              <w:rPr>
                <w:sz w:val="18"/>
                <w:u w:val="single"/>
              </w:rPr>
              <w:tab/>
            </w:r>
            <w:r>
              <w:rPr>
                <w:sz w:val="18"/>
              </w:rPr>
              <w:t>/ </w:t>
            </w:r>
            <w:r>
              <w:rPr>
                <w:spacing w:val="-2"/>
                <w:sz w:val="18"/>
              </w:rPr>
              <w:t>2024.</w:t>
            </w:r>
          </w:p>
          <w:p>
            <w:pPr>
              <w:pStyle w:val="TableParagraph"/>
              <w:rPr>
                <w:b/>
                <w:sz w:val="20"/>
              </w:rPr>
            </w:pPr>
          </w:p>
          <w:p>
            <w:pPr>
              <w:pStyle w:val="TableParagraph"/>
              <w:spacing w:before="77"/>
              <w:rPr>
                <w:b/>
                <w:sz w:val="20"/>
              </w:rPr>
            </w:pPr>
          </w:p>
          <w:p>
            <w:pPr>
              <w:pStyle w:val="TableParagraph"/>
              <w:spacing w:line="20" w:lineRule="exact"/>
              <w:ind w:left="1748"/>
              <w:rPr>
                <w:sz w:val="2"/>
              </w:rPr>
            </w:pPr>
            <w:r>
              <w:rPr>
                <w:sz w:val="2"/>
              </w:rPr>
              <mc:AlternateContent>
                <mc:Choice Requires="wps">
                  <w:drawing>
                    <wp:inline distT="0" distB="0" distL="0" distR="0">
                      <wp:extent cx="2400300" cy="5080"/>
                      <wp:effectExtent l="9525" t="0" r="0" b="4445"/>
                      <wp:docPr id="41" name="Group 41"/>
                      <wp:cNvGraphicFramePr>
                        <a:graphicFrameLocks/>
                      </wp:cNvGraphicFramePr>
                      <a:graphic>
                        <a:graphicData uri="http://schemas.microsoft.com/office/word/2010/wordprocessingGroup">
                          <wpg:wgp>
                            <wpg:cNvPr id="41" name="Group 41"/>
                            <wpg:cNvGrpSpPr/>
                            <wpg:grpSpPr>
                              <a:xfrm>
                                <a:off x="0" y="0"/>
                                <a:ext cx="2400300" cy="5080"/>
                                <a:chExt cx="2400300" cy="5080"/>
                              </a:xfrm>
                            </wpg:grpSpPr>
                            <wps:wsp>
                              <wps:cNvPr id="42" name="Graphic 42"/>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8"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82" w:right="6634"/>
              <w:rPr>
                <w:b/>
                <w:sz w:val="18"/>
              </w:rPr>
            </w:pPr>
            <w:r>
              <w:rPr>
                <w:b/>
                <w:spacing w:val="-2"/>
                <w:sz w:val="18"/>
              </w:rPr>
              <w:t>Nome:</w:t>
            </w:r>
          </w:p>
          <w:p>
            <w:pPr>
              <w:pStyle w:val="TableParagraph"/>
              <w:spacing w:before="183"/>
              <w:ind w:left="82" w:right="6634"/>
              <w:rPr>
                <w:b/>
                <w:sz w:val="18"/>
              </w:rPr>
            </w:pPr>
            <w:r>
              <w:rPr>
                <w:b/>
                <w:spacing w:val="-2"/>
                <w:sz w:val="18"/>
              </w:rPr>
              <w:t>Cargo:</w:t>
            </w:r>
          </w:p>
        </w:tc>
      </w:tr>
    </w:tbl>
    <w:p>
      <w:pPr>
        <w:pStyle w:val="BodyText"/>
        <w:ind w:left="0"/>
        <w:rPr>
          <w:b/>
        </w:rPr>
      </w:pPr>
    </w:p>
    <w:p>
      <w:pPr>
        <w:pStyle w:val="BodyText"/>
        <w:ind w:left="0"/>
        <w:rPr>
          <w:b/>
        </w:rPr>
      </w:pPr>
    </w:p>
    <w:p>
      <w:pPr>
        <w:pStyle w:val="BodyText"/>
        <w:spacing w:before="2"/>
        <w:ind w:left="0"/>
        <w:rPr>
          <w:b/>
        </w:rPr>
      </w:pPr>
    </w:p>
    <w:p>
      <w:pPr>
        <w:spacing w:line="273" w:lineRule="exact" w:before="0"/>
        <w:ind w:left="5505" w:right="5508" w:firstLine="0"/>
        <w:jc w:val="center"/>
        <w:rPr>
          <w:b/>
          <w:sz w:val="24"/>
        </w:rPr>
      </w:pPr>
      <w:r>
        <w:rPr>
          <w:b/>
          <w:sz w:val="24"/>
        </w:rPr>
        <w:t>ANEXO</w:t>
      </w:r>
      <w:r>
        <w:rPr>
          <w:b/>
          <w:spacing w:val="-5"/>
          <w:sz w:val="24"/>
        </w:rPr>
        <w:t> VII</w:t>
      </w:r>
    </w:p>
    <w:p>
      <w:pPr>
        <w:pStyle w:val="Heading3"/>
        <w:spacing w:line="273" w:lineRule="exact"/>
        <w:ind w:right="3"/>
        <w:jc w:val="center"/>
      </w:pPr>
      <w:r>
        <w:rPr/>
        <w:t>DECLARAÇÃO</w:t>
      </w:r>
      <w:r>
        <w:rPr>
          <w:spacing w:val="-15"/>
        </w:rPr>
        <w:t> </w:t>
      </w:r>
      <w:r>
        <w:rPr/>
        <w:t>PARA</w:t>
      </w:r>
      <w:r>
        <w:rPr>
          <w:spacing w:val="-27"/>
        </w:rPr>
        <w:t> </w:t>
      </w:r>
      <w:r>
        <w:rPr/>
        <w:t>ATENDIMENTO</w:t>
      </w:r>
      <w:r>
        <w:rPr>
          <w:spacing w:val="-15"/>
        </w:rPr>
        <w:t> </w:t>
      </w:r>
      <w:r>
        <w:rPr/>
        <w:t>AO</w:t>
      </w:r>
      <w:r>
        <w:rPr>
          <w:spacing w:val="-13"/>
        </w:rPr>
        <w:t> </w:t>
      </w:r>
      <w:r>
        <w:rPr/>
        <w:t>INCISO</w:t>
      </w:r>
      <w:r>
        <w:rPr>
          <w:spacing w:val="-11"/>
        </w:rPr>
        <w:t> </w:t>
      </w:r>
      <w:r>
        <w:rPr/>
        <w:t>VI,</w:t>
      </w:r>
      <w:r>
        <w:rPr>
          <w:spacing w:val="-6"/>
        </w:rPr>
        <w:t> </w:t>
      </w:r>
      <w:r>
        <w:rPr/>
        <w:t>DO</w:t>
      </w:r>
      <w:r>
        <w:rPr>
          <w:spacing w:val="-15"/>
        </w:rPr>
        <w:t> </w:t>
      </w:r>
      <w:r>
        <w:rPr/>
        <w:t>ART.</w:t>
      </w:r>
      <w:r>
        <w:rPr>
          <w:spacing w:val="-7"/>
        </w:rPr>
        <w:t> </w:t>
      </w:r>
      <w:r>
        <w:rPr/>
        <w:t>68,</w:t>
      </w:r>
      <w:r>
        <w:rPr>
          <w:spacing w:val="-6"/>
        </w:rPr>
        <w:t> </w:t>
      </w:r>
      <w:r>
        <w:rPr/>
        <w:t>DA</w:t>
      </w:r>
      <w:r>
        <w:rPr>
          <w:spacing w:val="-15"/>
        </w:rPr>
        <w:t> </w:t>
      </w:r>
      <w:r>
        <w:rPr/>
        <w:t>LEI</w:t>
      </w:r>
      <w:r>
        <w:rPr>
          <w:spacing w:val="-6"/>
        </w:rPr>
        <w:t> </w:t>
      </w:r>
      <w:r>
        <w:rPr/>
        <w:t>Nº</w:t>
      </w:r>
      <w:r>
        <w:rPr>
          <w:spacing w:val="-6"/>
        </w:rPr>
        <w:t> </w:t>
      </w:r>
      <w:r>
        <w:rPr>
          <w:spacing w:val="-2"/>
        </w:rPr>
        <w:t>14.133/2021</w:t>
      </w:r>
    </w:p>
    <w:p>
      <w:pPr>
        <w:spacing w:before="12"/>
        <w:ind w:left="0" w:right="3"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1"/>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191/2024</w:t>
      </w:r>
    </w:p>
    <w:p>
      <w:pPr>
        <w:pStyle w:val="BodyText"/>
        <w:ind w:left="0"/>
        <w:rPr>
          <w:b/>
        </w:rPr>
      </w:pPr>
    </w:p>
    <w:p>
      <w:pPr>
        <w:pStyle w:val="BodyText"/>
        <w:spacing w:before="162"/>
        <w:ind w:left="0"/>
        <w:rPr>
          <w:b/>
        </w:rPr>
      </w:pPr>
    </w:p>
    <w:p>
      <w:pPr>
        <w:pStyle w:val="BodyText"/>
        <w:spacing w:line="312" w:lineRule="auto"/>
        <w:ind w:right="1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sob as penas da Lei, para fins do disposto no inciso</w:t>
      </w:r>
      <w:r>
        <w:rPr>
          <w:spacing w:val="-1"/>
        </w:rPr>
        <w:t> </w:t>
      </w:r>
      <w:r>
        <w:rPr/>
        <w:t>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8"/>
        <w:ind w:left="0"/>
        <w:rPr>
          <w:sz w:val="20"/>
        </w:rPr>
      </w:pPr>
      <w:r>
        <w:rPr/>
        <mc:AlternateContent>
          <mc:Choice Requires="wps">
            <w:drawing>
              <wp:anchor distT="0" distB="0" distL="0" distR="0" allowOverlap="1" layoutInCell="1" locked="0" behindDoc="1" simplePos="0" relativeHeight="487597568">
                <wp:simplePos x="0" y="0"/>
                <wp:positionH relativeFrom="page">
                  <wp:posOffset>3548062</wp:posOffset>
                </wp:positionH>
                <wp:positionV relativeFrom="paragraph">
                  <wp:posOffset>230203</wp:posOffset>
                </wp:positionV>
                <wp:extent cx="2971800"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8.126236pt;width:234pt;height:.1pt;mso-position-horizontal-relative:page;mso-position-vertical-relative:paragraph;z-index:-15718912;mso-wrap-distance-left:0;mso-wrap-distance-right:0" id="docshape39" coordorigin="5588,363" coordsize="4680,0" path="m5588,363l10267,363e" filled="false" stroked="true" strokeweight=".487125pt" strokecolor="#000000">
                <v:path arrowok="t"/>
                <v:stroke dashstyle="solid"/>
                <w10:wrap type="topAndBottom"/>
              </v:shape>
            </w:pict>
          </mc:Fallback>
        </mc:AlternateContent>
      </w:r>
    </w:p>
    <w:p>
      <w:pPr>
        <w:pStyle w:val="BodyText"/>
        <w:ind w:left="5505" w:right="5508"/>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spacing w:after="0"/>
        <w:jc w:val="center"/>
        <w:rPr>
          <w:sz w:val="22"/>
        </w:rPr>
        <w:sectPr>
          <w:pgSz w:w="15840" w:h="24480"/>
          <w:pgMar w:header="284" w:footer="275" w:top="480" w:bottom="460" w:left="580" w:right="560"/>
        </w:sectPr>
      </w:pPr>
    </w:p>
    <w:p>
      <w:pPr>
        <w:pStyle w:val="Heading2"/>
        <w:spacing w:line="235" w:lineRule="auto" w:before="76"/>
        <w:ind w:left="5207" w:right="5200" w:firstLine="1452"/>
      </w:pPr>
      <w:r>
        <w:rPr/>
        <w:t>ANEXO VIII </w:t>
      </w:r>
      <w:r>
        <w:rPr>
          <w:spacing w:val="-2"/>
        </w:rPr>
        <w:t>DECLARAÇÃO</w:t>
      </w:r>
      <w:r>
        <w:rPr>
          <w:spacing w:val="-13"/>
        </w:rPr>
        <w:t> </w:t>
      </w:r>
      <w:r>
        <w:rPr>
          <w:spacing w:val="-2"/>
        </w:rPr>
        <w:t>PARA</w:t>
      </w:r>
      <w:r>
        <w:rPr>
          <w:spacing w:val="-27"/>
        </w:rPr>
        <w:t> </w:t>
      </w:r>
      <w:r>
        <w:rPr>
          <w:spacing w:val="-2"/>
        </w:rPr>
        <w:t>ATENDIMENTO</w:t>
      </w:r>
    </w:p>
    <w:p>
      <w:pPr>
        <w:pStyle w:val="Heading3"/>
        <w:spacing w:line="271" w:lineRule="exact"/>
        <w:ind w:right="3"/>
        <w:jc w:val="center"/>
      </w:pPr>
      <w:r>
        <w:rPr/>
        <w:t>AO</w:t>
      </w:r>
      <w:r>
        <w:rPr>
          <w:spacing w:val="-3"/>
        </w:rPr>
        <w:t> </w:t>
      </w:r>
      <w:r>
        <w:rPr/>
        <w:t>DECRETO</w:t>
      </w:r>
      <w:r>
        <w:rPr>
          <w:spacing w:val="-2"/>
        </w:rPr>
        <w:t> </w:t>
      </w:r>
      <w:r>
        <w:rPr/>
        <w:t>ESTADUAL</w:t>
      </w:r>
      <w:r>
        <w:rPr>
          <w:spacing w:val="-15"/>
        </w:rPr>
        <w:t> </w:t>
      </w:r>
      <w:r>
        <w:rPr/>
        <w:t>Nº</w:t>
      </w:r>
      <w:r>
        <w:rPr>
          <w:spacing w:val="-3"/>
        </w:rPr>
        <w:t> </w:t>
      </w:r>
      <w:r>
        <w:rPr/>
        <w:t>33.925,</w:t>
      </w:r>
      <w:r>
        <w:rPr>
          <w:spacing w:val="-2"/>
        </w:rPr>
        <w:t> </w:t>
      </w:r>
      <w:r>
        <w:rPr/>
        <w:t>de</w:t>
      </w:r>
      <w:r>
        <w:rPr>
          <w:spacing w:val="-2"/>
        </w:rPr>
        <w:t> </w:t>
      </w:r>
      <w:r>
        <w:rPr/>
        <w:t>18.09.2003</w:t>
      </w:r>
      <w:r>
        <w:rPr>
          <w:spacing w:val="-2"/>
        </w:rPr>
        <w:t> </w:t>
      </w:r>
      <w:r>
        <w:rPr/>
        <w:t>e</w:t>
      </w:r>
      <w:r>
        <w:rPr>
          <w:spacing w:val="-2"/>
        </w:rPr>
        <w:t> </w:t>
      </w:r>
      <w:r>
        <w:rPr/>
        <w:t>Dec.</w:t>
      </w:r>
      <w:r>
        <w:rPr>
          <w:spacing w:val="-2"/>
        </w:rPr>
        <w:t> </w:t>
      </w:r>
      <w:r>
        <w:rPr/>
        <w:t>36.414</w:t>
      </w:r>
      <w:r>
        <w:rPr>
          <w:spacing w:val="-2"/>
        </w:rPr>
        <w:t> </w:t>
      </w:r>
      <w:r>
        <w:rPr/>
        <w:t>de</w:t>
      </w:r>
      <w:r>
        <w:rPr>
          <w:spacing w:val="-2"/>
        </w:rPr>
        <w:t> 25/10/2004</w:t>
      </w:r>
    </w:p>
    <w:p>
      <w:pPr>
        <w:spacing w:before="13"/>
        <w:ind w:left="0" w:right="3"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0"/>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191/2024</w:t>
      </w:r>
    </w:p>
    <w:p>
      <w:pPr>
        <w:pStyle w:val="BodyText"/>
        <w:spacing w:before="128"/>
        <w:ind w:left="0"/>
        <w:rPr>
          <w:b/>
        </w:rPr>
      </w:pPr>
    </w:p>
    <w:p>
      <w:pPr>
        <w:pStyle w:val="BodyText"/>
        <w:spacing w:line="235" w:lineRule="auto"/>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w:t>
      </w:r>
    </w:p>
    <w:p>
      <w:pPr>
        <w:pStyle w:val="BodyText"/>
        <w:spacing w:before="3"/>
        <w:ind w:left="0"/>
      </w:pPr>
    </w:p>
    <w:p>
      <w:pPr>
        <w:pStyle w:val="ListParagraph"/>
        <w:numPr>
          <w:ilvl w:val="0"/>
          <w:numId w:val="55"/>
        </w:numPr>
        <w:tabs>
          <w:tab w:pos="335" w:val="left" w:leader="none"/>
        </w:tabs>
        <w:spacing w:line="240" w:lineRule="auto" w:before="1" w:after="0"/>
        <w:ind w:left="335" w:right="0" w:hanging="226"/>
        <w:jc w:val="left"/>
        <w:rPr>
          <w:sz w:val="24"/>
        </w:rPr>
      </w:pPr>
      <w:r>
        <w:rPr>
          <w:sz w:val="24"/>
        </w:rPr>
        <w:t>ASSEGURAMOS ter pleno conhecimento da Legislação pertinente à contratação em pauta e demais condições previstas no Edital e seus</w:t>
      </w:r>
      <w:r>
        <w:rPr>
          <w:spacing w:val="-14"/>
          <w:sz w:val="24"/>
        </w:rPr>
        <w:t> </w:t>
      </w:r>
      <w:r>
        <w:rPr>
          <w:spacing w:val="-2"/>
          <w:sz w:val="24"/>
        </w:rPr>
        <w:t>Anexos.</w:t>
      </w:r>
    </w:p>
    <w:p>
      <w:pPr>
        <w:pStyle w:val="ListParagraph"/>
        <w:numPr>
          <w:ilvl w:val="0"/>
          <w:numId w:val="55"/>
        </w:numPr>
        <w:tabs>
          <w:tab w:pos="364" w:val="left" w:leader="none"/>
          <w:tab w:pos="469" w:val="left" w:leader="none"/>
        </w:tabs>
        <w:spacing w:line="235" w:lineRule="auto" w:before="268" w:after="0"/>
        <w:ind w:left="469" w:right="113" w:hanging="360"/>
        <w:jc w:val="left"/>
        <w:rPr>
          <w:sz w:val="24"/>
        </w:rPr>
      </w:pPr>
      <w:r>
        <w:rPr>
          <w:sz w:val="24"/>
        </w:rPr>
        <w:t>DECLARO que para </w:t>
      </w:r>
      <w:r>
        <w:rPr>
          <w:b/>
          <w:sz w:val="24"/>
        </w:rPr>
        <w:t>prestação de serviço </w:t>
      </w:r>
      <w:r>
        <w:rPr>
          <w:sz w:val="24"/>
        </w:rPr>
        <w:t>com fornecimento de mão-de-obra, esta empresa procede à reserva de 10% (dez por cento) das vagas</w:t>
      </w:r>
      <w:r>
        <w:rPr>
          <w:spacing w:val="80"/>
          <w:w w:val="150"/>
          <w:sz w:val="24"/>
        </w:rPr>
        <w:t> </w:t>
      </w:r>
      <w:r>
        <w:rPr>
          <w:sz w:val="24"/>
        </w:rPr>
        <w:t>para pessoas portadoras de deficiência física, conforme determina o art. 1° do decreto n° 36.414 de 25.10.2004.</w:t>
      </w:r>
    </w:p>
    <w:p>
      <w:pPr>
        <w:pStyle w:val="ListParagraph"/>
        <w:numPr>
          <w:ilvl w:val="0"/>
          <w:numId w:val="55"/>
        </w:numPr>
        <w:tabs>
          <w:tab w:pos="352" w:val="left" w:leader="none"/>
          <w:tab w:pos="469" w:val="left" w:leader="none"/>
        </w:tabs>
        <w:spacing w:line="235" w:lineRule="auto" w:before="269" w:after="0"/>
        <w:ind w:left="469" w:right="112" w:hanging="360"/>
        <w:jc w:val="left"/>
        <w:rPr>
          <w:sz w:val="24"/>
        </w:rPr>
      </w:pPr>
      <w:r>
        <w:rPr>
          <w:sz w:val="24"/>
        </w:rPr>
        <w:t>Na forma do disposto no Decreto Estadual nº. 33.925, de 18/09/2003, DECLARAMOS que preenchemos, em nossos quadros, o percentual mínimo de</w:t>
      </w:r>
      <w:r>
        <w:rPr>
          <w:spacing w:val="-3"/>
          <w:sz w:val="24"/>
        </w:rPr>
        <w:t> </w:t>
      </w:r>
      <w:r>
        <w:rPr>
          <w:sz w:val="24"/>
        </w:rPr>
        <w:t>empregados</w:t>
      </w:r>
      <w:r>
        <w:rPr>
          <w:spacing w:val="-3"/>
          <w:sz w:val="24"/>
        </w:rPr>
        <w:t> </w:t>
      </w:r>
      <w:r>
        <w:rPr>
          <w:sz w:val="24"/>
        </w:rPr>
        <w:t>beneficiários</w:t>
      </w:r>
      <w:r>
        <w:rPr>
          <w:spacing w:val="-3"/>
          <w:sz w:val="24"/>
        </w:rPr>
        <w:t> </w:t>
      </w:r>
      <w:r>
        <w:rPr>
          <w:sz w:val="24"/>
        </w:rPr>
        <w:t>da</w:t>
      </w:r>
      <w:r>
        <w:rPr>
          <w:spacing w:val="-3"/>
          <w:sz w:val="24"/>
        </w:rPr>
        <w:t> </w:t>
      </w:r>
      <w:r>
        <w:rPr>
          <w:sz w:val="24"/>
        </w:rPr>
        <w:t>Previdência</w:t>
      </w:r>
      <w:r>
        <w:rPr>
          <w:spacing w:val="-3"/>
          <w:sz w:val="24"/>
        </w:rPr>
        <w:t> </w:t>
      </w:r>
      <w:r>
        <w:rPr>
          <w:sz w:val="24"/>
        </w:rPr>
        <w:t>Social</w:t>
      </w:r>
      <w:r>
        <w:rPr>
          <w:spacing w:val="-3"/>
          <w:sz w:val="24"/>
        </w:rPr>
        <w:t> </w:t>
      </w:r>
      <w:r>
        <w:rPr>
          <w:sz w:val="24"/>
        </w:rPr>
        <w:t>reabilitados</w:t>
      </w:r>
      <w:r>
        <w:rPr>
          <w:spacing w:val="-3"/>
          <w:sz w:val="24"/>
        </w:rPr>
        <w:t> </w:t>
      </w:r>
      <w:r>
        <w:rPr>
          <w:sz w:val="24"/>
        </w:rPr>
        <w:t>ou</w:t>
      </w:r>
      <w:r>
        <w:rPr>
          <w:spacing w:val="-3"/>
          <w:sz w:val="24"/>
        </w:rPr>
        <w:t> </w:t>
      </w:r>
      <w:r>
        <w:rPr>
          <w:sz w:val="24"/>
        </w:rPr>
        <w:t>com</w:t>
      </w:r>
      <w:r>
        <w:rPr>
          <w:spacing w:val="-3"/>
          <w:sz w:val="24"/>
        </w:rPr>
        <w:t> </w:t>
      </w:r>
      <w:r>
        <w:rPr>
          <w:sz w:val="24"/>
        </w:rPr>
        <w:t>pessoa</w:t>
      </w:r>
      <w:r>
        <w:rPr>
          <w:spacing w:val="-3"/>
          <w:sz w:val="24"/>
        </w:rPr>
        <w:t> </w:t>
      </w:r>
      <w:r>
        <w:rPr>
          <w:sz w:val="24"/>
        </w:rPr>
        <w:t>portadora</w:t>
      </w:r>
      <w:r>
        <w:rPr>
          <w:spacing w:val="-3"/>
          <w:sz w:val="24"/>
        </w:rPr>
        <w:t> </w:t>
      </w:r>
      <w:r>
        <w:rPr>
          <w:sz w:val="24"/>
        </w:rPr>
        <w:t>de</w:t>
      </w:r>
      <w:r>
        <w:rPr>
          <w:spacing w:val="-3"/>
          <w:sz w:val="24"/>
        </w:rPr>
        <w:t> </w:t>
      </w:r>
      <w:r>
        <w:rPr>
          <w:sz w:val="24"/>
        </w:rPr>
        <w:t>deficiência</w:t>
      </w:r>
      <w:r>
        <w:rPr>
          <w:spacing w:val="-3"/>
          <w:sz w:val="24"/>
        </w:rPr>
        <w:t> </w:t>
      </w:r>
      <w:r>
        <w:rPr>
          <w:sz w:val="24"/>
        </w:rPr>
        <w:t>habilitada,</w:t>
      </w:r>
      <w:r>
        <w:rPr>
          <w:spacing w:val="-3"/>
          <w:sz w:val="24"/>
        </w:rPr>
        <w:t> </w:t>
      </w:r>
      <w:r>
        <w:rPr>
          <w:sz w:val="24"/>
        </w:rPr>
        <w:t>na</w:t>
      </w:r>
      <w:r>
        <w:rPr>
          <w:spacing w:val="-3"/>
          <w:sz w:val="24"/>
        </w:rPr>
        <w:t> </w:t>
      </w:r>
      <w:r>
        <w:rPr>
          <w:sz w:val="24"/>
        </w:rPr>
        <w:t>proporção</w:t>
      </w:r>
      <w:r>
        <w:rPr>
          <w:spacing w:val="-3"/>
          <w:sz w:val="24"/>
        </w:rPr>
        <w:t> </w:t>
      </w:r>
      <w:r>
        <w:rPr>
          <w:sz w:val="24"/>
        </w:rPr>
        <w:t>abaixo</w:t>
      </w:r>
      <w:r>
        <w:rPr>
          <w:spacing w:val="-3"/>
          <w:sz w:val="24"/>
        </w:rPr>
        <w:t> </w:t>
      </w:r>
      <w:r>
        <w:rPr>
          <w:sz w:val="24"/>
        </w:rPr>
        <w:t>assinalada:</w:t>
      </w:r>
    </w:p>
    <w:p>
      <w:pPr>
        <w:pStyle w:val="BodyText"/>
        <w:spacing w:before="265"/>
        <w:ind w:left="469"/>
      </w:pPr>
      <w:r>
        <w:rPr/>
        <w:t>( ) de cem a duzentos empregados, 2% (dois por </w:t>
      </w:r>
      <w:r>
        <w:rPr>
          <w:spacing w:val="-2"/>
        </w:rPr>
        <w:t>cento);</w:t>
      </w:r>
    </w:p>
    <w:p>
      <w:pPr>
        <w:pStyle w:val="BodyText"/>
        <w:spacing w:line="470" w:lineRule="auto" w:before="264"/>
        <w:ind w:left="469" w:right="7734"/>
      </w:pPr>
      <w:r>
        <w:rPr/>
        <w:t>(</w:t>
      </w:r>
      <w:r>
        <w:rPr>
          <w:spacing w:val="-4"/>
        </w:rPr>
        <w:t> </w:t>
      </w:r>
      <w:r>
        <w:rPr/>
        <w:t>)</w:t>
      </w:r>
      <w:r>
        <w:rPr>
          <w:spacing w:val="-4"/>
        </w:rPr>
        <w:t> </w:t>
      </w:r>
      <w:r>
        <w:rPr/>
        <w:t>de</w:t>
      </w:r>
      <w:r>
        <w:rPr>
          <w:spacing w:val="-4"/>
        </w:rPr>
        <w:t> </w:t>
      </w:r>
      <w:r>
        <w:rPr/>
        <w:t>duzentos</w:t>
      </w:r>
      <w:r>
        <w:rPr>
          <w:spacing w:val="-4"/>
        </w:rPr>
        <w:t> </w:t>
      </w:r>
      <w:r>
        <w:rPr/>
        <w:t>e</w:t>
      </w:r>
      <w:r>
        <w:rPr>
          <w:spacing w:val="-4"/>
        </w:rPr>
        <w:t> </w:t>
      </w:r>
      <w:r>
        <w:rPr/>
        <w:t>um</w:t>
      </w:r>
      <w:r>
        <w:rPr>
          <w:spacing w:val="-4"/>
        </w:rPr>
        <w:t> </w:t>
      </w:r>
      <w:r>
        <w:rPr/>
        <w:t>a</w:t>
      </w:r>
      <w:r>
        <w:rPr>
          <w:spacing w:val="-4"/>
        </w:rPr>
        <w:t> </w:t>
      </w:r>
      <w:r>
        <w:rPr/>
        <w:t>quinhentos</w:t>
      </w:r>
      <w:r>
        <w:rPr>
          <w:spacing w:val="-4"/>
        </w:rPr>
        <w:t> </w:t>
      </w:r>
      <w:r>
        <w:rPr/>
        <w:t>empregados,</w:t>
      </w:r>
      <w:r>
        <w:rPr>
          <w:spacing w:val="-4"/>
        </w:rPr>
        <w:t> </w:t>
      </w:r>
      <w:r>
        <w:rPr/>
        <w:t>3%</w:t>
      </w:r>
      <w:r>
        <w:rPr>
          <w:spacing w:val="-4"/>
        </w:rPr>
        <w:t> </w:t>
      </w:r>
      <w:r>
        <w:rPr/>
        <w:t>(três</w:t>
      </w:r>
      <w:r>
        <w:rPr>
          <w:spacing w:val="-4"/>
        </w:rPr>
        <w:t> </w:t>
      </w:r>
      <w:r>
        <w:rPr/>
        <w:t>por</w:t>
      </w:r>
      <w:r>
        <w:rPr>
          <w:spacing w:val="-4"/>
        </w:rPr>
        <w:t> </w:t>
      </w:r>
      <w:r>
        <w:rPr/>
        <w:t>cento); ( ) de quinhentos e um a mil empregados, 4% (quatro por cento);</w:t>
      </w:r>
    </w:p>
    <w:p>
      <w:pPr>
        <w:pStyle w:val="BodyText"/>
        <w:spacing w:line="470" w:lineRule="auto"/>
        <w:ind w:left="469" w:right="9397"/>
      </w:pPr>
      <w:r>
        <w:rPr/>
        <w:t>(</w:t>
      </w:r>
      <w:r>
        <w:rPr>
          <w:spacing w:val="-5"/>
        </w:rPr>
        <w:t> </w:t>
      </w:r>
      <w:r>
        <w:rPr/>
        <w:t>)</w:t>
      </w:r>
      <w:r>
        <w:rPr>
          <w:spacing w:val="-5"/>
        </w:rPr>
        <w:t> </w:t>
      </w:r>
      <w:r>
        <w:rPr/>
        <w:t>mais</w:t>
      </w:r>
      <w:r>
        <w:rPr>
          <w:spacing w:val="-5"/>
        </w:rPr>
        <w:t> </w:t>
      </w:r>
      <w:r>
        <w:rPr/>
        <w:t>de</w:t>
      </w:r>
      <w:r>
        <w:rPr>
          <w:spacing w:val="-5"/>
        </w:rPr>
        <w:t> </w:t>
      </w:r>
      <w:r>
        <w:rPr/>
        <w:t>mil</w:t>
      </w:r>
      <w:r>
        <w:rPr>
          <w:spacing w:val="-5"/>
        </w:rPr>
        <w:t> </w:t>
      </w:r>
      <w:r>
        <w:rPr/>
        <w:t>empregados,</w:t>
      </w:r>
      <w:r>
        <w:rPr>
          <w:spacing w:val="-5"/>
        </w:rPr>
        <w:t> </w:t>
      </w:r>
      <w:r>
        <w:rPr/>
        <w:t>5%</w:t>
      </w:r>
      <w:r>
        <w:rPr>
          <w:spacing w:val="-5"/>
        </w:rPr>
        <w:t> </w:t>
      </w:r>
      <w:r>
        <w:rPr/>
        <w:t>(cinco</w:t>
      </w:r>
      <w:r>
        <w:rPr>
          <w:spacing w:val="-5"/>
        </w:rPr>
        <w:t> </w:t>
      </w:r>
      <w:r>
        <w:rPr/>
        <w:t>por</w:t>
      </w:r>
      <w:r>
        <w:rPr>
          <w:spacing w:val="-5"/>
        </w:rPr>
        <w:t> </w:t>
      </w:r>
      <w:r>
        <w:rPr/>
        <w:t>cento). ( ) Temos menos de 100 (cem) empregados.</w:t>
      </w:r>
    </w:p>
    <w:p>
      <w:pPr>
        <w:pStyle w:val="BodyText"/>
        <w:spacing w:line="235" w:lineRule="auto" w:before="1"/>
        <w:ind w:right="362"/>
      </w:pPr>
      <w:r>
        <w:rPr/>
        <w:t>Ficamos</w:t>
      </w:r>
      <w:r>
        <w:rPr>
          <w:spacing w:val="-3"/>
        </w:rPr>
        <w:t> </w:t>
      </w:r>
      <w:r>
        <w:rPr/>
        <w:t>cientes</w:t>
      </w:r>
      <w:r>
        <w:rPr>
          <w:spacing w:val="-3"/>
        </w:rPr>
        <w:t> </w:t>
      </w:r>
      <w:r>
        <w:rPr/>
        <w:t>que</w:t>
      </w:r>
      <w:r>
        <w:rPr>
          <w:spacing w:val="-3"/>
        </w:rPr>
        <w:t> </w:t>
      </w:r>
      <w:r>
        <w:rPr/>
        <w:t>poderá</w:t>
      </w:r>
      <w:r>
        <w:rPr>
          <w:spacing w:val="-3"/>
        </w:rPr>
        <w:t> </w:t>
      </w:r>
      <w:r>
        <w:rPr/>
        <w:t>o</w:t>
      </w:r>
      <w:r>
        <w:rPr>
          <w:spacing w:val="-3"/>
        </w:rPr>
        <w:t> </w:t>
      </w:r>
      <w:r>
        <w:rPr/>
        <w:t>Ordenador</w:t>
      </w:r>
      <w:r>
        <w:rPr>
          <w:spacing w:val="-3"/>
        </w:rPr>
        <w:t> </w:t>
      </w:r>
      <w:r>
        <w:rPr/>
        <w:t>de</w:t>
      </w:r>
      <w:r>
        <w:rPr>
          <w:spacing w:val="-3"/>
        </w:rPr>
        <w:t> </w:t>
      </w:r>
      <w:r>
        <w:rPr/>
        <w:t>Despesas</w:t>
      </w:r>
      <w:r>
        <w:rPr>
          <w:spacing w:val="-3"/>
        </w:rPr>
        <w:t> </w:t>
      </w:r>
      <w:r>
        <w:rPr/>
        <w:t>desse</w:t>
      </w:r>
      <w:r>
        <w:rPr>
          <w:spacing w:val="-3"/>
        </w:rPr>
        <w:t> </w:t>
      </w:r>
      <w:r>
        <w:rPr/>
        <w:t>Órgão,</w:t>
      </w:r>
      <w:r>
        <w:rPr>
          <w:spacing w:val="-3"/>
        </w:rPr>
        <w:t> </w:t>
      </w:r>
      <w:r>
        <w:rPr/>
        <w:t>a</w:t>
      </w:r>
      <w:r>
        <w:rPr>
          <w:spacing w:val="-3"/>
        </w:rPr>
        <w:t> </w:t>
      </w:r>
      <w:r>
        <w:rPr/>
        <w:t>seu</w:t>
      </w:r>
      <w:r>
        <w:rPr>
          <w:spacing w:val="-3"/>
        </w:rPr>
        <w:t> </w:t>
      </w:r>
      <w:r>
        <w:rPr/>
        <w:t>critério,</w:t>
      </w:r>
      <w:r>
        <w:rPr>
          <w:spacing w:val="-3"/>
        </w:rPr>
        <w:t> </w:t>
      </w:r>
      <w:r>
        <w:rPr/>
        <w:t>encaminhar</w:t>
      </w:r>
      <w:r>
        <w:rPr>
          <w:spacing w:val="-3"/>
        </w:rPr>
        <w:t> </w:t>
      </w:r>
      <w:r>
        <w:rPr/>
        <w:t>esta</w:t>
      </w:r>
      <w:r>
        <w:rPr>
          <w:spacing w:val="-3"/>
        </w:rPr>
        <w:t> </w:t>
      </w:r>
      <w:r>
        <w:rPr/>
        <w:t>declaração</w:t>
      </w:r>
      <w:r>
        <w:rPr>
          <w:spacing w:val="-3"/>
        </w:rPr>
        <w:t> </w:t>
      </w:r>
      <w:r>
        <w:rPr/>
        <w:t>à</w:t>
      </w:r>
      <w:r>
        <w:rPr>
          <w:spacing w:val="-3"/>
        </w:rPr>
        <w:t> </w:t>
      </w:r>
      <w:r>
        <w:rPr/>
        <w:t>Delegacia</w:t>
      </w:r>
      <w:r>
        <w:rPr>
          <w:spacing w:val="-3"/>
        </w:rPr>
        <w:t> </w:t>
      </w:r>
      <w:r>
        <w:rPr/>
        <w:t>Regional</w:t>
      </w:r>
      <w:r>
        <w:rPr>
          <w:spacing w:val="-3"/>
        </w:rPr>
        <w:t> </w:t>
      </w:r>
      <w:r>
        <w:rPr/>
        <w:t>do</w:t>
      </w:r>
      <w:r>
        <w:rPr>
          <w:spacing w:val="-8"/>
        </w:rPr>
        <w:t> </w:t>
      </w:r>
      <w:r>
        <w:rPr/>
        <w:t>Trabalho, órgão responsável pela fiscalização e cumprimento da legislação específica relativa ao trabalho das pessoas portadoras de deficiência.</w:t>
      </w:r>
    </w:p>
    <w:p>
      <w:pPr>
        <w:pStyle w:val="BodyText"/>
        <w:ind w:left="0"/>
        <w:rPr>
          <w:sz w:val="20"/>
        </w:rPr>
      </w:pPr>
    </w:p>
    <w:p>
      <w:pPr>
        <w:pStyle w:val="BodyText"/>
        <w:spacing w:before="36"/>
        <w:ind w:left="0"/>
        <w:rPr>
          <w:sz w:val="20"/>
        </w:rPr>
      </w:pPr>
      <w:r>
        <w:rPr/>
        <mc:AlternateContent>
          <mc:Choice Requires="wps">
            <w:drawing>
              <wp:anchor distT="0" distB="0" distL="0" distR="0" allowOverlap="1" layoutInCell="1" locked="0" behindDoc="1" simplePos="0" relativeHeight="487598592">
                <wp:simplePos x="0" y="0"/>
                <wp:positionH relativeFrom="page">
                  <wp:posOffset>3548062</wp:posOffset>
                </wp:positionH>
                <wp:positionV relativeFrom="paragraph">
                  <wp:posOffset>184498</wp:posOffset>
                </wp:positionV>
                <wp:extent cx="297180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4.527467pt;width:234pt;height:.1pt;mso-position-horizontal-relative:page;mso-position-vertical-relative:paragraph;z-index:-15717888;mso-wrap-distance-left:0;mso-wrap-distance-right:0" id="docshape40" coordorigin="5588,291" coordsize="4680,0" path="m5588,291l10267,291e" filled="false" stroked="true" strokeweight=".487125pt" strokecolor="#000000">
                <v:path arrowok="t"/>
                <v:stroke dashstyle="solid"/>
                <w10:wrap type="topAndBottom"/>
              </v:shape>
            </w:pict>
          </mc:Fallback>
        </mc:AlternateContent>
      </w:r>
    </w:p>
    <w:p>
      <w:pPr>
        <w:pStyle w:val="BodyText"/>
        <w:ind w:left="5505" w:right="5508"/>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5505" w:right="5508"/>
        <w:jc w:val="center"/>
      </w:pPr>
      <w:r>
        <w:rPr/>
        <w:t>ANEXO </w:t>
      </w:r>
      <w:r>
        <w:rPr>
          <w:spacing w:val="-5"/>
        </w:rPr>
        <w:t>IX</w:t>
      </w:r>
    </w:p>
    <w:p>
      <w:pPr>
        <w:spacing w:line="270" w:lineRule="exact" w:before="0"/>
        <w:ind w:left="0" w:right="3" w:firstLine="0"/>
        <w:jc w:val="center"/>
        <w:rPr>
          <w:b/>
          <w:sz w:val="24"/>
        </w:rPr>
      </w:pPr>
      <w:r>
        <w:rPr/>
        <mc:AlternateContent>
          <mc:Choice Requires="wps">
            <w:drawing>
              <wp:anchor distT="0" distB="0" distL="0" distR="0" allowOverlap="1" layoutInCell="1" locked="0" behindDoc="0" simplePos="0" relativeHeight="15740416">
                <wp:simplePos x="0" y="0"/>
                <wp:positionH relativeFrom="page">
                  <wp:posOffset>7043587</wp:posOffset>
                </wp:positionH>
                <wp:positionV relativeFrom="paragraph">
                  <wp:posOffset>150049</wp:posOffset>
                </wp:positionV>
                <wp:extent cx="38100" cy="9525"/>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4.613220pt;margin-top:11.814924pt;width:3.0pt;height:.75pt;mso-position-horizontal-relative:page;mso-position-vertical-relative:paragraph;z-index:15740416" id="docshape41" filled="true" fillcolor="#000000" stroked="false">
                <v:fill type="solid"/>
                <w10:wrap type="none"/>
              </v:rect>
            </w:pict>
          </mc:Fallback>
        </mc:AlternateContent>
      </w:r>
      <w:r>
        <w:rPr>
          <w:b/>
          <w:sz w:val="24"/>
        </w:rPr>
        <w:t>MODELO</w:t>
      </w:r>
      <w:r>
        <w:rPr>
          <w:b/>
          <w:spacing w:val="-2"/>
          <w:sz w:val="24"/>
        </w:rPr>
        <w:t> </w:t>
      </w:r>
      <w:r>
        <w:rPr>
          <w:b/>
          <w:sz w:val="24"/>
        </w:rPr>
        <w:t>DE</w:t>
      </w:r>
      <w:r>
        <w:rPr>
          <w:b/>
          <w:spacing w:val="-1"/>
          <w:sz w:val="24"/>
        </w:rPr>
        <w:t> </w:t>
      </w:r>
      <w:r>
        <w:rPr>
          <w:b/>
          <w:sz w:val="24"/>
        </w:rPr>
        <w:t>DECLARAÇÃO</w:t>
      </w:r>
      <w:r>
        <w:rPr>
          <w:b/>
          <w:spacing w:val="-1"/>
          <w:sz w:val="24"/>
        </w:rPr>
        <w:t> </w:t>
      </w:r>
      <w:r>
        <w:rPr>
          <w:b/>
          <w:sz w:val="24"/>
        </w:rPr>
        <w:t>DE</w:t>
      </w:r>
      <w:r>
        <w:rPr>
          <w:b/>
          <w:spacing w:val="-1"/>
          <w:sz w:val="24"/>
        </w:rPr>
        <w:t> </w:t>
      </w:r>
      <w:r>
        <w:rPr>
          <w:b/>
          <w:sz w:val="24"/>
        </w:rPr>
        <w:t>CUMPRIMENTO</w:t>
      </w:r>
      <w:r>
        <w:rPr>
          <w:b/>
          <w:spacing w:val="-2"/>
          <w:sz w:val="24"/>
        </w:rPr>
        <w:t> </w:t>
      </w:r>
      <w:r>
        <w:rPr>
          <w:b/>
          <w:sz w:val="24"/>
        </w:rPr>
        <w:t>DOS</w:t>
      </w:r>
      <w:r>
        <w:rPr>
          <w:b/>
          <w:spacing w:val="-1"/>
          <w:sz w:val="24"/>
        </w:rPr>
        <w:t> </w:t>
      </w:r>
      <w:r>
        <w:rPr>
          <w:b/>
          <w:sz w:val="24"/>
        </w:rPr>
        <w:t>REQUISITOS</w:t>
      </w:r>
      <w:r>
        <w:rPr>
          <w:b/>
          <w:spacing w:val="-1"/>
          <w:sz w:val="24"/>
        </w:rPr>
        <w:t> </w:t>
      </w:r>
      <w:r>
        <w:rPr>
          <w:b/>
          <w:sz w:val="24"/>
        </w:rPr>
        <w:t>DE</w:t>
      </w:r>
      <w:r>
        <w:rPr>
          <w:b/>
          <w:spacing w:val="-1"/>
          <w:sz w:val="24"/>
        </w:rPr>
        <w:t> </w:t>
      </w:r>
      <w:r>
        <w:rPr>
          <w:b/>
          <w:spacing w:val="-2"/>
          <w:sz w:val="24"/>
        </w:rPr>
        <w:t>HABILITAÇÃO</w:t>
      </w:r>
    </w:p>
    <w:p>
      <w:pPr>
        <w:pStyle w:val="BodyText"/>
        <w:spacing w:line="273"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191/2024</w:t>
      </w:r>
    </w:p>
    <w:p>
      <w:pPr>
        <w:pStyle w:val="BodyText"/>
        <w:spacing w:before="168"/>
        <w:ind w:left="0"/>
        <w:rPr>
          <w:b/>
        </w:rPr>
      </w:pPr>
    </w:p>
    <w:p>
      <w:pPr>
        <w:pStyle w:val="BodyText"/>
        <w:spacing w:line="312" w:lineRule="auto"/>
        <w:ind w:right="1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cumpre plenamente os requisitos de habilitação, nos termos do art. 4º, VII, da Lei 10520 de 17/07/2002, e do art. 10, V, do Decreto Estadual nº. 31.863 de 16/09/2002.</w:t>
      </w:r>
    </w:p>
    <w:p>
      <w:pPr>
        <w:pStyle w:val="BodyText"/>
        <w:ind w:left="0"/>
        <w:rPr>
          <w:sz w:val="20"/>
        </w:rPr>
      </w:pPr>
    </w:p>
    <w:p>
      <w:pPr>
        <w:pStyle w:val="BodyText"/>
        <w:spacing w:before="151"/>
        <w:ind w:left="0"/>
        <w:rPr>
          <w:sz w:val="20"/>
        </w:rPr>
      </w:pPr>
      <w:r>
        <w:rPr/>
        <mc:AlternateContent>
          <mc:Choice Requires="wps">
            <w:drawing>
              <wp:anchor distT="0" distB="0" distL="0" distR="0" allowOverlap="1" layoutInCell="1" locked="0" behindDoc="1" simplePos="0" relativeHeight="487599104">
                <wp:simplePos x="0" y="0"/>
                <wp:positionH relativeFrom="page">
                  <wp:posOffset>3548062</wp:posOffset>
                </wp:positionH>
                <wp:positionV relativeFrom="paragraph">
                  <wp:posOffset>257304</wp:posOffset>
                </wp:positionV>
                <wp:extent cx="297180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260216pt;width:234pt;height:.1pt;mso-position-horizontal-relative:page;mso-position-vertical-relative:paragraph;z-index:-15717376;mso-wrap-distance-left:0;mso-wrap-distance-right:0" id="docshape42" coordorigin="5588,405" coordsize="4680,0" path="m5588,405l10267,405e" filled="false" stroked="true" strokeweight=".487125pt" strokecolor="#000000">
                <v:path arrowok="t"/>
                <v:stroke dashstyle="solid"/>
                <w10:wrap type="topAndBottom"/>
              </v:shape>
            </w:pict>
          </mc:Fallback>
        </mc:AlternateContent>
      </w:r>
    </w:p>
    <w:p>
      <w:pPr>
        <w:pStyle w:val="BodyText"/>
        <w:ind w:left="5505" w:right="5508"/>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5505" w:right="5508"/>
        <w:jc w:val="center"/>
      </w:pPr>
      <w:r>
        <w:rPr/>
        <w:t>ANEXO </w:t>
      </w:r>
      <w:r>
        <w:rPr>
          <w:spacing w:val="-10"/>
        </w:rPr>
        <w:t>X</w:t>
      </w:r>
    </w:p>
    <w:p>
      <w:pPr>
        <w:pStyle w:val="Heading3"/>
        <w:spacing w:line="235" w:lineRule="auto" w:before="1"/>
        <w:ind w:right="3"/>
        <w:jc w:val="center"/>
      </w:pPr>
      <w:r>
        <w:rPr/>
        <w:t>DECLARAÇÃO</w:t>
      </w:r>
      <w:r>
        <w:rPr>
          <w:spacing w:val="-15"/>
        </w:rPr>
        <w:t> </w:t>
      </w:r>
      <w:r>
        <w:rPr/>
        <w:t>PARA</w:t>
      </w:r>
      <w:r>
        <w:rPr>
          <w:spacing w:val="-15"/>
        </w:rPr>
        <w:t> </w:t>
      </w:r>
      <w:r>
        <w:rPr/>
        <w:t>MICROEMPRESA,</w:t>
      </w:r>
      <w:r>
        <w:rPr>
          <w:spacing w:val="-15"/>
        </w:rPr>
        <w:t> </w:t>
      </w:r>
      <w:r>
        <w:rPr/>
        <w:t>EMPRESA</w:t>
      </w:r>
      <w:r>
        <w:rPr>
          <w:spacing w:val="-15"/>
        </w:rPr>
        <w:t> </w:t>
      </w:r>
      <w:r>
        <w:rPr/>
        <w:t>DE</w:t>
      </w:r>
      <w:r>
        <w:rPr>
          <w:spacing w:val="-15"/>
        </w:rPr>
        <w:t> </w:t>
      </w:r>
      <w:r>
        <w:rPr/>
        <w:t>PEQUENO</w:t>
      </w:r>
      <w:r>
        <w:rPr>
          <w:spacing w:val="-15"/>
        </w:rPr>
        <w:t> </w:t>
      </w:r>
      <w:r>
        <w:rPr/>
        <w:t>PORTE,</w:t>
      </w:r>
      <w:r>
        <w:rPr>
          <w:spacing w:val="-15"/>
        </w:rPr>
        <w:t> </w:t>
      </w:r>
      <w:r>
        <w:rPr/>
        <w:t>EMPRESÁRIO</w:t>
      </w:r>
      <w:r>
        <w:rPr>
          <w:spacing w:val="-15"/>
        </w:rPr>
        <w:t> </w:t>
      </w:r>
      <w:r>
        <w:rPr/>
        <w:t>INDIVIDUAL</w:t>
      </w:r>
      <w:r>
        <w:rPr>
          <w:spacing w:val="-15"/>
        </w:rPr>
        <w:t> </w:t>
      </w:r>
      <w:r>
        <w:rPr/>
        <w:t>E</w:t>
      </w:r>
      <w:r>
        <w:rPr>
          <w:spacing w:val="-15"/>
        </w:rPr>
        <w:t> </w:t>
      </w:r>
      <w:r>
        <w:rPr/>
        <w:t>COOPERATIVAS ENQUADRADAS NO</w:t>
      </w:r>
      <w:r>
        <w:rPr>
          <w:spacing w:val="-4"/>
        </w:rPr>
        <w:t> </w:t>
      </w:r>
      <w:r>
        <w:rPr/>
        <w:t>ART. 34, DA</w:t>
      </w:r>
      <w:r>
        <w:rPr>
          <w:spacing w:val="-4"/>
        </w:rPr>
        <w:t> </w:t>
      </w:r>
      <w:r>
        <w:rPr/>
        <w:t>LEI Nº 11.488, DE 2007</w:t>
      </w:r>
    </w:p>
    <w:p>
      <w:pPr>
        <w:pStyle w:val="BodyText"/>
        <w:spacing w:line="271"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191/2024</w:t>
      </w:r>
    </w:p>
    <w:p>
      <w:pPr>
        <w:spacing w:after="0"/>
        <w:jc w:val="left"/>
        <w:rPr>
          <w:sz w:val="24"/>
        </w:rPr>
        <w:sectPr>
          <w:pgSz w:w="15840" w:h="24480"/>
          <w:pgMar w:header="284" w:footer="275" w:top="480" w:bottom="460" w:left="580" w:right="560"/>
        </w:sectPr>
      </w:pPr>
    </w:p>
    <w:p>
      <w:pPr>
        <w:pStyle w:val="BodyText"/>
        <w:spacing w:line="312" w:lineRule="auto" w:before="117"/>
        <w:ind w:right="1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pPr>
        <w:pStyle w:val="BodyText"/>
        <w:ind w:left="0"/>
        <w:rPr>
          <w:sz w:val="20"/>
        </w:rPr>
      </w:pPr>
    </w:p>
    <w:p>
      <w:pPr>
        <w:pStyle w:val="BodyText"/>
        <w:spacing w:before="153"/>
        <w:ind w:left="0"/>
        <w:rPr>
          <w:sz w:val="20"/>
        </w:rPr>
      </w:pPr>
      <w:r>
        <w:rPr/>
        <mc:AlternateContent>
          <mc:Choice Requires="wps">
            <w:drawing>
              <wp:anchor distT="0" distB="0" distL="0" distR="0" allowOverlap="1" layoutInCell="1" locked="0" behindDoc="1" simplePos="0" relativeHeight="487600128">
                <wp:simplePos x="0" y="0"/>
                <wp:positionH relativeFrom="page">
                  <wp:posOffset>3548062</wp:posOffset>
                </wp:positionH>
                <wp:positionV relativeFrom="paragraph">
                  <wp:posOffset>258607</wp:posOffset>
                </wp:positionV>
                <wp:extent cx="297180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36278pt;width:234pt;height:.1pt;mso-position-horizontal-relative:page;mso-position-vertical-relative:paragraph;z-index:-15716352;mso-wrap-distance-left:0;mso-wrap-distance-right:0" id="docshape43" coordorigin="5588,407" coordsize="4680,0" path="m5588,407l10267,407e" filled="false" stroked="true" strokeweight=".487125pt" strokecolor="#000000">
                <v:path arrowok="t"/>
                <v:stroke dashstyle="solid"/>
                <w10:wrap type="topAndBottom"/>
              </v:shape>
            </w:pict>
          </mc:Fallback>
        </mc:AlternateContent>
      </w:r>
    </w:p>
    <w:p>
      <w:pPr>
        <w:pStyle w:val="BodyText"/>
        <w:ind w:left="5505" w:right="5508"/>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5505" w:right="5508"/>
        <w:jc w:val="center"/>
      </w:pPr>
      <w:r>
        <w:rPr/>
        <w:t>ANEXO </w:t>
      </w:r>
      <w:r>
        <w:rPr>
          <w:spacing w:val="-5"/>
        </w:rPr>
        <w:t>XI</w:t>
      </w:r>
    </w:p>
    <w:p>
      <w:pPr>
        <w:pStyle w:val="Heading3"/>
        <w:spacing w:line="235" w:lineRule="auto" w:before="1"/>
        <w:ind w:left="153" w:right="156"/>
        <w:jc w:val="center"/>
      </w:pPr>
      <w:r>
        <w:rPr/>
        <w:t>DECLARAÇÃO</w:t>
      </w:r>
      <w:r>
        <w:rPr>
          <w:spacing w:val="-15"/>
        </w:rPr>
        <w:t> </w:t>
      </w:r>
      <w:r>
        <w:rPr/>
        <w:t>DE</w:t>
      </w:r>
      <w:r>
        <w:rPr>
          <w:spacing w:val="-15"/>
        </w:rPr>
        <w:t> </w:t>
      </w:r>
      <w:r>
        <w:rPr/>
        <w:t>ELABORAÇÃO</w:t>
      </w:r>
      <w:r>
        <w:rPr>
          <w:spacing w:val="-15"/>
        </w:rPr>
        <w:t> </w:t>
      </w:r>
      <w:r>
        <w:rPr/>
        <w:t>INDEPENDENTE</w:t>
      </w:r>
      <w:r>
        <w:rPr>
          <w:spacing w:val="-15"/>
        </w:rPr>
        <w:t> </w:t>
      </w:r>
      <w:r>
        <w:rPr/>
        <w:t>DE</w:t>
      </w:r>
      <w:r>
        <w:rPr>
          <w:spacing w:val="-15"/>
        </w:rPr>
        <w:t> </w:t>
      </w:r>
      <w:r>
        <w:rPr/>
        <w:t>PROPOSTA</w:t>
      </w:r>
      <w:r>
        <w:rPr>
          <w:spacing w:val="-15"/>
        </w:rPr>
        <w:t> </w:t>
      </w:r>
      <w:r>
        <w:rPr/>
        <w:t>PARA</w:t>
      </w:r>
      <w:r>
        <w:rPr>
          <w:spacing w:val="-27"/>
        </w:rPr>
        <w:t> </w:t>
      </w:r>
      <w:r>
        <w:rPr/>
        <w:t>ATENDIMENTO</w:t>
      </w:r>
      <w:r>
        <w:rPr>
          <w:spacing w:val="-15"/>
        </w:rPr>
        <w:t> </w:t>
      </w:r>
      <w:r>
        <w:rPr/>
        <w:t>AO</w:t>
      </w:r>
      <w:r>
        <w:rPr>
          <w:spacing w:val="-15"/>
        </w:rPr>
        <w:t> </w:t>
      </w:r>
      <w:r>
        <w:rPr/>
        <w:t>DECRETO</w:t>
      </w:r>
      <w:r>
        <w:rPr>
          <w:spacing w:val="-11"/>
        </w:rPr>
        <w:t> </w:t>
      </w:r>
      <w:r>
        <w:rPr/>
        <w:t>ESTADUAL</w:t>
      </w:r>
      <w:r>
        <w:rPr>
          <w:spacing w:val="-15"/>
        </w:rPr>
        <w:t> </w:t>
      </w:r>
      <w:r>
        <w:rPr/>
        <w:t>Nº</w:t>
      </w:r>
      <w:r>
        <w:rPr>
          <w:spacing w:val="-11"/>
        </w:rPr>
        <w:t> </w:t>
      </w:r>
      <w:r>
        <w:rPr/>
        <w:t>43.150, de 24.08.11</w:t>
      </w:r>
    </w:p>
    <w:p>
      <w:pPr>
        <w:pStyle w:val="BodyText"/>
        <w:spacing w:line="271"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191/2024</w:t>
      </w:r>
    </w:p>
    <w:p>
      <w:pPr>
        <w:pStyle w:val="BodyText"/>
        <w:spacing w:before="122"/>
        <w:ind w:left="0"/>
        <w:rPr>
          <w:b/>
        </w:rPr>
      </w:pPr>
    </w:p>
    <w:p>
      <w:pPr>
        <w:pStyle w:val="BodyText"/>
        <w:spacing w:line="242" w:lineRule="auto" w:before="1"/>
        <w:ind w:right="121"/>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color w:val="231F20"/>
        </w:rPr>
        <w:t>sob</w:t>
      </w:r>
      <w:r>
        <w:rPr>
          <w:color w:val="231F20"/>
          <w:spacing w:val="-2"/>
        </w:rPr>
        <w:t> </w:t>
      </w:r>
      <w:r>
        <w:rPr>
          <w:color w:val="231F20"/>
        </w:rPr>
        <w:t>as</w:t>
      </w:r>
      <w:r>
        <w:rPr>
          <w:color w:val="231F20"/>
          <w:spacing w:val="-2"/>
        </w:rPr>
        <w:t> </w:t>
      </w:r>
      <w:r>
        <w:rPr>
          <w:color w:val="231F20"/>
        </w:rPr>
        <w:t>penas</w:t>
      </w:r>
      <w:r>
        <w:rPr>
          <w:color w:val="231F20"/>
          <w:spacing w:val="-2"/>
        </w:rPr>
        <w:t> </w:t>
      </w:r>
      <w:r>
        <w:rPr>
          <w:color w:val="231F20"/>
        </w:rPr>
        <w:t>da</w:t>
      </w:r>
      <w:r>
        <w:rPr>
          <w:color w:val="231F20"/>
          <w:spacing w:val="-2"/>
        </w:rPr>
        <w:t> </w:t>
      </w:r>
      <w:r>
        <w:rPr>
          <w:color w:val="231F20"/>
        </w:rPr>
        <w:t>lei,</w:t>
      </w:r>
      <w:r>
        <w:rPr>
          <w:color w:val="231F20"/>
          <w:spacing w:val="-2"/>
        </w:rPr>
        <w:t> </w:t>
      </w:r>
      <w:r>
        <w:rPr>
          <w:color w:val="231F20"/>
        </w:rPr>
        <w:t>em</w:t>
      </w:r>
      <w:r>
        <w:rPr>
          <w:color w:val="231F20"/>
          <w:spacing w:val="-2"/>
        </w:rPr>
        <w:t> </w:t>
      </w:r>
      <w:r>
        <w:rPr>
          <w:color w:val="231F20"/>
        </w:rPr>
        <w:t>especial</w:t>
      </w:r>
      <w:r>
        <w:rPr>
          <w:color w:val="231F20"/>
          <w:spacing w:val="-2"/>
        </w:rPr>
        <w:t> </w:t>
      </w:r>
      <w:r>
        <w:rPr>
          <w:color w:val="231F20"/>
        </w:rPr>
        <w:t>o</w:t>
      </w:r>
      <w:r>
        <w:rPr>
          <w:color w:val="231F20"/>
          <w:spacing w:val="-2"/>
        </w:rPr>
        <w:t> </w:t>
      </w:r>
      <w:r>
        <w:rPr>
          <w:color w:val="231F20"/>
        </w:rPr>
        <w:t>art.</w:t>
      </w:r>
      <w:r>
        <w:rPr>
          <w:color w:val="231F20"/>
          <w:spacing w:val="-2"/>
        </w:rPr>
        <w:t> </w:t>
      </w:r>
      <w:r>
        <w:rPr>
          <w:color w:val="231F20"/>
        </w:rPr>
        <w:t>299</w:t>
      </w:r>
      <w:r>
        <w:rPr>
          <w:color w:val="231F20"/>
          <w:spacing w:val="-2"/>
        </w:rPr>
        <w:t> </w:t>
      </w:r>
      <w:r>
        <w:rPr>
          <w:color w:val="231F20"/>
        </w:rPr>
        <w:t>do</w:t>
      </w:r>
      <w:r>
        <w:rPr>
          <w:color w:val="231F20"/>
          <w:spacing w:val="-2"/>
        </w:rPr>
        <w:t> </w:t>
      </w:r>
      <w:r>
        <w:rPr>
          <w:color w:val="231F20"/>
        </w:rPr>
        <w:t>Código</w:t>
      </w:r>
      <w:r>
        <w:rPr>
          <w:color w:val="231F20"/>
          <w:spacing w:val="-2"/>
        </w:rPr>
        <w:t> </w:t>
      </w:r>
      <w:r>
        <w:rPr>
          <w:color w:val="231F20"/>
        </w:rPr>
        <w:t>Penal</w:t>
      </w:r>
      <w:r>
        <w:rPr>
          <w:color w:val="231F20"/>
          <w:spacing w:val="-2"/>
        </w:rPr>
        <w:t> </w:t>
      </w:r>
      <w:r>
        <w:rPr>
          <w:color w:val="231F20"/>
        </w:rPr>
        <w:t>Brasileiro, </w:t>
      </w:r>
      <w:r>
        <w:rPr>
          <w:color w:val="231F20"/>
          <w:spacing w:val="-4"/>
        </w:rPr>
        <w:t>que:</w:t>
      </w:r>
    </w:p>
    <w:p>
      <w:pPr>
        <w:pStyle w:val="BodyText"/>
        <w:spacing w:before="257"/>
        <w:ind w:left="0"/>
      </w:pPr>
    </w:p>
    <w:p>
      <w:pPr>
        <w:pStyle w:val="ListParagraph"/>
        <w:numPr>
          <w:ilvl w:val="0"/>
          <w:numId w:val="56"/>
        </w:numPr>
        <w:tabs>
          <w:tab w:pos="344" w:val="left" w:leader="none"/>
          <w:tab w:pos="469" w:val="left" w:leader="none"/>
        </w:tabs>
        <w:spacing w:line="235" w:lineRule="auto" w:before="0" w:after="0"/>
        <w:ind w:left="469" w:right="113" w:hanging="360"/>
        <w:jc w:val="both"/>
        <w:rPr>
          <w:color w:val="231F20"/>
          <w:sz w:val="24"/>
        </w:rPr>
      </w:pPr>
      <w:r>
        <w:rPr>
          <w:color w:val="231F20"/>
          <w:sz w:val="24"/>
        </w:rPr>
        <w:t>A</w:t>
      </w:r>
      <w:r>
        <w:rPr>
          <w:color w:val="231F20"/>
          <w:spacing w:val="-12"/>
          <w:sz w:val="24"/>
        </w:rPr>
        <w:t> </w:t>
      </w:r>
      <w:r>
        <w:rPr>
          <w:color w:val="231F20"/>
          <w:sz w:val="24"/>
        </w:rPr>
        <w:t>proposta anexa foi elaborada de maneira independente, e que o conteúdo da proposta anexa não foi, no todo ou em parte, direta ou indiretamente, informado a, discutido com ou recebido de qualquer outro participante potencial ou de fato do Processo nº. </w:t>
      </w:r>
      <w:r>
        <w:rPr>
          <w:b/>
          <w:sz w:val="24"/>
        </w:rPr>
        <w:t>SEI-260006/ 006527 /2024</w:t>
      </w:r>
      <w:r>
        <w:rPr>
          <w:color w:val="231F20"/>
          <w:sz w:val="24"/>
        </w:rPr>
        <w:t>, por qualquer meio ou por qualquer pessoa;</w:t>
      </w:r>
    </w:p>
    <w:p>
      <w:pPr>
        <w:pStyle w:val="ListParagraph"/>
        <w:numPr>
          <w:ilvl w:val="0"/>
          <w:numId w:val="56"/>
        </w:numPr>
        <w:tabs>
          <w:tab w:pos="371" w:val="left" w:leader="none"/>
          <w:tab w:pos="469" w:val="left" w:leader="none"/>
        </w:tabs>
        <w:spacing w:line="235" w:lineRule="auto" w:before="269" w:after="0"/>
        <w:ind w:left="469" w:right="113" w:hanging="360"/>
        <w:jc w:val="both"/>
        <w:rPr>
          <w:color w:val="231F20"/>
          <w:sz w:val="24"/>
        </w:rPr>
      </w:pPr>
      <w:r>
        <w:rPr>
          <w:color w:val="231F20"/>
          <w:sz w:val="24"/>
        </w:rPr>
        <w:t>A intenção de apresentar a proposta anexa não foi informada a, discutida com ou recebida de qualquer outro participante potencial ou de fato do Processo nº. </w:t>
      </w:r>
      <w:r>
        <w:rPr>
          <w:b/>
          <w:sz w:val="24"/>
        </w:rPr>
        <w:t>SEI-260006/ 006527 /2024</w:t>
      </w:r>
      <w:r>
        <w:rPr>
          <w:color w:val="231F20"/>
          <w:sz w:val="24"/>
        </w:rPr>
        <w:t>, por qualquer meio ou por qualquer pessoa;</w:t>
      </w:r>
    </w:p>
    <w:p>
      <w:pPr>
        <w:pStyle w:val="ListParagraph"/>
        <w:numPr>
          <w:ilvl w:val="0"/>
          <w:numId w:val="56"/>
        </w:numPr>
        <w:tabs>
          <w:tab w:pos="371" w:val="left" w:leader="none"/>
        </w:tabs>
        <w:spacing w:line="273" w:lineRule="exact" w:before="264" w:after="0"/>
        <w:ind w:left="371" w:right="0" w:hanging="262"/>
        <w:jc w:val="left"/>
        <w:rPr>
          <w:color w:val="231F20"/>
          <w:sz w:val="24"/>
        </w:rPr>
      </w:pPr>
      <w:r>
        <w:rPr>
          <w:color w:val="231F20"/>
          <w:sz w:val="24"/>
        </w:rPr>
        <w:t>Que</w:t>
      </w:r>
      <w:r>
        <w:rPr>
          <w:color w:val="231F20"/>
          <w:spacing w:val="16"/>
          <w:sz w:val="24"/>
        </w:rPr>
        <w:t> </w:t>
      </w:r>
      <w:r>
        <w:rPr>
          <w:color w:val="231F20"/>
          <w:sz w:val="24"/>
        </w:rPr>
        <w:t>não</w:t>
      </w:r>
      <w:r>
        <w:rPr>
          <w:color w:val="231F20"/>
          <w:spacing w:val="16"/>
          <w:sz w:val="24"/>
        </w:rPr>
        <w:t> </w:t>
      </w:r>
      <w:r>
        <w:rPr>
          <w:color w:val="231F20"/>
          <w:sz w:val="24"/>
        </w:rPr>
        <w:t>tentou,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meio</w:t>
      </w:r>
      <w:r>
        <w:rPr>
          <w:color w:val="231F20"/>
          <w:spacing w:val="16"/>
          <w:sz w:val="24"/>
        </w:rPr>
        <w:t> </w:t>
      </w:r>
      <w:r>
        <w:rPr>
          <w:color w:val="231F20"/>
          <w:sz w:val="24"/>
        </w:rPr>
        <w: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pessoa,</w:t>
      </w:r>
      <w:r>
        <w:rPr>
          <w:color w:val="231F20"/>
          <w:spacing w:val="16"/>
          <w:sz w:val="24"/>
        </w:rPr>
        <w:t> </w:t>
      </w:r>
      <w:r>
        <w:rPr>
          <w:color w:val="231F20"/>
          <w:sz w:val="24"/>
        </w:rPr>
        <w:t>influir</w:t>
      </w:r>
      <w:r>
        <w:rPr>
          <w:color w:val="231F20"/>
          <w:spacing w:val="16"/>
          <w:sz w:val="24"/>
        </w:rPr>
        <w:t> </w:t>
      </w:r>
      <w:r>
        <w:rPr>
          <w:color w:val="231F20"/>
          <w:sz w:val="24"/>
        </w:rPr>
        <w:t>na</w:t>
      </w:r>
      <w:r>
        <w:rPr>
          <w:color w:val="231F20"/>
          <w:spacing w:val="16"/>
          <w:sz w:val="24"/>
        </w:rPr>
        <w:t> </w:t>
      </w:r>
      <w:r>
        <w:rPr>
          <w:color w:val="231F20"/>
          <w:sz w:val="24"/>
        </w:rPr>
        <w:t>decisão</w:t>
      </w:r>
      <w:r>
        <w:rPr>
          <w:color w:val="231F20"/>
          <w:spacing w:val="16"/>
          <w:sz w:val="24"/>
        </w:rPr>
        <w:t> </w:t>
      </w:r>
      <w:r>
        <w:rPr>
          <w:color w:val="231F20"/>
          <w:sz w:val="24"/>
        </w:rPr>
        <w:t>de</w:t>
      </w:r>
      <w:r>
        <w:rPr>
          <w:color w:val="231F20"/>
          <w:spacing w:val="16"/>
          <w:sz w:val="24"/>
        </w:rPr>
        <w:t> </w:t>
      </w:r>
      <w:r>
        <w:rPr>
          <w:color w:val="231F20"/>
          <w:sz w:val="24"/>
        </w:rPr>
        <w:t>qualquer</w:t>
      </w:r>
      <w:r>
        <w:rPr>
          <w:color w:val="231F20"/>
          <w:spacing w:val="16"/>
          <w:sz w:val="24"/>
        </w:rPr>
        <w:t> </w:t>
      </w:r>
      <w:r>
        <w:rPr>
          <w:color w:val="231F20"/>
          <w:sz w:val="24"/>
        </w:rPr>
        <w:t>outro</w:t>
      </w:r>
      <w:r>
        <w:rPr>
          <w:color w:val="231F20"/>
          <w:spacing w:val="16"/>
          <w:sz w:val="24"/>
        </w:rPr>
        <w:t> </w:t>
      </w:r>
      <w:r>
        <w:rPr>
          <w:color w:val="231F20"/>
          <w:sz w:val="24"/>
        </w:rPr>
        <w:t>participante</w:t>
      </w:r>
      <w:r>
        <w:rPr>
          <w:color w:val="231F20"/>
          <w:spacing w:val="16"/>
          <w:sz w:val="24"/>
        </w:rPr>
        <w:t> </w:t>
      </w:r>
      <w:r>
        <w:rPr>
          <w:color w:val="231F20"/>
          <w:sz w:val="24"/>
        </w:rPr>
        <w:t>potencial</w:t>
      </w:r>
      <w:r>
        <w:rPr>
          <w:color w:val="231F20"/>
          <w:spacing w:val="16"/>
          <w:sz w:val="24"/>
        </w:rPr>
        <w:t> </w:t>
      </w:r>
      <w:r>
        <w:rPr>
          <w:color w:val="231F20"/>
          <w:sz w:val="24"/>
        </w:rPr>
        <w:t>ou</w:t>
      </w:r>
      <w:r>
        <w:rPr>
          <w:color w:val="231F20"/>
          <w:spacing w:val="16"/>
          <w:sz w:val="24"/>
        </w:rPr>
        <w:t> </w:t>
      </w:r>
      <w:r>
        <w:rPr>
          <w:color w:val="231F20"/>
          <w:sz w:val="24"/>
        </w:rPr>
        <w:t>de</w:t>
      </w:r>
      <w:r>
        <w:rPr>
          <w:color w:val="231F20"/>
          <w:spacing w:val="16"/>
          <w:sz w:val="24"/>
        </w:rPr>
        <w:t> </w:t>
      </w:r>
      <w:r>
        <w:rPr>
          <w:color w:val="231F20"/>
          <w:sz w:val="24"/>
        </w:rPr>
        <w:t>fato</w:t>
      </w:r>
      <w:r>
        <w:rPr>
          <w:color w:val="231F20"/>
          <w:spacing w:val="16"/>
          <w:sz w:val="24"/>
        </w:rPr>
        <w:t> </w:t>
      </w:r>
      <w:r>
        <w:rPr>
          <w:color w:val="231F20"/>
          <w:sz w:val="24"/>
        </w:rPr>
        <w:t>do</w:t>
      </w:r>
      <w:r>
        <w:rPr>
          <w:color w:val="231F20"/>
          <w:spacing w:val="16"/>
          <w:sz w:val="24"/>
        </w:rPr>
        <w:t> </w:t>
      </w:r>
      <w:r>
        <w:rPr>
          <w:color w:val="231F20"/>
          <w:sz w:val="24"/>
        </w:rPr>
        <w:t>Processo</w:t>
      </w:r>
      <w:r>
        <w:rPr>
          <w:color w:val="231F20"/>
          <w:spacing w:val="16"/>
          <w:sz w:val="24"/>
        </w:rPr>
        <w:t> </w:t>
      </w:r>
      <w:r>
        <w:rPr>
          <w:color w:val="231F20"/>
          <w:spacing w:val="-5"/>
          <w:sz w:val="24"/>
        </w:rPr>
        <w:t>nº.</w:t>
      </w:r>
    </w:p>
    <w:p>
      <w:pPr>
        <w:spacing w:line="273" w:lineRule="exact" w:before="0"/>
        <w:ind w:left="469" w:right="0" w:firstLine="0"/>
        <w:jc w:val="left"/>
        <w:rPr>
          <w:sz w:val="24"/>
        </w:rPr>
      </w:pPr>
      <w:r>
        <w:rPr>
          <w:b/>
          <w:sz w:val="24"/>
        </w:rPr>
        <w:t>SEI-260006/ 006527 /2024</w:t>
      </w:r>
      <w:r>
        <w:rPr>
          <w:color w:val="231F20"/>
          <w:sz w:val="24"/>
        </w:rPr>
        <w:t>, quanto a participar ou não da referida </w:t>
      </w:r>
      <w:r>
        <w:rPr>
          <w:color w:val="231F20"/>
          <w:spacing w:val="-2"/>
          <w:sz w:val="24"/>
        </w:rPr>
        <w:t>licitação;</w:t>
      </w:r>
    </w:p>
    <w:p>
      <w:pPr>
        <w:pStyle w:val="ListParagraph"/>
        <w:numPr>
          <w:ilvl w:val="0"/>
          <w:numId w:val="56"/>
        </w:numPr>
        <w:tabs>
          <w:tab w:pos="422" w:val="left" w:leader="none"/>
          <w:tab w:pos="469" w:val="left" w:leader="none"/>
        </w:tabs>
        <w:spacing w:line="235" w:lineRule="auto" w:before="269" w:after="0"/>
        <w:ind w:left="469" w:right="112" w:hanging="360"/>
        <w:jc w:val="both"/>
        <w:rPr>
          <w:color w:val="231F20"/>
          <w:sz w:val="24"/>
        </w:rPr>
      </w:pPr>
      <w:r>
        <w:rPr>
          <w:color w:val="231F20"/>
          <w:sz w:val="24"/>
        </w:rPr>
        <w:t>Que o conteúdo da proposta anexa não será, no todo ou em parte, direta ou indiretamente, comunicado ou discutido com qualquer </w:t>
      </w:r>
      <w:r>
        <w:rPr>
          <w:color w:val="231F20"/>
          <w:sz w:val="24"/>
        </w:rPr>
        <w:t>outro participante potencial ou de fato do Processo nº. </w:t>
      </w:r>
      <w:r>
        <w:rPr>
          <w:b/>
          <w:sz w:val="24"/>
        </w:rPr>
        <w:t>SEI-260006/ 006527 /2024 </w:t>
      </w:r>
      <w:r>
        <w:rPr>
          <w:color w:val="231F20"/>
          <w:sz w:val="24"/>
        </w:rPr>
        <w:t>antes da adjudicação do objeto da referida licitação;</w:t>
      </w:r>
    </w:p>
    <w:p>
      <w:pPr>
        <w:pStyle w:val="ListParagraph"/>
        <w:numPr>
          <w:ilvl w:val="0"/>
          <w:numId w:val="56"/>
        </w:numPr>
        <w:tabs>
          <w:tab w:pos="358" w:val="left" w:leader="none"/>
          <w:tab w:pos="469" w:val="left" w:leader="none"/>
        </w:tabs>
        <w:spacing w:line="235" w:lineRule="auto" w:before="269" w:after="0"/>
        <w:ind w:left="469" w:right="113" w:hanging="360"/>
        <w:jc w:val="both"/>
        <w:rPr>
          <w:color w:val="231F20"/>
          <w:sz w:val="24"/>
        </w:rPr>
      </w:pPr>
      <w:r>
        <w:rPr>
          <w:color w:val="231F20"/>
          <w:sz w:val="24"/>
        </w:rPr>
        <w:t>Que o conteúdo da proposta anexa não foi, no todo ou em parte, direta ou indiretamente, informado a, discutido com ou recebido da UERJ antes da abertura oficial das propostas e;</w:t>
      </w:r>
    </w:p>
    <w:p>
      <w:pPr>
        <w:pStyle w:val="ListParagraph"/>
        <w:numPr>
          <w:ilvl w:val="0"/>
          <w:numId w:val="56"/>
        </w:numPr>
        <w:tabs>
          <w:tab w:pos="328" w:val="left" w:leader="none"/>
        </w:tabs>
        <w:spacing w:line="240" w:lineRule="auto" w:before="264" w:after="0"/>
        <w:ind w:left="328" w:right="0" w:hanging="219"/>
        <w:jc w:val="left"/>
        <w:rPr>
          <w:sz w:val="24"/>
        </w:rPr>
      </w:pPr>
      <w:r>
        <w:rPr>
          <w:color w:val="231F20"/>
          <w:sz w:val="24"/>
        </w:rPr>
        <w:t>Que está plenamente ciente do teor e da extensão desta declaração e que detém plenos poderes e informações para firmá-</w:t>
      </w:r>
      <w:r>
        <w:rPr>
          <w:color w:val="231F20"/>
          <w:spacing w:val="-5"/>
          <w:sz w:val="24"/>
        </w:rPr>
        <w:t>la.</w:t>
      </w:r>
    </w:p>
    <w:p>
      <w:pPr>
        <w:pStyle w:val="BodyText"/>
        <w:ind w:left="0"/>
        <w:rPr>
          <w:sz w:val="20"/>
        </w:rPr>
      </w:pPr>
    </w:p>
    <w:p>
      <w:pPr>
        <w:pStyle w:val="BodyText"/>
        <w:ind w:left="0"/>
        <w:rPr>
          <w:sz w:val="20"/>
        </w:rPr>
      </w:pPr>
    </w:p>
    <w:p>
      <w:pPr>
        <w:pStyle w:val="BodyText"/>
        <w:spacing w:before="61"/>
        <w:ind w:left="0"/>
        <w:rPr>
          <w:sz w:val="20"/>
        </w:rPr>
      </w:pPr>
      <w:r>
        <w:rPr/>
        <mc:AlternateContent>
          <mc:Choice Requires="wps">
            <w:drawing>
              <wp:anchor distT="0" distB="0" distL="0" distR="0" allowOverlap="1" layoutInCell="1" locked="0" behindDoc="1" simplePos="0" relativeHeight="487600640">
                <wp:simplePos x="0" y="0"/>
                <wp:positionH relativeFrom="page">
                  <wp:posOffset>3548062</wp:posOffset>
                </wp:positionH>
                <wp:positionV relativeFrom="paragraph">
                  <wp:posOffset>200501</wp:posOffset>
                </wp:positionV>
                <wp:extent cx="297180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5.7875pt;width:234pt;height:.1pt;mso-position-horizontal-relative:page;mso-position-vertical-relative:paragraph;z-index:-15715840;mso-wrap-distance-left:0;mso-wrap-distance-right:0" id="docshape44" coordorigin="5588,316" coordsize="4680,0" path="m5588,316l10267,316e" filled="false" stroked="true" strokeweight=".487125pt" strokecolor="#000000">
                <v:path arrowok="t"/>
                <v:stroke dashstyle="solid"/>
                <w10:wrap type="topAndBottom"/>
              </v:shape>
            </w:pict>
          </mc:Fallback>
        </mc:AlternateContent>
      </w:r>
    </w:p>
    <w:p>
      <w:pPr>
        <w:pStyle w:val="BodyText"/>
        <w:ind w:left="5505" w:right="5508"/>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spacing w:before="23"/>
        <w:ind w:left="0"/>
        <w:rPr>
          <w:sz w:val="22"/>
        </w:rPr>
      </w:pPr>
    </w:p>
    <w:p>
      <w:pPr>
        <w:pStyle w:val="Heading2"/>
        <w:ind w:left="5505" w:right="5508"/>
        <w:jc w:val="center"/>
      </w:pPr>
      <w:r>
        <w:rPr/>
        <w:t>ANEXO </w:t>
      </w:r>
      <w:r>
        <w:rPr>
          <w:spacing w:val="-5"/>
        </w:rPr>
        <w:t>XII</w:t>
      </w:r>
    </w:p>
    <w:p>
      <w:pPr>
        <w:spacing w:line="273" w:lineRule="exact" w:before="9"/>
        <w:ind w:left="0" w:right="3" w:firstLine="0"/>
        <w:jc w:val="center"/>
        <w:rPr>
          <w:b/>
          <w:sz w:val="24"/>
        </w:rPr>
      </w:pPr>
      <w:r>
        <w:rPr>
          <w:b/>
          <w:sz w:val="24"/>
        </w:rPr>
        <w:t>DECLARAÇÃO DE INEXISTÊNCIA</w:t>
      </w:r>
      <w:r>
        <w:rPr>
          <w:b/>
          <w:spacing w:val="-14"/>
          <w:sz w:val="24"/>
        </w:rPr>
        <w:t> </w:t>
      </w:r>
      <w:r>
        <w:rPr>
          <w:b/>
          <w:sz w:val="24"/>
        </w:rPr>
        <w:t>DE </w:t>
      </w:r>
      <w:r>
        <w:rPr>
          <w:b/>
          <w:spacing w:val="-2"/>
          <w:sz w:val="24"/>
        </w:rPr>
        <w:t>PENALIDADE</w:t>
      </w:r>
    </w:p>
    <w:p>
      <w:pPr>
        <w:pStyle w:val="BodyText"/>
        <w:spacing w:line="273"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191/2024</w:t>
      </w:r>
    </w:p>
    <w:p>
      <w:pPr>
        <w:pStyle w:val="BodyText"/>
        <w:spacing w:before="168"/>
        <w:ind w:left="0"/>
        <w:rPr>
          <w:b/>
        </w:rPr>
      </w:pPr>
    </w:p>
    <w:p>
      <w:pPr>
        <w:pStyle w:val="BodyText"/>
        <w:spacing w:line="312" w:lineRule="auto"/>
        <w:ind w:right="13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w:t>
      </w:r>
      <w:r>
        <w:rPr>
          <w:color w:val="231F20"/>
        </w:rPr>
        <w:t>sob as penas da lei, </w:t>
      </w:r>
      <w:r>
        <w:rPr/>
        <w:t>que não foram aplicadas penalidades de</w:t>
      </w:r>
      <w:r>
        <w:rPr>
          <w:spacing w:val="40"/>
        </w:rPr>
        <w:t> </w:t>
      </w:r>
      <w:r>
        <w:rPr/>
        <w:t>suspensão temporária da participação em licitação, impedimento de contratar ou declaração de inidoneidade para licitar e contratar por qualquer Ente ou Entidade da</w:t>
      </w:r>
      <w:r>
        <w:rPr>
          <w:spacing w:val="-4"/>
        </w:rPr>
        <w:t> </w:t>
      </w:r>
      <w:r>
        <w:rPr/>
        <w:t>Administração Federal, Estadual, Distrital e Municipal cujos efeitos ainda vigorem.</w:t>
      </w:r>
    </w:p>
    <w:p>
      <w:pPr>
        <w:pStyle w:val="BodyText"/>
        <w:ind w:left="0"/>
        <w:rPr>
          <w:sz w:val="20"/>
        </w:rPr>
      </w:pPr>
    </w:p>
    <w:p>
      <w:pPr>
        <w:pStyle w:val="BodyText"/>
        <w:spacing w:before="152"/>
        <w:ind w:left="0"/>
        <w:rPr>
          <w:sz w:val="20"/>
        </w:rPr>
      </w:pPr>
      <w:r>
        <w:rPr/>
        <mc:AlternateContent>
          <mc:Choice Requires="wps">
            <w:drawing>
              <wp:anchor distT="0" distB="0" distL="0" distR="0" allowOverlap="1" layoutInCell="1" locked="0" behindDoc="1" simplePos="0" relativeHeight="487601152">
                <wp:simplePos x="0" y="0"/>
                <wp:positionH relativeFrom="page">
                  <wp:posOffset>3548062</wp:posOffset>
                </wp:positionH>
                <wp:positionV relativeFrom="paragraph">
                  <wp:posOffset>258114</wp:posOffset>
                </wp:positionV>
                <wp:extent cx="2971800"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323997pt;width:234pt;height:.1pt;mso-position-horizontal-relative:page;mso-position-vertical-relative:paragraph;z-index:-15715328;mso-wrap-distance-left:0;mso-wrap-distance-right:0" id="docshape45" coordorigin="5588,406" coordsize="4680,0" path="m5588,406l10267,406e" filled="false" stroked="true" strokeweight=".487125pt" strokecolor="#000000">
                <v:path arrowok="t"/>
                <v:stroke dashstyle="solid"/>
                <w10:wrap type="topAndBottom"/>
              </v:shape>
            </w:pict>
          </mc:Fallback>
        </mc:AlternateContent>
      </w:r>
    </w:p>
    <w:p>
      <w:pPr>
        <w:pStyle w:val="BodyText"/>
        <w:ind w:left="5505" w:right="5508"/>
        <w:jc w:val="center"/>
      </w:pPr>
      <w:r>
        <w:rPr>
          <w:spacing w:val="-2"/>
        </w:rPr>
        <w:t>ENTIDADE</w:t>
      </w:r>
    </w:p>
    <w:p>
      <w:pPr>
        <w:spacing w:after="0"/>
        <w:jc w:val="center"/>
        <w:sectPr>
          <w:pgSz w:w="15840" w:h="24480"/>
          <w:pgMar w:header="284" w:footer="275" w:top="480" w:bottom="460" w:left="580" w:right="560"/>
        </w:sectPr>
      </w:pPr>
    </w:p>
    <w:p>
      <w:pPr>
        <w:pStyle w:val="BodyText"/>
        <w:spacing w:before="117"/>
        <w:ind w:left="0" w:right="3"/>
        <w:jc w:val="center"/>
      </w:pPr>
      <w:r>
        <w:rPr/>
        <w:t>nome da entidade com assinatura do(s) seu(s) representante(s) </w:t>
      </w:r>
      <w:r>
        <w:rPr>
          <w:spacing w:val="-2"/>
        </w:rPr>
        <w:t>legal(is)</w:t>
      </w:r>
    </w:p>
    <w:p>
      <w:pPr>
        <w:spacing w:before="57"/>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7"/>
        <w:ind w:left="0"/>
        <w:rPr>
          <w:sz w:val="22"/>
        </w:rPr>
      </w:pPr>
    </w:p>
    <w:p>
      <w:pPr>
        <w:pStyle w:val="Heading2"/>
        <w:spacing w:line="273" w:lineRule="exact"/>
        <w:ind w:left="5505" w:right="5508"/>
        <w:jc w:val="center"/>
      </w:pPr>
      <w:r>
        <w:rPr/>
        <w:t>ANEXO </w:t>
      </w:r>
      <w:r>
        <w:rPr>
          <w:spacing w:val="-4"/>
        </w:rPr>
        <w:t>XIII</w:t>
      </w:r>
    </w:p>
    <w:p>
      <w:pPr>
        <w:spacing w:line="270" w:lineRule="exact" w:before="0"/>
        <w:ind w:left="0" w:right="3"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191/2024</w:t>
      </w:r>
    </w:p>
    <w:p>
      <w:pPr>
        <w:pStyle w:val="BodyText"/>
        <w:spacing w:before="168"/>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8"/>
        <w:ind w:left="105"/>
      </w:pPr>
      <w:r>
        <w:rPr/>
        <w:t>Dados da </w:t>
      </w:r>
      <w:r>
        <w:rPr>
          <w:spacing w:val="-2"/>
        </w:rPr>
        <w:t>Empresa:</w:t>
      </w:r>
    </w:p>
    <w:p>
      <w:pPr>
        <w:pStyle w:val="BodyText"/>
        <w:spacing w:before="264"/>
        <w:ind w:left="105"/>
      </w:pPr>
      <w:r>
        <w:rPr/>
        <w:t>Razão Social: </w:t>
      </w:r>
      <w:r>
        <w:rPr>
          <w:spacing w:val="-10"/>
        </w:rPr>
        <w:t>.</w:t>
      </w:r>
    </w:p>
    <w:p>
      <w:pPr>
        <w:pStyle w:val="BodyText"/>
        <w:spacing w:before="264"/>
        <w:ind w:left="105"/>
      </w:pPr>
      <w:r>
        <w:rPr/>
        <w:t>C.G.C: . - I.E. e/ou Municipal: </w:t>
      </w:r>
      <w:r>
        <w:rPr>
          <w:spacing w:val="-10"/>
        </w:rPr>
        <w:t>.</w:t>
      </w:r>
    </w:p>
    <w:p>
      <w:pPr>
        <w:pStyle w:val="BodyText"/>
        <w:spacing w:line="470" w:lineRule="auto" w:before="264"/>
        <w:ind w:left="105" w:right="9397"/>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105"/>
      </w:pPr>
      <w:r>
        <w:rPr/>
        <w:t>Banco: . Código: </w:t>
      </w:r>
      <w:r>
        <w:rPr>
          <w:spacing w:val="-10"/>
        </w:rPr>
        <w:t>.</w:t>
      </w:r>
    </w:p>
    <w:p>
      <w:pPr>
        <w:pStyle w:val="BodyText"/>
        <w:spacing w:before="264"/>
        <w:ind w:left="105"/>
      </w:pPr>
      <w:r>
        <w:rPr/>
        <w:t>Agência: . Código: . Conta Corrente: </w:t>
      </w:r>
      <w:r>
        <w:rPr>
          <w:spacing w:val="-10"/>
        </w:rPr>
        <w:t>.</w:t>
      </w:r>
    </w:p>
    <w:p>
      <w:pPr>
        <w:pStyle w:val="BodyText"/>
        <w:spacing w:before="32"/>
        <w:ind w:left="0"/>
      </w:pPr>
    </w:p>
    <w:p>
      <w:pPr>
        <w:pStyle w:val="BodyText"/>
        <w:spacing w:before="1"/>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mc:AlternateContent>
          <mc:Choice Requires="wps">
            <w:drawing>
              <wp:anchor distT="0" distB="0" distL="0" distR="0" allowOverlap="1" layoutInCell="1" locked="0" behindDoc="1" simplePos="0" relativeHeight="487601664">
                <wp:simplePos x="0" y="0"/>
                <wp:positionH relativeFrom="page">
                  <wp:posOffset>3548062</wp:posOffset>
                </wp:positionH>
                <wp:positionV relativeFrom="paragraph">
                  <wp:posOffset>203229</wp:posOffset>
                </wp:positionV>
                <wp:extent cx="297180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02331pt;width:234pt;height:.1pt;mso-position-horizontal-relative:page;mso-position-vertical-relative:paragraph;z-index:-15714816;mso-wrap-distance-left:0;mso-wrap-distance-right:0" id="docshape46" coordorigin="5588,320" coordsize="4680,0" path="m5588,320l10267,320e" filled="false" stroked="true" strokeweight=".487125pt" strokecolor="#000000">
                <v:path arrowok="t"/>
                <v:stroke dashstyle="solid"/>
                <w10:wrap type="topAndBottom"/>
              </v:shape>
            </w:pict>
          </mc:Fallback>
        </mc:AlternateContent>
      </w:r>
    </w:p>
    <w:p>
      <w:pPr>
        <w:pStyle w:val="BodyText"/>
        <w:ind w:left="5505" w:right="5508"/>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3"/>
        <w:ind w:left="0"/>
        <w:rPr>
          <w:sz w:val="20"/>
        </w:rPr>
      </w:pPr>
      <w:r>
        <w:rPr/>
        <mc:AlternateContent>
          <mc:Choice Requires="wps">
            <w:drawing>
              <wp:anchor distT="0" distB="0" distL="0" distR="0" allowOverlap="1" layoutInCell="1" locked="0" behindDoc="1" simplePos="0" relativeHeight="487602176">
                <wp:simplePos x="0" y="0"/>
                <wp:positionH relativeFrom="page">
                  <wp:posOffset>457187</wp:posOffset>
                </wp:positionH>
                <wp:positionV relativeFrom="paragraph">
                  <wp:posOffset>163388</wp:posOffset>
                </wp:positionV>
                <wp:extent cx="9153525" cy="28575"/>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2.865275pt;width:720.75pt;height:2.25pt;mso-position-horizontal-relative:page;mso-position-vertical-relative:paragraph;z-index:-15714304;mso-wrap-distance-left:0;mso-wrap-distance-right:0" id="docshape47" coordorigin="720,257" coordsize="14415,45" path="m15135,287l720,287,720,302,15135,302,15135,287xm15135,257l720,257,720,272,15135,272,15135,257xe" filled="true" fillcolor="#333333" stroked="false">
                <v:path arrowok="t"/>
                <v:fill type="solid"/>
                <w10:wrap type="topAndBottom"/>
              </v:shape>
            </w:pict>
          </mc:Fallback>
        </mc:AlternateContent>
      </w:r>
    </w:p>
    <w:p>
      <w:pPr>
        <w:tabs>
          <w:tab w:pos="13217" w:val="left" w:leader="none"/>
        </w:tabs>
        <w:spacing w:before="23"/>
        <w:ind w:left="0" w:right="3"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260007/036068/2023</w:t>
      </w:r>
      <w:r>
        <w:rPr>
          <w:rFonts w:ascii="Calibri" w:hAnsi="Calibri"/>
          <w:sz w:val="18"/>
        </w:rPr>
        <w:tab/>
        <w:t>SEI nº </w:t>
      </w:r>
      <w:r>
        <w:rPr>
          <w:rFonts w:ascii="Calibri" w:hAnsi="Calibri"/>
          <w:spacing w:val="-2"/>
          <w:sz w:val="18"/>
        </w:rPr>
        <w:t>80476387</w:t>
      </w:r>
    </w:p>
    <w:sectPr>
      <w:pgSz w:w="15840" w:h="24480"/>
      <w:pgMar w:header="284" w:footer="275" w:top="480" w:bottom="460" w:left="58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mc:AlternateContent>
        <mc:Choice Requires="wps">
          <w:drawing>
            <wp:anchor distT="0" distB="0" distL="0" distR="0" allowOverlap="1" layoutInCell="1" locked="0" behindDoc="1" simplePos="0" relativeHeight="486543360">
              <wp:simplePos x="0" y="0"/>
              <wp:positionH relativeFrom="page">
                <wp:posOffset>292099</wp:posOffset>
              </wp:positionH>
              <wp:positionV relativeFrom="page">
                <wp:posOffset>15230631</wp:posOffset>
              </wp:positionV>
              <wp:extent cx="9119870" cy="13906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9119870" cy="139065"/>
                      </a:xfrm>
                      <a:prstGeom prst="rect">
                        <a:avLst/>
                      </a:prstGeom>
                    </wps:spPr>
                    <wps:txbx>
                      <w:txbxContent>
                        <w:p>
                          <w:pPr>
                            <w:spacing w:before="14"/>
                            <w:ind w:left="20" w:right="0" w:firstLine="0"/>
                            <w:jc w:val="left"/>
                            <w:rPr>
                              <w:rFonts w:ascii="Arial MT" w:hAnsi="Arial MT"/>
                              <w:sz w:val="16"/>
                            </w:rPr>
                          </w:pPr>
                          <w:r>
                            <w:rPr>
                              <w:rFonts w:ascii="Arial MT" w:hAnsi="Arial MT"/>
                              <w:spacing w:val="-2"/>
                              <w:sz w:val="16"/>
                            </w:rPr>
                            <w:t>https://sei.rj.gov.br/sei/controlador.php?acao=documento_imprimir_web&amp;acao_origem=arvore_visualizar&amp;id_documento=88230364&amp;infra_sistema=100000100&amp;infra_unidade_atual=120007259&amp;infra_…</w:t>
                          </w:r>
                        </w:p>
                      </w:txbxContent>
                    </wps:txbx>
                    <wps:bodyPr wrap="square" lIns="0" tIns="0" rIns="0" bIns="0" rtlCol="0">
                      <a:noAutofit/>
                    </wps:bodyPr>
                  </wps:wsp>
                </a:graphicData>
              </a:graphic>
            </wp:anchor>
          </w:drawing>
        </mc:Choice>
        <mc:Fallback>
          <w:pict>
            <v:shape style="position:absolute;margin-left:22.999998pt;margin-top:1199.262329pt;width:718.1pt;height:10.95pt;mso-position-horizontal-relative:page;mso-position-vertical-relative:page;z-index:-16773120" type="#_x0000_t202" id="docshape3" filled="false" stroked="false">
              <v:textbox inset="0,0,0,0">
                <w:txbxContent>
                  <w:p>
                    <w:pPr>
                      <w:spacing w:before="14"/>
                      <w:ind w:left="20" w:right="0" w:firstLine="0"/>
                      <w:jc w:val="left"/>
                      <w:rPr>
                        <w:rFonts w:ascii="Arial MT" w:hAnsi="Arial MT"/>
                        <w:sz w:val="16"/>
                      </w:rPr>
                    </w:pPr>
                    <w:r>
                      <w:rPr>
                        <w:rFonts w:ascii="Arial MT" w:hAnsi="Arial MT"/>
                        <w:spacing w:val="-2"/>
                        <w:sz w:val="16"/>
                      </w:rPr>
                      <w:t>https://sei.rj.gov.br/sei/controlador.php?acao=documento_imprimir_web&amp;acao_origem=arvore_visualizar&amp;id_documento=88230364&amp;infra_sistema=100000100&amp;infra_unidade_atual=120007259&amp;infra_…</w:t>
                    </w:r>
                  </w:p>
                </w:txbxContent>
              </v:textbox>
              <w10:wrap type="none"/>
            </v:shape>
          </w:pict>
        </mc:Fallback>
      </mc:AlternateContent>
    </w:r>
    <w:r>
      <w:rPr/>
      <mc:AlternateContent>
        <mc:Choice Requires="wps">
          <w:drawing>
            <wp:anchor distT="0" distB="0" distL="0" distR="0" allowOverlap="1" layoutInCell="1" locked="0" behindDoc="1" simplePos="0" relativeHeight="486543872">
              <wp:simplePos x="0" y="0"/>
              <wp:positionH relativeFrom="page">
                <wp:posOffset>9517707</wp:posOffset>
              </wp:positionH>
              <wp:positionV relativeFrom="page">
                <wp:posOffset>15230631</wp:posOffset>
              </wp:positionV>
              <wp:extent cx="248920" cy="13906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248920" cy="139065"/>
                      </a:xfrm>
                      <a:prstGeom prst="rect">
                        <a:avLst/>
                      </a:prstGeom>
                    </wps:spPr>
                    <wps:txbx>
                      <w:txbxContent>
                        <w:p>
                          <w:pPr>
                            <w:spacing w:before="14"/>
                            <w:ind w:left="60" w:right="0" w:firstLine="0"/>
                            <w:jc w:val="left"/>
                            <w:rPr>
                              <w:rFonts w:ascii="Arial MT"/>
                              <w:sz w:val="16"/>
                            </w:rPr>
                          </w:pPr>
                          <w:r>
                            <w:rPr>
                              <w:rFonts w:ascii="Arial MT"/>
                              <w:spacing w:val="-4"/>
                              <w:sz w:val="16"/>
                            </w:rPr>
                            <w:fldChar w:fldCharType="begin"/>
                          </w:r>
                          <w:r>
                            <w:rPr>
                              <w:rFonts w:ascii="Arial MT"/>
                              <w:spacing w:val="-4"/>
                              <w:sz w:val="16"/>
                            </w:rPr>
                            <w:instrText> PAGE </w:instrText>
                          </w:r>
                          <w:r>
                            <w:rPr>
                              <w:rFonts w:ascii="Arial MT"/>
                              <w:spacing w:val="-4"/>
                              <w:sz w:val="16"/>
                            </w:rPr>
                            <w:fldChar w:fldCharType="separate"/>
                          </w:r>
                          <w:r>
                            <w:rPr>
                              <w:rFonts w:ascii="Arial MT"/>
                              <w:spacing w:val="-4"/>
                              <w:sz w:val="16"/>
                            </w:rPr>
                            <w:t>1</w:t>
                          </w:r>
                          <w:r>
                            <w:rPr>
                              <w:rFonts w:ascii="Arial MT"/>
                              <w:spacing w:val="-4"/>
                              <w:sz w:val="16"/>
                            </w:rPr>
                            <w:fldChar w:fldCharType="end"/>
                          </w:r>
                          <w:r>
                            <w:rPr>
                              <w:rFonts w:ascii="Arial MT"/>
                              <w:spacing w:val="-4"/>
                              <w:sz w:val="16"/>
                            </w:rPr>
                            <w:t>/</w:t>
                          </w:r>
                          <w:r>
                            <w:rPr>
                              <w:rFonts w:ascii="Arial MT"/>
                              <w:spacing w:val="-4"/>
                              <w:sz w:val="16"/>
                            </w:rPr>
                            <w:fldChar w:fldCharType="begin"/>
                          </w:r>
                          <w:r>
                            <w:rPr>
                              <w:rFonts w:ascii="Arial MT"/>
                              <w:spacing w:val="-4"/>
                              <w:sz w:val="16"/>
                            </w:rPr>
                            <w:instrText> NUMPAGES </w:instrText>
                          </w:r>
                          <w:r>
                            <w:rPr>
                              <w:rFonts w:ascii="Arial MT"/>
                              <w:spacing w:val="-4"/>
                              <w:sz w:val="16"/>
                            </w:rPr>
                            <w:fldChar w:fldCharType="separate"/>
                          </w:r>
                          <w:r>
                            <w:rPr>
                              <w:rFonts w:ascii="Arial MT"/>
                              <w:spacing w:val="-4"/>
                              <w:sz w:val="16"/>
                            </w:rPr>
                            <w:t>33</w:t>
                          </w:r>
                          <w:r>
                            <w:rPr>
                              <w:rFonts w:ascii="Arial MT"/>
                              <w:spacing w:val="-4"/>
                              <w:sz w:val="16"/>
                            </w:rPr>
                            <w:fldChar w:fldCharType="end"/>
                          </w:r>
                        </w:p>
                      </w:txbxContent>
                    </wps:txbx>
                    <wps:bodyPr wrap="square" lIns="0" tIns="0" rIns="0" bIns="0" rtlCol="0">
                      <a:noAutofit/>
                    </wps:bodyPr>
                  </wps:wsp>
                </a:graphicData>
              </a:graphic>
            </wp:anchor>
          </w:drawing>
        </mc:Choice>
        <mc:Fallback>
          <w:pict>
            <v:shape style="position:absolute;margin-left:749.425781pt;margin-top:1199.262329pt;width:19.6pt;height:10.95pt;mso-position-horizontal-relative:page;mso-position-vertical-relative:page;z-index:-16772608" type="#_x0000_t202" id="docshape4" filled="false" stroked="false">
              <v:textbox inset="0,0,0,0">
                <w:txbxContent>
                  <w:p>
                    <w:pPr>
                      <w:spacing w:before="14"/>
                      <w:ind w:left="60" w:right="0" w:firstLine="0"/>
                      <w:jc w:val="left"/>
                      <w:rPr>
                        <w:rFonts w:ascii="Arial MT"/>
                        <w:sz w:val="16"/>
                      </w:rPr>
                    </w:pPr>
                    <w:r>
                      <w:rPr>
                        <w:rFonts w:ascii="Arial MT"/>
                        <w:spacing w:val="-4"/>
                        <w:sz w:val="16"/>
                      </w:rPr>
                      <w:fldChar w:fldCharType="begin"/>
                    </w:r>
                    <w:r>
                      <w:rPr>
                        <w:rFonts w:ascii="Arial MT"/>
                        <w:spacing w:val="-4"/>
                        <w:sz w:val="16"/>
                      </w:rPr>
                      <w:instrText> PAGE </w:instrText>
                    </w:r>
                    <w:r>
                      <w:rPr>
                        <w:rFonts w:ascii="Arial MT"/>
                        <w:spacing w:val="-4"/>
                        <w:sz w:val="16"/>
                      </w:rPr>
                      <w:fldChar w:fldCharType="separate"/>
                    </w:r>
                    <w:r>
                      <w:rPr>
                        <w:rFonts w:ascii="Arial MT"/>
                        <w:spacing w:val="-4"/>
                        <w:sz w:val="16"/>
                      </w:rPr>
                      <w:t>1</w:t>
                    </w:r>
                    <w:r>
                      <w:rPr>
                        <w:rFonts w:ascii="Arial MT"/>
                        <w:spacing w:val="-4"/>
                        <w:sz w:val="16"/>
                      </w:rPr>
                      <w:fldChar w:fldCharType="end"/>
                    </w:r>
                    <w:r>
                      <w:rPr>
                        <w:rFonts w:ascii="Arial MT"/>
                        <w:spacing w:val="-4"/>
                        <w:sz w:val="16"/>
                      </w:rPr>
                      <w:t>/</w:t>
                    </w:r>
                    <w:r>
                      <w:rPr>
                        <w:rFonts w:ascii="Arial MT"/>
                        <w:spacing w:val="-4"/>
                        <w:sz w:val="16"/>
                      </w:rPr>
                      <w:fldChar w:fldCharType="begin"/>
                    </w:r>
                    <w:r>
                      <w:rPr>
                        <w:rFonts w:ascii="Arial MT"/>
                        <w:spacing w:val="-4"/>
                        <w:sz w:val="16"/>
                      </w:rPr>
                      <w:instrText> NUMPAGES </w:instrText>
                    </w:r>
                    <w:r>
                      <w:rPr>
                        <w:rFonts w:ascii="Arial MT"/>
                        <w:spacing w:val="-4"/>
                        <w:sz w:val="16"/>
                      </w:rPr>
                      <w:fldChar w:fldCharType="separate"/>
                    </w:r>
                    <w:r>
                      <w:rPr>
                        <w:rFonts w:ascii="Arial MT"/>
                        <w:spacing w:val="-4"/>
                        <w:sz w:val="16"/>
                      </w:rPr>
                      <w:t>33</w:t>
                    </w:r>
                    <w:r>
                      <w:rPr>
                        <w:rFonts w:ascii="Arial MT"/>
                        <w:spacing w:val="-4"/>
                        <w:sz w:val="16"/>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mc:AlternateContent>
        <mc:Choice Requires="wps">
          <w:drawing>
            <wp:anchor distT="0" distB="0" distL="0" distR="0" allowOverlap="1" layoutInCell="1" locked="0" behindDoc="1" simplePos="0" relativeHeight="486545408">
              <wp:simplePos x="0" y="0"/>
              <wp:positionH relativeFrom="page">
                <wp:posOffset>292099</wp:posOffset>
              </wp:positionH>
              <wp:positionV relativeFrom="page">
                <wp:posOffset>15230631</wp:posOffset>
              </wp:positionV>
              <wp:extent cx="9063990" cy="13906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9063990" cy="139065"/>
                      </a:xfrm>
                      <a:prstGeom prst="rect">
                        <a:avLst/>
                      </a:prstGeom>
                    </wps:spPr>
                    <wps:txbx>
                      <w:txbxContent>
                        <w:p>
                          <w:pPr>
                            <w:spacing w:before="14"/>
                            <w:ind w:left="20" w:right="0" w:firstLine="0"/>
                            <w:jc w:val="left"/>
                            <w:rPr>
                              <w:rFonts w:ascii="Arial MT" w:hAnsi="Arial MT"/>
                              <w:sz w:val="16"/>
                            </w:rPr>
                          </w:pPr>
                          <w:r>
                            <w:rPr>
                              <w:rFonts w:ascii="Arial MT" w:hAnsi="Arial MT"/>
                              <w:spacing w:val="-2"/>
                              <w:sz w:val="16"/>
                            </w:rPr>
                            <w:t>https://sei.rj.gov.br/sei/controlador.php?acao=documento_imprimir_web&amp;acao_origem=arvore_visualizar&amp;id_documento=88230364&amp;infra_sistema=100000100&amp;infra_unidade_atual=120007259&amp;infra…</w:t>
                          </w:r>
                        </w:p>
                      </w:txbxContent>
                    </wps:txbx>
                    <wps:bodyPr wrap="square" lIns="0" tIns="0" rIns="0" bIns="0" rtlCol="0">
                      <a:noAutofit/>
                    </wps:bodyPr>
                  </wps:wsp>
                </a:graphicData>
              </a:graphic>
            </wp:anchor>
          </w:drawing>
        </mc:Choice>
        <mc:Fallback>
          <w:pict>
            <v:shape style="position:absolute;margin-left:22.999998pt;margin-top:1199.262329pt;width:713.7pt;height:10.95pt;mso-position-horizontal-relative:page;mso-position-vertical-relative:page;z-index:-16771072" type="#_x0000_t202" id="docshape7" filled="false" stroked="false">
              <v:textbox inset="0,0,0,0">
                <w:txbxContent>
                  <w:p>
                    <w:pPr>
                      <w:spacing w:before="14"/>
                      <w:ind w:left="20" w:right="0" w:firstLine="0"/>
                      <w:jc w:val="left"/>
                      <w:rPr>
                        <w:rFonts w:ascii="Arial MT" w:hAnsi="Arial MT"/>
                        <w:sz w:val="16"/>
                      </w:rPr>
                    </w:pPr>
                    <w:r>
                      <w:rPr>
                        <w:rFonts w:ascii="Arial MT" w:hAnsi="Arial MT"/>
                        <w:spacing w:val="-2"/>
                        <w:sz w:val="16"/>
                      </w:rPr>
                      <w:t>https://sei.rj.gov.br/sei/controlador.php?acao=documento_imprimir_web&amp;acao_origem=arvore_visualizar&amp;id_documento=88230364&amp;infra_sistema=100000100&amp;infra_unidade_atual=120007259&amp;infra…</w:t>
                    </w:r>
                  </w:p>
                </w:txbxContent>
              </v:textbox>
              <w10:wrap type="none"/>
            </v:shape>
          </w:pict>
        </mc:Fallback>
      </mc:AlternateContent>
    </w:r>
    <w:r>
      <w:rPr/>
      <mc:AlternateContent>
        <mc:Choice Requires="wps">
          <w:drawing>
            <wp:anchor distT="0" distB="0" distL="0" distR="0" allowOverlap="1" layoutInCell="1" locked="0" behindDoc="1" simplePos="0" relativeHeight="486545920">
              <wp:simplePos x="0" y="0"/>
              <wp:positionH relativeFrom="page">
                <wp:posOffset>9461300</wp:posOffset>
              </wp:positionH>
              <wp:positionV relativeFrom="page">
                <wp:posOffset>15230631</wp:posOffset>
              </wp:positionV>
              <wp:extent cx="305435" cy="139065"/>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305435" cy="139065"/>
                      </a:xfrm>
                      <a:prstGeom prst="rect">
                        <a:avLst/>
                      </a:prstGeom>
                    </wps:spPr>
                    <wps:txbx>
                      <w:txbxContent>
                        <w:p>
                          <w:pPr>
                            <w:spacing w:before="14"/>
                            <w:ind w:left="60" w:right="0" w:firstLine="0"/>
                            <w:jc w:val="left"/>
                            <w:rPr>
                              <w:rFonts w:ascii="Arial MT"/>
                              <w:sz w:val="16"/>
                            </w:rPr>
                          </w:pPr>
                          <w:r>
                            <w:rPr>
                              <w:rFonts w:ascii="Arial MT"/>
                              <w:spacing w:val="-2"/>
                              <w:sz w:val="16"/>
                            </w:rPr>
                            <w:fldChar w:fldCharType="begin"/>
                          </w:r>
                          <w:r>
                            <w:rPr>
                              <w:rFonts w:ascii="Arial MT"/>
                              <w:spacing w:val="-2"/>
                              <w:sz w:val="16"/>
                            </w:rPr>
                            <w:instrText> PAGE </w:instrText>
                          </w:r>
                          <w:r>
                            <w:rPr>
                              <w:rFonts w:ascii="Arial MT"/>
                              <w:spacing w:val="-2"/>
                              <w:sz w:val="16"/>
                            </w:rPr>
                            <w:fldChar w:fldCharType="separate"/>
                          </w:r>
                          <w:r>
                            <w:rPr>
                              <w:rFonts w:ascii="Arial MT"/>
                              <w:spacing w:val="-2"/>
                              <w:sz w:val="16"/>
                            </w:rPr>
                            <w:t>10</w:t>
                          </w:r>
                          <w:r>
                            <w:rPr>
                              <w:rFonts w:ascii="Arial MT"/>
                              <w:spacing w:val="-2"/>
                              <w:sz w:val="16"/>
                            </w:rPr>
                            <w:fldChar w:fldCharType="end"/>
                          </w:r>
                          <w:r>
                            <w:rPr>
                              <w:rFonts w:ascii="Arial MT"/>
                              <w:spacing w:val="-2"/>
                              <w:sz w:val="16"/>
                            </w:rPr>
                            <w:t>/</w:t>
                          </w:r>
                          <w:r>
                            <w:rPr>
                              <w:rFonts w:ascii="Arial MT"/>
                              <w:spacing w:val="-2"/>
                              <w:sz w:val="16"/>
                            </w:rPr>
                            <w:fldChar w:fldCharType="begin"/>
                          </w:r>
                          <w:r>
                            <w:rPr>
                              <w:rFonts w:ascii="Arial MT"/>
                              <w:spacing w:val="-2"/>
                              <w:sz w:val="16"/>
                            </w:rPr>
                            <w:instrText> NUMPAGES </w:instrText>
                          </w:r>
                          <w:r>
                            <w:rPr>
                              <w:rFonts w:ascii="Arial MT"/>
                              <w:spacing w:val="-2"/>
                              <w:sz w:val="16"/>
                            </w:rPr>
                            <w:fldChar w:fldCharType="separate"/>
                          </w:r>
                          <w:r>
                            <w:rPr>
                              <w:rFonts w:ascii="Arial MT"/>
                              <w:spacing w:val="-2"/>
                              <w:sz w:val="16"/>
                            </w:rPr>
                            <w:t>33</w:t>
                          </w:r>
                          <w:r>
                            <w:rPr>
                              <w:rFonts w:ascii="Arial MT"/>
                              <w:spacing w:val="-2"/>
                              <w:sz w:val="16"/>
                            </w:rPr>
                            <w:fldChar w:fldCharType="end"/>
                          </w:r>
                        </w:p>
                      </w:txbxContent>
                    </wps:txbx>
                    <wps:bodyPr wrap="square" lIns="0" tIns="0" rIns="0" bIns="0" rtlCol="0">
                      <a:noAutofit/>
                    </wps:bodyPr>
                  </wps:wsp>
                </a:graphicData>
              </a:graphic>
            </wp:anchor>
          </w:drawing>
        </mc:Choice>
        <mc:Fallback>
          <w:pict>
            <v:shape style="position:absolute;margin-left:744.984314pt;margin-top:1199.262329pt;width:24.05pt;height:10.95pt;mso-position-horizontal-relative:page;mso-position-vertical-relative:page;z-index:-16770560" type="#_x0000_t202" id="docshape8" filled="false" stroked="false">
              <v:textbox inset="0,0,0,0">
                <w:txbxContent>
                  <w:p>
                    <w:pPr>
                      <w:spacing w:before="14"/>
                      <w:ind w:left="60" w:right="0" w:firstLine="0"/>
                      <w:jc w:val="left"/>
                      <w:rPr>
                        <w:rFonts w:ascii="Arial MT"/>
                        <w:sz w:val="16"/>
                      </w:rPr>
                    </w:pPr>
                    <w:r>
                      <w:rPr>
                        <w:rFonts w:ascii="Arial MT"/>
                        <w:spacing w:val="-2"/>
                        <w:sz w:val="16"/>
                      </w:rPr>
                      <w:fldChar w:fldCharType="begin"/>
                    </w:r>
                    <w:r>
                      <w:rPr>
                        <w:rFonts w:ascii="Arial MT"/>
                        <w:spacing w:val="-2"/>
                        <w:sz w:val="16"/>
                      </w:rPr>
                      <w:instrText> PAGE </w:instrText>
                    </w:r>
                    <w:r>
                      <w:rPr>
                        <w:rFonts w:ascii="Arial MT"/>
                        <w:spacing w:val="-2"/>
                        <w:sz w:val="16"/>
                      </w:rPr>
                      <w:fldChar w:fldCharType="separate"/>
                    </w:r>
                    <w:r>
                      <w:rPr>
                        <w:rFonts w:ascii="Arial MT"/>
                        <w:spacing w:val="-2"/>
                        <w:sz w:val="16"/>
                      </w:rPr>
                      <w:t>10</w:t>
                    </w:r>
                    <w:r>
                      <w:rPr>
                        <w:rFonts w:ascii="Arial MT"/>
                        <w:spacing w:val="-2"/>
                        <w:sz w:val="16"/>
                      </w:rPr>
                      <w:fldChar w:fldCharType="end"/>
                    </w:r>
                    <w:r>
                      <w:rPr>
                        <w:rFonts w:ascii="Arial MT"/>
                        <w:spacing w:val="-2"/>
                        <w:sz w:val="16"/>
                      </w:rPr>
                      <w:t>/</w:t>
                    </w:r>
                    <w:r>
                      <w:rPr>
                        <w:rFonts w:ascii="Arial MT"/>
                        <w:spacing w:val="-2"/>
                        <w:sz w:val="16"/>
                      </w:rPr>
                      <w:fldChar w:fldCharType="begin"/>
                    </w:r>
                    <w:r>
                      <w:rPr>
                        <w:rFonts w:ascii="Arial MT"/>
                        <w:spacing w:val="-2"/>
                        <w:sz w:val="16"/>
                      </w:rPr>
                      <w:instrText> NUMPAGES </w:instrText>
                    </w:r>
                    <w:r>
                      <w:rPr>
                        <w:rFonts w:ascii="Arial MT"/>
                        <w:spacing w:val="-2"/>
                        <w:sz w:val="16"/>
                      </w:rPr>
                      <w:fldChar w:fldCharType="separate"/>
                    </w:r>
                    <w:r>
                      <w:rPr>
                        <w:rFonts w:ascii="Arial MT"/>
                        <w:spacing w:val="-2"/>
                        <w:sz w:val="16"/>
                      </w:rPr>
                      <w:t>33</w:t>
                    </w:r>
                    <w:r>
                      <w:rPr>
                        <w:rFonts w:ascii="Arial MT"/>
                        <w:spacing w:val="-2"/>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mc:AlternateContent>
        <mc:Choice Requires="wps">
          <w:drawing>
            <wp:anchor distT="0" distB="0" distL="0" distR="0" allowOverlap="1" layoutInCell="1" locked="0" behindDoc="1" simplePos="0" relativeHeight="486542336">
              <wp:simplePos x="0" y="0"/>
              <wp:positionH relativeFrom="page">
                <wp:posOffset>292099</wp:posOffset>
              </wp:positionH>
              <wp:positionV relativeFrom="page">
                <wp:posOffset>181131</wp:posOffset>
              </wp:positionV>
              <wp:extent cx="844550" cy="13906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844550" cy="139065"/>
                      </a:xfrm>
                      <a:prstGeom prst="rect">
                        <a:avLst/>
                      </a:prstGeom>
                    </wps:spPr>
                    <wps:txbx>
                      <w:txbxContent>
                        <w:p>
                          <w:pPr>
                            <w:spacing w:before="14"/>
                            <w:ind w:left="20" w:right="0" w:firstLine="0"/>
                            <w:jc w:val="left"/>
                            <w:rPr>
                              <w:rFonts w:ascii="Arial MT"/>
                              <w:sz w:val="16"/>
                            </w:rPr>
                          </w:pPr>
                          <w:r>
                            <w:rPr>
                              <w:rFonts w:ascii="Arial MT"/>
                              <w:sz w:val="16"/>
                            </w:rPr>
                            <w:t>08/08/2024,</w:t>
                          </w:r>
                          <w:r>
                            <w:rPr>
                              <w:rFonts w:ascii="Arial MT"/>
                              <w:spacing w:val="-1"/>
                              <w:sz w:val="16"/>
                            </w:rPr>
                            <w:t> </w:t>
                          </w:r>
                          <w:r>
                            <w:rPr>
                              <w:rFonts w:ascii="Arial MT"/>
                              <w:spacing w:val="-2"/>
                              <w:sz w:val="16"/>
                            </w:rPr>
                            <w:t>12:44</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2.999998pt;margin-top:14.262339pt;width:66.5pt;height:10.95pt;mso-position-horizontal-relative:page;mso-position-vertical-relative:page;z-index:-16774144" type="#_x0000_t202" id="docshape1" filled="false" stroked="false">
              <v:textbox inset="0,0,0,0">
                <w:txbxContent>
                  <w:p>
                    <w:pPr>
                      <w:spacing w:before="14"/>
                      <w:ind w:left="20" w:right="0" w:firstLine="0"/>
                      <w:jc w:val="left"/>
                      <w:rPr>
                        <w:rFonts w:ascii="Arial MT"/>
                        <w:sz w:val="16"/>
                      </w:rPr>
                    </w:pPr>
                    <w:r>
                      <w:rPr>
                        <w:rFonts w:ascii="Arial MT"/>
                        <w:sz w:val="16"/>
                      </w:rPr>
                      <w:t>08/08/2024,</w:t>
                    </w:r>
                    <w:r>
                      <w:rPr>
                        <w:rFonts w:ascii="Arial MT"/>
                        <w:spacing w:val="-1"/>
                        <w:sz w:val="16"/>
                      </w:rPr>
                      <w:t> </w:t>
                    </w:r>
                    <w:r>
                      <w:rPr>
                        <w:rFonts w:ascii="Arial MT"/>
                        <w:spacing w:val="-2"/>
                        <w:sz w:val="16"/>
                      </w:rPr>
                      <w:t>12:44</w:t>
                    </w:r>
                  </w:p>
                </w:txbxContent>
              </v:textbox>
              <w10:wrap type="none"/>
            </v:shape>
          </w:pict>
        </mc:Fallback>
      </mc:AlternateContent>
    </w:r>
    <w:r>
      <w:rPr/>
      <mc:AlternateContent>
        <mc:Choice Requires="wps">
          <w:drawing>
            <wp:anchor distT="0" distB="0" distL="0" distR="0" allowOverlap="1" layoutInCell="1" locked="0" behindDoc="1" simplePos="0" relativeHeight="486542848">
              <wp:simplePos x="0" y="0"/>
              <wp:positionH relativeFrom="page">
                <wp:posOffset>4631332</wp:posOffset>
              </wp:positionH>
              <wp:positionV relativeFrom="page">
                <wp:posOffset>181131</wp:posOffset>
              </wp:positionV>
              <wp:extent cx="1995170" cy="13906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995170" cy="139065"/>
                      </a:xfrm>
                      <a:prstGeom prst="rect">
                        <a:avLst/>
                      </a:prstGeom>
                    </wps:spPr>
                    <wps:txbx>
                      <w:txbxContent>
                        <w:p>
                          <w:pPr>
                            <w:spacing w:before="14"/>
                            <w:ind w:left="20" w:right="0" w:firstLine="0"/>
                            <w:jc w:val="left"/>
                            <w:rPr>
                              <w:rFonts w:ascii="Arial MT" w:hAnsi="Arial MT"/>
                              <w:sz w:val="16"/>
                            </w:rPr>
                          </w:pPr>
                          <w:r>
                            <w:rPr>
                              <w:rFonts w:ascii="Arial MT" w:hAnsi="Arial MT"/>
                              <w:sz w:val="16"/>
                            </w:rPr>
                            <w:t>SEI/ERJ</w:t>
                          </w:r>
                          <w:r>
                            <w:rPr>
                              <w:rFonts w:ascii="Arial MT" w:hAnsi="Arial MT"/>
                              <w:spacing w:val="-1"/>
                              <w:sz w:val="16"/>
                            </w:rPr>
                            <w:t> </w:t>
                          </w:r>
                          <w:r>
                            <w:rPr>
                              <w:rFonts w:ascii="Arial MT" w:hAnsi="Arial MT"/>
                              <w:sz w:val="16"/>
                            </w:rPr>
                            <w:t>-</w:t>
                          </w:r>
                          <w:r>
                            <w:rPr>
                              <w:rFonts w:ascii="Arial MT" w:hAnsi="Arial MT"/>
                              <w:spacing w:val="-1"/>
                              <w:sz w:val="16"/>
                            </w:rPr>
                            <w:t> </w:t>
                          </w:r>
                          <w:r>
                            <w:rPr>
                              <w:rFonts w:ascii="Arial MT" w:hAnsi="Arial MT"/>
                              <w:sz w:val="16"/>
                            </w:rPr>
                            <w:t>80476387</w:t>
                          </w:r>
                          <w:r>
                            <w:rPr>
                              <w:rFonts w:ascii="Arial MT" w:hAnsi="Arial MT"/>
                              <w:spacing w:val="-1"/>
                              <w:sz w:val="16"/>
                            </w:rPr>
                            <w:t> </w:t>
                          </w:r>
                          <w:r>
                            <w:rPr>
                              <w:rFonts w:ascii="Arial MT" w:hAnsi="Arial MT"/>
                              <w:sz w:val="16"/>
                            </w:rPr>
                            <w:t>-</w:t>
                          </w:r>
                          <w:r>
                            <w:rPr>
                              <w:rFonts w:ascii="Arial MT" w:hAnsi="Arial MT"/>
                              <w:spacing w:val="-1"/>
                              <w:sz w:val="16"/>
                            </w:rPr>
                            <w:t> </w:t>
                          </w:r>
                          <w:r>
                            <w:rPr>
                              <w:rFonts w:ascii="Arial MT" w:hAnsi="Arial MT"/>
                              <w:sz w:val="16"/>
                            </w:rPr>
                            <w:t>Edital</w:t>
                          </w:r>
                          <w:r>
                            <w:rPr>
                              <w:rFonts w:ascii="Arial MT" w:hAnsi="Arial MT"/>
                              <w:spacing w:val="-1"/>
                              <w:sz w:val="16"/>
                            </w:rPr>
                            <w:t> </w:t>
                          </w:r>
                          <w:r>
                            <w:rPr>
                              <w:rFonts w:ascii="Arial MT" w:hAnsi="Arial MT"/>
                              <w:sz w:val="16"/>
                            </w:rPr>
                            <w:t>de</w:t>
                          </w:r>
                          <w:r>
                            <w:rPr>
                              <w:rFonts w:ascii="Arial MT" w:hAnsi="Arial MT"/>
                              <w:spacing w:val="-1"/>
                              <w:sz w:val="16"/>
                            </w:rPr>
                            <w:t> </w:t>
                          </w:r>
                          <w:r>
                            <w:rPr>
                              <w:rFonts w:ascii="Arial MT" w:hAnsi="Arial MT"/>
                              <w:sz w:val="16"/>
                            </w:rPr>
                            <w:t>Licitação</w:t>
                          </w:r>
                          <w:r>
                            <w:rPr>
                              <w:rFonts w:ascii="Arial MT" w:hAnsi="Arial MT"/>
                              <w:spacing w:val="-1"/>
                              <w:sz w:val="16"/>
                            </w:rPr>
                            <w:t> </w:t>
                          </w:r>
                          <w:r>
                            <w:rPr>
                              <w:rFonts w:ascii="Arial MT" w:hAnsi="Arial MT"/>
                              <w:spacing w:val="-5"/>
                              <w:sz w:val="16"/>
                            </w:rPr>
                            <w:t>NI</w:t>
                          </w:r>
                        </w:p>
                      </w:txbxContent>
                    </wps:txbx>
                    <wps:bodyPr wrap="square" lIns="0" tIns="0" rIns="0" bIns="0" rtlCol="0">
                      <a:noAutofit/>
                    </wps:bodyPr>
                  </wps:wsp>
                </a:graphicData>
              </a:graphic>
            </wp:anchor>
          </w:drawing>
        </mc:Choice>
        <mc:Fallback>
          <w:pict>
            <v:shape style="position:absolute;margin-left:364.671875pt;margin-top:14.262339pt;width:157.1pt;height:10.95pt;mso-position-horizontal-relative:page;mso-position-vertical-relative:page;z-index:-16773632" type="#_x0000_t202" id="docshape2" filled="false" stroked="false">
              <v:textbox inset="0,0,0,0">
                <w:txbxContent>
                  <w:p>
                    <w:pPr>
                      <w:spacing w:before="14"/>
                      <w:ind w:left="20" w:right="0" w:firstLine="0"/>
                      <w:jc w:val="left"/>
                      <w:rPr>
                        <w:rFonts w:ascii="Arial MT" w:hAnsi="Arial MT"/>
                        <w:sz w:val="16"/>
                      </w:rPr>
                    </w:pPr>
                    <w:r>
                      <w:rPr>
                        <w:rFonts w:ascii="Arial MT" w:hAnsi="Arial MT"/>
                        <w:sz w:val="16"/>
                      </w:rPr>
                      <w:t>SEI/ERJ</w:t>
                    </w:r>
                    <w:r>
                      <w:rPr>
                        <w:rFonts w:ascii="Arial MT" w:hAnsi="Arial MT"/>
                        <w:spacing w:val="-1"/>
                        <w:sz w:val="16"/>
                      </w:rPr>
                      <w:t> </w:t>
                    </w:r>
                    <w:r>
                      <w:rPr>
                        <w:rFonts w:ascii="Arial MT" w:hAnsi="Arial MT"/>
                        <w:sz w:val="16"/>
                      </w:rPr>
                      <w:t>-</w:t>
                    </w:r>
                    <w:r>
                      <w:rPr>
                        <w:rFonts w:ascii="Arial MT" w:hAnsi="Arial MT"/>
                        <w:spacing w:val="-1"/>
                        <w:sz w:val="16"/>
                      </w:rPr>
                      <w:t> </w:t>
                    </w:r>
                    <w:r>
                      <w:rPr>
                        <w:rFonts w:ascii="Arial MT" w:hAnsi="Arial MT"/>
                        <w:sz w:val="16"/>
                      </w:rPr>
                      <w:t>80476387</w:t>
                    </w:r>
                    <w:r>
                      <w:rPr>
                        <w:rFonts w:ascii="Arial MT" w:hAnsi="Arial MT"/>
                        <w:spacing w:val="-1"/>
                        <w:sz w:val="16"/>
                      </w:rPr>
                      <w:t> </w:t>
                    </w:r>
                    <w:r>
                      <w:rPr>
                        <w:rFonts w:ascii="Arial MT" w:hAnsi="Arial MT"/>
                        <w:sz w:val="16"/>
                      </w:rPr>
                      <w:t>-</w:t>
                    </w:r>
                    <w:r>
                      <w:rPr>
                        <w:rFonts w:ascii="Arial MT" w:hAnsi="Arial MT"/>
                        <w:spacing w:val="-1"/>
                        <w:sz w:val="16"/>
                      </w:rPr>
                      <w:t> </w:t>
                    </w:r>
                    <w:r>
                      <w:rPr>
                        <w:rFonts w:ascii="Arial MT" w:hAnsi="Arial MT"/>
                        <w:sz w:val="16"/>
                      </w:rPr>
                      <w:t>Edital</w:t>
                    </w:r>
                    <w:r>
                      <w:rPr>
                        <w:rFonts w:ascii="Arial MT" w:hAnsi="Arial MT"/>
                        <w:spacing w:val="-1"/>
                        <w:sz w:val="16"/>
                      </w:rPr>
                      <w:t> </w:t>
                    </w:r>
                    <w:r>
                      <w:rPr>
                        <w:rFonts w:ascii="Arial MT" w:hAnsi="Arial MT"/>
                        <w:sz w:val="16"/>
                      </w:rPr>
                      <w:t>de</w:t>
                    </w:r>
                    <w:r>
                      <w:rPr>
                        <w:rFonts w:ascii="Arial MT" w:hAnsi="Arial MT"/>
                        <w:spacing w:val="-1"/>
                        <w:sz w:val="16"/>
                      </w:rPr>
                      <w:t> </w:t>
                    </w:r>
                    <w:r>
                      <w:rPr>
                        <w:rFonts w:ascii="Arial MT" w:hAnsi="Arial MT"/>
                        <w:sz w:val="16"/>
                      </w:rPr>
                      <w:t>Licitação</w:t>
                    </w:r>
                    <w:r>
                      <w:rPr>
                        <w:rFonts w:ascii="Arial MT" w:hAnsi="Arial MT"/>
                        <w:spacing w:val="-1"/>
                        <w:sz w:val="16"/>
                      </w:rPr>
                      <w:t> </w:t>
                    </w:r>
                    <w:r>
                      <w:rPr>
                        <w:rFonts w:ascii="Arial MT" w:hAnsi="Arial MT"/>
                        <w:spacing w:val="-5"/>
                        <w:sz w:val="16"/>
                      </w:rPr>
                      <w:t>NI</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mc:AlternateContent>
        <mc:Choice Requires="wps">
          <w:drawing>
            <wp:anchor distT="0" distB="0" distL="0" distR="0" allowOverlap="1" layoutInCell="1" locked="0" behindDoc="1" simplePos="0" relativeHeight="486544384">
              <wp:simplePos x="0" y="0"/>
              <wp:positionH relativeFrom="page">
                <wp:posOffset>292099</wp:posOffset>
              </wp:positionH>
              <wp:positionV relativeFrom="page">
                <wp:posOffset>181131</wp:posOffset>
              </wp:positionV>
              <wp:extent cx="844550" cy="13906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844550" cy="139065"/>
                      </a:xfrm>
                      <a:prstGeom prst="rect">
                        <a:avLst/>
                      </a:prstGeom>
                    </wps:spPr>
                    <wps:txbx>
                      <w:txbxContent>
                        <w:p>
                          <w:pPr>
                            <w:spacing w:before="14"/>
                            <w:ind w:left="20" w:right="0" w:firstLine="0"/>
                            <w:jc w:val="left"/>
                            <w:rPr>
                              <w:rFonts w:ascii="Arial MT"/>
                              <w:sz w:val="16"/>
                            </w:rPr>
                          </w:pPr>
                          <w:r>
                            <w:rPr>
                              <w:rFonts w:ascii="Arial MT"/>
                              <w:sz w:val="16"/>
                            </w:rPr>
                            <w:t>08/08/2024,</w:t>
                          </w:r>
                          <w:r>
                            <w:rPr>
                              <w:rFonts w:ascii="Arial MT"/>
                              <w:spacing w:val="-1"/>
                              <w:sz w:val="16"/>
                            </w:rPr>
                            <w:t> </w:t>
                          </w:r>
                          <w:r>
                            <w:rPr>
                              <w:rFonts w:ascii="Arial MT"/>
                              <w:spacing w:val="-2"/>
                              <w:sz w:val="16"/>
                            </w:rPr>
                            <w:t>12:44</w:t>
                          </w:r>
                        </w:p>
                      </w:txbxContent>
                    </wps:txbx>
                    <wps:bodyPr wrap="square" lIns="0" tIns="0" rIns="0" bIns="0" rtlCol="0">
                      <a:noAutofit/>
                    </wps:bodyPr>
                  </wps:wsp>
                </a:graphicData>
              </a:graphic>
            </wp:anchor>
          </w:drawing>
        </mc:Choice>
        <mc:Fallback>
          <w:pict>
            <v:shape style="position:absolute;margin-left:22.999998pt;margin-top:14.262339pt;width:66.5pt;height:10.95pt;mso-position-horizontal-relative:page;mso-position-vertical-relative:page;z-index:-16772096" type="#_x0000_t202" id="docshape5" filled="false" stroked="false">
              <v:textbox inset="0,0,0,0">
                <w:txbxContent>
                  <w:p>
                    <w:pPr>
                      <w:spacing w:before="14"/>
                      <w:ind w:left="20" w:right="0" w:firstLine="0"/>
                      <w:jc w:val="left"/>
                      <w:rPr>
                        <w:rFonts w:ascii="Arial MT"/>
                        <w:sz w:val="16"/>
                      </w:rPr>
                    </w:pPr>
                    <w:r>
                      <w:rPr>
                        <w:rFonts w:ascii="Arial MT"/>
                        <w:sz w:val="16"/>
                      </w:rPr>
                      <w:t>08/08/2024,</w:t>
                    </w:r>
                    <w:r>
                      <w:rPr>
                        <w:rFonts w:ascii="Arial MT"/>
                        <w:spacing w:val="-1"/>
                        <w:sz w:val="16"/>
                      </w:rPr>
                      <w:t> </w:t>
                    </w:r>
                    <w:r>
                      <w:rPr>
                        <w:rFonts w:ascii="Arial MT"/>
                        <w:spacing w:val="-2"/>
                        <w:sz w:val="16"/>
                      </w:rPr>
                      <w:t>12:44</w:t>
                    </w:r>
                  </w:p>
                </w:txbxContent>
              </v:textbox>
              <w10:wrap type="none"/>
            </v:shape>
          </w:pict>
        </mc:Fallback>
      </mc:AlternateContent>
    </w:r>
    <w:r>
      <w:rPr/>
      <mc:AlternateContent>
        <mc:Choice Requires="wps">
          <w:drawing>
            <wp:anchor distT="0" distB="0" distL="0" distR="0" allowOverlap="1" layoutInCell="1" locked="0" behindDoc="1" simplePos="0" relativeHeight="486544896">
              <wp:simplePos x="0" y="0"/>
              <wp:positionH relativeFrom="page">
                <wp:posOffset>4631332</wp:posOffset>
              </wp:positionH>
              <wp:positionV relativeFrom="page">
                <wp:posOffset>181131</wp:posOffset>
              </wp:positionV>
              <wp:extent cx="1995170" cy="139065"/>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1995170" cy="139065"/>
                      </a:xfrm>
                      <a:prstGeom prst="rect">
                        <a:avLst/>
                      </a:prstGeom>
                    </wps:spPr>
                    <wps:txbx>
                      <w:txbxContent>
                        <w:p>
                          <w:pPr>
                            <w:spacing w:before="14"/>
                            <w:ind w:left="20" w:right="0" w:firstLine="0"/>
                            <w:jc w:val="left"/>
                            <w:rPr>
                              <w:rFonts w:ascii="Arial MT" w:hAnsi="Arial MT"/>
                              <w:sz w:val="16"/>
                            </w:rPr>
                          </w:pPr>
                          <w:r>
                            <w:rPr>
                              <w:rFonts w:ascii="Arial MT" w:hAnsi="Arial MT"/>
                              <w:sz w:val="16"/>
                            </w:rPr>
                            <w:t>SEI/ERJ</w:t>
                          </w:r>
                          <w:r>
                            <w:rPr>
                              <w:rFonts w:ascii="Arial MT" w:hAnsi="Arial MT"/>
                              <w:spacing w:val="-1"/>
                              <w:sz w:val="16"/>
                            </w:rPr>
                            <w:t> </w:t>
                          </w:r>
                          <w:r>
                            <w:rPr>
                              <w:rFonts w:ascii="Arial MT" w:hAnsi="Arial MT"/>
                              <w:sz w:val="16"/>
                            </w:rPr>
                            <w:t>-</w:t>
                          </w:r>
                          <w:r>
                            <w:rPr>
                              <w:rFonts w:ascii="Arial MT" w:hAnsi="Arial MT"/>
                              <w:spacing w:val="-1"/>
                              <w:sz w:val="16"/>
                            </w:rPr>
                            <w:t> </w:t>
                          </w:r>
                          <w:r>
                            <w:rPr>
                              <w:rFonts w:ascii="Arial MT" w:hAnsi="Arial MT"/>
                              <w:sz w:val="16"/>
                            </w:rPr>
                            <w:t>80476387</w:t>
                          </w:r>
                          <w:r>
                            <w:rPr>
                              <w:rFonts w:ascii="Arial MT" w:hAnsi="Arial MT"/>
                              <w:spacing w:val="-1"/>
                              <w:sz w:val="16"/>
                            </w:rPr>
                            <w:t> </w:t>
                          </w:r>
                          <w:r>
                            <w:rPr>
                              <w:rFonts w:ascii="Arial MT" w:hAnsi="Arial MT"/>
                              <w:sz w:val="16"/>
                            </w:rPr>
                            <w:t>-</w:t>
                          </w:r>
                          <w:r>
                            <w:rPr>
                              <w:rFonts w:ascii="Arial MT" w:hAnsi="Arial MT"/>
                              <w:spacing w:val="-1"/>
                              <w:sz w:val="16"/>
                            </w:rPr>
                            <w:t> </w:t>
                          </w:r>
                          <w:r>
                            <w:rPr>
                              <w:rFonts w:ascii="Arial MT" w:hAnsi="Arial MT"/>
                              <w:sz w:val="16"/>
                            </w:rPr>
                            <w:t>Edital</w:t>
                          </w:r>
                          <w:r>
                            <w:rPr>
                              <w:rFonts w:ascii="Arial MT" w:hAnsi="Arial MT"/>
                              <w:spacing w:val="-1"/>
                              <w:sz w:val="16"/>
                            </w:rPr>
                            <w:t> </w:t>
                          </w:r>
                          <w:r>
                            <w:rPr>
                              <w:rFonts w:ascii="Arial MT" w:hAnsi="Arial MT"/>
                              <w:sz w:val="16"/>
                            </w:rPr>
                            <w:t>de</w:t>
                          </w:r>
                          <w:r>
                            <w:rPr>
                              <w:rFonts w:ascii="Arial MT" w:hAnsi="Arial MT"/>
                              <w:spacing w:val="-1"/>
                              <w:sz w:val="16"/>
                            </w:rPr>
                            <w:t> </w:t>
                          </w:r>
                          <w:r>
                            <w:rPr>
                              <w:rFonts w:ascii="Arial MT" w:hAnsi="Arial MT"/>
                              <w:sz w:val="16"/>
                            </w:rPr>
                            <w:t>Licitação</w:t>
                          </w:r>
                          <w:r>
                            <w:rPr>
                              <w:rFonts w:ascii="Arial MT" w:hAnsi="Arial MT"/>
                              <w:spacing w:val="-1"/>
                              <w:sz w:val="16"/>
                            </w:rPr>
                            <w:t> </w:t>
                          </w:r>
                          <w:r>
                            <w:rPr>
                              <w:rFonts w:ascii="Arial MT" w:hAnsi="Arial MT"/>
                              <w:spacing w:val="-5"/>
                              <w:sz w:val="16"/>
                            </w:rPr>
                            <w:t>NI</w:t>
                          </w:r>
                        </w:p>
                      </w:txbxContent>
                    </wps:txbx>
                    <wps:bodyPr wrap="square" lIns="0" tIns="0" rIns="0" bIns="0" rtlCol="0">
                      <a:noAutofit/>
                    </wps:bodyPr>
                  </wps:wsp>
                </a:graphicData>
              </a:graphic>
            </wp:anchor>
          </w:drawing>
        </mc:Choice>
        <mc:Fallback>
          <w:pict>
            <v:shape style="position:absolute;margin-left:364.671875pt;margin-top:14.262339pt;width:157.1pt;height:10.95pt;mso-position-horizontal-relative:page;mso-position-vertical-relative:page;z-index:-16771584" type="#_x0000_t202" id="docshape6" filled="false" stroked="false">
              <v:textbox inset="0,0,0,0">
                <w:txbxContent>
                  <w:p>
                    <w:pPr>
                      <w:spacing w:before="14"/>
                      <w:ind w:left="20" w:right="0" w:firstLine="0"/>
                      <w:jc w:val="left"/>
                      <w:rPr>
                        <w:rFonts w:ascii="Arial MT" w:hAnsi="Arial MT"/>
                        <w:sz w:val="16"/>
                      </w:rPr>
                    </w:pPr>
                    <w:r>
                      <w:rPr>
                        <w:rFonts w:ascii="Arial MT" w:hAnsi="Arial MT"/>
                        <w:sz w:val="16"/>
                      </w:rPr>
                      <w:t>SEI/ERJ</w:t>
                    </w:r>
                    <w:r>
                      <w:rPr>
                        <w:rFonts w:ascii="Arial MT" w:hAnsi="Arial MT"/>
                        <w:spacing w:val="-1"/>
                        <w:sz w:val="16"/>
                      </w:rPr>
                      <w:t> </w:t>
                    </w:r>
                    <w:r>
                      <w:rPr>
                        <w:rFonts w:ascii="Arial MT" w:hAnsi="Arial MT"/>
                        <w:sz w:val="16"/>
                      </w:rPr>
                      <w:t>-</w:t>
                    </w:r>
                    <w:r>
                      <w:rPr>
                        <w:rFonts w:ascii="Arial MT" w:hAnsi="Arial MT"/>
                        <w:spacing w:val="-1"/>
                        <w:sz w:val="16"/>
                      </w:rPr>
                      <w:t> </w:t>
                    </w:r>
                    <w:r>
                      <w:rPr>
                        <w:rFonts w:ascii="Arial MT" w:hAnsi="Arial MT"/>
                        <w:sz w:val="16"/>
                      </w:rPr>
                      <w:t>80476387</w:t>
                    </w:r>
                    <w:r>
                      <w:rPr>
                        <w:rFonts w:ascii="Arial MT" w:hAnsi="Arial MT"/>
                        <w:spacing w:val="-1"/>
                        <w:sz w:val="16"/>
                      </w:rPr>
                      <w:t> </w:t>
                    </w:r>
                    <w:r>
                      <w:rPr>
                        <w:rFonts w:ascii="Arial MT" w:hAnsi="Arial MT"/>
                        <w:sz w:val="16"/>
                      </w:rPr>
                      <w:t>-</w:t>
                    </w:r>
                    <w:r>
                      <w:rPr>
                        <w:rFonts w:ascii="Arial MT" w:hAnsi="Arial MT"/>
                        <w:spacing w:val="-1"/>
                        <w:sz w:val="16"/>
                      </w:rPr>
                      <w:t> </w:t>
                    </w:r>
                    <w:r>
                      <w:rPr>
                        <w:rFonts w:ascii="Arial MT" w:hAnsi="Arial MT"/>
                        <w:sz w:val="16"/>
                      </w:rPr>
                      <w:t>Edital</w:t>
                    </w:r>
                    <w:r>
                      <w:rPr>
                        <w:rFonts w:ascii="Arial MT" w:hAnsi="Arial MT"/>
                        <w:spacing w:val="-1"/>
                        <w:sz w:val="16"/>
                      </w:rPr>
                      <w:t> </w:t>
                    </w:r>
                    <w:r>
                      <w:rPr>
                        <w:rFonts w:ascii="Arial MT" w:hAnsi="Arial MT"/>
                        <w:sz w:val="16"/>
                      </w:rPr>
                      <w:t>de</w:t>
                    </w:r>
                    <w:r>
                      <w:rPr>
                        <w:rFonts w:ascii="Arial MT" w:hAnsi="Arial MT"/>
                        <w:spacing w:val="-1"/>
                        <w:sz w:val="16"/>
                      </w:rPr>
                      <w:t> </w:t>
                    </w:r>
                    <w:r>
                      <w:rPr>
                        <w:rFonts w:ascii="Arial MT" w:hAnsi="Arial MT"/>
                        <w:sz w:val="16"/>
                      </w:rPr>
                      <w:t>Licitação</w:t>
                    </w:r>
                    <w:r>
                      <w:rPr>
                        <w:rFonts w:ascii="Arial MT" w:hAnsi="Arial MT"/>
                        <w:spacing w:val="-1"/>
                        <w:sz w:val="16"/>
                      </w:rPr>
                      <w:t> </w:t>
                    </w:r>
                    <w:r>
                      <w:rPr>
                        <w:rFonts w:ascii="Arial MT" w:hAnsi="Arial MT"/>
                        <w:spacing w:val="-5"/>
                        <w:sz w:val="16"/>
                      </w:rPr>
                      <w:t>NI</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5">
    <w:multiLevelType w:val="hybridMultilevel"/>
    <w:lvl w:ilvl="0">
      <w:start w:val="1"/>
      <w:numFmt w:val="lowerLetter"/>
      <w:lvlText w:val="%1)"/>
      <w:lvlJc w:val="left"/>
      <w:pPr>
        <w:ind w:left="470" w:hanging="237"/>
        <w:jc w:val="left"/>
      </w:pPr>
      <w:rPr>
        <w:rFonts w:hint="default"/>
        <w:spacing w:val="0"/>
        <w:w w:val="100"/>
        <w:lang w:val="pt-PT" w:eastAsia="en-US" w:bidi="ar-SA"/>
      </w:rPr>
    </w:lvl>
    <w:lvl w:ilvl="1">
      <w:start w:val="0"/>
      <w:numFmt w:val="bullet"/>
      <w:lvlText w:val="•"/>
      <w:lvlJc w:val="left"/>
      <w:pPr>
        <w:ind w:left="1884" w:hanging="237"/>
      </w:pPr>
      <w:rPr>
        <w:rFonts w:hint="default"/>
        <w:lang w:val="pt-PT" w:eastAsia="en-US" w:bidi="ar-SA"/>
      </w:rPr>
    </w:lvl>
    <w:lvl w:ilvl="2">
      <w:start w:val="0"/>
      <w:numFmt w:val="bullet"/>
      <w:lvlText w:val="•"/>
      <w:lvlJc w:val="left"/>
      <w:pPr>
        <w:ind w:left="3308" w:hanging="237"/>
      </w:pPr>
      <w:rPr>
        <w:rFonts w:hint="default"/>
        <w:lang w:val="pt-PT" w:eastAsia="en-US" w:bidi="ar-SA"/>
      </w:rPr>
    </w:lvl>
    <w:lvl w:ilvl="3">
      <w:start w:val="0"/>
      <w:numFmt w:val="bullet"/>
      <w:lvlText w:val="•"/>
      <w:lvlJc w:val="left"/>
      <w:pPr>
        <w:ind w:left="4732" w:hanging="237"/>
      </w:pPr>
      <w:rPr>
        <w:rFonts w:hint="default"/>
        <w:lang w:val="pt-PT" w:eastAsia="en-US" w:bidi="ar-SA"/>
      </w:rPr>
    </w:lvl>
    <w:lvl w:ilvl="4">
      <w:start w:val="0"/>
      <w:numFmt w:val="bullet"/>
      <w:lvlText w:val="•"/>
      <w:lvlJc w:val="left"/>
      <w:pPr>
        <w:ind w:left="6156" w:hanging="237"/>
      </w:pPr>
      <w:rPr>
        <w:rFonts w:hint="default"/>
        <w:lang w:val="pt-PT" w:eastAsia="en-US" w:bidi="ar-SA"/>
      </w:rPr>
    </w:lvl>
    <w:lvl w:ilvl="5">
      <w:start w:val="0"/>
      <w:numFmt w:val="bullet"/>
      <w:lvlText w:val="•"/>
      <w:lvlJc w:val="left"/>
      <w:pPr>
        <w:ind w:left="7580" w:hanging="237"/>
      </w:pPr>
      <w:rPr>
        <w:rFonts w:hint="default"/>
        <w:lang w:val="pt-PT" w:eastAsia="en-US" w:bidi="ar-SA"/>
      </w:rPr>
    </w:lvl>
    <w:lvl w:ilvl="6">
      <w:start w:val="0"/>
      <w:numFmt w:val="bullet"/>
      <w:lvlText w:val="•"/>
      <w:lvlJc w:val="left"/>
      <w:pPr>
        <w:ind w:left="9004" w:hanging="237"/>
      </w:pPr>
      <w:rPr>
        <w:rFonts w:hint="default"/>
        <w:lang w:val="pt-PT" w:eastAsia="en-US" w:bidi="ar-SA"/>
      </w:rPr>
    </w:lvl>
    <w:lvl w:ilvl="7">
      <w:start w:val="0"/>
      <w:numFmt w:val="bullet"/>
      <w:lvlText w:val="•"/>
      <w:lvlJc w:val="left"/>
      <w:pPr>
        <w:ind w:left="10428" w:hanging="237"/>
      </w:pPr>
      <w:rPr>
        <w:rFonts w:hint="default"/>
        <w:lang w:val="pt-PT" w:eastAsia="en-US" w:bidi="ar-SA"/>
      </w:rPr>
    </w:lvl>
    <w:lvl w:ilvl="8">
      <w:start w:val="0"/>
      <w:numFmt w:val="bullet"/>
      <w:lvlText w:val="•"/>
      <w:lvlJc w:val="left"/>
      <w:pPr>
        <w:ind w:left="11852" w:hanging="237"/>
      </w:pPr>
      <w:rPr>
        <w:rFonts w:hint="default"/>
        <w:lang w:val="pt-PT" w:eastAsia="en-US" w:bidi="ar-SA"/>
      </w:rPr>
    </w:lvl>
  </w:abstractNum>
  <w:abstractNum w:abstractNumId="54">
    <w:multiLevelType w:val="hybridMultilevel"/>
    <w:lvl w:ilvl="0">
      <w:start w:val="1"/>
      <w:numFmt w:val="decimal"/>
      <w:lvlText w:val="%1."/>
      <w:lvlJc w:val="left"/>
      <w:pPr>
        <w:ind w:left="33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76" w:hanging="227"/>
      </w:pPr>
      <w:rPr>
        <w:rFonts w:hint="default"/>
        <w:lang w:val="pt-PT" w:eastAsia="en-US" w:bidi="ar-SA"/>
      </w:rPr>
    </w:lvl>
    <w:lvl w:ilvl="2">
      <w:start w:val="0"/>
      <w:numFmt w:val="bullet"/>
      <w:lvlText w:val="•"/>
      <w:lvlJc w:val="left"/>
      <w:pPr>
        <w:ind w:left="3212" w:hanging="227"/>
      </w:pPr>
      <w:rPr>
        <w:rFonts w:hint="default"/>
        <w:lang w:val="pt-PT" w:eastAsia="en-US" w:bidi="ar-SA"/>
      </w:rPr>
    </w:lvl>
    <w:lvl w:ilvl="3">
      <w:start w:val="0"/>
      <w:numFmt w:val="bullet"/>
      <w:lvlText w:val="•"/>
      <w:lvlJc w:val="left"/>
      <w:pPr>
        <w:ind w:left="4648" w:hanging="227"/>
      </w:pPr>
      <w:rPr>
        <w:rFonts w:hint="default"/>
        <w:lang w:val="pt-PT" w:eastAsia="en-US" w:bidi="ar-SA"/>
      </w:rPr>
    </w:lvl>
    <w:lvl w:ilvl="4">
      <w:start w:val="0"/>
      <w:numFmt w:val="bullet"/>
      <w:lvlText w:val="•"/>
      <w:lvlJc w:val="left"/>
      <w:pPr>
        <w:ind w:left="6084" w:hanging="227"/>
      </w:pPr>
      <w:rPr>
        <w:rFonts w:hint="default"/>
        <w:lang w:val="pt-PT" w:eastAsia="en-US" w:bidi="ar-SA"/>
      </w:rPr>
    </w:lvl>
    <w:lvl w:ilvl="5">
      <w:start w:val="0"/>
      <w:numFmt w:val="bullet"/>
      <w:lvlText w:val="•"/>
      <w:lvlJc w:val="left"/>
      <w:pPr>
        <w:ind w:left="7520" w:hanging="227"/>
      </w:pPr>
      <w:rPr>
        <w:rFonts w:hint="default"/>
        <w:lang w:val="pt-PT" w:eastAsia="en-US" w:bidi="ar-SA"/>
      </w:rPr>
    </w:lvl>
    <w:lvl w:ilvl="6">
      <w:start w:val="0"/>
      <w:numFmt w:val="bullet"/>
      <w:lvlText w:val="•"/>
      <w:lvlJc w:val="left"/>
      <w:pPr>
        <w:ind w:left="8956" w:hanging="227"/>
      </w:pPr>
      <w:rPr>
        <w:rFonts w:hint="default"/>
        <w:lang w:val="pt-PT" w:eastAsia="en-US" w:bidi="ar-SA"/>
      </w:rPr>
    </w:lvl>
    <w:lvl w:ilvl="7">
      <w:start w:val="0"/>
      <w:numFmt w:val="bullet"/>
      <w:lvlText w:val="•"/>
      <w:lvlJc w:val="left"/>
      <w:pPr>
        <w:ind w:left="10392" w:hanging="227"/>
      </w:pPr>
      <w:rPr>
        <w:rFonts w:hint="default"/>
        <w:lang w:val="pt-PT" w:eastAsia="en-US" w:bidi="ar-SA"/>
      </w:rPr>
    </w:lvl>
    <w:lvl w:ilvl="8">
      <w:start w:val="0"/>
      <w:numFmt w:val="bullet"/>
      <w:lvlText w:val="•"/>
      <w:lvlJc w:val="left"/>
      <w:pPr>
        <w:ind w:left="11828" w:hanging="227"/>
      </w:pPr>
      <w:rPr>
        <w:rFonts w:hint="default"/>
        <w:lang w:val="pt-PT" w:eastAsia="en-US" w:bidi="ar-SA"/>
      </w:rPr>
    </w:lvl>
  </w:abstractNum>
  <w:abstractNum w:abstractNumId="53">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385" w:hanging="86"/>
      </w:pPr>
      <w:rPr>
        <w:rFonts w:hint="default"/>
        <w:lang w:val="pt-PT" w:eastAsia="en-US" w:bidi="ar-SA"/>
      </w:rPr>
    </w:lvl>
    <w:lvl w:ilvl="2">
      <w:start w:val="0"/>
      <w:numFmt w:val="bullet"/>
      <w:lvlText w:val="•"/>
      <w:lvlJc w:val="left"/>
      <w:pPr>
        <w:ind w:left="690" w:hanging="86"/>
      </w:pPr>
      <w:rPr>
        <w:rFonts w:hint="default"/>
        <w:lang w:val="pt-PT" w:eastAsia="en-US" w:bidi="ar-SA"/>
      </w:rPr>
    </w:lvl>
    <w:lvl w:ilvl="3">
      <w:start w:val="0"/>
      <w:numFmt w:val="bullet"/>
      <w:lvlText w:val="•"/>
      <w:lvlJc w:val="left"/>
      <w:pPr>
        <w:ind w:left="996" w:hanging="86"/>
      </w:pPr>
      <w:rPr>
        <w:rFonts w:hint="default"/>
        <w:lang w:val="pt-PT" w:eastAsia="en-US" w:bidi="ar-SA"/>
      </w:rPr>
    </w:lvl>
    <w:lvl w:ilvl="4">
      <w:start w:val="0"/>
      <w:numFmt w:val="bullet"/>
      <w:lvlText w:val="•"/>
      <w:lvlJc w:val="left"/>
      <w:pPr>
        <w:ind w:left="1301" w:hanging="86"/>
      </w:pPr>
      <w:rPr>
        <w:rFonts w:hint="default"/>
        <w:lang w:val="pt-PT" w:eastAsia="en-US" w:bidi="ar-SA"/>
      </w:rPr>
    </w:lvl>
    <w:lvl w:ilvl="5">
      <w:start w:val="0"/>
      <w:numFmt w:val="bullet"/>
      <w:lvlText w:val="•"/>
      <w:lvlJc w:val="left"/>
      <w:pPr>
        <w:ind w:left="1607" w:hanging="86"/>
      </w:pPr>
      <w:rPr>
        <w:rFonts w:hint="default"/>
        <w:lang w:val="pt-PT" w:eastAsia="en-US" w:bidi="ar-SA"/>
      </w:rPr>
    </w:lvl>
    <w:lvl w:ilvl="6">
      <w:start w:val="0"/>
      <w:numFmt w:val="bullet"/>
      <w:lvlText w:val="•"/>
      <w:lvlJc w:val="left"/>
      <w:pPr>
        <w:ind w:left="1912" w:hanging="86"/>
      </w:pPr>
      <w:rPr>
        <w:rFonts w:hint="default"/>
        <w:lang w:val="pt-PT" w:eastAsia="en-US" w:bidi="ar-SA"/>
      </w:rPr>
    </w:lvl>
    <w:lvl w:ilvl="7">
      <w:start w:val="0"/>
      <w:numFmt w:val="bullet"/>
      <w:lvlText w:val="•"/>
      <w:lvlJc w:val="left"/>
      <w:pPr>
        <w:ind w:left="2218" w:hanging="86"/>
      </w:pPr>
      <w:rPr>
        <w:rFonts w:hint="default"/>
        <w:lang w:val="pt-PT" w:eastAsia="en-US" w:bidi="ar-SA"/>
      </w:rPr>
    </w:lvl>
    <w:lvl w:ilvl="8">
      <w:start w:val="0"/>
      <w:numFmt w:val="bullet"/>
      <w:lvlText w:val="•"/>
      <w:lvlJc w:val="left"/>
      <w:pPr>
        <w:ind w:left="2523" w:hanging="86"/>
      </w:pPr>
      <w:rPr>
        <w:rFonts w:hint="default"/>
        <w:lang w:val="pt-PT" w:eastAsia="en-US" w:bidi="ar-SA"/>
      </w:rPr>
    </w:lvl>
  </w:abstractNum>
  <w:abstractNum w:abstractNumId="52">
    <w:multiLevelType w:val="hybridMultilevel"/>
    <w:lvl w:ilvl="0">
      <w:start w:val="1"/>
      <w:numFmt w:val="lowerLetter"/>
      <w:lvlText w:val="%1)"/>
      <w:lvlJc w:val="left"/>
      <w:pPr>
        <w:ind w:left="110" w:hanging="2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560" w:hanging="264"/>
      </w:pPr>
      <w:rPr>
        <w:rFonts w:hint="default"/>
        <w:lang w:val="pt-PT" w:eastAsia="en-US" w:bidi="ar-SA"/>
      </w:rPr>
    </w:lvl>
    <w:lvl w:ilvl="2">
      <w:start w:val="0"/>
      <w:numFmt w:val="bullet"/>
      <w:lvlText w:val="•"/>
      <w:lvlJc w:val="left"/>
      <w:pPr>
        <w:ind w:left="3020" w:hanging="264"/>
      </w:pPr>
      <w:rPr>
        <w:rFonts w:hint="default"/>
        <w:lang w:val="pt-PT" w:eastAsia="en-US" w:bidi="ar-SA"/>
      </w:rPr>
    </w:lvl>
    <w:lvl w:ilvl="3">
      <w:start w:val="0"/>
      <w:numFmt w:val="bullet"/>
      <w:lvlText w:val="•"/>
      <w:lvlJc w:val="left"/>
      <w:pPr>
        <w:ind w:left="4480" w:hanging="264"/>
      </w:pPr>
      <w:rPr>
        <w:rFonts w:hint="default"/>
        <w:lang w:val="pt-PT" w:eastAsia="en-US" w:bidi="ar-SA"/>
      </w:rPr>
    </w:lvl>
    <w:lvl w:ilvl="4">
      <w:start w:val="0"/>
      <w:numFmt w:val="bullet"/>
      <w:lvlText w:val="•"/>
      <w:lvlJc w:val="left"/>
      <w:pPr>
        <w:ind w:left="5940" w:hanging="264"/>
      </w:pPr>
      <w:rPr>
        <w:rFonts w:hint="default"/>
        <w:lang w:val="pt-PT" w:eastAsia="en-US" w:bidi="ar-SA"/>
      </w:rPr>
    </w:lvl>
    <w:lvl w:ilvl="5">
      <w:start w:val="0"/>
      <w:numFmt w:val="bullet"/>
      <w:lvlText w:val="•"/>
      <w:lvlJc w:val="left"/>
      <w:pPr>
        <w:ind w:left="7400" w:hanging="264"/>
      </w:pPr>
      <w:rPr>
        <w:rFonts w:hint="default"/>
        <w:lang w:val="pt-PT" w:eastAsia="en-US" w:bidi="ar-SA"/>
      </w:rPr>
    </w:lvl>
    <w:lvl w:ilvl="6">
      <w:start w:val="0"/>
      <w:numFmt w:val="bullet"/>
      <w:lvlText w:val="•"/>
      <w:lvlJc w:val="left"/>
      <w:pPr>
        <w:ind w:left="8860" w:hanging="264"/>
      </w:pPr>
      <w:rPr>
        <w:rFonts w:hint="default"/>
        <w:lang w:val="pt-PT" w:eastAsia="en-US" w:bidi="ar-SA"/>
      </w:rPr>
    </w:lvl>
    <w:lvl w:ilvl="7">
      <w:start w:val="0"/>
      <w:numFmt w:val="bullet"/>
      <w:lvlText w:val="•"/>
      <w:lvlJc w:val="left"/>
      <w:pPr>
        <w:ind w:left="10320" w:hanging="264"/>
      </w:pPr>
      <w:rPr>
        <w:rFonts w:hint="default"/>
        <w:lang w:val="pt-PT" w:eastAsia="en-US" w:bidi="ar-SA"/>
      </w:rPr>
    </w:lvl>
    <w:lvl w:ilvl="8">
      <w:start w:val="0"/>
      <w:numFmt w:val="bullet"/>
      <w:lvlText w:val="•"/>
      <w:lvlJc w:val="left"/>
      <w:pPr>
        <w:ind w:left="11780" w:hanging="264"/>
      </w:pPr>
      <w:rPr>
        <w:rFonts w:hint="default"/>
        <w:lang w:val="pt-PT" w:eastAsia="en-US" w:bidi="ar-SA"/>
      </w:rPr>
    </w:lvl>
  </w:abstractNum>
  <w:abstractNum w:abstractNumId="51">
    <w:multiLevelType w:val="hybridMultilevel"/>
    <w:lvl w:ilvl="0">
      <w:start w:val="5"/>
      <w:numFmt w:val="decimal"/>
      <w:lvlText w:val="%1"/>
      <w:lvlJc w:val="left"/>
      <w:pPr>
        <w:ind w:left="470" w:hanging="360"/>
        <w:jc w:val="left"/>
      </w:pPr>
      <w:rPr>
        <w:rFonts w:hint="default"/>
        <w:lang w:val="pt-PT" w:eastAsia="en-US" w:bidi="ar-SA"/>
      </w:rPr>
    </w:lvl>
    <w:lvl w:ilvl="1">
      <w:start w:val="2"/>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24" w:hanging="568"/>
      </w:pPr>
      <w:rPr>
        <w:rFonts w:hint="default"/>
        <w:lang w:val="pt-PT" w:eastAsia="en-US" w:bidi="ar-SA"/>
      </w:rPr>
    </w:lvl>
    <w:lvl w:ilvl="4">
      <w:start w:val="0"/>
      <w:numFmt w:val="bullet"/>
      <w:lvlText w:val="•"/>
      <w:lvlJc w:val="left"/>
      <w:pPr>
        <w:ind w:left="5206" w:hanging="568"/>
      </w:pPr>
      <w:rPr>
        <w:rFonts w:hint="default"/>
        <w:lang w:val="pt-PT" w:eastAsia="en-US" w:bidi="ar-SA"/>
      </w:rPr>
    </w:lvl>
    <w:lvl w:ilvl="5">
      <w:start w:val="0"/>
      <w:numFmt w:val="bullet"/>
      <w:lvlText w:val="•"/>
      <w:lvlJc w:val="left"/>
      <w:pPr>
        <w:ind w:left="6788" w:hanging="568"/>
      </w:pPr>
      <w:rPr>
        <w:rFonts w:hint="default"/>
        <w:lang w:val="pt-PT" w:eastAsia="en-US" w:bidi="ar-SA"/>
      </w:rPr>
    </w:lvl>
    <w:lvl w:ilvl="6">
      <w:start w:val="0"/>
      <w:numFmt w:val="bullet"/>
      <w:lvlText w:val="•"/>
      <w:lvlJc w:val="left"/>
      <w:pPr>
        <w:ind w:left="8371" w:hanging="568"/>
      </w:pPr>
      <w:rPr>
        <w:rFonts w:hint="default"/>
        <w:lang w:val="pt-PT" w:eastAsia="en-US" w:bidi="ar-SA"/>
      </w:rPr>
    </w:lvl>
    <w:lvl w:ilvl="7">
      <w:start w:val="0"/>
      <w:numFmt w:val="bullet"/>
      <w:lvlText w:val="•"/>
      <w:lvlJc w:val="left"/>
      <w:pPr>
        <w:ind w:left="9953" w:hanging="568"/>
      </w:pPr>
      <w:rPr>
        <w:rFonts w:hint="default"/>
        <w:lang w:val="pt-PT" w:eastAsia="en-US" w:bidi="ar-SA"/>
      </w:rPr>
    </w:lvl>
    <w:lvl w:ilvl="8">
      <w:start w:val="0"/>
      <w:numFmt w:val="bullet"/>
      <w:lvlText w:val="•"/>
      <w:lvlJc w:val="left"/>
      <w:pPr>
        <w:ind w:left="11535" w:hanging="568"/>
      </w:pPr>
      <w:rPr>
        <w:rFonts w:hint="default"/>
        <w:lang w:val="pt-PT" w:eastAsia="en-US" w:bidi="ar-SA"/>
      </w:rPr>
    </w:lvl>
  </w:abstractNum>
  <w:abstractNum w:abstractNumId="50">
    <w:multiLevelType w:val="hybridMultilevel"/>
    <w:lvl w:ilvl="0">
      <w:start w:val="5"/>
      <w:numFmt w:val="decimal"/>
      <w:lvlText w:val="%1"/>
      <w:lvlJc w:val="left"/>
      <w:pPr>
        <w:ind w:left="650" w:hanging="540"/>
        <w:jc w:val="left"/>
      </w:pPr>
      <w:rPr>
        <w:rFonts w:hint="default"/>
        <w:lang w:val="pt-PT" w:eastAsia="en-US" w:bidi="ar-SA"/>
      </w:rPr>
    </w:lvl>
    <w:lvl w:ilvl="1">
      <w:start w:val="1"/>
      <w:numFmt w:val="decimal"/>
      <w:lvlText w:val="%1.%2"/>
      <w:lvlJc w:val="left"/>
      <w:pPr>
        <w:ind w:left="650" w:hanging="540"/>
        <w:jc w:val="left"/>
      </w:pPr>
      <w:rPr>
        <w:rFonts w:hint="default"/>
        <w:lang w:val="pt-PT" w:eastAsia="en-US" w:bidi="ar-SA"/>
      </w:rPr>
    </w:lvl>
    <w:lvl w:ilvl="2">
      <w:start w:val="1"/>
      <w:numFmt w:val="decimal"/>
      <w:lvlText w:val="%1.%2.%3"/>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58" w:hanging="540"/>
      </w:pPr>
      <w:rPr>
        <w:rFonts w:hint="default"/>
        <w:lang w:val="pt-PT" w:eastAsia="en-US" w:bidi="ar-SA"/>
      </w:rPr>
    </w:lvl>
    <w:lvl w:ilvl="4">
      <w:start w:val="0"/>
      <w:numFmt w:val="bullet"/>
      <w:lvlText w:val="•"/>
      <w:lvlJc w:val="left"/>
      <w:pPr>
        <w:ind w:left="6264" w:hanging="540"/>
      </w:pPr>
      <w:rPr>
        <w:rFonts w:hint="default"/>
        <w:lang w:val="pt-PT" w:eastAsia="en-US" w:bidi="ar-SA"/>
      </w:rPr>
    </w:lvl>
    <w:lvl w:ilvl="5">
      <w:start w:val="0"/>
      <w:numFmt w:val="bullet"/>
      <w:lvlText w:val="•"/>
      <w:lvlJc w:val="left"/>
      <w:pPr>
        <w:ind w:left="7670" w:hanging="540"/>
      </w:pPr>
      <w:rPr>
        <w:rFonts w:hint="default"/>
        <w:lang w:val="pt-PT" w:eastAsia="en-US" w:bidi="ar-SA"/>
      </w:rPr>
    </w:lvl>
    <w:lvl w:ilvl="6">
      <w:start w:val="0"/>
      <w:numFmt w:val="bullet"/>
      <w:lvlText w:val="•"/>
      <w:lvlJc w:val="left"/>
      <w:pPr>
        <w:ind w:left="9076" w:hanging="540"/>
      </w:pPr>
      <w:rPr>
        <w:rFonts w:hint="default"/>
        <w:lang w:val="pt-PT" w:eastAsia="en-US" w:bidi="ar-SA"/>
      </w:rPr>
    </w:lvl>
    <w:lvl w:ilvl="7">
      <w:start w:val="0"/>
      <w:numFmt w:val="bullet"/>
      <w:lvlText w:val="•"/>
      <w:lvlJc w:val="left"/>
      <w:pPr>
        <w:ind w:left="10482" w:hanging="540"/>
      </w:pPr>
      <w:rPr>
        <w:rFonts w:hint="default"/>
        <w:lang w:val="pt-PT" w:eastAsia="en-US" w:bidi="ar-SA"/>
      </w:rPr>
    </w:lvl>
    <w:lvl w:ilvl="8">
      <w:start w:val="0"/>
      <w:numFmt w:val="bullet"/>
      <w:lvlText w:val="•"/>
      <w:lvlJc w:val="left"/>
      <w:pPr>
        <w:ind w:left="11888" w:hanging="540"/>
      </w:pPr>
      <w:rPr>
        <w:rFonts w:hint="default"/>
        <w:lang w:val="pt-PT" w:eastAsia="en-US" w:bidi="ar-SA"/>
      </w:rPr>
    </w:lvl>
  </w:abstractNum>
  <w:abstractNum w:abstractNumId="49">
    <w:multiLevelType w:val="hybridMultilevel"/>
    <w:lvl w:ilvl="0">
      <w:start w:val="4"/>
      <w:numFmt w:val="decimal"/>
      <w:lvlText w:val="%1"/>
      <w:lvlJc w:val="left"/>
      <w:pPr>
        <w:ind w:left="110" w:hanging="623"/>
        <w:jc w:val="left"/>
      </w:pPr>
      <w:rPr>
        <w:rFonts w:hint="default"/>
        <w:lang w:val="pt-PT" w:eastAsia="en-US" w:bidi="ar-SA"/>
      </w:rPr>
    </w:lvl>
    <w:lvl w:ilvl="1">
      <w:start w:val="2"/>
      <w:numFmt w:val="decimal"/>
      <w:lvlText w:val="%1.%2"/>
      <w:lvlJc w:val="left"/>
      <w:pPr>
        <w:ind w:left="110" w:hanging="623"/>
        <w:jc w:val="left"/>
      </w:pPr>
      <w:rPr>
        <w:rFonts w:hint="default"/>
        <w:lang w:val="pt-PT" w:eastAsia="en-US" w:bidi="ar-SA"/>
      </w:rPr>
    </w:lvl>
    <w:lvl w:ilvl="2">
      <w:start w:val="1"/>
      <w:numFmt w:val="decimal"/>
      <w:lvlText w:val="%1.%2.%3."/>
      <w:lvlJc w:val="left"/>
      <w:pPr>
        <w:ind w:left="110" w:hanging="6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80" w:hanging="623"/>
      </w:pPr>
      <w:rPr>
        <w:rFonts w:hint="default"/>
        <w:lang w:val="pt-PT" w:eastAsia="en-US" w:bidi="ar-SA"/>
      </w:rPr>
    </w:lvl>
    <w:lvl w:ilvl="4">
      <w:start w:val="0"/>
      <w:numFmt w:val="bullet"/>
      <w:lvlText w:val="•"/>
      <w:lvlJc w:val="left"/>
      <w:pPr>
        <w:ind w:left="5940" w:hanging="623"/>
      </w:pPr>
      <w:rPr>
        <w:rFonts w:hint="default"/>
        <w:lang w:val="pt-PT" w:eastAsia="en-US" w:bidi="ar-SA"/>
      </w:rPr>
    </w:lvl>
    <w:lvl w:ilvl="5">
      <w:start w:val="0"/>
      <w:numFmt w:val="bullet"/>
      <w:lvlText w:val="•"/>
      <w:lvlJc w:val="left"/>
      <w:pPr>
        <w:ind w:left="7400" w:hanging="623"/>
      </w:pPr>
      <w:rPr>
        <w:rFonts w:hint="default"/>
        <w:lang w:val="pt-PT" w:eastAsia="en-US" w:bidi="ar-SA"/>
      </w:rPr>
    </w:lvl>
    <w:lvl w:ilvl="6">
      <w:start w:val="0"/>
      <w:numFmt w:val="bullet"/>
      <w:lvlText w:val="•"/>
      <w:lvlJc w:val="left"/>
      <w:pPr>
        <w:ind w:left="8860" w:hanging="623"/>
      </w:pPr>
      <w:rPr>
        <w:rFonts w:hint="default"/>
        <w:lang w:val="pt-PT" w:eastAsia="en-US" w:bidi="ar-SA"/>
      </w:rPr>
    </w:lvl>
    <w:lvl w:ilvl="7">
      <w:start w:val="0"/>
      <w:numFmt w:val="bullet"/>
      <w:lvlText w:val="•"/>
      <w:lvlJc w:val="left"/>
      <w:pPr>
        <w:ind w:left="10320" w:hanging="623"/>
      </w:pPr>
      <w:rPr>
        <w:rFonts w:hint="default"/>
        <w:lang w:val="pt-PT" w:eastAsia="en-US" w:bidi="ar-SA"/>
      </w:rPr>
    </w:lvl>
    <w:lvl w:ilvl="8">
      <w:start w:val="0"/>
      <w:numFmt w:val="bullet"/>
      <w:lvlText w:val="•"/>
      <w:lvlJc w:val="left"/>
      <w:pPr>
        <w:ind w:left="11780" w:hanging="623"/>
      </w:pPr>
      <w:rPr>
        <w:rFonts w:hint="default"/>
        <w:lang w:val="pt-PT" w:eastAsia="en-US" w:bidi="ar-SA"/>
      </w:rPr>
    </w:lvl>
  </w:abstractNum>
  <w:abstractNum w:abstractNumId="48">
    <w:multiLevelType w:val="hybridMultilevel"/>
    <w:lvl w:ilvl="0">
      <w:start w:val="1"/>
      <w:numFmt w:val="lowerLetter"/>
      <w:lvlText w:val="%1)"/>
      <w:lvlJc w:val="left"/>
      <w:pPr>
        <w:ind w:left="47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84" w:hanging="297"/>
      </w:pPr>
      <w:rPr>
        <w:rFonts w:hint="default"/>
        <w:lang w:val="pt-PT" w:eastAsia="en-US" w:bidi="ar-SA"/>
      </w:rPr>
    </w:lvl>
    <w:lvl w:ilvl="2">
      <w:start w:val="0"/>
      <w:numFmt w:val="bullet"/>
      <w:lvlText w:val="•"/>
      <w:lvlJc w:val="left"/>
      <w:pPr>
        <w:ind w:left="3308" w:hanging="297"/>
      </w:pPr>
      <w:rPr>
        <w:rFonts w:hint="default"/>
        <w:lang w:val="pt-PT" w:eastAsia="en-US" w:bidi="ar-SA"/>
      </w:rPr>
    </w:lvl>
    <w:lvl w:ilvl="3">
      <w:start w:val="0"/>
      <w:numFmt w:val="bullet"/>
      <w:lvlText w:val="•"/>
      <w:lvlJc w:val="left"/>
      <w:pPr>
        <w:ind w:left="4732" w:hanging="297"/>
      </w:pPr>
      <w:rPr>
        <w:rFonts w:hint="default"/>
        <w:lang w:val="pt-PT" w:eastAsia="en-US" w:bidi="ar-SA"/>
      </w:rPr>
    </w:lvl>
    <w:lvl w:ilvl="4">
      <w:start w:val="0"/>
      <w:numFmt w:val="bullet"/>
      <w:lvlText w:val="•"/>
      <w:lvlJc w:val="left"/>
      <w:pPr>
        <w:ind w:left="6156" w:hanging="297"/>
      </w:pPr>
      <w:rPr>
        <w:rFonts w:hint="default"/>
        <w:lang w:val="pt-PT" w:eastAsia="en-US" w:bidi="ar-SA"/>
      </w:rPr>
    </w:lvl>
    <w:lvl w:ilvl="5">
      <w:start w:val="0"/>
      <w:numFmt w:val="bullet"/>
      <w:lvlText w:val="•"/>
      <w:lvlJc w:val="left"/>
      <w:pPr>
        <w:ind w:left="7580" w:hanging="297"/>
      </w:pPr>
      <w:rPr>
        <w:rFonts w:hint="default"/>
        <w:lang w:val="pt-PT" w:eastAsia="en-US" w:bidi="ar-SA"/>
      </w:rPr>
    </w:lvl>
    <w:lvl w:ilvl="6">
      <w:start w:val="0"/>
      <w:numFmt w:val="bullet"/>
      <w:lvlText w:val="•"/>
      <w:lvlJc w:val="left"/>
      <w:pPr>
        <w:ind w:left="9004" w:hanging="297"/>
      </w:pPr>
      <w:rPr>
        <w:rFonts w:hint="default"/>
        <w:lang w:val="pt-PT" w:eastAsia="en-US" w:bidi="ar-SA"/>
      </w:rPr>
    </w:lvl>
    <w:lvl w:ilvl="7">
      <w:start w:val="0"/>
      <w:numFmt w:val="bullet"/>
      <w:lvlText w:val="•"/>
      <w:lvlJc w:val="left"/>
      <w:pPr>
        <w:ind w:left="10428" w:hanging="297"/>
      </w:pPr>
      <w:rPr>
        <w:rFonts w:hint="default"/>
        <w:lang w:val="pt-PT" w:eastAsia="en-US" w:bidi="ar-SA"/>
      </w:rPr>
    </w:lvl>
    <w:lvl w:ilvl="8">
      <w:start w:val="0"/>
      <w:numFmt w:val="bullet"/>
      <w:lvlText w:val="•"/>
      <w:lvlJc w:val="left"/>
      <w:pPr>
        <w:ind w:left="11852" w:hanging="297"/>
      </w:pPr>
      <w:rPr>
        <w:rFonts w:hint="default"/>
        <w:lang w:val="pt-PT" w:eastAsia="en-US" w:bidi="ar-SA"/>
      </w:rPr>
    </w:lvl>
  </w:abstractNum>
  <w:abstractNum w:abstractNumId="47">
    <w:multiLevelType w:val="hybridMultilevel"/>
    <w:lvl w:ilvl="0">
      <w:start w:val="1"/>
      <w:numFmt w:val="decimal"/>
      <w:lvlText w:val="%1."/>
      <w:lvlJc w:val="left"/>
      <w:pPr>
        <w:ind w:left="35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70" w:hanging="360"/>
        <w:jc w:val="left"/>
      </w:pPr>
      <w:rPr>
        <w:rFonts w:hint="default"/>
        <w:spacing w:val="0"/>
        <w:w w:val="100"/>
        <w:lang w:val="pt-PT" w:eastAsia="en-US" w:bidi="ar-SA"/>
      </w:rPr>
    </w:lvl>
    <w:lvl w:ilvl="2">
      <w:start w:val="1"/>
      <w:numFmt w:val="decimal"/>
      <w:lvlText w:val="%1.%2.%3"/>
      <w:lvlJc w:val="left"/>
      <w:pPr>
        <w:ind w:left="1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40" w:hanging="360"/>
      </w:pPr>
      <w:rPr>
        <w:rFonts w:hint="default"/>
        <w:lang w:val="pt-PT" w:eastAsia="en-US" w:bidi="ar-SA"/>
      </w:rPr>
    </w:lvl>
    <w:lvl w:ilvl="4">
      <w:start w:val="0"/>
      <w:numFmt w:val="bullet"/>
      <w:lvlText w:val="•"/>
      <w:lvlJc w:val="left"/>
      <w:pPr>
        <w:ind w:left="2648" w:hanging="360"/>
      </w:pPr>
      <w:rPr>
        <w:rFonts w:hint="default"/>
        <w:lang w:val="pt-PT" w:eastAsia="en-US" w:bidi="ar-SA"/>
      </w:rPr>
    </w:lvl>
    <w:lvl w:ilvl="5">
      <w:start w:val="0"/>
      <w:numFmt w:val="bullet"/>
      <w:lvlText w:val="•"/>
      <w:lvlJc w:val="left"/>
      <w:pPr>
        <w:ind w:left="4657" w:hanging="360"/>
      </w:pPr>
      <w:rPr>
        <w:rFonts w:hint="default"/>
        <w:lang w:val="pt-PT" w:eastAsia="en-US" w:bidi="ar-SA"/>
      </w:rPr>
    </w:lvl>
    <w:lvl w:ilvl="6">
      <w:start w:val="0"/>
      <w:numFmt w:val="bullet"/>
      <w:lvlText w:val="•"/>
      <w:lvlJc w:val="left"/>
      <w:pPr>
        <w:ind w:left="6665" w:hanging="360"/>
      </w:pPr>
      <w:rPr>
        <w:rFonts w:hint="default"/>
        <w:lang w:val="pt-PT" w:eastAsia="en-US" w:bidi="ar-SA"/>
      </w:rPr>
    </w:lvl>
    <w:lvl w:ilvl="7">
      <w:start w:val="0"/>
      <w:numFmt w:val="bullet"/>
      <w:lvlText w:val="•"/>
      <w:lvlJc w:val="left"/>
      <w:pPr>
        <w:ind w:left="8674" w:hanging="360"/>
      </w:pPr>
      <w:rPr>
        <w:rFonts w:hint="default"/>
        <w:lang w:val="pt-PT" w:eastAsia="en-US" w:bidi="ar-SA"/>
      </w:rPr>
    </w:lvl>
    <w:lvl w:ilvl="8">
      <w:start w:val="0"/>
      <w:numFmt w:val="bullet"/>
      <w:lvlText w:val="•"/>
      <w:lvlJc w:val="left"/>
      <w:pPr>
        <w:ind w:left="10682" w:hanging="360"/>
      </w:pPr>
      <w:rPr>
        <w:rFonts w:hint="default"/>
        <w:lang w:val="pt-PT" w:eastAsia="en-US" w:bidi="ar-SA"/>
      </w:rPr>
    </w:lvl>
  </w:abstractNum>
  <w:abstractNum w:abstractNumId="46">
    <w:multiLevelType w:val="hybridMultilevel"/>
    <w:lvl w:ilvl="0">
      <w:start w:val="4"/>
      <w:numFmt w:val="decimal"/>
      <w:lvlText w:val="%1."/>
      <w:lvlJc w:val="left"/>
      <w:pPr>
        <w:ind w:left="35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10" w:hanging="143"/>
      </w:pPr>
      <w:rPr>
        <w:rFonts w:hint="default" w:ascii="Symbol" w:hAnsi="Symbol" w:eastAsia="Symbol" w:cs="Symbol"/>
        <w:b w:val="0"/>
        <w:bCs w:val="0"/>
        <w:i w:val="0"/>
        <w:iCs w:val="0"/>
        <w:spacing w:val="0"/>
        <w:w w:val="100"/>
        <w:sz w:val="20"/>
        <w:szCs w:val="20"/>
        <w:lang w:val="pt-PT" w:eastAsia="en-US" w:bidi="ar-SA"/>
      </w:rPr>
    </w:lvl>
    <w:lvl w:ilvl="2">
      <w:start w:val="0"/>
      <w:numFmt w:val="bullet"/>
      <w:lvlText w:val="•"/>
      <w:lvlJc w:val="left"/>
      <w:pPr>
        <w:ind w:left="1935" w:hanging="143"/>
      </w:pPr>
      <w:rPr>
        <w:rFonts w:hint="default"/>
        <w:lang w:val="pt-PT" w:eastAsia="en-US" w:bidi="ar-SA"/>
      </w:rPr>
    </w:lvl>
    <w:lvl w:ilvl="3">
      <w:start w:val="0"/>
      <w:numFmt w:val="bullet"/>
      <w:lvlText w:val="•"/>
      <w:lvlJc w:val="left"/>
      <w:pPr>
        <w:ind w:left="3531" w:hanging="143"/>
      </w:pPr>
      <w:rPr>
        <w:rFonts w:hint="default"/>
        <w:lang w:val="pt-PT" w:eastAsia="en-US" w:bidi="ar-SA"/>
      </w:rPr>
    </w:lvl>
    <w:lvl w:ilvl="4">
      <w:start w:val="0"/>
      <w:numFmt w:val="bullet"/>
      <w:lvlText w:val="•"/>
      <w:lvlJc w:val="left"/>
      <w:pPr>
        <w:ind w:left="5126" w:hanging="143"/>
      </w:pPr>
      <w:rPr>
        <w:rFonts w:hint="default"/>
        <w:lang w:val="pt-PT" w:eastAsia="en-US" w:bidi="ar-SA"/>
      </w:rPr>
    </w:lvl>
    <w:lvl w:ilvl="5">
      <w:start w:val="0"/>
      <w:numFmt w:val="bullet"/>
      <w:lvlText w:val="•"/>
      <w:lvlJc w:val="left"/>
      <w:pPr>
        <w:ind w:left="6722" w:hanging="143"/>
      </w:pPr>
      <w:rPr>
        <w:rFonts w:hint="default"/>
        <w:lang w:val="pt-PT" w:eastAsia="en-US" w:bidi="ar-SA"/>
      </w:rPr>
    </w:lvl>
    <w:lvl w:ilvl="6">
      <w:start w:val="0"/>
      <w:numFmt w:val="bullet"/>
      <w:lvlText w:val="•"/>
      <w:lvlJc w:val="left"/>
      <w:pPr>
        <w:ind w:left="8317" w:hanging="143"/>
      </w:pPr>
      <w:rPr>
        <w:rFonts w:hint="default"/>
        <w:lang w:val="pt-PT" w:eastAsia="en-US" w:bidi="ar-SA"/>
      </w:rPr>
    </w:lvl>
    <w:lvl w:ilvl="7">
      <w:start w:val="0"/>
      <w:numFmt w:val="bullet"/>
      <w:lvlText w:val="•"/>
      <w:lvlJc w:val="left"/>
      <w:pPr>
        <w:ind w:left="9913" w:hanging="143"/>
      </w:pPr>
      <w:rPr>
        <w:rFonts w:hint="default"/>
        <w:lang w:val="pt-PT" w:eastAsia="en-US" w:bidi="ar-SA"/>
      </w:rPr>
    </w:lvl>
    <w:lvl w:ilvl="8">
      <w:start w:val="0"/>
      <w:numFmt w:val="bullet"/>
      <w:lvlText w:val="•"/>
      <w:lvlJc w:val="left"/>
      <w:pPr>
        <w:ind w:left="11508" w:hanging="143"/>
      </w:pPr>
      <w:rPr>
        <w:rFonts w:hint="default"/>
        <w:lang w:val="pt-PT" w:eastAsia="en-US" w:bidi="ar-SA"/>
      </w:rPr>
    </w:lvl>
  </w:abstractNum>
  <w:abstractNum w:abstractNumId="45">
    <w:multiLevelType w:val="hybridMultilevel"/>
    <w:lvl w:ilvl="0">
      <w:start w:val="1"/>
      <w:numFmt w:val="decimal"/>
      <w:lvlText w:val="%1."/>
      <w:lvlJc w:val="left"/>
      <w:pPr>
        <w:ind w:left="35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705" w:hanging="240"/>
      </w:pPr>
      <w:rPr>
        <w:rFonts w:hint="default"/>
        <w:lang w:val="pt-PT" w:eastAsia="en-US" w:bidi="ar-SA"/>
      </w:rPr>
    </w:lvl>
    <w:lvl w:ilvl="2">
      <w:start w:val="0"/>
      <w:numFmt w:val="bullet"/>
      <w:lvlText w:val="•"/>
      <w:lvlJc w:val="left"/>
      <w:pPr>
        <w:ind w:left="1070" w:hanging="240"/>
      </w:pPr>
      <w:rPr>
        <w:rFonts w:hint="default"/>
        <w:lang w:val="pt-PT" w:eastAsia="en-US" w:bidi="ar-SA"/>
      </w:rPr>
    </w:lvl>
    <w:lvl w:ilvl="3">
      <w:start w:val="0"/>
      <w:numFmt w:val="bullet"/>
      <w:lvlText w:val="•"/>
      <w:lvlJc w:val="left"/>
      <w:pPr>
        <w:ind w:left="1435" w:hanging="240"/>
      </w:pPr>
      <w:rPr>
        <w:rFonts w:hint="default"/>
        <w:lang w:val="pt-PT" w:eastAsia="en-US" w:bidi="ar-SA"/>
      </w:rPr>
    </w:lvl>
    <w:lvl w:ilvl="4">
      <w:start w:val="0"/>
      <w:numFmt w:val="bullet"/>
      <w:lvlText w:val="•"/>
      <w:lvlJc w:val="left"/>
      <w:pPr>
        <w:ind w:left="1800" w:hanging="240"/>
      </w:pPr>
      <w:rPr>
        <w:rFonts w:hint="default"/>
        <w:lang w:val="pt-PT" w:eastAsia="en-US" w:bidi="ar-SA"/>
      </w:rPr>
    </w:lvl>
    <w:lvl w:ilvl="5">
      <w:start w:val="0"/>
      <w:numFmt w:val="bullet"/>
      <w:lvlText w:val="•"/>
      <w:lvlJc w:val="left"/>
      <w:pPr>
        <w:ind w:left="2165" w:hanging="240"/>
      </w:pPr>
      <w:rPr>
        <w:rFonts w:hint="default"/>
        <w:lang w:val="pt-PT" w:eastAsia="en-US" w:bidi="ar-SA"/>
      </w:rPr>
    </w:lvl>
    <w:lvl w:ilvl="6">
      <w:start w:val="0"/>
      <w:numFmt w:val="bullet"/>
      <w:lvlText w:val="•"/>
      <w:lvlJc w:val="left"/>
      <w:pPr>
        <w:ind w:left="2530" w:hanging="240"/>
      </w:pPr>
      <w:rPr>
        <w:rFonts w:hint="default"/>
        <w:lang w:val="pt-PT" w:eastAsia="en-US" w:bidi="ar-SA"/>
      </w:rPr>
    </w:lvl>
    <w:lvl w:ilvl="7">
      <w:start w:val="0"/>
      <w:numFmt w:val="bullet"/>
      <w:lvlText w:val="•"/>
      <w:lvlJc w:val="left"/>
      <w:pPr>
        <w:ind w:left="2895" w:hanging="240"/>
      </w:pPr>
      <w:rPr>
        <w:rFonts w:hint="default"/>
        <w:lang w:val="pt-PT" w:eastAsia="en-US" w:bidi="ar-SA"/>
      </w:rPr>
    </w:lvl>
    <w:lvl w:ilvl="8">
      <w:start w:val="0"/>
      <w:numFmt w:val="bullet"/>
      <w:lvlText w:val="•"/>
      <w:lvlJc w:val="left"/>
      <w:pPr>
        <w:ind w:left="3260" w:hanging="240"/>
      </w:pPr>
      <w:rPr>
        <w:rFonts w:hint="default"/>
        <w:lang w:val="pt-PT" w:eastAsia="en-US" w:bidi="ar-SA"/>
      </w:rPr>
    </w:lvl>
  </w:abstractNum>
  <w:abstractNum w:abstractNumId="44">
    <w:multiLevelType w:val="hybridMultilevel"/>
    <w:lvl w:ilvl="0">
      <w:start w:val="19"/>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480"/>
      </w:pPr>
      <w:rPr>
        <w:rFonts w:hint="default"/>
        <w:lang w:val="pt-PT" w:eastAsia="en-US" w:bidi="ar-SA"/>
      </w:rPr>
    </w:lvl>
    <w:lvl w:ilvl="3">
      <w:start w:val="0"/>
      <w:numFmt w:val="bullet"/>
      <w:lvlText w:val="•"/>
      <w:lvlJc w:val="left"/>
      <w:pPr>
        <w:ind w:left="4480" w:hanging="480"/>
      </w:pPr>
      <w:rPr>
        <w:rFonts w:hint="default"/>
        <w:lang w:val="pt-PT" w:eastAsia="en-US" w:bidi="ar-SA"/>
      </w:rPr>
    </w:lvl>
    <w:lvl w:ilvl="4">
      <w:start w:val="0"/>
      <w:numFmt w:val="bullet"/>
      <w:lvlText w:val="•"/>
      <w:lvlJc w:val="left"/>
      <w:pPr>
        <w:ind w:left="5940" w:hanging="480"/>
      </w:pPr>
      <w:rPr>
        <w:rFonts w:hint="default"/>
        <w:lang w:val="pt-PT" w:eastAsia="en-US" w:bidi="ar-SA"/>
      </w:rPr>
    </w:lvl>
    <w:lvl w:ilvl="5">
      <w:start w:val="0"/>
      <w:numFmt w:val="bullet"/>
      <w:lvlText w:val="•"/>
      <w:lvlJc w:val="left"/>
      <w:pPr>
        <w:ind w:left="7400" w:hanging="480"/>
      </w:pPr>
      <w:rPr>
        <w:rFonts w:hint="default"/>
        <w:lang w:val="pt-PT" w:eastAsia="en-US" w:bidi="ar-SA"/>
      </w:rPr>
    </w:lvl>
    <w:lvl w:ilvl="6">
      <w:start w:val="0"/>
      <w:numFmt w:val="bullet"/>
      <w:lvlText w:val="•"/>
      <w:lvlJc w:val="left"/>
      <w:pPr>
        <w:ind w:left="8860" w:hanging="480"/>
      </w:pPr>
      <w:rPr>
        <w:rFonts w:hint="default"/>
        <w:lang w:val="pt-PT" w:eastAsia="en-US" w:bidi="ar-SA"/>
      </w:rPr>
    </w:lvl>
    <w:lvl w:ilvl="7">
      <w:start w:val="0"/>
      <w:numFmt w:val="bullet"/>
      <w:lvlText w:val="•"/>
      <w:lvlJc w:val="left"/>
      <w:pPr>
        <w:ind w:left="10320" w:hanging="480"/>
      </w:pPr>
      <w:rPr>
        <w:rFonts w:hint="default"/>
        <w:lang w:val="pt-PT" w:eastAsia="en-US" w:bidi="ar-SA"/>
      </w:rPr>
    </w:lvl>
    <w:lvl w:ilvl="8">
      <w:start w:val="0"/>
      <w:numFmt w:val="bullet"/>
      <w:lvlText w:val="•"/>
      <w:lvlJc w:val="left"/>
      <w:pPr>
        <w:ind w:left="11780" w:hanging="480"/>
      </w:pPr>
      <w:rPr>
        <w:rFonts w:hint="default"/>
        <w:lang w:val="pt-PT" w:eastAsia="en-US" w:bidi="ar-SA"/>
      </w:rPr>
    </w:lvl>
  </w:abstractNum>
  <w:abstractNum w:abstractNumId="43">
    <w:multiLevelType w:val="hybridMultilevel"/>
    <w:lvl w:ilvl="0">
      <w:start w:val="18"/>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480"/>
      </w:pPr>
      <w:rPr>
        <w:rFonts w:hint="default"/>
        <w:lang w:val="pt-PT" w:eastAsia="en-US" w:bidi="ar-SA"/>
      </w:rPr>
    </w:lvl>
    <w:lvl w:ilvl="3">
      <w:start w:val="0"/>
      <w:numFmt w:val="bullet"/>
      <w:lvlText w:val="•"/>
      <w:lvlJc w:val="left"/>
      <w:pPr>
        <w:ind w:left="4480" w:hanging="480"/>
      </w:pPr>
      <w:rPr>
        <w:rFonts w:hint="default"/>
        <w:lang w:val="pt-PT" w:eastAsia="en-US" w:bidi="ar-SA"/>
      </w:rPr>
    </w:lvl>
    <w:lvl w:ilvl="4">
      <w:start w:val="0"/>
      <w:numFmt w:val="bullet"/>
      <w:lvlText w:val="•"/>
      <w:lvlJc w:val="left"/>
      <w:pPr>
        <w:ind w:left="5940" w:hanging="480"/>
      </w:pPr>
      <w:rPr>
        <w:rFonts w:hint="default"/>
        <w:lang w:val="pt-PT" w:eastAsia="en-US" w:bidi="ar-SA"/>
      </w:rPr>
    </w:lvl>
    <w:lvl w:ilvl="5">
      <w:start w:val="0"/>
      <w:numFmt w:val="bullet"/>
      <w:lvlText w:val="•"/>
      <w:lvlJc w:val="left"/>
      <w:pPr>
        <w:ind w:left="7400" w:hanging="480"/>
      </w:pPr>
      <w:rPr>
        <w:rFonts w:hint="default"/>
        <w:lang w:val="pt-PT" w:eastAsia="en-US" w:bidi="ar-SA"/>
      </w:rPr>
    </w:lvl>
    <w:lvl w:ilvl="6">
      <w:start w:val="0"/>
      <w:numFmt w:val="bullet"/>
      <w:lvlText w:val="•"/>
      <w:lvlJc w:val="left"/>
      <w:pPr>
        <w:ind w:left="8860" w:hanging="480"/>
      </w:pPr>
      <w:rPr>
        <w:rFonts w:hint="default"/>
        <w:lang w:val="pt-PT" w:eastAsia="en-US" w:bidi="ar-SA"/>
      </w:rPr>
    </w:lvl>
    <w:lvl w:ilvl="7">
      <w:start w:val="0"/>
      <w:numFmt w:val="bullet"/>
      <w:lvlText w:val="•"/>
      <w:lvlJc w:val="left"/>
      <w:pPr>
        <w:ind w:left="10320" w:hanging="480"/>
      </w:pPr>
      <w:rPr>
        <w:rFonts w:hint="default"/>
        <w:lang w:val="pt-PT" w:eastAsia="en-US" w:bidi="ar-SA"/>
      </w:rPr>
    </w:lvl>
    <w:lvl w:ilvl="8">
      <w:start w:val="0"/>
      <w:numFmt w:val="bullet"/>
      <w:lvlText w:val="•"/>
      <w:lvlJc w:val="left"/>
      <w:pPr>
        <w:ind w:left="11780" w:hanging="480"/>
      </w:pPr>
      <w:rPr>
        <w:rFonts w:hint="default"/>
        <w:lang w:val="pt-PT" w:eastAsia="en-US" w:bidi="ar-SA"/>
      </w:rPr>
    </w:lvl>
  </w:abstractNum>
  <w:abstractNum w:abstractNumId="42">
    <w:multiLevelType w:val="hybridMultilevel"/>
    <w:lvl w:ilvl="0">
      <w:start w:val="17"/>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80" w:hanging="647"/>
      </w:pPr>
      <w:rPr>
        <w:rFonts w:hint="default"/>
        <w:lang w:val="pt-PT" w:eastAsia="en-US" w:bidi="ar-SA"/>
      </w:rPr>
    </w:lvl>
    <w:lvl w:ilvl="4">
      <w:start w:val="0"/>
      <w:numFmt w:val="bullet"/>
      <w:lvlText w:val="•"/>
      <w:lvlJc w:val="left"/>
      <w:pPr>
        <w:ind w:left="5940" w:hanging="647"/>
      </w:pPr>
      <w:rPr>
        <w:rFonts w:hint="default"/>
        <w:lang w:val="pt-PT" w:eastAsia="en-US" w:bidi="ar-SA"/>
      </w:rPr>
    </w:lvl>
    <w:lvl w:ilvl="5">
      <w:start w:val="0"/>
      <w:numFmt w:val="bullet"/>
      <w:lvlText w:val="•"/>
      <w:lvlJc w:val="left"/>
      <w:pPr>
        <w:ind w:left="7400" w:hanging="647"/>
      </w:pPr>
      <w:rPr>
        <w:rFonts w:hint="default"/>
        <w:lang w:val="pt-PT" w:eastAsia="en-US" w:bidi="ar-SA"/>
      </w:rPr>
    </w:lvl>
    <w:lvl w:ilvl="6">
      <w:start w:val="0"/>
      <w:numFmt w:val="bullet"/>
      <w:lvlText w:val="•"/>
      <w:lvlJc w:val="left"/>
      <w:pPr>
        <w:ind w:left="8860" w:hanging="647"/>
      </w:pPr>
      <w:rPr>
        <w:rFonts w:hint="default"/>
        <w:lang w:val="pt-PT" w:eastAsia="en-US" w:bidi="ar-SA"/>
      </w:rPr>
    </w:lvl>
    <w:lvl w:ilvl="7">
      <w:start w:val="0"/>
      <w:numFmt w:val="bullet"/>
      <w:lvlText w:val="•"/>
      <w:lvlJc w:val="left"/>
      <w:pPr>
        <w:ind w:left="10320" w:hanging="647"/>
      </w:pPr>
      <w:rPr>
        <w:rFonts w:hint="default"/>
        <w:lang w:val="pt-PT" w:eastAsia="en-US" w:bidi="ar-SA"/>
      </w:rPr>
    </w:lvl>
    <w:lvl w:ilvl="8">
      <w:start w:val="0"/>
      <w:numFmt w:val="bullet"/>
      <w:lvlText w:val="•"/>
      <w:lvlJc w:val="left"/>
      <w:pPr>
        <w:ind w:left="11780" w:hanging="647"/>
      </w:pPr>
      <w:rPr>
        <w:rFonts w:hint="default"/>
        <w:lang w:val="pt-PT" w:eastAsia="en-US" w:bidi="ar-SA"/>
      </w:rPr>
    </w:lvl>
  </w:abstractNum>
  <w:abstractNum w:abstractNumId="41">
    <w:multiLevelType w:val="hybridMultilevel"/>
    <w:lvl w:ilvl="0">
      <w:start w:val="16"/>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480"/>
      </w:pPr>
      <w:rPr>
        <w:rFonts w:hint="default"/>
        <w:lang w:val="pt-PT" w:eastAsia="en-US" w:bidi="ar-SA"/>
      </w:rPr>
    </w:lvl>
    <w:lvl w:ilvl="3">
      <w:start w:val="0"/>
      <w:numFmt w:val="bullet"/>
      <w:lvlText w:val="•"/>
      <w:lvlJc w:val="left"/>
      <w:pPr>
        <w:ind w:left="4480" w:hanging="480"/>
      </w:pPr>
      <w:rPr>
        <w:rFonts w:hint="default"/>
        <w:lang w:val="pt-PT" w:eastAsia="en-US" w:bidi="ar-SA"/>
      </w:rPr>
    </w:lvl>
    <w:lvl w:ilvl="4">
      <w:start w:val="0"/>
      <w:numFmt w:val="bullet"/>
      <w:lvlText w:val="•"/>
      <w:lvlJc w:val="left"/>
      <w:pPr>
        <w:ind w:left="5940" w:hanging="480"/>
      </w:pPr>
      <w:rPr>
        <w:rFonts w:hint="default"/>
        <w:lang w:val="pt-PT" w:eastAsia="en-US" w:bidi="ar-SA"/>
      </w:rPr>
    </w:lvl>
    <w:lvl w:ilvl="5">
      <w:start w:val="0"/>
      <w:numFmt w:val="bullet"/>
      <w:lvlText w:val="•"/>
      <w:lvlJc w:val="left"/>
      <w:pPr>
        <w:ind w:left="7400" w:hanging="480"/>
      </w:pPr>
      <w:rPr>
        <w:rFonts w:hint="default"/>
        <w:lang w:val="pt-PT" w:eastAsia="en-US" w:bidi="ar-SA"/>
      </w:rPr>
    </w:lvl>
    <w:lvl w:ilvl="6">
      <w:start w:val="0"/>
      <w:numFmt w:val="bullet"/>
      <w:lvlText w:val="•"/>
      <w:lvlJc w:val="left"/>
      <w:pPr>
        <w:ind w:left="8860" w:hanging="480"/>
      </w:pPr>
      <w:rPr>
        <w:rFonts w:hint="default"/>
        <w:lang w:val="pt-PT" w:eastAsia="en-US" w:bidi="ar-SA"/>
      </w:rPr>
    </w:lvl>
    <w:lvl w:ilvl="7">
      <w:start w:val="0"/>
      <w:numFmt w:val="bullet"/>
      <w:lvlText w:val="•"/>
      <w:lvlJc w:val="left"/>
      <w:pPr>
        <w:ind w:left="10320" w:hanging="480"/>
      </w:pPr>
      <w:rPr>
        <w:rFonts w:hint="default"/>
        <w:lang w:val="pt-PT" w:eastAsia="en-US" w:bidi="ar-SA"/>
      </w:rPr>
    </w:lvl>
    <w:lvl w:ilvl="8">
      <w:start w:val="0"/>
      <w:numFmt w:val="bullet"/>
      <w:lvlText w:val="•"/>
      <w:lvlJc w:val="left"/>
      <w:pPr>
        <w:ind w:left="11780" w:hanging="480"/>
      </w:pPr>
      <w:rPr>
        <w:rFonts w:hint="default"/>
        <w:lang w:val="pt-PT" w:eastAsia="en-US" w:bidi="ar-SA"/>
      </w:rPr>
    </w:lvl>
  </w:abstractNum>
  <w:abstractNum w:abstractNumId="40">
    <w:multiLevelType w:val="hybridMultilevel"/>
    <w:lvl w:ilvl="0">
      <w:start w:val="15"/>
      <w:numFmt w:val="decimal"/>
      <w:lvlText w:val="%1"/>
      <w:lvlJc w:val="left"/>
      <w:pPr>
        <w:ind w:left="110" w:hanging="467"/>
        <w:jc w:val="left"/>
      </w:pPr>
      <w:rPr>
        <w:rFonts w:hint="default"/>
        <w:lang w:val="pt-PT" w:eastAsia="en-US" w:bidi="ar-SA"/>
      </w:rPr>
    </w:lvl>
    <w:lvl w:ilvl="1">
      <w:start w:val="1"/>
      <w:numFmt w:val="decimal"/>
      <w:lvlText w:val="%1.%2"/>
      <w:lvlJc w:val="left"/>
      <w:pPr>
        <w:ind w:left="11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467"/>
      </w:pPr>
      <w:rPr>
        <w:rFonts w:hint="default"/>
        <w:lang w:val="pt-PT" w:eastAsia="en-US" w:bidi="ar-SA"/>
      </w:rPr>
    </w:lvl>
    <w:lvl w:ilvl="3">
      <w:start w:val="0"/>
      <w:numFmt w:val="bullet"/>
      <w:lvlText w:val="•"/>
      <w:lvlJc w:val="left"/>
      <w:pPr>
        <w:ind w:left="4480" w:hanging="467"/>
      </w:pPr>
      <w:rPr>
        <w:rFonts w:hint="default"/>
        <w:lang w:val="pt-PT" w:eastAsia="en-US" w:bidi="ar-SA"/>
      </w:rPr>
    </w:lvl>
    <w:lvl w:ilvl="4">
      <w:start w:val="0"/>
      <w:numFmt w:val="bullet"/>
      <w:lvlText w:val="•"/>
      <w:lvlJc w:val="left"/>
      <w:pPr>
        <w:ind w:left="5940" w:hanging="467"/>
      </w:pPr>
      <w:rPr>
        <w:rFonts w:hint="default"/>
        <w:lang w:val="pt-PT" w:eastAsia="en-US" w:bidi="ar-SA"/>
      </w:rPr>
    </w:lvl>
    <w:lvl w:ilvl="5">
      <w:start w:val="0"/>
      <w:numFmt w:val="bullet"/>
      <w:lvlText w:val="•"/>
      <w:lvlJc w:val="left"/>
      <w:pPr>
        <w:ind w:left="7400" w:hanging="467"/>
      </w:pPr>
      <w:rPr>
        <w:rFonts w:hint="default"/>
        <w:lang w:val="pt-PT" w:eastAsia="en-US" w:bidi="ar-SA"/>
      </w:rPr>
    </w:lvl>
    <w:lvl w:ilvl="6">
      <w:start w:val="0"/>
      <w:numFmt w:val="bullet"/>
      <w:lvlText w:val="•"/>
      <w:lvlJc w:val="left"/>
      <w:pPr>
        <w:ind w:left="8860" w:hanging="467"/>
      </w:pPr>
      <w:rPr>
        <w:rFonts w:hint="default"/>
        <w:lang w:val="pt-PT" w:eastAsia="en-US" w:bidi="ar-SA"/>
      </w:rPr>
    </w:lvl>
    <w:lvl w:ilvl="7">
      <w:start w:val="0"/>
      <w:numFmt w:val="bullet"/>
      <w:lvlText w:val="•"/>
      <w:lvlJc w:val="left"/>
      <w:pPr>
        <w:ind w:left="10320" w:hanging="467"/>
      </w:pPr>
      <w:rPr>
        <w:rFonts w:hint="default"/>
        <w:lang w:val="pt-PT" w:eastAsia="en-US" w:bidi="ar-SA"/>
      </w:rPr>
    </w:lvl>
    <w:lvl w:ilvl="8">
      <w:start w:val="0"/>
      <w:numFmt w:val="bullet"/>
      <w:lvlText w:val="•"/>
      <w:lvlJc w:val="left"/>
      <w:pPr>
        <w:ind w:left="11780" w:hanging="467"/>
      </w:pPr>
      <w:rPr>
        <w:rFonts w:hint="default"/>
        <w:lang w:val="pt-PT" w:eastAsia="en-US" w:bidi="ar-SA"/>
      </w:rPr>
    </w:lvl>
  </w:abstractNum>
  <w:abstractNum w:abstractNumId="39">
    <w:multiLevelType w:val="hybridMultilevel"/>
    <w:lvl w:ilvl="0">
      <w:start w:val="14"/>
      <w:numFmt w:val="decimal"/>
      <w:lvlText w:val="%1"/>
      <w:lvlJc w:val="left"/>
      <w:pPr>
        <w:ind w:left="590" w:hanging="480"/>
        <w:jc w:val="left"/>
      </w:pPr>
      <w:rPr>
        <w:rFonts w:hint="default"/>
        <w:lang w:val="pt-PT" w:eastAsia="en-US" w:bidi="ar-SA"/>
      </w:rPr>
    </w:lvl>
    <w:lvl w:ilvl="1">
      <w:start w:val="1"/>
      <w:numFmt w:val="decimal"/>
      <w:lvlText w:val="%1.%2"/>
      <w:lvlJc w:val="left"/>
      <w:pPr>
        <w:ind w:left="59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404" w:hanging="480"/>
      </w:pPr>
      <w:rPr>
        <w:rFonts w:hint="default"/>
        <w:lang w:val="pt-PT" w:eastAsia="en-US" w:bidi="ar-SA"/>
      </w:rPr>
    </w:lvl>
    <w:lvl w:ilvl="3">
      <w:start w:val="0"/>
      <w:numFmt w:val="bullet"/>
      <w:lvlText w:val="•"/>
      <w:lvlJc w:val="left"/>
      <w:pPr>
        <w:ind w:left="4816" w:hanging="480"/>
      </w:pPr>
      <w:rPr>
        <w:rFonts w:hint="default"/>
        <w:lang w:val="pt-PT" w:eastAsia="en-US" w:bidi="ar-SA"/>
      </w:rPr>
    </w:lvl>
    <w:lvl w:ilvl="4">
      <w:start w:val="0"/>
      <w:numFmt w:val="bullet"/>
      <w:lvlText w:val="•"/>
      <w:lvlJc w:val="left"/>
      <w:pPr>
        <w:ind w:left="6228" w:hanging="480"/>
      </w:pPr>
      <w:rPr>
        <w:rFonts w:hint="default"/>
        <w:lang w:val="pt-PT" w:eastAsia="en-US" w:bidi="ar-SA"/>
      </w:rPr>
    </w:lvl>
    <w:lvl w:ilvl="5">
      <w:start w:val="0"/>
      <w:numFmt w:val="bullet"/>
      <w:lvlText w:val="•"/>
      <w:lvlJc w:val="left"/>
      <w:pPr>
        <w:ind w:left="7640" w:hanging="480"/>
      </w:pPr>
      <w:rPr>
        <w:rFonts w:hint="default"/>
        <w:lang w:val="pt-PT" w:eastAsia="en-US" w:bidi="ar-SA"/>
      </w:rPr>
    </w:lvl>
    <w:lvl w:ilvl="6">
      <w:start w:val="0"/>
      <w:numFmt w:val="bullet"/>
      <w:lvlText w:val="•"/>
      <w:lvlJc w:val="left"/>
      <w:pPr>
        <w:ind w:left="9052" w:hanging="480"/>
      </w:pPr>
      <w:rPr>
        <w:rFonts w:hint="default"/>
        <w:lang w:val="pt-PT" w:eastAsia="en-US" w:bidi="ar-SA"/>
      </w:rPr>
    </w:lvl>
    <w:lvl w:ilvl="7">
      <w:start w:val="0"/>
      <w:numFmt w:val="bullet"/>
      <w:lvlText w:val="•"/>
      <w:lvlJc w:val="left"/>
      <w:pPr>
        <w:ind w:left="10464" w:hanging="480"/>
      </w:pPr>
      <w:rPr>
        <w:rFonts w:hint="default"/>
        <w:lang w:val="pt-PT" w:eastAsia="en-US" w:bidi="ar-SA"/>
      </w:rPr>
    </w:lvl>
    <w:lvl w:ilvl="8">
      <w:start w:val="0"/>
      <w:numFmt w:val="bullet"/>
      <w:lvlText w:val="•"/>
      <w:lvlJc w:val="left"/>
      <w:pPr>
        <w:ind w:left="11876" w:hanging="480"/>
      </w:pPr>
      <w:rPr>
        <w:rFonts w:hint="default"/>
        <w:lang w:val="pt-PT" w:eastAsia="en-US" w:bidi="ar-SA"/>
      </w:rPr>
    </w:lvl>
  </w:abstractNum>
  <w:abstractNum w:abstractNumId="38">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37">
    <w:multiLevelType w:val="hybridMultilevel"/>
    <w:lvl w:ilvl="0">
      <w:start w:val="1"/>
      <w:numFmt w:val="lowerLetter"/>
      <w:lvlText w:val="%1)"/>
      <w:lvlJc w:val="left"/>
      <w:pPr>
        <w:ind w:left="4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84" w:hanging="247"/>
      </w:pPr>
      <w:rPr>
        <w:rFonts w:hint="default"/>
        <w:lang w:val="pt-PT" w:eastAsia="en-US" w:bidi="ar-SA"/>
      </w:rPr>
    </w:lvl>
    <w:lvl w:ilvl="2">
      <w:start w:val="0"/>
      <w:numFmt w:val="bullet"/>
      <w:lvlText w:val="•"/>
      <w:lvlJc w:val="left"/>
      <w:pPr>
        <w:ind w:left="3308" w:hanging="247"/>
      </w:pPr>
      <w:rPr>
        <w:rFonts w:hint="default"/>
        <w:lang w:val="pt-PT" w:eastAsia="en-US" w:bidi="ar-SA"/>
      </w:rPr>
    </w:lvl>
    <w:lvl w:ilvl="3">
      <w:start w:val="0"/>
      <w:numFmt w:val="bullet"/>
      <w:lvlText w:val="•"/>
      <w:lvlJc w:val="left"/>
      <w:pPr>
        <w:ind w:left="4732" w:hanging="247"/>
      </w:pPr>
      <w:rPr>
        <w:rFonts w:hint="default"/>
        <w:lang w:val="pt-PT" w:eastAsia="en-US" w:bidi="ar-SA"/>
      </w:rPr>
    </w:lvl>
    <w:lvl w:ilvl="4">
      <w:start w:val="0"/>
      <w:numFmt w:val="bullet"/>
      <w:lvlText w:val="•"/>
      <w:lvlJc w:val="left"/>
      <w:pPr>
        <w:ind w:left="6156" w:hanging="247"/>
      </w:pPr>
      <w:rPr>
        <w:rFonts w:hint="default"/>
        <w:lang w:val="pt-PT" w:eastAsia="en-US" w:bidi="ar-SA"/>
      </w:rPr>
    </w:lvl>
    <w:lvl w:ilvl="5">
      <w:start w:val="0"/>
      <w:numFmt w:val="bullet"/>
      <w:lvlText w:val="•"/>
      <w:lvlJc w:val="left"/>
      <w:pPr>
        <w:ind w:left="7580" w:hanging="247"/>
      </w:pPr>
      <w:rPr>
        <w:rFonts w:hint="default"/>
        <w:lang w:val="pt-PT" w:eastAsia="en-US" w:bidi="ar-SA"/>
      </w:rPr>
    </w:lvl>
    <w:lvl w:ilvl="6">
      <w:start w:val="0"/>
      <w:numFmt w:val="bullet"/>
      <w:lvlText w:val="•"/>
      <w:lvlJc w:val="left"/>
      <w:pPr>
        <w:ind w:left="9004" w:hanging="247"/>
      </w:pPr>
      <w:rPr>
        <w:rFonts w:hint="default"/>
        <w:lang w:val="pt-PT" w:eastAsia="en-US" w:bidi="ar-SA"/>
      </w:rPr>
    </w:lvl>
    <w:lvl w:ilvl="7">
      <w:start w:val="0"/>
      <w:numFmt w:val="bullet"/>
      <w:lvlText w:val="•"/>
      <w:lvlJc w:val="left"/>
      <w:pPr>
        <w:ind w:left="10428" w:hanging="247"/>
      </w:pPr>
      <w:rPr>
        <w:rFonts w:hint="default"/>
        <w:lang w:val="pt-PT" w:eastAsia="en-US" w:bidi="ar-SA"/>
      </w:rPr>
    </w:lvl>
    <w:lvl w:ilvl="8">
      <w:start w:val="0"/>
      <w:numFmt w:val="bullet"/>
      <w:lvlText w:val="•"/>
      <w:lvlJc w:val="left"/>
      <w:pPr>
        <w:ind w:left="11852" w:hanging="247"/>
      </w:pPr>
      <w:rPr>
        <w:rFonts w:hint="default"/>
        <w:lang w:val="pt-PT" w:eastAsia="en-US" w:bidi="ar-SA"/>
      </w:rPr>
    </w:lvl>
  </w:abstractNum>
  <w:abstractNum w:abstractNumId="36">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35">
    <w:multiLevelType w:val="hybridMultilevel"/>
    <w:lvl w:ilvl="0">
      <w:start w:val="13"/>
      <w:numFmt w:val="decimal"/>
      <w:lvlText w:val="%1"/>
      <w:lvlJc w:val="left"/>
      <w:pPr>
        <w:ind w:left="590" w:hanging="480"/>
        <w:jc w:val="left"/>
      </w:pPr>
      <w:rPr>
        <w:rFonts w:hint="default"/>
        <w:lang w:val="pt-PT" w:eastAsia="en-US" w:bidi="ar-SA"/>
      </w:rPr>
    </w:lvl>
    <w:lvl w:ilvl="1">
      <w:start w:val="1"/>
      <w:numFmt w:val="decimal"/>
      <w:lvlText w:val="%1.%2"/>
      <w:lvlJc w:val="left"/>
      <w:pPr>
        <w:ind w:left="59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02" w:hanging="647"/>
      </w:pPr>
      <w:rPr>
        <w:rFonts w:hint="default"/>
        <w:lang w:val="pt-PT" w:eastAsia="en-US" w:bidi="ar-SA"/>
      </w:rPr>
    </w:lvl>
    <w:lvl w:ilvl="4">
      <w:start w:val="0"/>
      <w:numFmt w:val="bullet"/>
      <w:lvlText w:val="•"/>
      <w:lvlJc w:val="left"/>
      <w:pPr>
        <w:ind w:left="4245" w:hanging="647"/>
      </w:pPr>
      <w:rPr>
        <w:rFonts w:hint="default"/>
        <w:lang w:val="pt-PT" w:eastAsia="en-US" w:bidi="ar-SA"/>
      </w:rPr>
    </w:lvl>
    <w:lvl w:ilvl="5">
      <w:start w:val="0"/>
      <w:numFmt w:val="bullet"/>
      <w:lvlText w:val="•"/>
      <w:lvlJc w:val="left"/>
      <w:pPr>
        <w:ind w:left="5987" w:hanging="647"/>
      </w:pPr>
      <w:rPr>
        <w:rFonts w:hint="default"/>
        <w:lang w:val="pt-PT" w:eastAsia="en-US" w:bidi="ar-SA"/>
      </w:rPr>
    </w:lvl>
    <w:lvl w:ilvl="6">
      <w:start w:val="0"/>
      <w:numFmt w:val="bullet"/>
      <w:lvlText w:val="•"/>
      <w:lvlJc w:val="left"/>
      <w:pPr>
        <w:ind w:left="7730" w:hanging="647"/>
      </w:pPr>
      <w:rPr>
        <w:rFonts w:hint="default"/>
        <w:lang w:val="pt-PT" w:eastAsia="en-US" w:bidi="ar-SA"/>
      </w:rPr>
    </w:lvl>
    <w:lvl w:ilvl="7">
      <w:start w:val="0"/>
      <w:numFmt w:val="bullet"/>
      <w:lvlText w:val="•"/>
      <w:lvlJc w:val="left"/>
      <w:pPr>
        <w:ind w:left="9472" w:hanging="647"/>
      </w:pPr>
      <w:rPr>
        <w:rFonts w:hint="default"/>
        <w:lang w:val="pt-PT" w:eastAsia="en-US" w:bidi="ar-SA"/>
      </w:rPr>
    </w:lvl>
    <w:lvl w:ilvl="8">
      <w:start w:val="0"/>
      <w:numFmt w:val="bullet"/>
      <w:lvlText w:val="•"/>
      <w:lvlJc w:val="left"/>
      <w:pPr>
        <w:ind w:left="11215" w:hanging="647"/>
      </w:pPr>
      <w:rPr>
        <w:rFonts w:hint="default"/>
        <w:lang w:val="pt-PT" w:eastAsia="en-US" w:bidi="ar-SA"/>
      </w:rPr>
    </w:lvl>
  </w:abstractNum>
  <w:abstractNum w:abstractNumId="34">
    <w:multiLevelType w:val="hybridMultilevel"/>
    <w:lvl w:ilvl="0">
      <w:start w:val="1"/>
      <w:numFmt w:val="lowerLetter"/>
      <w:lvlText w:val="%1)"/>
      <w:lvlJc w:val="left"/>
      <w:pPr>
        <w:ind w:left="4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84" w:hanging="247"/>
      </w:pPr>
      <w:rPr>
        <w:rFonts w:hint="default"/>
        <w:lang w:val="pt-PT" w:eastAsia="en-US" w:bidi="ar-SA"/>
      </w:rPr>
    </w:lvl>
    <w:lvl w:ilvl="2">
      <w:start w:val="0"/>
      <w:numFmt w:val="bullet"/>
      <w:lvlText w:val="•"/>
      <w:lvlJc w:val="left"/>
      <w:pPr>
        <w:ind w:left="3308" w:hanging="247"/>
      </w:pPr>
      <w:rPr>
        <w:rFonts w:hint="default"/>
        <w:lang w:val="pt-PT" w:eastAsia="en-US" w:bidi="ar-SA"/>
      </w:rPr>
    </w:lvl>
    <w:lvl w:ilvl="3">
      <w:start w:val="0"/>
      <w:numFmt w:val="bullet"/>
      <w:lvlText w:val="•"/>
      <w:lvlJc w:val="left"/>
      <w:pPr>
        <w:ind w:left="4732" w:hanging="247"/>
      </w:pPr>
      <w:rPr>
        <w:rFonts w:hint="default"/>
        <w:lang w:val="pt-PT" w:eastAsia="en-US" w:bidi="ar-SA"/>
      </w:rPr>
    </w:lvl>
    <w:lvl w:ilvl="4">
      <w:start w:val="0"/>
      <w:numFmt w:val="bullet"/>
      <w:lvlText w:val="•"/>
      <w:lvlJc w:val="left"/>
      <w:pPr>
        <w:ind w:left="6156" w:hanging="247"/>
      </w:pPr>
      <w:rPr>
        <w:rFonts w:hint="default"/>
        <w:lang w:val="pt-PT" w:eastAsia="en-US" w:bidi="ar-SA"/>
      </w:rPr>
    </w:lvl>
    <w:lvl w:ilvl="5">
      <w:start w:val="0"/>
      <w:numFmt w:val="bullet"/>
      <w:lvlText w:val="•"/>
      <w:lvlJc w:val="left"/>
      <w:pPr>
        <w:ind w:left="7580" w:hanging="247"/>
      </w:pPr>
      <w:rPr>
        <w:rFonts w:hint="default"/>
        <w:lang w:val="pt-PT" w:eastAsia="en-US" w:bidi="ar-SA"/>
      </w:rPr>
    </w:lvl>
    <w:lvl w:ilvl="6">
      <w:start w:val="0"/>
      <w:numFmt w:val="bullet"/>
      <w:lvlText w:val="•"/>
      <w:lvlJc w:val="left"/>
      <w:pPr>
        <w:ind w:left="9004" w:hanging="247"/>
      </w:pPr>
      <w:rPr>
        <w:rFonts w:hint="default"/>
        <w:lang w:val="pt-PT" w:eastAsia="en-US" w:bidi="ar-SA"/>
      </w:rPr>
    </w:lvl>
    <w:lvl w:ilvl="7">
      <w:start w:val="0"/>
      <w:numFmt w:val="bullet"/>
      <w:lvlText w:val="•"/>
      <w:lvlJc w:val="left"/>
      <w:pPr>
        <w:ind w:left="10428" w:hanging="247"/>
      </w:pPr>
      <w:rPr>
        <w:rFonts w:hint="default"/>
        <w:lang w:val="pt-PT" w:eastAsia="en-US" w:bidi="ar-SA"/>
      </w:rPr>
    </w:lvl>
    <w:lvl w:ilvl="8">
      <w:start w:val="0"/>
      <w:numFmt w:val="bullet"/>
      <w:lvlText w:val="•"/>
      <w:lvlJc w:val="left"/>
      <w:pPr>
        <w:ind w:left="11852" w:hanging="247"/>
      </w:pPr>
      <w:rPr>
        <w:rFonts w:hint="default"/>
        <w:lang w:val="pt-PT" w:eastAsia="en-US" w:bidi="ar-SA"/>
      </w:rPr>
    </w:lvl>
  </w:abstractNum>
  <w:abstractNum w:abstractNumId="33">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32">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1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51" w:hanging="440"/>
      </w:pPr>
      <w:rPr>
        <w:rFonts w:hint="default"/>
        <w:lang w:val="pt-PT" w:eastAsia="en-US" w:bidi="ar-SA"/>
      </w:rPr>
    </w:lvl>
    <w:lvl w:ilvl="3">
      <w:start w:val="0"/>
      <w:numFmt w:val="bullet"/>
      <w:lvlText w:val="•"/>
      <w:lvlJc w:val="left"/>
      <w:pPr>
        <w:ind w:left="3982" w:hanging="440"/>
      </w:pPr>
      <w:rPr>
        <w:rFonts w:hint="default"/>
        <w:lang w:val="pt-PT" w:eastAsia="en-US" w:bidi="ar-SA"/>
      </w:rPr>
    </w:lvl>
    <w:lvl w:ilvl="4">
      <w:start w:val="0"/>
      <w:numFmt w:val="bullet"/>
      <w:lvlText w:val="•"/>
      <w:lvlJc w:val="left"/>
      <w:pPr>
        <w:ind w:left="5513" w:hanging="440"/>
      </w:pPr>
      <w:rPr>
        <w:rFonts w:hint="default"/>
        <w:lang w:val="pt-PT" w:eastAsia="en-US" w:bidi="ar-SA"/>
      </w:rPr>
    </w:lvl>
    <w:lvl w:ilvl="5">
      <w:start w:val="0"/>
      <w:numFmt w:val="bullet"/>
      <w:lvlText w:val="•"/>
      <w:lvlJc w:val="left"/>
      <w:pPr>
        <w:ind w:left="7044" w:hanging="440"/>
      </w:pPr>
      <w:rPr>
        <w:rFonts w:hint="default"/>
        <w:lang w:val="pt-PT" w:eastAsia="en-US" w:bidi="ar-SA"/>
      </w:rPr>
    </w:lvl>
    <w:lvl w:ilvl="6">
      <w:start w:val="0"/>
      <w:numFmt w:val="bullet"/>
      <w:lvlText w:val="•"/>
      <w:lvlJc w:val="left"/>
      <w:pPr>
        <w:ind w:left="8575" w:hanging="440"/>
      </w:pPr>
      <w:rPr>
        <w:rFonts w:hint="default"/>
        <w:lang w:val="pt-PT" w:eastAsia="en-US" w:bidi="ar-SA"/>
      </w:rPr>
    </w:lvl>
    <w:lvl w:ilvl="7">
      <w:start w:val="0"/>
      <w:numFmt w:val="bullet"/>
      <w:lvlText w:val="•"/>
      <w:lvlJc w:val="left"/>
      <w:pPr>
        <w:ind w:left="10106" w:hanging="440"/>
      </w:pPr>
      <w:rPr>
        <w:rFonts w:hint="default"/>
        <w:lang w:val="pt-PT" w:eastAsia="en-US" w:bidi="ar-SA"/>
      </w:rPr>
    </w:lvl>
    <w:lvl w:ilvl="8">
      <w:start w:val="0"/>
      <w:numFmt w:val="bullet"/>
      <w:lvlText w:val="•"/>
      <w:lvlJc w:val="left"/>
      <w:pPr>
        <w:ind w:left="11637" w:hanging="440"/>
      </w:pPr>
      <w:rPr>
        <w:rFonts w:hint="default"/>
        <w:lang w:val="pt-PT" w:eastAsia="en-US" w:bidi="ar-SA"/>
      </w:rPr>
    </w:lvl>
  </w:abstractNum>
  <w:abstractNum w:abstractNumId="31">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30">
    <w:multiLevelType w:val="hybridMultilevel"/>
    <w:lvl w:ilvl="0">
      <w:start w:val="12"/>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7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95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08" w:hanging="840"/>
      </w:pPr>
      <w:rPr>
        <w:rFonts w:hint="default"/>
        <w:lang w:val="pt-PT" w:eastAsia="en-US" w:bidi="ar-SA"/>
      </w:rPr>
    </w:lvl>
    <w:lvl w:ilvl="5">
      <w:start w:val="0"/>
      <w:numFmt w:val="bullet"/>
      <w:lvlText w:val="•"/>
      <w:lvlJc w:val="left"/>
      <w:pPr>
        <w:ind w:left="4957" w:hanging="840"/>
      </w:pPr>
      <w:rPr>
        <w:rFonts w:hint="default"/>
        <w:lang w:val="pt-PT" w:eastAsia="en-US" w:bidi="ar-SA"/>
      </w:rPr>
    </w:lvl>
    <w:lvl w:ilvl="6">
      <w:start w:val="0"/>
      <w:numFmt w:val="bullet"/>
      <w:lvlText w:val="•"/>
      <w:lvlJc w:val="left"/>
      <w:pPr>
        <w:ind w:left="6905" w:hanging="840"/>
      </w:pPr>
      <w:rPr>
        <w:rFonts w:hint="default"/>
        <w:lang w:val="pt-PT" w:eastAsia="en-US" w:bidi="ar-SA"/>
      </w:rPr>
    </w:lvl>
    <w:lvl w:ilvl="7">
      <w:start w:val="0"/>
      <w:numFmt w:val="bullet"/>
      <w:lvlText w:val="•"/>
      <w:lvlJc w:val="left"/>
      <w:pPr>
        <w:ind w:left="8854" w:hanging="840"/>
      </w:pPr>
      <w:rPr>
        <w:rFonts w:hint="default"/>
        <w:lang w:val="pt-PT" w:eastAsia="en-US" w:bidi="ar-SA"/>
      </w:rPr>
    </w:lvl>
    <w:lvl w:ilvl="8">
      <w:start w:val="0"/>
      <w:numFmt w:val="bullet"/>
      <w:lvlText w:val="•"/>
      <w:lvlJc w:val="left"/>
      <w:pPr>
        <w:ind w:left="10802" w:hanging="840"/>
      </w:pPr>
      <w:rPr>
        <w:rFonts w:hint="default"/>
        <w:lang w:val="pt-PT" w:eastAsia="en-US" w:bidi="ar-SA"/>
      </w:rPr>
    </w:lvl>
  </w:abstractNum>
  <w:abstractNum w:abstractNumId="29">
    <w:multiLevelType w:val="hybridMultilevel"/>
    <w:lvl w:ilvl="0">
      <w:start w:val="11"/>
      <w:numFmt w:val="decimal"/>
      <w:lvlText w:val="%1"/>
      <w:lvlJc w:val="left"/>
      <w:pPr>
        <w:ind w:left="581" w:hanging="472"/>
        <w:jc w:val="left"/>
      </w:pPr>
      <w:rPr>
        <w:rFonts w:hint="default"/>
        <w:lang w:val="pt-PT" w:eastAsia="en-US" w:bidi="ar-SA"/>
      </w:rPr>
    </w:lvl>
    <w:lvl w:ilvl="1">
      <w:start w:val="1"/>
      <w:numFmt w:val="decimal"/>
      <w:lvlText w:val="%1.%2"/>
      <w:lvlJc w:val="left"/>
      <w:pPr>
        <w:ind w:left="58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404" w:hanging="472"/>
      </w:pPr>
      <w:rPr>
        <w:rFonts w:hint="default"/>
        <w:lang w:val="pt-PT" w:eastAsia="en-US" w:bidi="ar-SA"/>
      </w:rPr>
    </w:lvl>
    <w:lvl w:ilvl="3">
      <w:start w:val="0"/>
      <w:numFmt w:val="bullet"/>
      <w:lvlText w:val="•"/>
      <w:lvlJc w:val="left"/>
      <w:pPr>
        <w:ind w:left="4816" w:hanging="472"/>
      </w:pPr>
      <w:rPr>
        <w:rFonts w:hint="default"/>
        <w:lang w:val="pt-PT" w:eastAsia="en-US" w:bidi="ar-SA"/>
      </w:rPr>
    </w:lvl>
    <w:lvl w:ilvl="4">
      <w:start w:val="0"/>
      <w:numFmt w:val="bullet"/>
      <w:lvlText w:val="•"/>
      <w:lvlJc w:val="left"/>
      <w:pPr>
        <w:ind w:left="6228" w:hanging="472"/>
      </w:pPr>
      <w:rPr>
        <w:rFonts w:hint="default"/>
        <w:lang w:val="pt-PT" w:eastAsia="en-US" w:bidi="ar-SA"/>
      </w:rPr>
    </w:lvl>
    <w:lvl w:ilvl="5">
      <w:start w:val="0"/>
      <w:numFmt w:val="bullet"/>
      <w:lvlText w:val="•"/>
      <w:lvlJc w:val="left"/>
      <w:pPr>
        <w:ind w:left="7640" w:hanging="472"/>
      </w:pPr>
      <w:rPr>
        <w:rFonts w:hint="default"/>
        <w:lang w:val="pt-PT" w:eastAsia="en-US" w:bidi="ar-SA"/>
      </w:rPr>
    </w:lvl>
    <w:lvl w:ilvl="6">
      <w:start w:val="0"/>
      <w:numFmt w:val="bullet"/>
      <w:lvlText w:val="•"/>
      <w:lvlJc w:val="left"/>
      <w:pPr>
        <w:ind w:left="9052" w:hanging="472"/>
      </w:pPr>
      <w:rPr>
        <w:rFonts w:hint="default"/>
        <w:lang w:val="pt-PT" w:eastAsia="en-US" w:bidi="ar-SA"/>
      </w:rPr>
    </w:lvl>
    <w:lvl w:ilvl="7">
      <w:start w:val="0"/>
      <w:numFmt w:val="bullet"/>
      <w:lvlText w:val="•"/>
      <w:lvlJc w:val="left"/>
      <w:pPr>
        <w:ind w:left="10464" w:hanging="472"/>
      </w:pPr>
      <w:rPr>
        <w:rFonts w:hint="default"/>
        <w:lang w:val="pt-PT" w:eastAsia="en-US" w:bidi="ar-SA"/>
      </w:rPr>
    </w:lvl>
    <w:lvl w:ilvl="8">
      <w:start w:val="0"/>
      <w:numFmt w:val="bullet"/>
      <w:lvlText w:val="•"/>
      <w:lvlJc w:val="left"/>
      <w:pPr>
        <w:ind w:left="11876" w:hanging="472"/>
      </w:pPr>
      <w:rPr>
        <w:rFonts w:hint="default"/>
        <w:lang w:val="pt-PT" w:eastAsia="en-US" w:bidi="ar-SA"/>
      </w:rPr>
    </w:lvl>
  </w:abstractNum>
  <w:abstractNum w:abstractNumId="28">
    <w:multiLevelType w:val="hybridMultilevel"/>
    <w:lvl w:ilvl="0">
      <w:start w:val="10"/>
      <w:numFmt w:val="decimal"/>
      <w:lvlText w:val="%1"/>
      <w:lvlJc w:val="left"/>
      <w:pPr>
        <w:ind w:left="110" w:hanging="467"/>
        <w:jc w:val="left"/>
      </w:pPr>
      <w:rPr>
        <w:rFonts w:hint="default"/>
        <w:lang w:val="pt-PT" w:eastAsia="en-US" w:bidi="ar-SA"/>
      </w:rPr>
    </w:lvl>
    <w:lvl w:ilvl="1">
      <w:start w:val="1"/>
      <w:numFmt w:val="decimal"/>
      <w:lvlText w:val="%1.%2"/>
      <w:lvlJc w:val="left"/>
      <w:pPr>
        <w:ind w:left="11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80" w:hanging="780"/>
      </w:pPr>
      <w:rPr>
        <w:rFonts w:hint="default"/>
        <w:lang w:val="pt-PT" w:eastAsia="en-US" w:bidi="ar-SA"/>
      </w:rPr>
    </w:lvl>
    <w:lvl w:ilvl="4">
      <w:start w:val="0"/>
      <w:numFmt w:val="bullet"/>
      <w:lvlText w:val="•"/>
      <w:lvlJc w:val="left"/>
      <w:pPr>
        <w:ind w:left="5940" w:hanging="780"/>
      </w:pPr>
      <w:rPr>
        <w:rFonts w:hint="default"/>
        <w:lang w:val="pt-PT" w:eastAsia="en-US" w:bidi="ar-SA"/>
      </w:rPr>
    </w:lvl>
    <w:lvl w:ilvl="5">
      <w:start w:val="0"/>
      <w:numFmt w:val="bullet"/>
      <w:lvlText w:val="•"/>
      <w:lvlJc w:val="left"/>
      <w:pPr>
        <w:ind w:left="7400" w:hanging="780"/>
      </w:pPr>
      <w:rPr>
        <w:rFonts w:hint="default"/>
        <w:lang w:val="pt-PT" w:eastAsia="en-US" w:bidi="ar-SA"/>
      </w:rPr>
    </w:lvl>
    <w:lvl w:ilvl="6">
      <w:start w:val="0"/>
      <w:numFmt w:val="bullet"/>
      <w:lvlText w:val="•"/>
      <w:lvlJc w:val="left"/>
      <w:pPr>
        <w:ind w:left="8860" w:hanging="780"/>
      </w:pPr>
      <w:rPr>
        <w:rFonts w:hint="default"/>
        <w:lang w:val="pt-PT" w:eastAsia="en-US" w:bidi="ar-SA"/>
      </w:rPr>
    </w:lvl>
    <w:lvl w:ilvl="7">
      <w:start w:val="0"/>
      <w:numFmt w:val="bullet"/>
      <w:lvlText w:val="•"/>
      <w:lvlJc w:val="left"/>
      <w:pPr>
        <w:ind w:left="10320" w:hanging="780"/>
      </w:pPr>
      <w:rPr>
        <w:rFonts w:hint="default"/>
        <w:lang w:val="pt-PT" w:eastAsia="en-US" w:bidi="ar-SA"/>
      </w:rPr>
    </w:lvl>
    <w:lvl w:ilvl="8">
      <w:start w:val="0"/>
      <w:numFmt w:val="bullet"/>
      <w:lvlText w:val="•"/>
      <w:lvlJc w:val="left"/>
      <w:pPr>
        <w:ind w:left="11780" w:hanging="780"/>
      </w:pPr>
      <w:rPr>
        <w:rFonts w:hint="default"/>
        <w:lang w:val="pt-PT" w:eastAsia="en-US" w:bidi="ar-SA"/>
      </w:rPr>
    </w:lvl>
  </w:abstractNum>
  <w:abstractNum w:abstractNumId="27">
    <w:multiLevelType w:val="hybridMultilevel"/>
    <w:lvl w:ilvl="0">
      <w:start w:val="9"/>
      <w:numFmt w:val="decimal"/>
      <w:lvlText w:val="%1"/>
      <w:lvlJc w:val="left"/>
      <w:pPr>
        <w:ind w:left="110" w:hanging="660"/>
        <w:jc w:val="left"/>
      </w:pPr>
      <w:rPr>
        <w:rFonts w:hint="default"/>
        <w:lang w:val="pt-PT" w:eastAsia="en-US" w:bidi="ar-SA"/>
      </w:rPr>
    </w:lvl>
    <w:lvl w:ilvl="1">
      <w:start w:val="1"/>
      <w:numFmt w:val="decimal"/>
      <w:lvlText w:val="%1.%2"/>
      <w:lvlJc w:val="left"/>
      <w:pPr>
        <w:ind w:left="110" w:hanging="660"/>
        <w:jc w:val="left"/>
      </w:pPr>
      <w:rPr>
        <w:rFonts w:hint="default"/>
        <w:lang w:val="pt-PT" w:eastAsia="en-US" w:bidi="ar-SA"/>
      </w:rPr>
    </w:lvl>
    <w:lvl w:ilvl="2">
      <w:start w:val="38"/>
      <w:numFmt w:val="decimal"/>
      <w:lvlText w:val="%1.%2.%3"/>
      <w:lvlJc w:val="left"/>
      <w:pPr>
        <w:ind w:left="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940" w:hanging="840"/>
      </w:pPr>
      <w:rPr>
        <w:rFonts w:hint="default"/>
        <w:lang w:val="pt-PT" w:eastAsia="en-US" w:bidi="ar-SA"/>
      </w:rPr>
    </w:lvl>
    <w:lvl w:ilvl="5">
      <w:start w:val="0"/>
      <w:numFmt w:val="bullet"/>
      <w:lvlText w:val="•"/>
      <w:lvlJc w:val="left"/>
      <w:pPr>
        <w:ind w:left="7400" w:hanging="840"/>
      </w:pPr>
      <w:rPr>
        <w:rFonts w:hint="default"/>
        <w:lang w:val="pt-PT" w:eastAsia="en-US" w:bidi="ar-SA"/>
      </w:rPr>
    </w:lvl>
    <w:lvl w:ilvl="6">
      <w:start w:val="0"/>
      <w:numFmt w:val="bullet"/>
      <w:lvlText w:val="•"/>
      <w:lvlJc w:val="left"/>
      <w:pPr>
        <w:ind w:left="8860" w:hanging="840"/>
      </w:pPr>
      <w:rPr>
        <w:rFonts w:hint="default"/>
        <w:lang w:val="pt-PT" w:eastAsia="en-US" w:bidi="ar-SA"/>
      </w:rPr>
    </w:lvl>
    <w:lvl w:ilvl="7">
      <w:start w:val="0"/>
      <w:numFmt w:val="bullet"/>
      <w:lvlText w:val="•"/>
      <w:lvlJc w:val="left"/>
      <w:pPr>
        <w:ind w:left="10320" w:hanging="840"/>
      </w:pPr>
      <w:rPr>
        <w:rFonts w:hint="default"/>
        <w:lang w:val="pt-PT" w:eastAsia="en-US" w:bidi="ar-SA"/>
      </w:rPr>
    </w:lvl>
    <w:lvl w:ilvl="8">
      <w:start w:val="0"/>
      <w:numFmt w:val="bullet"/>
      <w:lvlText w:val="•"/>
      <w:lvlJc w:val="left"/>
      <w:pPr>
        <w:ind w:left="11780" w:hanging="840"/>
      </w:pPr>
      <w:rPr>
        <w:rFonts w:hint="default"/>
        <w:lang w:val="pt-PT" w:eastAsia="en-US" w:bidi="ar-SA"/>
      </w:rPr>
    </w:lvl>
  </w:abstractNum>
  <w:abstractNum w:abstractNumId="26">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25">
    <w:multiLevelType w:val="hybridMultilevel"/>
    <w:lvl w:ilvl="0">
      <w:start w:val="9"/>
      <w:numFmt w:val="decimal"/>
      <w:lvlText w:val="%1"/>
      <w:lvlJc w:val="left"/>
      <w:pPr>
        <w:ind w:left="110" w:hanging="360"/>
        <w:jc w:val="left"/>
      </w:pPr>
      <w:rPr>
        <w:rFonts w:hint="default"/>
        <w:lang w:val="pt-PT" w:eastAsia="en-US" w:bidi="ar-SA"/>
      </w:rPr>
    </w:lvl>
    <w:lvl w:ilvl="1">
      <w:start w:val="1"/>
      <w:numFmt w:val="decimal"/>
      <w:lvlText w:val="%1.%2"/>
      <w:lvlJc w:val="left"/>
      <w:pPr>
        <w:ind w:left="1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0" w:hanging="7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upperRoman"/>
      <w:lvlText w:val="%5"/>
      <w:lvlJc w:val="left"/>
      <w:pPr>
        <w:ind w:left="614"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5912" w:hanging="140"/>
      </w:pPr>
      <w:rPr>
        <w:rFonts w:hint="default"/>
        <w:lang w:val="pt-PT" w:eastAsia="en-US" w:bidi="ar-SA"/>
      </w:rPr>
    </w:lvl>
    <w:lvl w:ilvl="6">
      <w:start w:val="0"/>
      <w:numFmt w:val="bullet"/>
      <w:lvlText w:val="•"/>
      <w:lvlJc w:val="left"/>
      <w:pPr>
        <w:ind w:left="7670" w:hanging="140"/>
      </w:pPr>
      <w:rPr>
        <w:rFonts w:hint="default"/>
        <w:lang w:val="pt-PT" w:eastAsia="en-US" w:bidi="ar-SA"/>
      </w:rPr>
    </w:lvl>
    <w:lvl w:ilvl="7">
      <w:start w:val="0"/>
      <w:numFmt w:val="bullet"/>
      <w:lvlText w:val="•"/>
      <w:lvlJc w:val="left"/>
      <w:pPr>
        <w:ind w:left="9427" w:hanging="140"/>
      </w:pPr>
      <w:rPr>
        <w:rFonts w:hint="default"/>
        <w:lang w:val="pt-PT" w:eastAsia="en-US" w:bidi="ar-SA"/>
      </w:rPr>
    </w:lvl>
    <w:lvl w:ilvl="8">
      <w:start w:val="0"/>
      <w:numFmt w:val="bullet"/>
      <w:lvlText w:val="•"/>
      <w:lvlJc w:val="left"/>
      <w:pPr>
        <w:ind w:left="11185" w:hanging="140"/>
      </w:pPr>
      <w:rPr>
        <w:rFonts w:hint="default"/>
        <w:lang w:val="pt-PT" w:eastAsia="en-US" w:bidi="ar-SA"/>
      </w:rPr>
    </w:lvl>
  </w:abstractNum>
  <w:abstractNum w:abstractNumId="24">
    <w:multiLevelType w:val="hybridMultilevel"/>
    <w:lvl w:ilvl="0">
      <w:start w:val="8"/>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83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802" w:hanging="720"/>
      </w:pPr>
      <w:rPr>
        <w:rFonts w:hint="default"/>
        <w:lang w:val="pt-PT" w:eastAsia="en-US" w:bidi="ar-SA"/>
      </w:rPr>
    </w:lvl>
    <w:lvl w:ilvl="5">
      <w:start w:val="0"/>
      <w:numFmt w:val="bullet"/>
      <w:lvlText w:val="•"/>
      <w:lvlJc w:val="left"/>
      <w:pPr>
        <w:ind w:left="4785" w:hanging="720"/>
      </w:pPr>
      <w:rPr>
        <w:rFonts w:hint="default"/>
        <w:lang w:val="pt-PT" w:eastAsia="en-US" w:bidi="ar-SA"/>
      </w:rPr>
    </w:lvl>
    <w:lvl w:ilvl="6">
      <w:start w:val="0"/>
      <w:numFmt w:val="bullet"/>
      <w:lvlText w:val="•"/>
      <w:lvlJc w:val="left"/>
      <w:pPr>
        <w:ind w:left="6768" w:hanging="720"/>
      </w:pPr>
      <w:rPr>
        <w:rFonts w:hint="default"/>
        <w:lang w:val="pt-PT" w:eastAsia="en-US" w:bidi="ar-SA"/>
      </w:rPr>
    </w:lvl>
    <w:lvl w:ilvl="7">
      <w:start w:val="0"/>
      <w:numFmt w:val="bullet"/>
      <w:lvlText w:val="•"/>
      <w:lvlJc w:val="left"/>
      <w:pPr>
        <w:ind w:left="8751" w:hanging="720"/>
      </w:pPr>
      <w:rPr>
        <w:rFonts w:hint="default"/>
        <w:lang w:val="pt-PT" w:eastAsia="en-US" w:bidi="ar-SA"/>
      </w:rPr>
    </w:lvl>
    <w:lvl w:ilvl="8">
      <w:start w:val="0"/>
      <w:numFmt w:val="bullet"/>
      <w:lvlText w:val="•"/>
      <w:lvlJc w:val="left"/>
      <w:pPr>
        <w:ind w:left="10734" w:hanging="720"/>
      </w:pPr>
      <w:rPr>
        <w:rFonts w:hint="default"/>
        <w:lang w:val="pt-PT" w:eastAsia="en-US" w:bidi="ar-SA"/>
      </w:rPr>
    </w:lvl>
  </w:abstractNum>
  <w:abstractNum w:abstractNumId="23">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22">
    <w:multiLevelType w:val="hybridMultilevel"/>
    <w:lvl w:ilvl="0">
      <w:start w:val="7"/>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397" w:hanging="540"/>
      </w:pPr>
      <w:rPr>
        <w:rFonts w:hint="default"/>
        <w:lang w:val="pt-PT" w:eastAsia="en-US" w:bidi="ar-SA"/>
      </w:rPr>
    </w:lvl>
    <w:lvl w:ilvl="4">
      <w:start w:val="0"/>
      <w:numFmt w:val="bullet"/>
      <w:lvlText w:val="•"/>
      <w:lvlJc w:val="left"/>
      <w:pPr>
        <w:ind w:left="4155" w:hanging="540"/>
      </w:pPr>
      <w:rPr>
        <w:rFonts w:hint="default"/>
        <w:lang w:val="pt-PT" w:eastAsia="en-US" w:bidi="ar-SA"/>
      </w:rPr>
    </w:lvl>
    <w:lvl w:ilvl="5">
      <w:start w:val="0"/>
      <w:numFmt w:val="bullet"/>
      <w:lvlText w:val="•"/>
      <w:lvlJc w:val="left"/>
      <w:pPr>
        <w:ind w:left="5912" w:hanging="540"/>
      </w:pPr>
      <w:rPr>
        <w:rFonts w:hint="default"/>
        <w:lang w:val="pt-PT" w:eastAsia="en-US" w:bidi="ar-SA"/>
      </w:rPr>
    </w:lvl>
    <w:lvl w:ilvl="6">
      <w:start w:val="0"/>
      <w:numFmt w:val="bullet"/>
      <w:lvlText w:val="•"/>
      <w:lvlJc w:val="left"/>
      <w:pPr>
        <w:ind w:left="7670" w:hanging="540"/>
      </w:pPr>
      <w:rPr>
        <w:rFonts w:hint="default"/>
        <w:lang w:val="pt-PT" w:eastAsia="en-US" w:bidi="ar-SA"/>
      </w:rPr>
    </w:lvl>
    <w:lvl w:ilvl="7">
      <w:start w:val="0"/>
      <w:numFmt w:val="bullet"/>
      <w:lvlText w:val="•"/>
      <w:lvlJc w:val="left"/>
      <w:pPr>
        <w:ind w:left="9427" w:hanging="540"/>
      </w:pPr>
      <w:rPr>
        <w:rFonts w:hint="default"/>
        <w:lang w:val="pt-PT" w:eastAsia="en-US" w:bidi="ar-SA"/>
      </w:rPr>
    </w:lvl>
    <w:lvl w:ilvl="8">
      <w:start w:val="0"/>
      <w:numFmt w:val="bullet"/>
      <w:lvlText w:val="•"/>
      <w:lvlJc w:val="left"/>
      <w:pPr>
        <w:ind w:left="11185" w:hanging="540"/>
      </w:pPr>
      <w:rPr>
        <w:rFonts w:hint="default"/>
        <w:lang w:val="pt-PT" w:eastAsia="en-US" w:bidi="ar-SA"/>
      </w:rPr>
    </w:lvl>
  </w:abstractNum>
  <w:abstractNum w:abstractNumId="21">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20">
    <w:multiLevelType w:val="hybridMultilevel"/>
    <w:lvl w:ilvl="0">
      <w:start w:val="6"/>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24" w:hanging="540"/>
      </w:pPr>
      <w:rPr>
        <w:rFonts w:hint="default"/>
        <w:lang w:val="pt-PT" w:eastAsia="en-US" w:bidi="ar-SA"/>
      </w:rPr>
    </w:lvl>
    <w:lvl w:ilvl="4">
      <w:start w:val="0"/>
      <w:numFmt w:val="bullet"/>
      <w:lvlText w:val="•"/>
      <w:lvlJc w:val="left"/>
      <w:pPr>
        <w:ind w:left="5206" w:hanging="540"/>
      </w:pPr>
      <w:rPr>
        <w:rFonts w:hint="default"/>
        <w:lang w:val="pt-PT" w:eastAsia="en-US" w:bidi="ar-SA"/>
      </w:rPr>
    </w:lvl>
    <w:lvl w:ilvl="5">
      <w:start w:val="0"/>
      <w:numFmt w:val="bullet"/>
      <w:lvlText w:val="•"/>
      <w:lvlJc w:val="left"/>
      <w:pPr>
        <w:ind w:left="6788" w:hanging="540"/>
      </w:pPr>
      <w:rPr>
        <w:rFonts w:hint="default"/>
        <w:lang w:val="pt-PT" w:eastAsia="en-US" w:bidi="ar-SA"/>
      </w:rPr>
    </w:lvl>
    <w:lvl w:ilvl="6">
      <w:start w:val="0"/>
      <w:numFmt w:val="bullet"/>
      <w:lvlText w:val="•"/>
      <w:lvlJc w:val="left"/>
      <w:pPr>
        <w:ind w:left="8371" w:hanging="540"/>
      </w:pPr>
      <w:rPr>
        <w:rFonts w:hint="default"/>
        <w:lang w:val="pt-PT" w:eastAsia="en-US" w:bidi="ar-SA"/>
      </w:rPr>
    </w:lvl>
    <w:lvl w:ilvl="7">
      <w:start w:val="0"/>
      <w:numFmt w:val="bullet"/>
      <w:lvlText w:val="•"/>
      <w:lvlJc w:val="left"/>
      <w:pPr>
        <w:ind w:left="9953" w:hanging="540"/>
      </w:pPr>
      <w:rPr>
        <w:rFonts w:hint="default"/>
        <w:lang w:val="pt-PT" w:eastAsia="en-US" w:bidi="ar-SA"/>
      </w:rPr>
    </w:lvl>
    <w:lvl w:ilvl="8">
      <w:start w:val="0"/>
      <w:numFmt w:val="bullet"/>
      <w:lvlText w:val="•"/>
      <w:lvlJc w:val="left"/>
      <w:pPr>
        <w:ind w:left="11535" w:hanging="540"/>
      </w:pPr>
      <w:rPr>
        <w:rFonts w:hint="default"/>
        <w:lang w:val="pt-PT" w:eastAsia="en-US" w:bidi="ar-SA"/>
      </w:rPr>
    </w:lvl>
  </w:abstractNum>
  <w:abstractNum w:abstractNumId="19">
    <w:multiLevelType w:val="hybridMultilevel"/>
    <w:lvl w:ilvl="0">
      <w:start w:val="5"/>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08" w:hanging="360"/>
      </w:pPr>
      <w:rPr>
        <w:rFonts w:hint="default"/>
        <w:lang w:val="pt-PT" w:eastAsia="en-US" w:bidi="ar-SA"/>
      </w:rPr>
    </w:lvl>
    <w:lvl w:ilvl="3">
      <w:start w:val="0"/>
      <w:numFmt w:val="bullet"/>
      <w:lvlText w:val="•"/>
      <w:lvlJc w:val="left"/>
      <w:pPr>
        <w:ind w:left="4732" w:hanging="360"/>
      </w:pPr>
      <w:rPr>
        <w:rFonts w:hint="default"/>
        <w:lang w:val="pt-PT" w:eastAsia="en-US" w:bidi="ar-SA"/>
      </w:rPr>
    </w:lvl>
    <w:lvl w:ilvl="4">
      <w:start w:val="0"/>
      <w:numFmt w:val="bullet"/>
      <w:lvlText w:val="•"/>
      <w:lvlJc w:val="left"/>
      <w:pPr>
        <w:ind w:left="6156" w:hanging="360"/>
      </w:pPr>
      <w:rPr>
        <w:rFonts w:hint="default"/>
        <w:lang w:val="pt-PT" w:eastAsia="en-US" w:bidi="ar-SA"/>
      </w:rPr>
    </w:lvl>
    <w:lvl w:ilvl="5">
      <w:start w:val="0"/>
      <w:numFmt w:val="bullet"/>
      <w:lvlText w:val="•"/>
      <w:lvlJc w:val="left"/>
      <w:pPr>
        <w:ind w:left="7580" w:hanging="360"/>
      </w:pPr>
      <w:rPr>
        <w:rFonts w:hint="default"/>
        <w:lang w:val="pt-PT" w:eastAsia="en-US" w:bidi="ar-SA"/>
      </w:rPr>
    </w:lvl>
    <w:lvl w:ilvl="6">
      <w:start w:val="0"/>
      <w:numFmt w:val="bullet"/>
      <w:lvlText w:val="•"/>
      <w:lvlJc w:val="left"/>
      <w:pPr>
        <w:ind w:left="9004" w:hanging="360"/>
      </w:pPr>
      <w:rPr>
        <w:rFonts w:hint="default"/>
        <w:lang w:val="pt-PT" w:eastAsia="en-US" w:bidi="ar-SA"/>
      </w:rPr>
    </w:lvl>
    <w:lvl w:ilvl="7">
      <w:start w:val="0"/>
      <w:numFmt w:val="bullet"/>
      <w:lvlText w:val="•"/>
      <w:lvlJc w:val="left"/>
      <w:pPr>
        <w:ind w:left="10428" w:hanging="360"/>
      </w:pPr>
      <w:rPr>
        <w:rFonts w:hint="default"/>
        <w:lang w:val="pt-PT" w:eastAsia="en-US" w:bidi="ar-SA"/>
      </w:rPr>
    </w:lvl>
    <w:lvl w:ilvl="8">
      <w:start w:val="0"/>
      <w:numFmt w:val="bullet"/>
      <w:lvlText w:val="•"/>
      <w:lvlJc w:val="left"/>
      <w:pPr>
        <w:ind w:left="11852" w:hanging="360"/>
      </w:pPr>
      <w:rPr>
        <w:rFonts w:hint="default"/>
        <w:lang w:val="pt-PT" w:eastAsia="en-US" w:bidi="ar-SA"/>
      </w:rPr>
    </w:lvl>
  </w:abstractNum>
  <w:abstractNum w:abstractNumId="18">
    <w:multiLevelType w:val="hybridMultilevel"/>
    <w:lvl w:ilvl="0">
      <w:start w:val="4"/>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08" w:hanging="360"/>
      </w:pPr>
      <w:rPr>
        <w:rFonts w:hint="default"/>
        <w:lang w:val="pt-PT" w:eastAsia="en-US" w:bidi="ar-SA"/>
      </w:rPr>
    </w:lvl>
    <w:lvl w:ilvl="3">
      <w:start w:val="0"/>
      <w:numFmt w:val="bullet"/>
      <w:lvlText w:val="•"/>
      <w:lvlJc w:val="left"/>
      <w:pPr>
        <w:ind w:left="4732" w:hanging="360"/>
      </w:pPr>
      <w:rPr>
        <w:rFonts w:hint="default"/>
        <w:lang w:val="pt-PT" w:eastAsia="en-US" w:bidi="ar-SA"/>
      </w:rPr>
    </w:lvl>
    <w:lvl w:ilvl="4">
      <w:start w:val="0"/>
      <w:numFmt w:val="bullet"/>
      <w:lvlText w:val="•"/>
      <w:lvlJc w:val="left"/>
      <w:pPr>
        <w:ind w:left="6156" w:hanging="360"/>
      </w:pPr>
      <w:rPr>
        <w:rFonts w:hint="default"/>
        <w:lang w:val="pt-PT" w:eastAsia="en-US" w:bidi="ar-SA"/>
      </w:rPr>
    </w:lvl>
    <w:lvl w:ilvl="5">
      <w:start w:val="0"/>
      <w:numFmt w:val="bullet"/>
      <w:lvlText w:val="•"/>
      <w:lvlJc w:val="left"/>
      <w:pPr>
        <w:ind w:left="7580" w:hanging="360"/>
      </w:pPr>
      <w:rPr>
        <w:rFonts w:hint="default"/>
        <w:lang w:val="pt-PT" w:eastAsia="en-US" w:bidi="ar-SA"/>
      </w:rPr>
    </w:lvl>
    <w:lvl w:ilvl="6">
      <w:start w:val="0"/>
      <w:numFmt w:val="bullet"/>
      <w:lvlText w:val="•"/>
      <w:lvlJc w:val="left"/>
      <w:pPr>
        <w:ind w:left="9004" w:hanging="360"/>
      </w:pPr>
      <w:rPr>
        <w:rFonts w:hint="default"/>
        <w:lang w:val="pt-PT" w:eastAsia="en-US" w:bidi="ar-SA"/>
      </w:rPr>
    </w:lvl>
    <w:lvl w:ilvl="7">
      <w:start w:val="0"/>
      <w:numFmt w:val="bullet"/>
      <w:lvlText w:val="•"/>
      <w:lvlJc w:val="left"/>
      <w:pPr>
        <w:ind w:left="10428" w:hanging="360"/>
      </w:pPr>
      <w:rPr>
        <w:rFonts w:hint="default"/>
        <w:lang w:val="pt-PT" w:eastAsia="en-US" w:bidi="ar-SA"/>
      </w:rPr>
    </w:lvl>
    <w:lvl w:ilvl="8">
      <w:start w:val="0"/>
      <w:numFmt w:val="bullet"/>
      <w:lvlText w:val="•"/>
      <w:lvlJc w:val="left"/>
      <w:pPr>
        <w:ind w:left="11852" w:hanging="360"/>
      </w:pPr>
      <w:rPr>
        <w:rFonts w:hint="default"/>
        <w:lang w:val="pt-PT" w:eastAsia="en-US" w:bidi="ar-SA"/>
      </w:rPr>
    </w:lvl>
  </w:abstractNum>
  <w:abstractNum w:abstractNumId="17">
    <w:multiLevelType w:val="hybridMultilevel"/>
    <w:lvl w:ilvl="0">
      <w:start w:val="2"/>
      <w:numFmt w:val="decimal"/>
      <w:lvlText w:val="%1"/>
      <w:lvlJc w:val="left"/>
      <w:pPr>
        <w:ind w:left="110" w:hanging="420"/>
        <w:jc w:val="left"/>
      </w:pPr>
      <w:rPr>
        <w:rFonts w:hint="default"/>
        <w:lang w:val="pt-PT" w:eastAsia="en-US" w:bidi="ar-SA"/>
      </w:rPr>
    </w:lvl>
    <w:lvl w:ilvl="1">
      <w:start w:val="1"/>
      <w:numFmt w:val="decimal"/>
      <w:lvlText w:val="%1.%2."/>
      <w:lvlJc w:val="left"/>
      <w:pPr>
        <w:ind w:left="11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80" w:hanging="600"/>
      </w:pPr>
      <w:rPr>
        <w:rFonts w:hint="default"/>
        <w:lang w:val="pt-PT" w:eastAsia="en-US" w:bidi="ar-SA"/>
      </w:rPr>
    </w:lvl>
    <w:lvl w:ilvl="4">
      <w:start w:val="0"/>
      <w:numFmt w:val="bullet"/>
      <w:lvlText w:val="•"/>
      <w:lvlJc w:val="left"/>
      <w:pPr>
        <w:ind w:left="5940" w:hanging="600"/>
      </w:pPr>
      <w:rPr>
        <w:rFonts w:hint="default"/>
        <w:lang w:val="pt-PT" w:eastAsia="en-US" w:bidi="ar-SA"/>
      </w:rPr>
    </w:lvl>
    <w:lvl w:ilvl="5">
      <w:start w:val="0"/>
      <w:numFmt w:val="bullet"/>
      <w:lvlText w:val="•"/>
      <w:lvlJc w:val="left"/>
      <w:pPr>
        <w:ind w:left="7400" w:hanging="600"/>
      </w:pPr>
      <w:rPr>
        <w:rFonts w:hint="default"/>
        <w:lang w:val="pt-PT" w:eastAsia="en-US" w:bidi="ar-SA"/>
      </w:rPr>
    </w:lvl>
    <w:lvl w:ilvl="6">
      <w:start w:val="0"/>
      <w:numFmt w:val="bullet"/>
      <w:lvlText w:val="•"/>
      <w:lvlJc w:val="left"/>
      <w:pPr>
        <w:ind w:left="8860" w:hanging="600"/>
      </w:pPr>
      <w:rPr>
        <w:rFonts w:hint="default"/>
        <w:lang w:val="pt-PT" w:eastAsia="en-US" w:bidi="ar-SA"/>
      </w:rPr>
    </w:lvl>
    <w:lvl w:ilvl="7">
      <w:start w:val="0"/>
      <w:numFmt w:val="bullet"/>
      <w:lvlText w:val="•"/>
      <w:lvlJc w:val="left"/>
      <w:pPr>
        <w:ind w:left="10320" w:hanging="600"/>
      </w:pPr>
      <w:rPr>
        <w:rFonts w:hint="default"/>
        <w:lang w:val="pt-PT" w:eastAsia="en-US" w:bidi="ar-SA"/>
      </w:rPr>
    </w:lvl>
    <w:lvl w:ilvl="8">
      <w:start w:val="0"/>
      <w:numFmt w:val="bullet"/>
      <w:lvlText w:val="•"/>
      <w:lvlJc w:val="left"/>
      <w:pPr>
        <w:ind w:left="11780" w:hanging="600"/>
      </w:pPr>
      <w:rPr>
        <w:rFonts w:hint="default"/>
        <w:lang w:val="pt-PT" w:eastAsia="en-US" w:bidi="ar-SA"/>
      </w:rPr>
    </w:lvl>
  </w:abstractNum>
  <w:abstractNum w:abstractNumId="16">
    <w:multiLevelType w:val="hybridMultilevel"/>
    <w:lvl w:ilvl="0">
      <w:start w:val="1"/>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764" w:hanging="540"/>
      </w:pPr>
      <w:rPr>
        <w:rFonts w:hint="default"/>
        <w:lang w:val="pt-PT" w:eastAsia="en-US" w:bidi="ar-SA"/>
      </w:rPr>
    </w:lvl>
    <w:lvl w:ilvl="4">
      <w:start w:val="0"/>
      <w:numFmt w:val="bullet"/>
      <w:lvlText w:val="•"/>
      <w:lvlJc w:val="left"/>
      <w:pPr>
        <w:ind w:left="5326" w:hanging="540"/>
      </w:pPr>
      <w:rPr>
        <w:rFonts w:hint="default"/>
        <w:lang w:val="pt-PT" w:eastAsia="en-US" w:bidi="ar-SA"/>
      </w:rPr>
    </w:lvl>
    <w:lvl w:ilvl="5">
      <w:start w:val="0"/>
      <w:numFmt w:val="bullet"/>
      <w:lvlText w:val="•"/>
      <w:lvlJc w:val="left"/>
      <w:pPr>
        <w:ind w:left="6888" w:hanging="540"/>
      </w:pPr>
      <w:rPr>
        <w:rFonts w:hint="default"/>
        <w:lang w:val="pt-PT" w:eastAsia="en-US" w:bidi="ar-SA"/>
      </w:rPr>
    </w:lvl>
    <w:lvl w:ilvl="6">
      <w:start w:val="0"/>
      <w:numFmt w:val="bullet"/>
      <w:lvlText w:val="•"/>
      <w:lvlJc w:val="left"/>
      <w:pPr>
        <w:ind w:left="8451" w:hanging="540"/>
      </w:pPr>
      <w:rPr>
        <w:rFonts w:hint="default"/>
        <w:lang w:val="pt-PT" w:eastAsia="en-US" w:bidi="ar-SA"/>
      </w:rPr>
    </w:lvl>
    <w:lvl w:ilvl="7">
      <w:start w:val="0"/>
      <w:numFmt w:val="bullet"/>
      <w:lvlText w:val="•"/>
      <w:lvlJc w:val="left"/>
      <w:pPr>
        <w:ind w:left="10013" w:hanging="540"/>
      </w:pPr>
      <w:rPr>
        <w:rFonts w:hint="default"/>
        <w:lang w:val="pt-PT" w:eastAsia="en-US" w:bidi="ar-SA"/>
      </w:rPr>
    </w:lvl>
    <w:lvl w:ilvl="8">
      <w:start w:val="0"/>
      <w:numFmt w:val="bullet"/>
      <w:lvlText w:val="•"/>
      <w:lvlJc w:val="left"/>
      <w:pPr>
        <w:ind w:left="11575" w:hanging="540"/>
      </w:pPr>
      <w:rPr>
        <w:rFonts w:hint="default"/>
        <w:lang w:val="pt-PT" w:eastAsia="en-US" w:bidi="ar-SA"/>
      </w:rPr>
    </w:lvl>
  </w:abstractNum>
  <w:abstractNum w:abstractNumId="15">
    <w:multiLevelType w:val="hybridMultilevel"/>
    <w:lvl w:ilvl="0">
      <w:start w:val="14"/>
      <w:numFmt w:val="decimal"/>
      <w:lvlText w:val="%1"/>
      <w:lvlJc w:val="left"/>
      <w:pPr>
        <w:ind w:left="1336" w:hanging="660"/>
        <w:jc w:val="left"/>
      </w:pPr>
      <w:rPr>
        <w:rFonts w:hint="default"/>
        <w:lang w:val="pt-PT" w:eastAsia="en-US" w:bidi="ar-SA"/>
      </w:rPr>
    </w:lvl>
    <w:lvl w:ilvl="1">
      <w:start w:val="8"/>
      <w:numFmt w:val="decimal"/>
      <w:lvlText w:val="%1.%2"/>
      <w:lvlJc w:val="left"/>
      <w:pPr>
        <w:ind w:left="1336" w:hanging="660"/>
        <w:jc w:val="left"/>
      </w:pPr>
      <w:rPr>
        <w:rFonts w:hint="default"/>
        <w:lang w:val="pt-PT" w:eastAsia="en-US" w:bidi="ar-SA"/>
      </w:rPr>
    </w:lvl>
    <w:lvl w:ilvl="2">
      <w:start w:val="1"/>
      <w:numFmt w:val="decimal"/>
      <w:lvlText w:val="%1.%2.%3"/>
      <w:lvlJc w:val="left"/>
      <w:pPr>
        <w:ind w:left="1336" w:hanging="66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lowerLetter"/>
      <w:lvlText w:val="%4)"/>
      <w:lvlJc w:val="left"/>
      <w:pPr>
        <w:ind w:left="1175" w:hanging="2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93" w:hanging="267"/>
      </w:pPr>
      <w:rPr>
        <w:rFonts w:hint="default"/>
        <w:lang w:val="pt-PT" w:eastAsia="en-US" w:bidi="ar-SA"/>
      </w:rPr>
    </w:lvl>
    <w:lvl w:ilvl="5">
      <w:start w:val="0"/>
      <w:numFmt w:val="bullet"/>
      <w:lvlText w:val="•"/>
      <w:lvlJc w:val="left"/>
      <w:pPr>
        <w:ind w:left="7277" w:hanging="267"/>
      </w:pPr>
      <w:rPr>
        <w:rFonts w:hint="default"/>
        <w:lang w:val="pt-PT" w:eastAsia="en-US" w:bidi="ar-SA"/>
      </w:rPr>
    </w:lvl>
    <w:lvl w:ilvl="6">
      <w:start w:val="0"/>
      <w:numFmt w:val="bullet"/>
      <w:lvlText w:val="•"/>
      <w:lvlJc w:val="left"/>
      <w:pPr>
        <w:ind w:left="8762" w:hanging="267"/>
      </w:pPr>
      <w:rPr>
        <w:rFonts w:hint="default"/>
        <w:lang w:val="pt-PT" w:eastAsia="en-US" w:bidi="ar-SA"/>
      </w:rPr>
    </w:lvl>
    <w:lvl w:ilvl="7">
      <w:start w:val="0"/>
      <w:numFmt w:val="bullet"/>
      <w:lvlText w:val="•"/>
      <w:lvlJc w:val="left"/>
      <w:pPr>
        <w:ind w:left="10246" w:hanging="267"/>
      </w:pPr>
      <w:rPr>
        <w:rFonts w:hint="default"/>
        <w:lang w:val="pt-PT" w:eastAsia="en-US" w:bidi="ar-SA"/>
      </w:rPr>
    </w:lvl>
    <w:lvl w:ilvl="8">
      <w:start w:val="0"/>
      <w:numFmt w:val="bullet"/>
      <w:lvlText w:val="•"/>
      <w:lvlJc w:val="left"/>
      <w:pPr>
        <w:ind w:left="11731" w:hanging="267"/>
      </w:pPr>
      <w:rPr>
        <w:rFonts w:hint="default"/>
        <w:lang w:val="pt-PT" w:eastAsia="en-US" w:bidi="ar-SA"/>
      </w:rPr>
    </w:lvl>
  </w:abstractNum>
  <w:abstractNum w:abstractNumId="14">
    <w:multiLevelType w:val="hybridMultilevel"/>
    <w:lvl w:ilvl="0">
      <w:start w:val="12"/>
      <w:numFmt w:val="decimal"/>
      <w:lvlText w:val="%1"/>
      <w:lvlJc w:val="left"/>
      <w:pPr>
        <w:ind w:left="110" w:hanging="684"/>
        <w:jc w:val="left"/>
      </w:pPr>
      <w:rPr>
        <w:rFonts w:hint="default"/>
        <w:lang w:val="pt-PT" w:eastAsia="en-US" w:bidi="ar-SA"/>
      </w:rPr>
    </w:lvl>
    <w:lvl w:ilvl="1">
      <w:start w:val="7"/>
      <w:numFmt w:val="decimal"/>
      <w:lvlText w:val="%1.%2"/>
      <w:lvlJc w:val="left"/>
      <w:pPr>
        <w:ind w:left="110" w:hanging="684"/>
        <w:jc w:val="left"/>
      </w:pPr>
      <w:rPr>
        <w:rFonts w:hint="default"/>
        <w:lang w:val="pt-PT" w:eastAsia="en-US" w:bidi="ar-SA"/>
      </w:rPr>
    </w:lvl>
    <w:lvl w:ilvl="2">
      <w:start w:val="1"/>
      <w:numFmt w:val="decimal"/>
      <w:lvlText w:val="%1.%2.%3"/>
      <w:lvlJc w:val="left"/>
      <w:pPr>
        <w:ind w:left="110" w:hanging="684"/>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4480" w:hanging="684"/>
      </w:pPr>
      <w:rPr>
        <w:rFonts w:hint="default"/>
        <w:lang w:val="pt-PT" w:eastAsia="en-US" w:bidi="ar-SA"/>
      </w:rPr>
    </w:lvl>
    <w:lvl w:ilvl="4">
      <w:start w:val="0"/>
      <w:numFmt w:val="bullet"/>
      <w:lvlText w:val="•"/>
      <w:lvlJc w:val="left"/>
      <w:pPr>
        <w:ind w:left="5940" w:hanging="684"/>
      </w:pPr>
      <w:rPr>
        <w:rFonts w:hint="default"/>
        <w:lang w:val="pt-PT" w:eastAsia="en-US" w:bidi="ar-SA"/>
      </w:rPr>
    </w:lvl>
    <w:lvl w:ilvl="5">
      <w:start w:val="0"/>
      <w:numFmt w:val="bullet"/>
      <w:lvlText w:val="•"/>
      <w:lvlJc w:val="left"/>
      <w:pPr>
        <w:ind w:left="7400" w:hanging="684"/>
      </w:pPr>
      <w:rPr>
        <w:rFonts w:hint="default"/>
        <w:lang w:val="pt-PT" w:eastAsia="en-US" w:bidi="ar-SA"/>
      </w:rPr>
    </w:lvl>
    <w:lvl w:ilvl="6">
      <w:start w:val="0"/>
      <w:numFmt w:val="bullet"/>
      <w:lvlText w:val="•"/>
      <w:lvlJc w:val="left"/>
      <w:pPr>
        <w:ind w:left="8860" w:hanging="684"/>
      </w:pPr>
      <w:rPr>
        <w:rFonts w:hint="default"/>
        <w:lang w:val="pt-PT" w:eastAsia="en-US" w:bidi="ar-SA"/>
      </w:rPr>
    </w:lvl>
    <w:lvl w:ilvl="7">
      <w:start w:val="0"/>
      <w:numFmt w:val="bullet"/>
      <w:lvlText w:val="•"/>
      <w:lvlJc w:val="left"/>
      <w:pPr>
        <w:ind w:left="10320" w:hanging="684"/>
      </w:pPr>
      <w:rPr>
        <w:rFonts w:hint="default"/>
        <w:lang w:val="pt-PT" w:eastAsia="en-US" w:bidi="ar-SA"/>
      </w:rPr>
    </w:lvl>
    <w:lvl w:ilvl="8">
      <w:start w:val="0"/>
      <w:numFmt w:val="bullet"/>
      <w:lvlText w:val="•"/>
      <w:lvlJc w:val="left"/>
      <w:pPr>
        <w:ind w:left="11780" w:hanging="684"/>
      </w:pPr>
      <w:rPr>
        <w:rFonts w:hint="default"/>
        <w:lang w:val="pt-PT" w:eastAsia="en-US" w:bidi="ar-SA"/>
      </w:rPr>
    </w:lvl>
  </w:abstractNum>
  <w:abstractNum w:abstractNumId="13">
    <w:multiLevelType w:val="hybridMultilevel"/>
    <w:lvl w:ilvl="0">
      <w:start w:val="12"/>
      <w:numFmt w:val="decimal"/>
      <w:lvlText w:val="%1"/>
      <w:lvlJc w:val="left"/>
      <w:pPr>
        <w:ind w:left="110" w:hanging="663"/>
        <w:jc w:val="left"/>
      </w:pPr>
      <w:rPr>
        <w:rFonts w:hint="default"/>
        <w:lang w:val="pt-PT" w:eastAsia="en-US" w:bidi="ar-SA"/>
      </w:rPr>
    </w:lvl>
    <w:lvl w:ilvl="1">
      <w:start w:val="5"/>
      <w:numFmt w:val="decimal"/>
      <w:lvlText w:val="%1.%2"/>
      <w:lvlJc w:val="left"/>
      <w:pPr>
        <w:ind w:left="110" w:hanging="663"/>
        <w:jc w:val="left"/>
      </w:pPr>
      <w:rPr>
        <w:rFonts w:hint="default"/>
        <w:lang w:val="pt-PT" w:eastAsia="en-US" w:bidi="ar-SA"/>
      </w:rPr>
    </w:lvl>
    <w:lvl w:ilvl="2">
      <w:start w:val="1"/>
      <w:numFmt w:val="decimal"/>
      <w:lvlText w:val="%1.%2.%3"/>
      <w:lvlJc w:val="left"/>
      <w:pPr>
        <w:ind w:left="110" w:hanging="663"/>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4480" w:hanging="663"/>
      </w:pPr>
      <w:rPr>
        <w:rFonts w:hint="default"/>
        <w:lang w:val="pt-PT" w:eastAsia="en-US" w:bidi="ar-SA"/>
      </w:rPr>
    </w:lvl>
    <w:lvl w:ilvl="4">
      <w:start w:val="0"/>
      <w:numFmt w:val="bullet"/>
      <w:lvlText w:val="•"/>
      <w:lvlJc w:val="left"/>
      <w:pPr>
        <w:ind w:left="5940" w:hanging="663"/>
      </w:pPr>
      <w:rPr>
        <w:rFonts w:hint="default"/>
        <w:lang w:val="pt-PT" w:eastAsia="en-US" w:bidi="ar-SA"/>
      </w:rPr>
    </w:lvl>
    <w:lvl w:ilvl="5">
      <w:start w:val="0"/>
      <w:numFmt w:val="bullet"/>
      <w:lvlText w:val="•"/>
      <w:lvlJc w:val="left"/>
      <w:pPr>
        <w:ind w:left="7400" w:hanging="663"/>
      </w:pPr>
      <w:rPr>
        <w:rFonts w:hint="default"/>
        <w:lang w:val="pt-PT" w:eastAsia="en-US" w:bidi="ar-SA"/>
      </w:rPr>
    </w:lvl>
    <w:lvl w:ilvl="6">
      <w:start w:val="0"/>
      <w:numFmt w:val="bullet"/>
      <w:lvlText w:val="•"/>
      <w:lvlJc w:val="left"/>
      <w:pPr>
        <w:ind w:left="8860" w:hanging="663"/>
      </w:pPr>
      <w:rPr>
        <w:rFonts w:hint="default"/>
        <w:lang w:val="pt-PT" w:eastAsia="en-US" w:bidi="ar-SA"/>
      </w:rPr>
    </w:lvl>
    <w:lvl w:ilvl="7">
      <w:start w:val="0"/>
      <w:numFmt w:val="bullet"/>
      <w:lvlText w:val="•"/>
      <w:lvlJc w:val="left"/>
      <w:pPr>
        <w:ind w:left="10320" w:hanging="663"/>
      </w:pPr>
      <w:rPr>
        <w:rFonts w:hint="default"/>
        <w:lang w:val="pt-PT" w:eastAsia="en-US" w:bidi="ar-SA"/>
      </w:rPr>
    </w:lvl>
    <w:lvl w:ilvl="8">
      <w:start w:val="0"/>
      <w:numFmt w:val="bullet"/>
      <w:lvlText w:val="•"/>
      <w:lvlJc w:val="left"/>
      <w:pPr>
        <w:ind w:left="11780" w:hanging="663"/>
      </w:pPr>
      <w:rPr>
        <w:rFonts w:hint="default"/>
        <w:lang w:val="pt-PT" w:eastAsia="en-US" w:bidi="ar-SA"/>
      </w:rPr>
    </w:lvl>
  </w:abstractNum>
  <w:abstractNum w:abstractNumId="12">
    <w:multiLevelType w:val="hybridMultilevel"/>
    <w:lvl w:ilvl="0">
      <w:start w:val="1"/>
      <w:numFmt w:val="lowerLetter"/>
      <w:lvlText w:val="%1)"/>
      <w:lvlJc w:val="left"/>
      <w:pPr>
        <w:ind w:left="10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24" w:hanging="247"/>
      </w:pPr>
      <w:rPr>
        <w:rFonts w:hint="default"/>
        <w:lang w:val="pt-PT" w:eastAsia="en-US" w:bidi="ar-SA"/>
      </w:rPr>
    </w:lvl>
    <w:lvl w:ilvl="2">
      <w:start w:val="0"/>
      <w:numFmt w:val="bullet"/>
      <w:lvlText w:val="•"/>
      <w:lvlJc w:val="left"/>
      <w:pPr>
        <w:ind w:left="3788" w:hanging="247"/>
      </w:pPr>
      <w:rPr>
        <w:rFonts w:hint="default"/>
        <w:lang w:val="pt-PT" w:eastAsia="en-US" w:bidi="ar-SA"/>
      </w:rPr>
    </w:lvl>
    <w:lvl w:ilvl="3">
      <w:start w:val="0"/>
      <w:numFmt w:val="bullet"/>
      <w:lvlText w:val="•"/>
      <w:lvlJc w:val="left"/>
      <w:pPr>
        <w:ind w:left="5152" w:hanging="247"/>
      </w:pPr>
      <w:rPr>
        <w:rFonts w:hint="default"/>
        <w:lang w:val="pt-PT" w:eastAsia="en-US" w:bidi="ar-SA"/>
      </w:rPr>
    </w:lvl>
    <w:lvl w:ilvl="4">
      <w:start w:val="0"/>
      <w:numFmt w:val="bullet"/>
      <w:lvlText w:val="•"/>
      <w:lvlJc w:val="left"/>
      <w:pPr>
        <w:ind w:left="6516" w:hanging="247"/>
      </w:pPr>
      <w:rPr>
        <w:rFonts w:hint="default"/>
        <w:lang w:val="pt-PT" w:eastAsia="en-US" w:bidi="ar-SA"/>
      </w:rPr>
    </w:lvl>
    <w:lvl w:ilvl="5">
      <w:start w:val="0"/>
      <w:numFmt w:val="bullet"/>
      <w:lvlText w:val="•"/>
      <w:lvlJc w:val="left"/>
      <w:pPr>
        <w:ind w:left="7880" w:hanging="247"/>
      </w:pPr>
      <w:rPr>
        <w:rFonts w:hint="default"/>
        <w:lang w:val="pt-PT" w:eastAsia="en-US" w:bidi="ar-SA"/>
      </w:rPr>
    </w:lvl>
    <w:lvl w:ilvl="6">
      <w:start w:val="0"/>
      <w:numFmt w:val="bullet"/>
      <w:lvlText w:val="•"/>
      <w:lvlJc w:val="left"/>
      <w:pPr>
        <w:ind w:left="9244" w:hanging="247"/>
      </w:pPr>
      <w:rPr>
        <w:rFonts w:hint="default"/>
        <w:lang w:val="pt-PT" w:eastAsia="en-US" w:bidi="ar-SA"/>
      </w:rPr>
    </w:lvl>
    <w:lvl w:ilvl="7">
      <w:start w:val="0"/>
      <w:numFmt w:val="bullet"/>
      <w:lvlText w:val="•"/>
      <w:lvlJc w:val="left"/>
      <w:pPr>
        <w:ind w:left="10608" w:hanging="247"/>
      </w:pPr>
      <w:rPr>
        <w:rFonts w:hint="default"/>
        <w:lang w:val="pt-PT" w:eastAsia="en-US" w:bidi="ar-SA"/>
      </w:rPr>
    </w:lvl>
    <w:lvl w:ilvl="8">
      <w:start w:val="0"/>
      <w:numFmt w:val="bullet"/>
      <w:lvlText w:val="•"/>
      <w:lvlJc w:val="left"/>
      <w:pPr>
        <w:ind w:left="11972" w:hanging="247"/>
      </w:pPr>
      <w:rPr>
        <w:rFonts w:hint="default"/>
        <w:lang w:val="pt-PT" w:eastAsia="en-US" w:bidi="ar-SA"/>
      </w:rPr>
    </w:lvl>
  </w:abstractNum>
  <w:abstractNum w:abstractNumId="11">
    <w:multiLevelType w:val="hybridMultilevel"/>
    <w:lvl w:ilvl="0">
      <w:start w:val="12"/>
      <w:numFmt w:val="decimal"/>
      <w:lvlText w:val="%1"/>
      <w:lvlJc w:val="left"/>
      <w:pPr>
        <w:ind w:left="110" w:hanging="673"/>
        <w:jc w:val="left"/>
      </w:pPr>
      <w:rPr>
        <w:rFonts w:hint="default"/>
        <w:lang w:val="pt-PT" w:eastAsia="en-US" w:bidi="ar-SA"/>
      </w:rPr>
    </w:lvl>
    <w:lvl w:ilvl="1">
      <w:start w:val="4"/>
      <w:numFmt w:val="decimal"/>
      <w:lvlText w:val="%1.%2"/>
      <w:lvlJc w:val="left"/>
      <w:pPr>
        <w:ind w:left="110" w:hanging="673"/>
        <w:jc w:val="left"/>
      </w:pPr>
      <w:rPr>
        <w:rFonts w:hint="default"/>
        <w:lang w:val="pt-PT" w:eastAsia="en-US" w:bidi="ar-SA"/>
      </w:rPr>
    </w:lvl>
    <w:lvl w:ilvl="2">
      <w:start w:val="1"/>
      <w:numFmt w:val="decimal"/>
      <w:lvlText w:val="%1.%2.%3"/>
      <w:lvlJc w:val="left"/>
      <w:pPr>
        <w:ind w:left="110" w:hanging="673"/>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lowerLetter"/>
      <w:lvlText w:val="%4)"/>
      <w:lvlJc w:val="left"/>
      <w:pPr>
        <w:ind w:left="10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06" w:hanging="247"/>
      </w:pPr>
      <w:rPr>
        <w:rFonts w:hint="default"/>
        <w:lang w:val="pt-PT" w:eastAsia="en-US" w:bidi="ar-SA"/>
      </w:rPr>
    </w:lvl>
    <w:lvl w:ilvl="5">
      <w:start w:val="0"/>
      <w:numFmt w:val="bullet"/>
      <w:lvlText w:val="•"/>
      <w:lvlJc w:val="left"/>
      <w:pPr>
        <w:ind w:left="7122" w:hanging="247"/>
      </w:pPr>
      <w:rPr>
        <w:rFonts w:hint="default"/>
        <w:lang w:val="pt-PT" w:eastAsia="en-US" w:bidi="ar-SA"/>
      </w:rPr>
    </w:lvl>
    <w:lvl w:ilvl="6">
      <w:start w:val="0"/>
      <w:numFmt w:val="bullet"/>
      <w:lvlText w:val="•"/>
      <w:lvlJc w:val="left"/>
      <w:pPr>
        <w:ind w:left="8637" w:hanging="247"/>
      </w:pPr>
      <w:rPr>
        <w:rFonts w:hint="default"/>
        <w:lang w:val="pt-PT" w:eastAsia="en-US" w:bidi="ar-SA"/>
      </w:rPr>
    </w:lvl>
    <w:lvl w:ilvl="7">
      <w:start w:val="0"/>
      <w:numFmt w:val="bullet"/>
      <w:lvlText w:val="•"/>
      <w:lvlJc w:val="left"/>
      <w:pPr>
        <w:ind w:left="10153" w:hanging="247"/>
      </w:pPr>
      <w:rPr>
        <w:rFonts w:hint="default"/>
        <w:lang w:val="pt-PT" w:eastAsia="en-US" w:bidi="ar-SA"/>
      </w:rPr>
    </w:lvl>
    <w:lvl w:ilvl="8">
      <w:start w:val="0"/>
      <w:numFmt w:val="bullet"/>
      <w:lvlText w:val="•"/>
      <w:lvlJc w:val="left"/>
      <w:pPr>
        <w:ind w:left="11668" w:hanging="247"/>
      </w:pPr>
      <w:rPr>
        <w:rFonts w:hint="default"/>
        <w:lang w:val="pt-PT" w:eastAsia="en-US" w:bidi="ar-SA"/>
      </w:rPr>
    </w:lvl>
  </w:abstractNum>
  <w:abstractNum w:abstractNumId="10">
    <w:multiLevelType w:val="hybridMultilevel"/>
    <w:lvl w:ilvl="0">
      <w:start w:val="1"/>
      <w:numFmt w:val="lowerLetter"/>
      <w:lvlText w:val="%1)"/>
      <w:lvlJc w:val="left"/>
      <w:pPr>
        <w:ind w:left="1175"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32" w:hanging="248"/>
      </w:pPr>
      <w:rPr>
        <w:rFonts w:hint="default"/>
        <w:lang w:val="pt-PT" w:eastAsia="en-US" w:bidi="ar-SA"/>
      </w:rPr>
    </w:lvl>
    <w:lvl w:ilvl="2">
      <w:start w:val="0"/>
      <w:numFmt w:val="bullet"/>
      <w:lvlText w:val="•"/>
      <w:lvlJc w:val="left"/>
      <w:pPr>
        <w:ind w:left="3884" w:hanging="248"/>
      </w:pPr>
      <w:rPr>
        <w:rFonts w:hint="default"/>
        <w:lang w:val="pt-PT" w:eastAsia="en-US" w:bidi="ar-SA"/>
      </w:rPr>
    </w:lvl>
    <w:lvl w:ilvl="3">
      <w:start w:val="0"/>
      <w:numFmt w:val="bullet"/>
      <w:lvlText w:val="•"/>
      <w:lvlJc w:val="left"/>
      <w:pPr>
        <w:ind w:left="5236" w:hanging="248"/>
      </w:pPr>
      <w:rPr>
        <w:rFonts w:hint="default"/>
        <w:lang w:val="pt-PT" w:eastAsia="en-US" w:bidi="ar-SA"/>
      </w:rPr>
    </w:lvl>
    <w:lvl w:ilvl="4">
      <w:start w:val="0"/>
      <w:numFmt w:val="bullet"/>
      <w:lvlText w:val="•"/>
      <w:lvlJc w:val="left"/>
      <w:pPr>
        <w:ind w:left="6588" w:hanging="248"/>
      </w:pPr>
      <w:rPr>
        <w:rFonts w:hint="default"/>
        <w:lang w:val="pt-PT" w:eastAsia="en-US" w:bidi="ar-SA"/>
      </w:rPr>
    </w:lvl>
    <w:lvl w:ilvl="5">
      <w:start w:val="0"/>
      <w:numFmt w:val="bullet"/>
      <w:lvlText w:val="•"/>
      <w:lvlJc w:val="left"/>
      <w:pPr>
        <w:ind w:left="7940" w:hanging="248"/>
      </w:pPr>
      <w:rPr>
        <w:rFonts w:hint="default"/>
        <w:lang w:val="pt-PT" w:eastAsia="en-US" w:bidi="ar-SA"/>
      </w:rPr>
    </w:lvl>
    <w:lvl w:ilvl="6">
      <w:start w:val="0"/>
      <w:numFmt w:val="bullet"/>
      <w:lvlText w:val="•"/>
      <w:lvlJc w:val="left"/>
      <w:pPr>
        <w:ind w:left="9292" w:hanging="248"/>
      </w:pPr>
      <w:rPr>
        <w:rFonts w:hint="default"/>
        <w:lang w:val="pt-PT" w:eastAsia="en-US" w:bidi="ar-SA"/>
      </w:rPr>
    </w:lvl>
    <w:lvl w:ilvl="7">
      <w:start w:val="0"/>
      <w:numFmt w:val="bullet"/>
      <w:lvlText w:val="•"/>
      <w:lvlJc w:val="left"/>
      <w:pPr>
        <w:ind w:left="10644" w:hanging="248"/>
      </w:pPr>
      <w:rPr>
        <w:rFonts w:hint="default"/>
        <w:lang w:val="pt-PT" w:eastAsia="en-US" w:bidi="ar-SA"/>
      </w:rPr>
    </w:lvl>
    <w:lvl w:ilvl="8">
      <w:start w:val="0"/>
      <w:numFmt w:val="bullet"/>
      <w:lvlText w:val="•"/>
      <w:lvlJc w:val="left"/>
      <w:pPr>
        <w:ind w:left="11996" w:hanging="248"/>
      </w:pPr>
      <w:rPr>
        <w:rFonts w:hint="default"/>
        <w:lang w:val="pt-PT" w:eastAsia="en-US" w:bidi="ar-SA"/>
      </w:rPr>
    </w:lvl>
  </w:abstractNum>
  <w:abstractNum w:abstractNumId="9">
    <w:multiLevelType w:val="hybridMultilevel"/>
    <w:lvl w:ilvl="0">
      <w:start w:val="1"/>
      <w:numFmt w:val="lowerLetter"/>
      <w:lvlText w:val="%1)"/>
      <w:lvlJc w:val="left"/>
      <w:pPr>
        <w:ind w:left="10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24" w:hanging="247"/>
      </w:pPr>
      <w:rPr>
        <w:rFonts w:hint="default"/>
        <w:lang w:val="pt-PT" w:eastAsia="en-US" w:bidi="ar-SA"/>
      </w:rPr>
    </w:lvl>
    <w:lvl w:ilvl="2">
      <w:start w:val="0"/>
      <w:numFmt w:val="bullet"/>
      <w:lvlText w:val="•"/>
      <w:lvlJc w:val="left"/>
      <w:pPr>
        <w:ind w:left="3788" w:hanging="247"/>
      </w:pPr>
      <w:rPr>
        <w:rFonts w:hint="default"/>
        <w:lang w:val="pt-PT" w:eastAsia="en-US" w:bidi="ar-SA"/>
      </w:rPr>
    </w:lvl>
    <w:lvl w:ilvl="3">
      <w:start w:val="0"/>
      <w:numFmt w:val="bullet"/>
      <w:lvlText w:val="•"/>
      <w:lvlJc w:val="left"/>
      <w:pPr>
        <w:ind w:left="5152" w:hanging="247"/>
      </w:pPr>
      <w:rPr>
        <w:rFonts w:hint="default"/>
        <w:lang w:val="pt-PT" w:eastAsia="en-US" w:bidi="ar-SA"/>
      </w:rPr>
    </w:lvl>
    <w:lvl w:ilvl="4">
      <w:start w:val="0"/>
      <w:numFmt w:val="bullet"/>
      <w:lvlText w:val="•"/>
      <w:lvlJc w:val="left"/>
      <w:pPr>
        <w:ind w:left="6516" w:hanging="247"/>
      </w:pPr>
      <w:rPr>
        <w:rFonts w:hint="default"/>
        <w:lang w:val="pt-PT" w:eastAsia="en-US" w:bidi="ar-SA"/>
      </w:rPr>
    </w:lvl>
    <w:lvl w:ilvl="5">
      <w:start w:val="0"/>
      <w:numFmt w:val="bullet"/>
      <w:lvlText w:val="•"/>
      <w:lvlJc w:val="left"/>
      <w:pPr>
        <w:ind w:left="7880" w:hanging="247"/>
      </w:pPr>
      <w:rPr>
        <w:rFonts w:hint="default"/>
        <w:lang w:val="pt-PT" w:eastAsia="en-US" w:bidi="ar-SA"/>
      </w:rPr>
    </w:lvl>
    <w:lvl w:ilvl="6">
      <w:start w:val="0"/>
      <w:numFmt w:val="bullet"/>
      <w:lvlText w:val="•"/>
      <w:lvlJc w:val="left"/>
      <w:pPr>
        <w:ind w:left="9244" w:hanging="247"/>
      </w:pPr>
      <w:rPr>
        <w:rFonts w:hint="default"/>
        <w:lang w:val="pt-PT" w:eastAsia="en-US" w:bidi="ar-SA"/>
      </w:rPr>
    </w:lvl>
    <w:lvl w:ilvl="7">
      <w:start w:val="0"/>
      <w:numFmt w:val="bullet"/>
      <w:lvlText w:val="•"/>
      <w:lvlJc w:val="left"/>
      <w:pPr>
        <w:ind w:left="10608" w:hanging="247"/>
      </w:pPr>
      <w:rPr>
        <w:rFonts w:hint="default"/>
        <w:lang w:val="pt-PT" w:eastAsia="en-US" w:bidi="ar-SA"/>
      </w:rPr>
    </w:lvl>
    <w:lvl w:ilvl="8">
      <w:start w:val="0"/>
      <w:numFmt w:val="bullet"/>
      <w:lvlText w:val="•"/>
      <w:lvlJc w:val="left"/>
      <w:pPr>
        <w:ind w:left="11972" w:hanging="247"/>
      </w:pPr>
      <w:rPr>
        <w:rFonts w:hint="default"/>
        <w:lang w:val="pt-PT" w:eastAsia="en-US" w:bidi="ar-SA"/>
      </w:rPr>
    </w:lvl>
  </w:abstractNum>
  <w:abstractNum w:abstractNumId="8">
    <w:multiLevelType w:val="hybridMultilevel"/>
    <w:lvl w:ilvl="0">
      <w:start w:val="1"/>
      <w:numFmt w:val="lowerLetter"/>
      <w:lvlText w:val="%1)"/>
      <w:lvlJc w:val="left"/>
      <w:pPr>
        <w:ind w:left="10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61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73" w:hanging="440"/>
      </w:pPr>
      <w:rPr>
        <w:rFonts w:hint="default"/>
        <w:lang w:val="pt-PT" w:eastAsia="en-US" w:bidi="ar-SA"/>
      </w:rPr>
    </w:lvl>
    <w:lvl w:ilvl="3">
      <w:start w:val="0"/>
      <w:numFmt w:val="bullet"/>
      <w:lvlText w:val="•"/>
      <w:lvlJc w:val="left"/>
      <w:pPr>
        <w:ind w:left="4526" w:hanging="440"/>
      </w:pPr>
      <w:rPr>
        <w:rFonts w:hint="default"/>
        <w:lang w:val="pt-PT" w:eastAsia="en-US" w:bidi="ar-SA"/>
      </w:rPr>
    </w:lvl>
    <w:lvl w:ilvl="4">
      <w:start w:val="0"/>
      <w:numFmt w:val="bullet"/>
      <w:lvlText w:val="•"/>
      <w:lvlJc w:val="left"/>
      <w:pPr>
        <w:ind w:left="5980" w:hanging="440"/>
      </w:pPr>
      <w:rPr>
        <w:rFonts w:hint="default"/>
        <w:lang w:val="pt-PT" w:eastAsia="en-US" w:bidi="ar-SA"/>
      </w:rPr>
    </w:lvl>
    <w:lvl w:ilvl="5">
      <w:start w:val="0"/>
      <w:numFmt w:val="bullet"/>
      <w:lvlText w:val="•"/>
      <w:lvlJc w:val="left"/>
      <w:pPr>
        <w:ind w:left="7433" w:hanging="440"/>
      </w:pPr>
      <w:rPr>
        <w:rFonts w:hint="default"/>
        <w:lang w:val="pt-PT" w:eastAsia="en-US" w:bidi="ar-SA"/>
      </w:rPr>
    </w:lvl>
    <w:lvl w:ilvl="6">
      <w:start w:val="0"/>
      <w:numFmt w:val="bullet"/>
      <w:lvlText w:val="•"/>
      <w:lvlJc w:val="left"/>
      <w:pPr>
        <w:ind w:left="8886" w:hanging="440"/>
      </w:pPr>
      <w:rPr>
        <w:rFonts w:hint="default"/>
        <w:lang w:val="pt-PT" w:eastAsia="en-US" w:bidi="ar-SA"/>
      </w:rPr>
    </w:lvl>
    <w:lvl w:ilvl="7">
      <w:start w:val="0"/>
      <w:numFmt w:val="bullet"/>
      <w:lvlText w:val="•"/>
      <w:lvlJc w:val="left"/>
      <w:pPr>
        <w:ind w:left="10340" w:hanging="440"/>
      </w:pPr>
      <w:rPr>
        <w:rFonts w:hint="default"/>
        <w:lang w:val="pt-PT" w:eastAsia="en-US" w:bidi="ar-SA"/>
      </w:rPr>
    </w:lvl>
    <w:lvl w:ilvl="8">
      <w:start w:val="0"/>
      <w:numFmt w:val="bullet"/>
      <w:lvlText w:val="•"/>
      <w:lvlJc w:val="left"/>
      <w:pPr>
        <w:ind w:left="11793" w:hanging="440"/>
      </w:pPr>
      <w:rPr>
        <w:rFonts w:hint="default"/>
        <w:lang w:val="pt-PT" w:eastAsia="en-US" w:bidi="ar-SA"/>
      </w:rPr>
    </w:lvl>
  </w:abstractNum>
  <w:abstractNum w:abstractNumId="7">
    <w:multiLevelType w:val="hybridMultilevel"/>
    <w:lvl w:ilvl="0">
      <w:start w:val="1"/>
      <w:numFmt w:val="lowerRoman"/>
      <w:lvlText w:val="%1)"/>
      <w:lvlJc w:val="left"/>
      <w:pPr>
        <w:ind w:left="31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58" w:hanging="207"/>
      </w:pPr>
      <w:rPr>
        <w:rFonts w:hint="default"/>
        <w:lang w:val="pt-PT" w:eastAsia="en-US" w:bidi="ar-SA"/>
      </w:rPr>
    </w:lvl>
    <w:lvl w:ilvl="2">
      <w:start w:val="0"/>
      <w:numFmt w:val="bullet"/>
      <w:lvlText w:val="•"/>
      <w:lvlJc w:val="left"/>
      <w:pPr>
        <w:ind w:left="3196" w:hanging="207"/>
      </w:pPr>
      <w:rPr>
        <w:rFonts w:hint="default"/>
        <w:lang w:val="pt-PT" w:eastAsia="en-US" w:bidi="ar-SA"/>
      </w:rPr>
    </w:lvl>
    <w:lvl w:ilvl="3">
      <w:start w:val="0"/>
      <w:numFmt w:val="bullet"/>
      <w:lvlText w:val="•"/>
      <w:lvlJc w:val="left"/>
      <w:pPr>
        <w:ind w:left="4634" w:hanging="207"/>
      </w:pPr>
      <w:rPr>
        <w:rFonts w:hint="default"/>
        <w:lang w:val="pt-PT" w:eastAsia="en-US" w:bidi="ar-SA"/>
      </w:rPr>
    </w:lvl>
    <w:lvl w:ilvl="4">
      <w:start w:val="0"/>
      <w:numFmt w:val="bullet"/>
      <w:lvlText w:val="•"/>
      <w:lvlJc w:val="left"/>
      <w:pPr>
        <w:ind w:left="6072" w:hanging="207"/>
      </w:pPr>
      <w:rPr>
        <w:rFonts w:hint="default"/>
        <w:lang w:val="pt-PT" w:eastAsia="en-US" w:bidi="ar-SA"/>
      </w:rPr>
    </w:lvl>
    <w:lvl w:ilvl="5">
      <w:start w:val="0"/>
      <w:numFmt w:val="bullet"/>
      <w:lvlText w:val="•"/>
      <w:lvlJc w:val="left"/>
      <w:pPr>
        <w:ind w:left="7510" w:hanging="207"/>
      </w:pPr>
      <w:rPr>
        <w:rFonts w:hint="default"/>
        <w:lang w:val="pt-PT" w:eastAsia="en-US" w:bidi="ar-SA"/>
      </w:rPr>
    </w:lvl>
    <w:lvl w:ilvl="6">
      <w:start w:val="0"/>
      <w:numFmt w:val="bullet"/>
      <w:lvlText w:val="•"/>
      <w:lvlJc w:val="left"/>
      <w:pPr>
        <w:ind w:left="8948" w:hanging="207"/>
      </w:pPr>
      <w:rPr>
        <w:rFonts w:hint="default"/>
        <w:lang w:val="pt-PT" w:eastAsia="en-US" w:bidi="ar-SA"/>
      </w:rPr>
    </w:lvl>
    <w:lvl w:ilvl="7">
      <w:start w:val="0"/>
      <w:numFmt w:val="bullet"/>
      <w:lvlText w:val="•"/>
      <w:lvlJc w:val="left"/>
      <w:pPr>
        <w:ind w:left="10386" w:hanging="207"/>
      </w:pPr>
      <w:rPr>
        <w:rFonts w:hint="default"/>
        <w:lang w:val="pt-PT" w:eastAsia="en-US" w:bidi="ar-SA"/>
      </w:rPr>
    </w:lvl>
    <w:lvl w:ilvl="8">
      <w:start w:val="0"/>
      <w:numFmt w:val="bullet"/>
      <w:lvlText w:val="•"/>
      <w:lvlJc w:val="left"/>
      <w:pPr>
        <w:ind w:left="11824" w:hanging="207"/>
      </w:pPr>
      <w:rPr>
        <w:rFonts w:hint="default"/>
        <w:lang w:val="pt-PT" w:eastAsia="en-US" w:bidi="ar-SA"/>
      </w:rPr>
    </w:lvl>
  </w:abstractNum>
  <w:abstractNum w:abstractNumId="6">
    <w:multiLevelType w:val="hybridMultilevel"/>
    <w:lvl w:ilvl="0">
      <w:start w:val="1"/>
      <w:numFmt w:val="lowerLetter"/>
      <w:lvlText w:val="%1)"/>
      <w:lvlJc w:val="left"/>
      <w:pPr>
        <w:ind w:left="10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24" w:hanging="247"/>
      </w:pPr>
      <w:rPr>
        <w:rFonts w:hint="default"/>
        <w:lang w:val="pt-PT" w:eastAsia="en-US" w:bidi="ar-SA"/>
      </w:rPr>
    </w:lvl>
    <w:lvl w:ilvl="2">
      <w:start w:val="0"/>
      <w:numFmt w:val="bullet"/>
      <w:lvlText w:val="•"/>
      <w:lvlJc w:val="left"/>
      <w:pPr>
        <w:ind w:left="3788" w:hanging="247"/>
      </w:pPr>
      <w:rPr>
        <w:rFonts w:hint="default"/>
        <w:lang w:val="pt-PT" w:eastAsia="en-US" w:bidi="ar-SA"/>
      </w:rPr>
    </w:lvl>
    <w:lvl w:ilvl="3">
      <w:start w:val="0"/>
      <w:numFmt w:val="bullet"/>
      <w:lvlText w:val="•"/>
      <w:lvlJc w:val="left"/>
      <w:pPr>
        <w:ind w:left="5152" w:hanging="247"/>
      </w:pPr>
      <w:rPr>
        <w:rFonts w:hint="default"/>
        <w:lang w:val="pt-PT" w:eastAsia="en-US" w:bidi="ar-SA"/>
      </w:rPr>
    </w:lvl>
    <w:lvl w:ilvl="4">
      <w:start w:val="0"/>
      <w:numFmt w:val="bullet"/>
      <w:lvlText w:val="•"/>
      <w:lvlJc w:val="left"/>
      <w:pPr>
        <w:ind w:left="6516" w:hanging="247"/>
      </w:pPr>
      <w:rPr>
        <w:rFonts w:hint="default"/>
        <w:lang w:val="pt-PT" w:eastAsia="en-US" w:bidi="ar-SA"/>
      </w:rPr>
    </w:lvl>
    <w:lvl w:ilvl="5">
      <w:start w:val="0"/>
      <w:numFmt w:val="bullet"/>
      <w:lvlText w:val="•"/>
      <w:lvlJc w:val="left"/>
      <w:pPr>
        <w:ind w:left="7880" w:hanging="247"/>
      </w:pPr>
      <w:rPr>
        <w:rFonts w:hint="default"/>
        <w:lang w:val="pt-PT" w:eastAsia="en-US" w:bidi="ar-SA"/>
      </w:rPr>
    </w:lvl>
    <w:lvl w:ilvl="6">
      <w:start w:val="0"/>
      <w:numFmt w:val="bullet"/>
      <w:lvlText w:val="•"/>
      <w:lvlJc w:val="left"/>
      <w:pPr>
        <w:ind w:left="9244" w:hanging="247"/>
      </w:pPr>
      <w:rPr>
        <w:rFonts w:hint="default"/>
        <w:lang w:val="pt-PT" w:eastAsia="en-US" w:bidi="ar-SA"/>
      </w:rPr>
    </w:lvl>
    <w:lvl w:ilvl="7">
      <w:start w:val="0"/>
      <w:numFmt w:val="bullet"/>
      <w:lvlText w:val="•"/>
      <w:lvlJc w:val="left"/>
      <w:pPr>
        <w:ind w:left="10608" w:hanging="247"/>
      </w:pPr>
      <w:rPr>
        <w:rFonts w:hint="default"/>
        <w:lang w:val="pt-PT" w:eastAsia="en-US" w:bidi="ar-SA"/>
      </w:rPr>
    </w:lvl>
    <w:lvl w:ilvl="8">
      <w:start w:val="0"/>
      <w:numFmt w:val="bullet"/>
      <w:lvlText w:val="•"/>
      <w:lvlJc w:val="left"/>
      <w:pPr>
        <w:ind w:left="11972" w:hanging="247"/>
      </w:pPr>
      <w:rPr>
        <w:rFonts w:hint="default"/>
        <w:lang w:val="pt-PT" w:eastAsia="en-US" w:bidi="ar-SA"/>
      </w:rPr>
    </w:lvl>
  </w:abstractNum>
  <w:abstractNum w:abstractNumId="5">
    <w:multiLevelType w:val="hybridMultilevel"/>
    <w:lvl w:ilvl="0">
      <w:start w:val="9"/>
      <w:numFmt w:val="decimal"/>
      <w:lvlText w:val="%1"/>
      <w:lvlJc w:val="left"/>
      <w:pPr>
        <w:ind w:left="1036" w:hanging="360"/>
        <w:jc w:val="left"/>
      </w:pPr>
      <w:rPr>
        <w:rFonts w:hint="default"/>
        <w:lang w:val="pt-PT" w:eastAsia="en-US" w:bidi="ar-SA"/>
      </w:rPr>
    </w:lvl>
    <w:lvl w:ilvl="1">
      <w:start w:val="1"/>
      <w:numFmt w:val="decimal"/>
      <w:lvlText w:val="%1.%2"/>
      <w:lvlJc w:val="left"/>
      <w:pPr>
        <w:ind w:left="1036"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216"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396" w:hanging="720"/>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1400" w:hanging="720"/>
      </w:pPr>
      <w:rPr>
        <w:rFonts w:hint="default"/>
        <w:lang w:val="pt-PT" w:eastAsia="en-US" w:bidi="ar-SA"/>
      </w:rPr>
    </w:lvl>
    <w:lvl w:ilvl="5">
      <w:start w:val="0"/>
      <w:numFmt w:val="bullet"/>
      <w:lvlText w:val="•"/>
      <w:lvlJc w:val="left"/>
      <w:pPr>
        <w:ind w:left="1520" w:hanging="720"/>
      </w:pPr>
      <w:rPr>
        <w:rFonts w:hint="default"/>
        <w:lang w:val="pt-PT" w:eastAsia="en-US" w:bidi="ar-SA"/>
      </w:rPr>
    </w:lvl>
    <w:lvl w:ilvl="6">
      <w:start w:val="0"/>
      <w:numFmt w:val="bullet"/>
      <w:lvlText w:val="•"/>
      <w:lvlJc w:val="left"/>
      <w:pPr>
        <w:ind w:left="4156" w:hanging="720"/>
      </w:pPr>
      <w:rPr>
        <w:rFonts w:hint="default"/>
        <w:lang w:val="pt-PT" w:eastAsia="en-US" w:bidi="ar-SA"/>
      </w:rPr>
    </w:lvl>
    <w:lvl w:ilvl="7">
      <w:start w:val="0"/>
      <w:numFmt w:val="bullet"/>
      <w:lvlText w:val="•"/>
      <w:lvlJc w:val="left"/>
      <w:pPr>
        <w:ind w:left="6792" w:hanging="720"/>
      </w:pPr>
      <w:rPr>
        <w:rFonts w:hint="default"/>
        <w:lang w:val="pt-PT" w:eastAsia="en-US" w:bidi="ar-SA"/>
      </w:rPr>
    </w:lvl>
    <w:lvl w:ilvl="8">
      <w:start w:val="0"/>
      <w:numFmt w:val="bullet"/>
      <w:lvlText w:val="•"/>
      <w:lvlJc w:val="left"/>
      <w:pPr>
        <w:ind w:left="9428" w:hanging="720"/>
      </w:pPr>
      <w:rPr>
        <w:rFonts w:hint="default"/>
        <w:lang w:val="pt-PT" w:eastAsia="en-US" w:bidi="ar-SA"/>
      </w:rPr>
    </w:lvl>
  </w:abstractNum>
  <w:abstractNum w:abstractNumId="4">
    <w:multiLevelType w:val="hybridMultilevel"/>
    <w:lvl w:ilvl="0">
      <w:start w:val="1"/>
      <w:numFmt w:val="lowerLetter"/>
      <w:lvlText w:val="%1)"/>
      <w:lvlJc w:val="left"/>
      <w:pPr>
        <w:ind w:left="142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748" w:hanging="247"/>
      </w:pPr>
      <w:rPr>
        <w:rFonts w:hint="default"/>
        <w:lang w:val="pt-PT" w:eastAsia="en-US" w:bidi="ar-SA"/>
      </w:rPr>
    </w:lvl>
    <w:lvl w:ilvl="2">
      <w:start w:val="0"/>
      <w:numFmt w:val="bullet"/>
      <w:lvlText w:val="•"/>
      <w:lvlJc w:val="left"/>
      <w:pPr>
        <w:ind w:left="4076" w:hanging="247"/>
      </w:pPr>
      <w:rPr>
        <w:rFonts w:hint="default"/>
        <w:lang w:val="pt-PT" w:eastAsia="en-US" w:bidi="ar-SA"/>
      </w:rPr>
    </w:lvl>
    <w:lvl w:ilvl="3">
      <w:start w:val="0"/>
      <w:numFmt w:val="bullet"/>
      <w:lvlText w:val="•"/>
      <w:lvlJc w:val="left"/>
      <w:pPr>
        <w:ind w:left="5404" w:hanging="247"/>
      </w:pPr>
      <w:rPr>
        <w:rFonts w:hint="default"/>
        <w:lang w:val="pt-PT" w:eastAsia="en-US" w:bidi="ar-SA"/>
      </w:rPr>
    </w:lvl>
    <w:lvl w:ilvl="4">
      <w:start w:val="0"/>
      <w:numFmt w:val="bullet"/>
      <w:lvlText w:val="•"/>
      <w:lvlJc w:val="left"/>
      <w:pPr>
        <w:ind w:left="6732" w:hanging="247"/>
      </w:pPr>
      <w:rPr>
        <w:rFonts w:hint="default"/>
        <w:lang w:val="pt-PT" w:eastAsia="en-US" w:bidi="ar-SA"/>
      </w:rPr>
    </w:lvl>
    <w:lvl w:ilvl="5">
      <w:start w:val="0"/>
      <w:numFmt w:val="bullet"/>
      <w:lvlText w:val="•"/>
      <w:lvlJc w:val="left"/>
      <w:pPr>
        <w:ind w:left="8060" w:hanging="247"/>
      </w:pPr>
      <w:rPr>
        <w:rFonts w:hint="default"/>
        <w:lang w:val="pt-PT" w:eastAsia="en-US" w:bidi="ar-SA"/>
      </w:rPr>
    </w:lvl>
    <w:lvl w:ilvl="6">
      <w:start w:val="0"/>
      <w:numFmt w:val="bullet"/>
      <w:lvlText w:val="•"/>
      <w:lvlJc w:val="left"/>
      <w:pPr>
        <w:ind w:left="9388" w:hanging="247"/>
      </w:pPr>
      <w:rPr>
        <w:rFonts w:hint="default"/>
        <w:lang w:val="pt-PT" w:eastAsia="en-US" w:bidi="ar-SA"/>
      </w:rPr>
    </w:lvl>
    <w:lvl w:ilvl="7">
      <w:start w:val="0"/>
      <w:numFmt w:val="bullet"/>
      <w:lvlText w:val="•"/>
      <w:lvlJc w:val="left"/>
      <w:pPr>
        <w:ind w:left="10716" w:hanging="247"/>
      </w:pPr>
      <w:rPr>
        <w:rFonts w:hint="default"/>
        <w:lang w:val="pt-PT" w:eastAsia="en-US" w:bidi="ar-SA"/>
      </w:rPr>
    </w:lvl>
    <w:lvl w:ilvl="8">
      <w:start w:val="0"/>
      <w:numFmt w:val="bullet"/>
      <w:lvlText w:val="•"/>
      <w:lvlJc w:val="left"/>
      <w:pPr>
        <w:ind w:left="12044" w:hanging="247"/>
      </w:pPr>
      <w:rPr>
        <w:rFonts w:hint="default"/>
        <w:lang w:val="pt-PT" w:eastAsia="en-US" w:bidi="ar-SA"/>
      </w:rPr>
    </w:lvl>
  </w:abstractNum>
  <w:abstractNum w:abstractNumId="3">
    <w:multiLevelType w:val="hybridMultilevel"/>
    <w:lvl w:ilvl="0">
      <w:start w:val="1"/>
      <w:numFmt w:val="lowerLetter"/>
      <w:lvlText w:val="%1)"/>
      <w:lvlJc w:val="left"/>
      <w:pPr>
        <w:ind w:left="1040" w:hanging="2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06" w:hanging="298"/>
      </w:pPr>
      <w:rPr>
        <w:rFonts w:hint="default"/>
        <w:lang w:val="pt-PT" w:eastAsia="en-US" w:bidi="ar-SA"/>
      </w:rPr>
    </w:lvl>
    <w:lvl w:ilvl="2">
      <w:start w:val="0"/>
      <w:numFmt w:val="bullet"/>
      <w:lvlText w:val="•"/>
      <w:lvlJc w:val="left"/>
      <w:pPr>
        <w:ind w:left="3772" w:hanging="298"/>
      </w:pPr>
      <w:rPr>
        <w:rFonts w:hint="default"/>
        <w:lang w:val="pt-PT" w:eastAsia="en-US" w:bidi="ar-SA"/>
      </w:rPr>
    </w:lvl>
    <w:lvl w:ilvl="3">
      <w:start w:val="0"/>
      <w:numFmt w:val="bullet"/>
      <w:lvlText w:val="•"/>
      <w:lvlJc w:val="left"/>
      <w:pPr>
        <w:ind w:left="5138" w:hanging="298"/>
      </w:pPr>
      <w:rPr>
        <w:rFonts w:hint="default"/>
        <w:lang w:val="pt-PT" w:eastAsia="en-US" w:bidi="ar-SA"/>
      </w:rPr>
    </w:lvl>
    <w:lvl w:ilvl="4">
      <w:start w:val="0"/>
      <w:numFmt w:val="bullet"/>
      <w:lvlText w:val="•"/>
      <w:lvlJc w:val="left"/>
      <w:pPr>
        <w:ind w:left="6504" w:hanging="298"/>
      </w:pPr>
      <w:rPr>
        <w:rFonts w:hint="default"/>
        <w:lang w:val="pt-PT" w:eastAsia="en-US" w:bidi="ar-SA"/>
      </w:rPr>
    </w:lvl>
    <w:lvl w:ilvl="5">
      <w:start w:val="0"/>
      <w:numFmt w:val="bullet"/>
      <w:lvlText w:val="•"/>
      <w:lvlJc w:val="left"/>
      <w:pPr>
        <w:ind w:left="7870" w:hanging="298"/>
      </w:pPr>
      <w:rPr>
        <w:rFonts w:hint="default"/>
        <w:lang w:val="pt-PT" w:eastAsia="en-US" w:bidi="ar-SA"/>
      </w:rPr>
    </w:lvl>
    <w:lvl w:ilvl="6">
      <w:start w:val="0"/>
      <w:numFmt w:val="bullet"/>
      <w:lvlText w:val="•"/>
      <w:lvlJc w:val="left"/>
      <w:pPr>
        <w:ind w:left="9236" w:hanging="298"/>
      </w:pPr>
      <w:rPr>
        <w:rFonts w:hint="default"/>
        <w:lang w:val="pt-PT" w:eastAsia="en-US" w:bidi="ar-SA"/>
      </w:rPr>
    </w:lvl>
    <w:lvl w:ilvl="7">
      <w:start w:val="0"/>
      <w:numFmt w:val="bullet"/>
      <w:lvlText w:val="•"/>
      <w:lvlJc w:val="left"/>
      <w:pPr>
        <w:ind w:left="10602" w:hanging="298"/>
      </w:pPr>
      <w:rPr>
        <w:rFonts w:hint="default"/>
        <w:lang w:val="pt-PT" w:eastAsia="en-US" w:bidi="ar-SA"/>
      </w:rPr>
    </w:lvl>
    <w:lvl w:ilvl="8">
      <w:start w:val="0"/>
      <w:numFmt w:val="bullet"/>
      <w:lvlText w:val="•"/>
      <w:lvlJc w:val="left"/>
      <w:pPr>
        <w:ind w:left="11968" w:hanging="298"/>
      </w:pPr>
      <w:rPr>
        <w:rFonts w:hint="default"/>
        <w:lang w:val="pt-PT" w:eastAsia="en-US" w:bidi="ar-SA"/>
      </w:rPr>
    </w:lvl>
  </w:abstractNum>
  <w:abstractNum w:abstractNumId="2">
    <w:multiLevelType w:val="hybridMultilevel"/>
    <w:lvl w:ilvl="0">
      <w:start w:val="1"/>
      <w:numFmt w:val="lowerLetter"/>
      <w:lvlText w:val="%1)"/>
      <w:lvlJc w:val="left"/>
      <w:pPr>
        <w:ind w:left="1175" w:hanging="2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32" w:hanging="255"/>
      </w:pPr>
      <w:rPr>
        <w:rFonts w:hint="default"/>
        <w:lang w:val="pt-PT" w:eastAsia="en-US" w:bidi="ar-SA"/>
      </w:rPr>
    </w:lvl>
    <w:lvl w:ilvl="2">
      <w:start w:val="0"/>
      <w:numFmt w:val="bullet"/>
      <w:lvlText w:val="•"/>
      <w:lvlJc w:val="left"/>
      <w:pPr>
        <w:ind w:left="3884" w:hanging="255"/>
      </w:pPr>
      <w:rPr>
        <w:rFonts w:hint="default"/>
        <w:lang w:val="pt-PT" w:eastAsia="en-US" w:bidi="ar-SA"/>
      </w:rPr>
    </w:lvl>
    <w:lvl w:ilvl="3">
      <w:start w:val="0"/>
      <w:numFmt w:val="bullet"/>
      <w:lvlText w:val="•"/>
      <w:lvlJc w:val="left"/>
      <w:pPr>
        <w:ind w:left="5236" w:hanging="255"/>
      </w:pPr>
      <w:rPr>
        <w:rFonts w:hint="default"/>
        <w:lang w:val="pt-PT" w:eastAsia="en-US" w:bidi="ar-SA"/>
      </w:rPr>
    </w:lvl>
    <w:lvl w:ilvl="4">
      <w:start w:val="0"/>
      <w:numFmt w:val="bullet"/>
      <w:lvlText w:val="•"/>
      <w:lvlJc w:val="left"/>
      <w:pPr>
        <w:ind w:left="6588" w:hanging="255"/>
      </w:pPr>
      <w:rPr>
        <w:rFonts w:hint="default"/>
        <w:lang w:val="pt-PT" w:eastAsia="en-US" w:bidi="ar-SA"/>
      </w:rPr>
    </w:lvl>
    <w:lvl w:ilvl="5">
      <w:start w:val="0"/>
      <w:numFmt w:val="bullet"/>
      <w:lvlText w:val="•"/>
      <w:lvlJc w:val="left"/>
      <w:pPr>
        <w:ind w:left="7940" w:hanging="255"/>
      </w:pPr>
      <w:rPr>
        <w:rFonts w:hint="default"/>
        <w:lang w:val="pt-PT" w:eastAsia="en-US" w:bidi="ar-SA"/>
      </w:rPr>
    </w:lvl>
    <w:lvl w:ilvl="6">
      <w:start w:val="0"/>
      <w:numFmt w:val="bullet"/>
      <w:lvlText w:val="•"/>
      <w:lvlJc w:val="left"/>
      <w:pPr>
        <w:ind w:left="9292" w:hanging="255"/>
      </w:pPr>
      <w:rPr>
        <w:rFonts w:hint="default"/>
        <w:lang w:val="pt-PT" w:eastAsia="en-US" w:bidi="ar-SA"/>
      </w:rPr>
    </w:lvl>
    <w:lvl w:ilvl="7">
      <w:start w:val="0"/>
      <w:numFmt w:val="bullet"/>
      <w:lvlText w:val="•"/>
      <w:lvlJc w:val="left"/>
      <w:pPr>
        <w:ind w:left="10644" w:hanging="255"/>
      </w:pPr>
      <w:rPr>
        <w:rFonts w:hint="default"/>
        <w:lang w:val="pt-PT" w:eastAsia="en-US" w:bidi="ar-SA"/>
      </w:rPr>
    </w:lvl>
    <w:lvl w:ilvl="8">
      <w:start w:val="0"/>
      <w:numFmt w:val="bullet"/>
      <w:lvlText w:val="•"/>
      <w:lvlJc w:val="left"/>
      <w:pPr>
        <w:ind w:left="11996" w:hanging="255"/>
      </w:pPr>
      <w:rPr>
        <w:rFonts w:hint="default"/>
        <w:lang w:val="pt-PT" w:eastAsia="en-US" w:bidi="ar-SA"/>
      </w:rPr>
    </w:lvl>
  </w:abstractNum>
  <w:abstractNum w:abstractNumId="1">
    <w:multiLevelType w:val="hybridMultilevel"/>
    <w:lvl w:ilvl="0">
      <w:start w:val="1"/>
      <w:numFmt w:val="lowerLetter"/>
      <w:lvlText w:val="%1)"/>
      <w:lvlJc w:val="left"/>
      <w:pPr>
        <w:ind w:left="10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42" w:hanging="247"/>
      </w:pPr>
      <w:rPr>
        <w:rFonts w:hint="default"/>
        <w:lang w:val="pt-PT" w:eastAsia="en-US" w:bidi="ar-SA"/>
      </w:rPr>
    </w:lvl>
    <w:lvl w:ilvl="2">
      <w:start w:val="0"/>
      <w:numFmt w:val="bullet"/>
      <w:lvlText w:val="•"/>
      <w:lvlJc w:val="left"/>
      <w:pPr>
        <w:ind w:left="3804" w:hanging="247"/>
      </w:pPr>
      <w:rPr>
        <w:rFonts w:hint="default"/>
        <w:lang w:val="pt-PT" w:eastAsia="en-US" w:bidi="ar-SA"/>
      </w:rPr>
    </w:lvl>
    <w:lvl w:ilvl="3">
      <w:start w:val="0"/>
      <w:numFmt w:val="bullet"/>
      <w:lvlText w:val="•"/>
      <w:lvlJc w:val="left"/>
      <w:pPr>
        <w:ind w:left="5166" w:hanging="247"/>
      </w:pPr>
      <w:rPr>
        <w:rFonts w:hint="default"/>
        <w:lang w:val="pt-PT" w:eastAsia="en-US" w:bidi="ar-SA"/>
      </w:rPr>
    </w:lvl>
    <w:lvl w:ilvl="4">
      <w:start w:val="0"/>
      <w:numFmt w:val="bullet"/>
      <w:lvlText w:val="•"/>
      <w:lvlJc w:val="left"/>
      <w:pPr>
        <w:ind w:left="6528" w:hanging="247"/>
      </w:pPr>
      <w:rPr>
        <w:rFonts w:hint="default"/>
        <w:lang w:val="pt-PT" w:eastAsia="en-US" w:bidi="ar-SA"/>
      </w:rPr>
    </w:lvl>
    <w:lvl w:ilvl="5">
      <w:start w:val="0"/>
      <w:numFmt w:val="bullet"/>
      <w:lvlText w:val="•"/>
      <w:lvlJc w:val="left"/>
      <w:pPr>
        <w:ind w:left="7890" w:hanging="247"/>
      </w:pPr>
      <w:rPr>
        <w:rFonts w:hint="default"/>
        <w:lang w:val="pt-PT" w:eastAsia="en-US" w:bidi="ar-SA"/>
      </w:rPr>
    </w:lvl>
    <w:lvl w:ilvl="6">
      <w:start w:val="0"/>
      <w:numFmt w:val="bullet"/>
      <w:lvlText w:val="•"/>
      <w:lvlJc w:val="left"/>
      <w:pPr>
        <w:ind w:left="9252" w:hanging="247"/>
      </w:pPr>
      <w:rPr>
        <w:rFonts w:hint="default"/>
        <w:lang w:val="pt-PT" w:eastAsia="en-US" w:bidi="ar-SA"/>
      </w:rPr>
    </w:lvl>
    <w:lvl w:ilvl="7">
      <w:start w:val="0"/>
      <w:numFmt w:val="bullet"/>
      <w:lvlText w:val="•"/>
      <w:lvlJc w:val="left"/>
      <w:pPr>
        <w:ind w:left="10614" w:hanging="247"/>
      </w:pPr>
      <w:rPr>
        <w:rFonts w:hint="default"/>
        <w:lang w:val="pt-PT" w:eastAsia="en-US" w:bidi="ar-SA"/>
      </w:rPr>
    </w:lvl>
    <w:lvl w:ilvl="8">
      <w:start w:val="0"/>
      <w:numFmt w:val="bullet"/>
      <w:lvlText w:val="•"/>
      <w:lvlJc w:val="left"/>
      <w:pPr>
        <w:ind w:left="11976" w:hanging="247"/>
      </w:pPr>
      <w:rPr>
        <w:rFonts w:hint="default"/>
        <w:lang w:val="pt-PT" w:eastAsia="en-US" w:bidi="ar-SA"/>
      </w:rPr>
    </w:lvl>
  </w:abstractNum>
  <w:abstractNum w:abstractNumId="0">
    <w:multiLevelType w:val="hybridMultilevel"/>
    <w:lvl w:ilvl="0">
      <w:start w:val="1"/>
      <w:numFmt w:val="decimal"/>
      <w:lvlText w:val="%1."/>
      <w:lvlJc w:val="left"/>
      <w:pPr>
        <w:ind w:left="1058" w:hanging="240"/>
        <w:jc w:val="righ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10" w:hanging="43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0" w:hanging="628"/>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10" w:hanging="913"/>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1220" w:hanging="913"/>
      </w:pPr>
      <w:rPr>
        <w:rFonts w:hint="default"/>
        <w:lang w:val="pt-PT" w:eastAsia="en-US" w:bidi="ar-SA"/>
      </w:rPr>
    </w:lvl>
    <w:lvl w:ilvl="5">
      <w:start w:val="0"/>
      <w:numFmt w:val="bullet"/>
      <w:lvlText w:val="•"/>
      <w:lvlJc w:val="left"/>
      <w:pPr>
        <w:ind w:left="1280" w:hanging="913"/>
      </w:pPr>
      <w:rPr>
        <w:rFonts w:hint="default"/>
        <w:lang w:val="pt-PT" w:eastAsia="en-US" w:bidi="ar-SA"/>
      </w:rPr>
    </w:lvl>
    <w:lvl w:ilvl="6">
      <w:start w:val="0"/>
      <w:numFmt w:val="bullet"/>
      <w:lvlText w:val="•"/>
      <w:lvlJc w:val="left"/>
      <w:pPr>
        <w:ind w:left="1380" w:hanging="913"/>
      </w:pPr>
      <w:rPr>
        <w:rFonts w:hint="default"/>
        <w:lang w:val="pt-PT" w:eastAsia="en-US" w:bidi="ar-SA"/>
      </w:rPr>
    </w:lvl>
    <w:lvl w:ilvl="7">
      <w:start w:val="0"/>
      <w:numFmt w:val="bullet"/>
      <w:lvlText w:val="•"/>
      <w:lvlJc w:val="left"/>
      <w:pPr>
        <w:ind w:left="1400" w:hanging="913"/>
      </w:pPr>
      <w:rPr>
        <w:rFonts w:hint="default"/>
        <w:lang w:val="pt-PT" w:eastAsia="en-US" w:bidi="ar-SA"/>
      </w:rPr>
    </w:lvl>
    <w:lvl w:ilvl="8">
      <w:start w:val="0"/>
      <w:numFmt w:val="bullet"/>
      <w:lvlText w:val="•"/>
      <w:lvlJc w:val="left"/>
      <w:pPr>
        <w:ind w:left="1420" w:hanging="913"/>
      </w:pPr>
      <w:rPr>
        <w:rFonts w:hint="default"/>
        <w:lang w:val="pt-PT" w:eastAsia="en-US" w:bidi="ar-SA"/>
      </w:rPr>
    </w:lvl>
  </w:abstract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0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spacing w:before="1"/>
      <w:ind w:left="1134"/>
      <w:outlineLvl w:val="1"/>
    </w:pPr>
    <w:rPr>
      <w:rFonts w:ascii="Times New Roman" w:hAnsi="Times New Roman" w:eastAsia="Times New Roman" w:cs="Times New Roman"/>
      <w:b/>
      <w:bCs/>
      <w:sz w:val="27"/>
      <w:szCs w:val="27"/>
      <w:lang w:val="pt-PT" w:eastAsia="en-US" w:bidi="ar-SA"/>
    </w:rPr>
  </w:style>
  <w:style w:styleId="Heading2" w:type="paragraph">
    <w:name w:val="Heading 2"/>
    <w:basedOn w:val="Normal"/>
    <w:uiPriority w:val="1"/>
    <w:qFormat/>
    <w:pPr>
      <w:ind w:left="10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outlineLvl w:val="3"/>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09"/>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ind w:left="109" w:firstLine="56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compras.rj.gov.br/"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art9%C2%A71" TargetMode="External"/><Relationship Id="rId12" Type="http://schemas.openxmlformats.org/officeDocument/2006/relationships/hyperlink" Target="https://www.planalto.gov.br/ccivil_03/constituicao/constituicaocompilado.htm#art7" TargetMode="External"/><Relationship Id="rId13"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art16" TargetMode="External"/><Relationship Id="rId15" Type="http://schemas.openxmlformats.org/officeDocument/2006/relationships/hyperlink" Target="https://www.planalto.gov.br/ccivil_03/leis/lcp/lcp123.htm#art3" TargetMode="External"/><Relationship Id="rId16" Type="http://schemas.openxmlformats.org/officeDocument/2006/relationships/hyperlink" Target="https://www.planalto.gov.br/ccivil_03/leis/lcp/lcp123.htm#art42" TargetMode="External"/><Relationship Id="rId17"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4" TargetMode="External"/><Relationship Id="rId19" Type="http://schemas.openxmlformats.org/officeDocument/2006/relationships/hyperlink" Target="https://www.planalto.gov.br/ccivil_03/_ato2015-2018/2015/decreto/d8539.htm" TargetMode="External"/><Relationship Id="rId20" Type="http://schemas.openxmlformats.org/officeDocument/2006/relationships/hyperlink" Target="http://www.planalto.gov.br/ccivil_03/_ato2019-2022/2021/lei/L14133.htm#art60" TargetMode="External"/><Relationship Id="rId21"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2" Type="http://schemas.openxmlformats.org/officeDocument/2006/relationships/hyperlink" Target="http://www.planalto.gov.br/ccivil_03/_ato2019-2022/2021/lei/L14133.htm#art14" TargetMode="External"/><Relationship Id="rId23" Type="http://schemas.openxmlformats.org/officeDocument/2006/relationships/hyperlink" Target="https://www.portaltransparencia.gov.br/sancoes/ceis" TargetMode="External"/><Relationship Id="rId24" Type="http://schemas.openxmlformats.org/officeDocument/2006/relationships/hyperlink" Target="http://www.cnj.jus.br/improbidade_adm/consultar_requerido.php" TargetMode="External"/><Relationship Id="rId25" Type="http://schemas.openxmlformats.org/officeDocument/2006/relationships/hyperlink" Target="https://www.portaltransparencia.gov.br/sancoes/cnep" TargetMode="External"/><Relationship Id="rId26" Type="http://schemas.openxmlformats.org/officeDocument/2006/relationships/hyperlink" Target="https://www.planalto.gov.br/ccivil_03/leis/l8429.htm#%3A~%3Atext%3D%C3%A0s%20seguintes%20comina%C3%A7%C3%B5es%3A-%2CArt.%2Cn%C2%BA%2012.120%2C%20de%202009)" TargetMode="External"/><Relationship Id="rId27" Type="http://schemas.openxmlformats.org/officeDocument/2006/relationships/hyperlink" Target="https://www.gov.br/compras/pt-br/acesso-a-informacao/legislacao/instrucoes-normativas/instrucao-normativa-seges-me-no-73-de-30-de-setembro-de-2022#art29" TargetMode="External"/><Relationship Id="rId28" Type="http://schemas.openxmlformats.org/officeDocument/2006/relationships/header" Target="header2.xml"/><Relationship Id="rId29" Type="http://schemas.openxmlformats.org/officeDocument/2006/relationships/footer" Target="footer2.xml"/><Relationship Id="rId30" Type="http://schemas.openxmlformats.org/officeDocument/2006/relationships/hyperlink" Target="mailto:licitacao@daf.uerj.br" TargetMode="External"/><Relationship Id="rId31" Type="http://schemas.openxmlformats.org/officeDocument/2006/relationships/hyperlink" Target="http://www.planalto.gov.br/ccivil_03/_Ato2011-2014/2013/Lei/L12846.htm#art5" TargetMode="External"/><Relationship Id="rId32" Type="http://schemas.openxmlformats.org/officeDocument/2006/relationships/hyperlink" Target="mailto:dgti@uerj.br" TargetMode="External"/><Relationship Id="rId33" Type="http://schemas.openxmlformats.org/officeDocument/2006/relationships/image" Target="media/image2.jpeg"/><Relationship Id="rId34" Type="http://schemas.openxmlformats.org/officeDocument/2006/relationships/hyperlink" Target="https://portalsei.rj.gov.br/documentos/legislacao/decretos/Decreto_SEI_consolidado.pdf" TargetMode="External"/><Relationship Id="rId35" Type="http://schemas.openxmlformats.org/officeDocument/2006/relationships/image" Target="media/image3.png"/><Relationship Id="rId36" Type="http://schemas.openxmlformats.org/officeDocument/2006/relationships/hyperlink" Target="http://sei.rj.gov.br/sei/controlador_externo.php?acao=documento_conferir&amp;id_orgao_acesso_externo=6"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http://www.portaldoempreendedor.gov.br/" TargetMode="External"/><Relationship Id="rId4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- 80476387 - Edital de Licitação NI</dc:title>
  <dcterms:created xsi:type="dcterms:W3CDTF">2024-08-08T15:46:37Z</dcterms:created>
  <dcterms:modified xsi:type="dcterms:W3CDTF">2024-08-08T15:46:37Z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2024-08-08T00:00:00Z</vt:filetime>
  </property>
  <property fmtid="{D5CDD505-2E9C-101B-9397-08002B2CF9AE}" pid="3" name="Creator">
    <vt:lpwstr>Mozilla/5.0 (Windows NT 10.0; Win64; x64) AppleWebKit/537.36 (KHTML, like Gecko) Chrome/127.0.0.0 Safari/537.36</vt:lpwstr>
  </property>
  <property fmtid="{D5CDD505-2E9C-101B-9397-08002B2CF9AE}" pid="4" name="LastSaved">
    <vt:filetime>2024-08-08T00:00:00Z</vt:filetime>
  </property>
  <property fmtid="{D5CDD505-2E9C-101B-9397-08002B2CF9AE}" pid="5" name="Producer">
    <vt:lpwstr>Skia/PDF m127</vt:lpwstr>
  </property>
</Properties>
</file>