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6905"/>
      </w:pPr>
      <w:r>
        <w:rPr/>
        <w:drawing>
          <wp:inline distT="0" distB="0" distL="0" distR="0">
            <wp:extent cx="726422" cy="914400"/>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26422" cy="914400"/>
                    </a:xfrm>
                    <a:prstGeom prst="rect">
                      <a:avLst/>
                    </a:prstGeom>
                  </pic:spPr>
                </pic:pic>
              </a:graphicData>
            </a:graphic>
          </wp:inline>
        </w:drawing>
      </w:r>
      <w:r>
        <w:rPr/>
      </w:r>
    </w:p>
    <w:p>
      <w:pPr>
        <w:pStyle w:val="BodyText"/>
        <w:spacing w:before="9"/>
        <w:rPr>
          <w:sz w:val="10"/>
        </w:rPr>
      </w:pPr>
    </w:p>
    <w:p>
      <w:pPr>
        <w:spacing w:after="0"/>
        <w:rPr>
          <w:sz w:val="10"/>
        </w:rPr>
        <w:sectPr>
          <w:type w:val="continuous"/>
          <w:pgSz w:w="15840" w:h="24480"/>
          <w:pgMar w:top="740" w:bottom="280" w:left="460" w:right="540"/>
        </w:sectPr>
      </w:pPr>
    </w:p>
    <w:p>
      <w:pPr>
        <w:pStyle w:val="BodyText"/>
        <w:rPr>
          <w:sz w:val="24"/>
        </w:rPr>
      </w:pPr>
    </w:p>
    <w:p>
      <w:pPr>
        <w:pStyle w:val="BodyText"/>
        <w:rPr>
          <w:sz w:val="24"/>
        </w:rPr>
      </w:pPr>
    </w:p>
    <w:p>
      <w:pPr>
        <w:pStyle w:val="BodyText"/>
        <w:rPr>
          <w:sz w:val="24"/>
        </w:rPr>
      </w:pPr>
    </w:p>
    <w:p>
      <w:pPr>
        <w:pStyle w:val="BodyText"/>
        <w:spacing w:before="133"/>
        <w:rPr>
          <w:sz w:val="24"/>
        </w:rPr>
      </w:pPr>
    </w:p>
    <w:p>
      <w:pPr>
        <w:spacing w:before="0"/>
        <w:ind w:left="229" w:right="0" w:firstLine="0"/>
        <w:jc w:val="left"/>
        <w:rPr>
          <w:b/>
          <w:sz w:val="24"/>
        </w:rPr>
      </w:pPr>
      <w:r>
        <w:rPr>
          <w:b/>
          <w:sz w:val="24"/>
        </w:rPr>
        <w:t>Edital de </w:t>
      </w:r>
      <w:r>
        <w:rPr>
          <w:b/>
          <w:spacing w:val="-2"/>
          <w:sz w:val="24"/>
        </w:rPr>
        <w:t>Licitação</w:t>
      </w:r>
    </w:p>
    <w:p>
      <w:pPr>
        <w:spacing w:before="234"/>
        <w:ind w:left="2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260007/009688/2024</w:t>
      </w:r>
    </w:p>
    <w:p>
      <w:pPr>
        <w:pStyle w:val="BodyText"/>
        <w:spacing w:before="224"/>
        <w:rPr>
          <w:b/>
          <w:sz w:val="24"/>
        </w:rPr>
      </w:pPr>
    </w:p>
    <w:p>
      <w:pPr>
        <w:pStyle w:val="Title"/>
      </w:pPr>
      <w:r>
        <w:rPr/>
        <w:t>PREGÃO</w:t>
      </w:r>
      <w:r>
        <w:rPr>
          <w:spacing w:val="-1"/>
        </w:rPr>
        <w:t> </w:t>
      </w:r>
      <w:r>
        <w:rPr/>
        <w:t>ELETRÔNICO</w:t>
      </w:r>
      <w:r>
        <w:rPr>
          <w:spacing w:val="-1"/>
        </w:rPr>
        <w:t> </w:t>
      </w:r>
      <w:r>
        <w:rPr>
          <w:spacing w:val="-2"/>
        </w:rPr>
        <w:t>Nº219/2024</w:t>
      </w:r>
    </w:p>
    <w:p>
      <w:pPr>
        <w:spacing w:line="400" w:lineRule="auto" w:before="93"/>
        <w:ind w:left="229" w:right="5084" w:firstLine="165"/>
        <w:jc w:val="left"/>
        <w:rPr>
          <w:sz w:val="18"/>
        </w:rPr>
      </w:pPr>
      <w:r>
        <w:rPr/>
        <w:br w:type="column"/>
      </w:r>
      <w:r>
        <w:rPr>
          <w:sz w:val="18"/>
        </w:rPr>
        <w:t>Governo do Estado do Rio de Janeiro Universidade</w:t>
      </w:r>
      <w:r>
        <w:rPr>
          <w:spacing w:val="-6"/>
          <w:sz w:val="18"/>
        </w:rPr>
        <w:t> </w:t>
      </w:r>
      <w:r>
        <w:rPr>
          <w:sz w:val="18"/>
        </w:rPr>
        <w:t>do</w:t>
      </w:r>
      <w:r>
        <w:rPr>
          <w:spacing w:val="-6"/>
          <w:sz w:val="18"/>
        </w:rPr>
        <w:t> </w:t>
      </w:r>
      <w:r>
        <w:rPr>
          <w:sz w:val="18"/>
        </w:rPr>
        <w:t>Estado</w:t>
      </w:r>
      <w:r>
        <w:rPr>
          <w:spacing w:val="-6"/>
          <w:sz w:val="18"/>
        </w:rPr>
        <w:t> </w:t>
      </w:r>
      <w:r>
        <w:rPr>
          <w:sz w:val="18"/>
        </w:rPr>
        <w:t>do</w:t>
      </w:r>
      <w:r>
        <w:rPr>
          <w:spacing w:val="-6"/>
          <w:sz w:val="18"/>
        </w:rPr>
        <w:t> </w:t>
      </w:r>
      <w:r>
        <w:rPr>
          <w:sz w:val="18"/>
        </w:rPr>
        <w:t>Rio</w:t>
      </w:r>
      <w:r>
        <w:rPr>
          <w:spacing w:val="-6"/>
          <w:sz w:val="18"/>
        </w:rPr>
        <w:t> </w:t>
      </w:r>
      <w:r>
        <w:rPr>
          <w:sz w:val="18"/>
        </w:rPr>
        <w:t>de</w:t>
      </w:r>
      <w:r>
        <w:rPr>
          <w:spacing w:val="-6"/>
          <w:sz w:val="18"/>
        </w:rPr>
        <w:t> </w:t>
      </w:r>
      <w:r>
        <w:rPr>
          <w:sz w:val="18"/>
        </w:rPr>
        <w:t>Janeiro</w:t>
      </w:r>
    </w:p>
    <w:p>
      <w:pPr>
        <w:spacing w:line="206" w:lineRule="exact" w:before="0"/>
        <w:ind w:left="4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460" w:right="540"/>
          <w:cols w:num="2" w:equalWidth="0">
            <w:col w:w="4635" w:space="1087"/>
            <w:col w:w="9118"/>
          </w:cols>
        </w:sectPr>
      </w:pPr>
    </w:p>
    <w:p>
      <w:pPr>
        <w:pStyle w:val="Heading3"/>
        <w:spacing w:line="570" w:lineRule="atLeast" w:before="227"/>
        <w:ind w:left="334" w:right="5042"/>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334" w:right="0" w:firstLine="0"/>
        <w:jc w:val="left"/>
        <w:rPr>
          <w:sz w:val="20"/>
        </w:rPr>
      </w:pPr>
      <w:r>
        <w:rPr>
          <w:b/>
          <w:sz w:val="20"/>
        </w:rPr>
        <w:t>AQUISIÇÃO</w:t>
      </w:r>
      <w:r>
        <w:rPr>
          <w:b/>
          <w:spacing w:val="12"/>
          <w:sz w:val="20"/>
        </w:rPr>
        <w:t> </w:t>
      </w:r>
      <w:r>
        <w:rPr>
          <w:b/>
          <w:sz w:val="20"/>
        </w:rPr>
        <w:t>DE</w:t>
      </w:r>
      <w:r>
        <w:rPr>
          <w:b/>
          <w:spacing w:val="13"/>
          <w:sz w:val="20"/>
        </w:rPr>
        <w:t> </w:t>
      </w:r>
      <w:r>
        <w:rPr>
          <w:b/>
          <w:sz w:val="20"/>
        </w:rPr>
        <w:t>MEDICAMENTOS</w:t>
      </w:r>
      <w:r>
        <w:rPr>
          <w:b/>
          <w:spacing w:val="13"/>
          <w:sz w:val="20"/>
        </w:rPr>
        <w:t> </w:t>
      </w:r>
      <w:r>
        <w:rPr>
          <w:b/>
          <w:sz w:val="20"/>
        </w:rPr>
        <w:t>(HIDROXIUREIA,</w:t>
      </w:r>
      <w:r>
        <w:rPr>
          <w:b/>
          <w:spacing w:val="12"/>
          <w:sz w:val="20"/>
        </w:rPr>
        <w:t> </w:t>
      </w:r>
      <w:r>
        <w:rPr>
          <w:b/>
          <w:sz w:val="20"/>
        </w:rPr>
        <w:t>ETC)</w:t>
      </w:r>
      <w:r>
        <w:rPr>
          <w:b/>
          <w:spacing w:val="13"/>
          <w:sz w:val="20"/>
        </w:rPr>
        <w:t> </w:t>
      </w:r>
      <w:r>
        <w:rPr>
          <w:b/>
          <w:sz w:val="20"/>
        </w:rPr>
        <w:t>PARA</w:t>
      </w:r>
      <w:r>
        <w:rPr>
          <w:b/>
          <w:spacing w:val="2"/>
          <w:sz w:val="20"/>
        </w:rPr>
        <w:t> </w:t>
      </w:r>
      <w:r>
        <w:rPr>
          <w:b/>
          <w:sz w:val="20"/>
        </w:rPr>
        <w:t>O</w:t>
      </w:r>
      <w:r>
        <w:rPr>
          <w:b/>
          <w:spacing w:val="13"/>
          <w:sz w:val="20"/>
        </w:rPr>
        <w:t> </w:t>
      </w:r>
      <w:r>
        <w:rPr>
          <w:b/>
          <w:sz w:val="20"/>
        </w:rPr>
        <w:t>HOSPITAL</w:t>
      </w:r>
      <w:r>
        <w:rPr>
          <w:b/>
          <w:spacing w:val="2"/>
          <w:sz w:val="20"/>
        </w:rPr>
        <w:t> </w:t>
      </w:r>
      <w:r>
        <w:rPr>
          <w:b/>
          <w:sz w:val="20"/>
        </w:rPr>
        <w:t>UNIVERSITÁRIO</w:t>
      </w:r>
      <w:r>
        <w:rPr>
          <w:b/>
          <w:spacing w:val="13"/>
          <w:sz w:val="20"/>
        </w:rPr>
        <w:t> </w:t>
      </w:r>
      <w:r>
        <w:rPr>
          <w:b/>
          <w:sz w:val="20"/>
        </w:rPr>
        <w:t>PEDRO</w:t>
      </w:r>
      <w:r>
        <w:rPr>
          <w:b/>
          <w:spacing w:val="12"/>
          <w:sz w:val="20"/>
        </w:rPr>
        <w:t> </w:t>
      </w:r>
      <w:r>
        <w:rPr>
          <w:b/>
          <w:sz w:val="20"/>
        </w:rPr>
        <w:t>ERNESTO</w:t>
      </w:r>
      <w:r>
        <w:rPr>
          <w:sz w:val="20"/>
        </w:rPr>
        <w:t>,</w:t>
      </w:r>
      <w:r>
        <w:rPr>
          <w:spacing w:val="13"/>
          <w:sz w:val="20"/>
        </w:rPr>
        <w:t> </w:t>
      </w:r>
      <w:r>
        <w:rPr>
          <w:sz w:val="20"/>
        </w:rPr>
        <w:t>na</w:t>
      </w:r>
      <w:r>
        <w:rPr>
          <w:spacing w:val="13"/>
          <w:sz w:val="20"/>
        </w:rPr>
        <w:t> </w:t>
      </w:r>
      <w:r>
        <w:rPr>
          <w:sz w:val="20"/>
        </w:rPr>
        <w:t>forma</w:t>
      </w:r>
      <w:r>
        <w:rPr>
          <w:spacing w:val="13"/>
          <w:sz w:val="20"/>
        </w:rPr>
        <w:t> </w:t>
      </w:r>
      <w:r>
        <w:rPr>
          <w:sz w:val="20"/>
        </w:rPr>
        <w:t>estabelecida</w:t>
      </w:r>
      <w:r>
        <w:rPr>
          <w:spacing w:val="12"/>
          <w:sz w:val="20"/>
        </w:rPr>
        <w:t> </w:t>
      </w:r>
      <w:r>
        <w:rPr>
          <w:sz w:val="20"/>
        </w:rPr>
        <w:t>neste</w:t>
      </w:r>
      <w:r>
        <w:rPr>
          <w:spacing w:val="13"/>
          <w:sz w:val="20"/>
        </w:rPr>
        <w:t> </w:t>
      </w:r>
      <w:r>
        <w:rPr>
          <w:sz w:val="20"/>
        </w:rPr>
        <w:t>Edital</w:t>
      </w:r>
      <w:r>
        <w:rPr>
          <w:spacing w:val="13"/>
          <w:sz w:val="20"/>
        </w:rPr>
        <w:t> </w:t>
      </w:r>
      <w:r>
        <w:rPr>
          <w:sz w:val="20"/>
        </w:rPr>
        <w:t>e</w:t>
      </w:r>
      <w:r>
        <w:rPr>
          <w:spacing w:val="13"/>
          <w:sz w:val="20"/>
        </w:rPr>
        <w:t> </w:t>
      </w:r>
      <w:r>
        <w:rPr>
          <w:spacing w:val="-4"/>
          <w:sz w:val="20"/>
        </w:rPr>
        <w:t>seus</w:t>
      </w:r>
    </w:p>
    <w:p>
      <w:pPr>
        <w:pStyle w:val="BodyText"/>
        <w:spacing w:before="40"/>
        <w:ind w:left="334"/>
      </w:pPr>
      <w:r>
        <w:rPr>
          <w:spacing w:val="-2"/>
        </w:rPr>
        <w:t>anexos.</w:t>
      </w:r>
    </w:p>
    <w:p>
      <w:pPr>
        <w:pStyle w:val="BodyText"/>
      </w:pPr>
    </w:p>
    <w:p>
      <w:pPr>
        <w:pStyle w:val="BodyText"/>
        <w:spacing w:before="165"/>
      </w:pPr>
    </w:p>
    <w:p>
      <w:pPr>
        <w:pStyle w:val="Heading2"/>
        <w:ind w:left="334" w:firstLine="0"/>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334" w:right="0" w:firstLine="0"/>
        <w:jc w:val="left"/>
        <w:rPr>
          <w:b/>
          <w:sz w:val="20"/>
        </w:rPr>
      </w:pPr>
      <w:r>
        <w:rPr>
          <w:b/>
          <w:sz w:val="20"/>
        </w:rPr>
        <w:t>R$</w:t>
      </w:r>
      <w:r>
        <w:rPr>
          <w:b/>
          <w:spacing w:val="-6"/>
          <w:sz w:val="20"/>
        </w:rPr>
        <w:t> </w:t>
      </w:r>
      <w:r>
        <w:rPr>
          <w:b/>
          <w:sz w:val="20"/>
        </w:rPr>
        <w:t>297.582,27</w:t>
      </w:r>
      <w:r>
        <w:rPr>
          <w:b/>
          <w:spacing w:val="-3"/>
          <w:sz w:val="20"/>
        </w:rPr>
        <w:t> </w:t>
      </w:r>
      <w:r>
        <w:rPr>
          <w:b/>
          <w:sz w:val="20"/>
        </w:rPr>
        <w:t>(</w:t>
      </w:r>
      <w:r>
        <w:rPr>
          <w:b/>
          <w:color w:val="333333"/>
          <w:sz w:val="20"/>
        </w:rPr>
        <w:t>duzentos</w:t>
      </w:r>
      <w:r>
        <w:rPr>
          <w:b/>
          <w:color w:val="333333"/>
          <w:spacing w:val="-2"/>
          <w:sz w:val="20"/>
        </w:rPr>
        <w:t> </w:t>
      </w:r>
      <w:r>
        <w:rPr>
          <w:b/>
          <w:color w:val="333333"/>
          <w:sz w:val="20"/>
        </w:rPr>
        <w:t>e</w:t>
      </w:r>
      <w:r>
        <w:rPr>
          <w:b/>
          <w:color w:val="333333"/>
          <w:spacing w:val="-2"/>
          <w:sz w:val="20"/>
        </w:rPr>
        <w:t> </w:t>
      </w:r>
      <w:r>
        <w:rPr>
          <w:b/>
          <w:color w:val="333333"/>
          <w:sz w:val="20"/>
        </w:rPr>
        <w:t>noventa</w:t>
      </w:r>
      <w:r>
        <w:rPr>
          <w:b/>
          <w:color w:val="333333"/>
          <w:spacing w:val="-2"/>
          <w:sz w:val="20"/>
        </w:rPr>
        <w:t> </w:t>
      </w:r>
      <w:r>
        <w:rPr>
          <w:b/>
          <w:color w:val="333333"/>
          <w:sz w:val="20"/>
        </w:rPr>
        <w:t>e</w:t>
      </w:r>
      <w:r>
        <w:rPr>
          <w:b/>
          <w:color w:val="333333"/>
          <w:spacing w:val="-2"/>
          <w:sz w:val="20"/>
        </w:rPr>
        <w:t> </w:t>
      </w:r>
      <w:r>
        <w:rPr>
          <w:b/>
          <w:color w:val="333333"/>
          <w:sz w:val="20"/>
        </w:rPr>
        <w:t>sete</w:t>
      </w:r>
      <w:r>
        <w:rPr>
          <w:b/>
          <w:color w:val="333333"/>
          <w:spacing w:val="-2"/>
          <w:sz w:val="20"/>
        </w:rPr>
        <w:t> </w:t>
      </w:r>
      <w:r>
        <w:rPr>
          <w:b/>
          <w:color w:val="333333"/>
          <w:sz w:val="20"/>
        </w:rPr>
        <w:t>mil,</w:t>
      </w:r>
      <w:r>
        <w:rPr>
          <w:b/>
          <w:color w:val="333333"/>
          <w:spacing w:val="-2"/>
          <w:sz w:val="20"/>
        </w:rPr>
        <w:t> </w:t>
      </w:r>
      <w:r>
        <w:rPr>
          <w:b/>
          <w:color w:val="333333"/>
          <w:sz w:val="20"/>
        </w:rPr>
        <w:t>quinhentos</w:t>
      </w:r>
      <w:r>
        <w:rPr>
          <w:b/>
          <w:color w:val="333333"/>
          <w:spacing w:val="-2"/>
          <w:sz w:val="20"/>
        </w:rPr>
        <w:t> </w:t>
      </w:r>
      <w:r>
        <w:rPr>
          <w:b/>
          <w:color w:val="333333"/>
          <w:sz w:val="20"/>
        </w:rPr>
        <w:t>e</w:t>
      </w:r>
      <w:r>
        <w:rPr>
          <w:b/>
          <w:color w:val="333333"/>
          <w:spacing w:val="-2"/>
          <w:sz w:val="20"/>
        </w:rPr>
        <w:t> </w:t>
      </w:r>
      <w:r>
        <w:rPr>
          <w:b/>
          <w:color w:val="333333"/>
          <w:sz w:val="20"/>
        </w:rPr>
        <w:t>oitenta</w:t>
      </w:r>
      <w:r>
        <w:rPr>
          <w:b/>
          <w:color w:val="333333"/>
          <w:spacing w:val="-2"/>
          <w:sz w:val="20"/>
        </w:rPr>
        <w:t> </w:t>
      </w:r>
      <w:r>
        <w:rPr>
          <w:b/>
          <w:color w:val="333333"/>
          <w:sz w:val="20"/>
        </w:rPr>
        <w:t>e</w:t>
      </w:r>
      <w:r>
        <w:rPr>
          <w:b/>
          <w:color w:val="333333"/>
          <w:spacing w:val="-2"/>
          <w:sz w:val="20"/>
        </w:rPr>
        <w:t> </w:t>
      </w:r>
      <w:r>
        <w:rPr>
          <w:b/>
          <w:color w:val="333333"/>
          <w:sz w:val="20"/>
        </w:rPr>
        <w:t>dois</w:t>
      </w:r>
      <w:r>
        <w:rPr>
          <w:b/>
          <w:color w:val="333333"/>
          <w:spacing w:val="-2"/>
          <w:sz w:val="20"/>
        </w:rPr>
        <w:t> </w:t>
      </w:r>
      <w:r>
        <w:rPr>
          <w:b/>
          <w:color w:val="333333"/>
          <w:sz w:val="20"/>
        </w:rPr>
        <w:t>reais</w:t>
      </w:r>
      <w:r>
        <w:rPr>
          <w:b/>
          <w:color w:val="333333"/>
          <w:spacing w:val="-2"/>
          <w:sz w:val="20"/>
        </w:rPr>
        <w:t> </w:t>
      </w:r>
      <w:r>
        <w:rPr>
          <w:b/>
          <w:color w:val="333333"/>
          <w:sz w:val="20"/>
        </w:rPr>
        <w:t>e</w:t>
      </w:r>
      <w:r>
        <w:rPr>
          <w:b/>
          <w:color w:val="333333"/>
          <w:spacing w:val="-2"/>
          <w:sz w:val="20"/>
        </w:rPr>
        <w:t> </w:t>
      </w:r>
      <w:r>
        <w:rPr>
          <w:b/>
          <w:color w:val="333333"/>
          <w:sz w:val="20"/>
        </w:rPr>
        <w:t>vinte</w:t>
      </w:r>
      <w:r>
        <w:rPr>
          <w:b/>
          <w:color w:val="333333"/>
          <w:spacing w:val="-2"/>
          <w:sz w:val="20"/>
        </w:rPr>
        <w:t> </w:t>
      </w:r>
      <w:r>
        <w:rPr>
          <w:b/>
          <w:color w:val="333333"/>
          <w:sz w:val="20"/>
        </w:rPr>
        <w:t>e</w:t>
      </w:r>
      <w:r>
        <w:rPr>
          <w:b/>
          <w:color w:val="333333"/>
          <w:spacing w:val="-2"/>
          <w:sz w:val="20"/>
        </w:rPr>
        <w:t> </w:t>
      </w:r>
      <w:r>
        <w:rPr>
          <w:b/>
          <w:color w:val="333333"/>
          <w:sz w:val="20"/>
        </w:rPr>
        <w:t>sete</w:t>
      </w:r>
      <w:r>
        <w:rPr>
          <w:b/>
          <w:color w:val="333333"/>
          <w:spacing w:val="-2"/>
          <w:sz w:val="20"/>
        </w:rPr>
        <w:t> centavos</w:t>
      </w:r>
      <w:r>
        <w:rPr>
          <w:b/>
          <w:spacing w:val="-2"/>
          <w:sz w:val="20"/>
        </w:rPr>
        <w:t>).</w:t>
      </w:r>
    </w:p>
    <w:p>
      <w:pPr>
        <w:pStyle w:val="BodyText"/>
        <w:rPr>
          <w:b/>
        </w:rPr>
      </w:pPr>
    </w:p>
    <w:p>
      <w:pPr>
        <w:pStyle w:val="BodyText"/>
        <w:spacing w:before="75"/>
        <w:rPr>
          <w:b/>
        </w:rPr>
      </w:pPr>
    </w:p>
    <w:p>
      <w:pPr>
        <w:pStyle w:val="Heading2"/>
        <w:ind w:left="334" w:firstLine="0"/>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334"/>
      </w:pPr>
      <w:r>
        <w:rPr/>
        <w:t>Dia</w:t>
      </w:r>
      <w:r>
        <w:rPr>
          <w:spacing w:val="-1"/>
        </w:rPr>
        <w:t> </w:t>
      </w:r>
      <w:r>
        <w:rPr/>
        <w:t>26/08/2024</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2"/>
        <w:ind w:left="334" w:firstLine="0"/>
      </w:pPr>
      <w:r>
        <w:rPr/>
        <w:t>CRITÉRIO</w:t>
      </w:r>
      <w:r>
        <w:rPr>
          <w:spacing w:val="-1"/>
        </w:rPr>
        <w:t> </w:t>
      </w:r>
      <w:r>
        <w:rPr/>
        <w:t>DE</w:t>
      </w:r>
      <w:r>
        <w:rPr>
          <w:spacing w:val="-1"/>
        </w:rPr>
        <w:t> </w:t>
      </w:r>
      <w:r>
        <w:rPr>
          <w:spacing w:val="-2"/>
        </w:rPr>
        <w:t>JULGAMENTO:</w:t>
      </w:r>
    </w:p>
    <w:p>
      <w:pPr>
        <w:spacing w:before="160"/>
        <w:ind w:left="33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rPr>
          <w:b/>
        </w:rPr>
      </w:pPr>
    </w:p>
    <w:p>
      <w:pPr>
        <w:pStyle w:val="BodyText"/>
        <w:spacing w:before="75"/>
        <w:rPr>
          <w:b/>
        </w:rPr>
      </w:pPr>
    </w:p>
    <w:p>
      <w:pPr>
        <w:pStyle w:val="Heading2"/>
        <w:ind w:left="334" w:firstLine="0"/>
      </w:pPr>
      <w:r>
        <w:rPr/>
        <w:t>MODO</w:t>
      </w:r>
      <w:r>
        <w:rPr>
          <w:spacing w:val="-1"/>
        </w:rPr>
        <w:t> </w:t>
      </w:r>
      <w:r>
        <w:rPr/>
        <w:t>DE</w:t>
      </w:r>
      <w:r>
        <w:rPr>
          <w:spacing w:val="-1"/>
        </w:rPr>
        <w:t> </w:t>
      </w:r>
      <w:r>
        <w:rPr>
          <w:spacing w:val="-2"/>
        </w:rPr>
        <w:t>DISPUTA:</w:t>
      </w:r>
    </w:p>
    <w:p>
      <w:pPr>
        <w:pStyle w:val="Heading3"/>
        <w:spacing w:before="161"/>
        <w:ind w:left="334"/>
        <w:rPr>
          <w:b w:val="0"/>
        </w:rPr>
      </w:pPr>
      <w:r>
        <w:rPr>
          <w:spacing w:val="-2"/>
        </w:rPr>
        <w:t>Aberto</w:t>
      </w:r>
      <w:r>
        <w:rPr>
          <w:b w:val="0"/>
          <w:spacing w:val="-2"/>
        </w:rPr>
        <w:t>.</w:t>
      </w:r>
    </w:p>
    <w:p>
      <w:pPr>
        <w:pStyle w:val="BodyText"/>
      </w:pPr>
    </w:p>
    <w:p>
      <w:pPr>
        <w:pStyle w:val="BodyText"/>
        <w:spacing w:before="78"/>
      </w:pPr>
    </w:p>
    <w:p>
      <w:pPr>
        <w:pStyle w:val="Title"/>
        <w:spacing w:before="1"/>
        <w:ind w:left="4755" w:right="5262" w:firstLine="740"/>
      </w:pPr>
      <w:r>
        <w:rPr/>
        <w:t>EDITAL DE LICITAÇÃO PREGÃO</w:t>
      </w:r>
      <w:r>
        <w:rPr>
          <w:spacing w:val="-17"/>
        </w:rPr>
        <w:t> </w:t>
      </w:r>
      <w:r>
        <w:rPr/>
        <w:t>ELETRÔNICO</w:t>
      </w:r>
      <w:r>
        <w:rPr>
          <w:spacing w:val="-16"/>
        </w:rPr>
        <w:t> </w:t>
      </w:r>
      <w:r>
        <w:rPr/>
        <w:t>Nº219F/2024</w:t>
      </w:r>
    </w:p>
    <w:p>
      <w:pPr>
        <w:pStyle w:val="BodyText"/>
        <w:rPr>
          <w:b/>
          <w:sz w:val="26"/>
        </w:rPr>
      </w:pPr>
    </w:p>
    <w:p>
      <w:pPr>
        <w:pStyle w:val="BodyText"/>
        <w:spacing w:before="44"/>
        <w:rPr>
          <w:b/>
          <w:sz w:val="26"/>
        </w:rPr>
      </w:pPr>
    </w:p>
    <w:p>
      <w:pPr>
        <w:spacing w:line="280" w:lineRule="auto" w:before="1"/>
        <w:ind w:left="439" w:right="448" w:firstLine="0"/>
        <w:jc w:val="both"/>
        <w:rPr>
          <w:sz w:val="20"/>
        </w:rPr>
      </w:pPr>
      <w:r>
        <w:rPr>
          <w:b/>
          <w:sz w:val="20"/>
        </w:rPr>
        <w:t>Torna-se público que a UNIVERSIDADE DO ESTADO DO RIO DE JANEIRO - UERJ, </w:t>
      </w:r>
      <w:r>
        <w:rPr>
          <w:sz w:val="20"/>
        </w:rPr>
        <w:t>com sede na Rua São Francisco Xavier nº. 524, Maracanã/RJ, nesta cidade, inscrita no CNPJ sob o nº. 33.540.014/0001-57, devidamente autorizada pela </w:t>
      </w:r>
      <w:r>
        <w:rPr>
          <w:b/>
          <w:sz w:val="20"/>
        </w:rPr>
        <w:t>Ordenadora de Despesas MARCIA CARVALHO DA CUNHA, </w:t>
      </w:r>
      <w:r>
        <w:rPr>
          <w:sz w:val="20"/>
        </w:rPr>
        <w:t>cuja delegação consta </w:t>
      </w:r>
      <w:r>
        <w:rPr>
          <w:sz w:val="20"/>
        </w:rPr>
        <w:t>da Portaria nº 176 de 18 de janeiro de 2024, será realizada licitação na modalidade </w:t>
      </w:r>
      <w:r>
        <w:rPr>
          <w:b/>
          <w:sz w:val="20"/>
        </w:rPr>
        <w:t>PREGÃO, na forma ELETRÔNICA, </w:t>
      </w:r>
      <w:r>
        <w:rPr>
          <w:sz w:val="20"/>
        </w:rPr>
        <w:t>nos termos da Lei 14.133/2021, do Decreto 48.778/2023, e legislação aplicável e, ainda, de acordo com as condições estabelecidas neste Edital.</w:t>
      </w:r>
    </w:p>
    <w:p>
      <w:pPr>
        <w:pStyle w:val="BodyText"/>
      </w:pPr>
    </w:p>
    <w:p>
      <w:pPr>
        <w:pStyle w:val="BodyText"/>
        <w:spacing w:before="16"/>
      </w:pPr>
    </w:p>
    <w:p>
      <w:pPr>
        <w:pStyle w:val="Heading2"/>
        <w:numPr>
          <w:ilvl w:val="0"/>
          <w:numId w:val="1"/>
        </w:numPr>
        <w:tabs>
          <w:tab w:pos="829" w:val="left" w:leader="none"/>
        </w:tabs>
        <w:spacing w:line="240" w:lineRule="auto" w:before="0" w:after="0"/>
        <w:ind w:left="829" w:right="0" w:hanging="240"/>
        <w:jc w:val="left"/>
      </w:pPr>
      <w:r>
        <w:rPr/>
        <w:t>DO</w:t>
      </w:r>
      <w:r>
        <w:rPr>
          <w:spacing w:val="-1"/>
        </w:rPr>
        <w:t> </w:t>
      </w:r>
      <w:r>
        <w:rPr>
          <w:spacing w:val="-2"/>
        </w:rPr>
        <w:t>OBJETO</w:t>
      </w:r>
    </w:p>
    <w:p>
      <w:pPr>
        <w:pStyle w:val="BodyText"/>
        <w:rPr>
          <w:b/>
        </w:rPr>
      </w:pPr>
    </w:p>
    <w:p>
      <w:pPr>
        <w:pStyle w:val="BodyText"/>
        <w:spacing w:before="141"/>
        <w:rPr>
          <w:b/>
        </w:rPr>
      </w:pPr>
    </w:p>
    <w:p>
      <w:pPr>
        <w:pStyle w:val="ListParagraph"/>
        <w:numPr>
          <w:ilvl w:val="1"/>
          <w:numId w:val="1"/>
        </w:numPr>
        <w:tabs>
          <w:tab w:pos="797" w:val="left" w:leader="none"/>
        </w:tabs>
        <w:spacing w:line="240" w:lineRule="auto" w:before="0" w:after="0"/>
        <w:ind w:left="797" w:right="0" w:hanging="358"/>
        <w:jc w:val="left"/>
        <w:rPr>
          <w:sz w:val="20"/>
        </w:rPr>
      </w:pPr>
      <w:r>
        <w:rPr>
          <w:sz w:val="20"/>
        </w:rPr>
        <w:t>O</w:t>
      </w:r>
      <w:r>
        <w:rPr>
          <w:spacing w:val="5"/>
          <w:sz w:val="20"/>
        </w:rPr>
        <w:t> </w:t>
      </w:r>
      <w:r>
        <w:rPr>
          <w:sz w:val="20"/>
        </w:rPr>
        <w:t>objeto</w:t>
      </w:r>
      <w:r>
        <w:rPr>
          <w:spacing w:val="6"/>
          <w:sz w:val="20"/>
        </w:rPr>
        <w:t> </w:t>
      </w:r>
      <w:r>
        <w:rPr>
          <w:sz w:val="20"/>
        </w:rPr>
        <w:t>da</w:t>
      </w:r>
      <w:r>
        <w:rPr>
          <w:spacing w:val="6"/>
          <w:sz w:val="20"/>
        </w:rPr>
        <w:t> </w:t>
      </w:r>
      <w:r>
        <w:rPr>
          <w:sz w:val="20"/>
        </w:rPr>
        <w:t>presente</w:t>
      </w:r>
      <w:r>
        <w:rPr>
          <w:spacing w:val="6"/>
          <w:sz w:val="20"/>
        </w:rPr>
        <w:t> </w:t>
      </w:r>
      <w:r>
        <w:rPr>
          <w:sz w:val="20"/>
        </w:rPr>
        <w:t>licitação</w:t>
      </w:r>
      <w:r>
        <w:rPr>
          <w:spacing w:val="6"/>
          <w:sz w:val="20"/>
        </w:rPr>
        <w:t> </w:t>
      </w:r>
      <w:r>
        <w:rPr>
          <w:sz w:val="20"/>
        </w:rPr>
        <w:t>é</w:t>
      </w:r>
      <w:r>
        <w:rPr>
          <w:spacing w:val="6"/>
          <w:sz w:val="20"/>
        </w:rPr>
        <w:t> </w:t>
      </w:r>
      <w:r>
        <w:rPr>
          <w:sz w:val="20"/>
        </w:rPr>
        <w:t>a</w:t>
      </w:r>
      <w:r>
        <w:rPr>
          <w:spacing w:val="6"/>
          <w:sz w:val="20"/>
        </w:rPr>
        <w:t> </w:t>
      </w:r>
      <w:r>
        <w:rPr>
          <w:b/>
          <w:sz w:val="20"/>
        </w:rPr>
        <w:t>AQUISIÇÃO</w:t>
      </w:r>
      <w:r>
        <w:rPr>
          <w:b/>
          <w:spacing w:val="6"/>
          <w:sz w:val="20"/>
        </w:rPr>
        <w:t> </w:t>
      </w:r>
      <w:r>
        <w:rPr>
          <w:b/>
          <w:sz w:val="20"/>
        </w:rPr>
        <w:t>DE</w:t>
      </w:r>
      <w:r>
        <w:rPr>
          <w:b/>
          <w:spacing w:val="6"/>
          <w:sz w:val="20"/>
        </w:rPr>
        <w:t> </w:t>
      </w:r>
      <w:r>
        <w:rPr>
          <w:b/>
          <w:sz w:val="20"/>
        </w:rPr>
        <w:t>MEDICAMENTOS</w:t>
      </w:r>
      <w:r>
        <w:rPr>
          <w:b/>
          <w:spacing w:val="6"/>
          <w:sz w:val="20"/>
        </w:rPr>
        <w:t> </w:t>
      </w:r>
      <w:r>
        <w:rPr>
          <w:b/>
          <w:sz w:val="20"/>
        </w:rPr>
        <w:t>(HIDROXIUREIA,</w:t>
      </w:r>
      <w:r>
        <w:rPr>
          <w:b/>
          <w:spacing w:val="6"/>
          <w:sz w:val="20"/>
        </w:rPr>
        <w:t> </w:t>
      </w:r>
      <w:r>
        <w:rPr>
          <w:b/>
          <w:sz w:val="20"/>
        </w:rPr>
        <w:t>ETC)</w:t>
      </w:r>
      <w:r>
        <w:rPr>
          <w:b/>
          <w:spacing w:val="6"/>
          <w:sz w:val="20"/>
        </w:rPr>
        <w:t> </w:t>
      </w:r>
      <w:r>
        <w:rPr>
          <w:b/>
          <w:sz w:val="20"/>
        </w:rPr>
        <w:t>PARA</w:t>
      </w:r>
      <w:r>
        <w:rPr>
          <w:b/>
          <w:spacing w:val="-5"/>
          <w:sz w:val="20"/>
        </w:rPr>
        <w:t> </w:t>
      </w:r>
      <w:r>
        <w:rPr>
          <w:b/>
          <w:sz w:val="20"/>
        </w:rPr>
        <w:t>O</w:t>
      </w:r>
      <w:r>
        <w:rPr>
          <w:b/>
          <w:spacing w:val="6"/>
          <w:sz w:val="20"/>
        </w:rPr>
        <w:t> </w:t>
      </w:r>
      <w:r>
        <w:rPr>
          <w:b/>
          <w:sz w:val="20"/>
        </w:rPr>
        <w:t>HOSPITAL</w:t>
      </w:r>
      <w:r>
        <w:rPr>
          <w:b/>
          <w:spacing w:val="-4"/>
          <w:sz w:val="20"/>
        </w:rPr>
        <w:t> </w:t>
      </w:r>
      <w:r>
        <w:rPr>
          <w:b/>
          <w:sz w:val="20"/>
        </w:rPr>
        <w:t>UNIVERSITÁRIO</w:t>
      </w:r>
      <w:r>
        <w:rPr>
          <w:b/>
          <w:spacing w:val="6"/>
          <w:sz w:val="20"/>
        </w:rPr>
        <w:t> </w:t>
      </w:r>
      <w:r>
        <w:rPr>
          <w:b/>
          <w:sz w:val="20"/>
        </w:rPr>
        <w:t>PEDRO</w:t>
      </w:r>
      <w:r>
        <w:rPr>
          <w:b/>
          <w:spacing w:val="6"/>
          <w:sz w:val="20"/>
        </w:rPr>
        <w:t> </w:t>
      </w:r>
      <w:r>
        <w:rPr>
          <w:b/>
          <w:spacing w:val="-2"/>
          <w:sz w:val="20"/>
        </w:rPr>
        <w:t>ERNESTO</w:t>
      </w:r>
    </w:p>
    <w:p>
      <w:pPr>
        <w:pStyle w:val="BodyText"/>
        <w:spacing w:before="40"/>
        <w:ind w:left="439"/>
      </w:pPr>
      <w:r>
        <w:rPr/>
        <w:t>conforme</w:t>
      </w:r>
      <w:r>
        <w:rPr>
          <w:spacing w:val="-1"/>
        </w:rPr>
        <w:t> </w:t>
      </w:r>
      <w:r>
        <w:rPr/>
        <w:t>condições,</w:t>
      </w:r>
      <w:r>
        <w:rPr>
          <w:spacing w:val="-1"/>
        </w:rPr>
        <w:t> </w:t>
      </w:r>
      <w:r>
        <w:rPr/>
        <w:t>quantidades</w:t>
      </w:r>
      <w:r>
        <w:rPr>
          <w:spacing w:val="-1"/>
        </w:rPr>
        <w:t> </w:t>
      </w:r>
      <w:r>
        <w:rPr/>
        <w:t>e</w:t>
      </w:r>
      <w:r>
        <w:rPr>
          <w:spacing w:val="-1"/>
        </w:rPr>
        <w:t> </w:t>
      </w:r>
      <w:r>
        <w:rPr/>
        <w:t>exigências</w:t>
      </w:r>
      <w:r>
        <w:rPr>
          <w:spacing w:val="-1"/>
        </w:rPr>
        <w:t> </w:t>
      </w:r>
      <w:r>
        <w:rPr/>
        <w:t>estabelecidas</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ListParagraph"/>
        <w:numPr>
          <w:ilvl w:val="1"/>
          <w:numId w:val="1"/>
        </w:numPr>
        <w:tabs>
          <w:tab w:pos="777" w:val="left" w:leader="none"/>
        </w:tabs>
        <w:spacing w:line="240" w:lineRule="auto" w:before="41" w:after="0"/>
        <w:ind w:left="77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p>
      <w:pPr>
        <w:pStyle w:val="BodyText"/>
      </w:pPr>
    </w:p>
    <w:p>
      <w:pPr>
        <w:pStyle w:val="BodyText"/>
        <w:spacing w:before="96"/>
      </w:pPr>
    </w:p>
    <w:tbl>
      <w:tblPr>
        <w:tblW w:w="0" w:type="auto"/>
        <w:jc w:val="left"/>
        <w:tblInd w:w="6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975"/>
        <w:gridCol w:w="795"/>
        <w:gridCol w:w="1080"/>
        <w:gridCol w:w="1215"/>
        <w:gridCol w:w="1215"/>
        <w:gridCol w:w="2790"/>
      </w:tblGrid>
      <w:tr>
        <w:trPr>
          <w:trHeight w:val="1079" w:hRule="atLeast"/>
        </w:trPr>
        <w:tc>
          <w:tcPr>
            <w:tcW w:w="720" w:type="dxa"/>
          </w:tcPr>
          <w:p>
            <w:pPr>
              <w:pStyle w:val="TableParagraph"/>
              <w:spacing w:before="60"/>
              <w:ind w:left="7"/>
              <w:rPr>
                <w:b/>
                <w:sz w:val="16"/>
              </w:rPr>
            </w:pPr>
            <w:r>
              <w:rPr>
                <w:b/>
                <w:spacing w:val="-4"/>
                <w:sz w:val="16"/>
              </w:rPr>
              <w:t>ITEM</w:t>
            </w:r>
          </w:p>
        </w:tc>
        <w:tc>
          <w:tcPr>
            <w:tcW w:w="3975" w:type="dxa"/>
          </w:tcPr>
          <w:p>
            <w:pPr>
              <w:pStyle w:val="TableParagraph"/>
              <w:spacing w:line="352" w:lineRule="auto" w:before="60"/>
              <w:ind w:left="82" w:right="1614"/>
              <w:rPr>
                <w:b/>
                <w:sz w:val="16"/>
              </w:rPr>
            </w:pPr>
            <w:r>
              <w:rPr>
                <w:b/>
                <w:spacing w:val="-2"/>
                <w:sz w:val="16"/>
              </w:rPr>
              <w:t>DESCRIÇÃO/</w:t>
            </w:r>
            <w:r>
              <w:rPr>
                <w:b/>
                <w:spacing w:val="40"/>
                <w:sz w:val="16"/>
              </w:rPr>
              <w:t> </w:t>
            </w:r>
            <w:r>
              <w:rPr>
                <w:b/>
                <w:spacing w:val="-2"/>
                <w:sz w:val="16"/>
              </w:rPr>
              <w:t>ESPECIFICAÇÃO</w:t>
            </w:r>
          </w:p>
        </w:tc>
        <w:tc>
          <w:tcPr>
            <w:tcW w:w="795" w:type="dxa"/>
          </w:tcPr>
          <w:p>
            <w:pPr>
              <w:pStyle w:val="TableParagraph"/>
              <w:tabs>
                <w:tab w:pos="609" w:val="left" w:leader="none"/>
              </w:tabs>
              <w:spacing w:line="352" w:lineRule="auto" w:before="60"/>
              <w:ind w:left="7" w:right="-15"/>
              <w:rPr>
                <w:b/>
                <w:sz w:val="16"/>
              </w:rPr>
            </w:pPr>
            <w:r>
              <w:rPr>
                <w:b/>
                <w:spacing w:val="-4"/>
                <w:sz w:val="16"/>
              </w:rPr>
              <w:t>CÓD.</w:t>
            </w:r>
            <w:r>
              <w:rPr>
                <w:b/>
                <w:sz w:val="16"/>
              </w:rPr>
              <w:tab/>
            </w:r>
            <w:r>
              <w:rPr>
                <w:b/>
                <w:spacing w:val="-6"/>
                <w:sz w:val="16"/>
              </w:rPr>
              <w:t>ID</w:t>
            </w:r>
            <w:r>
              <w:rPr>
                <w:b/>
                <w:spacing w:val="40"/>
                <w:sz w:val="16"/>
              </w:rPr>
              <w:t> </w:t>
            </w:r>
            <w:r>
              <w:rPr>
                <w:b/>
                <w:spacing w:val="-4"/>
                <w:sz w:val="16"/>
              </w:rPr>
              <w:t>SIGA</w:t>
            </w:r>
          </w:p>
        </w:tc>
        <w:tc>
          <w:tcPr>
            <w:tcW w:w="1080" w:type="dxa"/>
          </w:tcPr>
          <w:p>
            <w:pPr>
              <w:pStyle w:val="TableParagraph"/>
              <w:spacing w:line="352" w:lineRule="auto" w:before="60"/>
              <w:ind w:left="7" w:right="-14"/>
              <w:rPr>
                <w:b/>
                <w:sz w:val="16"/>
              </w:rPr>
            </w:pPr>
            <w:r>
              <w:rPr>
                <w:b/>
                <w:sz w:val="16"/>
              </w:rPr>
              <w:t>UNIDADE</w:t>
            </w:r>
            <w:r>
              <w:rPr>
                <w:b/>
                <w:spacing w:val="23"/>
                <w:sz w:val="16"/>
              </w:rPr>
              <w:t> </w:t>
            </w:r>
            <w:r>
              <w:rPr>
                <w:b/>
                <w:sz w:val="16"/>
              </w:rPr>
              <w:t>DE</w:t>
            </w:r>
            <w:r>
              <w:rPr>
                <w:b/>
                <w:spacing w:val="40"/>
                <w:sz w:val="16"/>
              </w:rPr>
              <w:t> </w:t>
            </w:r>
            <w:r>
              <w:rPr>
                <w:b/>
                <w:spacing w:val="-2"/>
                <w:sz w:val="16"/>
              </w:rPr>
              <w:t>MEDIDA</w:t>
            </w:r>
          </w:p>
        </w:tc>
        <w:tc>
          <w:tcPr>
            <w:tcW w:w="1215" w:type="dxa"/>
          </w:tcPr>
          <w:p>
            <w:pPr>
              <w:pStyle w:val="TableParagraph"/>
              <w:spacing w:before="60"/>
              <w:ind w:left="7"/>
              <w:rPr>
                <w:b/>
                <w:sz w:val="16"/>
              </w:rPr>
            </w:pPr>
            <w:r>
              <w:rPr>
                <w:b/>
                <w:spacing w:val="-2"/>
                <w:sz w:val="16"/>
              </w:rPr>
              <w:t>QUANT.</w:t>
            </w:r>
          </w:p>
        </w:tc>
        <w:tc>
          <w:tcPr>
            <w:tcW w:w="1215" w:type="dxa"/>
          </w:tcPr>
          <w:p>
            <w:pPr>
              <w:pStyle w:val="TableParagraph"/>
              <w:spacing w:line="352" w:lineRule="auto" w:before="60"/>
              <w:ind w:left="7" w:right="-14"/>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69"/>
                <w:sz w:val="16"/>
              </w:rPr>
              <w:t> </w:t>
            </w:r>
            <w:r>
              <w:rPr>
                <w:b/>
                <w:sz w:val="16"/>
              </w:rPr>
              <w:t>DO</w:t>
            </w:r>
          </w:p>
          <w:p>
            <w:pPr>
              <w:pStyle w:val="TableParagraph"/>
              <w:spacing w:line="183" w:lineRule="exact"/>
              <w:ind w:left="7"/>
              <w:rPr>
                <w:b/>
                <w:sz w:val="16"/>
              </w:rPr>
            </w:pPr>
            <w:r>
              <w:rPr>
                <w:b/>
                <w:spacing w:val="-4"/>
                <w:sz w:val="16"/>
              </w:rPr>
              <w:t>ITEM</w:t>
            </w:r>
          </w:p>
        </w:tc>
        <w:tc>
          <w:tcPr>
            <w:tcW w:w="2790" w:type="dxa"/>
          </w:tcPr>
          <w:p>
            <w:pPr>
              <w:pStyle w:val="TableParagraph"/>
              <w:spacing w:before="60"/>
              <w:ind w:left="7"/>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349" w:hRule="atLeast"/>
        </w:trPr>
        <w:tc>
          <w:tcPr>
            <w:tcW w:w="720" w:type="dxa"/>
          </w:tcPr>
          <w:p>
            <w:pPr>
              <w:pStyle w:val="TableParagraph"/>
              <w:spacing w:before="60"/>
              <w:ind w:left="112"/>
              <w:rPr>
                <w:sz w:val="16"/>
              </w:rPr>
            </w:pPr>
            <w:r>
              <w:rPr>
                <w:spacing w:val="-10"/>
                <w:sz w:val="16"/>
              </w:rPr>
              <w:t>1</w:t>
            </w:r>
          </w:p>
        </w:tc>
        <w:tc>
          <w:tcPr>
            <w:tcW w:w="3975" w:type="dxa"/>
          </w:tcPr>
          <w:p>
            <w:pPr>
              <w:pStyle w:val="TableParagraph"/>
              <w:spacing w:before="146"/>
              <w:rPr>
                <w:sz w:val="16"/>
              </w:rPr>
            </w:pPr>
          </w:p>
          <w:p>
            <w:pPr>
              <w:pStyle w:val="TableParagraph"/>
              <w:spacing w:line="352" w:lineRule="auto"/>
              <w:ind w:left="112" w:right="95"/>
              <w:jc w:val="both"/>
              <w:rPr>
                <w:sz w:val="16"/>
              </w:rPr>
            </w:pPr>
            <w:r>
              <w:rPr>
                <w:sz w:val="16"/>
              </w:rPr>
              <w:t>PRINCIPIO ATIVO: HIDROXIUREIA, </w:t>
            </w:r>
            <w:r>
              <w:rPr>
                <w:sz w:val="16"/>
              </w:rPr>
              <w:t>FORMA</w:t>
            </w:r>
            <w:r>
              <w:rPr>
                <w:spacing w:val="40"/>
                <w:sz w:val="16"/>
              </w:rPr>
              <w:t> </w:t>
            </w:r>
            <w:r>
              <w:rPr>
                <w:sz w:val="16"/>
              </w:rPr>
              <w:t>FARMACEUTICA: CAPSULA, CONCENTRACAO /</w:t>
            </w:r>
            <w:r>
              <w:rPr>
                <w:spacing w:val="40"/>
                <w:sz w:val="16"/>
              </w:rPr>
              <w:t> </w:t>
            </w:r>
            <w:r>
              <w:rPr>
                <w:sz w:val="16"/>
              </w:rPr>
              <w:t>DOSAGEM: 500, UNIDADE: MG,</w:t>
            </w:r>
          </w:p>
        </w:tc>
        <w:tc>
          <w:tcPr>
            <w:tcW w:w="795" w:type="dxa"/>
          </w:tcPr>
          <w:p>
            <w:pPr>
              <w:pStyle w:val="TableParagraph"/>
              <w:rPr>
                <w:sz w:val="16"/>
              </w:rPr>
            </w:pPr>
          </w:p>
          <w:p>
            <w:pPr>
              <w:pStyle w:val="TableParagraph"/>
              <w:rPr>
                <w:sz w:val="16"/>
              </w:rPr>
            </w:pPr>
          </w:p>
          <w:p>
            <w:pPr>
              <w:pStyle w:val="TableParagraph"/>
              <w:spacing w:before="48"/>
              <w:rPr>
                <w:sz w:val="16"/>
              </w:rPr>
            </w:pPr>
          </w:p>
          <w:p>
            <w:pPr>
              <w:pStyle w:val="TableParagraph"/>
              <w:ind w:left="28" w:right="14"/>
              <w:jc w:val="center"/>
              <w:rPr>
                <w:sz w:val="16"/>
              </w:rPr>
            </w:pPr>
            <w:r>
              <w:rPr>
                <w:spacing w:val="-2"/>
                <w:sz w:val="16"/>
              </w:rPr>
              <w:t>17826</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right="370"/>
              <w:jc w:val="right"/>
              <w:rPr>
                <w:sz w:val="16"/>
              </w:rPr>
            </w:pPr>
            <w:r>
              <w:rPr>
                <w:spacing w:val="-2"/>
                <w:sz w:val="16"/>
              </w:rPr>
              <w:t>45.870</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1,6438</w:t>
            </w:r>
          </w:p>
        </w:tc>
        <w:tc>
          <w:tcPr>
            <w:tcW w:w="2790" w:type="dxa"/>
          </w:tcPr>
          <w:p>
            <w:pPr>
              <w:pStyle w:val="TableParagraph"/>
              <w:spacing w:line="352" w:lineRule="auto" w:before="60"/>
              <w:ind w:left="7" w:right="95"/>
              <w:jc w:val="both"/>
              <w:rPr>
                <w:sz w:val="16"/>
              </w:rPr>
            </w:pPr>
            <w:r>
              <w:rPr>
                <w:sz w:val="16"/>
              </w:rPr>
              <w:t>Hospital Universitário Pedro Ernesto </w:t>
            </w:r>
            <w:r>
              <w:rPr>
                <w:sz w:val="16"/>
              </w:rPr>
              <w:t>-</w:t>
            </w:r>
            <w:r>
              <w:rPr>
                <w:spacing w:val="40"/>
                <w:sz w:val="16"/>
              </w:rPr>
              <w:t> </w:t>
            </w:r>
            <w:r>
              <w:rPr>
                <w:sz w:val="16"/>
              </w:rPr>
              <w:t>Central</w:t>
            </w:r>
            <w:r>
              <w:rPr>
                <w:spacing w:val="-10"/>
                <w:sz w:val="16"/>
              </w:rPr>
              <w:t> </w:t>
            </w:r>
            <w:r>
              <w:rPr>
                <w:sz w:val="16"/>
              </w:rPr>
              <w:t>de</w:t>
            </w:r>
            <w:r>
              <w:rPr>
                <w:spacing w:val="-10"/>
                <w:sz w:val="16"/>
              </w:rPr>
              <w:t> </w:t>
            </w:r>
            <w:r>
              <w:rPr>
                <w:sz w:val="16"/>
              </w:rPr>
              <w:t>Abastecimento</w:t>
            </w:r>
            <w:r>
              <w:rPr>
                <w:spacing w:val="-7"/>
                <w:sz w:val="16"/>
              </w:rPr>
              <w:t> </w:t>
            </w:r>
            <w:r>
              <w:rPr>
                <w:sz w:val="16"/>
              </w:rPr>
              <w:t>Farmacêutico</w:t>
            </w:r>
            <w:r>
              <w:rPr>
                <w:spacing w:val="-7"/>
                <w:sz w:val="16"/>
              </w:rPr>
              <w:t> </w:t>
            </w:r>
            <w:r>
              <w:rPr>
                <w:sz w:val="16"/>
              </w:rPr>
              <w:t>-</w:t>
            </w:r>
            <w:r>
              <w:rPr>
                <w:spacing w:val="40"/>
                <w:sz w:val="16"/>
              </w:rPr>
              <w:t> </w:t>
            </w:r>
            <w:r>
              <w:rPr>
                <w:sz w:val="16"/>
              </w:rPr>
              <w:t>CAF, situado na Boulevard 28 de</w:t>
            </w:r>
            <w:r>
              <w:rPr>
                <w:spacing w:val="40"/>
                <w:sz w:val="16"/>
              </w:rPr>
              <w:t> </w:t>
            </w:r>
            <w:r>
              <w:rPr>
                <w:sz w:val="16"/>
              </w:rPr>
              <w:t>Setembro,</w:t>
            </w:r>
            <w:r>
              <w:rPr>
                <w:spacing w:val="76"/>
                <w:sz w:val="16"/>
              </w:rPr>
              <w:t> </w:t>
            </w:r>
            <w:r>
              <w:rPr>
                <w:sz w:val="16"/>
              </w:rPr>
              <w:t>77</w:t>
            </w:r>
            <w:r>
              <w:rPr>
                <w:spacing w:val="76"/>
                <w:sz w:val="16"/>
              </w:rPr>
              <w:t> </w:t>
            </w:r>
            <w:r>
              <w:rPr>
                <w:sz w:val="16"/>
              </w:rPr>
              <w:t>–</w:t>
            </w:r>
            <w:r>
              <w:rPr>
                <w:spacing w:val="74"/>
                <w:sz w:val="16"/>
              </w:rPr>
              <w:t> </w:t>
            </w:r>
            <w:r>
              <w:rPr>
                <w:sz w:val="16"/>
              </w:rPr>
              <w:t>Vila</w:t>
            </w:r>
            <w:r>
              <w:rPr>
                <w:spacing w:val="76"/>
                <w:sz w:val="16"/>
              </w:rPr>
              <w:t> </w:t>
            </w:r>
            <w:r>
              <w:rPr>
                <w:sz w:val="16"/>
              </w:rPr>
              <w:t>Isabel,</w:t>
            </w:r>
            <w:r>
              <w:rPr>
                <w:spacing w:val="76"/>
                <w:sz w:val="16"/>
              </w:rPr>
              <w:t> </w:t>
            </w:r>
            <w:r>
              <w:rPr>
                <w:sz w:val="16"/>
              </w:rPr>
              <w:t>Rio</w:t>
            </w:r>
            <w:r>
              <w:rPr>
                <w:spacing w:val="77"/>
                <w:sz w:val="16"/>
              </w:rPr>
              <w:t> </w:t>
            </w:r>
            <w:r>
              <w:rPr>
                <w:spacing w:val="-5"/>
                <w:sz w:val="16"/>
              </w:rPr>
              <w:t>de</w:t>
            </w:r>
          </w:p>
          <w:p>
            <w:pPr>
              <w:pStyle w:val="TableParagraph"/>
              <w:spacing w:line="182"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4"/>
                <w:sz w:val="16"/>
              </w:rPr>
              <w:t>030.</w:t>
            </w:r>
          </w:p>
        </w:tc>
      </w:tr>
      <w:tr>
        <w:trPr>
          <w:trHeight w:val="1349" w:hRule="atLeast"/>
        </w:trPr>
        <w:tc>
          <w:tcPr>
            <w:tcW w:w="720" w:type="dxa"/>
          </w:tcPr>
          <w:p>
            <w:pPr>
              <w:pStyle w:val="TableParagraph"/>
              <w:spacing w:before="60"/>
              <w:ind w:left="112"/>
              <w:rPr>
                <w:sz w:val="16"/>
              </w:rPr>
            </w:pPr>
            <w:r>
              <w:rPr>
                <w:spacing w:val="-10"/>
                <w:sz w:val="16"/>
              </w:rPr>
              <w:t>2</w:t>
            </w:r>
          </w:p>
        </w:tc>
        <w:tc>
          <w:tcPr>
            <w:tcW w:w="3975" w:type="dxa"/>
          </w:tcPr>
          <w:p>
            <w:pPr>
              <w:pStyle w:val="TableParagraph"/>
              <w:spacing w:before="11"/>
              <w:rPr>
                <w:sz w:val="16"/>
              </w:rPr>
            </w:pPr>
          </w:p>
          <w:p>
            <w:pPr>
              <w:pStyle w:val="TableParagraph"/>
              <w:tabs>
                <w:tab w:pos="2822" w:val="left" w:leader="none"/>
              </w:tabs>
              <w:spacing w:line="352" w:lineRule="auto"/>
              <w:ind w:left="112" w:right="95"/>
              <w:jc w:val="both"/>
              <w:rPr>
                <w:sz w:val="16"/>
              </w:rPr>
            </w:pPr>
            <w:r>
              <w:rPr>
                <w:sz w:val="16"/>
              </w:rPr>
              <w:t>PRINCIPIO ATIVO: CITRATO DE </w:t>
            </w:r>
            <w:r>
              <w:rPr>
                <w:sz w:val="16"/>
              </w:rPr>
              <w:t>TAMOXIFENO,</w:t>
            </w:r>
            <w:r>
              <w:rPr>
                <w:spacing w:val="40"/>
                <w:sz w:val="16"/>
              </w:rPr>
              <w:t> </w:t>
            </w:r>
            <w:r>
              <w:rPr>
                <w:sz w:val="16"/>
              </w:rPr>
              <w:t>FORMA</w:t>
            </w:r>
            <w:r>
              <w:rPr>
                <w:spacing w:val="80"/>
                <w:w w:val="150"/>
                <w:sz w:val="16"/>
              </w:rPr>
              <w:t>  </w:t>
            </w:r>
            <w:r>
              <w:rPr>
                <w:sz w:val="16"/>
              </w:rPr>
              <w:t>FARMACEUTICA:</w:t>
              <w:tab/>
            </w:r>
            <w:r>
              <w:rPr>
                <w:spacing w:val="-2"/>
                <w:sz w:val="16"/>
              </w:rPr>
              <w:t>COMPRIMIDO</w:t>
            </w:r>
            <w:r>
              <w:rPr>
                <w:spacing w:val="40"/>
                <w:sz w:val="16"/>
              </w:rPr>
              <w:t> </w:t>
            </w:r>
            <w:r>
              <w:rPr>
                <w:sz w:val="16"/>
              </w:rPr>
              <w:t>REVESTIDO, CONCENTRACAO / DOSAGEM: 20,</w:t>
            </w:r>
            <w:r>
              <w:rPr>
                <w:spacing w:val="40"/>
                <w:sz w:val="16"/>
              </w:rPr>
              <w:t> </w:t>
            </w:r>
            <w:r>
              <w:rPr>
                <w:sz w:val="16"/>
              </w:rPr>
              <w:t>UNIDADE:</w:t>
            </w:r>
            <w:r>
              <w:rPr>
                <w:spacing w:val="-3"/>
                <w:sz w:val="16"/>
              </w:rPr>
              <w:t> </w:t>
            </w:r>
            <w:r>
              <w:rPr>
                <w:sz w:val="16"/>
              </w:rPr>
              <w:t>MG</w:t>
            </w:r>
          </w:p>
        </w:tc>
        <w:tc>
          <w:tcPr>
            <w:tcW w:w="795" w:type="dxa"/>
          </w:tcPr>
          <w:p>
            <w:pPr>
              <w:pStyle w:val="TableParagraph"/>
              <w:rPr>
                <w:sz w:val="16"/>
              </w:rPr>
            </w:pPr>
          </w:p>
          <w:p>
            <w:pPr>
              <w:pStyle w:val="TableParagraph"/>
              <w:rPr>
                <w:sz w:val="16"/>
              </w:rPr>
            </w:pPr>
          </w:p>
          <w:p>
            <w:pPr>
              <w:pStyle w:val="TableParagraph"/>
              <w:spacing w:before="48"/>
              <w:rPr>
                <w:sz w:val="16"/>
              </w:rPr>
            </w:pPr>
          </w:p>
          <w:p>
            <w:pPr>
              <w:pStyle w:val="TableParagraph"/>
              <w:ind w:left="28" w:right="14"/>
              <w:jc w:val="center"/>
              <w:rPr>
                <w:sz w:val="16"/>
              </w:rPr>
            </w:pPr>
            <w:r>
              <w:rPr>
                <w:spacing w:val="-2"/>
                <w:sz w:val="16"/>
              </w:rPr>
              <w:t>85896</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right="373"/>
              <w:jc w:val="right"/>
              <w:rPr>
                <w:sz w:val="16"/>
              </w:rPr>
            </w:pPr>
            <w:r>
              <w:rPr>
                <w:spacing w:val="-2"/>
                <w:sz w:val="16"/>
              </w:rPr>
              <w:t>11.290</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0,7000</w:t>
            </w:r>
          </w:p>
        </w:tc>
        <w:tc>
          <w:tcPr>
            <w:tcW w:w="2790" w:type="dxa"/>
          </w:tcPr>
          <w:p>
            <w:pPr>
              <w:pStyle w:val="TableParagraph"/>
              <w:spacing w:line="352" w:lineRule="auto" w:before="60"/>
              <w:ind w:left="7" w:right="95"/>
              <w:jc w:val="both"/>
              <w:rPr>
                <w:sz w:val="16"/>
              </w:rPr>
            </w:pPr>
            <w:r>
              <w:rPr>
                <w:sz w:val="16"/>
              </w:rPr>
              <w:t>Hospital Universitário Pedro Ernesto </w:t>
            </w:r>
            <w:r>
              <w:rPr>
                <w:sz w:val="16"/>
              </w:rPr>
              <w:t>-</w:t>
            </w:r>
            <w:r>
              <w:rPr>
                <w:spacing w:val="40"/>
                <w:sz w:val="16"/>
              </w:rPr>
              <w:t> </w:t>
            </w:r>
            <w:r>
              <w:rPr>
                <w:sz w:val="16"/>
              </w:rPr>
              <w:t>Central</w:t>
            </w:r>
            <w:r>
              <w:rPr>
                <w:spacing w:val="-10"/>
                <w:sz w:val="16"/>
              </w:rPr>
              <w:t> </w:t>
            </w:r>
            <w:r>
              <w:rPr>
                <w:sz w:val="16"/>
              </w:rPr>
              <w:t>de</w:t>
            </w:r>
            <w:r>
              <w:rPr>
                <w:spacing w:val="-10"/>
                <w:sz w:val="16"/>
              </w:rPr>
              <w:t> </w:t>
            </w:r>
            <w:r>
              <w:rPr>
                <w:sz w:val="16"/>
              </w:rPr>
              <w:t>Abastecimento</w:t>
            </w:r>
            <w:r>
              <w:rPr>
                <w:spacing w:val="-7"/>
                <w:sz w:val="16"/>
              </w:rPr>
              <w:t> </w:t>
            </w:r>
            <w:r>
              <w:rPr>
                <w:sz w:val="16"/>
              </w:rPr>
              <w:t>Farmacêutico</w:t>
            </w:r>
            <w:r>
              <w:rPr>
                <w:spacing w:val="-7"/>
                <w:sz w:val="16"/>
              </w:rPr>
              <w:t> </w:t>
            </w:r>
            <w:r>
              <w:rPr>
                <w:sz w:val="16"/>
              </w:rPr>
              <w:t>-</w:t>
            </w:r>
            <w:r>
              <w:rPr>
                <w:spacing w:val="40"/>
                <w:sz w:val="16"/>
              </w:rPr>
              <w:t> </w:t>
            </w:r>
            <w:r>
              <w:rPr>
                <w:sz w:val="16"/>
              </w:rPr>
              <w:t>CAF, situado na Boulevard 28 de</w:t>
            </w:r>
            <w:r>
              <w:rPr>
                <w:spacing w:val="40"/>
                <w:sz w:val="16"/>
              </w:rPr>
              <w:t> </w:t>
            </w:r>
            <w:r>
              <w:rPr>
                <w:sz w:val="16"/>
              </w:rPr>
              <w:t>Setembro,</w:t>
            </w:r>
            <w:r>
              <w:rPr>
                <w:spacing w:val="76"/>
                <w:sz w:val="16"/>
              </w:rPr>
              <w:t> </w:t>
            </w:r>
            <w:r>
              <w:rPr>
                <w:sz w:val="16"/>
              </w:rPr>
              <w:t>77</w:t>
            </w:r>
            <w:r>
              <w:rPr>
                <w:spacing w:val="76"/>
                <w:sz w:val="16"/>
              </w:rPr>
              <w:t> </w:t>
            </w:r>
            <w:r>
              <w:rPr>
                <w:sz w:val="16"/>
              </w:rPr>
              <w:t>–</w:t>
            </w:r>
            <w:r>
              <w:rPr>
                <w:spacing w:val="74"/>
                <w:sz w:val="16"/>
              </w:rPr>
              <w:t> </w:t>
            </w:r>
            <w:r>
              <w:rPr>
                <w:sz w:val="16"/>
              </w:rPr>
              <w:t>Vila</w:t>
            </w:r>
            <w:r>
              <w:rPr>
                <w:spacing w:val="76"/>
                <w:sz w:val="16"/>
              </w:rPr>
              <w:t> </w:t>
            </w:r>
            <w:r>
              <w:rPr>
                <w:sz w:val="16"/>
              </w:rPr>
              <w:t>Isabel,</w:t>
            </w:r>
            <w:r>
              <w:rPr>
                <w:spacing w:val="76"/>
                <w:sz w:val="16"/>
              </w:rPr>
              <w:t> </w:t>
            </w:r>
            <w:r>
              <w:rPr>
                <w:sz w:val="16"/>
              </w:rPr>
              <w:t>Rio</w:t>
            </w:r>
            <w:r>
              <w:rPr>
                <w:spacing w:val="77"/>
                <w:sz w:val="16"/>
              </w:rPr>
              <w:t> </w:t>
            </w:r>
            <w:r>
              <w:rPr>
                <w:spacing w:val="-5"/>
                <w:sz w:val="16"/>
              </w:rPr>
              <w:t>de</w:t>
            </w:r>
          </w:p>
          <w:p>
            <w:pPr>
              <w:pStyle w:val="TableParagraph"/>
              <w:spacing w:line="182"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4"/>
                <w:sz w:val="16"/>
              </w:rPr>
              <w:t>030.</w:t>
            </w:r>
          </w:p>
        </w:tc>
      </w:tr>
      <w:tr>
        <w:trPr>
          <w:trHeight w:val="1349" w:hRule="atLeast"/>
        </w:trPr>
        <w:tc>
          <w:tcPr>
            <w:tcW w:w="720" w:type="dxa"/>
          </w:tcPr>
          <w:p>
            <w:pPr>
              <w:pStyle w:val="TableParagraph"/>
              <w:spacing w:before="60"/>
              <w:ind w:left="112"/>
              <w:rPr>
                <w:sz w:val="16"/>
              </w:rPr>
            </w:pPr>
            <w:r>
              <w:rPr>
                <w:spacing w:val="-10"/>
                <w:sz w:val="16"/>
              </w:rPr>
              <w:t>3</w:t>
            </w:r>
          </w:p>
        </w:tc>
        <w:tc>
          <w:tcPr>
            <w:tcW w:w="3975" w:type="dxa"/>
          </w:tcPr>
          <w:p>
            <w:pPr>
              <w:pStyle w:val="TableParagraph"/>
              <w:spacing w:before="146"/>
              <w:rPr>
                <w:sz w:val="16"/>
              </w:rPr>
            </w:pPr>
          </w:p>
          <w:p>
            <w:pPr>
              <w:pStyle w:val="TableParagraph"/>
              <w:tabs>
                <w:tab w:pos="2782" w:val="left" w:leader="none"/>
              </w:tabs>
              <w:spacing w:line="352" w:lineRule="auto"/>
              <w:ind w:left="112" w:right="95"/>
              <w:jc w:val="both"/>
              <w:rPr>
                <w:sz w:val="16"/>
              </w:rPr>
            </w:pPr>
            <w:r>
              <w:rPr>
                <w:sz w:val="16"/>
              </w:rPr>
              <w:t>PRINCIPIO ATIVO: TIOGUANINA, </w:t>
            </w:r>
            <w:r>
              <w:rPr>
                <w:sz w:val="16"/>
              </w:rPr>
              <w:t>FORMA</w:t>
            </w:r>
            <w:r>
              <w:rPr>
                <w:spacing w:val="40"/>
                <w:sz w:val="16"/>
              </w:rPr>
              <w:t> </w:t>
            </w:r>
            <w:r>
              <w:rPr>
                <w:spacing w:val="-2"/>
                <w:sz w:val="16"/>
              </w:rPr>
              <w:t>FARMACEUTICA:</w:t>
            </w:r>
            <w:r>
              <w:rPr>
                <w:sz w:val="16"/>
              </w:rPr>
              <w:tab/>
            </w:r>
            <w:r>
              <w:rPr>
                <w:spacing w:val="-2"/>
                <w:sz w:val="16"/>
              </w:rPr>
              <w:t>COMPRIMIDO,</w:t>
            </w:r>
            <w:r>
              <w:rPr>
                <w:spacing w:val="40"/>
                <w:sz w:val="16"/>
              </w:rPr>
              <w:t> </w:t>
            </w:r>
            <w:r>
              <w:rPr>
                <w:sz w:val="16"/>
              </w:rPr>
              <w:t>CONCENTRACAO / DOSAGEM: 40, UNIDADE: MG</w:t>
            </w:r>
          </w:p>
        </w:tc>
        <w:tc>
          <w:tcPr>
            <w:tcW w:w="795" w:type="dxa"/>
          </w:tcPr>
          <w:p>
            <w:pPr>
              <w:pStyle w:val="TableParagraph"/>
              <w:rPr>
                <w:sz w:val="16"/>
              </w:rPr>
            </w:pPr>
          </w:p>
          <w:p>
            <w:pPr>
              <w:pStyle w:val="TableParagraph"/>
              <w:rPr>
                <w:sz w:val="16"/>
              </w:rPr>
            </w:pPr>
          </w:p>
          <w:p>
            <w:pPr>
              <w:pStyle w:val="TableParagraph"/>
              <w:spacing w:before="48"/>
              <w:rPr>
                <w:sz w:val="16"/>
              </w:rPr>
            </w:pPr>
          </w:p>
          <w:p>
            <w:pPr>
              <w:pStyle w:val="TableParagraph"/>
              <w:ind w:left="28" w:right="14"/>
              <w:jc w:val="center"/>
              <w:rPr>
                <w:sz w:val="16"/>
              </w:rPr>
            </w:pPr>
            <w:r>
              <w:rPr>
                <w:spacing w:val="-2"/>
                <w:sz w:val="16"/>
              </w:rPr>
              <w:t>58389</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right="410"/>
              <w:jc w:val="right"/>
              <w:rPr>
                <w:sz w:val="16"/>
              </w:rPr>
            </w:pPr>
            <w:r>
              <w:rPr>
                <w:spacing w:val="-2"/>
                <w:sz w:val="16"/>
              </w:rPr>
              <w:t>2.000</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9,7543</w:t>
            </w:r>
          </w:p>
        </w:tc>
        <w:tc>
          <w:tcPr>
            <w:tcW w:w="2790" w:type="dxa"/>
          </w:tcPr>
          <w:p>
            <w:pPr>
              <w:pStyle w:val="TableParagraph"/>
              <w:spacing w:line="352" w:lineRule="auto" w:before="60"/>
              <w:ind w:left="7" w:right="95"/>
              <w:jc w:val="both"/>
              <w:rPr>
                <w:sz w:val="16"/>
              </w:rPr>
            </w:pPr>
            <w:r>
              <w:rPr>
                <w:sz w:val="16"/>
              </w:rPr>
              <w:t>Hospital Universitário Pedro Ernesto </w:t>
            </w:r>
            <w:r>
              <w:rPr>
                <w:sz w:val="16"/>
              </w:rPr>
              <w:t>-</w:t>
            </w:r>
            <w:r>
              <w:rPr>
                <w:spacing w:val="40"/>
                <w:sz w:val="16"/>
              </w:rPr>
              <w:t> </w:t>
            </w:r>
            <w:r>
              <w:rPr>
                <w:sz w:val="16"/>
              </w:rPr>
              <w:t>Central</w:t>
            </w:r>
            <w:r>
              <w:rPr>
                <w:spacing w:val="-10"/>
                <w:sz w:val="16"/>
              </w:rPr>
              <w:t> </w:t>
            </w:r>
            <w:r>
              <w:rPr>
                <w:sz w:val="16"/>
              </w:rPr>
              <w:t>de</w:t>
            </w:r>
            <w:r>
              <w:rPr>
                <w:spacing w:val="-10"/>
                <w:sz w:val="16"/>
              </w:rPr>
              <w:t> </w:t>
            </w:r>
            <w:r>
              <w:rPr>
                <w:sz w:val="16"/>
              </w:rPr>
              <w:t>Abastecimento</w:t>
            </w:r>
            <w:r>
              <w:rPr>
                <w:spacing w:val="-7"/>
                <w:sz w:val="16"/>
              </w:rPr>
              <w:t> </w:t>
            </w:r>
            <w:r>
              <w:rPr>
                <w:sz w:val="16"/>
              </w:rPr>
              <w:t>Farmacêutico</w:t>
            </w:r>
            <w:r>
              <w:rPr>
                <w:spacing w:val="-7"/>
                <w:sz w:val="16"/>
              </w:rPr>
              <w:t> </w:t>
            </w:r>
            <w:r>
              <w:rPr>
                <w:sz w:val="16"/>
              </w:rPr>
              <w:t>-</w:t>
            </w:r>
            <w:r>
              <w:rPr>
                <w:spacing w:val="40"/>
                <w:sz w:val="16"/>
              </w:rPr>
              <w:t> </w:t>
            </w:r>
            <w:r>
              <w:rPr>
                <w:sz w:val="16"/>
              </w:rPr>
              <w:t>CAF, situado na Boulevard 28 de</w:t>
            </w:r>
            <w:r>
              <w:rPr>
                <w:spacing w:val="40"/>
                <w:sz w:val="16"/>
              </w:rPr>
              <w:t> </w:t>
            </w:r>
            <w:r>
              <w:rPr>
                <w:sz w:val="16"/>
              </w:rPr>
              <w:t>Setembro,</w:t>
            </w:r>
            <w:r>
              <w:rPr>
                <w:spacing w:val="76"/>
                <w:sz w:val="16"/>
              </w:rPr>
              <w:t> </w:t>
            </w:r>
            <w:r>
              <w:rPr>
                <w:sz w:val="16"/>
              </w:rPr>
              <w:t>77</w:t>
            </w:r>
            <w:r>
              <w:rPr>
                <w:spacing w:val="76"/>
                <w:sz w:val="16"/>
              </w:rPr>
              <w:t> </w:t>
            </w:r>
            <w:r>
              <w:rPr>
                <w:sz w:val="16"/>
              </w:rPr>
              <w:t>–</w:t>
            </w:r>
            <w:r>
              <w:rPr>
                <w:spacing w:val="74"/>
                <w:sz w:val="16"/>
              </w:rPr>
              <w:t> </w:t>
            </w:r>
            <w:r>
              <w:rPr>
                <w:sz w:val="16"/>
              </w:rPr>
              <w:t>Vila</w:t>
            </w:r>
            <w:r>
              <w:rPr>
                <w:spacing w:val="76"/>
                <w:sz w:val="16"/>
              </w:rPr>
              <w:t> </w:t>
            </w:r>
            <w:r>
              <w:rPr>
                <w:sz w:val="16"/>
              </w:rPr>
              <w:t>Isabel,</w:t>
            </w:r>
            <w:r>
              <w:rPr>
                <w:spacing w:val="76"/>
                <w:sz w:val="16"/>
              </w:rPr>
              <w:t> </w:t>
            </w:r>
            <w:r>
              <w:rPr>
                <w:sz w:val="16"/>
              </w:rPr>
              <w:t>Rio</w:t>
            </w:r>
            <w:r>
              <w:rPr>
                <w:spacing w:val="77"/>
                <w:sz w:val="16"/>
              </w:rPr>
              <w:t> </w:t>
            </w:r>
            <w:r>
              <w:rPr>
                <w:spacing w:val="-5"/>
                <w:sz w:val="16"/>
              </w:rPr>
              <w:t>de</w:t>
            </w:r>
          </w:p>
          <w:p>
            <w:pPr>
              <w:pStyle w:val="TableParagraph"/>
              <w:spacing w:line="182"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4"/>
                <w:sz w:val="16"/>
              </w:rPr>
              <w:t>030.</w:t>
            </w:r>
          </w:p>
        </w:tc>
      </w:tr>
      <w:tr>
        <w:trPr>
          <w:trHeight w:val="1349" w:hRule="atLeast"/>
        </w:trPr>
        <w:tc>
          <w:tcPr>
            <w:tcW w:w="720" w:type="dxa"/>
          </w:tcPr>
          <w:p>
            <w:pPr>
              <w:pStyle w:val="TableParagraph"/>
              <w:spacing w:before="60"/>
              <w:ind w:left="112"/>
              <w:rPr>
                <w:sz w:val="16"/>
              </w:rPr>
            </w:pPr>
            <w:r>
              <w:rPr>
                <w:spacing w:val="-10"/>
                <w:sz w:val="16"/>
              </w:rPr>
              <w:t>4</w:t>
            </w:r>
          </w:p>
        </w:tc>
        <w:tc>
          <w:tcPr>
            <w:tcW w:w="3975" w:type="dxa"/>
          </w:tcPr>
          <w:p>
            <w:pPr>
              <w:pStyle w:val="TableParagraph"/>
              <w:tabs>
                <w:tab w:pos="1827" w:val="left" w:leader="none"/>
                <w:tab w:pos="3003" w:val="left" w:leader="none"/>
              </w:tabs>
              <w:spacing w:line="352" w:lineRule="auto" w:before="60"/>
              <w:ind w:left="112" w:right="95"/>
              <w:jc w:val="both"/>
              <w:rPr>
                <w:sz w:val="16"/>
              </w:rPr>
            </w:pPr>
            <w:r>
              <w:rPr>
                <w:sz w:val="16"/>
              </w:rPr>
              <w:t>PRINCIPIO ATIVO: CARBOPLATINA, </w:t>
            </w:r>
            <w:r>
              <w:rPr>
                <w:sz w:val="16"/>
              </w:rPr>
              <w:t>FORMA</w:t>
            </w:r>
            <w:r>
              <w:rPr>
                <w:spacing w:val="40"/>
                <w:sz w:val="16"/>
              </w:rPr>
              <w:t> </w:t>
            </w:r>
            <w:r>
              <w:rPr>
                <w:spacing w:val="-2"/>
                <w:sz w:val="16"/>
              </w:rPr>
              <w:t>FARMACEUTICA:</w:t>
            </w:r>
            <w:r>
              <w:rPr>
                <w:sz w:val="16"/>
              </w:rPr>
              <w:tab/>
            </w:r>
            <w:r>
              <w:rPr>
                <w:spacing w:val="-2"/>
                <w:sz w:val="16"/>
              </w:rPr>
              <w:t>SOLUCAO</w:t>
            </w:r>
            <w:r>
              <w:rPr>
                <w:sz w:val="16"/>
              </w:rPr>
              <w:tab/>
            </w:r>
            <w:r>
              <w:rPr>
                <w:spacing w:val="-6"/>
                <w:sz w:val="16"/>
              </w:rPr>
              <w:t>INJETAVEL,</w:t>
            </w:r>
            <w:r>
              <w:rPr>
                <w:spacing w:val="40"/>
                <w:sz w:val="16"/>
              </w:rPr>
              <w:t> </w:t>
            </w:r>
            <w:r>
              <w:rPr>
                <w:sz w:val="16"/>
              </w:rPr>
              <w:t>CONCENTRACAO / DOSAGEM: 10MG/ML,</w:t>
            </w:r>
            <w:r>
              <w:rPr>
                <w:spacing w:val="40"/>
                <w:sz w:val="16"/>
              </w:rPr>
              <w:t> </w:t>
            </w:r>
            <w:r>
              <w:rPr>
                <w:sz w:val="16"/>
              </w:rPr>
              <w:t>UNIDADE:</w:t>
            </w:r>
            <w:r>
              <w:rPr>
                <w:spacing w:val="62"/>
                <w:sz w:val="16"/>
              </w:rPr>
              <w:t>   </w:t>
            </w:r>
            <w:r>
              <w:rPr>
                <w:sz w:val="16"/>
              </w:rPr>
              <w:t>MG/ML,</w:t>
            </w:r>
            <w:r>
              <w:rPr>
                <w:spacing w:val="61"/>
                <w:sz w:val="16"/>
              </w:rPr>
              <w:t>   </w:t>
            </w:r>
            <w:r>
              <w:rPr>
                <w:sz w:val="16"/>
              </w:rPr>
              <w:t>VOLUME:</w:t>
            </w:r>
            <w:r>
              <w:rPr>
                <w:spacing w:val="63"/>
                <w:sz w:val="16"/>
              </w:rPr>
              <w:t>   </w:t>
            </w:r>
            <w:r>
              <w:rPr>
                <w:sz w:val="16"/>
              </w:rPr>
              <w:t>45</w:t>
            </w:r>
            <w:r>
              <w:rPr>
                <w:spacing w:val="62"/>
                <w:sz w:val="16"/>
              </w:rPr>
              <w:t>   </w:t>
            </w:r>
            <w:r>
              <w:rPr>
                <w:spacing w:val="-5"/>
                <w:sz w:val="16"/>
              </w:rPr>
              <w:t>ML,</w:t>
            </w:r>
          </w:p>
          <w:p>
            <w:pPr>
              <w:pStyle w:val="TableParagraph"/>
              <w:spacing w:line="182" w:lineRule="exact"/>
              <w:ind w:left="112"/>
              <w:jc w:val="both"/>
              <w:rPr>
                <w:sz w:val="16"/>
              </w:rPr>
            </w:pPr>
            <w:r>
              <w:rPr>
                <w:spacing w:val="-2"/>
                <w:sz w:val="16"/>
              </w:rPr>
              <w:t>APRESENTACAO:</w:t>
            </w:r>
            <w:r>
              <w:rPr>
                <w:spacing w:val="12"/>
                <w:sz w:val="16"/>
              </w:rPr>
              <w:t> </w:t>
            </w:r>
            <w:r>
              <w:rPr>
                <w:spacing w:val="-2"/>
                <w:sz w:val="16"/>
              </w:rPr>
              <w:t>FRASCO</w:t>
            </w:r>
            <w:r>
              <w:rPr>
                <w:spacing w:val="3"/>
                <w:sz w:val="16"/>
              </w:rPr>
              <w:t> </w:t>
            </w:r>
            <w:r>
              <w:rPr>
                <w:spacing w:val="-2"/>
                <w:sz w:val="16"/>
              </w:rPr>
              <w:t>AMPOLA</w:t>
            </w:r>
          </w:p>
        </w:tc>
        <w:tc>
          <w:tcPr>
            <w:tcW w:w="795" w:type="dxa"/>
          </w:tcPr>
          <w:p>
            <w:pPr>
              <w:pStyle w:val="TableParagraph"/>
              <w:rPr>
                <w:sz w:val="16"/>
              </w:rPr>
            </w:pPr>
          </w:p>
          <w:p>
            <w:pPr>
              <w:pStyle w:val="TableParagraph"/>
              <w:rPr>
                <w:sz w:val="16"/>
              </w:rPr>
            </w:pPr>
          </w:p>
          <w:p>
            <w:pPr>
              <w:pStyle w:val="TableParagraph"/>
              <w:spacing w:before="48"/>
              <w:rPr>
                <w:sz w:val="16"/>
              </w:rPr>
            </w:pPr>
          </w:p>
          <w:p>
            <w:pPr>
              <w:pStyle w:val="TableParagraph"/>
              <w:ind w:left="28" w:right="14"/>
              <w:jc w:val="center"/>
              <w:rPr>
                <w:sz w:val="16"/>
              </w:rPr>
            </w:pPr>
            <w:r>
              <w:rPr>
                <w:spacing w:val="-2"/>
                <w:sz w:val="16"/>
              </w:rPr>
              <w:t>128601</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880</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106,8200</w:t>
            </w:r>
          </w:p>
        </w:tc>
        <w:tc>
          <w:tcPr>
            <w:tcW w:w="2790" w:type="dxa"/>
          </w:tcPr>
          <w:p>
            <w:pPr>
              <w:pStyle w:val="TableParagraph"/>
              <w:spacing w:line="352" w:lineRule="auto" w:before="60"/>
              <w:ind w:left="7" w:right="95"/>
              <w:jc w:val="both"/>
              <w:rPr>
                <w:sz w:val="16"/>
              </w:rPr>
            </w:pPr>
            <w:r>
              <w:rPr>
                <w:sz w:val="16"/>
              </w:rPr>
              <w:t>Hospital Universitário Pedro Ernesto </w:t>
            </w:r>
            <w:r>
              <w:rPr>
                <w:sz w:val="16"/>
              </w:rPr>
              <w:t>-</w:t>
            </w:r>
            <w:r>
              <w:rPr>
                <w:spacing w:val="40"/>
                <w:sz w:val="16"/>
              </w:rPr>
              <w:t> </w:t>
            </w:r>
            <w:r>
              <w:rPr>
                <w:sz w:val="16"/>
              </w:rPr>
              <w:t>Central</w:t>
            </w:r>
            <w:r>
              <w:rPr>
                <w:spacing w:val="-10"/>
                <w:sz w:val="16"/>
              </w:rPr>
              <w:t> </w:t>
            </w:r>
            <w:r>
              <w:rPr>
                <w:sz w:val="16"/>
              </w:rPr>
              <w:t>de</w:t>
            </w:r>
            <w:r>
              <w:rPr>
                <w:spacing w:val="-10"/>
                <w:sz w:val="16"/>
              </w:rPr>
              <w:t> </w:t>
            </w:r>
            <w:r>
              <w:rPr>
                <w:sz w:val="16"/>
              </w:rPr>
              <w:t>Abastecimento</w:t>
            </w:r>
            <w:r>
              <w:rPr>
                <w:spacing w:val="-7"/>
                <w:sz w:val="16"/>
              </w:rPr>
              <w:t> </w:t>
            </w:r>
            <w:r>
              <w:rPr>
                <w:sz w:val="16"/>
              </w:rPr>
              <w:t>Farmacêutico</w:t>
            </w:r>
            <w:r>
              <w:rPr>
                <w:spacing w:val="-7"/>
                <w:sz w:val="16"/>
              </w:rPr>
              <w:t> </w:t>
            </w:r>
            <w:r>
              <w:rPr>
                <w:sz w:val="16"/>
              </w:rPr>
              <w:t>-</w:t>
            </w:r>
            <w:r>
              <w:rPr>
                <w:spacing w:val="40"/>
                <w:sz w:val="16"/>
              </w:rPr>
              <w:t> </w:t>
            </w:r>
            <w:r>
              <w:rPr>
                <w:sz w:val="16"/>
              </w:rPr>
              <w:t>CAF, situado na Boulevard 28 de</w:t>
            </w:r>
            <w:r>
              <w:rPr>
                <w:spacing w:val="40"/>
                <w:sz w:val="16"/>
              </w:rPr>
              <w:t> </w:t>
            </w:r>
            <w:r>
              <w:rPr>
                <w:sz w:val="16"/>
              </w:rPr>
              <w:t>Setembro,</w:t>
            </w:r>
            <w:r>
              <w:rPr>
                <w:spacing w:val="76"/>
                <w:sz w:val="16"/>
              </w:rPr>
              <w:t> </w:t>
            </w:r>
            <w:r>
              <w:rPr>
                <w:sz w:val="16"/>
              </w:rPr>
              <w:t>77</w:t>
            </w:r>
            <w:r>
              <w:rPr>
                <w:spacing w:val="76"/>
                <w:sz w:val="16"/>
              </w:rPr>
              <w:t> </w:t>
            </w:r>
            <w:r>
              <w:rPr>
                <w:sz w:val="16"/>
              </w:rPr>
              <w:t>–</w:t>
            </w:r>
            <w:r>
              <w:rPr>
                <w:spacing w:val="74"/>
                <w:sz w:val="16"/>
              </w:rPr>
              <w:t> </w:t>
            </w:r>
            <w:r>
              <w:rPr>
                <w:sz w:val="16"/>
              </w:rPr>
              <w:t>Vila</w:t>
            </w:r>
            <w:r>
              <w:rPr>
                <w:spacing w:val="76"/>
                <w:sz w:val="16"/>
              </w:rPr>
              <w:t> </w:t>
            </w:r>
            <w:r>
              <w:rPr>
                <w:sz w:val="16"/>
              </w:rPr>
              <w:t>Isabel,</w:t>
            </w:r>
            <w:r>
              <w:rPr>
                <w:spacing w:val="76"/>
                <w:sz w:val="16"/>
              </w:rPr>
              <w:t> </w:t>
            </w:r>
            <w:r>
              <w:rPr>
                <w:sz w:val="16"/>
              </w:rPr>
              <w:t>Rio</w:t>
            </w:r>
            <w:r>
              <w:rPr>
                <w:spacing w:val="77"/>
                <w:sz w:val="16"/>
              </w:rPr>
              <w:t> </w:t>
            </w:r>
            <w:r>
              <w:rPr>
                <w:spacing w:val="-5"/>
                <w:sz w:val="16"/>
              </w:rPr>
              <w:t>de</w:t>
            </w:r>
          </w:p>
          <w:p>
            <w:pPr>
              <w:pStyle w:val="TableParagraph"/>
              <w:spacing w:line="182"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4"/>
                <w:sz w:val="16"/>
              </w:rPr>
              <w:t>030.</w:t>
            </w:r>
          </w:p>
        </w:tc>
      </w:tr>
    </w:tbl>
    <w:p>
      <w:pPr>
        <w:spacing w:after="0" w:line="182" w:lineRule="exact"/>
        <w:jc w:val="both"/>
        <w:rPr>
          <w:sz w:val="16"/>
        </w:rPr>
        <w:sectPr>
          <w:type w:val="continuous"/>
          <w:pgSz w:w="15840" w:h="24480"/>
          <w:pgMar w:top="740" w:bottom="280" w:left="460" w:right="540"/>
        </w:sectPr>
      </w:pPr>
    </w:p>
    <w:p>
      <w:pPr>
        <w:pStyle w:val="BodyText"/>
        <w:spacing w:before="7"/>
        <w:rPr>
          <w:sz w:val="2"/>
        </w:rPr>
      </w:pPr>
    </w:p>
    <w:tbl>
      <w:tblPr>
        <w:tblW w:w="0" w:type="auto"/>
        <w:jc w:val="left"/>
        <w:tblInd w:w="6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975"/>
        <w:gridCol w:w="795"/>
        <w:gridCol w:w="1080"/>
        <w:gridCol w:w="1215"/>
        <w:gridCol w:w="1215"/>
        <w:gridCol w:w="2790"/>
      </w:tblGrid>
      <w:tr>
        <w:trPr>
          <w:trHeight w:val="1349" w:hRule="atLeast"/>
        </w:trPr>
        <w:tc>
          <w:tcPr>
            <w:tcW w:w="720" w:type="dxa"/>
          </w:tcPr>
          <w:p>
            <w:pPr>
              <w:pStyle w:val="TableParagraph"/>
              <w:spacing w:before="60"/>
              <w:ind w:left="112"/>
              <w:rPr>
                <w:sz w:val="16"/>
              </w:rPr>
            </w:pPr>
            <w:r>
              <w:rPr>
                <w:spacing w:val="-10"/>
                <w:sz w:val="16"/>
              </w:rPr>
              <w:t>5</w:t>
            </w:r>
          </w:p>
        </w:tc>
        <w:tc>
          <w:tcPr>
            <w:tcW w:w="3975" w:type="dxa"/>
          </w:tcPr>
          <w:p>
            <w:pPr>
              <w:pStyle w:val="TableParagraph"/>
              <w:spacing w:before="146"/>
              <w:rPr>
                <w:sz w:val="16"/>
              </w:rPr>
            </w:pPr>
          </w:p>
          <w:p>
            <w:pPr>
              <w:pStyle w:val="TableParagraph"/>
              <w:spacing w:line="352" w:lineRule="auto"/>
              <w:ind w:left="112" w:right="95"/>
              <w:jc w:val="both"/>
              <w:rPr>
                <w:sz w:val="16"/>
              </w:rPr>
            </w:pPr>
            <w:r>
              <w:rPr>
                <w:sz w:val="16"/>
              </w:rPr>
              <w:t>PRINCIPIO ATIVO: GEFITINIB, </w:t>
            </w:r>
            <w:r>
              <w:rPr>
                <w:sz w:val="16"/>
              </w:rPr>
              <w:t>FORMA</w:t>
            </w:r>
            <w:r>
              <w:rPr>
                <w:spacing w:val="40"/>
                <w:sz w:val="16"/>
              </w:rPr>
              <w:t> </w:t>
            </w:r>
            <w:r>
              <w:rPr>
                <w:sz w:val="16"/>
              </w:rPr>
              <w:t>FARMACEUTICA: COMPRIMIDO REVESTIDO,</w:t>
            </w:r>
            <w:r>
              <w:rPr>
                <w:spacing w:val="40"/>
                <w:sz w:val="16"/>
              </w:rPr>
              <w:t> </w:t>
            </w:r>
            <w:r>
              <w:rPr>
                <w:sz w:val="16"/>
              </w:rPr>
              <w:t>CONCENTRACAO / DOSAGEM: 250, UNIDADE: MG</w:t>
            </w:r>
          </w:p>
        </w:tc>
        <w:tc>
          <w:tcPr>
            <w:tcW w:w="795" w:type="dxa"/>
          </w:tcPr>
          <w:p>
            <w:pPr>
              <w:pStyle w:val="TableParagraph"/>
              <w:rPr>
                <w:sz w:val="16"/>
              </w:rPr>
            </w:pPr>
          </w:p>
          <w:p>
            <w:pPr>
              <w:pStyle w:val="TableParagraph"/>
              <w:rPr>
                <w:sz w:val="16"/>
              </w:rPr>
            </w:pPr>
          </w:p>
          <w:p>
            <w:pPr>
              <w:pStyle w:val="TableParagraph"/>
              <w:spacing w:before="48"/>
              <w:rPr>
                <w:sz w:val="16"/>
              </w:rPr>
            </w:pPr>
          </w:p>
          <w:p>
            <w:pPr>
              <w:pStyle w:val="TableParagraph"/>
              <w:ind w:left="197"/>
              <w:rPr>
                <w:sz w:val="16"/>
              </w:rPr>
            </w:pPr>
            <w:r>
              <w:rPr>
                <w:spacing w:val="-2"/>
                <w:sz w:val="16"/>
              </w:rPr>
              <w:t>60270</w:t>
            </w:r>
          </w:p>
        </w:tc>
        <w:tc>
          <w:tcPr>
            <w:tcW w:w="1080"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5.020</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347"/>
              <w:rPr>
                <w:sz w:val="16"/>
              </w:rPr>
            </w:pPr>
            <w:r>
              <w:rPr>
                <w:spacing w:val="-2"/>
                <w:sz w:val="16"/>
              </w:rPr>
              <w:t>20,0733</w:t>
            </w:r>
          </w:p>
        </w:tc>
        <w:tc>
          <w:tcPr>
            <w:tcW w:w="2790" w:type="dxa"/>
          </w:tcPr>
          <w:p>
            <w:pPr>
              <w:pStyle w:val="TableParagraph"/>
              <w:spacing w:line="352" w:lineRule="auto" w:before="60"/>
              <w:ind w:left="7" w:right="95"/>
              <w:jc w:val="both"/>
              <w:rPr>
                <w:sz w:val="16"/>
              </w:rPr>
            </w:pPr>
            <w:r>
              <w:rPr>
                <w:sz w:val="16"/>
              </w:rPr>
              <w:t>Hospital Universitário Pedro Ernesto </w:t>
            </w:r>
            <w:r>
              <w:rPr>
                <w:sz w:val="16"/>
              </w:rPr>
              <w:t>-</w:t>
            </w:r>
            <w:r>
              <w:rPr>
                <w:spacing w:val="40"/>
                <w:sz w:val="16"/>
              </w:rPr>
              <w:t> </w:t>
            </w:r>
            <w:r>
              <w:rPr>
                <w:sz w:val="16"/>
              </w:rPr>
              <w:t>Central</w:t>
            </w:r>
            <w:r>
              <w:rPr>
                <w:spacing w:val="-10"/>
                <w:sz w:val="16"/>
              </w:rPr>
              <w:t> </w:t>
            </w:r>
            <w:r>
              <w:rPr>
                <w:sz w:val="16"/>
              </w:rPr>
              <w:t>de</w:t>
            </w:r>
            <w:r>
              <w:rPr>
                <w:spacing w:val="-10"/>
                <w:sz w:val="16"/>
              </w:rPr>
              <w:t> </w:t>
            </w:r>
            <w:r>
              <w:rPr>
                <w:sz w:val="16"/>
              </w:rPr>
              <w:t>Abastecimento</w:t>
            </w:r>
            <w:r>
              <w:rPr>
                <w:spacing w:val="-7"/>
                <w:sz w:val="16"/>
              </w:rPr>
              <w:t> </w:t>
            </w:r>
            <w:r>
              <w:rPr>
                <w:sz w:val="16"/>
              </w:rPr>
              <w:t>Farmacêutico</w:t>
            </w:r>
            <w:r>
              <w:rPr>
                <w:spacing w:val="-7"/>
                <w:sz w:val="16"/>
              </w:rPr>
              <w:t> </w:t>
            </w:r>
            <w:r>
              <w:rPr>
                <w:sz w:val="16"/>
              </w:rPr>
              <w:t>-</w:t>
            </w:r>
            <w:r>
              <w:rPr>
                <w:spacing w:val="40"/>
                <w:sz w:val="16"/>
              </w:rPr>
              <w:t> </w:t>
            </w:r>
            <w:r>
              <w:rPr>
                <w:sz w:val="16"/>
              </w:rPr>
              <w:t>CAF, situado na Boulevard 28 de</w:t>
            </w:r>
            <w:r>
              <w:rPr>
                <w:spacing w:val="40"/>
                <w:sz w:val="16"/>
              </w:rPr>
              <w:t> </w:t>
            </w:r>
            <w:r>
              <w:rPr>
                <w:sz w:val="16"/>
              </w:rPr>
              <w:t>Setembro,</w:t>
            </w:r>
            <w:r>
              <w:rPr>
                <w:spacing w:val="76"/>
                <w:sz w:val="16"/>
              </w:rPr>
              <w:t> </w:t>
            </w:r>
            <w:r>
              <w:rPr>
                <w:sz w:val="16"/>
              </w:rPr>
              <w:t>77</w:t>
            </w:r>
            <w:r>
              <w:rPr>
                <w:spacing w:val="76"/>
                <w:sz w:val="16"/>
              </w:rPr>
              <w:t> </w:t>
            </w:r>
            <w:r>
              <w:rPr>
                <w:sz w:val="16"/>
              </w:rPr>
              <w:t>–</w:t>
            </w:r>
            <w:r>
              <w:rPr>
                <w:spacing w:val="74"/>
                <w:sz w:val="16"/>
              </w:rPr>
              <w:t> </w:t>
            </w:r>
            <w:r>
              <w:rPr>
                <w:sz w:val="16"/>
              </w:rPr>
              <w:t>Vila</w:t>
            </w:r>
            <w:r>
              <w:rPr>
                <w:spacing w:val="76"/>
                <w:sz w:val="16"/>
              </w:rPr>
              <w:t> </w:t>
            </w:r>
            <w:r>
              <w:rPr>
                <w:sz w:val="16"/>
              </w:rPr>
              <w:t>Isabel,</w:t>
            </w:r>
            <w:r>
              <w:rPr>
                <w:spacing w:val="76"/>
                <w:sz w:val="16"/>
              </w:rPr>
              <w:t> </w:t>
            </w:r>
            <w:r>
              <w:rPr>
                <w:sz w:val="16"/>
              </w:rPr>
              <w:t>Rio</w:t>
            </w:r>
            <w:r>
              <w:rPr>
                <w:spacing w:val="77"/>
                <w:sz w:val="16"/>
              </w:rPr>
              <w:t> </w:t>
            </w:r>
            <w:r>
              <w:rPr>
                <w:spacing w:val="-5"/>
                <w:sz w:val="16"/>
              </w:rPr>
              <w:t>de</w:t>
            </w:r>
          </w:p>
          <w:p>
            <w:pPr>
              <w:pStyle w:val="TableParagraph"/>
              <w:spacing w:line="182"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4"/>
                <w:sz w:val="16"/>
              </w:rPr>
              <w:t>030.</w:t>
            </w:r>
          </w:p>
        </w:tc>
      </w:tr>
    </w:tbl>
    <w:p>
      <w:pPr>
        <w:pStyle w:val="BodyText"/>
      </w:pPr>
    </w:p>
    <w:p>
      <w:pPr>
        <w:pStyle w:val="BodyText"/>
        <w:spacing w:before="36"/>
      </w:pPr>
    </w:p>
    <w:p>
      <w:pPr>
        <w:pStyle w:val="Heading2"/>
        <w:numPr>
          <w:ilvl w:val="0"/>
          <w:numId w:val="1"/>
        </w:numPr>
        <w:tabs>
          <w:tab w:pos="829" w:val="left" w:leader="none"/>
        </w:tabs>
        <w:spacing w:line="240" w:lineRule="auto" w:before="1" w:after="0"/>
        <w:ind w:left="82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rPr>
          <w:b/>
        </w:rPr>
      </w:pPr>
    </w:p>
    <w:p>
      <w:pPr>
        <w:pStyle w:val="BodyText"/>
        <w:spacing w:before="141"/>
        <w:rPr>
          <w:b/>
        </w:rPr>
      </w:pPr>
    </w:p>
    <w:p>
      <w:pPr>
        <w:pStyle w:val="ListParagraph"/>
        <w:numPr>
          <w:ilvl w:val="1"/>
          <w:numId w:val="1"/>
        </w:numPr>
        <w:tabs>
          <w:tab w:pos="792" w:val="left" w:leader="none"/>
        </w:tabs>
        <w:spacing w:line="280" w:lineRule="auto" w:before="0" w:after="0"/>
        <w:ind w:left="439" w:right="447" w:firstLine="0"/>
        <w:jc w:val="both"/>
        <w:rPr>
          <w:sz w:val="20"/>
        </w:rPr>
      </w:pPr>
      <w:r>
        <w:rPr>
          <w:sz w:val="20"/>
        </w:rPr>
        <w:t>Poderão participar deste Pregão os interessados que estiverem previamente credenciados no Sistema de Cadastramento Unificado de Fornecedores - SICAF e no </w:t>
      </w:r>
      <w:r>
        <w:rPr>
          <w:sz w:val="20"/>
        </w:rPr>
        <w:t>Sistema Integrado de Gestão de Aquisições - SIGA (</w:t>
      </w:r>
      <w:hyperlink r:id="rId6">
        <w:r>
          <w:rPr>
            <w:color w:val="000080"/>
            <w:sz w:val="20"/>
            <w:u w:val="single" w:color="000080"/>
          </w:rPr>
          <w:t>www.compras.rj.gov.br</w:t>
        </w:r>
      </w:hyperlink>
      <w:r>
        <w:rPr>
          <w:sz w:val="20"/>
        </w:rPr>
        <w:t>).</w:t>
      </w:r>
    </w:p>
    <w:p>
      <w:pPr>
        <w:pStyle w:val="ListParagraph"/>
        <w:numPr>
          <w:ilvl w:val="2"/>
          <w:numId w:val="1"/>
        </w:numPr>
        <w:tabs>
          <w:tab w:pos="960" w:val="left" w:leader="none"/>
        </w:tabs>
        <w:spacing w:line="280" w:lineRule="auto" w:before="2" w:after="0"/>
        <w:ind w:left="439" w:right="447" w:firstLine="0"/>
        <w:jc w:val="both"/>
        <w:rPr>
          <w:sz w:val="20"/>
        </w:rPr>
      </w:pPr>
      <w:r>
        <w:rPr>
          <w:sz w:val="20"/>
        </w:rPr>
        <w:t>Os interessados deverão atender às condições exigidas no cadastramento no SICAF e no SIGA até o terceiro dia útil anterior à data prevista para recebimento </w:t>
      </w:r>
      <w:r>
        <w:rPr>
          <w:sz w:val="20"/>
        </w:rPr>
        <w:t>das </w:t>
      </w:r>
      <w:r>
        <w:rPr>
          <w:spacing w:val="-2"/>
          <w:sz w:val="20"/>
        </w:rPr>
        <w:t>propostas.</w:t>
      </w:r>
    </w:p>
    <w:p>
      <w:pPr>
        <w:pStyle w:val="ListParagraph"/>
        <w:numPr>
          <w:ilvl w:val="2"/>
          <w:numId w:val="1"/>
        </w:numPr>
        <w:tabs>
          <w:tab w:pos="939" w:val="left" w:leader="none"/>
        </w:tabs>
        <w:spacing w:line="240" w:lineRule="auto" w:before="2" w:after="0"/>
        <w:ind w:left="93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793" w:val="left" w:leader="none"/>
        </w:tabs>
        <w:spacing w:line="280" w:lineRule="auto" w:before="40" w:after="0"/>
        <w:ind w:left="439" w:right="448" w:firstLine="0"/>
        <w:jc w:val="both"/>
        <w:rPr>
          <w:sz w:val="20"/>
        </w:rPr>
      </w:pPr>
      <w:r>
        <w:rPr>
          <w:sz w:val="20"/>
        </w:rPr>
        <w:t>O licitante responsabiliza-se exclusiva e formalmente pelas transações efetuadas em seu nome, assume como firmes e verdadeiras suas propostas e seus lances, </w:t>
      </w:r>
      <w:r>
        <w:rPr>
          <w:sz w:val="20"/>
        </w:rPr>
        <w:t>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814" w:val="left" w:leader="none"/>
        </w:tabs>
        <w:spacing w:line="280" w:lineRule="auto" w:before="3" w:after="0"/>
        <w:ind w:left="439" w:right="447" w:firstLine="0"/>
        <w:jc w:val="both"/>
        <w:rPr>
          <w:sz w:val="20"/>
        </w:rPr>
      </w:pPr>
      <w:r>
        <w:rPr>
          <w:sz w:val="20"/>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773" w:val="left" w:leader="none"/>
        </w:tabs>
        <w:spacing w:line="240" w:lineRule="auto" w:before="1" w:after="0"/>
        <w:ind w:left="77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807" w:val="left" w:leader="none"/>
        </w:tabs>
        <w:spacing w:line="280" w:lineRule="auto" w:before="40" w:after="0"/>
        <w:ind w:left="439" w:right="447" w:firstLine="0"/>
        <w:jc w:val="both"/>
        <w:rPr>
          <w:sz w:val="20"/>
        </w:rPr>
      </w:pPr>
      <w:r>
        <w:rPr>
          <w:sz w:val="20"/>
        </w:rPr>
        <w:t>Será concedido o tratamento favorecido previsto nos arts. 42 a 49 da </w:t>
      </w:r>
      <w:hyperlink r:id="rId7">
        <w:r>
          <w:rPr>
            <w:color w:val="000080"/>
            <w:sz w:val="20"/>
            <w:u w:val="single" w:color="000080"/>
          </w:rPr>
          <w:t>Lei Complementar nº 123, de 2006</w:t>
        </w:r>
      </w:hyperlink>
      <w:r>
        <w:rPr>
          <w:color w:val="000080"/>
          <w:sz w:val="20"/>
          <w:u w:val="single" w:color="000080"/>
        </w:rPr>
        <w:t> </w:t>
      </w:r>
      <w:r>
        <w:rPr>
          <w:sz w:val="20"/>
        </w:rPr>
        <w:t>e no Decreto n.º 42.063, de 2009, para as microempresas e empresas de pequeno porte, para o agricultor familiar, o produtor rural pessoa física e para o microempreendedor individual - MEI.</w:t>
      </w:r>
    </w:p>
    <w:p>
      <w:pPr>
        <w:pStyle w:val="ListParagraph"/>
        <w:numPr>
          <w:ilvl w:val="1"/>
          <w:numId w:val="1"/>
        </w:numPr>
        <w:tabs>
          <w:tab w:pos="779" w:val="left" w:leader="none"/>
        </w:tabs>
        <w:spacing w:line="280" w:lineRule="auto" w:before="2" w:after="0"/>
        <w:ind w:left="439" w:right="433" w:firstLine="0"/>
        <w:jc w:val="both"/>
        <w:rPr>
          <w:sz w:val="20"/>
        </w:rPr>
      </w:pPr>
      <w:r>
        <w:rPr>
          <w:sz w:val="20"/>
        </w:rPr>
        <w:t>A</w:t>
      </w:r>
      <w:r>
        <w:rPr>
          <w:spacing w:val="-11"/>
          <w:sz w:val="20"/>
        </w:rPr>
        <w:t> </w:t>
      </w:r>
      <w:r>
        <w:rPr>
          <w:sz w:val="20"/>
        </w:rPr>
        <w:t>obtenção dos benefícios a que se referem os artigos 42 a 49 da Lei Complementar nº 123, de 2006, fica limitada às microempresas e às empresas de pequeno porte que, no ano-calendário de realização da licitação, ainda não tenham celebrado contratos com a</w:t>
      </w:r>
      <w:r>
        <w:rPr>
          <w:spacing w:val="-1"/>
          <w:sz w:val="20"/>
        </w:rPr>
        <w:t> </w:t>
      </w:r>
      <w:r>
        <w:rPr>
          <w:sz w:val="20"/>
        </w:rPr>
        <w:t>Administração Pública cujos valores somados extrapolem a receita bruta </w:t>
      </w:r>
      <w:r>
        <w:rPr>
          <w:sz w:val="20"/>
        </w:rPr>
        <w:t>máxima admitida para fins de enquadramento como empresa de pequeno porte.</w:t>
      </w:r>
    </w:p>
    <w:p>
      <w:pPr>
        <w:pStyle w:val="ListParagraph"/>
        <w:numPr>
          <w:ilvl w:val="2"/>
          <w:numId w:val="1"/>
        </w:numPr>
        <w:tabs>
          <w:tab w:pos="936" w:val="left" w:leader="none"/>
        </w:tabs>
        <w:spacing w:line="240" w:lineRule="auto" w:before="3" w:after="0"/>
        <w:ind w:left="93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785" w:val="left" w:leader="none"/>
        </w:tabs>
        <w:spacing w:line="240" w:lineRule="auto" w:before="40" w:after="0"/>
        <w:ind w:left="78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936" w:val="left" w:leader="none"/>
        </w:tabs>
        <w:spacing w:line="240" w:lineRule="auto" w:before="40" w:after="0"/>
        <w:ind w:left="93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939" w:val="left" w:leader="none"/>
        </w:tabs>
        <w:spacing w:line="240" w:lineRule="auto" w:before="40" w:after="0"/>
        <w:ind w:left="93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1048" w:val="left" w:leader="none"/>
        </w:tabs>
        <w:spacing w:line="280" w:lineRule="auto" w:before="40" w:after="0"/>
        <w:ind w:left="514" w:right="133" w:firstLine="0"/>
        <w:jc w:val="left"/>
        <w:rPr>
          <w:sz w:val="20"/>
        </w:rPr>
      </w:pPr>
      <w:r>
        <w:rPr>
          <w:sz w:val="20"/>
        </w:rPr>
        <w:t>autor</w:t>
      </w:r>
      <w:r>
        <w:rPr>
          <w:spacing w:val="33"/>
          <w:sz w:val="20"/>
        </w:rPr>
        <w:t> </w:t>
      </w:r>
      <w:r>
        <w:rPr>
          <w:sz w:val="20"/>
        </w:rPr>
        <w:t>do</w:t>
      </w:r>
      <w:r>
        <w:rPr>
          <w:spacing w:val="33"/>
          <w:sz w:val="20"/>
        </w:rPr>
        <w:t> </w:t>
      </w:r>
      <w:r>
        <w:rPr>
          <w:sz w:val="20"/>
        </w:rPr>
        <w:t>anteprojeto,</w:t>
      </w:r>
      <w:r>
        <w:rPr>
          <w:spacing w:val="33"/>
          <w:sz w:val="20"/>
        </w:rPr>
        <w:t> </w:t>
      </w:r>
      <w:r>
        <w:rPr>
          <w:sz w:val="20"/>
        </w:rPr>
        <w:t>do</w:t>
      </w:r>
      <w:r>
        <w:rPr>
          <w:spacing w:val="33"/>
          <w:sz w:val="20"/>
        </w:rPr>
        <w:t> </w:t>
      </w:r>
      <w:r>
        <w:rPr>
          <w:sz w:val="20"/>
        </w:rPr>
        <w:t>projeto</w:t>
      </w:r>
      <w:r>
        <w:rPr>
          <w:spacing w:val="33"/>
          <w:sz w:val="20"/>
        </w:rPr>
        <w:t> </w:t>
      </w:r>
      <w:r>
        <w:rPr>
          <w:sz w:val="20"/>
        </w:rPr>
        <w:t>básico</w:t>
      </w:r>
      <w:r>
        <w:rPr>
          <w:spacing w:val="33"/>
          <w:sz w:val="20"/>
        </w:rPr>
        <w:t> </w:t>
      </w:r>
      <w:r>
        <w:rPr>
          <w:sz w:val="20"/>
        </w:rPr>
        <w:t>ou</w:t>
      </w:r>
      <w:r>
        <w:rPr>
          <w:spacing w:val="33"/>
          <w:sz w:val="20"/>
        </w:rPr>
        <w:t> </w:t>
      </w:r>
      <w:r>
        <w:rPr>
          <w:sz w:val="20"/>
        </w:rPr>
        <w:t>do</w:t>
      </w:r>
      <w:r>
        <w:rPr>
          <w:spacing w:val="33"/>
          <w:sz w:val="20"/>
        </w:rPr>
        <w:t> </w:t>
      </w:r>
      <w:r>
        <w:rPr>
          <w:sz w:val="20"/>
        </w:rPr>
        <w:t>projeto</w:t>
      </w:r>
      <w:r>
        <w:rPr>
          <w:spacing w:val="33"/>
          <w:sz w:val="20"/>
        </w:rPr>
        <w:t> </w:t>
      </w:r>
      <w:r>
        <w:rPr>
          <w:sz w:val="20"/>
        </w:rPr>
        <w:t>executivo,</w:t>
      </w:r>
      <w:r>
        <w:rPr>
          <w:spacing w:val="33"/>
          <w:sz w:val="20"/>
        </w:rPr>
        <w:t> </w:t>
      </w:r>
      <w:r>
        <w:rPr>
          <w:sz w:val="20"/>
        </w:rPr>
        <w:t>pessoa</w:t>
      </w:r>
      <w:r>
        <w:rPr>
          <w:spacing w:val="33"/>
          <w:sz w:val="20"/>
        </w:rPr>
        <w:t> </w:t>
      </w:r>
      <w:r>
        <w:rPr>
          <w:sz w:val="20"/>
        </w:rPr>
        <w:t>física</w:t>
      </w:r>
      <w:r>
        <w:rPr>
          <w:spacing w:val="33"/>
          <w:sz w:val="20"/>
        </w:rPr>
        <w:t> </w:t>
      </w:r>
      <w:r>
        <w:rPr>
          <w:sz w:val="20"/>
        </w:rPr>
        <w:t>ou</w:t>
      </w:r>
      <w:r>
        <w:rPr>
          <w:spacing w:val="33"/>
          <w:sz w:val="20"/>
        </w:rPr>
        <w:t> </w:t>
      </w:r>
      <w:r>
        <w:rPr>
          <w:sz w:val="20"/>
        </w:rPr>
        <w:t>jurídica,</w:t>
      </w:r>
      <w:r>
        <w:rPr>
          <w:spacing w:val="33"/>
          <w:sz w:val="20"/>
        </w:rPr>
        <w:t> </w:t>
      </w:r>
      <w:r>
        <w:rPr>
          <w:sz w:val="20"/>
        </w:rPr>
        <w:t>quando</w:t>
      </w:r>
      <w:r>
        <w:rPr>
          <w:spacing w:val="33"/>
          <w:sz w:val="20"/>
        </w:rPr>
        <w:t> </w:t>
      </w:r>
      <w:r>
        <w:rPr>
          <w:sz w:val="20"/>
        </w:rPr>
        <w:t>a</w:t>
      </w:r>
      <w:r>
        <w:rPr>
          <w:spacing w:val="33"/>
          <w:sz w:val="20"/>
        </w:rPr>
        <w:t> </w:t>
      </w:r>
      <w:r>
        <w:rPr>
          <w:sz w:val="20"/>
        </w:rPr>
        <w:t>licitação</w:t>
      </w:r>
      <w:r>
        <w:rPr>
          <w:spacing w:val="33"/>
          <w:sz w:val="20"/>
        </w:rPr>
        <w:t> </w:t>
      </w:r>
      <w:r>
        <w:rPr>
          <w:sz w:val="20"/>
        </w:rPr>
        <w:t>versar</w:t>
      </w:r>
      <w:r>
        <w:rPr>
          <w:spacing w:val="33"/>
          <w:sz w:val="20"/>
        </w:rPr>
        <w:t> </w:t>
      </w:r>
      <w:r>
        <w:rPr>
          <w:sz w:val="20"/>
        </w:rPr>
        <w:t>sobre</w:t>
      </w:r>
      <w:r>
        <w:rPr>
          <w:spacing w:val="33"/>
          <w:sz w:val="20"/>
        </w:rPr>
        <w:t> </w:t>
      </w:r>
      <w:r>
        <w:rPr>
          <w:sz w:val="20"/>
        </w:rPr>
        <w:t>serviços</w:t>
      </w:r>
      <w:r>
        <w:rPr>
          <w:spacing w:val="33"/>
          <w:sz w:val="20"/>
        </w:rPr>
        <w:t> </w:t>
      </w:r>
      <w:r>
        <w:rPr>
          <w:sz w:val="20"/>
        </w:rPr>
        <w:t>ou</w:t>
      </w:r>
      <w:r>
        <w:rPr>
          <w:spacing w:val="33"/>
          <w:sz w:val="20"/>
        </w:rPr>
        <w:t> </w:t>
      </w:r>
      <w:r>
        <w:rPr>
          <w:sz w:val="20"/>
        </w:rPr>
        <w:t>fornecimento</w:t>
      </w:r>
      <w:r>
        <w:rPr>
          <w:spacing w:val="33"/>
          <w:sz w:val="20"/>
        </w:rPr>
        <w:t> </w:t>
      </w:r>
      <w:r>
        <w:rPr>
          <w:sz w:val="20"/>
        </w:rPr>
        <w:t>de</w:t>
      </w:r>
      <w:r>
        <w:rPr>
          <w:spacing w:val="33"/>
          <w:sz w:val="20"/>
        </w:rPr>
        <w:t> </w:t>
      </w:r>
      <w:r>
        <w:rPr>
          <w:sz w:val="20"/>
        </w:rPr>
        <w:t>bens</w:t>
      </w:r>
      <w:r>
        <w:rPr>
          <w:spacing w:val="33"/>
          <w:sz w:val="20"/>
        </w:rPr>
        <w:t> </w:t>
      </w:r>
      <w:r>
        <w:rPr>
          <w:sz w:val="20"/>
        </w:rPr>
        <w:t>a</w:t>
      </w:r>
      <w:r>
        <w:rPr>
          <w:spacing w:val="33"/>
          <w:sz w:val="20"/>
        </w:rPr>
        <w:t> </w:t>
      </w:r>
      <w:r>
        <w:rPr>
          <w:sz w:val="20"/>
        </w:rPr>
        <w:t>ele </w:t>
      </w:r>
      <w:r>
        <w:rPr>
          <w:spacing w:val="-2"/>
          <w:sz w:val="20"/>
        </w:rPr>
        <w:t>relacionados;</w:t>
      </w:r>
    </w:p>
    <w:p>
      <w:pPr>
        <w:pStyle w:val="ListParagraph"/>
        <w:numPr>
          <w:ilvl w:val="2"/>
          <w:numId w:val="1"/>
        </w:numPr>
        <w:tabs>
          <w:tab w:pos="948" w:val="left" w:leader="none"/>
        </w:tabs>
        <w:spacing w:line="280" w:lineRule="auto" w:before="2" w:after="0"/>
        <w:ind w:left="439" w:right="448"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945" w:val="left" w:leader="none"/>
        </w:tabs>
        <w:spacing w:line="280" w:lineRule="auto" w:before="3" w:after="0"/>
        <w:ind w:left="439" w:right="44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939" w:val="left" w:leader="none"/>
        </w:tabs>
        <w:spacing w:line="240" w:lineRule="auto" w:before="3" w:after="0"/>
        <w:ind w:left="93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956" w:val="left" w:leader="none"/>
        </w:tabs>
        <w:spacing w:line="280" w:lineRule="auto" w:before="40" w:after="0"/>
        <w:ind w:left="439" w:right="448"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936" w:val="left" w:leader="none"/>
        </w:tabs>
        <w:spacing w:line="240" w:lineRule="auto" w:before="1" w:after="0"/>
        <w:ind w:left="93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957" w:val="left" w:leader="none"/>
        </w:tabs>
        <w:spacing w:line="280" w:lineRule="auto" w:before="40" w:after="0"/>
        <w:ind w:left="439" w:right="447" w:firstLine="0"/>
        <w:jc w:val="both"/>
        <w:rPr>
          <w:sz w:val="20"/>
        </w:rPr>
      </w:pPr>
      <w:r>
        <w:rPr/>
        <mc:AlternateContent>
          <mc:Choice Requires="wps">
            <w:drawing>
              <wp:anchor distT="0" distB="0" distL="0" distR="0" allowOverlap="1" layoutInCell="1" locked="0" behindDoc="1" simplePos="0" relativeHeight="485721088">
                <wp:simplePos x="0" y="0"/>
                <wp:positionH relativeFrom="page">
                  <wp:posOffset>9366199</wp:posOffset>
                </wp:positionH>
                <wp:positionV relativeFrom="paragraph">
                  <wp:posOffset>325378</wp:posOffset>
                </wp:positionV>
                <wp:extent cx="6413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4135" cy="9525"/>
                        </a:xfrm>
                        <a:custGeom>
                          <a:avLst/>
                          <a:gdLst/>
                          <a:ahLst/>
                          <a:cxnLst/>
                          <a:rect l="l" t="t" r="r" b="b"/>
                          <a:pathLst>
                            <a:path w="64135" h="9525">
                              <a:moveTo>
                                <a:pt x="599" y="9524"/>
                              </a:moveTo>
                              <a:lnTo>
                                <a:pt x="0" y="9524"/>
                              </a:lnTo>
                              <a:lnTo>
                                <a:pt x="0" y="0"/>
                              </a:lnTo>
                              <a:lnTo>
                                <a:pt x="599" y="0"/>
                              </a:lnTo>
                              <a:lnTo>
                                <a:pt x="599" y="9524"/>
                              </a:lnTo>
                              <a:close/>
                            </a:path>
                            <a:path w="64135" h="9525">
                              <a:moveTo>
                                <a:pt x="63549" y="9524"/>
                              </a:moveTo>
                              <a:lnTo>
                                <a:pt x="61565" y="9524"/>
                              </a:lnTo>
                              <a:lnTo>
                                <a:pt x="61565" y="0"/>
                              </a:lnTo>
                              <a:lnTo>
                                <a:pt x="63549" y="0"/>
                              </a:lnTo>
                              <a:lnTo>
                                <a:pt x="6354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737.496033pt;margin-top:25.620365pt;width:5.05pt;height:.75pt;mso-position-horizontal-relative:page;mso-position-vertical-relative:paragraph;z-index:-17595392" id="docshape1" coordorigin="14750,512" coordsize="101,15" path="m14751,527l14750,527,14750,512,14751,512,14751,527xm14850,527l14847,527,14847,512,14850,512,14850,527xe" filled="true" fillcolor="#000080" stroked="false">
                <v:path arrowok="t"/>
                <v:fill type="solid"/>
                <w10:wrap type="none"/>
              </v:shape>
            </w:pict>
          </mc:Fallback>
        </mc:AlternateContent>
      </w: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r>
          <w:rPr>
            <w:color w:val="000080"/>
            <w:sz w:val="20"/>
          </w:rPr>
          <w:t>§</w:t>
        </w:r>
      </w:hyperlink>
      <w:r>
        <w:rPr>
          <w:color w:val="000080"/>
          <w:spacing w:val="40"/>
          <w:sz w:val="20"/>
        </w:rPr>
        <w:t> </w:t>
      </w:r>
      <w:hyperlink r:id="rId8">
        <w:r>
          <w:rPr>
            <w:color w:val="000080"/>
            <w:sz w:val="20"/>
            <w:u w:val="single" w:color="000080"/>
          </w:rPr>
          <w:t>1º do art. 9º da Lei nº 14.133, de 2021</w:t>
        </w:r>
      </w:hyperlink>
      <w:r>
        <w:rPr>
          <w:sz w:val="20"/>
        </w:rPr>
        <w:t>;</w:t>
      </w:r>
    </w:p>
    <w:p>
      <w:pPr>
        <w:pStyle w:val="ListParagraph"/>
        <w:numPr>
          <w:ilvl w:val="2"/>
          <w:numId w:val="1"/>
        </w:numPr>
        <w:tabs>
          <w:tab w:pos="1041" w:val="left" w:leader="none"/>
        </w:tabs>
        <w:spacing w:line="240" w:lineRule="auto" w:before="3" w:after="0"/>
        <w:ind w:left="104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820" w:val="left" w:leader="none"/>
        </w:tabs>
        <w:spacing w:line="280" w:lineRule="auto" w:before="40" w:after="0"/>
        <w:ind w:left="439" w:right="447" w:firstLine="0"/>
        <w:jc w:val="both"/>
        <w:rPr>
          <w:sz w:val="20"/>
        </w:rPr>
      </w:pPr>
      <w:r>
        <w:rPr>
          <w:sz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Pr>
          <w:sz w:val="20"/>
        </w:rPr>
        <w:t>da personalidade jurídica do licitante.</w:t>
      </w:r>
    </w:p>
    <w:p>
      <w:pPr>
        <w:pStyle w:val="ListParagraph"/>
        <w:numPr>
          <w:ilvl w:val="1"/>
          <w:numId w:val="1"/>
        </w:numPr>
        <w:tabs>
          <w:tab w:pos="797" w:val="left" w:leader="none"/>
        </w:tabs>
        <w:spacing w:line="280" w:lineRule="auto" w:before="3" w:after="0"/>
        <w:ind w:left="439" w:right="448" w:firstLine="0"/>
        <w:jc w:val="both"/>
        <w:rPr>
          <w:sz w:val="20"/>
        </w:rPr>
      </w:pPr>
      <w:r>
        <w:rPr>
          <w:sz w:val="20"/>
        </w:rPr>
        <w:t>A critério da Administração e exclusivamente a seu serviço, o autor dos projetos e a empresa a que se referem os itens 2.8.3 e 2.8.4 poderão participar no apoio </w:t>
      </w:r>
      <w:r>
        <w:rPr>
          <w:sz w:val="20"/>
        </w:rPr>
        <w:t>das atividades de planejamento da contratação, de execução da licitação ou de gestão do contrato, desde que sob supervisão exclusiva de agentes públicos do órgão ou entidade.</w:t>
      </w:r>
    </w:p>
    <w:p>
      <w:pPr>
        <w:pStyle w:val="ListParagraph"/>
        <w:numPr>
          <w:ilvl w:val="1"/>
          <w:numId w:val="1"/>
        </w:numPr>
        <w:tabs>
          <w:tab w:pos="891" w:val="left" w:leader="none"/>
        </w:tabs>
        <w:spacing w:line="240" w:lineRule="auto" w:before="2" w:after="0"/>
        <w:ind w:left="89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884" w:val="left" w:leader="none"/>
        </w:tabs>
        <w:spacing w:line="280" w:lineRule="auto" w:before="40" w:after="0"/>
        <w:ind w:left="439" w:right="447" w:firstLine="0"/>
        <w:jc w:val="both"/>
        <w:rPr>
          <w:sz w:val="20"/>
        </w:rPr>
      </w:pPr>
      <w:r>
        <w:rPr>
          <w:sz w:val="20"/>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907" w:val="left" w:leader="none"/>
        </w:tabs>
        <w:spacing w:line="280" w:lineRule="auto" w:before="2" w:after="0"/>
        <w:ind w:left="439" w:right="433" w:firstLine="0"/>
        <w:jc w:val="both"/>
        <w:rPr>
          <w:sz w:val="20"/>
        </w:rPr>
      </w:pPr>
      <w:r>
        <w:rPr>
          <w:sz w:val="20"/>
        </w:rPr>
        <w:t>Em licitações e contratações realizadas no âmbito de projetos e programas parcialmente financiados por agência oficial de cooperação estrangeira ou por </w:t>
      </w:r>
      <w:r>
        <w:rPr>
          <w:sz w:val="20"/>
        </w:rPr>
        <w:t>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878" w:val="left" w:leader="none"/>
        </w:tabs>
        <w:spacing w:line="280" w:lineRule="auto" w:before="2" w:after="0"/>
        <w:ind w:left="439" w:right="462" w:firstLine="0"/>
        <w:jc w:val="both"/>
        <w:rPr>
          <w:sz w:val="20"/>
        </w:rPr>
      </w:pPr>
      <w:r>
        <w:rPr>
          <w:sz w:val="20"/>
        </w:rPr>
        <w:t>A</w:t>
      </w:r>
      <w:r>
        <w:rPr>
          <w:spacing w:val="-12"/>
          <w:sz w:val="20"/>
        </w:rPr>
        <w:t> </w:t>
      </w:r>
      <w:r>
        <w:rPr>
          <w:sz w:val="20"/>
        </w:rPr>
        <w:t>vedação</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o</w:t>
      </w:r>
      <w:r>
        <w:rPr>
          <w:spacing w:val="-2"/>
          <w:sz w:val="20"/>
        </w:rPr>
        <w:t> </w:t>
      </w:r>
      <w:r>
        <w:rPr>
          <w:sz w:val="20"/>
        </w:rPr>
        <w:t>item</w:t>
      </w:r>
      <w:r>
        <w:rPr>
          <w:spacing w:val="-2"/>
          <w:sz w:val="20"/>
        </w:rPr>
        <w:t> </w:t>
      </w:r>
      <w:r>
        <w:rPr>
          <w:sz w:val="20"/>
        </w:rPr>
        <w:t>2.7.8</w:t>
      </w:r>
      <w:r>
        <w:rPr>
          <w:spacing w:val="-2"/>
          <w:sz w:val="20"/>
        </w:rPr>
        <w:t> </w:t>
      </w:r>
      <w:r>
        <w:rPr>
          <w:sz w:val="20"/>
        </w:rPr>
        <w:t>estende-se</w:t>
      </w:r>
      <w:r>
        <w:rPr>
          <w:spacing w:val="-2"/>
          <w:sz w:val="20"/>
        </w:rPr>
        <w:t> </w:t>
      </w:r>
      <w:r>
        <w:rPr>
          <w:sz w:val="20"/>
        </w:rPr>
        <w:t>a</w:t>
      </w:r>
      <w:r>
        <w:rPr>
          <w:spacing w:val="-2"/>
          <w:sz w:val="20"/>
        </w:rPr>
        <w:t> </w:t>
      </w:r>
      <w:r>
        <w:rPr>
          <w:sz w:val="20"/>
        </w:rPr>
        <w:t>terceiro</w:t>
      </w:r>
      <w:r>
        <w:rPr>
          <w:spacing w:val="-2"/>
          <w:sz w:val="20"/>
        </w:rPr>
        <w:t> </w:t>
      </w:r>
      <w:r>
        <w:rPr>
          <w:sz w:val="20"/>
        </w:rPr>
        <w:t>que</w:t>
      </w:r>
      <w:r>
        <w:rPr>
          <w:spacing w:val="-2"/>
          <w:sz w:val="20"/>
        </w:rPr>
        <w:t> </w:t>
      </w:r>
      <w:r>
        <w:rPr>
          <w:sz w:val="20"/>
        </w:rPr>
        <w:t>auxilie</w:t>
      </w:r>
      <w:r>
        <w:rPr>
          <w:spacing w:val="-2"/>
          <w:sz w:val="20"/>
        </w:rPr>
        <w:t> </w:t>
      </w:r>
      <w:r>
        <w:rPr>
          <w:sz w:val="20"/>
        </w:rPr>
        <w:t>a</w:t>
      </w:r>
      <w:r>
        <w:rPr>
          <w:spacing w:val="-2"/>
          <w:sz w:val="20"/>
        </w:rPr>
        <w:t> </w:t>
      </w:r>
      <w:r>
        <w:rPr>
          <w:sz w:val="20"/>
        </w:rPr>
        <w:t>condução</w:t>
      </w:r>
      <w:r>
        <w:rPr>
          <w:spacing w:val="-2"/>
          <w:sz w:val="20"/>
        </w:rPr>
        <w:t> </w:t>
      </w:r>
      <w:r>
        <w:rPr>
          <w:sz w:val="20"/>
        </w:rPr>
        <w:t>da</w:t>
      </w:r>
      <w:r>
        <w:rPr>
          <w:spacing w:val="-2"/>
          <w:sz w:val="20"/>
        </w:rPr>
        <w:t> </w:t>
      </w:r>
      <w:r>
        <w:rPr>
          <w:sz w:val="20"/>
        </w:rPr>
        <w:t>contratação</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integrante</w:t>
      </w:r>
      <w:r>
        <w:rPr>
          <w:spacing w:val="-2"/>
          <w:sz w:val="20"/>
        </w:rPr>
        <w:t> </w:t>
      </w:r>
      <w:r>
        <w:rPr>
          <w:sz w:val="20"/>
        </w:rPr>
        <w:t>de</w:t>
      </w:r>
      <w:r>
        <w:rPr>
          <w:spacing w:val="-2"/>
          <w:sz w:val="20"/>
        </w:rPr>
        <w:t> </w:t>
      </w:r>
      <w:r>
        <w:rPr>
          <w:sz w:val="20"/>
        </w:rPr>
        <w:t>equipe</w:t>
      </w:r>
      <w:r>
        <w:rPr>
          <w:spacing w:val="-2"/>
          <w:sz w:val="20"/>
        </w:rPr>
        <w:t> </w:t>
      </w:r>
      <w:r>
        <w:rPr>
          <w:sz w:val="20"/>
        </w:rPr>
        <w:t>de</w:t>
      </w:r>
      <w:r>
        <w:rPr>
          <w:spacing w:val="-2"/>
          <w:sz w:val="20"/>
        </w:rPr>
        <w:t> </w:t>
      </w:r>
      <w:r>
        <w:rPr>
          <w:sz w:val="20"/>
        </w:rPr>
        <w:t>apoio,</w:t>
      </w:r>
      <w:r>
        <w:rPr>
          <w:spacing w:val="-2"/>
          <w:sz w:val="20"/>
        </w:rPr>
        <w:t> </w:t>
      </w:r>
      <w:r>
        <w:rPr>
          <w:sz w:val="20"/>
        </w:rPr>
        <w:t>profissional</w:t>
      </w:r>
      <w:r>
        <w:rPr>
          <w:spacing w:val="-2"/>
          <w:sz w:val="20"/>
        </w:rPr>
        <w:t> </w:t>
      </w:r>
      <w:r>
        <w:rPr>
          <w:sz w:val="20"/>
        </w:rPr>
        <w:t>especializado ou funcionário ou representante de empresa que preste assessoria técnica.</w:t>
      </w:r>
    </w:p>
    <w:p>
      <w:pPr>
        <w:pStyle w:val="ListParagraph"/>
        <w:numPr>
          <w:ilvl w:val="1"/>
          <w:numId w:val="1"/>
        </w:numPr>
        <w:tabs>
          <w:tab w:pos="891" w:val="left" w:leader="none"/>
        </w:tabs>
        <w:spacing w:line="240" w:lineRule="auto" w:before="2" w:after="0"/>
        <w:ind w:left="89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pPr>
    </w:p>
    <w:p>
      <w:pPr>
        <w:pStyle w:val="BodyText"/>
        <w:spacing w:before="53"/>
      </w:pPr>
    </w:p>
    <w:p>
      <w:pPr>
        <w:pStyle w:val="Heading2"/>
        <w:numPr>
          <w:ilvl w:val="0"/>
          <w:numId w:val="1"/>
        </w:numPr>
        <w:tabs>
          <w:tab w:pos="829" w:val="left" w:leader="none"/>
        </w:tabs>
        <w:spacing w:line="240" w:lineRule="auto" w:before="0" w:after="0"/>
        <w:ind w:left="82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rPr>
          <w:b/>
        </w:rPr>
      </w:pPr>
    </w:p>
    <w:p>
      <w:pPr>
        <w:pStyle w:val="BodyText"/>
        <w:spacing w:before="141"/>
        <w:rPr>
          <w:b/>
        </w:rPr>
      </w:pPr>
    </w:p>
    <w:p>
      <w:pPr>
        <w:pStyle w:val="ListParagraph"/>
        <w:numPr>
          <w:ilvl w:val="1"/>
          <w:numId w:val="1"/>
        </w:numPr>
        <w:tabs>
          <w:tab w:pos="789" w:val="left" w:leader="none"/>
        </w:tabs>
        <w:spacing w:line="240" w:lineRule="auto" w:before="0" w:after="0"/>
        <w:ind w:left="78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809" w:val="left" w:leader="none"/>
        </w:tabs>
        <w:spacing w:line="280" w:lineRule="auto" w:before="40" w:after="0"/>
        <w:ind w:left="439" w:right="447"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785" w:val="left" w:leader="none"/>
        </w:tabs>
        <w:spacing w:line="240" w:lineRule="auto" w:before="2" w:after="0"/>
        <w:ind w:left="78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967" w:val="left" w:leader="none"/>
        </w:tabs>
        <w:spacing w:line="280" w:lineRule="auto" w:before="40" w:after="0"/>
        <w:ind w:left="439" w:right="432" w:firstLine="0"/>
        <w:jc w:val="both"/>
        <w:rPr>
          <w:sz w:val="20"/>
        </w:rPr>
      </w:pPr>
      <w:r>
        <w:rPr>
          <w:sz w:val="20"/>
        </w:rPr>
        <w:t>está ciente e concorda com as condições contidas no edital e seus anexos, bem como de que a proposta apresentada compreende a integralidade dos custos </w:t>
      </w:r>
      <w:r>
        <w:rPr>
          <w:sz w:val="20"/>
        </w:rPr>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940" w:val="left" w:leader="none"/>
        </w:tabs>
        <w:spacing w:line="280" w:lineRule="auto" w:before="3" w:after="0"/>
        <w:ind w:left="439" w:right="448" w:firstLine="0"/>
        <w:jc w:val="both"/>
        <w:rPr>
          <w:sz w:val="20"/>
        </w:rPr>
      </w:pP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 nos termos do </w:t>
      </w:r>
      <w:hyperlink r:id="rId10">
        <w:r>
          <w:rPr>
            <w:color w:val="000080"/>
            <w:sz w:val="20"/>
            <w:u w:val="single" w:color="000080"/>
          </w:rPr>
          <w:t>art</w:t>
        </w:r>
        <w:r>
          <w:rPr>
            <w:color w:val="000080"/>
            <w:sz w:val="20"/>
          </w:rPr>
          <w:t>ig</w:t>
        </w:r>
        <w:r>
          <w:rPr>
            <w:color w:val="000080"/>
            <w:sz w:val="20"/>
            <w:u w:val="single" w:color="000080"/>
          </w:rPr>
          <w:t>o 7°, XXXIII, da Constituição</w:t>
        </w:r>
      </w:hyperlink>
      <w:r>
        <w:rPr>
          <w:sz w:val="20"/>
        </w:rPr>
        <w:t>;</w:t>
      </w:r>
    </w:p>
    <w:p>
      <w:pPr>
        <w:pStyle w:val="ListParagraph"/>
        <w:numPr>
          <w:ilvl w:val="2"/>
          <w:numId w:val="1"/>
        </w:numPr>
        <w:tabs>
          <w:tab w:pos="960" w:val="left" w:leader="none"/>
        </w:tabs>
        <w:spacing w:line="280" w:lineRule="auto" w:before="2" w:after="0"/>
        <w:ind w:left="439" w:right="448" w:firstLine="0"/>
        <w:jc w:val="both"/>
        <w:rPr>
          <w:sz w:val="20"/>
        </w:rPr>
      </w:pPr>
      <w:hyperlink r:id="rId11">
        <w:r>
          <w:rPr>
            <w:color w:val="000080"/>
            <w:sz w:val="20"/>
            <w:u w:val="single" w:color="000080"/>
          </w:rPr>
          <w:t>não possui empregados executando trabalho degradante ou forçado, observando o disposto nos incisos III e IV do art. 1º e no inciso III do art. 5º da </w:t>
        </w:r>
        <w:r>
          <w:rPr>
            <w:color w:val="000080"/>
            <w:sz w:val="20"/>
            <w:u w:val="single" w:color="000080"/>
          </w:rPr>
          <w:t>Constitui</w:t>
        </w:r>
        <w:r>
          <w:rPr>
            <w:color w:val="000080"/>
            <w:sz w:val="20"/>
          </w:rPr>
          <w:t>ç</w:t>
        </w:r>
        <w:r>
          <w:rPr>
            <w:color w:val="000080"/>
            <w:sz w:val="20"/>
            <w:u w:val="single" w:color="000080"/>
          </w:rPr>
          <w:t>ão</w:t>
        </w:r>
      </w:hyperlink>
      <w:r>
        <w:rPr>
          <w:color w:val="000080"/>
          <w:sz w:val="20"/>
        </w:rPr>
        <w:t> </w:t>
      </w:r>
      <w:hyperlink r:id="rId11">
        <w:r>
          <w:rPr>
            <w:color w:val="000080"/>
            <w:spacing w:val="-2"/>
            <w:sz w:val="20"/>
            <w:u w:val="single" w:color="000080"/>
          </w:rPr>
          <w:t>Federal</w:t>
        </w:r>
        <w:r>
          <w:rPr>
            <w:color w:val="000080"/>
            <w:spacing w:val="-2"/>
            <w:sz w:val="20"/>
          </w:rPr>
          <w:t>;</w:t>
        </w:r>
      </w:hyperlink>
    </w:p>
    <w:p>
      <w:pPr>
        <w:pStyle w:val="ListParagraph"/>
        <w:numPr>
          <w:ilvl w:val="2"/>
          <w:numId w:val="1"/>
        </w:numPr>
        <w:tabs>
          <w:tab w:pos="939" w:val="left" w:leader="none"/>
        </w:tabs>
        <w:spacing w:line="240" w:lineRule="auto" w:before="2" w:after="0"/>
        <w:ind w:left="939" w:right="0" w:hanging="500"/>
        <w:jc w:val="both"/>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936" w:val="left" w:leader="none"/>
        </w:tabs>
        <w:spacing w:line="240" w:lineRule="auto" w:before="40" w:after="0"/>
        <w:ind w:left="936" w:right="0" w:hanging="500"/>
        <w:jc w:val="both"/>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951" w:val="left" w:leader="none"/>
        </w:tabs>
        <w:spacing w:line="280" w:lineRule="auto" w:before="40" w:after="0"/>
        <w:ind w:left="439" w:right="447" w:firstLine="0"/>
        <w:jc w:val="left"/>
        <w:rPr>
          <w:sz w:val="20"/>
        </w:rPr>
      </w:pPr>
      <w:r>
        <w:rPr>
          <w:sz w:val="20"/>
        </w:rPr>
        <w:t>Caso</w:t>
      </w:r>
      <w:r>
        <w:rPr>
          <w:spacing w:val="10"/>
          <w:sz w:val="20"/>
        </w:rPr>
        <w:t> </w:t>
      </w:r>
      <w:r>
        <w:rPr>
          <w:sz w:val="20"/>
        </w:rPr>
        <w:t>o</w:t>
      </w:r>
      <w:r>
        <w:rPr>
          <w:spacing w:val="10"/>
          <w:sz w:val="20"/>
        </w:rPr>
        <w:t> </w:t>
      </w:r>
      <w:r>
        <w:rPr>
          <w:sz w:val="20"/>
        </w:rPr>
        <w:t>objeto</w:t>
      </w:r>
      <w:r>
        <w:rPr>
          <w:spacing w:val="10"/>
          <w:sz w:val="20"/>
        </w:rPr>
        <w:t> </w:t>
      </w:r>
      <w:r>
        <w:rPr>
          <w:sz w:val="20"/>
        </w:rPr>
        <w:t>seja</w:t>
      </w:r>
      <w:r>
        <w:rPr>
          <w:spacing w:val="10"/>
          <w:sz w:val="20"/>
        </w:rPr>
        <w:t> </w:t>
      </w:r>
      <w:r>
        <w:rPr>
          <w:sz w:val="20"/>
        </w:rPr>
        <w:t>uma</w:t>
      </w:r>
      <w:r>
        <w:rPr>
          <w:spacing w:val="10"/>
          <w:sz w:val="20"/>
        </w:rPr>
        <w:t> </w:t>
      </w:r>
      <w:r>
        <w:rPr>
          <w:sz w:val="20"/>
        </w:rPr>
        <w:t>prestação</w:t>
      </w:r>
      <w:r>
        <w:rPr>
          <w:spacing w:val="10"/>
          <w:sz w:val="20"/>
        </w:rPr>
        <w:t> </w:t>
      </w:r>
      <w:r>
        <w:rPr>
          <w:sz w:val="20"/>
        </w:rPr>
        <w:t>de</w:t>
      </w:r>
      <w:r>
        <w:rPr>
          <w:spacing w:val="10"/>
          <w:sz w:val="20"/>
        </w:rPr>
        <w:t> </w:t>
      </w:r>
      <w:r>
        <w:rPr>
          <w:sz w:val="20"/>
        </w:rPr>
        <w:t>serviços,</w:t>
      </w:r>
      <w:r>
        <w:rPr>
          <w:spacing w:val="10"/>
          <w:sz w:val="20"/>
        </w:rPr>
        <w:t> </w:t>
      </w:r>
      <w:r>
        <w:rPr>
          <w:sz w:val="20"/>
        </w:rPr>
        <w:t>que</w:t>
      </w:r>
      <w:r>
        <w:rPr>
          <w:spacing w:val="10"/>
          <w:sz w:val="20"/>
        </w:rPr>
        <w:t> </w:t>
      </w:r>
      <w:r>
        <w:rPr>
          <w:sz w:val="20"/>
        </w:rPr>
        <w:t>cumpre</w:t>
      </w:r>
      <w:r>
        <w:rPr>
          <w:spacing w:val="10"/>
          <w:sz w:val="20"/>
        </w:rPr>
        <w:t> </w:t>
      </w:r>
      <w:r>
        <w:rPr>
          <w:sz w:val="20"/>
        </w:rPr>
        <w:t>a</w:t>
      </w:r>
      <w:r>
        <w:rPr>
          <w:spacing w:val="10"/>
          <w:sz w:val="20"/>
        </w:rPr>
        <w:t> </w:t>
      </w:r>
      <w:r>
        <w:rPr>
          <w:sz w:val="20"/>
        </w:rPr>
        <w:t>reserva</w:t>
      </w:r>
      <w:r>
        <w:rPr>
          <w:spacing w:val="10"/>
          <w:sz w:val="20"/>
        </w:rPr>
        <w:t> </w:t>
      </w:r>
      <w:r>
        <w:rPr>
          <w:sz w:val="20"/>
        </w:rPr>
        <w:t>de</w:t>
      </w:r>
      <w:r>
        <w:rPr>
          <w:spacing w:val="10"/>
          <w:sz w:val="20"/>
        </w:rPr>
        <w:t> </w:t>
      </w:r>
      <w:r>
        <w:rPr>
          <w:sz w:val="20"/>
        </w:rPr>
        <w:t>vagas</w:t>
      </w:r>
      <w:r>
        <w:rPr>
          <w:spacing w:val="10"/>
          <w:sz w:val="20"/>
        </w:rPr>
        <w:t> </w:t>
      </w:r>
      <w:r>
        <w:rPr>
          <w:sz w:val="20"/>
        </w:rPr>
        <w:t>para</w:t>
      </w:r>
      <w:r>
        <w:rPr>
          <w:spacing w:val="10"/>
          <w:sz w:val="20"/>
        </w:rPr>
        <w:t> </w:t>
      </w:r>
      <w:r>
        <w:rPr>
          <w:sz w:val="20"/>
        </w:rPr>
        <w:t>mulheres</w:t>
      </w:r>
      <w:r>
        <w:rPr>
          <w:spacing w:val="10"/>
          <w:sz w:val="20"/>
        </w:rPr>
        <w:t> </w:t>
      </w:r>
      <w:r>
        <w:rPr>
          <w:sz w:val="20"/>
        </w:rPr>
        <w:t>vítimas</w:t>
      </w:r>
      <w:r>
        <w:rPr>
          <w:spacing w:val="10"/>
          <w:sz w:val="20"/>
        </w:rPr>
        <w:t> </w:t>
      </w:r>
      <w:r>
        <w:rPr>
          <w:sz w:val="20"/>
        </w:rPr>
        <w:t>de</w:t>
      </w:r>
      <w:r>
        <w:rPr>
          <w:spacing w:val="10"/>
          <w:sz w:val="20"/>
        </w:rPr>
        <w:t> </w:t>
      </w:r>
      <w:r>
        <w:rPr>
          <w:sz w:val="20"/>
        </w:rPr>
        <w:t>violência</w:t>
      </w:r>
      <w:r>
        <w:rPr>
          <w:spacing w:val="10"/>
          <w:sz w:val="20"/>
        </w:rPr>
        <w:t> </w:t>
      </w:r>
      <w:r>
        <w:rPr>
          <w:sz w:val="20"/>
        </w:rPr>
        <w:t>doméstica</w:t>
      </w:r>
      <w:r>
        <w:rPr>
          <w:spacing w:val="10"/>
          <w:sz w:val="20"/>
        </w:rPr>
        <w:t> </w:t>
      </w:r>
      <w:r>
        <w:rPr>
          <w:sz w:val="20"/>
        </w:rPr>
        <w:t>e</w:t>
      </w:r>
      <w:r>
        <w:rPr>
          <w:spacing w:val="10"/>
          <w:sz w:val="20"/>
        </w:rPr>
        <w:t> </w:t>
      </w:r>
      <w:r>
        <w:rPr>
          <w:sz w:val="20"/>
        </w:rPr>
        <w:t>familiar,</w:t>
      </w:r>
      <w:r>
        <w:rPr>
          <w:spacing w:val="10"/>
          <w:sz w:val="20"/>
        </w:rPr>
        <w:t> </w:t>
      </w:r>
      <w:r>
        <w:rPr>
          <w:sz w:val="20"/>
        </w:rPr>
        <w:t>nos</w:t>
      </w:r>
      <w:r>
        <w:rPr>
          <w:spacing w:val="10"/>
          <w:sz w:val="20"/>
        </w:rPr>
        <w:t> </w:t>
      </w:r>
      <w:r>
        <w:rPr>
          <w:sz w:val="20"/>
        </w:rPr>
        <w:t>termos</w:t>
      </w:r>
      <w:r>
        <w:rPr>
          <w:spacing w:val="10"/>
          <w:sz w:val="20"/>
        </w:rPr>
        <w:t> </w:t>
      </w:r>
      <w:r>
        <w:rPr>
          <w:sz w:val="20"/>
        </w:rPr>
        <w:t>da</w:t>
      </w:r>
      <w:r>
        <w:rPr>
          <w:spacing w:val="10"/>
          <w:sz w:val="20"/>
        </w:rPr>
        <w:t> </w:t>
      </w:r>
      <w:r>
        <w:rPr>
          <w:sz w:val="20"/>
        </w:rPr>
        <w:t>Lei</w:t>
      </w:r>
      <w:r>
        <w:rPr>
          <w:spacing w:val="10"/>
          <w:sz w:val="20"/>
        </w:rPr>
        <w:t> </w:t>
      </w:r>
      <w:r>
        <w:rPr>
          <w:sz w:val="20"/>
        </w:rPr>
        <w:t>estadual</w:t>
      </w:r>
      <w:r>
        <w:rPr>
          <w:spacing w:val="10"/>
          <w:sz w:val="20"/>
        </w:rPr>
        <w:t> </w:t>
      </w:r>
      <w:r>
        <w:rPr>
          <w:sz w:val="20"/>
        </w:rPr>
        <w:t>nº 7.382, de 14 de junho de 2016.</w:t>
      </w:r>
    </w:p>
    <w:p>
      <w:pPr>
        <w:pStyle w:val="ListParagraph"/>
        <w:numPr>
          <w:ilvl w:val="2"/>
          <w:numId w:val="1"/>
        </w:numPr>
        <w:tabs>
          <w:tab w:pos="1034" w:val="left" w:leader="none"/>
        </w:tabs>
        <w:spacing w:line="280" w:lineRule="auto" w:before="2" w:after="0"/>
        <w:ind w:left="514" w:right="448" w:firstLine="0"/>
        <w:jc w:val="left"/>
        <w:rPr>
          <w:sz w:val="20"/>
        </w:rPr>
      </w:pPr>
      <w:r>
        <w:rPr>
          <w:sz w:val="20"/>
        </w:rPr>
        <w:t>que</w:t>
      </w:r>
      <w:r>
        <w:rPr>
          <w:spacing w:val="18"/>
          <w:sz w:val="20"/>
        </w:rPr>
        <w:t> </w:t>
      </w:r>
      <w:r>
        <w:rPr>
          <w:sz w:val="20"/>
        </w:rPr>
        <w:t>não</w:t>
      </w:r>
      <w:r>
        <w:rPr>
          <w:spacing w:val="18"/>
          <w:sz w:val="20"/>
        </w:rPr>
        <w:t> </w:t>
      </w:r>
      <w:r>
        <w:rPr>
          <w:sz w:val="20"/>
        </w:rPr>
        <w:t>foram</w:t>
      </w:r>
      <w:r>
        <w:rPr>
          <w:spacing w:val="18"/>
          <w:sz w:val="20"/>
        </w:rPr>
        <w:t> </w:t>
      </w:r>
      <w:r>
        <w:rPr>
          <w:sz w:val="20"/>
        </w:rPr>
        <w:t>aplicadas</w:t>
      </w:r>
      <w:r>
        <w:rPr>
          <w:spacing w:val="18"/>
          <w:sz w:val="20"/>
        </w:rPr>
        <w:t> </w:t>
      </w:r>
      <w:r>
        <w:rPr>
          <w:sz w:val="20"/>
        </w:rPr>
        <w:t>penalidades</w:t>
      </w:r>
      <w:r>
        <w:rPr>
          <w:spacing w:val="18"/>
          <w:sz w:val="20"/>
        </w:rPr>
        <w:t> </w:t>
      </w:r>
      <w:r>
        <w:rPr>
          <w:sz w:val="20"/>
        </w:rPr>
        <w:t>de</w:t>
      </w:r>
      <w:r>
        <w:rPr>
          <w:spacing w:val="18"/>
          <w:sz w:val="20"/>
        </w:rPr>
        <w:t> </w:t>
      </w:r>
      <w:r>
        <w:rPr>
          <w:sz w:val="20"/>
        </w:rPr>
        <w:t>suspensão</w:t>
      </w:r>
      <w:r>
        <w:rPr>
          <w:spacing w:val="18"/>
          <w:sz w:val="20"/>
        </w:rPr>
        <w:t> </w:t>
      </w:r>
      <w:r>
        <w:rPr>
          <w:sz w:val="20"/>
        </w:rPr>
        <w:t>temporária</w:t>
      </w:r>
      <w:r>
        <w:rPr>
          <w:spacing w:val="18"/>
          <w:sz w:val="20"/>
        </w:rPr>
        <w:t> </w:t>
      </w:r>
      <w:r>
        <w:rPr>
          <w:sz w:val="20"/>
        </w:rPr>
        <w:t>da</w:t>
      </w:r>
      <w:r>
        <w:rPr>
          <w:spacing w:val="18"/>
          <w:sz w:val="20"/>
        </w:rPr>
        <w:t> </w:t>
      </w:r>
      <w:r>
        <w:rPr>
          <w:sz w:val="20"/>
        </w:rPr>
        <w:t>participação</w:t>
      </w:r>
      <w:r>
        <w:rPr>
          <w:spacing w:val="18"/>
          <w:sz w:val="20"/>
        </w:rPr>
        <w:t> </w:t>
      </w:r>
      <w:r>
        <w:rPr>
          <w:sz w:val="20"/>
        </w:rPr>
        <w:t>em</w:t>
      </w:r>
      <w:r>
        <w:rPr>
          <w:spacing w:val="18"/>
          <w:sz w:val="20"/>
        </w:rPr>
        <w:t> </w:t>
      </w:r>
      <w:r>
        <w:rPr>
          <w:sz w:val="20"/>
        </w:rPr>
        <w:t>licitação,</w:t>
      </w:r>
      <w:r>
        <w:rPr>
          <w:spacing w:val="18"/>
          <w:sz w:val="20"/>
        </w:rPr>
        <w:t> </w:t>
      </w:r>
      <w:r>
        <w:rPr>
          <w:sz w:val="20"/>
        </w:rPr>
        <w:t>impedimento</w:t>
      </w:r>
      <w:r>
        <w:rPr>
          <w:spacing w:val="18"/>
          <w:sz w:val="20"/>
        </w:rPr>
        <w:t> </w:t>
      </w:r>
      <w:r>
        <w:rPr>
          <w:sz w:val="20"/>
        </w:rPr>
        <w:t>de</w:t>
      </w:r>
      <w:r>
        <w:rPr>
          <w:spacing w:val="18"/>
          <w:sz w:val="20"/>
        </w:rPr>
        <w:t> </w:t>
      </w:r>
      <w:r>
        <w:rPr>
          <w:sz w:val="20"/>
        </w:rPr>
        <w:t>contratar</w:t>
      </w:r>
      <w:r>
        <w:rPr>
          <w:spacing w:val="18"/>
          <w:sz w:val="20"/>
        </w:rPr>
        <w:t> </w:t>
      </w:r>
      <w:r>
        <w:rPr>
          <w:sz w:val="20"/>
        </w:rPr>
        <w:t>ou</w:t>
      </w:r>
      <w:r>
        <w:rPr>
          <w:spacing w:val="18"/>
          <w:sz w:val="20"/>
        </w:rPr>
        <w:t> </w:t>
      </w:r>
      <w:r>
        <w:rPr>
          <w:sz w:val="20"/>
        </w:rPr>
        <w:t>declaração</w:t>
      </w:r>
      <w:r>
        <w:rPr>
          <w:spacing w:val="18"/>
          <w:sz w:val="20"/>
        </w:rPr>
        <w:t> </w:t>
      </w:r>
      <w:r>
        <w:rPr>
          <w:sz w:val="20"/>
        </w:rPr>
        <w:t>de</w:t>
      </w:r>
      <w:r>
        <w:rPr>
          <w:spacing w:val="18"/>
          <w:sz w:val="20"/>
        </w:rPr>
        <w:t> </w:t>
      </w:r>
      <w:r>
        <w:rPr>
          <w:sz w:val="20"/>
        </w:rPr>
        <w:t>inidoneidade</w:t>
      </w:r>
      <w:r>
        <w:rPr>
          <w:spacing w:val="18"/>
          <w:sz w:val="20"/>
        </w:rPr>
        <w:t> </w:t>
      </w:r>
      <w:r>
        <w:rPr>
          <w:sz w:val="20"/>
        </w:rPr>
        <w:t>para</w:t>
      </w:r>
      <w:r>
        <w:rPr>
          <w:spacing w:val="18"/>
          <w:sz w:val="20"/>
        </w:rPr>
        <w:t> </w:t>
      </w:r>
      <w:r>
        <w:rPr>
          <w:sz w:val="20"/>
        </w:rPr>
        <w:t>licitar</w:t>
      </w:r>
      <w:r>
        <w:rPr>
          <w:spacing w:val="18"/>
          <w:sz w:val="20"/>
        </w:rPr>
        <w:t> </w:t>
      </w:r>
      <w:r>
        <w:rPr>
          <w:sz w:val="20"/>
        </w:rPr>
        <w:t>e contratar cujos efeitos ainda vigorem e sejam aplicáveis no âmbito do Estado do Rio de Janeiro.</w:t>
      </w:r>
    </w:p>
    <w:p>
      <w:pPr>
        <w:pStyle w:val="ListParagraph"/>
        <w:numPr>
          <w:ilvl w:val="1"/>
          <w:numId w:val="1"/>
        </w:numPr>
        <w:tabs>
          <w:tab w:pos="806" w:val="left" w:leader="none"/>
        </w:tabs>
        <w:spacing w:line="280" w:lineRule="auto" w:before="1" w:after="0"/>
        <w:ind w:left="439" w:right="447" w:firstLine="0"/>
        <w:jc w:val="left"/>
        <w:rPr>
          <w:sz w:val="20"/>
        </w:rPr>
      </w:pPr>
      <w:r>
        <w:rPr>
          <w:sz w:val="20"/>
        </w:rPr>
        <w:t>O</w:t>
      </w:r>
      <w:r>
        <w:rPr>
          <w:spacing w:val="15"/>
          <w:sz w:val="20"/>
        </w:rPr>
        <w:t> </w:t>
      </w:r>
      <w:r>
        <w:rPr>
          <w:sz w:val="20"/>
        </w:rPr>
        <w:t>licitante</w:t>
      </w:r>
      <w:r>
        <w:rPr>
          <w:spacing w:val="15"/>
          <w:sz w:val="20"/>
        </w:rPr>
        <w:t> </w:t>
      </w:r>
      <w:r>
        <w:rPr>
          <w:sz w:val="20"/>
        </w:rPr>
        <w:t>organizado</w:t>
      </w:r>
      <w:r>
        <w:rPr>
          <w:spacing w:val="15"/>
          <w:sz w:val="20"/>
        </w:rPr>
        <w:t> </w:t>
      </w:r>
      <w:r>
        <w:rPr>
          <w:sz w:val="20"/>
        </w:rPr>
        <w:t>em</w:t>
      </w:r>
      <w:r>
        <w:rPr>
          <w:spacing w:val="15"/>
          <w:sz w:val="20"/>
        </w:rPr>
        <w:t> </w:t>
      </w:r>
      <w:r>
        <w:rPr>
          <w:sz w:val="20"/>
        </w:rPr>
        <w:t>cooperativa</w:t>
      </w:r>
      <w:r>
        <w:rPr>
          <w:spacing w:val="15"/>
          <w:sz w:val="20"/>
        </w:rPr>
        <w:t> </w:t>
      </w:r>
      <w:r>
        <w:rPr>
          <w:sz w:val="20"/>
        </w:rPr>
        <w:t>deverá</w:t>
      </w:r>
      <w:r>
        <w:rPr>
          <w:spacing w:val="15"/>
          <w:sz w:val="20"/>
        </w:rPr>
        <w:t> </w:t>
      </w:r>
      <w:r>
        <w:rPr>
          <w:sz w:val="20"/>
        </w:rPr>
        <w:t>declarar,</w:t>
      </w:r>
      <w:r>
        <w:rPr>
          <w:spacing w:val="15"/>
          <w:sz w:val="20"/>
        </w:rPr>
        <w:t> </w:t>
      </w:r>
      <w:r>
        <w:rPr>
          <w:sz w:val="20"/>
        </w:rPr>
        <w:t>ainda,</w:t>
      </w:r>
      <w:r>
        <w:rPr>
          <w:spacing w:val="15"/>
          <w:sz w:val="20"/>
        </w:rPr>
        <w:t> </w:t>
      </w:r>
      <w:r>
        <w:rPr>
          <w:sz w:val="20"/>
        </w:rPr>
        <w:t>em</w:t>
      </w:r>
      <w:r>
        <w:rPr>
          <w:spacing w:val="15"/>
          <w:sz w:val="20"/>
        </w:rPr>
        <w:t> </w:t>
      </w:r>
      <w:r>
        <w:rPr>
          <w:sz w:val="20"/>
        </w:rPr>
        <w:t>campo</w:t>
      </w:r>
      <w:r>
        <w:rPr>
          <w:spacing w:val="15"/>
          <w:sz w:val="20"/>
        </w:rPr>
        <w:t> </w:t>
      </w:r>
      <w:r>
        <w:rPr>
          <w:sz w:val="20"/>
        </w:rPr>
        <w:t>próprio</w:t>
      </w:r>
      <w:r>
        <w:rPr>
          <w:spacing w:val="15"/>
          <w:sz w:val="20"/>
        </w:rPr>
        <w:t> </w:t>
      </w:r>
      <w:r>
        <w:rPr>
          <w:sz w:val="20"/>
        </w:rPr>
        <w:t>do</w:t>
      </w:r>
      <w:r>
        <w:rPr>
          <w:spacing w:val="15"/>
          <w:sz w:val="20"/>
        </w:rPr>
        <w:t> </w:t>
      </w:r>
      <w:r>
        <w:rPr>
          <w:sz w:val="20"/>
        </w:rPr>
        <w:t>sistema</w:t>
      </w:r>
      <w:r>
        <w:rPr>
          <w:spacing w:val="15"/>
          <w:sz w:val="20"/>
        </w:rPr>
        <w:t> </w:t>
      </w:r>
      <w:r>
        <w:rPr>
          <w:sz w:val="20"/>
        </w:rPr>
        <w:t>eletrônico,</w:t>
      </w:r>
      <w:r>
        <w:rPr>
          <w:spacing w:val="15"/>
          <w:sz w:val="20"/>
        </w:rPr>
        <w:t> </w:t>
      </w:r>
      <w:r>
        <w:rPr>
          <w:sz w:val="20"/>
        </w:rPr>
        <w:t>que</w:t>
      </w:r>
      <w:r>
        <w:rPr>
          <w:spacing w:val="15"/>
          <w:sz w:val="20"/>
        </w:rPr>
        <w:t> </w:t>
      </w:r>
      <w:r>
        <w:rPr>
          <w:sz w:val="20"/>
        </w:rPr>
        <w:t>cumpre</w:t>
      </w:r>
      <w:r>
        <w:rPr>
          <w:spacing w:val="15"/>
          <w:sz w:val="20"/>
        </w:rPr>
        <w:t> </w:t>
      </w:r>
      <w:r>
        <w:rPr>
          <w:sz w:val="20"/>
        </w:rPr>
        <w:t>os</w:t>
      </w:r>
      <w:r>
        <w:rPr>
          <w:spacing w:val="15"/>
          <w:sz w:val="20"/>
        </w:rPr>
        <w:t> </w:t>
      </w:r>
      <w:r>
        <w:rPr>
          <w:sz w:val="20"/>
        </w:rPr>
        <w:t>requisitos</w:t>
      </w:r>
      <w:r>
        <w:rPr>
          <w:spacing w:val="15"/>
          <w:sz w:val="20"/>
        </w:rPr>
        <w:t> </w:t>
      </w:r>
      <w:r>
        <w:rPr>
          <w:sz w:val="20"/>
        </w:rPr>
        <w:t>estabelecidos</w:t>
      </w:r>
      <w:r>
        <w:rPr>
          <w:spacing w:val="15"/>
          <w:sz w:val="20"/>
        </w:rPr>
        <w:t> </w:t>
      </w:r>
      <w:r>
        <w:rPr>
          <w:sz w:val="20"/>
        </w:rPr>
        <w:t>no</w:t>
      </w:r>
      <w:r>
        <w:rPr>
          <w:spacing w:val="15"/>
          <w:sz w:val="20"/>
        </w:rPr>
        <w:t> </w:t>
      </w:r>
      <w:hyperlink r:id="rId12">
        <w:r>
          <w:rPr>
            <w:color w:val="000080"/>
            <w:sz w:val="20"/>
            <w:u w:val="single" w:color="000080"/>
          </w:rPr>
          <w:t>art</w:t>
        </w:r>
        <w:r>
          <w:rPr>
            <w:color w:val="000080"/>
            <w:sz w:val="20"/>
          </w:rPr>
          <w:t>ig</w:t>
        </w:r>
        <w:r>
          <w:rPr>
            <w:color w:val="000080"/>
            <w:sz w:val="20"/>
            <w:u w:val="single" w:color="000080"/>
          </w:rPr>
          <w:t>o</w:t>
        </w:r>
        <w:r>
          <w:rPr>
            <w:color w:val="000080"/>
            <w:spacing w:val="15"/>
            <w:sz w:val="20"/>
            <w:u w:val="single" w:color="000080"/>
          </w:rPr>
          <w:t> </w:t>
        </w:r>
        <w:r>
          <w:rPr>
            <w:color w:val="000080"/>
            <w:sz w:val="20"/>
            <w:u w:val="single" w:color="000080"/>
          </w:rPr>
          <w:t>16</w:t>
        </w:r>
        <w:r>
          <w:rPr>
            <w:color w:val="000080"/>
            <w:spacing w:val="15"/>
            <w:sz w:val="20"/>
            <w:u w:val="single" w:color="000080"/>
          </w:rPr>
          <w:t> </w:t>
        </w:r>
        <w:r>
          <w:rPr>
            <w:color w:val="000080"/>
            <w:sz w:val="20"/>
            <w:u w:val="single" w:color="000080"/>
          </w:rPr>
          <w:t>da</w:t>
        </w:r>
        <w:r>
          <w:rPr>
            <w:color w:val="000080"/>
            <w:spacing w:val="15"/>
            <w:sz w:val="20"/>
            <w:u w:val="single" w:color="000080"/>
          </w:rPr>
          <w:t> </w:t>
        </w:r>
        <w:r>
          <w:rPr>
            <w:color w:val="000080"/>
            <w:sz w:val="20"/>
            <w:u w:val="single" w:color="000080"/>
          </w:rPr>
          <w:t>Lei</w:t>
        </w:r>
        <w:r>
          <w:rPr>
            <w:color w:val="000080"/>
            <w:spacing w:val="15"/>
            <w:sz w:val="20"/>
            <w:u w:val="single" w:color="000080"/>
          </w:rPr>
          <w:t> </w:t>
        </w:r>
        <w:r>
          <w:rPr>
            <w:color w:val="000080"/>
            <w:sz w:val="20"/>
            <w:u w:val="single" w:color="000080"/>
          </w:rPr>
          <w:t>nº</w:t>
        </w:r>
      </w:hyperlink>
      <w:r>
        <w:rPr>
          <w:color w:val="000080"/>
          <w:sz w:val="20"/>
        </w:rPr>
        <w:t> </w:t>
      </w:r>
      <w:hyperlink r:id="rId12">
        <w:r>
          <w:rPr>
            <w:color w:val="000080"/>
            <w:sz w:val="20"/>
            <w:u w:val="single" w:color="000080"/>
          </w:rPr>
          <w:t>14.133, de 2021</w:t>
        </w:r>
      </w:hyperlink>
      <w:r>
        <w:rPr>
          <w:sz w:val="20"/>
        </w:rPr>
        <w:t>.</w:t>
      </w:r>
    </w:p>
    <w:p>
      <w:pPr>
        <w:pStyle w:val="ListParagraph"/>
        <w:numPr>
          <w:ilvl w:val="1"/>
          <w:numId w:val="1"/>
        </w:numPr>
        <w:tabs>
          <w:tab w:pos="794" w:val="left" w:leader="none"/>
        </w:tabs>
        <w:spacing w:line="280" w:lineRule="auto" w:before="2" w:after="0"/>
        <w:ind w:left="439" w:right="446" w:firstLine="0"/>
        <w:jc w:val="left"/>
        <w:rPr>
          <w:sz w:val="20"/>
        </w:rPr>
      </w:pPr>
      <w:r>
        <w:rPr>
          <w:sz w:val="20"/>
        </w:rPr>
        <w:t>O fornecedor enquadrado como microempresa, empresa de pequeno porte ou sociedade cooperativa deverá declarar, ainda, </w:t>
      </w:r>
      <w:hyperlink r:id="rId13">
        <w:r>
          <w:rPr>
            <w:color w:val="000080"/>
            <w:sz w:val="20"/>
            <w:u w:val="single" w:color="000080"/>
          </w:rPr>
          <w:t>em campo próprio do sistema eletrônico, </w:t>
        </w:r>
        <w:r>
          <w:rPr>
            <w:color w:val="000080"/>
            <w:sz w:val="20"/>
            <w:u w:val="single" w:color="000080"/>
          </w:rPr>
          <w:t>que</w:t>
        </w:r>
      </w:hyperlink>
      <w:r>
        <w:rPr>
          <w:color w:val="000080"/>
          <w:sz w:val="20"/>
        </w:rPr>
        <w:t> </w:t>
      </w:r>
      <w:hyperlink r:id="rId13">
        <w:r>
          <w:rPr>
            <w:color w:val="000080"/>
            <w:sz w:val="20"/>
            <w:u w:val="single" w:color="000080"/>
          </w:rPr>
          <w:t>cumpre</w:t>
        </w:r>
        <w:r>
          <w:rPr>
            <w:color w:val="000080"/>
            <w:spacing w:val="6"/>
            <w:sz w:val="20"/>
            <w:u w:val="single" w:color="000080"/>
          </w:rPr>
          <w:t> </w:t>
        </w:r>
        <w:r>
          <w:rPr>
            <w:color w:val="000080"/>
            <w:sz w:val="20"/>
            <w:u w:val="single" w:color="000080"/>
          </w:rPr>
          <w:t>os</w:t>
        </w:r>
        <w:r>
          <w:rPr>
            <w:color w:val="000080"/>
            <w:spacing w:val="6"/>
            <w:sz w:val="20"/>
            <w:u w:val="single" w:color="000080"/>
          </w:rPr>
          <w:t> </w:t>
        </w:r>
        <w:r>
          <w:rPr>
            <w:color w:val="000080"/>
            <w:sz w:val="20"/>
            <w:u w:val="single" w:color="000080"/>
          </w:rPr>
          <w:t>requisitos</w:t>
        </w:r>
        <w:r>
          <w:rPr>
            <w:color w:val="000080"/>
            <w:spacing w:val="6"/>
            <w:sz w:val="20"/>
            <w:u w:val="single" w:color="000080"/>
          </w:rPr>
          <w:t> </w:t>
        </w:r>
        <w:r>
          <w:rPr>
            <w:color w:val="000080"/>
            <w:sz w:val="20"/>
            <w:u w:val="single" w:color="000080"/>
          </w:rPr>
          <w:t>estabelecidos</w:t>
        </w:r>
        <w:r>
          <w:rPr>
            <w:color w:val="000080"/>
            <w:spacing w:val="6"/>
            <w:sz w:val="20"/>
            <w:u w:val="single" w:color="000080"/>
          </w:rPr>
          <w:t> </w:t>
        </w:r>
        <w:r>
          <w:rPr>
            <w:color w:val="000080"/>
            <w:sz w:val="20"/>
            <w:u w:val="single" w:color="000080"/>
          </w:rPr>
          <w:t>no</w:t>
        </w:r>
        <w:r>
          <w:rPr>
            <w:color w:val="000080"/>
            <w:spacing w:val="7"/>
            <w:sz w:val="20"/>
            <w:u w:val="single" w:color="000080"/>
          </w:rPr>
          <w:t> </w:t>
        </w:r>
        <w:r>
          <w:rPr>
            <w:color w:val="000080"/>
            <w:sz w:val="20"/>
            <w:u w:val="single" w:color="000080"/>
          </w:rPr>
          <w:t>art</w:t>
        </w:r>
        <w:r>
          <w:rPr>
            <w:color w:val="000080"/>
            <w:sz w:val="20"/>
          </w:rPr>
          <w:t>ig</w:t>
        </w:r>
        <w:r>
          <w:rPr>
            <w:color w:val="000080"/>
            <w:sz w:val="20"/>
            <w:u w:val="single" w:color="000080"/>
          </w:rPr>
          <w:t>o</w:t>
        </w:r>
        <w:r>
          <w:rPr>
            <w:color w:val="000080"/>
            <w:spacing w:val="6"/>
            <w:sz w:val="20"/>
            <w:u w:val="single" w:color="000080"/>
          </w:rPr>
          <w:t> </w:t>
        </w:r>
        <w:r>
          <w:rPr>
            <w:color w:val="000080"/>
            <w:sz w:val="20"/>
            <w:u w:val="single" w:color="000080"/>
          </w:rPr>
          <w:t>3°</w:t>
        </w:r>
        <w:r>
          <w:rPr>
            <w:color w:val="000080"/>
            <w:spacing w:val="6"/>
            <w:sz w:val="20"/>
            <w:u w:val="single" w:color="000080"/>
          </w:rPr>
          <w:t> </w:t>
        </w:r>
        <w:r>
          <w:rPr>
            <w:color w:val="000080"/>
            <w:sz w:val="20"/>
            <w:u w:val="single" w:color="000080"/>
          </w:rPr>
          <w:t>da</w:t>
        </w:r>
        <w:r>
          <w:rPr>
            <w:color w:val="000080"/>
            <w:spacing w:val="6"/>
            <w:sz w:val="20"/>
            <w:u w:val="single" w:color="000080"/>
          </w:rPr>
          <w:t> </w:t>
        </w:r>
        <w:r>
          <w:rPr>
            <w:color w:val="000080"/>
            <w:sz w:val="20"/>
            <w:u w:val="single" w:color="000080"/>
          </w:rPr>
          <w:t>Lei</w:t>
        </w:r>
        <w:r>
          <w:rPr>
            <w:color w:val="000080"/>
            <w:spacing w:val="6"/>
            <w:sz w:val="20"/>
            <w:u w:val="single" w:color="000080"/>
          </w:rPr>
          <w:t> </w:t>
        </w:r>
        <w:r>
          <w:rPr>
            <w:color w:val="000080"/>
            <w:sz w:val="20"/>
            <w:u w:val="single" w:color="000080"/>
          </w:rPr>
          <w:t>Complementar</w:t>
        </w:r>
        <w:r>
          <w:rPr>
            <w:color w:val="000080"/>
            <w:spacing w:val="6"/>
            <w:sz w:val="20"/>
            <w:u w:val="single" w:color="000080"/>
          </w:rPr>
          <w:t> </w:t>
        </w:r>
        <w:r>
          <w:rPr>
            <w:color w:val="000080"/>
            <w:sz w:val="20"/>
            <w:u w:val="single" w:color="000080"/>
          </w:rPr>
          <w:t>nº</w:t>
        </w:r>
        <w:r>
          <w:rPr>
            <w:color w:val="000080"/>
            <w:spacing w:val="6"/>
            <w:sz w:val="20"/>
            <w:u w:val="single" w:color="000080"/>
          </w:rPr>
          <w:t> </w:t>
        </w:r>
        <w:r>
          <w:rPr>
            <w:color w:val="000080"/>
            <w:sz w:val="20"/>
            <w:u w:val="single" w:color="000080"/>
          </w:rPr>
          <w:t>123,</w:t>
        </w:r>
        <w:r>
          <w:rPr>
            <w:color w:val="000080"/>
            <w:spacing w:val="6"/>
            <w:sz w:val="20"/>
            <w:u w:val="single" w:color="000080"/>
          </w:rPr>
          <w:t> </w:t>
        </w:r>
        <w:r>
          <w:rPr>
            <w:color w:val="000080"/>
            <w:sz w:val="20"/>
            <w:u w:val="single" w:color="000080"/>
          </w:rPr>
          <w:t>de</w:t>
        </w:r>
      </w:hyperlink>
      <w:r>
        <w:rPr>
          <w:color w:val="000080"/>
          <w:spacing w:val="12"/>
          <w:sz w:val="20"/>
        </w:rPr>
        <w:t> </w:t>
      </w:r>
      <w:hyperlink r:id="rId14">
        <w:r>
          <w:rPr>
            <w:color w:val="000080"/>
            <w:sz w:val="20"/>
            <w:u w:val="single" w:color="000080"/>
          </w:rPr>
          <w:t>2006,</w:t>
        </w:r>
        <w:r>
          <w:rPr>
            <w:color w:val="000080"/>
            <w:spacing w:val="11"/>
            <w:sz w:val="20"/>
            <w:u w:val="single" w:color="000080"/>
          </w:rPr>
          <w:t> </w:t>
        </w:r>
        <w:r>
          <w:rPr>
            <w:color w:val="000080"/>
            <w:sz w:val="20"/>
            <w:u w:val="single" w:color="000080"/>
          </w:rPr>
          <w:t>estando</w:t>
        </w:r>
        <w:r>
          <w:rPr>
            <w:color w:val="000080"/>
            <w:spacing w:val="11"/>
            <w:sz w:val="20"/>
            <w:u w:val="single" w:color="000080"/>
          </w:rPr>
          <w:t> </w:t>
        </w:r>
        <w:r>
          <w:rPr>
            <w:color w:val="000080"/>
            <w:sz w:val="20"/>
            <w:u w:val="single" w:color="000080"/>
          </w:rPr>
          <w:t>apto</w:t>
        </w:r>
        <w:r>
          <w:rPr>
            <w:color w:val="000080"/>
            <w:spacing w:val="11"/>
            <w:sz w:val="20"/>
            <w:u w:val="single" w:color="000080"/>
          </w:rPr>
          <w:t> </w:t>
        </w:r>
        <w:r>
          <w:rPr>
            <w:color w:val="000080"/>
            <w:sz w:val="20"/>
            <w:u w:val="single" w:color="000080"/>
          </w:rPr>
          <w:t>a</w:t>
        </w:r>
        <w:r>
          <w:rPr>
            <w:color w:val="000080"/>
            <w:spacing w:val="11"/>
            <w:sz w:val="20"/>
            <w:u w:val="single" w:color="000080"/>
          </w:rPr>
          <w:t> </w:t>
        </w:r>
        <w:r>
          <w:rPr>
            <w:color w:val="000080"/>
            <w:sz w:val="20"/>
            <w:u w:val="single" w:color="000080"/>
          </w:rPr>
          <w:t>usufruir</w:t>
        </w:r>
        <w:r>
          <w:rPr>
            <w:color w:val="000080"/>
            <w:spacing w:val="11"/>
            <w:sz w:val="20"/>
            <w:u w:val="single" w:color="000080"/>
          </w:rPr>
          <w:t> </w:t>
        </w:r>
        <w:r>
          <w:rPr>
            <w:color w:val="000080"/>
            <w:sz w:val="20"/>
            <w:u w:val="single" w:color="000080"/>
          </w:rPr>
          <w:t>do</w:t>
        </w:r>
        <w:r>
          <w:rPr>
            <w:color w:val="000080"/>
            <w:spacing w:val="11"/>
            <w:sz w:val="20"/>
            <w:u w:val="single" w:color="000080"/>
          </w:rPr>
          <w:t> </w:t>
        </w:r>
        <w:r>
          <w:rPr>
            <w:color w:val="000080"/>
            <w:sz w:val="20"/>
            <w:u w:val="single" w:color="000080"/>
          </w:rPr>
          <w:t>tratamento</w:t>
        </w:r>
        <w:r>
          <w:rPr>
            <w:color w:val="000080"/>
            <w:spacing w:val="11"/>
            <w:sz w:val="20"/>
            <w:u w:val="single" w:color="000080"/>
          </w:rPr>
          <w:t> </w:t>
        </w:r>
        <w:r>
          <w:rPr>
            <w:color w:val="000080"/>
            <w:sz w:val="20"/>
            <w:u w:val="single" w:color="000080"/>
          </w:rPr>
          <w:t>favorecido</w:t>
        </w:r>
        <w:r>
          <w:rPr>
            <w:color w:val="000080"/>
            <w:spacing w:val="11"/>
            <w:sz w:val="20"/>
            <w:u w:val="single" w:color="000080"/>
          </w:rPr>
          <w:t> </w:t>
        </w:r>
        <w:r>
          <w:rPr>
            <w:color w:val="000080"/>
            <w:sz w:val="20"/>
            <w:u w:val="single" w:color="000080"/>
          </w:rPr>
          <w:t>estabelecido</w:t>
        </w:r>
        <w:r>
          <w:rPr>
            <w:color w:val="000080"/>
            <w:spacing w:val="11"/>
            <w:sz w:val="20"/>
            <w:u w:val="single" w:color="000080"/>
          </w:rPr>
          <w:t> </w:t>
        </w:r>
        <w:r>
          <w:rPr>
            <w:color w:val="000080"/>
            <w:sz w:val="20"/>
            <w:u w:val="single" w:color="000080"/>
          </w:rPr>
          <w:t>em</w:t>
        </w:r>
        <w:r>
          <w:rPr>
            <w:color w:val="000080"/>
            <w:spacing w:val="11"/>
            <w:sz w:val="20"/>
            <w:u w:val="single" w:color="000080"/>
          </w:rPr>
          <w:t> </w:t>
        </w:r>
        <w:r>
          <w:rPr>
            <w:color w:val="000080"/>
            <w:sz w:val="20"/>
            <w:u w:val="single" w:color="000080"/>
          </w:rPr>
          <w:t>seus</w:t>
        </w:r>
        <w:r>
          <w:rPr>
            <w:color w:val="000080"/>
            <w:spacing w:val="11"/>
            <w:sz w:val="20"/>
            <w:u w:val="single" w:color="000080"/>
          </w:rPr>
          <w:t> </w:t>
        </w:r>
        <w:r>
          <w:rPr>
            <w:color w:val="000080"/>
            <w:sz w:val="20"/>
            <w:u w:val="single" w:color="000080"/>
          </w:rPr>
          <w:t>arts.</w:t>
        </w:r>
        <w:r>
          <w:rPr>
            <w:color w:val="000080"/>
            <w:spacing w:val="11"/>
            <w:sz w:val="20"/>
            <w:u w:val="single" w:color="000080"/>
          </w:rPr>
          <w:t> </w:t>
        </w:r>
        <w:r>
          <w:rPr>
            <w:color w:val="000080"/>
            <w:sz w:val="20"/>
            <w:u w:val="single" w:color="000080"/>
          </w:rPr>
          <w:t>42</w:t>
        </w:r>
        <w:r>
          <w:rPr>
            <w:color w:val="000080"/>
            <w:spacing w:val="11"/>
            <w:sz w:val="20"/>
            <w:u w:val="single" w:color="000080"/>
          </w:rPr>
          <w:t> </w:t>
        </w:r>
        <w:r>
          <w:rPr>
            <w:color w:val="000080"/>
            <w:sz w:val="20"/>
            <w:u w:val="single" w:color="000080"/>
          </w:rPr>
          <w:t>a</w:t>
        </w:r>
        <w:r>
          <w:rPr>
            <w:color w:val="000080"/>
            <w:spacing w:val="11"/>
            <w:sz w:val="20"/>
            <w:u w:val="single" w:color="000080"/>
          </w:rPr>
          <w:t> </w:t>
        </w:r>
        <w:r>
          <w:rPr>
            <w:color w:val="000080"/>
            <w:sz w:val="20"/>
            <w:u w:val="single" w:color="000080"/>
          </w:rPr>
          <w:t>49</w:t>
        </w:r>
        <w:r>
          <w:rPr>
            <w:color w:val="000080"/>
            <w:sz w:val="20"/>
          </w:rPr>
          <w:t>,</w:t>
        </w:r>
      </w:hyperlink>
    </w:p>
    <w:p>
      <w:pPr>
        <w:spacing w:after="0" w:line="280" w:lineRule="auto"/>
        <w:jc w:val="left"/>
        <w:rPr>
          <w:sz w:val="20"/>
        </w:rPr>
        <w:sectPr>
          <w:pgSz w:w="15840" w:h="24480"/>
          <w:pgMar w:top="540" w:bottom="280" w:left="460" w:right="540"/>
        </w:sectPr>
      </w:pPr>
    </w:p>
    <w:p>
      <w:pPr>
        <w:pStyle w:val="BodyText"/>
        <w:spacing w:before="73"/>
        <w:ind w:left="439"/>
      </w:pPr>
      <w:hyperlink r:id="rId14">
        <w:r>
          <w:rPr>
            <w:color w:val="000080"/>
            <w:u w:val="single" w:color="000080"/>
          </w:rPr>
          <w:t>observado</w:t>
        </w:r>
        <w:r>
          <w:rPr>
            <w:color w:val="000080"/>
            <w:spacing w:val="1"/>
            <w:u w:val="single" w:color="000080"/>
          </w:rPr>
          <w:t> </w:t>
        </w:r>
        <w:r>
          <w:rPr>
            <w:color w:val="000080"/>
            <w:u w:val="single" w:color="000080"/>
          </w:rPr>
          <w:t>o</w:t>
        </w:r>
        <w:r>
          <w:rPr>
            <w:color w:val="000080"/>
            <w:spacing w:val="-1"/>
            <w:u w:val="single" w:color="000080"/>
          </w:rPr>
          <w:t> </w:t>
        </w:r>
        <w:r>
          <w:rPr>
            <w:color w:val="000080"/>
            <w:u w:val="single" w:color="000080"/>
          </w:rPr>
          <w:t>disposto</w:t>
        </w:r>
        <w:r>
          <w:rPr>
            <w:color w:val="000080"/>
            <w:spacing w:val="-2"/>
            <w:u w:val="single" w:color="000080"/>
          </w:rPr>
          <w:t> </w:t>
        </w:r>
        <w:r>
          <w:rPr>
            <w:color w:val="000080"/>
            <w:u w:val="single" w:color="000080"/>
          </w:rPr>
          <w:t>nos </w:t>
        </w:r>
        <w:r>
          <w:rPr>
            <w:color w:val="000080"/>
          </w:rPr>
          <w:t>§</w:t>
        </w:r>
        <w:r>
          <w:rPr>
            <w:color w:val="000080"/>
            <w:u w:val="single" w:color="000080"/>
          </w:rPr>
          <w:t>§</w:t>
        </w:r>
        <w:r>
          <w:rPr>
            <w:color w:val="000080"/>
            <w:spacing w:val="-1"/>
            <w:u w:val="single" w:color="000080"/>
          </w:rPr>
          <w:t> </w:t>
        </w:r>
        <w:r>
          <w:rPr>
            <w:color w:val="000080"/>
            <w:u w:val="single" w:color="000080"/>
          </w:rPr>
          <w:t>1º</w:t>
        </w:r>
        <w:r>
          <w:rPr>
            <w:color w:val="000080"/>
            <w:spacing w:val="-2"/>
            <w:u w:val="single" w:color="000080"/>
          </w:rPr>
          <w:t> </w:t>
        </w:r>
        <w:r>
          <w:rPr>
            <w:color w:val="000080"/>
            <w:u w:val="single" w:color="000080"/>
          </w:rPr>
          <w:t>ao</w:t>
        </w:r>
        <w:r>
          <w:rPr>
            <w:color w:val="000080"/>
            <w:spacing w:val="-1"/>
            <w:u w:val="single" w:color="000080"/>
          </w:rPr>
          <w:t> </w:t>
        </w:r>
        <w:r>
          <w:rPr>
            <w:color w:val="000080"/>
            <w:u w:val="single" w:color="000080"/>
          </w:rPr>
          <w:t>3º</w:t>
        </w:r>
        <w:r>
          <w:rPr>
            <w:color w:val="000080"/>
            <w:spacing w:val="4"/>
            <w:u w:val="single" w:color="000080"/>
          </w:rPr>
          <w:t> </w:t>
        </w:r>
        <w:r>
          <w:rPr>
            <w:color w:val="000080"/>
            <w:u w:val="single" w:color="000080"/>
          </w:rPr>
          <w:t>do</w:t>
        </w:r>
        <w:r>
          <w:rPr>
            <w:color w:val="000080"/>
            <w:spacing w:val="-1"/>
            <w:u w:val="single" w:color="000080"/>
          </w:rPr>
          <w:t> </w:t>
        </w:r>
        <w:r>
          <w:rPr>
            <w:color w:val="000080"/>
            <w:u w:val="single" w:color="000080"/>
          </w:rPr>
          <w:t>art.</w:t>
        </w:r>
        <w:r>
          <w:rPr>
            <w:color w:val="000080"/>
            <w:spacing w:val="-1"/>
            <w:u w:val="single" w:color="000080"/>
          </w:rPr>
          <w:t> </w:t>
        </w:r>
        <w:r>
          <w:rPr>
            <w:color w:val="000080"/>
            <w:u w:val="single" w:color="000080"/>
          </w:rPr>
          <w:t>4º</w:t>
        </w:r>
        <w:r>
          <w:rPr>
            <w:color w:val="000080"/>
          </w:rPr>
          <w:t>,</w:t>
        </w:r>
        <w:r>
          <w:rPr>
            <w:color w:val="000080"/>
            <w:spacing w:val="-4"/>
            <w:u w:val="single" w:color="000080"/>
          </w:rPr>
          <w:t> </w:t>
        </w:r>
        <w:r>
          <w:rPr>
            <w:color w:val="000080"/>
            <w:u w:val="single" w:color="000080"/>
          </w:rPr>
          <w:t>da</w:t>
        </w:r>
        <w:r>
          <w:rPr>
            <w:color w:val="000080"/>
            <w:spacing w:val="-1"/>
            <w:u w:val="single" w:color="000080"/>
          </w:rPr>
          <w:t> </w:t>
        </w:r>
        <w:r>
          <w:rPr>
            <w:color w:val="000080"/>
            <w:u w:val="single" w:color="000080"/>
          </w:rPr>
          <w:t>Lei</w:t>
        </w:r>
        <w:r>
          <w:rPr>
            <w:color w:val="000080"/>
            <w:spacing w:val="-1"/>
            <w:u w:val="single" w:color="000080"/>
          </w:rPr>
          <w:t> </w:t>
        </w:r>
        <w:r>
          <w:rPr>
            <w:color w:val="000080"/>
            <w:u w:val="single" w:color="000080"/>
          </w:rPr>
          <w:t>n.º</w:t>
        </w:r>
        <w:r>
          <w:rPr>
            <w:color w:val="000080"/>
            <w:spacing w:val="-2"/>
            <w:u w:val="single" w:color="000080"/>
          </w:rPr>
          <w:t> </w:t>
        </w:r>
        <w:r>
          <w:rPr>
            <w:color w:val="000080"/>
            <w:u w:val="single" w:color="000080"/>
          </w:rPr>
          <w:t>14.133,</w:t>
        </w:r>
        <w:r>
          <w:rPr>
            <w:color w:val="000080"/>
            <w:spacing w:val="-1"/>
            <w:u w:val="single" w:color="000080"/>
          </w:rPr>
          <w:t> </w:t>
        </w:r>
        <w:r>
          <w:rPr>
            <w:color w:val="000080"/>
            <w:u w:val="single" w:color="000080"/>
          </w:rPr>
          <w:t>de</w:t>
        </w:r>
        <w:r>
          <w:rPr>
            <w:color w:val="000080"/>
            <w:spacing w:val="-1"/>
            <w:u w:val="single" w:color="000080"/>
          </w:rPr>
          <w:t> </w:t>
        </w:r>
        <w:r>
          <w:rPr>
            <w:color w:val="000080"/>
            <w:spacing w:val="-2"/>
            <w:u w:val="single" w:color="000080"/>
          </w:rPr>
          <w:t>2021.</w:t>
        </w:r>
      </w:hyperlink>
    </w:p>
    <w:p>
      <w:pPr>
        <w:pStyle w:val="ListParagraph"/>
        <w:numPr>
          <w:ilvl w:val="2"/>
          <w:numId w:val="1"/>
        </w:numPr>
        <w:tabs>
          <w:tab w:pos="942" w:val="left" w:leader="none"/>
        </w:tabs>
        <w:spacing w:line="280" w:lineRule="auto" w:before="40" w:after="0"/>
        <w:ind w:left="439" w:right="448" w:firstLine="0"/>
        <w:jc w:val="both"/>
        <w:rPr>
          <w:sz w:val="20"/>
        </w:rPr>
      </w:pPr>
      <w:r>
        <w:rPr>
          <w:sz w:val="20"/>
        </w:rPr>
        <w:t>no item exclusivo para participação de microempresas e empresas de pequeno porte, a assinalação do campo “não” impedirá o prosseguimento no certame, para </w:t>
      </w:r>
      <w:r>
        <w:rPr>
          <w:sz w:val="20"/>
        </w:rPr>
        <w:t>aquele </w:t>
      </w:r>
      <w:r>
        <w:rPr>
          <w:spacing w:val="-2"/>
          <w:sz w:val="20"/>
        </w:rPr>
        <w:t>item;</w:t>
      </w:r>
    </w:p>
    <w:p>
      <w:pPr>
        <w:pStyle w:val="ListParagraph"/>
        <w:numPr>
          <w:ilvl w:val="2"/>
          <w:numId w:val="1"/>
        </w:numPr>
        <w:tabs>
          <w:tab w:pos="959" w:val="left" w:leader="none"/>
        </w:tabs>
        <w:spacing w:line="280" w:lineRule="auto" w:before="2" w:after="0"/>
        <w:ind w:left="439" w:right="448" w:firstLine="0"/>
        <w:jc w:val="both"/>
        <w:rPr>
          <w:sz w:val="20"/>
        </w:rPr>
      </w:pPr>
      <w:r>
        <w:rPr>
          <w:sz w:val="20"/>
        </w:rPr>
        <w:t>nos itens em que a participação não for exclusiva para microempresas e empresas de pequeno porte, a assinalação do </w:t>
      </w:r>
      <w:hyperlink r:id="rId7">
        <w:r>
          <w:rPr>
            <w:color w:val="000080"/>
            <w:sz w:val="20"/>
            <w:u w:val="single" w:color="000080"/>
          </w:rPr>
          <w:t>campo “não” apenas produzirá o efeito de o</w:t>
        </w:r>
      </w:hyperlink>
      <w:r>
        <w:rPr>
          <w:color w:val="000080"/>
          <w:sz w:val="20"/>
        </w:rPr>
        <w:t> </w:t>
      </w:r>
      <w:hyperlink r:id="rId7">
        <w:r>
          <w:rPr>
            <w:color w:val="000080"/>
            <w:sz w:val="20"/>
            <w:u w:val="single" w:color="000080"/>
          </w:rPr>
          <w:t>licitante não ter direito ao tratamento favorecido previsto na Lei Complementar nº 123</w:t>
        </w:r>
        <w:r>
          <w:rPr>
            <w:color w:val="000080"/>
            <w:sz w:val="20"/>
          </w:rPr>
          <w:t>,</w:t>
        </w:r>
        <w:r>
          <w:rPr>
            <w:color w:val="000080"/>
            <w:sz w:val="20"/>
            <w:u w:val="single" w:color="000080"/>
          </w:rPr>
          <w:t> de 2006, mesmo que microempresa, empresa de pequeno porte ou </w:t>
        </w:r>
        <w:r>
          <w:rPr>
            <w:color w:val="000080"/>
            <w:sz w:val="20"/>
            <w:u w:val="single" w:color="000080"/>
          </w:rPr>
          <w:t>sociedade</w:t>
        </w:r>
      </w:hyperlink>
      <w:r>
        <w:rPr>
          <w:color w:val="000080"/>
          <w:sz w:val="20"/>
        </w:rPr>
        <w:t> </w:t>
      </w:r>
      <w:hyperlink r:id="rId7">
        <w:r>
          <w:rPr>
            <w:color w:val="000080"/>
            <w:spacing w:val="-2"/>
            <w:sz w:val="20"/>
            <w:u w:val="single" w:color="000080"/>
          </w:rPr>
          <w:t>cooperativa.</w:t>
        </w:r>
      </w:hyperlink>
    </w:p>
    <w:p>
      <w:pPr>
        <w:pStyle w:val="ListParagraph"/>
        <w:numPr>
          <w:ilvl w:val="1"/>
          <w:numId w:val="1"/>
        </w:numPr>
        <w:tabs>
          <w:tab w:pos="777" w:val="left" w:leader="none"/>
        </w:tabs>
        <w:spacing w:line="240" w:lineRule="auto" w:before="3" w:after="0"/>
        <w:ind w:left="77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sujeitará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793" w:val="left" w:leader="none"/>
        </w:tabs>
        <w:spacing w:line="280" w:lineRule="auto" w:before="40" w:after="0"/>
        <w:ind w:left="439" w:right="447" w:firstLine="0"/>
        <w:jc w:val="left"/>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798" w:val="left" w:leader="none"/>
        </w:tabs>
        <w:spacing w:line="280" w:lineRule="auto" w:before="1" w:after="0"/>
        <w:ind w:left="439" w:right="447" w:firstLine="0"/>
        <w:jc w:val="left"/>
        <w:rPr>
          <w:sz w:val="20"/>
        </w:rPr>
      </w:pPr>
      <w:r>
        <w:rPr>
          <w:sz w:val="20"/>
        </w:rPr>
        <w:t>Não haverá ordem de classificação na etapa de apresentação da proposta e das declarações pelo licitante, o que ocorrerá somente após os procedimentos de abertura da</w:t>
      </w:r>
      <w:r>
        <w:rPr>
          <w:spacing w:val="40"/>
          <w:sz w:val="20"/>
        </w:rPr>
        <w:t> </w:t>
      </w:r>
      <w:r>
        <w:rPr>
          <w:sz w:val="20"/>
        </w:rPr>
        <w:t>sessão pública e da fase de envio de lances.</w:t>
      </w:r>
    </w:p>
    <w:p>
      <w:pPr>
        <w:pStyle w:val="ListParagraph"/>
        <w:numPr>
          <w:ilvl w:val="1"/>
          <w:numId w:val="1"/>
        </w:numPr>
        <w:tabs>
          <w:tab w:pos="800" w:val="left" w:leader="none"/>
        </w:tabs>
        <w:spacing w:line="280" w:lineRule="auto" w:before="2" w:after="0"/>
        <w:ind w:left="439" w:right="462" w:firstLine="0"/>
        <w:jc w:val="left"/>
        <w:rPr>
          <w:sz w:val="20"/>
        </w:rPr>
      </w:pPr>
      <w:r>
        <w:rPr>
          <w:sz w:val="20"/>
        </w:rPr>
        <w:t>Após</w:t>
      </w:r>
      <w:r>
        <w:rPr>
          <w:spacing w:val="20"/>
          <w:sz w:val="20"/>
        </w:rPr>
        <w:t> </w:t>
      </w:r>
      <w:r>
        <w:rPr>
          <w:sz w:val="20"/>
        </w:rPr>
        <w:t>a</w:t>
      </w:r>
      <w:r>
        <w:rPr>
          <w:spacing w:val="20"/>
          <w:sz w:val="20"/>
        </w:rPr>
        <w:t> </w:t>
      </w:r>
      <w:r>
        <w:rPr>
          <w:sz w:val="20"/>
        </w:rPr>
        <w:t>fase</w:t>
      </w:r>
      <w:r>
        <w:rPr>
          <w:spacing w:val="20"/>
          <w:sz w:val="20"/>
        </w:rPr>
        <w:t> </w:t>
      </w:r>
      <w:r>
        <w:rPr>
          <w:sz w:val="20"/>
        </w:rPr>
        <w:t>de</w:t>
      </w:r>
      <w:r>
        <w:rPr>
          <w:spacing w:val="20"/>
          <w:sz w:val="20"/>
        </w:rPr>
        <w:t> </w:t>
      </w:r>
      <w:r>
        <w:rPr>
          <w:sz w:val="20"/>
        </w:rPr>
        <w:t>envio</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disponibilizados</w:t>
      </w:r>
      <w:r>
        <w:rPr>
          <w:spacing w:val="20"/>
          <w:sz w:val="20"/>
        </w:rPr>
        <w:t> </w:t>
      </w:r>
      <w:r>
        <w:rPr>
          <w:sz w:val="20"/>
        </w:rPr>
        <w:t>para</w:t>
      </w:r>
      <w:r>
        <w:rPr>
          <w:spacing w:val="20"/>
          <w:sz w:val="20"/>
        </w:rPr>
        <w:t> </w:t>
      </w:r>
      <w:r>
        <w:rPr>
          <w:sz w:val="20"/>
        </w:rPr>
        <w:t>acesso</w:t>
      </w:r>
      <w:r>
        <w:rPr>
          <w:spacing w:val="20"/>
          <w:sz w:val="20"/>
        </w:rPr>
        <w:t> </w:t>
      </w:r>
      <w:r>
        <w:rPr>
          <w:sz w:val="20"/>
        </w:rPr>
        <w:t>público</w:t>
      </w:r>
      <w:r>
        <w:rPr>
          <w:spacing w:val="20"/>
          <w:sz w:val="20"/>
        </w:rPr>
        <w:t> </w:t>
      </w:r>
      <w:r>
        <w:rPr>
          <w:sz w:val="20"/>
        </w:rPr>
        <w:t>os</w:t>
      </w:r>
      <w:r>
        <w:rPr>
          <w:spacing w:val="20"/>
          <w:sz w:val="20"/>
        </w:rPr>
        <w:t> </w:t>
      </w:r>
      <w:r>
        <w:rPr>
          <w:sz w:val="20"/>
        </w:rPr>
        <w:t>documentos</w:t>
      </w:r>
      <w:r>
        <w:rPr>
          <w:spacing w:val="20"/>
          <w:sz w:val="20"/>
        </w:rPr>
        <w:t> </w:t>
      </w:r>
      <w:r>
        <w:rPr>
          <w:sz w:val="20"/>
        </w:rPr>
        <w:t>que</w:t>
      </w:r>
      <w:r>
        <w:rPr>
          <w:spacing w:val="20"/>
          <w:sz w:val="20"/>
        </w:rPr>
        <w:t> </w:t>
      </w:r>
      <w:r>
        <w:rPr>
          <w:sz w:val="20"/>
        </w:rPr>
        <w:t>compõem</w:t>
      </w:r>
      <w:r>
        <w:rPr>
          <w:spacing w:val="20"/>
          <w:sz w:val="20"/>
        </w:rPr>
        <w:t> </w:t>
      </w:r>
      <w:r>
        <w:rPr>
          <w:sz w:val="20"/>
        </w:rPr>
        <w:t>a</w:t>
      </w:r>
      <w:r>
        <w:rPr>
          <w:spacing w:val="20"/>
          <w:sz w:val="20"/>
        </w:rPr>
        <w:t> </w:t>
      </w:r>
      <w:r>
        <w:rPr>
          <w:sz w:val="20"/>
        </w:rPr>
        <w:t>proposta</w:t>
      </w:r>
      <w:r>
        <w:rPr>
          <w:spacing w:val="20"/>
          <w:sz w:val="20"/>
        </w:rPr>
        <w:t> </w:t>
      </w:r>
      <w:r>
        <w:rPr>
          <w:sz w:val="20"/>
        </w:rPr>
        <w:t>dos</w:t>
      </w:r>
      <w:r>
        <w:rPr>
          <w:spacing w:val="20"/>
          <w:sz w:val="20"/>
        </w:rPr>
        <w:t> </w:t>
      </w:r>
      <w:r>
        <w:rPr>
          <w:sz w:val="20"/>
        </w:rPr>
        <w:t>licitantes</w:t>
      </w:r>
      <w:r>
        <w:rPr>
          <w:spacing w:val="20"/>
          <w:sz w:val="20"/>
        </w:rPr>
        <w:t> </w:t>
      </w:r>
      <w:r>
        <w:rPr>
          <w:sz w:val="20"/>
        </w:rPr>
        <w:t>convocados</w:t>
      </w:r>
      <w:r>
        <w:rPr>
          <w:spacing w:val="20"/>
          <w:sz w:val="20"/>
        </w:rPr>
        <w:t> </w:t>
      </w:r>
      <w:r>
        <w:rPr>
          <w:sz w:val="20"/>
        </w:rPr>
        <w:t>para</w:t>
      </w:r>
      <w:r>
        <w:rPr>
          <w:spacing w:val="20"/>
          <w:sz w:val="20"/>
        </w:rPr>
        <w:t> </w:t>
      </w:r>
      <w:r>
        <w:rPr>
          <w:sz w:val="20"/>
        </w:rPr>
        <w:t>apresentação</w:t>
      </w:r>
      <w:r>
        <w:rPr>
          <w:spacing w:val="20"/>
          <w:sz w:val="20"/>
        </w:rPr>
        <w:t> </w:t>
      </w:r>
      <w:r>
        <w:rPr>
          <w:sz w:val="20"/>
        </w:rPr>
        <w:t>de </w:t>
      </w:r>
      <w:r>
        <w:rPr>
          <w:spacing w:val="-2"/>
          <w:sz w:val="20"/>
        </w:rPr>
        <w:t>propostas.</w:t>
      </w:r>
    </w:p>
    <w:p>
      <w:pPr>
        <w:pStyle w:val="ListParagraph"/>
        <w:numPr>
          <w:ilvl w:val="1"/>
          <w:numId w:val="1"/>
        </w:numPr>
        <w:tabs>
          <w:tab w:pos="903" w:val="left" w:leader="none"/>
        </w:tabs>
        <w:spacing w:line="280" w:lineRule="auto" w:before="2" w:after="0"/>
        <w:ind w:left="439" w:right="448" w:firstLine="0"/>
        <w:jc w:val="left"/>
        <w:rPr>
          <w:sz w:val="20"/>
        </w:rPr>
      </w:pPr>
      <w:r>
        <w:rPr>
          <w:sz w:val="20"/>
        </w:rPr>
        <w:t>Desde</w:t>
      </w:r>
      <w:r>
        <w:rPr>
          <w:spacing w:val="12"/>
          <w:sz w:val="20"/>
        </w:rPr>
        <w:t> </w:t>
      </w:r>
      <w:r>
        <w:rPr>
          <w:sz w:val="20"/>
        </w:rPr>
        <w:t>que</w:t>
      </w:r>
      <w:r>
        <w:rPr>
          <w:spacing w:val="12"/>
          <w:sz w:val="20"/>
        </w:rPr>
        <w:t> </w:t>
      </w:r>
      <w:r>
        <w:rPr>
          <w:sz w:val="20"/>
        </w:rPr>
        <w:t>disponibilizada</w:t>
      </w:r>
      <w:r>
        <w:rPr>
          <w:spacing w:val="12"/>
          <w:sz w:val="20"/>
        </w:rPr>
        <w:t> </w:t>
      </w:r>
      <w:r>
        <w:rPr>
          <w:sz w:val="20"/>
        </w:rPr>
        <w:t>a</w:t>
      </w:r>
      <w:r>
        <w:rPr>
          <w:spacing w:val="12"/>
          <w:sz w:val="20"/>
        </w:rPr>
        <w:t> </w:t>
      </w:r>
      <w:r>
        <w:rPr>
          <w:sz w:val="20"/>
        </w:rPr>
        <w:t>funcionalidade</w:t>
      </w:r>
      <w:r>
        <w:rPr>
          <w:spacing w:val="12"/>
          <w:sz w:val="20"/>
        </w:rPr>
        <w:t> </w:t>
      </w:r>
      <w:r>
        <w:rPr>
          <w:sz w:val="20"/>
        </w:rPr>
        <w:t>no</w:t>
      </w:r>
      <w:r>
        <w:rPr>
          <w:spacing w:val="12"/>
          <w:sz w:val="20"/>
        </w:rPr>
        <w:t> </w:t>
      </w:r>
      <w:r>
        <w:rPr>
          <w:sz w:val="20"/>
        </w:rPr>
        <w:t>sistema,</w:t>
      </w:r>
      <w:r>
        <w:rPr>
          <w:spacing w:val="12"/>
          <w:sz w:val="20"/>
        </w:rPr>
        <w:t> </w:t>
      </w:r>
      <w:r>
        <w:rPr>
          <w:sz w:val="20"/>
        </w:rPr>
        <w:t>o</w:t>
      </w:r>
      <w:r>
        <w:rPr>
          <w:spacing w:val="12"/>
          <w:sz w:val="20"/>
        </w:rPr>
        <w:t> </w:t>
      </w:r>
      <w:r>
        <w:rPr>
          <w:sz w:val="20"/>
        </w:rPr>
        <w:t>licitante</w:t>
      </w:r>
      <w:r>
        <w:rPr>
          <w:spacing w:val="12"/>
          <w:sz w:val="20"/>
        </w:rPr>
        <w:t> </w:t>
      </w:r>
      <w:r>
        <w:rPr>
          <w:sz w:val="20"/>
        </w:rPr>
        <w:t>poderá</w:t>
      </w:r>
      <w:r>
        <w:rPr>
          <w:spacing w:val="12"/>
          <w:sz w:val="20"/>
        </w:rPr>
        <w:t> </w:t>
      </w:r>
      <w:r>
        <w:rPr>
          <w:sz w:val="20"/>
        </w:rPr>
        <w:t>parametrizar</w:t>
      </w:r>
      <w:r>
        <w:rPr>
          <w:spacing w:val="12"/>
          <w:sz w:val="20"/>
        </w:rPr>
        <w:t> </w:t>
      </w:r>
      <w:r>
        <w:rPr>
          <w:sz w:val="20"/>
        </w:rPr>
        <w:t>o</w:t>
      </w:r>
      <w:r>
        <w:rPr>
          <w:spacing w:val="12"/>
          <w:sz w:val="20"/>
        </w:rPr>
        <w:t> </w:t>
      </w:r>
      <w:r>
        <w:rPr>
          <w:sz w:val="20"/>
        </w:rPr>
        <w:t>seu</w:t>
      </w:r>
      <w:r>
        <w:rPr>
          <w:spacing w:val="12"/>
          <w:sz w:val="20"/>
        </w:rPr>
        <w:t> </w:t>
      </w:r>
      <w:r>
        <w:rPr>
          <w:sz w:val="20"/>
        </w:rPr>
        <w:t>valor</w:t>
      </w:r>
      <w:r>
        <w:rPr>
          <w:spacing w:val="12"/>
          <w:sz w:val="20"/>
        </w:rPr>
        <w:t> </w:t>
      </w:r>
      <w:r>
        <w:rPr>
          <w:sz w:val="20"/>
        </w:rPr>
        <w:t>final</w:t>
      </w:r>
      <w:r>
        <w:rPr>
          <w:spacing w:val="12"/>
          <w:sz w:val="20"/>
        </w:rPr>
        <w:t> </w:t>
      </w:r>
      <w:r>
        <w:rPr>
          <w:sz w:val="20"/>
        </w:rPr>
        <w:t>mínimo</w:t>
      </w:r>
      <w:r>
        <w:rPr>
          <w:spacing w:val="12"/>
          <w:sz w:val="20"/>
        </w:rPr>
        <w:t> </w:t>
      </w:r>
      <w:r>
        <w:rPr>
          <w:sz w:val="20"/>
        </w:rPr>
        <w:t>ou</w:t>
      </w:r>
      <w:r>
        <w:rPr>
          <w:spacing w:val="12"/>
          <w:sz w:val="20"/>
        </w:rPr>
        <w:t> </w:t>
      </w:r>
      <w:r>
        <w:rPr>
          <w:sz w:val="20"/>
        </w:rPr>
        <w:t>o</w:t>
      </w:r>
      <w:r>
        <w:rPr>
          <w:spacing w:val="12"/>
          <w:sz w:val="20"/>
        </w:rPr>
        <w:t> </w:t>
      </w:r>
      <w:r>
        <w:rPr>
          <w:sz w:val="20"/>
        </w:rPr>
        <w:t>seu</w:t>
      </w:r>
      <w:r>
        <w:rPr>
          <w:spacing w:val="12"/>
          <w:sz w:val="20"/>
        </w:rPr>
        <w:t> </w:t>
      </w:r>
      <w:r>
        <w:rPr>
          <w:sz w:val="20"/>
        </w:rPr>
        <w:t>percentual</w:t>
      </w:r>
      <w:r>
        <w:rPr>
          <w:spacing w:val="12"/>
          <w:sz w:val="20"/>
        </w:rPr>
        <w:t> </w:t>
      </w:r>
      <w:r>
        <w:rPr>
          <w:sz w:val="20"/>
        </w:rPr>
        <w:t>de</w:t>
      </w:r>
      <w:r>
        <w:rPr>
          <w:spacing w:val="12"/>
          <w:sz w:val="20"/>
        </w:rPr>
        <w:t> </w:t>
      </w:r>
      <w:r>
        <w:rPr>
          <w:sz w:val="20"/>
        </w:rPr>
        <w:t>desconto</w:t>
      </w:r>
      <w:r>
        <w:rPr>
          <w:spacing w:val="12"/>
          <w:sz w:val="20"/>
        </w:rPr>
        <w:t> </w:t>
      </w:r>
      <w:r>
        <w:rPr>
          <w:sz w:val="20"/>
        </w:rPr>
        <w:t>máximo</w:t>
      </w:r>
      <w:r>
        <w:rPr>
          <w:spacing w:val="12"/>
          <w:sz w:val="20"/>
        </w:rPr>
        <w:t> </w:t>
      </w:r>
      <w:r>
        <w:rPr>
          <w:sz w:val="20"/>
        </w:rPr>
        <w:t>quando</w:t>
      </w:r>
      <w:r>
        <w:rPr>
          <w:spacing w:val="12"/>
          <w:sz w:val="20"/>
        </w:rPr>
        <w:t> </w:t>
      </w:r>
      <w:r>
        <w:rPr>
          <w:sz w:val="20"/>
        </w:rPr>
        <w:t>do cadastramento da proposta e obedecerá às seguintes regras:</w:t>
      </w:r>
    </w:p>
    <w:p>
      <w:pPr>
        <w:pStyle w:val="ListParagraph"/>
        <w:numPr>
          <w:ilvl w:val="2"/>
          <w:numId w:val="1"/>
        </w:numPr>
        <w:tabs>
          <w:tab w:pos="1052" w:val="left" w:leader="none"/>
        </w:tabs>
        <w:spacing w:line="280" w:lineRule="auto" w:before="2" w:after="0"/>
        <w:ind w:left="439" w:right="448" w:firstLine="0"/>
        <w:jc w:val="left"/>
        <w:rPr>
          <w:sz w:val="20"/>
        </w:rPr>
      </w:pPr>
      <w:r>
        <w:rPr>
          <w:sz w:val="20"/>
        </w:rPr>
        <w:t>a</w:t>
      </w:r>
      <w:r>
        <w:rPr>
          <w:spacing w:val="12"/>
          <w:sz w:val="20"/>
        </w:rPr>
        <w:t> </w:t>
      </w:r>
      <w:r>
        <w:rPr>
          <w:sz w:val="20"/>
        </w:rPr>
        <w:t>aplicação</w:t>
      </w:r>
      <w:r>
        <w:rPr>
          <w:spacing w:val="12"/>
          <w:sz w:val="20"/>
        </w:rPr>
        <w:t> </w:t>
      </w:r>
      <w:r>
        <w:rPr>
          <w:sz w:val="20"/>
        </w:rPr>
        <w:t>do</w:t>
      </w:r>
      <w:r>
        <w:rPr>
          <w:spacing w:val="12"/>
          <w:sz w:val="20"/>
        </w:rPr>
        <w:t> </w:t>
      </w:r>
      <w:r>
        <w:rPr>
          <w:sz w:val="20"/>
        </w:rPr>
        <w:t>intervalo</w:t>
      </w:r>
      <w:r>
        <w:rPr>
          <w:spacing w:val="12"/>
          <w:sz w:val="20"/>
        </w:rPr>
        <w:t> </w:t>
      </w:r>
      <w:r>
        <w:rPr>
          <w:sz w:val="20"/>
        </w:rPr>
        <w:t>mínimo</w:t>
      </w:r>
      <w:r>
        <w:rPr>
          <w:spacing w:val="12"/>
          <w:sz w:val="20"/>
        </w:rPr>
        <w:t> </w:t>
      </w:r>
      <w:r>
        <w:rPr>
          <w:sz w:val="20"/>
        </w:rPr>
        <w:t>de</w:t>
      </w:r>
      <w:r>
        <w:rPr>
          <w:spacing w:val="12"/>
          <w:sz w:val="20"/>
        </w:rPr>
        <w:t> </w:t>
      </w:r>
      <w:r>
        <w:rPr>
          <w:sz w:val="20"/>
        </w:rPr>
        <w:t>diferença</w:t>
      </w:r>
      <w:r>
        <w:rPr>
          <w:spacing w:val="12"/>
          <w:sz w:val="20"/>
        </w:rPr>
        <w:t> </w:t>
      </w:r>
      <w:r>
        <w:rPr>
          <w:sz w:val="20"/>
        </w:rPr>
        <w:t>de</w:t>
      </w:r>
      <w:r>
        <w:rPr>
          <w:spacing w:val="12"/>
          <w:sz w:val="20"/>
        </w:rPr>
        <w:t> </w:t>
      </w:r>
      <w:r>
        <w:rPr>
          <w:sz w:val="20"/>
        </w:rPr>
        <w:t>valores</w:t>
      </w:r>
      <w:r>
        <w:rPr>
          <w:spacing w:val="12"/>
          <w:sz w:val="20"/>
        </w:rPr>
        <w:t> </w:t>
      </w:r>
      <w:r>
        <w:rPr>
          <w:sz w:val="20"/>
        </w:rPr>
        <w:t>ou</w:t>
      </w:r>
      <w:r>
        <w:rPr>
          <w:spacing w:val="12"/>
          <w:sz w:val="20"/>
        </w:rPr>
        <w:t> </w:t>
      </w:r>
      <w:r>
        <w:rPr>
          <w:sz w:val="20"/>
        </w:rPr>
        <w:t>de</w:t>
      </w:r>
      <w:r>
        <w:rPr>
          <w:spacing w:val="12"/>
          <w:sz w:val="20"/>
        </w:rPr>
        <w:t> </w:t>
      </w:r>
      <w:r>
        <w:rPr>
          <w:sz w:val="20"/>
        </w:rPr>
        <w:t>percentuais</w:t>
      </w:r>
      <w:r>
        <w:rPr>
          <w:spacing w:val="12"/>
          <w:sz w:val="20"/>
        </w:rPr>
        <w:t> </w:t>
      </w:r>
      <w:r>
        <w:rPr>
          <w:sz w:val="20"/>
        </w:rPr>
        <w:t>entre</w:t>
      </w:r>
      <w:r>
        <w:rPr>
          <w:spacing w:val="12"/>
          <w:sz w:val="20"/>
        </w:rPr>
        <w:t> </w:t>
      </w:r>
      <w:r>
        <w:rPr>
          <w:sz w:val="20"/>
        </w:rPr>
        <w:t>os</w:t>
      </w:r>
      <w:r>
        <w:rPr>
          <w:spacing w:val="12"/>
          <w:sz w:val="20"/>
        </w:rPr>
        <w:t> </w:t>
      </w:r>
      <w:r>
        <w:rPr>
          <w:sz w:val="20"/>
        </w:rPr>
        <w:t>lances,</w:t>
      </w:r>
      <w:r>
        <w:rPr>
          <w:spacing w:val="12"/>
          <w:sz w:val="20"/>
        </w:rPr>
        <w:t> </w:t>
      </w:r>
      <w:r>
        <w:rPr>
          <w:sz w:val="20"/>
        </w:rPr>
        <w:t>conforme</w:t>
      </w:r>
      <w:r>
        <w:rPr>
          <w:spacing w:val="12"/>
          <w:sz w:val="20"/>
        </w:rPr>
        <w:t> </w:t>
      </w:r>
      <w:r>
        <w:rPr>
          <w:sz w:val="20"/>
        </w:rPr>
        <w:t>disposto</w:t>
      </w:r>
      <w:r>
        <w:rPr>
          <w:spacing w:val="12"/>
          <w:sz w:val="20"/>
        </w:rPr>
        <w:t> </w:t>
      </w:r>
      <w:r>
        <w:rPr>
          <w:sz w:val="20"/>
        </w:rPr>
        <w:t>no</w:t>
      </w:r>
      <w:r>
        <w:rPr>
          <w:spacing w:val="12"/>
          <w:sz w:val="20"/>
        </w:rPr>
        <w:t> </w:t>
      </w:r>
      <w:r>
        <w:rPr>
          <w:sz w:val="20"/>
        </w:rPr>
        <w:t>item</w:t>
      </w:r>
      <w:r>
        <w:rPr>
          <w:spacing w:val="12"/>
          <w:sz w:val="20"/>
        </w:rPr>
        <w:t> </w:t>
      </w:r>
      <w:r>
        <w:rPr>
          <w:sz w:val="20"/>
        </w:rPr>
        <w:t>5.9,</w:t>
      </w:r>
      <w:r>
        <w:rPr>
          <w:spacing w:val="12"/>
          <w:sz w:val="20"/>
        </w:rPr>
        <w:t> </w:t>
      </w:r>
      <w:r>
        <w:rPr>
          <w:sz w:val="20"/>
        </w:rPr>
        <w:t>que</w:t>
      </w:r>
      <w:r>
        <w:rPr>
          <w:spacing w:val="12"/>
          <w:sz w:val="20"/>
        </w:rPr>
        <w:t> </w:t>
      </w:r>
      <w:r>
        <w:rPr>
          <w:sz w:val="20"/>
        </w:rPr>
        <w:t>incidirá</w:t>
      </w:r>
      <w:r>
        <w:rPr>
          <w:spacing w:val="12"/>
          <w:sz w:val="20"/>
        </w:rPr>
        <w:t> </w:t>
      </w:r>
      <w:r>
        <w:rPr>
          <w:sz w:val="20"/>
        </w:rPr>
        <w:t>tanto</w:t>
      </w:r>
      <w:r>
        <w:rPr>
          <w:spacing w:val="12"/>
          <w:sz w:val="20"/>
        </w:rPr>
        <w:t> </w:t>
      </w:r>
      <w:r>
        <w:rPr>
          <w:sz w:val="20"/>
        </w:rPr>
        <w:t>em</w:t>
      </w:r>
      <w:r>
        <w:rPr>
          <w:spacing w:val="12"/>
          <w:sz w:val="20"/>
        </w:rPr>
        <w:t> </w:t>
      </w:r>
      <w:r>
        <w:rPr>
          <w:sz w:val="20"/>
        </w:rPr>
        <w:t>relação</w:t>
      </w:r>
      <w:r>
        <w:rPr>
          <w:spacing w:val="12"/>
          <w:sz w:val="20"/>
        </w:rPr>
        <w:t> </w:t>
      </w:r>
      <w:r>
        <w:rPr>
          <w:sz w:val="20"/>
        </w:rPr>
        <w:t>aos</w:t>
      </w:r>
      <w:r>
        <w:rPr>
          <w:spacing w:val="12"/>
          <w:sz w:val="20"/>
        </w:rPr>
        <w:t> </w:t>
      </w:r>
      <w:r>
        <w:rPr>
          <w:sz w:val="20"/>
        </w:rPr>
        <w:t>lances intermediários quanto em relação ao lance que cobrir a melhor oferta; e</w:t>
      </w:r>
    </w:p>
    <w:p>
      <w:pPr>
        <w:pStyle w:val="ListParagraph"/>
        <w:numPr>
          <w:ilvl w:val="2"/>
          <w:numId w:val="1"/>
        </w:numPr>
        <w:tabs>
          <w:tab w:pos="1039" w:val="left" w:leader="none"/>
        </w:tabs>
        <w:spacing w:line="240" w:lineRule="auto" w:before="2" w:after="0"/>
        <w:ind w:left="103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881" w:val="left" w:leader="none"/>
        </w:tabs>
        <w:spacing w:line="240" w:lineRule="auto" w:before="40" w:after="0"/>
        <w:ind w:left="88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1031" w:val="left" w:leader="none"/>
        </w:tabs>
        <w:spacing w:line="240" w:lineRule="auto" w:before="40" w:after="0"/>
        <w:ind w:left="103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1031" w:val="left" w:leader="none"/>
        </w:tabs>
        <w:spacing w:line="240" w:lineRule="auto" w:before="40" w:after="0"/>
        <w:ind w:left="103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904" w:val="left" w:leader="none"/>
        </w:tabs>
        <w:spacing w:line="280" w:lineRule="auto" w:before="40" w:after="0"/>
        <w:ind w:left="439" w:right="447" w:firstLine="0"/>
        <w:jc w:val="left"/>
        <w:rPr>
          <w:sz w:val="20"/>
        </w:rPr>
      </w:pPr>
      <w:r>
        <w:rPr>
          <w:sz w:val="20"/>
        </w:rPr>
        <w:t>O</w:t>
      </w:r>
      <w:r>
        <w:rPr>
          <w:spacing w:val="13"/>
          <w:sz w:val="20"/>
        </w:rPr>
        <w:t> </w:t>
      </w:r>
      <w:r>
        <w:rPr>
          <w:sz w:val="20"/>
        </w:rPr>
        <w:t>valor</w:t>
      </w:r>
      <w:r>
        <w:rPr>
          <w:spacing w:val="13"/>
          <w:sz w:val="20"/>
        </w:rPr>
        <w:t> </w:t>
      </w:r>
      <w:r>
        <w:rPr>
          <w:sz w:val="20"/>
        </w:rPr>
        <w:t>final</w:t>
      </w:r>
      <w:r>
        <w:rPr>
          <w:spacing w:val="13"/>
          <w:sz w:val="20"/>
        </w:rPr>
        <w:t> </w:t>
      </w:r>
      <w:r>
        <w:rPr>
          <w:sz w:val="20"/>
        </w:rPr>
        <w:t>mínimo</w:t>
      </w:r>
      <w:r>
        <w:rPr>
          <w:spacing w:val="13"/>
          <w:sz w:val="20"/>
        </w:rPr>
        <w:t> </w:t>
      </w:r>
      <w:r>
        <w:rPr>
          <w:sz w:val="20"/>
        </w:rPr>
        <w:t>ou</w:t>
      </w:r>
      <w:r>
        <w:rPr>
          <w:spacing w:val="13"/>
          <w:sz w:val="20"/>
        </w:rPr>
        <w:t> </w:t>
      </w:r>
      <w:r>
        <w:rPr>
          <w:sz w:val="20"/>
        </w:rPr>
        <w:t>o</w:t>
      </w:r>
      <w:r>
        <w:rPr>
          <w:spacing w:val="13"/>
          <w:sz w:val="20"/>
        </w:rPr>
        <w:t> </w:t>
      </w:r>
      <w:r>
        <w:rPr>
          <w:sz w:val="20"/>
        </w:rPr>
        <w:t>percentual</w:t>
      </w:r>
      <w:r>
        <w:rPr>
          <w:spacing w:val="13"/>
          <w:sz w:val="20"/>
        </w:rPr>
        <w:t> </w:t>
      </w:r>
      <w:r>
        <w:rPr>
          <w:sz w:val="20"/>
        </w:rPr>
        <w:t>de</w:t>
      </w:r>
      <w:r>
        <w:rPr>
          <w:spacing w:val="13"/>
          <w:sz w:val="20"/>
        </w:rPr>
        <w:t> </w:t>
      </w:r>
      <w:r>
        <w:rPr>
          <w:sz w:val="20"/>
        </w:rPr>
        <w:t>desconto</w:t>
      </w:r>
      <w:r>
        <w:rPr>
          <w:spacing w:val="13"/>
          <w:sz w:val="20"/>
        </w:rPr>
        <w:t> </w:t>
      </w:r>
      <w:r>
        <w:rPr>
          <w:sz w:val="20"/>
        </w:rPr>
        <w:t>final</w:t>
      </w:r>
      <w:r>
        <w:rPr>
          <w:spacing w:val="13"/>
          <w:sz w:val="20"/>
        </w:rPr>
        <w:t> </w:t>
      </w:r>
      <w:r>
        <w:rPr>
          <w:sz w:val="20"/>
        </w:rPr>
        <w:t>máximo</w:t>
      </w:r>
      <w:r>
        <w:rPr>
          <w:spacing w:val="13"/>
          <w:sz w:val="20"/>
        </w:rPr>
        <w:t> </w:t>
      </w:r>
      <w:r>
        <w:rPr>
          <w:sz w:val="20"/>
        </w:rPr>
        <w:t>parametrizado</w:t>
      </w:r>
      <w:r>
        <w:rPr>
          <w:spacing w:val="13"/>
          <w:sz w:val="20"/>
        </w:rPr>
        <w:t> </w:t>
      </w:r>
      <w:r>
        <w:rPr>
          <w:sz w:val="20"/>
        </w:rPr>
        <w:t>na</w:t>
      </w:r>
      <w:r>
        <w:rPr>
          <w:spacing w:val="13"/>
          <w:sz w:val="20"/>
        </w:rPr>
        <w:t> </w:t>
      </w:r>
      <w:r>
        <w:rPr>
          <w:sz w:val="20"/>
        </w:rPr>
        <w:t>forma</w:t>
      </w:r>
      <w:r>
        <w:rPr>
          <w:spacing w:val="13"/>
          <w:sz w:val="20"/>
        </w:rPr>
        <w:t> </w:t>
      </w:r>
      <w:r>
        <w:rPr>
          <w:sz w:val="20"/>
        </w:rPr>
        <w:t>do</w:t>
      </w:r>
      <w:r>
        <w:rPr>
          <w:spacing w:val="13"/>
          <w:sz w:val="20"/>
        </w:rPr>
        <w:t> </w:t>
      </w:r>
      <w:r>
        <w:rPr>
          <w:sz w:val="20"/>
        </w:rPr>
        <w:t>item</w:t>
      </w:r>
      <w:r>
        <w:rPr>
          <w:spacing w:val="13"/>
          <w:sz w:val="20"/>
        </w:rPr>
        <w:t> </w:t>
      </w:r>
      <w:r>
        <w:rPr>
          <w:sz w:val="20"/>
        </w:rPr>
        <w:t>3.10</w:t>
      </w:r>
      <w:r>
        <w:rPr>
          <w:spacing w:val="13"/>
          <w:sz w:val="20"/>
        </w:rPr>
        <w:t> </w:t>
      </w:r>
      <w:r>
        <w:rPr>
          <w:sz w:val="20"/>
        </w:rPr>
        <w:t>possuirá</w:t>
      </w:r>
      <w:r>
        <w:rPr>
          <w:spacing w:val="13"/>
          <w:sz w:val="20"/>
        </w:rPr>
        <w:t> </w:t>
      </w:r>
      <w:r>
        <w:rPr>
          <w:sz w:val="20"/>
        </w:rPr>
        <w:t>caráter</w:t>
      </w:r>
      <w:r>
        <w:rPr>
          <w:spacing w:val="13"/>
          <w:sz w:val="20"/>
        </w:rPr>
        <w:t> </w:t>
      </w:r>
      <w:r>
        <w:rPr>
          <w:sz w:val="20"/>
        </w:rPr>
        <w:t>sigiloso</w:t>
      </w:r>
      <w:r>
        <w:rPr>
          <w:spacing w:val="13"/>
          <w:sz w:val="20"/>
        </w:rPr>
        <w:t> </w:t>
      </w:r>
      <w:r>
        <w:rPr>
          <w:sz w:val="20"/>
        </w:rPr>
        <w:t>para</w:t>
      </w:r>
      <w:r>
        <w:rPr>
          <w:spacing w:val="13"/>
          <w:sz w:val="20"/>
        </w:rPr>
        <w:t> </w:t>
      </w:r>
      <w:r>
        <w:rPr>
          <w:sz w:val="20"/>
        </w:rPr>
        <w:t>os</w:t>
      </w:r>
      <w:r>
        <w:rPr>
          <w:spacing w:val="13"/>
          <w:sz w:val="20"/>
        </w:rPr>
        <w:t> </w:t>
      </w:r>
      <w:r>
        <w:rPr>
          <w:sz w:val="20"/>
        </w:rPr>
        <w:t>demais</w:t>
      </w:r>
      <w:r>
        <w:rPr>
          <w:spacing w:val="13"/>
          <w:sz w:val="20"/>
        </w:rPr>
        <w:t> </w:t>
      </w:r>
      <w:r>
        <w:rPr>
          <w:sz w:val="20"/>
        </w:rPr>
        <w:t>fornecedores</w:t>
      </w:r>
      <w:r>
        <w:rPr>
          <w:spacing w:val="13"/>
          <w:sz w:val="20"/>
        </w:rPr>
        <w:t> </w:t>
      </w:r>
      <w:r>
        <w:rPr>
          <w:sz w:val="20"/>
        </w:rPr>
        <w:t>e</w:t>
      </w:r>
      <w:r>
        <w:rPr>
          <w:spacing w:val="13"/>
          <w:sz w:val="20"/>
        </w:rPr>
        <w:t> </w:t>
      </w:r>
      <w:r>
        <w:rPr>
          <w:sz w:val="20"/>
        </w:rPr>
        <w:t>para</w:t>
      </w:r>
      <w:r>
        <w:rPr>
          <w:spacing w:val="13"/>
          <w:sz w:val="20"/>
        </w:rPr>
        <w:t> </w:t>
      </w:r>
      <w:r>
        <w:rPr>
          <w:sz w:val="20"/>
        </w:rPr>
        <w:t>o órgão ou entidade promotora da licitação, podendo ser disponibilizado estrita e permanentemente aos órgãos de controle externo e interno.</w:t>
      </w:r>
    </w:p>
    <w:p>
      <w:pPr>
        <w:pStyle w:val="ListParagraph"/>
        <w:numPr>
          <w:ilvl w:val="1"/>
          <w:numId w:val="1"/>
        </w:numPr>
        <w:tabs>
          <w:tab w:pos="902" w:val="left" w:leader="none"/>
        </w:tabs>
        <w:spacing w:line="280" w:lineRule="auto" w:before="2" w:after="0"/>
        <w:ind w:left="439" w:right="448" w:firstLine="0"/>
        <w:jc w:val="left"/>
        <w:rPr>
          <w:sz w:val="20"/>
        </w:rPr>
      </w:pPr>
      <w:r>
        <w:rPr>
          <w:sz w:val="20"/>
        </w:rPr>
        <w:t>Caberá ao licitante interessado em participar da licitação acompanhar as operações no sistema eletrônico durante o processo licitatório e se responsabilizar pelo ônus</w:t>
      </w:r>
      <w:r>
        <w:rPr>
          <w:spacing w:val="80"/>
          <w:sz w:val="20"/>
        </w:rPr>
        <w:t> </w:t>
      </w:r>
      <w:r>
        <w:rPr>
          <w:sz w:val="20"/>
        </w:rPr>
        <w:t>decorrente da perda de negócios diante da inobservância de mensagens emitidas pela</w:t>
      </w:r>
      <w:r>
        <w:rPr>
          <w:spacing w:val="-5"/>
          <w:sz w:val="20"/>
        </w:rPr>
        <w:t> </w:t>
      </w:r>
      <w:r>
        <w:rPr>
          <w:sz w:val="20"/>
        </w:rPr>
        <w:t>Administração ou de sua desconexão.</w:t>
      </w:r>
    </w:p>
    <w:p>
      <w:pPr>
        <w:pStyle w:val="ListParagraph"/>
        <w:numPr>
          <w:ilvl w:val="1"/>
          <w:numId w:val="1"/>
        </w:numPr>
        <w:tabs>
          <w:tab w:pos="892" w:val="left" w:leader="none"/>
        </w:tabs>
        <w:spacing w:line="280" w:lineRule="auto" w:before="2" w:after="0"/>
        <w:ind w:left="439" w:right="448" w:firstLine="0"/>
        <w:jc w:val="left"/>
        <w:rPr>
          <w:sz w:val="20"/>
        </w:rPr>
      </w:pPr>
      <w:r>
        <w:rPr>
          <w:sz w:val="20"/>
        </w:rPr>
        <w:t>O licitante deverá comunicar imediatamente ao provedor do sistema qualquer acontecimento que possa comprometer o sigilo ou a segurança, para imediato bloqueio </w:t>
      </w:r>
      <w:r>
        <w:rPr>
          <w:sz w:val="20"/>
        </w:rPr>
        <w:t>de </w:t>
      </w:r>
      <w:r>
        <w:rPr>
          <w:spacing w:val="-2"/>
          <w:sz w:val="20"/>
        </w:rPr>
        <w:t>acesso.</w:t>
      </w:r>
    </w:p>
    <w:p>
      <w:pPr>
        <w:pStyle w:val="BodyText"/>
      </w:pPr>
    </w:p>
    <w:p>
      <w:pPr>
        <w:pStyle w:val="BodyText"/>
        <w:spacing w:before="14"/>
      </w:pPr>
    </w:p>
    <w:p>
      <w:pPr>
        <w:pStyle w:val="Heading2"/>
        <w:numPr>
          <w:ilvl w:val="0"/>
          <w:numId w:val="1"/>
        </w:numPr>
        <w:tabs>
          <w:tab w:pos="829" w:val="left" w:leader="none"/>
        </w:tabs>
        <w:spacing w:line="240" w:lineRule="auto" w:before="0" w:after="0"/>
        <w:ind w:left="82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rPr>
          <w:b/>
        </w:rPr>
      </w:pPr>
    </w:p>
    <w:p>
      <w:pPr>
        <w:pStyle w:val="BodyText"/>
        <w:spacing w:before="141"/>
        <w:rPr>
          <w:b/>
        </w:rPr>
      </w:pPr>
    </w:p>
    <w:p>
      <w:pPr>
        <w:pStyle w:val="ListParagraph"/>
        <w:numPr>
          <w:ilvl w:val="1"/>
          <w:numId w:val="1"/>
        </w:numPr>
        <w:tabs>
          <w:tab w:pos="785" w:val="left" w:leader="none"/>
        </w:tabs>
        <w:spacing w:line="240" w:lineRule="auto" w:before="1" w:after="0"/>
        <w:ind w:left="78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936" w:val="left" w:leader="none"/>
        </w:tabs>
        <w:spacing w:line="240" w:lineRule="auto" w:before="40" w:after="0"/>
        <w:ind w:left="93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936" w:val="left" w:leader="none"/>
        </w:tabs>
        <w:spacing w:line="240" w:lineRule="auto" w:before="40" w:after="0"/>
        <w:ind w:left="936" w:right="0" w:hanging="500"/>
        <w:jc w:val="left"/>
        <w:rPr>
          <w:sz w:val="20"/>
        </w:rPr>
      </w:pPr>
      <w:r>
        <w:rPr>
          <w:spacing w:val="-2"/>
          <w:sz w:val="20"/>
        </w:rPr>
        <w:t>Marca;</w:t>
      </w:r>
    </w:p>
    <w:p>
      <w:pPr>
        <w:pStyle w:val="ListParagraph"/>
        <w:numPr>
          <w:ilvl w:val="2"/>
          <w:numId w:val="1"/>
        </w:numPr>
        <w:tabs>
          <w:tab w:pos="936" w:val="left" w:leader="none"/>
        </w:tabs>
        <w:spacing w:line="240" w:lineRule="auto" w:before="40" w:after="0"/>
        <w:ind w:left="936" w:right="0" w:hanging="500"/>
        <w:jc w:val="left"/>
        <w:rPr>
          <w:sz w:val="20"/>
        </w:rPr>
      </w:pPr>
      <w:r>
        <w:rPr>
          <w:spacing w:val="-2"/>
          <w:sz w:val="20"/>
        </w:rPr>
        <w:t>Fabricante;</w:t>
      </w:r>
    </w:p>
    <w:p>
      <w:pPr>
        <w:pStyle w:val="ListParagraph"/>
        <w:numPr>
          <w:ilvl w:val="2"/>
          <w:numId w:val="1"/>
        </w:numPr>
        <w:tabs>
          <w:tab w:pos="936" w:val="left" w:leader="none"/>
        </w:tabs>
        <w:spacing w:line="240" w:lineRule="auto" w:before="40" w:after="0"/>
        <w:ind w:left="93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781" w:val="left" w:leader="none"/>
        </w:tabs>
        <w:spacing w:line="240" w:lineRule="auto" w:before="40" w:after="0"/>
        <w:ind w:left="78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796" w:val="left" w:leader="none"/>
        </w:tabs>
        <w:spacing w:line="280" w:lineRule="auto" w:before="40" w:after="0"/>
        <w:ind w:left="439" w:right="433"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791" w:val="left" w:leader="none"/>
        </w:tabs>
        <w:spacing w:line="280" w:lineRule="auto" w:before="2" w:after="0"/>
        <w:ind w:left="439" w:right="433"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820" w:val="left" w:leader="none"/>
        </w:tabs>
        <w:spacing w:line="280" w:lineRule="auto" w:before="1" w:after="0"/>
        <w:ind w:left="439" w:right="433" w:firstLine="0"/>
        <w:jc w:val="left"/>
        <w:rPr>
          <w:sz w:val="20"/>
        </w:rPr>
      </w:pPr>
      <w:r>
        <w:rPr>
          <w:sz w:val="20"/>
        </w:rPr>
        <w:t>Se</w:t>
      </w:r>
      <w:r>
        <w:rPr>
          <w:spacing w:val="30"/>
          <w:sz w:val="20"/>
        </w:rPr>
        <w:t> </w:t>
      </w:r>
      <w:r>
        <w:rPr>
          <w:sz w:val="20"/>
        </w:rPr>
        <w:t>o</w:t>
      </w:r>
      <w:r>
        <w:rPr>
          <w:spacing w:val="30"/>
          <w:sz w:val="20"/>
        </w:rPr>
        <w:t> </w:t>
      </w:r>
      <w:r>
        <w:rPr>
          <w:sz w:val="20"/>
        </w:rPr>
        <w:t>regime</w:t>
      </w:r>
      <w:r>
        <w:rPr>
          <w:spacing w:val="30"/>
          <w:sz w:val="20"/>
        </w:rPr>
        <w:t> </w:t>
      </w:r>
      <w:r>
        <w:rPr>
          <w:sz w:val="20"/>
        </w:rPr>
        <w:t>tributário</w:t>
      </w:r>
      <w:r>
        <w:rPr>
          <w:spacing w:val="30"/>
          <w:sz w:val="20"/>
        </w:rPr>
        <w:t> </w:t>
      </w:r>
      <w:r>
        <w:rPr>
          <w:sz w:val="20"/>
        </w:rPr>
        <w:t>da</w:t>
      </w:r>
      <w:r>
        <w:rPr>
          <w:spacing w:val="30"/>
          <w:sz w:val="20"/>
        </w:rPr>
        <w:t> </w:t>
      </w:r>
      <w:r>
        <w:rPr>
          <w:sz w:val="20"/>
        </w:rPr>
        <w:t>empresa</w:t>
      </w:r>
      <w:r>
        <w:rPr>
          <w:spacing w:val="30"/>
          <w:sz w:val="20"/>
        </w:rPr>
        <w:t> </w:t>
      </w:r>
      <w:r>
        <w:rPr>
          <w:sz w:val="20"/>
        </w:rPr>
        <w:t>implicar</w:t>
      </w:r>
      <w:r>
        <w:rPr>
          <w:spacing w:val="30"/>
          <w:sz w:val="20"/>
        </w:rPr>
        <w:t> </w:t>
      </w:r>
      <w:r>
        <w:rPr>
          <w:sz w:val="20"/>
        </w:rPr>
        <w:t>o</w:t>
      </w:r>
      <w:r>
        <w:rPr>
          <w:spacing w:val="30"/>
          <w:sz w:val="20"/>
        </w:rPr>
        <w:t> </w:t>
      </w:r>
      <w:r>
        <w:rPr>
          <w:sz w:val="20"/>
        </w:rPr>
        <w:t>recolhimento</w:t>
      </w:r>
      <w:r>
        <w:rPr>
          <w:spacing w:val="30"/>
          <w:sz w:val="20"/>
        </w:rPr>
        <w:t> </w:t>
      </w:r>
      <w:r>
        <w:rPr>
          <w:sz w:val="20"/>
        </w:rPr>
        <w:t>de</w:t>
      </w:r>
      <w:r>
        <w:rPr>
          <w:spacing w:val="30"/>
          <w:sz w:val="20"/>
        </w:rPr>
        <w:t> </w:t>
      </w:r>
      <w:r>
        <w:rPr>
          <w:sz w:val="20"/>
        </w:rPr>
        <w:t>tributos</w:t>
      </w:r>
      <w:r>
        <w:rPr>
          <w:spacing w:val="30"/>
          <w:sz w:val="20"/>
        </w:rPr>
        <w:t> </w:t>
      </w:r>
      <w:r>
        <w:rPr>
          <w:sz w:val="20"/>
        </w:rPr>
        <w:t>em</w:t>
      </w:r>
      <w:r>
        <w:rPr>
          <w:spacing w:val="30"/>
          <w:sz w:val="20"/>
        </w:rPr>
        <w:t> </w:t>
      </w:r>
      <w:r>
        <w:rPr>
          <w:sz w:val="20"/>
        </w:rPr>
        <w:t>percentuais</w:t>
      </w:r>
      <w:r>
        <w:rPr>
          <w:spacing w:val="30"/>
          <w:sz w:val="20"/>
        </w:rPr>
        <w:t> </w:t>
      </w:r>
      <w:r>
        <w:rPr>
          <w:sz w:val="20"/>
        </w:rPr>
        <w:t>variáveis,</w:t>
      </w:r>
      <w:r>
        <w:rPr>
          <w:spacing w:val="30"/>
          <w:sz w:val="20"/>
        </w:rPr>
        <w:t> </w:t>
      </w:r>
      <w:r>
        <w:rPr>
          <w:sz w:val="20"/>
        </w:rPr>
        <w:t>a</w:t>
      </w:r>
      <w:r>
        <w:rPr>
          <w:spacing w:val="30"/>
          <w:sz w:val="20"/>
        </w:rPr>
        <w:t> </w:t>
      </w:r>
      <w:r>
        <w:rPr>
          <w:sz w:val="20"/>
        </w:rPr>
        <w:t>cotação</w:t>
      </w:r>
      <w:r>
        <w:rPr>
          <w:spacing w:val="30"/>
          <w:sz w:val="20"/>
        </w:rPr>
        <w:t> </w:t>
      </w:r>
      <w:r>
        <w:rPr>
          <w:sz w:val="20"/>
        </w:rPr>
        <w:t>adequada</w:t>
      </w:r>
      <w:r>
        <w:rPr>
          <w:spacing w:val="30"/>
          <w:sz w:val="20"/>
        </w:rPr>
        <w:t> </w:t>
      </w:r>
      <w:r>
        <w:rPr>
          <w:sz w:val="20"/>
        </w:rPr>
        <w:t>será</w:t>
      </w:r>
      <w:r>
        <w:rPr>
          <w:spacing w:val="30"/>
          <w:sz w:val="20"/>
        </w:rPr>
        <w:t> </w:t>
      </w:r>
      <w:r>
        <w:rPr>
          <w:sz w:val="20"/>
        </w:rPr>
        <w:t>a</w:t>
      </w:r>
      <w:r>
        <w:rPr>
          <w:spacing w:val="30"/>
          <w:sz w:val="20"/>
        </w:rPr>
        <w:t> </w:t>
      </w:r>
      <w:r>
        <w:rPr>
          <w:sz w:val="20"/>
        </w:rPr>
        <w:t>que</w:t>
      </w:r>
      <w:r>
        <w:rPr>
          <w:spacing w:val="30"/>
          <w:sz w:val="20"/>
        </w:rPr>
        <w:t> </w:t>
      </w:r>
      <w:r>
        <w:rPr>
          <w:sz w:val="20"/>
        </w:rPr>
        <w:t>corresponde</w:t>
      </w:r>
      <w:r>
        <w:rPr>
          <w:spacing w:val="30"/>
          <w:sz w:val="20"/>
        </w:rPr>
        <w:t> </w:t>
      </w:r>
      <w:r>
        <w:rPr>
          <w:sz w:val="20"/>
        </w:rPr>
        <w:t>à</w:t>
      </w:r>
      <w:r>
        <w:rPr>
          <w:spacing w:val="30"/>
          <w:sz w:val="20"/>
        </w:rPr>
        <w:t> </w:t>
      </w:r>
      <w:r>
        <w:rPr>
          <w:sz w:val="20"/>
        </w:rPr>
        <w:t>média</w:t>
      </w:r>
      <w:r>
        <w:rPr>
          <w:spacing w:val="30"/>
          <w:sz w:val="20"/>
        </w:rPr>
        <w:t> </w:t>
      </w:r>
      <w:r>
        <w:rPr>
          <w:sz w:val="20"/>
        </w:rPr>
        <w:t>dos</w:t>
      </w:r>
      <w:r>
        <w:rPr>
          <w:spacing w:val="30"/>
          <w:sz w:val="20"/>
        </w:rPr>
        <w:t> </w:t>
      </w:r>
      <w:r>
        <w:rPr>
          <w:sz w:val="20"/>
        </w:rPr>
        <w:t>efetivos recolhimentos da empresa nos últimos doze meses.</w:t>
      </w:r>
    </w:p>
    <w:p>
      <w:pPr>
        <w:pStyle w:val="ListParagraph"/>
        <w:numPr>
          <w:ilvl w:val="1"/>
          <w:numId w:val="1"/>
        </w:numPr>
        <w:tabs>
          <w:tab w:pos="789" w:val="left" w:leader="none"/>
        </w:tabs>
        <w:spacing w:line="240" w:lineRule="auto" w:before="2" w:after="0"/>
        <w:ind w:left="78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789" w:val="left" w:leader="none"/>
        </w:tabs>
        <w:spacing w:line="240" w:lineRule="auto" w:before="40" w:after="0"/>
        <w:ind w:left="78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800" w:val="left" w:leader="none"/>
        </w:tabs>
        <w:spacing w:line="280" w:lineRule="auto" w:before="40" w:after="0"/>
        <w:ind w:left="439" w:right="448"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805" w:val="left" w:leader="none"/>
        </w:tabs>
        <w:spacing w:line="280" w:lineRule="auto" w:before="2" w:after="0"/>
        <w:ind w:left="439" w:right="448" w:firstLine="0"/>
        <w:jc w:val="both"/>
        <w:rPr>
          <w:sz w:val="20"/>
        </w:rPr>
      </w:pPr>
      <w:r>
        <w:rPr>
          <w:sz w:val="20"/>
        </w:rPr>
        <w:t>A apresentação das propostas implica obrigatoriedade do cumprimento das disposições nelas contidas, em conformidade com o que dispõe o Termo de </w:t>
      </w:r>
      <w:r>
        <w:rPr>
          <w:sz w:val="20"/>
        </w:rPr>
        <w:t>Referência, assumindo o proponente o compromisso de executar o objeto licitado nos seus termos, bem como de fornecer os materiais, equipamentos, ferramentas e utensílios</w:t>
      </w:r>
      <w:r>
        <w:rPr>
          <w:spacing w:val="40"/>
          <w:sz w:val="20"/>
        </w:rPr>
        <w:t> </w:t>
      </w:r>
      <w:r>
        <w:rPr>
          <w:sz w:val="20"/>
        </w:rPr>
        <w:t>necessários, em quantidades e qualidades adequadas à perfeita execução contratual, promovendo, quando requerido, sua substituição.</w:t>
      </w:r>
    </w:p>
    <w:p>
      <w:pPr>
        <w:pStyle w:val="ListParagraph"/>
        <w:numPr>
          <w:ilvl w:val="1"/>
          <w:numId w:val="1"/>
        </w:numPr>
        <w:tabs>
          <w:tab w:pos="890" w:val="left" w:leader="none"/>
        </w:tabs>
        <w:spacing w:line="280" w:lineRule="auto" w:before="3" w:after="0"/>
        <w:ind w:left="439" w:right="44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da</w:t>
      </w:r>
      <w:r>
        <w:rPr>
          <w:spacing w:val="-1"/>
          <w:sz w:val="20"/>
        </w:rPr>
        <w:t> </w:t>
      </w:r>
      <w:r>
        <w:rPr>
          <w:sz w:val="20"/>
        </w:rPr>
        <w:t>proposta</w:t>
      </w:r>
      <w:r>
        <w:rPr>
          <w:spacing w:val="-1"/>
          <w:sz w:val="20"/>
        </w:rPr>
        <w:t> </w:t>
      </w:r>
      <w:r>
        <w:rPr>
          <w:sz w:val="20"/>
        </w:rPr>
        <w:t>não</w:t>
      </w:r>
      <w:r>
        <w:rPr>
          <w:spacing w:val="-1"/>
          <w:sz w:val="20"/>
        </w:rPr>
        <w:t> </w:t>
      </w:r>
      <w:r>
        <w:rPr>
          <w:sz w:val="20"/>
        </w:rPr>
        <w:t>será</w:t>
      </w:r>
      <w:r>
        <w:rPr>
          <w:spacing w:val="-1"/>
          <w:sz w:val="20"/>
        </w:rPr>
        <w:t> </w:t>
      </w:r>
      <w:r>
        <w:rPr>
          <w:sz w:val="20"/>
        </w:rPr>
        <w:t>inferior</w:t>
      </w:r>
      <w:r>
        <w:rPr>
          <w:spacing w:val="-1"/>
          <w:sz w:val="20"/>
        </w:rPr>
        <w:t> </w:t>
      </w:r>
      <w:r>
        <w:rPr>
          <w:sz w:val="20"/>
        </w:rPr>
        <w:t>a</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corridos</w:t>
      </w:r>
      <w:r>
        <w:rPr>
          <w:b/>
          <w:sz w:val="20"/>
        </w:rPr>
        <w:t>,</w:t>
      </w:r>
      <w:r>
        <w:rPr>
          <w:b/>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sua</w:t>
      </w:r>
      <w:r>
        <w:rPr>
          <w:spacing w:val="-1"/>
          <w:sz w:val="20"/>
        </w:rPr>
        <w:t> </w:t>
      </w:r>
      <w:r>
        <w:rPr>
          <w:sz w:val="20"/>
        </w:rPr>
        <w:t>apresentação,</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salvo</w:t>
      </w:r>
      <w:r>
        <w:rPr>
          <w:spacing w:val="-1"/>
          <w:sz w:val="20"/>
        </w:rPr>
        <w:t> </w:t>
      </w:r>
      <w:r>
        <w:rPr>
          <w:sz w:val="20"/>
        </w:rPr>
        <w:t>se houver justificativa para prazo diverso aceita pela Administração.</w:t>
      </w:r>
    </w:p>
    <w:p>
      <w:pPr>
        <w:pStyle w:val="ListParagraph"/>
        <w:numPr>
          <w:ilvl w:val="1"/>
          <w:numId w:val="1"/>
        </w:numPr>
        <w:tabs>
          <w:tab w:pos="881" w:val="left" w:leader="none"/>
        </w:tabs>
        <w:spacing w:line="240" w:lineRule="auto" w:before="2" w:after="0"/>
        <w:ind w:left="88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901" w:val="left" w:leader="none"/>
        </w:tabs>
        <w:spacing w:line="280" w:lineRule="auto" w:before="40" w:after="0"/>
        <w:ind w:left="439" w:right="448" w:firstLine="0"/>
        <w:jc w:val="both"/>
        <w:rPr>
          <w:sz w:val="20"/>
        </w:rPr>
      </w:pPr>
      <w:r>
        <w:rPr>
          <w:sz w:val="20"/>
        </w:rPr>
        <w:t>O descumprimento das regras supramencionadas pela</w:t>
      </w:r>
      <w:r>
        <w:rPr>
          <w:spacing w:val="-2"/>
          <w:sz w:val="20"/>
        </w:rPr>
        <w:t> </w:t>
      </w:r>
      <w:r>
        <w:rPr>
          <w:sz w:val="20"/>
        </w:rPr>
        <w:t>Administração por parte dos contratados pode ensejar a responsabilização pelo Tribunal de Contas do Estado e, após o devido processo legal, gerar as seguintes consequências: </w:t>
      </w:r>
      <w:hyperlink r:id="rId11">
        <w:r>
          <w:rPr>
            <w:color w:val="000080"/>
            <w:sz w:val="20"/>
            <w:u w:val="single" w:color="000080"/>
          </w:rPr>
          <w:t>assinatura de prazo para a adoção das medidas necessárias ao exato cumprimento da lei, nos termos do art.</w:t>
        </w:r>
      </w:hyperlink>
      <w:r>
        <w:rPr>
          <w:color w:val="000080"/>
          <w:spacing w:val="40"/>
          <w:sz w:val="20"/>
        </w:rPr>
        <w:t> </w:t>
      </w:r>
      <w:hyperlink r:id="rId11">
        <w:r>
          <w:rPr>
            <w:color w:val="000080"/>
            <w:sz w:val="20"/>
            <w:u w:val="single" w:color="000080"/>
          </w:rPr>
          <w:t>71</w:t>
        </w:r>
        <w:r>
          <w:rPr>
            <w:color w:val="000080"/>
            <w:sz w:val="20"/>
          </w:rPr>
          <w:t>,</w:t>
        </w:r>
        <w:r>
          <w:rPr>
            <w:color w:val="000080"/>
            <w:sz w:val="20"/>
            <w:u w:val="single" w:color="000080"/>
          </w:rPr>
          <w:t> inciso IX, da Constituição; ou condenação dos agentes públicos responsáveis e da empresa contratada ao pagamento dos prejuízos ao erário</w:t>
        </w:r>
      </w:hyperlink>
      <w:r>
        <w:rPr>
          <w:sz w:val="20"/>
        </w:rPr>
        <w:t>, caso verificada a ocorrência de superfaturamento por sobrepreço na execução do contrato.</w:t>
      </w:r>
    </w:p>
    <w:p>
      <w:pPr>
        <w:pStyle w:val="BodyText"/>
      </w:pPr>
    </w:p>
    <w:p>
      <w:pPr>
        <w:pStyle w:val="BodyText"/>
        <w:spacing w:before="16"/>
      </w:pPr>
    </w:p>
    <w:p>
      <w:pPr>
        <w:pStyle w:val="Heading2"/>
        <w:numPr>
          <w:ilvl w:val="0"/>
          <w:numId w:val="1"/>
        </w:numPr>
        <w:tabs>
          <w:tab w:pos="829" w:val="left" w:leader="none"/>
        </w:tabs>
        <w:spacing w:line="240" w:lineRule="auto" w:before="0" w:after="0"/>
        <w:ind w:left="82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rPr>
          <w:b/>
        </w:rPr>
      </w:pPr>
    </w:p>
    <w:p>
      <w:pPr>
        <w:pStyle w:val="BodyText"/>
        <w:spacing w:before="141"/>
        <w:rPr>
          <w:b/>
        </w:rPr>
      </w:pPr>
    </w:p>
    <w:p>
      <w:pPr>
        <w:pStyle w:val="ListParagraph"/>
        <w:numPr>
          <w:ilvl w:val="1"/>
          <w:numId w:val="1"/>
        </w:numPr>
        <w:tabs>
          <w:tab w:pos="789" w:val="left" w:leader="none"/>
        </w:tabs>
        <w:spacing w:line="240" w:lineRule="auto" w:before="1" w:after="0"/>
        <w:ind w:left="78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789" w:val="left" w:leader="none"/>
        </w:tabs>
        <w:spacing w:line="240" w:lineRule="auto" w:before="40" w:after="0"/>
        <w:ind w:left="7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785" w:val="left" w:leader="none"/>
        </w:tabs>
        <w:spacing w:line="240" w:lineRule="auto" w:before="40" w:after="0"/>
        <w:ind w:left="78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837" w:val="left" w:leader="none"/>
        </w:tabs>
        <w:spacing w:line="280" w:lineRule="auto" w:before="40" w:after="0"/>
        <w:ind w:left="439" w:right="448" w:firstLine="0"/>
        <w:jc w:val="left"/>
        <w:rPr>
          <w:sz w:val="20"/>
        </w:rPr>
      </w:pPr>
      <w:r>
        <w:rPr>
          <w:sz w:val="20"/>
        </w:rPr>
        <w:t>Iniciada</w:t>
      </w:r>
      <w:r>
        <w:rPr>
          <w:spacing w:val="40"/>
          <w:sz w:val="20"/>
        </w:rPr>
        <w:t> </w:t>
      </w:r>
      <w:r>
        <w:rPr>
          <w:sz w:val="20"/>
        </w:rPr>
        <w:t>a</w:t>
      </w:r>
      <w:r>
        <w:rPr>
          <w:spacing w:val="40"/>
          <w:sz w:val="20"/>
        </w:rPr>
        <w:t> </w:t>
      </w:r>
      <w:r>
        <w:rPr>
          <w:sz w:val="20"/>
        </w:rPr>
        <w:t>etapa</w:t>
      </w:r>
      <w:r>
        <w:rPr>
          <w:spacing w:val="40"/>
          <w:sz w:val="20"/>
        </w:rPr>
        <w:t> </w:t>
      </w:r>
      <w:r>
        <w:rPr>
          <w:sz w:val="20"/>
        </w:rPr>
        <w:t>competitiva,</w:t>
      </w:r>
      <w:r>
        <w:rPr>
          <w:spacing w:val="40"/>
          <w:sz w:val="20"/>
        </w:rPr>
        <w:t> </w:t>
      </w:r>
      <w:r>
        <w:rPr>
          <w:sz w:val="20"/>
        </w:rPr>
        <w:t>os</w:t>
      </w:r>
      <w:r>
        <w:rPr>
          <w:spacing w:val="40"/>
          <w:sz w:val="20"/>
        </w:rPr>
        <w:t> </w:t>
      </w:r>
      <w:r>
        <w:rPr>
          <w:sz w:val="20"/>
        </w:rPr>
        <w:t>licitantes</w:t>
      </w:r>
      <w:r>
        <w:rPr>
          <w:spacing w:val="40"/>
          <w:sz w:val="20"/>
        </w:rPr>
        <w:t> </w:t>
      </w:r>
      <w:r>
        <w:rPr>
          <w:sz w:val="20"/>
        </w:rPr>
        <w:t>deverão</w:t>
      </w:r>
      <w:r>
        <w:rPr>
          <w:spacing w:val="40"/>
          <w:sz w:val="20"/>
        </w:rPr>
        <w:t> </w:t>
      </w:r>
      <w:r>
        <w:rPr>
          <w:sz w:val="20"/>
        </w:rPr>
        <w:t>encaminhar</w:t>
      </w:r>
      <w:r>
        <w:rPr>
          <w:spacing w:val="40"/>
          <w:sz w:val="20"/>
        </w:rPr>
        <w:t> </w:t>
      </w:r>
      <w:r>
        <w:rPr>
          <w:sz w:val="20"/>
        </w:rPr>
        <w:t>lances</w:t>
      </w:r>
      <w:r>
        <w:rPr>
          <w:spacing w:val="40"/>
          <w:sz w:val="20"/>
        </w:rPr>
        <w:t> </w:t>
      </w:r>
      <w:r>
        <w:rPr>
          <w:sz w:val="20"/>
        </w:rPr>
        <w:t>exclusivamente</w:t>
      </w:r>
      <w:r>
        <w:rPr>
          <w:spacing w:val="40"/>
          <w:sz w:val="20"/>
        </w:rPr>
        <w:t> </w:t>
      </w:r>
      <w:r>
        <w:rPr>
          <w:sz w:val="20"/>
        </w:rPr>
        <w:t>por</w:t>
      </w:r>
      <w:r>
        <w:rPr>
          <w:spacing w:val="40"/>
          <w:sz w:val="20"/>
        </w:rPr>
        <w:t> </w:t>
      </w:r>
      <w:r>
        <w:rPr>
          <w:sz w:val="20"/>
        </w:rPr>
        <w:t>meio</w:t>
      </w:r>
      <w:r>
        <w:rPr>
          <w:spacing w:val="40"/>
          <w:sz w:val="20"/>
        </w:rPr>
        <w:t> </w:t>
      </w:r>
      <w:r>
        <w:rPr>
          <w:sz w:val="20"/>
        </w:rPr>
        <w:t>de</w:t>
      </w:r>
      <w:r>
        <w:rPr>
          <w:spacing w:val="40"/>
          <w:sz w:val="20"/>
        </w:rPr>
        <w:t> </w:t>
      </w:r>
      <w:r>
        <w:rPr>
          <w:sz w:val="20"/>
        </w:rPr>
        <w:t>sistema</w:t>
      </w:r>
      <w:r>
        <w:rPr>
          <w:spacing w:val="40"/>
          <w:sz w:val="20"/>
        </w:rPr>
        <w:t> </w:t>
      </w:r>
      <w:r>
        <w:rPr>
          <w:sz w:val="20"/>
        </w:rPr>
        <w:t>eletrônico,</w:t>
      </w:r>
      <w:r>
        <w:rPr>
          <w:spacing w:val="40"/>
          <w:sz w:val="20"/>
        </w:rPr>
        <w:t> </w:t>
      </w:r>
      <w:r>
        <w:rPr>
          <w:sz w:val="20"/>
        </w:rPr>
        <w:t>sendo</w:t>
      </w:r>
      <w:r>
        <w:rPr>
          <w:spacing w:val="40"/>
          <w:sz w:val="20"/>
        </w:rPr>
        <w:t> </w:t>
      </w:r>
      <w:r>
        <w:rPr>
          <w:sz w:val="20"/>
        </w:rPr>
        <w:t>imediatamente</w:t>
      </w:r>
      <w:r>
        <w:rPr>
          <w:spacing w:val="40"/>
          <w:sz w:val="20"/>
        </w:rPr>
        <w:t> </w:t>
      </w:r>
      <w:r>
        <w:rPr>
          <w:sz w:val="20"/>
        </w:rPr>
        <w:t>informados</w:t>
      </w:r>
      <w:r>
        <w:rPr>
          <w:spacing w:val="40"/>
          <w:sz w:val="20"/>
        </w:rPr>
        <w:t> </w:t>
      </w:r>
      <w:r>
        <w:rPr>
          <w:sz w:val="20"/>
        </w:rPr>
        <w:t>do</w:t>
      </w:r>
      <w:r>
        <w:rPr>
          <w:spacing w:val="40"/>
          <w:sz w:val="20"/>
        </w:rPr>
        <w:t> </w:t>
      </w:r>
      <w:r>
        <w:rPr>
          <w:sz w:val="20"/>
        </w:rPr>
        <w:t>seu recebimento e do valor consignado no registro.</w:t>
      </w:r>
    </w:p>
    <w:p>
      <w:pPr>
        <w:pStyle w:val="ListParagraph"/>
        <w:numPr>
          <w:ilvl w:val="1"/>
          <w:numId w:val="1"/>
        </w:numPr>
        <w:tabs>
          <w:tab w:pos="785" w:val="left" w:leader="none"/>
        </w:tabs>
        <w:spacing w:line="240" w:lineRule="auto" w:before="1" w:after="0"/>
        <w:ind w:left="78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UNITÁRIO</w:t>
      </w:r>
      <w:r>
        <w:rPr>
          <w:b/>
          <w:spacing w:val="-1"/>
          <w:sz w:val="20"/>
        </w:rPr>
        <w:t> </w:t>
      </w:r>
      <w:r>
        <w:rPr>
          <w:b/>
          <w:sz w:val="20"/>
        </w:rPr>
        <w:t>DO</w:t>
      </w:r>
      <w:r>
        <w:rPr>
          <w:b/>
          <w:spacing w:val="-1"/>
          <w:sz w:val="20"/>
        </w:rPr>
        <w:t> </w:t>
      </w:r>
      <w:r>
        <w:rPr>
          <w:b/>
          <w:spacing w:val="-2"/>
          <w:sz w:val="20"/>
        </w:rPr>
        <w:t>ITEM</w:t>
      </w:r>
      <w:r>
        <w:rPr>
          <w:spacing w:val="-2"/>
          <w:sz w:val="20"/>
        </w:rPr>
        <w:t>.</w:t>
      </w:r>
    </w:p>
    <w:p>
      <w:pPr>
        <w:pStyle w:val="ListParagraph"/>
        <w:numPr>
          <w:ilvl w:val="1"/>
          <w:numId w:val="1"/>
        </w:numPr>
        <w:tabs>
          <w:tab w:pos="789" w:val="left" w:leader="none"/>
        </w:tabs>
        <w:spacing w:line="240" w:lineRule="auto" w:before="40" w:after="0"/>
        <w:ind w:left="7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789" w:val="left" w:leader="none"/>
        </w:tabs>
        <w:spacing w:line="240" w:lineRule="auto" w:before="40" w:after="0"/>
        <w:ind w:left="78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807" w:val="left" w:leader="none"/>
        </w:tabs>
        <w:spacing w:line="280" w:lineRule="auto" w:before="41" w:after="0"/>
        <w:ind w:left="439" w:right="447" w:firstLine="0"/>
        <w:jc w:val="both"/>
        <w:rPr>
          <w:i/>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(um centavo de Real)</w:t>
      </w:r>
      <w:r>
        <w:rPr>
          <w:b/>
          <w:i/>
          <w:sz w:val="20"/>
        </w:rPr>
        <w:t>.</w:t>
      </w:r>
    </w:p>
    <w:p>
      <w:pPr>
        <w:pStyle w:val="ListParagraph"/>
        <w:numPr>
          <w:ilvl w:val="1"/>
          <w:numId w:val="1"/>
        </w:numPr>
        <w:tabs>
          <w:tab w:pos="791" w:val="left" w:leader="none"/>
        </w:tabs>
        <w:spacing w:line="280" w:lineRule="auto" w:before="1" w:after="0"/>
        <w:ind w:left="439" w:right="448" w:firstLine="0"/>
        <w:jc w:val="both"/>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w:t>
      </w:r>
      <w:r>
        <w:rPr>
          <w:sz w:val="20"/>
        </w:rPr>
        <w:t>de cancelamento de lances.</w:t>
      </w:r>
    </w:p>
    <w:p>
      <w:pPr>
        <w:pStyle w:val="ListParagraph"/>
        <w:numPr>
          <w:ilvl w:val="1"/>
          <w:numId w:val="1"/>
        </w:numPr>
        <w:tabs>
          <w:tab w:pos="891" w:val="left" w:leader="none"/>
        </w:tabs>
        <w:spacing w:line="240" w:lineRule="auto" w:before="3" w:after="0"/>
        <w:ind w:left="891" w:right="0" w:hanging="450"/>
        <w:jc w:val="both"/>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881" w:val="left" w:leader="none"/>
        </w:tabs>
        <w:spacing w:line="240" w:lineRule="auto" w:before="40" w:after="0"/>
        <w:ind w:left="881" w:right="0" w:hanging="442"/>
        <w:jc w:val="both"/>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1021" w:val="left" w:leader="none"/>
        </w:tabs>
        <w:spacing w:line="280" w:lineRule="auto" w:before="40" w:after="0"/>
        <w:ind w:left="439" w:right="478" w:firstLine="0"/>
        <w:jc w:val="left"/>
        <w:rPr>
          <w:sz w:val="20"/>
        </w:rPr>
      </w:pPr>
      <w:r>
        <w:rPr>
          <w:sz w:val="20"/>
        </w:rPr>
        <w:t>A</w:t>
      </w:r>
      <w:r>
        <w:rPr>
          <w:spacing w:val="-12"/>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038" w:val="left" w:leader="none"/>
        </w:tabs>
        <w:spacing w:line="280" w:lineRule="auto" w:before="2" w:after="0"/>
        <w:ind w:left="439" w:right="493" w:firstLine="0"/>
        <w:jc w:val="left"/>
        <w:rPr>
          <w:sz w:val="20"/>
        </w:rPr>
      </w:pPr>
      <w:r>
        <w:rPr>
          <w:sz w:val="20"/>
        </w:rPr>
        <w:t>A prorrogação</w:t>
      </w:r>
      <w:r>
        <w:rPr>
          <w:spacing w:val="16"/>
          <w:sz w:val="20"/>
        </w:rPr>
        <w:t> </w:t>
      </w:r>
      <w:r>
        <w:rPr>
          <w:sz w:val="20"/>
        </w:rPr>
        <w:t>automática</w:t>
      </w:r>
      <w:r>
        <w:rPr>
          <w:spacing w:val="16"/>
          <w:sz w:val="20"/>
        </w:rPr>
        <w:t> </w:t>
      </w:r>
      <w:r>
        <w:rPr>
          <w:sz w:val="20"/>
        </w:rPr>
        <w:t>da</w:t>
      </w:r>
      <w:r>
        <w:rPr>
          <w:spacing w:val="16"/>
          <w:sz w:val="20"/>
        </w:rPr>
        <w:t> </w:t>
      </w:r>
      <w:r>
        <w:rPr>
          <w:sz w:val="20"/>
        </w:rPr>
        <w:t>etapa</w:t>
      </w:r>
      <w:r>
        <w:rPr>
          <w:spacing w:val="16"/>
          <w:sz w:val="20"/>
        </w:rPr>
        <w:t> </w:t>
      </w:r>
      <w:r>
        <w:rPr>
          <w:sz w:val="20"/>
        </w:rPr>
        <w:t>de</w:t>
      </w:r>
      <w:r>
        <w:rPr>
          <w:spacing w:val="16"/>
          <w:sz w:val="20"/>
        </w:rPr>
        <w:t> </w:t>
      </w:r>
      <w:r>
        <w:rPr>
          <w:sz w:val="20"/>
        </w:rPr>
        <w:t>lances,</w:t>
      </w:r>
      <w:r>
        <w:rPr>
          <w:spacing w:val="16"/>
          <w:sz w:val="20"/>
        </w:rPr>
        <w:t> </w:t>
      </w:r>
      <w:r>
        <w:rPr>
          <w:sz w:val="20"/>
        </w:rPr>
        <w:t>de</w:t>
      </w:r>
      <w:r>
        <w:rPr>
          <w:spacing w:val="16"/>
          <w:sz w:val="20"/>
        </w:rPr>
        <w:t> </w:t>
      </w:r>
      <w:r>
        <w:rPr>
          <w:sz w:val="20"/>
        </w:rPr>
        <w:t>que</w:t>
      </w:r>
      <w:r>
        <w:rPr>
          <w:spacing w:val="16"/>
          <w:sz w:val="20"/>
        </w:rPr>
        <w:t> </w:t>
      </w:r>
      <w:r>
        <w:rPr>
          <w:sz w:val="20"/>
        </w:rPr>
        <w:t>trata</w:t>
      </w:r>
      <w:r>
        <w:rPr>
          <w:spacing w:val="16"/>
          <w:sz w:val="20"/>
        </w:rPr>
        <w:t> </w:t>
      </w:r>
      <w:r>
        <w:rPr>
          <w:sz w:val="20"/>
        </w:rPr>
        <w:t>o</w:t>
      </w:r>
      <w:r>
        <w:rPr>
          <w:spacing w:val="16"/>
          <w:sz w:val="20"/>
        </w:rPr>
        <w:t> </w:t>
      </w:r>
      <w:r>
        <w:rPr>
          <w:sz w:val="20"/>
        </w:rPr>
        <w:t>subitem</w:t>
      </w:r>
      <w:r>
        <w:rPr>
          <w:spacing w:val="16"/>
          <w:sz w:val="20"/>
        </w:rPr>
        <w:t> </w:t>
      </w:r>
      <w:r>
        <w:rPr>
          <w:sz w:val="20"/>
        </w:rPr>
        <w:t>anterior,</w:t>
      </w:r>
      <w:r>
        <w:rPr>
          <w:spacing w:val="16"/>
          <w:sz w:val="20"/>
        </w:rPr>
        <w:t> </w:t>
      </w:r>
      <w:r>
        <w:rPr>
          <w:sz w:val="20"/>
        </w:rPr>
        <w:t>será</w:t>
      </w:r>
      <w:r>
        <w:rPr>
          <w:spacing w:val="16"/>
          <w:sz w:val="20"/>
        </w:rPr>
        <w:t> </w:t>
      </w:r>
      <w:r>
        <w:rPr>
          <w:sz w:val="20"/>
        </w:rPr>
        <w:t>de</w:t>
      </w:r>
      <w:r>
        <w:rPr>
          <w:spacing w:val="16"/>
          <w:sz w:val="20"/>
        </w:rPr>
        <w:t> </w:t>
      </w:r>
      <w:r>
        <w:rPr>
          <w:sz w:val="20"/>
        </w:rPr>
        <w:t>dois</w:t>
      </w:r>
      <w:r>
        <w:rPr>
          <w:spacing w:val="16"/>
          <w:sz w:val="20"/>
        </w:rPr>
        <w:t> </w:t>
      </w:r>
      <w:r>
        <w:rPr>
          <w:sz w:val="20"/>
        </w:rPr>
        <w:t>minutos</w:t>
      </w:r>
      <w:r>
        <w:rPr>
          <w:spacing w:val="16"/>
          <w:sz w:val="20"/>
        </w:rPr>
        <w:t> </w:t>
      </w:r>
      <w:r>
        <w:rPr>
          <w:sz w:val="20"/>
        </w:rPr>
        <w:t>e</w:t>
      </w:r>
      <w:r>
        <w:rPr>
          <w:spacing w:val="16"/>
          <w:sz w:val="20"/>
        </w:rPr>
        <w:t> </w:t>
      </w:r>
      <w:r>
        <w:rPr>
          <w:sz w:val="20"/>
        </w:rPr>
        <w:t>ocorrerá</w:t>
      </w:r>
      <w:r>
        <w:rPr>
          <w:spacing w:val="16"/>
          <w:sz w:val="20"/>
        </w:rPr>
        <w:t> </w:t>
      </w:r>
      <w:r>
        <w:rPr>
          <w:sz w:val="20"/>
        </w:rPr>
        <w:t>sucessivamente</w:t>
      </w:r>
      <w:r>
        <w:rPr>
          <w:spacing w:val="16"/>
          <w:sz w:val="20"/>
        </w:rPr>
        <w:t> </w:t>
      </w:r>
      <w:r>
        <w:rPr>
          <w:sz w:val="20"/>
        </w:rPr>
        <w:t>sempre</w:t>
      </w:r>
      <w:r>
        <w:rPr>
          <w:spacing w:val="16"/>
          <w:sz w:val="20"/>
        </w:rPr>
        <w:t> </w:t>
      </w:r>
      <w:r>
        <w:rPr>
          <w:sz w:val="20"/>
        </w:rPr>
        <w:t>que</w:t>
      </w:r>
      <w:r>
        <w:rPr>
          <w:spacing w:val="16"/>
          <w:sz w:val="20"/>
        </w:rPr>
        <w:t> </w:t>
      </w:r>
      <w:r>
        <w:rPr>
          <w:sz w:val="20"/>
        </w:rPr>
        <w:t>houver</w:t>
      </w:r>
      <w:r>
        <w:rPr>
          <w:spacing w:val="16"/>
          <w:sz w:val="20"/>
        </w:rPr>
        <w:t> </w:t>
      </w:r>
      <w:r>
        <w:rPr>
          <w:sz w:val="20"/>
        </w:rPr>
        <w:t>lances</w:t>
      </w:r>
      <w:r>
        <w:rPr>
          <w:spacing w:val="16"/>
          <w:sz w:val="20"/>
        </w:rPr>
        <w:t> </w:t>
      </w:r>
      <w:r>
        <w:rPr>
          <w:sz w:val="20"/>
        </w:rPr>
        <w:t>enviados nesse período de prorrogação, inclusive no caso de lances intermediários.</w:t>
      </w:r>
    </w:p>
    <w:p>
      <w:pPr>
        <w:pStyle w:val="ListParagraph"/>
        <w:numPr>
          <w:ilvl w:val="2"/>
          <w:numId w:val="1"/>
        </w:numPr>
        <w:tabs>
          <w:tab w:pos="1051" w:val="left" w:leader="none"/>
        </w:tabs>
        <w:spacing w:line="280" w:lineRule="auto" w:before="2" w:after="0"/>
        <w:ind w:left="439" w:right="448" w:firstLine="0"/>
        <w:jc w:val="left"/>
        <w:rPr>
          <w:sz w:val="20"/>
        </w:rPr>
      </w:pPr>
      <w:r>
        <w:rPr>
          <w:sz w:val="20"/>
        </w:rPr>
        <w:t>Não</w:t>
      </w:r>
      <w:r>
        <w:rPr>
          <w:spacing w:val="18"/>
          <w:sz w:val="20"/>
        </w:rPr>
        <w:t> </w:t>
      </w:r>
      <w:r>
        <w:rPr>
          <w:sz w:val="20"/>
        </w:rPr>
        <w:t>havendo</w:t>
      </w:r>
      <w:r>
        <w:rPr>
          <w:spacing w:val="18"/>
          <w:sz w:val="20"/>
        </w:rPr>
        <w:t> </w:t>
      </w:r>
      <w:r>
        <w:rPr>
          <w:sz w:val="20"/>
        </w:rPr>
        <w:t>novos</w:t>
      </w:r>
      <w:r>
        <w:rPr>
          <w:spacing w:val="18"/>
          <w:sz w:val="20"/>
        </w:rPr>
        <w:t> </w:t>
      </w:r>
      <w:r>
        <w:rPr>
          <w:sz w:val="20"/>
        </w:rPr>
        <w:t>lances</w:t>
      </w:r>
      <w:r>
        <w:rPr>
          <w:spacing w:val="18"/>
          <w:sz w:val="20"/>
        </w:rPr>
        <w:t> </w:t>
      </w:r>
      <w:r>
        <w:rPr>
          <w:sz w:val="20"/>
        </w:rPr>
        <w:t>na</w:t>
      </w:r>
      <w:r>
        <w:rPr>
          <w:spacing w:val="18"/>
          <w:sz w:val="20"/>
        </w:rPr>
        <w:t> </w:t>
      </w:r>
      <w:r>
        <w:rPr>
          <w:sz w:val="20"/>
        </w:rPr>
        <w:t>forma</w:t>
      </w:r>
      <w:r>
        <w:rPr>
          <w:spacing w:val="18"/>
          <w:sz w:val="20"/>
        </w:rPr>
        <w:t> </w:t>
      </w:r>
      <w:r>
        <w:rPr>
          <w:sz w:val="20"/>
        </w:rPr>
        <w:t>estabelecida</w:t>
      </w:r>
      <w:r>
        <w:rPr>
          <w:spacing w:val="18"/>
          <w:sz w:val="20"/>
        </w:rPr>
        <w:t> </w:t>
      </w:r>
      <w:r>
        <w:rPr>
          <w:sz w:val="20"/>
        </w:rPr>
        <w:t>nos</w:t>
      </w:r>
      <w:r>
        <w:rPr>
          <w:spacing w:val="18"/>
          <w:sz w:val="20"/>
        </w:rPr>
        <w:t> </w:t>
      </w:r>
      <w:r>
        <w:rPr>
          <w:sz w:val="20"/>
        </w:rPr>
        <w:t>itens</w:t>
      </w:r>
      <w:r>
        <w:rPr>
          <w:spacing w:val="18"/>
          <w:sz w:val="20"/>
        </w:rPr>
        <w:t> </w:t>
      </w:r>
      <w:r>
        <w:rPr>
          <w:sz w:val="20"/>
        </w:rPr>
        <w:t>anteriores,</w:t>
      </w:r>
      <w:r>
        <w:rPr>
          <w:spacing w:val="18"/>
          <w:sz w:val="20"/>
        </w:rPr>
        <w:t> </w:t>
      </w:r>
      <w:r>
        <w:rPr>
          <w:sz w:val="20"/>
        </w:rPr>
        <w:t>a</w:t>
      </w:r>
      <w:r>
        <w:rPr>
          <w:spacing w:val="18"/>
          <w:sz w:val="20"/>
        </w:rPr>
        <w:t> </w:t>
      </w:r>
      <w:r>
        <w:rPr>
          <w:sz w:val="20"/>
        </w:rPr>
        <w:t>sessão</w:t>
      </w:r>
      <w:r>
        <w:rPr>
          <w:spacing w:val="18"/>
          <w:sz w:val="20"/>
        </w:rPr>
        <w:t> </w:t>
      </w:r>
      <w:r>
        <w:rPr>
          <w:sz w:val="20"/>
        </w:rPr>
        <w:t>pública</w:t>
      </w:r>
      <w:r>
        <w:rPr>
          <w:spacing w:val="18"/>
          <w:sz w:val="20"/>
        </w:rPr>
        <w:t> </w:t>
      </w:r>
      <w:r>
        <w:rPr>
          <w:sz w:val="20"/>
        </w:rPr>
        <w:t>encerrar-se-á</w:t>
      </w:r>
      <w:r>
        <w:rPr>
          <w:spacing w:val="18"/>
          <w:sz w:val="20"/>
        </w:rPr>
        <w:t> </w:t>
      </w:r>
      <w:r>
        <w:rPr>
          <w:sz w:val="20"/>
        </w:rPr>
        <w:t>automaticamente,</w:t>
      </w:r>
      <w:r>
        <w:rPr>
          <w:spacing w:val="18"/>
          <w:sz w:val="20"/>
        </w:rPr>
        <w:t> </w:t>
      </w:r>
      <w:r>
        <w:rPr>
          <w:sz w:val="20"/>
        </w:rPr>
        <w:t>e</w:t>
      </w:r>
      <w:r>
        <w:rPr>
          <w:spacing w:val="18"/>
          <w:sz w:val="20"/>
        </w:rPr>
        <w:t> </w:t>
      </w:r>
      <w:r>
        <w:rPr>
          <w:sz w:val="20"/>
        </w:rPr>
        <w:t>o</w:t>
      </w:r>
      <w:r>
        <w:rPr>
          <w:spacing w:val="18"/>
          <w:sz w:val="20"/>
        </w:rPr>
        <w:t> </w:t>
      </w:r>
      <w:r>
        <w:rPr>
          <w:sz w:val="20"/>
        </w:rPr>
        <w:t>sistema</w:t>
      </w:r>
      <w:r>
        <w:rPr>
          <w:spacing w:val="18"/>
          <w:sz w:val="20"/>
        </w:rPr>
        <w:t> </w:t>
      </w:r>
      <w:r>
        <w:rPr>
          <w:sz w:val="20"/>
        </w:rPr>
        <w:t>ordenará</w:t>
      </w:r>
      <w:r>
        <w:rPr>
          <w:spacing w:val="18"/>
          <w:sz w:val="20"/>
        </w:rPr>
        <w:t> </w:t>
      </w:r>
      <w:r>
        <w:rPr>
          <w:sz w:val="20"/>
        </w:rPr>
        <w:t>e</w:t>
      </w:r>
      <w:r>
        <w:rPr>
          <w:spacing w:val="18"/>
          <w:sz w:val="20"/>
        </w:rPr>
        <w:t> </w:t>
      </w:r>
      <w:r>
        <w:rPr>
          <w:sz w:val="20"/>
        </w:rPr>
        <w:t>divulgará</w:t>
      </w:r>
      <w:r>
        <w:rPr>
          <w:spacing w:val="18"/>
          <w:sz w:val="20"/>
        </w:rPr>
        <w:t> </w:t>
      </w:r>
      <w:r>
        <w:rPr>
          <w:sz w:val="20"/>
        </w:rPr>
        <w:t>os</w:t>
      </w:r>
      <w:r>
        <w:rPr>
          <w:spacing w:val="18"/>
          <w:sz w:val="20"/>
        </w:rPr>
        <w:t> </w:t>
      </w:r>
      <w:r>
        <w:rPr>
          <w:sz w:val="20"/>
        </w:rPr>
        <w:t>lances conforme a ordem final de classificação.</w:t>
      </w:r>
    </w:p>
    <w:p>
      <w:pPr>
        <w:pStyle w:val="ListParagraph"/>
        <w:numPr>
          <w:ilvl w:val="2"/>
          <w:numId w:val="1"/>
        </w:numPr>
        <w:tabs>
          <w:tab w:pos="1040" w:val="left" w:leader="none"/>
        </w:tabs>
        <w:spacing w:line="280" w:lineRule="auto" w:before="2" w:after="0"/>
        <w:ind w:left="439" w:right="449" w:firstLine="0"/>
        <w:jc w:val="left"/>
        <w:rPr>
          <w:sz w:val="20"/>
        </w:rPr>
      </w:pPr>
      <w:r>
        <w:rPr>
          <w:sz w:val="20"/>
        </w:rPr>
        <w:t>Definida a melhor proposta, se a diferença em relação à proposta classificada em segundo lugar for de pelo menos 5% (cinco por cento), o pregoeiro, auxiliado </w:t>
      </w:r>
      <w:r>
        <w:rPr>
          <w:sz w:val="20"/>
        </w:rPr>
        <w:t>pela</w:t>
      </w:r>
      <w:r>
        <w:rPr>
          <w:spacing w:val="40"/>
          <w:sz w:val="20"/>
        </w:rPr>
        <w:t> </w:t>
      </w:r>
      <w:r>
        <w:rPr>
          <w:sz w:val="20"/>
        </w:rPr>
        <w:t>equipe</w:t>
      </w:r>
      <w:r>
        <w:rPr>
          <w:spacing w:val="14"/>
          <w:sz w:val="20"/>
        </w:rPr>
        <w:t> </w:t>
      </w:r>
      <w:r>
        <w:rPr>
          <w:sz w:val="20"/>
        </w:rPr>
        <w:t>de</w:t>
      </w:r>
      <w:r>
        <w:rPr>
          <w:spacing w:val="14"/>
          <w:sz w:val="20"/>
        </w:rPr>
        <w:t> </w:t>
      </w:r>
      <w:r>
        <w:rPr>
          <w:sz w:val="20"/>
        </w:rPr>
        <w:t>apoio,</w:t>
      </w:r>
      <w:r>
        <w:rPr>
          <w:spacing w:val="14"/>
          <w:sz w:val="20"/>
        </w:rPr>
        <w:t> </w:t>
      </w:r>
      <w:r>
        <w:rPr>
          <w:sz w:val="20"/>
        </w:rPr>
        <w:t>e</w:t>
      </w:r>
      <w:r>
        <w:rPr>
          <w:spacing w:val="14"/>
          <w:sz w:val="20"/>
        </w:rPr>
        <w:t> </w:t>
      </w:r>
      <w:r>
        <w:rPr>
          <w:sz w:val="20"/>
        </w:rPr>
        <w:t>caso</w:t>
      </w:r>
      <w:r>
        <w:rPr>
          <w:spacing w:val="14"/>
          <w:sz w:val="20"/>
        </w:rPr>
        <w:t> </w:t>
      </w:r>
      <w:r>
        <w:rPr>
          <w:sz w:val="20"/>
        </w:rPr>
        <w:t>o</w:t>
      </w:r>
      <w:r>
        <w:rPr>
          <w:spacing w:val="14"/>
          <w:sz w:val="20"/>
        </w:rPr>
        <w:t> </w:t>
      </w:r>
      <w:r>
        <w:rPr>
          <w:sz w:val="20"/>
        </w:rPr>
        <w:t>sistema</w:t>
      </w:r>
      <w:r>
        <w:rPr>
          <w:spacing w:val="14"/>
          <w:sz w:val="20"/>
        </w:rPr>
        <w:t> </w:t>
      </w:r>
      <w:r>
        <w:rPr>
          <w:sz w:val="20"/>
        </w:rPr>
        <w:t>eletrônico</w:t>
      </w:r>
      <w:r>
        <w:rPr>
          <w:spacing w:val="14"/>
          <w:sz w:val="20"/>
        </w:rPr>
        <w:t> </w:t>
      </w:r>
      <w:r>
        <w:rPr>
          <w:sz w:val="20"/>
        </w:rPr>
        <w:t>de</w:t>
      </w:r>
      <w:r>
        <w:rPr>
          <w:spacing w:val="14"/>
          <w:sz w:val="20"/>
        </w:rPr>
        <w:t> </w:t>
      </w:r>
      <w:r>
        <w:rPr>
          <w:sz w:val="20"/>
        </w:rPr>
        <w:t>contratações</w:t>
      </w:r>
      <w:r>
        <w:rPr>
          <w:spacing w:val="14"/>
          <w:sz w:val="20"/>
        </w:rPr>
        <w:t> </w:t>
      </w:r>
      <w:r>
        <w:rPr>
          <w:sz w:val="20"/>
        </w:rPr>
        <w:t>utilizado</w:t>
      </w:r>
      <w:r>
        <w:rPr>
          <w:spacing w:val="14"/>
          <w:sz w:val="20"/>
        </w:rPr>
        <w:t> </w:t>
      </w:r>
      <w:r>
        <w:rPr>
          <w:sz w:val="20"/>
        </w:rPr>
        <w:t>possua</w:t>
      </w:r>
      <w:r>
        <w:rPr>
          <w:spacing w:val="14"/>
          <w:sz w:val="20"/>
        </w:rPr>
        <w:t> </w:t>
      </w:r>
      <w:r>
        <w:rPr>
          <w:sz w:val="20"/>
        </w:rPr>
        <w:t>essa</w:t>
      </w:r>
      <w:r>
        <w:rPr>
          <w:spacing w:val="14"/>
          <w:sz w:val="20"/>
        </w:rPr>
        <w:t> </w:t>
      </w:r>
      <w:r>
        <w:rPr>
          <w:sz w:val="20"/>
        </w:rPr>
        <w:t>funcionalidade,</w:t>
      </w:r>
      <w:r>
        <w:rPr>
          <w:spacing w:val="14"/>
          <w:sz w:val="20"/>
        </w:rPr>
        <w:t> </w:t>
      </w:r>
      <w:r>
        <w:rPr>
          <w:sz w:val="20"/>
        </w:rPr>
        <w:t>poderá</w:t>
      </w:r>
      <w:r>
        <w:rPr>
          <w:spacing w:val="14"/>
          <w:sz w:val="20"/>
        </w:rPr>
        <w:t> </w:t>
      </w:r>
      <w:r>
        <w:rPr>
          <w:sz w:val="20"/>
        </w:rPr>
        <w:t>admitir</w:t>
      </w:r>
      <w:r>
        <w:rPr>
          <w:spacing w:val="14"/>
          <w:sz w:val="20"/>
        </w:rPr>
        <w:t> </w:t>
      </w:r>
      <w:r>
        <w:rPr>
          <w:sz w:val="20"/>
        </w:rPr>
        <w:t>o</w:t>
      </w:r>
      <w:r>
        <w:rPr>
          <w:spacing w:val="14"/>
          <w:sz w:val="20"/>
        </w:rPr>
        <w:t> </w:t>
      </w:r>
      <w:r>
        <w:rPr>
          <w:sz w:val="20"/>
        </w:rPr>
        <w:t>reinício</w:t>
      </w:r>
      <w:r>
        <w:rPr>
          <w:spacing w:val="14"/>
          <w:sz w:val="20"/>
        </w:rPr>
        <w:t> </w:t>
      </w:r>
      <w:r>
        <w:rPr>
          <w:sz w:val="20"/>
        </w:rPr>
        <w:t>da</w:t>
      </w:r>
      <w:r>
        <w:rPr>
          <w:spacing w:val="14"/>
          <w:sz w:val="20"/>
        </w:rPr>
        <w:t> </w:t>
      </w:r>
      <w:r>
        <w:rPr>
          <w:sz w:val="20"/>
        </w:rPr>
        <w:t>disputa</w:t>
      </w:r>
      <w:r>
        <w:rPr>
          <w:spacing w:val="14"/>
          <w:sz w:val="20"/>
        </w:rPr>
        <w:t> </w:t>
      </w:r>
      <w:r>
        <w:rPr>
          <w:sz w:val="20"/>
        </w:rPr>
        <w:t>aberta,</w:t>
      </w:r>
      <w:r>
        <w:rPr>
          <w:spacing w:val="14"/>
          <w:sz w:val="20"/>
        </w:rPr>
        <w:t> </w:t>
      </w:r>
      <w:r>
        <w:rPr>
          <w:sz w:val="20"/>
        </w:rPr>
        <w:t>para</w:t>
      </w:r>
      <w:r>
        <w:rPr>
          <w:spacing w:val="14"/>
          <w:sz w:val="20"/>
        </w:rPr>
        <w:t> </w:t>
      </w:r>
      <w:r>
        <w:rPr>
          <w:sz w:val="20"/>
        </w:rPr>
        <w:t>a</w:t>
      </w:r>
      <w:r>
        <w:rPr>
          <w:spacing w:val="14"/>
          <w:sz w:val="20"/>
        </w:rPr>
        <w:t> </w:t>
      </w:r>
      <w:r>
        <w:rPr>
          <w:sz w:val="20"/>
        </w:rPr>
        <w:t>definição</w:t>
      </w:r>
      <w:r>
        <w:rPr>
          <w:spacing w:val="14"/>
          <w:sz w:val="20"/>
        </w:rPr>
        <w:t> </w:t>
      </w:r>
      <w:r>
        <w:rPr>
          <w:sz w:val="20"/>
        </w:rPr>
        <w:t>das</w:t>
      </w:r>
      <w:r>
        <w:rPr>
          <w:spacing w:val="14"/>
          <w:sz w:val="20"/>
        </w:rPr>
        <w:t> </w:t>
      </w:r>
      <w:r>
        <w:rPr>
          <w:sz w:val="20"/>
        </w:rPr>
        <w:t>demais</w:t>
      </w:r>
    </w:p>
    <w:p>
      <w:pPr>
        <w:spacing w:after="0" w:line="280" w:lineRule="auto"/>
        <w:jc w:val="left"/>
        <w:rPr>
          <w:sz w:val="20"/>
        </w:rPr>
        <w:sectPr>
          <w:pgSz w:w="15840" w:h="24480"/>
          <w:pgMar w:top="520" w:bottom="280" w:left="460" w:right="540"/>
        </w:sectPr>
      </w:pPr>
    </w:p>
    <w:p>
      <w:pPr>
        <w:pStyle w:val="BodyText"/>
        <w:spacing w:before="73"/>
        <w:ind w:left="439"/>
      </w:pPr>
      <w:r>
        <w:rPr>
          <w:spacing w:val="-2"/>
        </w:rPr>
        <w:t>colocações.</w:t>
      </w:r>
    </w:p>
    <w:p>
      <w:pPr>
        <w:pStyle w:val="ListParagraph"/>
        <w:numPr>
          <w:ilvl w:val="3"/>
          <w:numId w:val="1"/>
        </w:numPr>
        <w:tabs>
          <w:tab w:pos="1173" w:val="left" w:leader="none"/>
        </w:tabs>
        <w:spacing w:line="240" w:lineRule="auto" w:before="40" w:after="0"/>
        <w:ind w:left="1173" w:right="0" w:hanging="731"/>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968" w:val="left" w:leader="none"/>
        </w:tabs>
        <w:spacing w:line="280" w:lineRule="auto" w:before="40" w:after="0"/>
        <w:ind w:left="514" w:right="388" w:firstLine="0"/>
        <w:jc w:val="left"/>
        <w:rPr>
          <w:sz w:val="20"/>
        </w:rPr>
      </w:pPr>
      <w:r>
        <w:rPr>
          <w:sz w:val="20"/>
        </w:rPr>
        <w:t>Caso seja adotado para o envio de lances no pregão eletrônico o modo de disputa “aberto e fechado”, os licitantes apresentarão lances públicos e sucessivos, com </w:t>
      </w:r>
      <w:r>
        <w:rPr>
          <w:sz w:val="20"/>
        </w:rPr>
        <w:t>lance final e fechado.</w:t>
      </w:r>
    </w:p>
    <w:p>
      <w:pPr>
        <w:pStyle w:val="ListParagraph"/>
        <w:numPr>
          <w:ilvl w:val="2"/>
          <w:numId w:val="1"/>
        </w:numPr>
        <w:tabs>
          <w:tab w:pos="1034" w:val="left" w:leader="none"/>
        </w:tabs>
        <w:spacing w:line="280" w:lineRule="auto" w:before="2" w:after="0"/>
        <w:ind w:left="439" w:right="448" w:firstLine="0"/>
        <w:jc w:val="left"/>
        <w:rPr>
          <w:sz w:val="20"/>
        </w:rPr>
      </w:pPr>
      <w:r>
        <w:rPr>
          <w:sz w:val="20"/>
        </w:rPr>
        <w:t>A</w:t>
      </w:r>
      <w:r>
        <w:rPr>
          <w:spacing w:val="-6"/>
          <w:sz w:val="20"/>
        </w:rPr>
        <w:t> </w:t>
      </w:r>
      <w:r>
        <w:rPr>
          <w:sz w:val="20"/>
        </w:rPr>
        <w:t>etapa de lances da sessão pública terá duração inicial de quinze minutos.</w:t>
      </w:r>
      <w:r>
        <w:rPr>
          <w:spacing w:val="-6"/>
          <w:sz w:val="20"/>
        </w:rPr>
        <w:t> </w:t>
      </w:r>
      <w:r>
        <w:rPr>
          <w:sz w:val="20"/>
        </w:rPr>
        <w:t>Após esse prazo, o sistema encaminhará aviso de fechamento iminente dos lances, após o que transcorrerá o período de até dez minutos, aleatoriamente determinado, findo o qual será automaticamente encerrada a recepção de lances.</w:t>
      </w:r>
    </w:p>
    <w:p>
      <w:pPr>
        <w:pStyle w:val="ListParagraph"/>
        <w:numPr>
          <w:ilvl w:val="2"/>
          <w:numId w:val="1"/>
        </w:numPr>
        <w:tabs>
          <w:tab w:pos="1041" w:val="left" w:leader="none"/>
        </w:tabs>
        <w:spacing w:line="280" w:lineRule="auto" w:before="2" w:after="0"/>
        <w:ind w:left="439" w:right="433" w:firstLine="0"/>
        <w:jc w:val="left"/>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1039" w:val="left" w:leader="none"/>
        </w:tabs>
        <w:spacing w:line="240" w:lineRule="auto" w:before="2" w:after="0"/>
        <w:ind w:left="103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1052" w:val="left" w:leader="none"/>
        </w:tabs>
        <w:spacing w:line="280" w:lineRule="auto" w:before="40" w:after="0"/>
        <w:ind w:left="439" w:right="448" w:firstLine="0"/>
        <w:jc w:val="left"/>
        <w:rPr>
          <w:sz w:val="20"/>
        </w:rPr>
      </w:pPr>
      <w:r>
        <w:rPr>
          <w:sz w:val="20"/>
        </w:rPr>
        <w:t>Não havendo pelo menos três ofertas nas condições definidas neste item, poderão os autores dos melhores lances subsequentes, na ordem de classificação, oferecer</w:t>
      </w:r>
      <w:r>
        <w:rPr>
          <w:spacing w:val="80"/>
          <w:sz w:val="20"/>
        </w:rPr>
        <w:t> </w:t>
      </w:r>
      <w:r>
        <w:rPr>
          <w:sz w:val="20"/>
        </w:rPr>
        <w:t>um lance final e fechado em até cinco minutos, o qual será sigiloso até o encerramento deste prazo.</w:t>
      </w:r>
    </w:p>
    <w:p>
      <w:pPr>
        <w:pStyle w:val="ListParagraph"/>
        <w:numPr>
          <w:ilvl w:val="2"/>
          <w:numId w:val="1"/>
        </w:numPr>
        <w:tabs>
          <w:tab w:pos="1028" w:val="left" w:leader="none"/>
        </w:tabs>
        <w:spacing w:line="240" w:lineRule="auto" w:before="1" w:after="0"/>
        <w:ind w:left="102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911" w:val="left" w:leader="none"/>
        </w:tabs>
        <w:spacing w:line="280" w:lineRule="auto" w:before="40" w:after="0"/>
        <w:ind w:left="439" w:right="448" w:firstLine="0"/>
        <w:jc w:val="both"/>
        <w:rPr>
          <w:sz w:val="20"/>
        </w:rPr>
      </w:pPr>
      <w:r>
        <w:rPr>
          <w:sz w:val="20"/>
        </w:rPr>
        <w:t>Caso seja adotado para o envio de lances no pregão eletrônico o modo de disputa “fechado e aberto”, poderão participar da etapa aberta somente os licitantes </w:t>
      </w:r>
      <w:r>
        <w:rPr>
          <w:sz w:val="20"/>
        </w:rPr>
        <w:t>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1046" w:val="left" w:leader="none"/>
        </w:tabs>
        <w:spacing w:line="280" w:lineRule="auto" w:before="3" w:after="0"/>
        <w:ind w:left="439" w:right="448"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1"/>
        </w:numPr>
        <w:tabs>
          <w:tab w:pos="1029" w:val="left" w:leader="none"/>
        </w:tabs>
        <w:spacing w:line="280" w:lineRule="auto" w:before="2" w:after="0"/>
        <w:ind w:left="439" w:right="463" w:firstLine="0"/>
        <w:jc w:val="both"/>
        <w:rPr>
          <w:sz w:val="20"/>
        </w:rPr>
      </w:pPr>
      <w:r>
        <w:rPr>
          <w:sz w:val="20"/>
        </w:rPr>
        <w:t>A</w:t>
      </w:r>
      <w:r>
        <w:rPr>
          <w:spacing w:val="-11"/>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046" w:val="left" w:leader="none"/>
        </w:tabs>
        <w:spacing w:line="280" w:lineRule="auto" w:before="2" w:after="0"/>
        <w:ind w:left="439" w:right="478"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1059" w:val="left" w:leader="none"/>
        </w:tabs>
        <w:spacing w:line="280" w:lineRule="auto" w:before="2" w:after="0"/>
        <w:ind w:left="439" w:right="44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048" w:val="left" w:leader="none"/>
        </w:tabs>
        <w:spacing w:line="280" w:lineRule="auto" w:before="2" w:after="0"/>
        <w:ind w:left="439" w:right="448" w:firstLine="0"/>
        <w:jc w:val="both"/>
        <w:rPr>
          <w:sz w:val="20"/>
        </w:rPr>
      </w:pPr>
      <w:r>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1030" w:val="left" w:leader="none"/>
        </w:tabs>
        <w:spacing w:line="240" w:lineRule="auto" w:before="1" w:after="0"/>
        <w:ind w:left="103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89" w:val="left" w:leader="none"/>
        </w:tabs>
        <w:spacing w:line="240" w:lineRule="auto" w:before="40" w:after="0"/>
        <w:ind w:left="88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889" w:val="left" w:leader="none"/>
        </w:tabs>
        <w:spacing w:line="240" w:lineRule="auto" w:before="40" w:after="0"/>
        <w:ind w:left="88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889" w:val="left" w:leader="none"/>
        </w:tabs>
        <w:spacing w:line="240" w:lineRule="auto" w:before="40" w:after="0"/>
        <w:ind w:left="88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899" w:val="left" w:leader="none"/>
        </w:tabs>
        <w:spacing w:line="280" w:lineRule="auto" w:before="41" w:after="0"/>
        <w:ind w:left="439" w:right="448" w:firstLine="0"/>
        <w:jc w:val="left"/>
        <w:rPr>
          <w:sz w:val="20"/>
        </w:rPr>
      </w:pPr>
      <w:r>
        <w:rPr>
          <w:sz w:val="20"/>
        </w:rPr>
        <w:t>No caso de desconexão com o Pregoeiro, no decorrer da etapa competitiva do Pregão, o sistema eletrônico poderá permanecer acessível aos licitantes para a </w:t>
      </w:r>
      <w:r>
        <w:rPr>
          <w:sz w:val="20"/>
        </w:rPr>
        <w:t>recepção</w:t>
      </w:r>
      <w:r>
        <w:rPr>
          <w:spacing w:val="40"/>
          <w:sz w:val="20"/>
        </w:rPr>
        <w:t> </w:t>
      </w:r>
      <w:r>
        <w:rPr>
          <w:sz w:val="20"/>
        </w:rPr>
        <w:t>dos lances.</w:t>
      </w:r>
    </w:p>
    <w:p>
      <w:pPr>
        <w:pStyle w:val="ListParagraph"/>
        <w:numPr>
          <w:ilvl w:val="1"/>
          <w:numId w:val="1"/>
        </w:numPr>
        <w:tabs>
          <w:tab w:pos="912" w:val="left" w:leader="none"/>
        </w:tabs>
        <w:spacing w:line="280" w:lineRule="auto" w:before="1" w:after="0"/>
        <w:ind w:left="439" w:right="447" w:firstLine="0"/>
        <w:jc w:val="left"/>
        <w:rPr>
          <w:sz w:val="20"/>
        </w:rPr>
      </w:pPr>
      <w:r>
        <w:rPr>
          <w:sz w:val="20"/>
        </w:rPr>
        <w:t>Quando</w:t>
      </w:r>
      <w:r>
        <w:rPr>
          <w:spacing w:val="21"/>
          <w:sz w:val="20"/>
        </w:rPr>
        <w:t> </w:t>
      </w:r>
      <w:r>
        <w:rPr>
          <w:sz w:val="20"/>
        </w:rPr>
        <w:t>a</w:t>
      </w:r>
      <w:r>
        <w:rPr>
          <w:spacing w:val="21"/>
          <w:sz w:val="20"/>
        </w:rPr>
        <w:t> </w:t>
      </w:r>
      <w:r>
        <w:rPr>
          <w:sz w:val="20"/>
        </w:rPr>
        <w:t>desconexão</w:t>
      </w:r>
      <w:r>
        <w:rPr>
          <w:spacing w:val="21"/>
          <w:sz w:val="20"/>
        </w:rPr>
        <w:t> </w:t>
      </w:r>
      <w:r>
        <w:rPr>
          <w:sz w:val="20"/>
        </w:rPr>
        <w:t>do</w:t>
      </w:r>
      <w:r>
        <w:rPr>
          <w:spacing w:val="21"/>
          <w:sz w:val="20"/>
        </w:rPr>
        <w:t> </w:t>
      </w:r>
      <w:r>
        <w:rPr>
          <w:sz w:val="20"/>
        </w:rPr>
        <w:t>sistema</w:t>
      </w:r>
      <w:r>
        <w:rPr>
          <w:spacing w:val="21"/>
          <w:sz w:val="20"/>
        </w:rPr>
        <w:t> </w:t>
      </w:r>
      <w:r>
        <w:rPr>
          <w:sz w:val="20"/>
        </w:rPr>
        <w:t>eletrônico</w:t>
      </w:r>
      <w:r>
        <w:rPr>
          <w:spacing w:val="21"/>
          <w:sz w:val="20"/>
        </w:rPr>
        <w:t> </w:t>
      </w:r>
      <w:r>
        <w:rPr>
          <w:sz w:val="20"/>
        </w:rPr>
        <w:t>para</w:t>
      </w:r>
      <w:r>
        <w:rPr>
          <w:spacing w:val="21"/>
          <w:sz w:val="20"/>
        </w:rPr>
        <w:t> </w:t>
      </w:r>
      <w:r>
        <w:rPr>
          <w:sz w:val="20"/>
        </w:rPr>
        <w:t>o</w:t>
      </w:r>
      <w:r>
        <w:rPr>
          <w:spacing w:val="21"/>
          <w:sz w:val="20"/>
        </w:rPr>
        <w:t> </w:t>
      </w:r>
      <w:r>
        <w:rPr>
          <w:sz w:val="20"/>
        </w:rPr>
        <w:t>pregoeiro</w:t>
      </w:r>
      <w:r>
        <w:rPr>
          <w:spacing w:val="21"/>
          <w:sz w:val="20"/>
        </w:rPr>
        <w:t> </w:t>
      </w:r>
      <w:r>
        <w:rPr>
          <w:sz w:val="20"/>
        </w:rPr>
        <w:t>persistir</w:t>
      </w:r>
      <w:r>
        <w:rPr>
          <w:spacing w:val="21"/>
          <w:sz w:val="20"/>
        </w:rPr>
        <w:t> </w:t>
      </w:r>
      <w:r>
        <w:rPr>
          <w:sz w:val="20"/>
        </w:rPr>
        <w:t>por</w:t>
      </w:r>
      <w:r>
        <w:rPr>
          <w:spacing w:val="21"/>
          <w:sz w:val="20"/>
        </w:rPr>
        <w:t> </w:t>
      </w:r>
      <w:r>
        <w:rPr>
          <w:sz w:val="20"/>
        </w:rPr>
        <w:t>tempo</w:t>
      </w:r>
      <w:r>
        <w:rPr>
          <w:spacing w:val="21"/>
          <w:sz w:val="20"/>
        </w:rPr>
        <w:t> </w:t>
      </w:r>
      <w:r>
        <w:rPr>
          <w:sz w:val="20"/>
        </w:rPr>
        <w:t>superior</w:t>
      </w:r>
      <w:r>
        <w:rPr>
          <w:spacing w:val="21"/>
          <w:sz w:val="20"/>
        </w:rPr>
        <w:t> </w:t>
      </w:r>
      <w:r>
        <w:rPr>
          <w:sz w:val="20"/>
        </w:rPr>
        <w:t>a</w:t>
      </w:r>
      <w:r>
        <w:rPr>
          <w:spacing w:val="21"/>
          <w:sz w:val="20"/>
        </w:rPr>
        <w:t> </w:t>
      </w:r>
      <w:r>
        <w:rPr>
          <w:sz w:val="20"/>
        </w:rPr>
        <w:t>dez</w:t>
      </w:r>
      <w:r>
        <w:rPr>
          <w:spacing w:val="21"/>
          <w:sz w:val="20"/>
        </w:rPr>
        <w:t> </w:t>
      </w:r>
      <w:r>
        <w:rPr>
          <w:sz w:val="20"/>
        </w:rPr>
        <w:t>minutos,</w:t>
      </w:r>
      <w:r>
        <w:rPr>
          <w:spacing w:val="21"/>
          <w:sz w:val="20"/>
        </w:rPr>
        <w:t> </w:t>
      </w:r>
      <w:r>
        <w:rPr>
          <w:sz w:val="20"/>
        </w:rPr>
        <w:t>a</w:t>
      </w:r>
      <w:r>
        <w:rPr>
          <w:spacing w:val="21"/>
          <w:sz w:val="20"/>
        </w:rPr>
        <w:t> </w:t>
      </w:r>
      <w:r>
        <w:rPr>
          <w:sz w:val="20"/>
        </w:rPr>
        <w:t>sessão</w:t>
      </w:r>
      <w:r>
        <w:rPr>
          <w:spacing w:val="21"/>
          <w:sz w:val="20"/>
        </w:rPr>
        <w:t> </w:t>
      </w:r>
      <w:r>
        <w:rPr>
          <w:sz w:val="20"/>
        </w:rPr>
        <w:t>pública</w:t>
      </w:r>
      <w:r>
        <w:rPr>
          <w:spacing w:val="21"/>
          <w:sz w:val="20"/>
        </w:rPr>
        <w:t> </w:t>
      </w:r>
      <w:r>
        <w:rPr>
          <w:sz w:val="20"/>
        </w:rPr>
        <w:t>será</w:t>
      </w:r>
      <w:r>
        <w:rPr>
          <w:spacing w:val="21"/>
          <w:sz w:val="20"/>
        </w:rPr>
        <w:t> </w:t>
      </w:r>
      <w:r>
        <w:rPr>
          <w:sz w:val="20"/>
        </w:rPr>
        <w:t>suspensa</w:t>
      </w:r>
      <w:r>
        <w:rPr>
          <w:spacing w:val="21"/>
          <w:sz w:val="20"/>
        </w:rPr>
        <w:t> </w:t>
      </w:r>
      <w:r>
        <w:rPr>
          <w:sz w:val="20"/>
        </w:rPr>
        <w:t>e</w:t>
      </w:r>
      <w:r>
        <w:rPr>
          <w:spacing w:val="21"/>
          <w:sz w:val="20"/>
        </w:rPr>
        <w:t> </w:t>
      </w:r>
      <w:r>
        <w:rPr>
          <w:sz w:val="20"/>
        </w:rPr>
        <w:t>reiniciada</w:t>
      </w:r>
      <w:r>
        <w:rPr>
          <w:spacing w:val="21"/>
          <w:sz w:val="20"/>
        </w:rPr>
        <w:t> </w:t>
      </w:r>
      <w:r>
        <w:rPr>
          <w:sz w:val="20"/>
        </w:rPr>
        <w:t>somente</w:t>
      </w:r>
      <w:r>
        <w:rPr>
          <w:spacing w:val="21"/>
          <w:sz w:val="20"/>
        </w:rPr>
        <w:t> </w:t>
      </w:r>
      <w:r>
        <w:rPr>
          <w:sz w:val="20"/>
        </w:rPr>
        <w:t>após decorridas vinte e quatro horas da comunicação do fato pelo Pregoeiro aos participantes, no sítio eletrônico utilizado para divulgação.</w:t>
      </w:r>
    </w:p>
    <w:p>
      <w:pPr>
        <w:pStyle w:val="ListParagraph"/>
        <w:numPr>
          <w:ilvl w:val="1"/>
          <w:numId w:val="1"/>
        </w:numPr>
        <w:tabs>
          <w:tab w:pos="891" w:val="left" w:leader="none"/>
        </w:tabs>
        <w:spacing w:line="240" w:lineRule="auto" w:before="2" w:after="0"/>
        <w:ind w:left="89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898" w:val="left" w:leader="none"/>
        </w:tabs>
        <w:spacing w:line="280" w:lineRule="auto" w:before="40" w:after="0"/>
        <w:ind w:left="439" w:right="448" w:firstLine="0"/>
        <w:jc w:val="both"/>
        <w:rPr>
          <w:sz w:val="20"/>
        </w:rPr>
      </w:pPr>
      <w:r>
        <w:rPr>
          <w:sz w:val="20"/>
        </w:rPr>
        <w:t>Em relação a itens não exclusivos para participação de microempresas e empresas de pequeno porte, uma vez encerrada a etapa de lances, será efetivada a </w:t>
      </w:r>
      <w:r>
        <w:rPr>
          <w:sz w:val="20"/>
        </w:rPr>
        <w:t>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80"/>
            <w:sz w:val="20"/>
            <w:u w:val="single" w:color="000080"/>
          </w:rPr>
          <w:t>arts. 44 e 45 da Lei Complementar nº 123,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1042" w:val="left" w:leader="none"/>
        </w:tabs>
        <w:spacing w:line="280" w:lineRule="auto" w:before="3" w:after="0"/>
        <w:ind w:left="439" w:right="448" w:firstLine="0"/>
        <w:jc w:val="both"/>
        <w:rPr>
          <w:sz w:val="20"/>
        </w:rPr>
      </w:pPr>
      <w:r>
        <w:rPr>
          <w:sz w:val="20"/>
        </w:rPr>
        <w:t>Nessas condições, as propostas de microempresas e empresas de pequeno porte que se encontrarem na faixa de até 5% (cinco por cento) acima da melhor proposta </w:t>
      </w:r>
      <w:r>
        <w:rPr>
          <w:sz w:val="20"/>
        </w:rPr>
        <w:t>ou melhor lance serão consideradas empatadas com a primeira colocada.</w:t>
      </w:r>
    </w:p>
    <w:p>
      <w:pPr>
        <w:pStyle w:val="ListParagraph"/>
        <w:numPr>
          <w:ilvl w:val="2"/>
          <w:numId w:val="1"/>
        </w:numPr>
        <w:tabs>
          <w:tab w:pos="1057" w:val="left" w:leader="none"/>
        </w:tabs>
        <w:spacing w:line="280" w:lineRule="auto" w:before="2" w:after="0"/>
        <w:ind w:left="439" w:right="448" w:firstLine="0"/>
        <w:jc w:val="both"/>
        <w:rPr>
          <w:sz w:val="20"/>
        </w:rPr>
      </w:pPr>
      <w:r>
        <w:rPr>
          <w:sz w:val="20"/>
        </w:rPr>
        <w:t>A melhor classificada nos termos do subitem anterior terá o direito de encaminhar uma última oferta para desempate, obrigatoriamente em valor inferior ao </w:t>
      </w:r>
      <w:r>
        <w:rPr>
          <w:sz w:val="20"/>
        </w:rPr>
        <w:t>da primeira colocada, no prazo de 5 (cinco) minutos controlados pelo sistema, contados após a comunicação automática para tanto.</w:t>
      </w:r>
    </w:p>
    <w:p>
      <w:pPr>
        <w:pStyle w:val="ListParagraph"/>
        <w:numPr>
          <w:ilvl w:val="2"/>
          <w:numId w:val="1"/>
        </w:numPr>
        <w:tabs>
          <w:tab w:pos="1054" w:val="left" w:leader="none"/>
        </w:tabs>
        <w:spacing w:line="280" w:lineRule="auto" w:before="2" w:after="0"/>
        <w:ind w:left="439" w:right="448"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w:t>
      </w:r>
      <w:r>
        <w:rPr>
          <w:sz w:val="20"/>
        </w:rPr>
        <w:t>no prazo estabelecido no subitem anterior.</w:t>
      </w:r>
    </w:p>
    <w:p>
      <w:pPr>
        <w:pStyle w:val="ListParagraph"/>
        <w:numPr>
          <w:ilvl w:val="2"/>
          <w:numId w:val="1"/>
        </w:numPr>
        <w:tabs>
          <w:tab w:pos="1062" w:val="left" w:leader="none"/>
        </w:tabs>
        <w:spacing w:line="280" w:lineRule="auto" w:before="2" w:after="0"/>
        <w:ind w:left="439" w:right="448" w:firstLine="0"/>
        <w:jc w:val="both"/>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r>
        <w:rPr>
          <w:sz w:val="20"/>
        </w:rPr>
        <w:t>melhor </w:t>
      </w:r>
      <w:r>
        <w:rPr>
          <w:spacing w:val="-2"/>
          <w:sz w:val="20"/>
        </w:rPr>
        <w:t>classificada.</w:t>
      </w:r>
    </w:p>
    <w:p>
      <w:pPr>
        <w:pStyle w:val="ListParagraph"/>
        <w:numPr>
          <w:ilvl w:val="1"/>
          <w:numId w:val="1"/>
        </w:numPr>
        <w:tabs>
          <w:tab w:pos="889" w:val="left" w:leader="none"/>
        </w:tabs>
        <w:spacing w:line="240" w:lineRule="auto" w:before="3" w:after="0"/>
        <w:ind w:left="88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1039" w:val="left" w:leader="none"/>
        </w:tabs>
        <w:spacing w:line="240" w:lineRule="auto" w:before="40" w:after="0"/>
        <w:ind w:left="103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lances,</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 aquele</w:t>
        </w:r>
        <w:r>
          <w:rPr>
            <w:color w:val="000080"/>
            <w:spacing w:val="-1"/>
            <w:sz w:val="20"/>
            <w:u w:val="single" w:color="000080"/>
          </w:rPr>
          <w:t> </w:t>
        </w:r>
        <w:r>
          <w:rPr>
            <w:color w:val="000080"/>
            <w:sz w:val="20"/>
            <w:u w:val="single" w:color="000080"/>
          </w:rPr>
          <w:t>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5"/>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189" w:val="left" w:leader="none"/>
        </w:tabs>
        <w:spacing w:line="240" w:lineRule="auto" w:before="40" w:after="0"/>
        <w:ind w:left="118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232" w:val="left" w:leader="none"/>
        </w:tabs>
        <w:spacing w:line="280" w:lineRule="auto" w:before="40" w:after="0"/>
        <w:ind w:left="439" w:right="433" w:firstLine="0"/>
        <w:jc w:val="left"/>
        <w:rPr>
          <w:sz w:val="20"/>
        </w:rPr>
      </w:pPr>
      <w:r>
        <w:rPr>
          <w:sz w:val="20"/>
        </w:rPr>
        <w:t>avaliação</w:t>
      </w:r>
      <w:r>
        <w:rPr>
          <w:spacing w:val="40"/>
          <w:sz w:val="20"/>
        </w:rPr>
        <w:t> </w:t>
      </w:r>
      <w:r>
        <w:rPr>
          <w:sz w:val="20"/>
        </w:rPr>
        <w:t>do</w:t>
      </w:r>
      <w:r>
        <w:rPr>
          <w:spacing w:val="40"/>
          <w:sz w:val="20"/>
        </w:rPr>
        <w:t> </w:t>
      </w:r>
      <w:r>
        <w:rPr>
          <w:sz w:val="20"/>
        </w:rPr>
        <w:t>desempenho</w:t>
      </w:r>
      <w:r>
        <w:rPr>
          <w:spacing w:val="40"/>
          <w:sz w:val="20"/>
        </w:rPr>
        <w:t> </w:t>
      </w:r>
      <w:r>
        <w:rPr>
          <w:sz w:val="20"/>
        </w:rPr>
        <w:t>contratual</w:t>
      </w:r>
      <w:r>
        <w:rPr>
          <w:spacing w:val="40"/>
          <w:sz w:val="20"/>
        </w:rPr>
        <w:t> </w:t>
      </w:r>
      <w:r>
        <w:rPr>
          <w:sz w:val="20"/>
        </w:rPr>
        <w:t>prévio</w:t>
      </w:r>
      <w:r>
        <w:rPr>
          <w:spacing w:val="40"/>
          <w:sz w:val="20"/>
        </w:rPr>
        <w:t> </w:t>
      </w:r>
      <w:r>
        <w:rPr>
          <w:sz w:val="20"/>
        </w:rPr>
        <w:t>dos</w:t>
      </w:r>
      <w:r>
        <w:rPr>
          <w:spacing w:val="40"/>
          <w:sz w:val="20"/>
        </w:rPr>
        <w:t> </w:t>
      </w:r>
      <w:r>
        <w:rPr>
          <w:sz w:val="20"/>
        </w:rPr>
        <w:t>licitantes,</w:t>
      </w:r>
      <w:r>
        <w:rPr>
          <w:spacing w:val="40"/>
          <w:sz w:val="20"/>
        </w:rPr>
        <w:t> </w:t>
      </w:r>
      <w:r>
        <w:rPr>
          <w:sz w:val="20"/>
        </w:rPr>
        <w:t>para</w:t>
      </w:r>
      <w:r>
        <w:rPr>
          <w:spacing w:val="40"/>
          <w:sz w:val="20"/>
        </w:rPr>
        <w:t> </w:t>
      </w:r>
      <w:r>
        <w:rPr>
          <w:sz w:val="20"/>
        </w:rPr>
        <w:t>a</w:t>
      </w:r>
      <w:r>
        <w:rPr>
          <w:spacing w:val="40"/>
          <w:sz w:val="20"/>
        </w:rPr>
        <w:t> </w:t>
      </w:r>
      <w:r>
        <w:rPr>
          <w:sz w:val="20"/>
        </w:rPr>
        <w:t>qual</w:t>
      </w:r>
      <w:r>
        <w:rPr>
          <w:spacing w:val="40"/>
          <w:sz w:val="20"/>
        </w:rPr>
        <w:t> </w:t>
      </w:r>
      <w:r>
        <w:rPr>
          <w:sz w:val="20"/>
        </w:rPr>
        <w:t>deverão</w:t>
      </w:r>
      <w:r>
        <w:rPr>
          <w:spacing w:val="40"/>
          <w:sz w:val="20"/>
        </w:rPr>
        <w:t> </w:t>
      </w:r>
      <w:r>
        <w:rPr>
          <w:sz w:val="20"/>
        </w:rPr>
        <w:t>preferencialmente</w:t>
      </w:r>
      <w:r>
        <w:rPr>
          <w:spacing w:val="40"/>
          <w:sz w:val="20"/>
        </w:rPr>
        <w:t> </w:t>
      </w:r>
      <w:r>
        <w:rPr>
          <w:sz w:val="20"/>
        </w:rPr>
        <w:t>ser</w:t>
      </w:r>
      <w:r>
        <w:rPr>
          <w:spacing w:val="40"/>
          <w:sz w:val="20"/>
        </w:rPr>
        <w:t> </w:t>
      </w:r>
      <w:r>
        <w:rPr>
          <w:sz w:val="20"/>
        </w:rPr>
        <w:t>utilizados</w:t>
      </w:r>
      <w:r>
        <w:rPr>
          <w:spacing w:val="40"/>
          <w:sz w:val="20"/>
        </w:rPr>
        <w:t> </w:t>
      </w:r>
      <w:r>
        <w:rPr>
          <w:sz w:val="20"/>
        </w:rPr>
        <w:t>registros</w:t>
      </w:r>
      <w:r>
        <w:rPr>
          <w:spacing w:val="40"/>
          <w:sz w:val="20"/>
        </w:rPr>
        <w:t> </w:t>
      </w:r>
      <w:r>
        <w:rPr>
          <w:sz w:val="20"/>
        </w:rPr>
        <w:t>cadastrais</w:t>
      </w:r>
      <w:r>
        <w:rPr>
          <w:spacing w:val="40"/>
          <w:sz w:val="20"/>
        </w:rPr>
        <w:t> </w:t>
      </w:r>
      <w:r>
        <w:rPr>
          <w:sz w:val="20"/>
        </w:rPr>
        <w:t>para</w:t>
      </w:r>
      <w:r>
        <w:rPr>
          <w:spacing w:val="40"/>
          <w:sz w:val="20"/>
        </w:rPr>
        <w:t> </w:t>
      </w:r>
      <w:r>
        <w:rPr>
          <w:sz w:val="20"/>
        </w:rPr>
        <w:t>efeito</w:t>
      </w:r>
      <w:r>
        <w:rPr>
          <w:spacing w:val="40"/>
          <w:sz w:val="20"/>
        </w:rPr>
        <w:t> </w:t>
      </w:r>
      <w:r>
        <w:rPr>
          <w:sz w:val="20"/>
        </w:rPr>
        <w:t>de</w:t>
      </w:r>
      <w:r>
        <w:rPr>
          <w:spacing w:val="40"/>
          <w:sz w:val="20"/>
        </w:rPr>
        <w:t> </w:t>
      </w:r>
      <w:r>
        <w:rPr>
          <w:sz w:val="20"/>
        </w:rPr>
        <w:t>atesto</w:t>
      </w:r>
      <w:r>
        <w:rPr>
          <w:spacing w:val="40"/>
          <w:sz w:val="20"/>
        </w:rPr>
        <w:t> </w:t>
      </w:r>
      <w:r>
        <w:rPr>
          <w:sz w:val="20"/>
        </w:rPr>
        <w:t>de cumprimento de obrigações previstos na Lei;</w:t>
      </w:r>
    </w:p>
    <w:p>
      <w:pPr>
        <w:pStyle w:val="ListParagraph"/>
        <w:numPr>
          <w:ilvl w:val="3"/>
          <w:numId w:val="1"/>
        </w:numPr>
        <w:tabs>
          <w:tab w:pos="1189" w:val="left" w:leader="none"/>
        </w:tabs>
        <w:spacing w:line="240" w:lineRule="auto" w:before="2" w:after="0"/>
        <w:ind w:left="118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192" w:val="left" w:leader="none"/>
        </w:tabs>
        <w:spacing w:line="240" w:lineRule="auto" w:before="40" w:after="0"/>
        <w:ind w:left="119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1041" w:val="left" w:leader="none"/>
        </w:tabs>
        <w:spacing w:line="240" w:lineRule="auto" w:before="40" w:after="0"/>
        <w:ind w:left="104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203" w:val="left" w:leader="none"/>
        </w:tabs>
        <w:spacing w:line="280" w:lineRule="auto" w:before="40" w:after="0"/>
        <w:ind w:left="439" w:right="448" w:firstLine="0"/>
        <w:jc w:val="left"/>
        <w:rPr>
          <w:sz w:val="20"/>
        </w:rPr>
      </w:pPr>
      <w:r>
        <w:rPr>
          <w:sz w:val="20"/>
        </w:rPr>
        <w:t>empresas</w:t>
      </w:r>
      <w:r>
        <w:rPr>
          <w:spacing w:val="12"/>
          <w:sz w:val="20"/>
        </w:rPr>
        <w:t> </w:t>
      </w:r>
      <w:r>
        <w:rPr>
          <w:sz w:val="20"/>
        </w:rPr>
        <w:t>estabelecidas</w:t>
      </w:r>
      <w:r>
        <w:rPr>
          <w:spacing w:val="12"/>
          <w:sz w:val="20"/>
        </w:rPr>
        <w:t> </w:t>
      </w:r>
      <w:r>
        <w:rPr>
          <w:sz w:val="20"/>
        </w:rPr>
        <w:t>no</w:t>
      </w:r>
      <w:r>
        <w:rPr>
          <w:spacing w:val="12"/>
          <w:sz w:val="20"/>
        </w:rPr>
        <w:t> </w:t>
      </w:r>
      <w:r>
        <w:rPr>
          <w:sz w:val="20"/>
        </w:rPr>
        <w:t>território</w:t>
      </w:r>
      <w:r>
        <w:rPr>
          <w:spacing w:val="12"/>
          <w:sz w:val="20"/>
        </w:rPr>
        <w:t> </w:t>
      </w:r>
      <w:r>
        <w:rPr>
          <w:sz w:val="20"/>
        </w:rPr>
        <w:t>do</w:t>
      </w:r>
      <w:r>
        <w:rPr>
          <w:spacing w:val="12"/>
          <w:sz w:val="20"/>
        </w:rPr>
        <w:t> </w:t>
      </w:r>
      <w:r>
        <w:rPr>
          <w:sz w:val="20"/>
        </w:rPr>
        <w:t>Estado</w:t>
      </w:r>
      <w:r>
        <w:rPr>
          <w:spacing w:val="12"/>
          <w:sz w:val="20"/>
        </w:rPr>
        <w:t> </w:t>
      </w:r>
      <w:r>
        <w:rPr>
          <w:sz w:val="20"/>
        </w:rPr>
        <w:t>ou</w:t>
      </w:r>
      <w:r>
        <w:rPr>
          <w:spacing w:val="12"/>
          <w:sz w:val="20"/>
        </w:rPr>
        <w:t> </w:t>
      </w:r>
      <w:r>
        <w:rPr>
          <w:sz w:val="20"/>
        </w:rPr>
        <w:t>do</w:t>
      </w:r>
      <w:r>
        <w:rPr>
          <w:spacing w:val="12"/>
          <w:sz w:val="20"/>
        </w:rPr>
        <w:t> </w:t>
      </w:r>
      <w:r>
        <w:rPr>
          <w:sz w:val="20"/>
        </w:rPr>
        <w:t>Distrito</w:t>
      </w:r>
      <w:r>
        <w:rPr>
          <w:spacing w:val="12"/>
          <w:sz w:val="20"/>
        </w:rPr>
        <w:t> </w:t>
      </w:r>
      <w:r>
        <w:rPr>
          <w:sz w:val="20"/>
        </w:rPr>
        <w:t>Federal</w:t>
      </w:r>
      <w:r>
        <w:rPr>
          <w:spacing w:val="12"/>
          <w:sz w:val="20"/>
        </w:rPr>
        <w:t> </w:t>
      </w:r>
      <w:r>
        <w:rPr>
          <w:sz w:val="20"/>
        </w:rPr>
        <w:t>do</w:t>
      </w:r>
      <w:r>
        <w:rPr>
          <w:spacing w:val="12"/>
          <w:sz w:val="20"/>
        </w:rPr>
        <w:t> </w:t>
      </w:r>
      <w:r>
        <w:rPr>
          <w:sz w:val="20"/>
        </w:rPr>
        <w:t>órgão</w:t>
      </w:r>
      <w:r>
        <w:rPr>
          <w:spacing w:val="12"/>
          <w:sz w:val="20"/>
        </w:rPr>
        <w:t> </w:t>
      </w:r>
      <w:r>
        <w:rPr>
          <w:sz w:val="20"/>
        </w:rPr>
        <w:t>ou</w:t>
      </w:r>
      <w:r>
        <w:rPr>
          <w:spacing w:val="12"/>
          <w:sz w:val="20"/>
        </w:rPr>
        <w:t> </w:t>
      </w:r>
      <w:r>
        <w:rPr>
          <w:sz w:val="20"/>
        </w:rPr>
        <w:t>entidade</w:t>
      </w:r>
      <w:r>
        <w:rPr>
          <w:spacing w:val="12"/>
          <w:sz w:val="20"/>
        </w:rPr>
        <w:t> </w:t>
      </w:r>
      <w:r>
        <w:rPr>
          <w:sz w:val="20"/>
        </w:rPr>
        <w:t>da Administração</w:t>
      </w:r>
      <w:r>
        <w:rPr>
          <w:spacing w:val="12"/>
          <w:sz w:val="20"/>
        </w:rPr>
        <w:t> </w:t>
      </w:r>
      <w:r>
        <w:rPr>
          <w:sz w:val="20"/>
        </w:rPr>
        <w:t>Pública</w:t>
      </w:r>
      <w:r>
        <w:rPr>
          <w:spacing w:val="12"/>
          <w:sz w:val="20"/>
        </w:rPr>
        <w:t> </w:t>
      </w:r>
      <w:r>
        <w:rPr>
          <w:sz w:val="20"/>
        </w:rPr>
        <w:t>estadual</w:t>
      </w:r>
      <w:r>
        <w:rPr>
          <w:spacing w:val="12"/>
          <w:sz w:val="20"/>
        </w:rPr>
        <w:t> </w:t>
      </w:r>
      <w:r>
        <w:rPr>
          <w:sz w:val="20"/>
        </w:rPr>
        <w:t>ou</w:t>
      </w:r>
      <w:r>
        <w:rPr>
          <w:spacing w:val="12"/>
          <w:sz w:val="20"/>
        </w:rPr>
        <w:t> </w:t>
      </w:r>
      <w:r>
        <w:rPr>
          <w:sz w:val="20"/>
        </w:rPr>
        <w:t>distrital</w:t>
      </w:r>
      <w:r>
        <w:rPr>
          <w:spacing w:val="12"/>
          <w:sz w:val="20"/>
        </w:rPr>
        <w:t> </w:t>
      </w:r>
      <w:r>
        <w:rPr>
          <w:sz w:val="20"/>
        </w:rPr>
        <w:t>licitante</w:t>
      </w:r>
      <w:r>
        <w:rPr>
          <w:spacing w:val="12"/>
          <w:sz w:val="20"/>
        </w:rPr>
        <w:t> </w:t>
      </w:r>
      <w:r>
        <w:rPr>
          <w:sz w:val="20"/>
        </w:rPr>
        <w:t>ou,</w:t>
      </w:r>
      <w:r>
        <w:rPr>
          <w:spacing w:val="12"/>
          <w:sz w:val="20"/>
        </w:rPr>
        <w:t> </w:t>
      </w:r>
      <w:r>
        <w:rPr>
          <w:sz w:val="20"/>
        </w:rPr>
        <w:t>no</w:t>
      </w:r>
      <w:r>
        <w:rPr>
          <w:spacing w:val="12"/>
          <w:sz w:val="20"/>
        </w:rPr>
        <w:t> </w:t>
      </w:r>
      <w:r>
        <w:rPr>
          <w:sz w:val="20"/>
        </w:rPr>
        <w:t>caso</w:t>
      </w:r>
      <w:r>
        <w:rPr>
          <w:spacing w:val="12"/>
          <w:sz w:val="20"/>
        </w:rPr>
        <w:t> </w:t>
      </w:r>
      <w:r>
        <w:rPr>
          <w:sz w:val="20"/>
        </w:rPr>
        <w:t>de licitação realizada por órgão ou entidade de Município, no território do Estado em que este se localize;</w:t>
      </w:r>
    </w:p>
    <w:p>
      <w:pPr>
        <w:pStyle w:val="ListParagraph"/>
        <w:numPr>
          <w:ilvl w:val="3"/>
          <w:numId w:val="1"/>
        </w:numPr>
        <w:tabs>
          <w:tab w:pos="1192" w:val="left" w:leader="none"/>
        </w:tabs>
        <w:spacing w:line="240" w:lineRule="auto" w:before="2" w:after="0"/>
        <w:ind w:left="119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192" w:val="left" w:leader="none"/>
        </w:tabs>
        <w:spacing w:line="240" w:lineRule="auto" w:before="40" w:after="0"/>
        <w:ind w:left="119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192" w:val="left" w:leader="none"/>
        </w:tabs>
        <w:spacing w:line="240" w:lineRule="auto" w:before="40" w:after="0"/>
        <w:ind w:left="119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 </w:t>
        </w:r>
        <w:r>
          <w:rPr>
            <w:color w:val="000080"/>
            <w:spacing w:val="-2"/>
            <w:sz w:val="20"/>
            <w:u w:val="single" w:color="000080"/>
          </w:rPr>
          <w:t>2009</w:t>
        </w:r>
      </w:hyperlink>
      <w:r>
        <w:rPr>
          <w:spacing w:val="-2"/>
          <w:sz w:val="20"/>
        </w:rPr>
        <w:t>.</w:t>
      </w:r>
    </w:p>
    <w:p>
      <w:pPr>
        <w:pStyle w:val="ListParagraph"/>
        <w:numPr>
          <w:ilvl w:val="1"/>
          <w:numId w:val="1"/>
        </w:numPr>
        <w:tabs>
          <w:tab w:pos="909" w:val="left" w:leader="none"/>
        </w:tabs>
        <w:spacing w:line="280" w:lineRule="auto" w:before="40" w:after="0"/>
        <w:ind w:left="439" w:right="448" w:firstLine="0"/>
        <w:jc w:val="left"/>
        <w:rPr>
          <w:sz w:val="20"/>
        </w:rPr>
      </w:pPr>
      <w:r>
        <w:rPr>
          <w:sz w:val="20"/>
        </w:rPr>
        <w:t>Encerrada</w:t>
      </w:r>
      <w:r>
        <w:rPr>
          <w:spacing w:val="18"/>
          <w:sz w:val="20"/>
        </w:rPr>
        <w:t> </w:t>
      </w:r>
      <w:r>
        <w:rPr>
          <w:sz w:val="20"/>
        </w:rPr>
        <w:t>a</w:t>
      </w:r>
      <w:r>
        <w:rPr>
          <w:spacing w:val="18"/>
          <w:sz w:val="20"/>
        </w:rPr>
        <w:t> </w:t>
      </w:r>
      <w:r>
        <w:rPr>
          <w:sz w:val="20"/>
        </w:rPr>
        <w:t>etapa</w:t>
      </w:r>
      <w:r>
        <w:rPr>
          <w:spacing w:val="18"/>
          <w:sz w:val="20"/>
        </w:rPr>
        <w:t> </w:t>
      </w:r>
      <w:r>
        <w:rPr>
          <w:sz w:val="20"/>
        </w:rPr>
        <w:t>de</w:t>
      </w:r>
      <w:r>
        <w:rPr>
          <w:spacing w:val="18"/>
          <w:sz w:val="20"/>
        </w:rPr>
        <w:t> </w:t>
      </w:r>
      <w:r>
        <w:rPr>
          <w:sz w:val="20"/>
        </w:rPr>
        <w:t>envio</w:t>
      </w:r>
      <w:r>
        <w:rPr>
          <w:spacing w:val="18"/>
          <w:sz w:val="20"/>
        </w:rPr>
        <w:t> </w:t>
      </w:r>
      <w:r>
        <w:rPr>
          <w:sz w:val="20"/>
        </w:rPr>
        <w:t>de</w:t>
      </w:r>
      <w:r>
        <w:rPr>
          <w:spacing w:val="18"/>
          <w:sz w:val="20"/>
        </w:rPr>
        <w:t> </w:t>
      </w:r>
      <w:r>
        <w:rPr>
          <w:sz w:val="20"/>
        </w:rPr>
        <w:t>lances</w:t>
      </w:r>
      <w:r>
        <w:rPr>
          <w:spacing w:val="18"/>
          <w:sz w:val="20"/>
        </w:rPr>
        <w:t> </w:t>
      </w:r>
      <w:r>
        <w:rPr>
          <w:sz w:val="20"/>
        </w:rPr>
        <w:t>da</w:t>
      </w:r>
      <w:r>
        <w:rPr>
          <w:spacing w:val="18"/>
          <w:sz w:val="20"/>
        </w:rPr>
        <w:t> </w:t>
      </w:r>
      <w:r>
        <w:rPr>
          <w:sz w:val="20"/>
        </w:rPr>
        <w:t>sessão</w:t>
      </w:r>
      <w:r>
        <w:rPr>
          <w:spacing w:val="18"/>
          <w:sz w:val="20"/>
        </w:rPr>
        <w:t> </w:t>
      </w:r>
      <w:r>
        <w:rPr>
          <w:sz w:val="20"/>
        </w:rPr>
        <w:t>pública,</w:t>
      </w:r>
      <w:r>
        <w:rPr>
          <w:spacing w:val="18"/>
          <w:sz w:val="20"/>
        </w:rPr>
        <w:t> </w:t>
      </w:r>
      <w:r>
        <w:rPr>
          <w:sz w:val="20"/>
        </w:rPr>
        <w:t>na</w:t>
      </w:r>
      <w:r>
        <w:rPr>
          <w:spacing w:val="18"/>
          <w:sz w:val="20"/>
        </w:rPr>
        <w:t> </w:t>
      </w:r>
      <w:r>
        <w:rPr>
          <w:sz w:val="20"/>
        </w:rPr>
        <w:t>hipótese</w:t>
      </w:r>
      <w:r>
        <w:rPr>
          <w:spacing w:val="18"/>
          <w:sz w:val="20"/>
        </w:rPr>
        <w:t> </w:t>
      </w:r>
      <w:r>
        <w:rPr>
          <w:sz w:val="20"/>
        </w:rPr>
        <w:t>da</w:t>
      </w:r>
      <w:r>
        <w:rPr>
          <w:spacing w:val="18"/>
          <w:sz w:val="20"/>
        </w:rPr>
        <w:t> </w:t>
      </w:r>
      <w:r>
        <w:rPr>
          <w:sz w:val="20"/>
        </w:rPr>
        <w:t>proposta</w:t>
      </w:r>
      <w:r>
        <w:rPr>
          <w:spacing w:val="18"/>
          <w:sz w:val="20"/>
        </w:rPr>
        <w:t> </w:t>
      </w:r>
      <w:r>
        <w:rPr>
          <w:sz w:val="20"/>
        </w:rPr>
        <w:t>do</w:t>
      </w:r>
      <w:r>
        <w:rPr>
          <w:spacing w:val="18"/>
          <w:sz w:val="20"/>
        </w:rPr>
        <w:t> </w:t>
      </w:r>
      <w:r>
        <w:rPr>
          <w:sz w:val="20"/>
        </w:rPr>
        <w:t>primeiro</w:t>
      </w:r>
      <w:r>
        <w:rPr>
          <w:spacing w:val="18"/>
          <w:sz w:val="20"/>
        </w:rPr>
        <w:t> </w:t>
      </w:r>
      <w:r>
        <w:rPr>
          <w:sz w:val="20"/>
        </w:rPr>
        <w:t>colocado</w:t>
      </w:r>
      <w:r>
        <w:rPr>
          <w:spacing w:val="18"/>
          <w:sz w:val="20"/>
        </w:rPr>
        <w:t> </w:t>
      </w:r>
      <w:r>
        <w:rPr>
          <w:sz w:val="20"/>
        </w:rPr>
        <w:t>permanecer</w:t>
      </w:r>
      <w:r>
        <w:rPr>
          <w:spacing w:val="18"/>
          <w:sz w:val="20"/>
        </w:rPr>
        <w:t> </w:t>
      </w:r>
      <w:r>
        <w:rPr>
          <w:sz w:val="20"/>
        </w:rPr>
        <w:t>acima</w:t>
      </w:r>
      <w:r>
        <w:rPr>
          <w:spacing w:val="18"/>
          <w:sz w:val="20"/>
        </w:rPr>
        <w:t> </w:t>
      </w:r>
      <w:r>
        <w:rPr>
          <w:sz w:val="20"/>
        </w:rPr>
        <w:t>do</w:t>
      </w:r>
      <w:r>
        <w:rPr>
          <w:spacing w:val="18"/>
          <w:sz w:val="20"/>
        </w:rPr>
        <w:t> </w:t>
      </w:r>
      <w:r>
        <w:rPr>
          <w:sz w:val="20"/>
        </w:rPr>
        <w:t>preço</w:t>
      </w:r>
      <w:r>
        <w:rPr>
          <w:spacing w:val="18"/>
          <w:sz w:val="20"/>
        </w:rPr>
        <w:t> </w:t>
      </w:r>
      <w:r>
        <w:rPr>
          <w:sz w:val="20"/>
        </w:rPr>
        <w:t>máximo</w:t>
      </w:r>
      <w:r>
        <w:rPr>
          <w:spacing w:val="18"/>
          <w:sz w:val="20"/>
        </w:rPr>
        <w:t> </w:t>
      </w:r>
      <w:r>
        <w:rPr>
          <w:sz w:val="20"/>
        </w:rPr>
        <w:t>ou</w:t>
      </w:r>
      <w:r>
        <w:rPr>
          <w:spacing w:val="18"/>
          <w:sz w:val="20"/>
        </w:rPr>
        <w:t> </w:t>
      </w:r>
      <w:r>
        <w:rPr>
          <w:sz w:val="20"/>
        </w:rPr>
        <w:t>inferior</w:t>
      </w:r>
      <w:r>
        <w:rPr>
          <w:spacing w:val="18"/>
          <w:sz w:val="20"/>
        </w:rPr>
        <w:t> </w:t>
      </w:r>
      <w:r>
        <w:rPr>
          <w:sz w:val="20"/>
        </w:rPr>
        <w:t>ao</w:t>
      </w:r>
      <w:r>
        <w:rPr>
          <w:spacing w:val="18"/>
          <w:sz w:val="20"/>
        </w:rPr>
        <w:t> </w:t>
      </w:r>
      <w:r>
        <w:rPr>
          <w:sz w:val="20"/>
        </w:rPr>
        <w:t>desconto definido para a contratação, o pregoeiro poderá negociar condições mais vantajosas, após definido o resultado do julgamento.</w:t>
      </w:r>
    </w:p>
    <w:p>
      <w:pPr>
        <w:pStyle w:val="ListParagraph"/>
        <w:numPr>
          <w:ilvl w:val="2"/>
          <w:numId w:val="1"/>
        </w:numPr>
        <w:tabs>
          <w:tab w:pos="1052" w:val="left" w:leader="none"/>
        </w:tabs>
        <w:spacing w:line="280" w:lineRule="auto" w:before="2" w:after="0"/>
        <w:ind w:left="439" w:right="448" w:firstLine="0"/>
        <w:jc w:val="left"/>
        <w:rPr>
          <w:sz w:val="20"/>
        </w:rPr>
      </w:pPr>
      <w:r>
        <w:rPr>
          <w:sz w:val="20"/>
        </w:rPr>
        <w:t>A</w:t>
      </w:r>
      <w:r>
        <w:rPr>
          <w:spacing w:val="11"/>
          <w:sz w:val="20"/>
        </w:rPr>
        <w:t> </w:t>
      </w:r>
      <w:r>
        <w:rPr>
          <w:sz w:val="20"/>
        </w:rPr>
        <w:t>negociação</w:t>
      </w:r>
      <w:r>
        <w:rPr>
          <w:spacing w:val="22"/>
          <w:sz w:val="20"/>
        </w:rPr>
        <w:t> </w:t>
      </w:r>
      <w:r>
        <w:rPr>
          <w:sz w:val="20"/>
        </w:rPr>
        <w:t>poderá</w:t>
      </w:r>
      <w:r>
        <w:rPr>
          <w:spacing w:val="22"/>
          <w:sz w:val="20"/>
        </w:rPr>
        <w:t> </w:t>
      </w:r>
      <w:r>
        <w:rPr>
          <w:sz w:val="20"/>
        </w:rPr>
        <w:t>ser</w:t>
      </w:r>
      <w:r>
        <w:rPr>
          <w:spacing w:val="22"/>
          <w:sz w:val="20"/>
        </w:rPr>
        <w:t> </w:t>
      </w:r>
      <w:r>
        <w:rPr>
          <w:sz w:val="20"/>
        </w:rPr>
        <w:t>feita</w:t>
      </w:r>
      <w:r>
        <w:rPr>
          <w:spacing w:val="22"/>
          <w:sz w:val="20"/>
        </w:rPr>
        <w:t> </w:t>
      </w:r>
      <w:r>
        <w:rPr>
          <w:sz w:val="20"/>
        </w:rPr>
        <w:t>com</w:t>
      </w:r>
      <w:r>
        <w:rPr>
          <w:spacing w:val="22"/>
          <w:sz w:val="20"/>
        </w:rPr>
        <w:t> </w:t>
      </w:r>
      <w:r>
        <w:rPr>
          <w:sz w:val="20"/>
        </w:rPr>
        <w:t>os</w:t>
      </w:r>
      <w:r>
        <w:rPr>
          <w:spacing w:val="22"/>
          <w:sz w:val="20"/>
        </w:rPr>
        <w:t> </w:t>
      </w:r>
      <w:r>
        <w:rPr>
          <w:sz w:val="20"/>
        </w:rPr>
        <w:t>demais</w:t>
      </w:r>
      <w:r>
        <w:rPr>
          <w:spacing w:val="22"/>
          <w:sz w:val="20"/>
        </w:rPr>
        <w:t> </w:t>
      </w:r>
      <w:r>
        <w:rPr>
          <w:sz w:val="20"/>
        </w:rPr>
        <w:t>licitantes,</w:t>
      </w:r>
      <w:r>
        <w:rPr>
          <w:spacing w:val="22"/>
          <w:sz w:val="20"/>
        </w:rPr>
        <w:t> </w:t>
      </w:r>
      <w:r>
        <w:rPr>
          <w:sz w:val="20"/>
        </w:rPr>
        <w:t>segundo</w:t>
      </w:r>
      <w:r>
        <w:rPr>
          <w:spacing w:val="22"/>
          <w:sz w:val="20"/>
        </w:rPr>
        <w:t> </w:t>
      </w:r>
      <w:r>
        <w:rPr>
          <w:sz w:val="20"/>
        </w:rPr>
        <w:t>a</w:t>
      </w:r>
      <w:r>
        <w:rPr>
          <w:spacing w:val="22"/>
          <w:sz w:val="20"/>
        </w:rPr>
        <w:t> </w:t>
      </w:r>
      <w:r>
        <w:rPr>
          <w:sz w:val="20"/>
        </w:rPr>
        <w:t>ordem</w:t>
      </w:r>
      <w:r>
        <w:rPr>
          <w:spacing w:val="22"/>
          <w:sz w:val="20"/>
        </w:rPr>
        <w:t> </w:t>
      </w:r>
      <w:r>
        <w:rPr>
          <w:sz w:val="20"/>
        </w:rPr>
        <w:t>de</w:t>
      </w:r>
      <w:r>
        <w:rPr>
          <w:spacing w:val="22"/>
          <w:sz w:val="20"/>
        </w:rPr>
        <w:t> </w:t>
      </w:r>
      <w:r>
        <w:rPr>
          <w:sz w:val="20"/>
        </w:rPr>
        <w:t>classificação</w:t>
      </w:r>
      <w:r>
        <w:rPr>
          <w:spacing w:val="22"/>
          <w:sz w:val="20"/>
        </w:rPr>
        <w:t> </w:t>
      </w:r>
      <w:r>
        <w:rPr>
          <w:sz w:val="20"/>
        </w:rPr>
        <w:t>inicialmente</w:t>
      </w:r>
      <w:r>
        <w:rPr>
          <w:spacing w:val="22"/>
          <w:sz w:val="20"/>
        </w:rPr>
        <w:t> </w:t>
      </w:r>
      <w:r>
        <w:rPr>
          <w:sz w:val="20"/>
        </w:rPr>
        <w:t>estabelecida,</w:t>
      </w:r>
      <w:r>
        <w:rPr>
          <w:spacing w:val="22"/>
          <w:sz w:val="20"/>
        </w:rPr>
        <w:t> </w:t>
      </w:r>
      <w:r>
        <w:rPr>
          <w:sz w:val="20"/>
        </w:rPr>
        <w:t>quando</w:t>
      </w:r>
      <w:r>
        <w:rPr>
          <w:spacing w:val="22"/>
          <w:sz w:val="20"/>
        </w:rPr>
        <w:t> </w:t>
      </w:r>
      <w:r>
        <w:rPr>
          <w:sz w:val="20"/>
        </w:rPr>
        <w:t>o</w:t>
      </w:r>
      <w:r>
        <w:rPr>
          <w:spacing w:val="22"/>
          <w:sz w:val="20"/>
        </w:rPr>
        <w:t> </w:t>
      </w:r>
      <w:r>
        <w:rPr>
          <w:sz w:val="20"/>
        </w:rPr>
        <w:t>primeiro</w:t>
      </w:r>
      <w:r>
        <w:rPr>
          <w:spacing w:val="22"/>
          <w:sz w:val="20"/>
        </w:rPr>
        <w:t> </w:t>
      </w:r>
      <w:r>
        <w:rPr>
          <w:sz w:val="20"/>
        </w:rPr>
        <w:t>colocado,</w:t>
      </w:r>
      <w:r>
        <w:rPr>
          <w:spacing w:val="22"/>
          <w:sz w:val="20"/>
        </w:rPr>
        <w:t> </w:t>
      </w:r>
      <w:r>
        <w:rPr>
          <w:sz w:val="20"/>
        </w:rPr>
        <w:t>mesmo</w:t>
      </w:r>
      <w:r>
        <w:rPr>
          <w:spacing w:val="22"/>
          <w:sz w:val="20"/>
        </w:rPr>
        <w:t> </w:t>
      </w:r>
      <w:r>
        <w:rPr>
          <w:sz w:val="20"/>
        </w:rPr>
        <w:t>após</w:t>
      </w:r>
      <w:r>
        <w:rPr>
          <w:spacing w:val="22"/>
          <w:sz w:val="20"/>
        </w:rPr>
        <w:t> </w:t>
      </w:r>
      <w:r>
        <w:rPr>
          <w:sz w:val="20"/>
        </w:rPr>
        <w:t>a negociação, for desclassificado em razão de sua proposta permanecer acima do preço máximo definido pela</w:t>
      </w:r>
      <w:r>
        <w:rPr>
          <w:spacing w:val="-4"/>
          <w:sz w:val="20"/>
        </w:rPr>
        <w:t> </w:t>
      </w:r>
      <w:r>
        <w:rPr>
          <w:sz w:val="20"/>
        </w:rPr>
        <w:t>Administração.</w:t>
      </w:r>
    </w:p>
    <w:p>
      <w:pPr>
        <w:pStyle w:val="ListParagraph"/>
        <w:numPr>
          <w:ilvl w:val="2"/>
          <w:numId w:val="1"/>
        </w:numPr>
        <w:tabs>
          <w:tab w:pos="1030" w:val="left" w:leader="none"/>
        </w:tabs>
        <w:spacing w:line="240" w:lineRule="auto" w:before="2" w:after="0"/>
        <w:ind w:left="103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1041" w:val="left" w:leader="none"/>
        </w:tabs>
        <w:spacing w:line="240" w:lineRule="auto" w:before="40" w:after="0"/>
        <w:ind w:left="104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1072" w:val="left" w:leader="none"/>
        </w:tabs>
        <w:spacing w:line="280" w:lineRule="auto" w:before="40" w:after="0"/>
        <w:ind w:left="439" w:right="448" w:firstLine="0"/>
        <w:jc w:val="left"/>
        <w:rPr>
          <w:sz w:val="20"/>
        </w:rPr>
      </w:pPr>
      <w:r>
        <w:rPr>
          <w:sz w:val="20"/>
        </w:rPr>
        <w:t>O</w:t>
      </w:r>
      <w:r>
        <w:rPr>
          <w:spacing w:val="31"/>
          <w:sz w:val="20"/>
        </w:rPr>
        <w:t> </w:t>
      </w:r>
      <w:r>
        <w:rPr>
          <w:sz w:val="20"/>
        </w:rPr>
        <w:t>pregoeiro</w:t>
      </w:r>
      <w:r>
        <w:rPr>
          <w:spacing w:val="31"/>
          <w:sz w:val="20"/>
        </w:rPr>
        <w:t> </w:t>
      </w:r>
      <w:r>
        <w:rPr>
          <w:sz w:val="20"/>
        </w:rPr>
        <w:t>solicitará</w:t>
      </w:r>
      <w:r>
        <w:rPr>
          <w:spacing w:val="31"/>
          <w:sz w:val="20"/>
        </w:rPr>
        <w:t> </w:t>
      </w:r>
      <w:r>
        <w:rPr>
          <w:sz w:val="20"/>
        </w:rPr>
        <w:t>ao</w:t>
      </w:r>
      <w:r>
        <w:rPr>
          <w:spacing w:val="31"/>
          <w:sz w:val="20"/>
        </w:rPr>
        <w:t> </w:t>
      </w:r>
      <w:r>
        <w:rPr>
          <w:sz w:val="20"/>
        </w:rPr>
        <w:t>licitante</w:t>
      </w:r>
      <w:r>
        <w:rPr>
          <w:spacing w:val="31"/>
          <w:sz w:val="20"/>
        </w:rPr>
        <w:t> </w:t>
      </w:r>
      <w:r>
        <w:rPr>
          <w:sz w:val="20"/>
        </w:rPr>
        <w:t>mais</w:t>
      </w:r>
      <w:r>
        <w:rPr>
          <w:spacing w:val="31"/>
          <w:sz w:val="20"/>
        </w:rPr>
        <w:t> </w:t>
      </w:r>
      <w:r>
        <w:rPr>
          <w:sz w:val="20"/>
        </w:rPr>
        <w:t>bem</w:t>
      </w:r>
      <w:r>
        <w:rPr>
          <w:spacing w:val="31"/>
          <w:sz w:val="20"/>
        </w:rPr>
        <w:t> </w:t>
      </w:r>
      <w:r>
        <w:rPr>
          <w:sz w:val="20"/>
        </w:rPr>
        <w:t>classificado</w:t>
      </w:r>
      <w:r>
        <w:rPr>
          <w:spacing w:val="31"/>
          <w:sz w:val="20"/>
        </w:rPr>
        <w:t> </w:t>
      </w:r>
      <w:r>
        <w:rPr>
          <w:sz w:val="20"/>
        </w:rPr>
        <w:t>que,</w:t>
      </w:r>
      <w:r>
        <w:rPr>
          <w:spacing w:val="31"/>
          <w:sz w:val="20"/>
        </w:rPr>
        <w:t> </w:t>
      </w:r>
      <w:r>
        <w:rPr>
          <w:sz w:val="20"/>
        </w:rPr>
        <w:t>no</w:t>
      </w:r>
      <w:r>
        <w:rPr>
          <w:spacing w:val="31"/>
          <w:sz w:val="20"/>
        </w:rPr>
        <w:t> </w:t>
      </w:r>
      <w:r>
        <w:rPr>
          <w:sz w:val="20"/>
        </w:rPr>
        <w:t>prazo</w:t>
      </w:r>
      <w:r>
        <w:rPr>
          <w:spacing w:val="31"/>
          <w:sz w:val="20"/>
        </w:rPr>
        <w:t> </w:t>
      </w:r>
      <w:r>
        <w:rPr>
          <w:sz w:val="20"/>
        </w:rPr>
        <w:t>mínimo</w:t>
      </w:r>
      <w:r>
        <w:rPr>
          <w:spacing w:val="31"/>
          <w:sz w:val="20"/>
        </w:rPr>
        <w:t> </w:t>
      </w:r>
      <w:r>
        <w:rPr>
          <w:sz w:val="20"/>
        </w:rPr>
        <w:t>de</w:t>
      </w:r>
      <w:r>
        <w:rPr>
          <w:spacing w:val="31"/>
          <w:sz w:val="20"/>
        </w:rPr>
        <w:t> </w:t>
      </w:r>
      <w:r>
        <w:rPr>
          <w:sz w:val="20"/>
        </w:rPr>
        <w:t>2</w:t>
      </w:r>
      <w:r>
        <w:rPr>
          <w:spacing w:val="31"/>
          <w:sz w:val="20"/>
        </w:rPr>
        <w:t> </w:t>
      </w:r>
      <w:r>
        <w:rPr>
          <w:sz w:val="20"/>
        </w:rPr>
        <w:t>(duas)</w:t>
      </w:r>
      <w:r>
        <w:rPr>
          <w:spacing w:val="31"/>
          <w:sz w:val="20"/>
        </w:rPr>
        <w:t> </w:t>
      </w:r>
      <w:r>
        <w:rPr>
          <w:sz w:val="20"/>
        </w:rPr>
        <w:t>horas,</w:t>
      </w:r>
      <w:r>
        <w:rPr>
          <w:spacing w:val="31"/>
          <w:sz w:val="20"/>
        </w:rPr>
        <w:t> </w:t>
      </w:r>
      <w:r>
        <w:rPr>
          <w:sz w:val="20"/>
        </w:rPr>
        <w:t>envie</w:t>
      </w:r>
      <w:r>
        <w:rPr>
          <w:spacing w:val="31"/>
          <w:sz w:val="20"/>
        </w:rPr>
        <w:t> </w:t>
      </w:r>
      <w:r>
        <w:rPr>
          <w:sz w:val="20"/>
        </w:rPr>
        <w:t>a</w:t>
      </w:r>
      <w:r>
        <w:rPr>
          <w:spacing w:val="31"/>
          <w:sz w:val="20"/>
        </w:rPr>
        <w:t> </w:t>
      </w:r>
      <w:r>
        <w:rPr>
          <w:sz w:val="20"/>
        </w:rPr>
        <w:t>proposta</w:t>
      </w:r>
      <w:r>
        <w:rPr>
          <w:spacing w:val="31"/>
          <w:sz w:val="20"/>
        </w:rPr>
        <w:t> </w:t>
      </w:r>
      <w:r>
        <w:rPr>
          <w:sz w:val="20"/>
        </w:rPr>
        <w:t>adequada</w:t>
      </w:r>
      <w:r>
        <w:rPr>
          <w:spacing w:val="31"/>
          <w:sz w:val="20"/>
        </w:rPr>
        <w:t> </w:t>
      </w:r>
      <w:r>
        <w:rPr>
          <w:sz w:val="20"/>
        </w:rPr>
        <w:t>ao</w:t>
      </w:r>
      <w:r>
        <w:rPr>
          <w:spacing w:val="31"/>
          <w:sz w:val="20"/>
        </w:rPr>
        <w:t> </w:t>
      </w:r>
      <w:r>
        <w:rPr>
          <w:sz w:val="20"/>
        </w:rPr>
        <w:t>último</w:t>
      </w:r>
      <w:r>
        <w:rPr>
          <w:spacing w:val="31"/>
          <w:sz w:val="20"/>
        </w:rPr>
        <w:t> </w:t>
      </w:r>
      <w:r>
        <w:rPr>
          <w:sz w:val="20"/>
        </w:rPr>
        <w:t>lance</w:t>
      </w:r>
      <w:r>
        <w:rPr>
          <w:spacing w:val="31"/>
          <w:sz w:val="20"/>
        </w:rPr>
        <w:t> </w:t>
      </w:r>
      <w:r>
        <w:rPr>
          <w:sz w:val="20"/>
        </w:rPr>
        <w:t>ofertado</w:t>
      </w:r>
      <w:r>
        <w:rPr>
          <w:spacing w:val="31"/>
          <w:sz w:val="20"/>
        </w:rPr>
        <w:t> </w:t>
      </w:r>
      <w:r>
        <w:rPr>
          <w:sz w:val="20"/>
        </w:rPr>
        <w:t>após</w:t>
      </w:r>
      <w:r>
        <w:rPr>
          <w:spacing w:val="31"/>
          <w:sz w:val="20"/>
        </w:rPr>
        <w:t> </w:t>
      </w:r>
      <w:r>
        <w:rPr>
          <w:sz w:val="20"/>
        </w:rPr>
        <w:t>a negociação realizada, acompanhada, se for o caso, dos documentos complementares, quando necessários à confirmação daqueles exigidos neste Edital e já apresentados.</w:t>
      </w:r>
    </w:p>
    <w:p>
      <w:pPr>
        <w:pStyle w:val="ListParagraph"/>
        <w:numPr>
          <w:ilvl w:val="2"/>
          <w:numId w:val="1"/>
        </w:numPr>
        <w:tabs>
          <w:tab w:pos="1041" w:val="left" w:leader="none"/>
        </w:tabs>
        <w:spacing w:line="280" w:lineRule="auto" w:before="2" w:after="0"/>
        <w:ind w:left="439" w:right="433" w:firstLine="0"/>
        <w:jc w:val="left"/>
        <w:rPr>
          <w:sz w:val="20"/>
        </w:rPr>
      </w:pPr>
      <w:r>
        <w:rPr>
          <w:sz w:val="20"/>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880" w:val="left" w:leader="none"/>
        </w:tabs>
        <w:spacing w:line="240" w:lineRule="auto" w:before="2" w:after="0"/>
        <w:ind w:left="88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pPr>
    </w:p>
    <w:p>
      <w:pPr>
        <w:pStyle w:val="BodyText"/>
        <w:spacing w:before="52"/>
      </w:pPr>
    </w:p>
    <w:p>
      <w:pPr>
        <w:pStyle w:val="Heading2"/>
        <w:numPr>
          <w:ilvl w:val="0"/>
          <w:numId w:val="1"/>
        </w:numPr>
        <w:tabs>
          <w:tab w:pos="829" w:val="left" w:leader="none"/>
        </w:tabs>
        <w:spacing w:line="240" w:lineRule="auto" w:before="0" w:after="0"/>
        <w:ind w:left="82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rPr>
          <w:b/>
        </w:rPr>
      </w:pPr>
    </w:p>
    <w:p>
      <w:pPr>
        <w:pStyle w:val="BodyText"/>
        <w:spacing w:before="141"/>
        <w:rPr>
          <w:b/>
        </w:rPr>
      </w:pPr>
    </w:p>
    <w:p>
      <w:pPr>
        <w:pStyle w:val="ListParagraph"/>
        <w:numPr>
          <w:ilvl w:val="1"/>
          <w:numId w:val="1"/>
        </w:numPr>
        <w:tabs>
          <w:tab w:pos="747" w:val="left" w:leader="none"/>
        </w:tabs>
        <w:spacing w:line="280" w:lineRule="auto" w:before="1" w:after="0"/>
        <w:ind w:left="364" w:right="132" w:firstLine="0"/>
        <w:jc w:val="both"/>
        <w:rPr>
          <w:sz w:val="20"/>
        </w:rPr>
      </w:pPr>
      <w:r>
        <w:rPr>
          <w:sz w:val="20"/>
        </w:rPr>
        <w:t>Encerrada a etapa de negociação, o pregoeiro verificará se o licitante provisoriamente classificado em primeiro lugar atende às condições de participação no </w:t>
      </w:r>
      <w:r>
        <w:rPr>
          <w:sz w:val="20"/>
        </w:rPr>
        <w:t>certame, conforme previsto 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568" w:val="left" w:leader="none"/>
        </w:tabs>
        <w:spacing w:line="240" w:lineRule="auto" w:before="2" w:after="0"/>
        <w:ind w:left="568" w:right="0" w:hanging="204"/>
        <w:jc w:val="both"/>
        <w:rPr>
          <w:sz w:val="20"/>
        </w:rPr>
      </w:pPr>
      <w:r>
        <w:rPr>
          <w:spacing w:val="-2"/>
          <w:sz w:val="20"/>
        </w:rPr>
        <w:t>SICAF;</w:t>
      </w:r>
    </w:p>
    <w:p>
      <w:pPr>
        <w:pStyle w:val="ListParagraph"/>
        <w:numPr>
          <w:ilvl w:val="0"/>
          <w:numId w:val="2"/>
        </w:numPr>
        <w:tabs>
          <w:tab w:pos="579" w:val="left" w:leader="none"/>
        </w:tabs>
        <w:spacing w:line="240" w:lineRule="auto" w:before="22" w:after="0"/>
        <w:ind w:left="579" w:right="0" w:hanging="215"/>
        <w:jc w:val="left"/>
        <w:rPr>
          <w:sz w:val="20"/>
        </w:rPr>
      </w:pP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2"/>
            <w:u w:val="single" w:color="000080"/>
          </w:rPr>
          <w:t>https://www.portaltransparencia.gov.br/sancoes/ceis</w:t>
        </w:r>
      </w:hyperlink>
      <w:r>
        <w:rPr>
          <w:spacing w:val="-2"/>
          <w:sz w:val="20"/>
        </w:rPr>
        <w:t>);</w:t>
      </w:r>
    </w:p>
    <w:p>
      <w:pPr>
        <w:pStyle w:val="ListParagraph"/>
        <w:numPr>
          <w:ilvl w:val="0"/>
          <w:numId w:val="2"/>
        </w:numPr>
        <w:tabs>
          <w:tab w:pos="810" w:val="left" w:leader="none"/>
          <w:tab w:pos="1810" w:val="left" w:leader="none"/>
          <w:tab w:pos="2822" w:val="left" w:leader="none"/>
          <w:tab w:pos="3301" w:val="left" w:leader="none"/>
          <w:tab w:pos="4657" w:val="left" w:leader="none"/>
          <w:tab w:pos="5458" w:val="left" w:leader="none"/>
          <w:tab w:pos="6003" w:val="left" w:leader="none"/>
          <w:tab w:pos="6671" w:val="left" w:leader="none"/>
          <w:tab w:pos="7149" w:val="left" w:leader="none"/>
          <w:tab w:pos="8450" w:val="left" w:leader="none"/>
          <w:tab w:pos="9989" w:val="left" w:leader="none"/>
          <w:tab w:pos="10935" w:val="left" w:leader="none"/>
          <w:tab w:pos="11569" w:val="left" w:leader="none"/>
          <w:tab w:pos="12614" w:val="left" w:leader="none"/>
          <w:tab w:pos="13626" w:val="left" w:leader="none"/>
          <w:tab w:pos="14104" w:val="left" w:leader="none"/>
        </w:tabs>
        <w:spacing w:line="280" w:lineRule="auto" w:before="35" w:after="0"/>
        <w:ind w:left="364" w:right="133" w:firstLine="0"/>
        <w:jc w:val="left"/>
        <w:rPr>
          <w:sz w:val="20"/>
        </w:rPr>
      </w:pP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Condenações</w:t>
      </w:r>
      <w:r>
        <w:rPr>
          <w:sz w:val="20"/>
        </w:rPr>
        <w:tab/>
      </w:r>
      <w:r>
        <w:rPr>
          <w:spacing w:val="-2"/>
          <w:sz w:val="20"/>
        </w:rPr>
        <w:t>Cíveis</w:t>
      </w:r>
      <w:r>
        <w:rPr>
          <w:sz w:val="20"/>
        </w:rPr>
        <w:tab/>
      </w:r>
      <w:r>
        <w:rPr>
          <w:spacing w:val="-4"/>
          <w:sz w:val="20"/>
        </w:rPr>
        <w:t>por</w:t>
      </w:r>
      <w:r>
        <w:rPr>
          <w:sz w:val="20"/>
        </w:rPr>
        <w:tab/>
      </w:r>
      <w:r>
        <w:rPr>
          <w:spacing w:val="-4"/>
          <w:sz w:val="20"/>
        </w:rPr>
        <w:t>Atos</w:t>
      </w:r>
      <w:r>
        <w:rPr>
          <w:sz w:val="20"/>
        </w:rPr>
        <w:tab/>
      </w:r>
      <w:r>
        <w:rPr>
          <w:spacing w:val="-6"/>
          <w:sz w:val="20"/>
        </w:rPr>
        <w:t>de</w:t>
      </w:r>
      <w:r>
        <w:rPr>
          <w:sz w:val="20"/>
        </w:rPr>
        <w:tab/>
      </w:r>
      <w:r>
        <w:rPr>
          <w:spacing w:val="-2"/>
          <w:sz w:val="20"/>
        </w:rPr>
        <w:t>Improbidade</w:t>
      </w:r>
      <w:r>
        <w:rPr>
          <w:sz w:val="20"/>
        </w:rPr>
        <w:tab/>
      </w:r>
      <w:r>
        <w:rPr>
          <w:spacing w:val="-2"/>
          <w:sz w:val="20"/>
        </w:rPr>
        <w:t>Administrativa,</w:t>
      </w:r>
      <w:r>
        <w:rPr>
          <w:sz w:val="20"/>
        </w:rPr>
        <w:tab/>
      </w:r>
      <w:r>
        <w:rPr>
          <w:spacing w:val="-2"/>
          <w:sz w:val="20"/>
        </w:rPr>
        <w:t>mantido</w:t>
      </w:r>
      <w:r>
        <w:rPr>
          <w:sz w:val="20"/>
        </w:rPr>
        <w:tab/>
      </w:r>
      <w:r>
        <w:rPr>
          <w:spacing w:val="-4"/>
          <w:sz w:val="20"/>
        </w:rPr>
        <w:t>pelo</w:t>
      </w:r>
      <w:r>
        <w:rPr>
          <w:sz w:val="20"/>
        </w:rPr>
        <w:tab/>
      </w:r>
      <w:r>
        <w:rPr>
          <w:spacing w:val="-2"/>
          <w:sz w:val="20"/>
        </w:rPr>
        <w:t>Conselho</w:t>
      </w:r>
      <w:r>
        <w:rPr>
          <w:sz w:val="20"/>
        </w:rPr>
        <w:tab/>
      </w:r>
      <w:r>
        <w:rPr>
          <w:spacing w:val="-2"/>
          <w:sz w:val="20"/>
        </w:rPr>
        <w:t>Nacional</w:t>
      </w:r>
      <w:r>
        <w:rPr>
          <w:sz w:val="20"/>
        </w:rPr>
        <w:tab/>
      </w:r>
      <w:r>
        <w:rPr>
          <w:spacing w:val="-6"/>
          <w:sz w:val="20"/>
        </w:rPr>
        <w:t>de</w:t>
      </w:r>
      <w:r>
        <w:rPr>
          <w:sz w:val="20"/>
        </w:rPr>
        <w:tab/>
      </w:r>
      <w:r>
        <w:rPr>
          <w:spacing w:val="-2"/>
          <w:sz w:val="20"/>
        </w:rPr>
        <w:t>Justiça; (</w:t>
      </w:r>
      <w:hyperlink r:id="rId21">
        <w:r>
          <w:rPr>
            <w:spacing w:val="-2"/>
            <w:sz w:val="20"/>
          </w:rPr>
          <w:t>www.cnj.jus.br/improbidade_adm/consultar_requerido.php).</w:t>
        </w:r>
      </w:hyperlink>
    </w:p>
    <w:p>
      <w:pPr>
        <w:pStyle w:val="ListParagraph"/>
        <w:numPr>
          <w:ilvl w:val="0"/>
          <w:numId w:val="2"/>
        </w:numPr>
        <w:tabs>
          <w:tab w:pos="579" w:val="left" w:leader="none"/>
        </w:tabs>
        <w:spacing w:line="236" w:lineRule="exact" w:before="0" w:after="0"/>
        <w:ind w:left="579" w:right="0" w:hanging="21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2"/>
            <w:u w:val="single" w:color="000080"/>
          </w:rPr>
          <w:t>https://www.portaltransparencia.gov.br/sancoes/cnep</w:t>
        </w:r>
      </w:hyperlink>
      <w:r>
        <w:rPr>
          <w:spacing w:val="-2"/>
          <w:sz w:val="20"/>
        </w:rPr>
        <w:t>);</w:t>
      </w:r>
    </w:p>
    <w:p>
      <w:pPr>
        <w:pStyle w:val="ListParagraph"/>
        <w:numPr>
          <w:ilvl w:val="0"/>
          <w:numId w:val="2"/>
        </w:numPr>
        <w:tabs>
          <w:tab w:pos="568" w:val="left" w:leader="none"/>
        </w:tabs>
        <w:spacing w:line="240" w:lineRule="auto" w:before="36" w:after="0"/>
        <w:ind w:left="56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546" w:val="left" w:leader="none"/>
        </w:tabs>
        <w:spacing w:line="240" w:lineRule="auto" w:before="40" w:after="0"/>
        <w:ind w:left="54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spacing w:after="0" w:line="240" w:lineRule="auto"/>
        <w:jc w:val="left"/>
        <w:rPr>
          <w:sz w:val="20"/>
        </w:rPr>
        <w:sectPr>
          <w:pgSz w:w="15840" w:h="24480"/>
          <w:pgMar w:top="520" w:bottom="280" w:left="460" w:right="540"/>
        </w:sectPr>
      </w:pPr>
    </w:p>
    <w:p>
      <w:pPr>
        <w:pStyle w:val="ListParagraph"/>
        <w:numPr>
          <w:ilvl w:val="1"/>
          <w:numId w:val="1"/>
        </w:numPr>
        <w:tabs>
          <w:tab w:pos="716" w:val="left" w:leader="none"/>
        </w:tabs>
        <w:spacing w:line="280" w:lineRule="auto" w:before="73" w:after="0"/>
        <w:ind w:left="364" w:right="132" w:firstLine="0"/>
        <w:jc w:val="left"/>
        <w:rPr>
          <w:sz w:val="20"/>
        </w:rPr>
      </w:pPr>
      <w:r>
        <w:rPr>
          <w:sz w:val="20"/>
        </w:rPr>
        <w:t>A consulta</w:t>
      </w:r>
      <w:r>
        <w:rPr>
          <w:spacing w:val="11"/>
          <w:sz w:val="20"/>
        </w:rPr>
        <w:t> </w:t>
      </w:r>
      <w:r>
        <w:rPr>
          <w:sz w:val="20"/>
        </w:rPr>
        <w:t>aos</w:t>
      </w:r>
      <w:r>
        <w:rPr>
          <w:spacing w:val="11"/>
          <w:sz w:val="20"/>
        </w:rPr>
        <w:t> </w:t>
      </w:r>
      <w:r>
        <w:rPr>
          <w:sz w:val="20"/>
        </w:rPr>
        <w:t>cadastros</w:t>
      </w:r>
      <w:r>
        <w:rPr>
          <w:spacing w:val="11"/>
          <w:sz w:val="20"/>
        </w:rPr>
        <w:t> </w:t>
      </w:r>
      <w:r>
        <w:rPr>
          <w:sz w:val="20"/>
        </w:rPr>
        <w:t>será</w:t>
      </w:r>
      <w:r>
        <w:rPr>
          <w:spacing w:val="11"/>
          <w:sz w:val="20"/>
        </w:rPr>
        <w:t> </w:t>
      </w:r>
      <w:r>
        <w:rPr>
          <w:sz w:val="20"/>
        </w:rPr>
        <w:t>realizada</w:t>
      </w:r>
      <w:r>
        <w:rPr>
          <w:spacing w:val="11"/>
          <w:sz w:val="20"/>
        </w:rPr>
        <w:t> </w:t>
      </w:r>
      <w:r>
        <w:rPr>
          <w:sz w:val="20"/>
        </w:rPr>
        <w:t>em</w:t>
      </w:r>
      <w:r>
        <w:rPr>
          <w:spacing w:val="11"/>
          <w:sz w:val="20"/>
        </w:rPr>
        <w:t> </w:t>
      </w:r>
      <w:r>
        <w:rPr>
          <w:sz w:val="20"/>
        </w:rPr>
        <w:t>nome</w:t>
      </w:r>
      <w:r>
        <w:rPr>
          <w:spacing w:val="11"/>
          <w:sz w:val="20"/>
        </w:rPr>
        <w:t> </w:t>
      </w:r>
      <w:r>
        <w:rPr>
          <w:sz w:val="20"/>
        </w:rPr>
        <w:t>da</w:t>
      </w:r>
      <w:r>
        <w:rPr>
          <w:spacing w:val="11"/>
          <w:sz w:val="20"/>
        </w:rPr>
        <w:t> </w:t>
      </w:r>
      <w:r>
        <w:rPr>
          <w:sz w:val="20"/>
        </w:rPr>
        <w:t>empresa</w:t>
      </w:r>
      <w:r>
        <w:rPr>
          <w:spacing w:val="11"/>
          <w:sz w:val="20"/>
        </w:rPr>
        <w:t> </w:t>
      </w:r>
      <w:r>
        <w:rPr>
          <w:sz w:val="20"/>
        </w:rPr>
        <w:t>licitante</w:t>
      </w:r>
      <w:r>
        <w:rPr>
          <w:spacing w:val="11"/>
          <w:sz w:val="20"/>
        </w:rPr>
        <w:t> </w:t>
      </w:r>
      <w:r>
        <w:rPr>
          <w:sz w:val="20"/>
        </w:rPr>
        <w:t>e</w:t>
      </w:r>
      <w:r>
        <w:rPr>
          <w:spacing w:val="11"/>
          <w:sz w:val="20"/>
        </w:rPr>
        <w:t> </w:t>
      </w:r>
      <w:r>
        <w:rPr>
          <w:sz w:val="20"/>
        </w:rPr>
        <w:t>também</w:t>
      </w:r>
      <w:r>
        <w:rPr>
          <w:spacing w:val="11"/>
          <w:sz w:val="20"/>
        </w:rPr>
        <w:t> </w:t>
      </w:r>
      <w:r>
        <w:rPr>
          <w:sz w:val="20"/>
        </w:rPr>
        <w:t>de</w:t>
      </w:r>
      <w:r>
        <w:rPr>
          <w:spacing w:val="11"/>
          <w:sz w:val="20"/>
        </w:rPr>
        <w:t> </w:t>
      </w:r>
      <w:r>
        <w:rPr>
          <w:sz w:val="20"/>
        </w:rPr>
        <w:t>seu</w:t>
      </w:r>
      <w:r>
        <w:rPr>
          <w:spacing w:val="11"/>
          <w:sz w:val="20"/>
        </w:rPr>
        <w:t> </w:t>
      </w:r>
      <w:r>
        <w:rPr>
          <w:sz w:val="20"/>
        </w:rPr>
        <w:t>sócio</w:t>
      </w:r>
      <w:r>
        <w:rPr>
          <w:spacing w:val="11"/>
          <w:sz w:val="20"/>
        </w:rPr>
        <w:t> </w:t>
      </w:r>
      <w:r>
        <w:rPr>
          <w:sz w:val="20"/>
        </w:rPr>
        <w:t>majoritário,</w:t>
      </w:r>
      <w:r>
        <w:rPr>
          <w:spacing w:val="11"/>
          <w:sz w:val="20"/>
        </w:rPr>
        <w:t> </w:t>
      </w:r>
      <w:r>
        <w:rPr>
          <w:sz w:val="20"/>
        </w:rPr>
        <w:t>por</w:t>
      </w:r>
      <w:r>
        <w:rPr>
          <w:spacing w:val="11"/>
          <w:sz w:val="20"/>
        </w:rPr>
        <w:t> </w:t>
      </w:r>
      <w:r>
        <w:rPr>
          <w:sz w:val="20"/>
        </w:rPr>
        <w:t>força</w:t>
      </w:r>
      <w:r>
        <w:rPr>
          <w:spacing w:val="11"/>
          <w:sz w:val="20"/>
        </w:rPr>
        <w:t> </w:t>
      </w:r>
      <w:r>
        <w:rPr>
          <w:sz w:val="20"/>
        </w:rPr>
        <w:t>da</w:t>
      </w:r>
      <w:r>
        <w:rPr>
          <w:spacing w:val="11"/>
          <w:sz w:val="20"/>
        </w:rPr>
        <w:t> </w:t>
      </w:r>
      <w:r>
        <w:rPr>
          <w:sz w:val="20"/>
        </w:rPr>
        <w:t>vedação</w:t>
      </w:r>
      <w:r>
        <w:rPr>
          <w:spacing w:val="11"/>
          <w:sz w:val="20"/>
        </w:rPr>
        <w:t> </w:t>
      </w:r>
      <w:r>
        <w:rPr>
          <w:sz w:val="20"/>
        </w:rPr>
        <w:t>de</w:t>
      </w:r>
      <w:r>
        <w:rPr>
          <w:spacing w:val="11"/>
          <w:sz w:val="20"/>
        </w:rPr>
        <w:t> </w:t>
      </w:r>
      <w:r>
        <w:rPr>
          <w:sz w:val="20"/>
        </w:rPr>
        <w:t>que</w:t>
      </w:r>
      <w:r>
        <w:rPr>
          <w:spacing w:val="11"/>
          <w:sz w:val="20"/>
        </w:rPr>
        <w:t> </w:t>
      </w:r>
      <w:r>
        <w:rPr>
          <w:sz w:val="20"/>
        </w:rPr>
        <w:t>trata</w:t>
      </w:r>
      <w:r>
        <w:rPr>
          <w:spacing w:val="11"/>
          <w:sz w:val="20"/>
        </w:rPr>
        <w:t> </w:t>
      </w:r>
      <w:r>
        <w:rPr>
          <w:sz w:val="20"/>
        </w:rPr>
        <w:t>o</w:t>
      </w:r>
      <w:r>
        <w:rPr>
          <w:spacing w:val="11"/>
          <w:sz w:val="20"/>
        </w:rPr>
        <w:t> </w:t>
      </w:r>
      <w:hyperlink r:id="rId23">
        <w:r>
          <w:rPr>
            <w:color w:val="000080"/>
            <w:sz w:val="20"/>
            <w:u w:val="single" w:color="000080"/>
          </w:rPr>
          <w:t>artigo</w:t>
        </w:r>
        <w:r>
          <w:rPr>
            <w:color w:val="000080"/>
            <w:spacing w:val="11"/>
            <w:sz w:val="20"/>
            <w:u w:val="single" w:color="000080"/>
          </w:rPr>
          <w:t> </w:t>
        </w:r>
        <w:r>
          <w:rPr>
            <w:color w:val="000080"/>
            <w:sz w:val="20"/>
            <w:u w:val="single" w:color="000080"/>
          </w:rPr>
          <w:t>12</w:t>
        </w:r>
        <w:r>
          <w:rPr>
            <w:color w:val="000080"/>
            <w:spacing w:val="11"/>
            <w:sz w:val="20"/>
            <w:u w:val="single" w:color="000080"/>
          </w:rPr>
          <w:t> </w:t>
        </w:r>
        <w:r>
          <w:rPr>
            <w:color w:val="000080"/>
            <w:sz w:val="20"/>
            <w:u w:val="single" w:color="000080"/>
          </w:rPr>
          <w:t>da</w:t>
        </w:r>
        <w:r>
          <w:rPr>
            <w:color w:val="000080"/>
            <w:spacing w:val="11"/>
            <w:sz w:val="20"/>
            <w:u w:val="single" w:color="000080"/>
          </w:rPr>
          <w:t> </w:t>
        </w:r>
        <w:r>
          <w:rPr>
            <w:color w:val="000080"/>
            <w:sz w:val="20"/>
            <w:u w:val="single" w:color="000080"/>
          </w:rPr>
          <w:t>Lei</w:t>
        </w:r>
        <w:r>
          <w:rPr>
            <w:color w:val="000080"/>
            <w:spacing w:val="11"/>
            <w:sz w:val="20"/>
            <w:u w:val="single" w:color="000080"/>
          </w:rPr>
          <w:t> </w:t>
        </w:r>
        <w:r>
          <w:rPr>
            <w:color w:val="000080"/>
            <w:sz w:val="20"/>
            <w:u w:val="single" w:color="000080"/>
          </w:rPr>
          <w:t>n°</w:t>
        </w:r>
        <w:r>
          <w:rPr>
            <w:color w:val="000080"/>
            <w:spacing w:val="11"/>
            <w:sz w:val="20"/>
            <w:u w:val="single" w:color="000080"/>
          </w:rPr>
          <w:t> </w:t>
        </w:r>
        <w:r>
          <w:rPr>
            <w:color w:val="000080"/>
            <w:sz w:val="20"/>
            <w:u w:val="single" w:color="000080"/>
          </w:rPr>
          <w:t>8.429,</w:t>
        </w:r>
        <w:r>
          <w:rPr>
            <w:color w:val="000080"/>
            <w:spacing w:val="11"/>
            <w:sz w:val="20"/>
            <w:u w:val="single" w:color="000080"/>
          </w:rPr>
          <w:t> </w:t>
        </w:r>
        <w:r>
          <w:rPr>
            <w:color w:val="000080"/>
            <w:sz w:val="20"/>
            <w:u w:val="single" w:color="000080"/>
          </w:rPr>
          <w:t>de</w:t>
        </w:r>
      </w:hyperlink>
      <w:r>
        <w:rPr>
          <w:color w:val="000080"/>
          <w:sz w:val="20"/>
        </w:rPr>
        <w:t> </w:t>
      </w:r>
      <w:hyperlink r:id="rId23">
        <w:r>
          <w:rPr>
            <w:color w:val="000080"/>
            <w:spacing w:val="-2"/>
            <w:sz w:val="20"/>
            <w:u w:val="single" w:color="000080"/>
          </w:rPr>
          <w:t>1992</w:t>
        </w:r>
      </w:hyperlink>
      <w:r>
        <w:rPr>
          <w:spacing w:val="-2"/>
          <w:sz w:val="20"/>
        </w:rPr>
        <w:t>.</w:t>
      </w:r>
    </w:p>
    <w:p>
      <w:pPr>
        <w:pStyle w:val="ListParagraph"/>
        <w:numPr>
          <w:ilvl w:val="1"/>
          <w:numId w:val="1"/>
        </w:numPr>
        <w:tabs>
          <w:tab w:pos="737" w:val="left" w:leader="none"/>
        </w:tabs>
        <w:spacing w:line="280" w:lineRule="auto" w:before="2" w:after="0"/>
        <w:ind w:left="364" w:right="133" w:firstLine="0"/>
        <w:jc w:val="left"/>
        <w:rPr>
          <w:sz w:val="20"/>
        </w:rPr>
      </w:pPr>
      <w:r>
        <w:rPr>
          <w:sz w:val="20"/>
        </w:rPr>
        <w:t>Caso</w:t>
      </w:r>
      <w:r>
        <w:rPr>
          <w:spacing w:val="21"/>
          <w:sz w:val="20"/>
        </w:rPr>
        <w:t> </w:t>
      </w:r>
      <w:r>
        <w:rPr>
          <w:sz w:val="20"/>
        </w:rPr>
        <w:t>conste</w:t>
      </w:r>
      <w:r>
        <w:rPr>
          <w:spacing w:val="21"/>
          <w:sz w:val="20"/>
        </w:rPr>
        <w:t> </w:t>
      </w:r>
      <w:r>
        <w:rPr>
          <w:sz w:val="20"/>
        </w:rPr>
        <w:t>na</w:t>
      </w:r>
      <w:r>
        <w:rPr>
          <w:spacing w:val="21"/>
          <w:sz w:val="20"/>
        </w:rPr>
        <w:t> </w:t>
      </w:r>
      <w:r>
        <w:rPr>
          <w:sz w:val="20"/>
        </w:rPr>
        <w:t>Consulta</w:t>
      </w:r>
      <w:r>
        <w:rPr>
          <w:spacing w:val="21"/>
          <w:sz w:val="20"/>
        </w:rPr>
        <w:t> </w:t>
      </w:r>
      <w:r>
        <w:rPr>
          <w:sz w:val="20"/>
        </w:rPr>
        <w:t>de</w:t>
      </w:r>
      <w:r>
        <w:rPr>
          <w:spacing w:val="21"/>
          <w:sz w:val="20"/>
        </w:rPr>
        <w:t> </w:t>
      </w:r>
      <w:r>
        <w:rPr>
          <w:sz w:val="20"/>
        </w:rPr>
        <w:t>Situação</w:t>
      </w:r>
      <w:r>
        <w:rPr>
          <w:spacing w:val="21"/>
          <w:sz w:val="20"/>
        </w:rPr>
        <w:t> </w:t>
      </w:r>
      <w:r>
        <w:rPr>
          <w:sz w:val="20"/>
        </w:rPr>
        <w:t>do</w:t>
      </w:r>
      <w:r>
        <w:rPr>
          <w:spacing w:val="21"/>
          <w:sz w:val="20"/>
        </w:rPr>
        <w:t> </w:t>
      </w:r>
      <w:r>
        <w:rPr>
          <w:sz w:val="20"/>
        </w:rPr>
        <w:t>licitante</w:t>
      </w:r>
      <w:r>
        <w:rPr>
          <w:spacing w:val="21"/>
          <w:sz w:val="20"/>
        </w:rPr>
        <w:t> </w:t>
      </w:r>
      <w:r>
        <w:rPr>
          <w:sz w:val="20"/>
        </w:rPr>
        <w:t>a</w:t>
      </w:r>
      <w:r>
        <w:rPr>
          <w:spacing w:val="21"/>
          <w:sz w:val="20"/>
        </w:rPr>
        <w:t> </w:t>
      </w:r>
      <w:r>
        <w:rPr>
          <w:sz w:val="20"/>
        </w:rPr>
        <w:t>existência</w:t>
      </w:r>
      <w:r>
        <w:rPr>
          <w:spacing w:val="21"/>
          <w:sz w:val="20"/>
        </w:rPr>
        <w:t> </w:t>
      </w:r>
      <w:r>
        <w:rPr>
          <w:sz w:val="20"/>
        </w:rPr>
        <w:t>de</w:t>
      </w:r>
      <w:r>
        <w:rPr>
          <w:spacing w:val="21"/>
          <w:sz w:val="20"/>
        </w:rPr>
        <w:t> </w:t>
      </w:r>
      <w:r>
        <w:rPr>
          <w:sz w:val="20"/>
        </w:rPr>
        <w:t>Ocorrências</w:t>
      </w:r>
      <w:r>
        <w:rPr>
          <w:spacing w:val="21"/>
          <w:sz w:val="20"/>
        </w:rPr>
        <w:t> </w:t>
      </w:r>
      <w:r>
        <w:rPr>
          <w:sz w:val="20"/>
        </w:rPr>
        <w:t>Impeditivas</w:t>
      </w:r>
      <w:r>
        <w:rPr>
          <w:spacing w:val="21"/>
          <w:sz w:val="20"/>
        </w:rPr>
        <w:t> </w:t>
      </w:r>
      <w:r>
        <w:rPr>
          <w:sz w:val="20"/>
        </w:rPr>
        <w:t>Indiretas,</w:t>
      </w:r>
      <w:r>
        <w:rPr>
          <w:spacing w:val="21"/>
          <w:sz w:val="20"/>
        </w:rPr>
        <w:t> </w:t>
      </w:r>
      <w:r>
        <w:rPr>
          <w:sz w:val="20"/>
        </w:rPr>
        <w:t>o</w:t>
      </w:r>
      <w:r>
        <w:rPr>
          <w:spacing w:val="21"/>
          <w:sz w:val="20"/>
        </w:rPr>
        <w:t> </w:t>
      </w:r>
      <w:r>
        <w:rPr>
          <w:sz w:val="20"/>
        </w:rPr>
        <w:t>Pregoeiro</w:t>
      </w:r>
      <w:r>
        <w:rPr>
          <w:spacing w:val="21"/>
          <w:sz w:val="20"/>
        </w:rPr>
        <w:t> </w:t>
      </w:r>
      <w:r>
        <w:rPr>
          <w:sz w:val="20"/>
        </w:rPr>
        <w:t>diligenciará</w:t>
      </w:r>
      <w:r>
        <w:rPr>
          <w:spacing w:val="21"/>
          <w:sz w:val="20"/>
        </w:rPr>
        <w:t> </w:t>
      </w:r>
      <w:r>
        <w:rPr>
          <w:sz w:val="20"/>
        </w:rPr>
        <w:t>para</w:t>
      </w:r>
      <w:r>
        <w:rPr>
          <w:spacing w:val="21"/>
          <w:sz w:val="20"/>
        </w:rPr>
        <w:t> </w:t>
      </w:r>
      <w:r>
        <w:rPr>
          <w:sz w:val="20"/>
        </w:rPr>
        <w:t>verificar</w:t>
      </w:r>
      <w:r>
        <w:rPr>
          <w:spacing w:val="21"/>
          <w:sz w:val="20"/>
        </w:rPr>
        <w:t> </w:t>
      </w:r>
      <w:r>
        <w:rPr>
          <w:sz w:val="20"/>
        </w:rPr>
        <w:t>se</w:t>
      </w:r>
      <w:r>
        <w:rPr>
          <w:spacing w:val="21"/>
          <w:sz w:val="20"/>
        </w:rPr>
        <w:t> </w:t>
      </w:r>
      <w:r>
        <w:rPr>
          <w:sz w:val="20"/>
        </w:rPr>
        <w:t>houve</w:t>
      </w:r>
      <w:r>
        <w:rPr>
          <w:spacing w:val="21"/>
          <w:sz w:val="20"/>
        </w:rPr>
        <w:t> </w:t>
      </w:r>
      <w:r>
        <w:rPr>
          <w:sz w:val="20"/>
        </w:rPr>
        <w:t>fraude</w:t>
      </w:r>
      <w:r>
        <w:rPr>
          <w:spacing w:val="21"/>
          <w:sz w:val="20"/>
        </w:rPr>
        <w:t> </w:t>
      </w:r>
      <w:r>
        <w:rPr>
          <w:sz w:val="20"/>
        </w:rPr>
        <w:t>por</w:t>
      </w:r>
      <w:r>
        <w:rPr>
          <w:spacing w:val="21"/>
          <w:sz w:val="20"/>
        </w:rPr>
        <w:t> </w:t>
      </w:r>
      <w:r>
        <w:rPr>
          <w:sz w:val="20"/>
        </w:rPr>
        <w:t>parte</w:t>
      </w:r>
      <w:r>
        <w:rPr>
          <w:spacing w:val="21"/>
          <w:sz w:val="20"/>
        </w:rPr>
        <w:t> </w:t>
      </w:r>
      <w:r>
        <w:rPr>
          <w:sz w:val="20"/>
        </w:rPr>
        <w:t>das empresas apontadas no Relatório de Ocorrências Impeditivas Indiretas.</w:t>
      </w:r>
    </w:p>
    <w:p>
      <w:pPr>
        <w:pStyle w:val="ListParagraph"/>
        <w:numPr>
          <w:ilvl w:val="2"/>
          <w:numId w:val="1"/>
        </w:numPr>
        <w:tabs>
          <w:tab w:pos="853" w:val="left" w:leader="none"/>
        </w:tabs>
        <w:spacing w:line="240" w:lineRule="auto" w:before="2" w:after="0"/>
        <w:ind w:left="85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864" w:val="left" w:leader="none"/>
        </w:tabs>
        <w:spacing w:line="240" w:lineRule="auto" w:before="40" w:after="0"/>
        <w:ind w:left="86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864" w:val="left" w:leader="none"/>
        </w:tabs>
        <w:spacing w:line="240" w:lineRule="auto" w:before="40" w:after="0"/>
        <w:ind w:left="86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714" w:val="left" w:leader="none"/>
        </w:tabs>
        <w:spacing w:line="240" w:lineRule="auto" w:before="40" w:after="0"/>
        <w:ind w:left="71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718" w:val="left" w:leader="none"/>
        </w:tabs>
        <w:spacing w:line="280" w:lineRule="auto" w:before="40" w:after="0"/>
        <w:ind w:left="364" w:right="132" w:firstLine="0"/>
        <w:jc w:val="both"/>
        <w:rPr>
          <w:sz w:val="20"/>
        </w:rPr>
      </w:pPr>
      <w:r>
        <w:rPr>
          <w:sz w:val="20"/>
        </w:rPr>
        <w:t>Caso o licitante provisoriamente classificado em primeiro lugar tenha se utilizado de algum tratamento favorecido às ME/EPPs, o pregoeiro verificará se faz jus ao </w:t>
      </w:r>
      <w:r>
        <w:rPr>
          <w:sz w:val="20"/>
        </w:rPr>
        <w:t>benefício, em conformidade com os itens 2.7 e 3.5 deste edital.</w:t>
      </w:r>
    </w:p>
    <w:p>
      <w:pPr>
        <w:pStyle w:val="ListParagraph"/>
        <w:numPr>
          <w:ilvl w:val="1"/>
          <w:numId w:val="1"/>
        </w:numPr>
        <w:tabs>
          <w:tab w:pos="726" w:val="left" w:leader="none"/>
        </w:tabs>
        <w:spacing w:line="280" w:lineRule="auto" w:before="2" w:after="0"/>
        <w:ind w:left="364" w:right="133" w:firstLine="0"/>
        <w:jc w:val="both"/>
        <w:rPr>
          <w:sz w:val="20"/>
        </w:rPr>
      </w:pPr>
      <w:r>
        <w:rPr>
          <w:sz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w:t>
      </w:r>
      <w:r>
        <w:rPr>
          <w:color w:val="000080"/>
          <w:sz w:val="20"/>
        </w:rPr>
        <w:t> </w:t>
      </w:r>
      <w:r>
        <w:rPr>
          <w:color w:val="000080"/>
          <w:sz w:val="20"/>
          <w:u w:val="single" w:color="000080"/>
        </w:rPr>
        <w:t>48.778, de 30 de outubro de 2023</w:t>
      </w:r>
      <w:r>
        <w:rPr>
          <w:sz w:val="20"/>
        </w:rPr>
        <w:t>.</w:t>
      </w:r>
    </w:p>
    <w:p>
      <w:pPr>
        <w:pStyle w:val="ListParagraph"/>
        <w:numPr>
          <w:ilvl w:val="1"/>
          <w:numId w:val="1"/>
        </w:numPr>
        <w:tabs>
          <w:tab w:pos="714" w:val="left" w:leader="none"/>
        </w:tabs>
        <w:spacing w:line="240" w:lineRule="auto" w:before="2" w:after="0"/>
        <w:ind w:left="71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864" w:val="left" w:leader="none"/>
        </w:tabs>
        <w:spacing w:line="240" w:lineRule="auto" w:before="40" w:after="0"/>
        <w:ind w:left="86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864" w:val="left" w:leader="none"/>
        </w:tabs>
        <w:spacing w:line="240" w:lineRule="auto" w:before="40" w:after="0"/>
        <w:ind w:left="86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864" w:val="left" w:leader="none"/>
        </w:tabs>
        <w:spacing w:line="240" w:lineRule="auto" w:before="40" w:after="0"/>
        <w:ind w:left="86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864" w:val="left" w:leader="none"/>
        </w:tabs>
        <w:spacing w:line="240" w:lineRule="auto" w:before="40" w:after="0"/>
        <w:ind w:left="86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864" w:val="left" w:leader="none"/>
        </w:tabs>
        <w:spacing w:line="240" w:lineRule="auto" w:before="40" w:after="0"/>
        <w:ind w:left="86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702" w:val="left" w:leader="none"/>
        </w:tabs>
        <w:spacing w:line="240" w:lineRule="auto" w:before="40" w:after="0"/>
        <w:ind w:left="70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714" w:val="left" w:leader="none"/>
        </w:tabs>
        <w:spacing w:line="280" w:lineRule="auto" w:before="41" w:after="0"/>
        <w:ind w:left="364" w:right="132" w:firstLine="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em</w:t>
      </w:r>
      <w:r>
        <w:rPr>
          <w:spacing w:val="-1"/>
          <w:sz w:val="20"/>
        </w:rPr>
        <w:t> </w:t>
      </w:r>
      <w:r>
        <w:rPr>
          <w:sz w:val="20"/>
        </w:rPr>
        <w:t>geral,</w:t>
      </w:r>
      <w:r>
        <w:rPr>
          <w:spacing w:val="-1"/>
          <w:sz w:val="20"/>
        </w:rPr>
        <w:t> </w:t>
      </w:r>
      <w:r>
        <w:rPr>
          <w:sz w:val="20"/>
        </w:rPr>
        <w:t>é</w:t>
      </w:r>
      <w:r>
        <w:rPr>
          <w:spacing w:val="-1"/>
          <w:sz w:val="20"/>
        </w:rPr>
        <w:t> </w:t>
      </w:r>
      <w:r>
        <w:rPr>
          <w:sz w:val="20"/>
        </w:rPr>
        <w:t>indício</w:t>
      </w:r>
      <w:r>
        <w:rPr>
          <w:spacing w:val="-1"/>
          <w:sz w:val="20"/>
        </w:rPr>
        <w:t> </w:t>
      </w:r>
      <w:r>
        <w:rPr>
          <w:sz w:val="20"/>
        </w:rPr>
        <w:t>de</w:t>
      </w:r>
      <w:r>
        <w:rPr>
          <w:spacing w:val="-1"/>
          <w:sz w:val="20"/>
        </w:rPr>
        <w:t> </w:t>
      </w:r>
      <w:r>
        <w:rPr>
          <w:sz w:val="20"/>
        </w:rPr>
        <w:t>inexequibilidade</w:t>
      </w:r>
      <w:r>
        <w:rPr>
          <w:spacing w:val="-1"/>
          <w:sz w:val="20"/>
        </w:rPr>
        <w:t> </w:t>
      </w:r>
      <w:r>
        <w:rPr>
          <w:sz w:val="20"/>
        </w:rPr>
        <w:t>das</w:t>
      </w:r>
      <w:r>
        <w:rPr>
          <w:spacing w:val="-1"/>
          <w:sz w:val="20"/>
        </w:rPr>
        <w:t> </w:t>
      </w:r>
      <w:r>
        <w:rPr>
          <w:sz w:val="20"/>
        </w:rPr>
        <w:t>propostas</w:t>
      </w:r>
      <w:r>
        <w:rPr>
          <w:spacing w:val="-1"/>
          <w:sz w:val="20"/>
        </w:rPr>
        <w:t> </w:t>
      </w:r>
      <w:r>
        <w:rPr>
          <w:sz w:val="20"/>
        </w:rPr>
        <w:t>valores</w:t>
      </w:r>
      <w:r>
        <w:rPr>
          <w:spacing w:val="-1"/>
          <w:sz w:val="20"/>
        </w:rPr>
        <w:t> </w:t>
      </w:r>
      <w:r>
        <w:rPr>
          <w:sz w:val="20"/>
        </w:rPr>
        <w:t>inferiores</w:t>
      </w:r>
      <w:r>
        <w:rPr>
          <w:spacing w:val="-1"/>
          <w:sz w:val="20"/>
        </w:rPr>
        <w:t> </w:t>
      </w:r>
      <w:r>
        <w:rPr>
          <w:sz w:val="20"/>
        </w:rPr>
        <w:t>a</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orçado</w:t>
      </w:r>
      <w:r>
        <w:rPr>
          <w:spacing w:val="-1"/>
          <w:sz w:val="20"/>
        </w:rPr>
        <w:t> </w:t>
      </w:r>
      <w:r>
        <w:rPr>
          <w:sz w:val="20"/>
        </w:rPr>
        <w:t>pela</w:t>
      </w:r>
      <w:r>
        <w:rPr>
          <w:spacing w:val="-12"/>
          <w:sz w:val="20"/>
        </w:rPr>
        <w:t> </w:t>
      </w:r>
      <w:r>
        <w:rPr>
          <w:sz w:val="20"/>
        </w:rPr>
        <w:t>Administração,</w:t>
      </w:r>
      <w:r>
        <w:rPr>
          <w:spacing w:val="-1"/>
          <w:sz w:val="20"/>
        </w:rPr>
        <w:t> </w:t>
      </w:r>
      <w:r>
        <w:rPr>
          <w:sz w:val="20"/>
        </w:rPr>
        <w:t>conforme art. 37 do </w:t>
      </w:r>
      <w:r>
        <w:rPr>
          <w:color w:val="000080"/>
          <w:sz w:val="20"/>
          <w:u w:val="single" w:color="000080"/>
        </w:rPr>
        <w:t>Decreto nº 48.778, de 30 de outubro de 2023</w:t>
      </w:r>
      <w:r>
        <w:rPr>
          <w:sz w:val="20"/>
        </w:rPr>
        <w:t>.</w:t>
      </w:r>
    </w:p>
    <w:p>
      <w:pPr>
        <w:pStyle w:val="ListParagraph"/>
        <w:numPr>
          <w:ilvl w:val="2"/>
          <w:numId w:val="1"/>
        </w:numPr>
        <w:tabs>
          <w:tab w:pos="853" w:val="left" w:leader="none"/>
        </w:tabs>
        <w:spacing w:line="240" w:lineRule="auto" w:before="1" w:after="0"/>
        <w:ind w:left="85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1014" w:val="left" w:leader="none"/>
        </w:tabs>
        <w:spacing w:line="240" w:lineRule="auto" w:before="40" w:after="0"/>
        <w:ind w:left="101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1014" w:val="left" w:leader="none"/>
        </w:tabs>
        <w:spacing w:line="240" w:lineRule="auto" w:before="40" w:after="0"/>
        <w:ind w:left="101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814" w:val="left" w:leader="none"/>
        </w:tabs>
        <w:spacing w:line="240" w:lineRule="auto" w:before="40" w:after="0"/>
        <w:ind w:left="81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998" w:val="left" w:leader="none"/>
        </w:tabs>
        <w:spacing w:line="280" w:lineRule="auto" w:before="40" w:after="0"/>
        <w:ind w:left="364" w:right="133"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969" w:val="left" w:leader="none"/>
        </w:tabs>
        <w:spacing w:line="280" w:lineRule="auto" w:before="2" w:after="0"/>
        <w:ind w:left="364" w:right="132"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relevante, conforme planilha anexa ao edital;</w:t>
      </w:r>
    </w:p>
    <w:p>
      <w:pPr>
        <w:pStyle w:val="ListParagraph"/>
        <w:numPr>
          <w:ilvl w:val="2"/>
          <w:numId w:val="1"/>
        </w:numPr>
        <w:tabs>
          <w:tab w:pos="981" w:val="left" w:leader="none"/>
        </w:tabs>
        <w:spacing w:line="280" w:lineRule="auto" w:before="2" w:after="0"/>
        <w:ind w:left="364" w:right="133" w:firstLine="0"/>
        <w:jc w:val="both"/>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992" w:val="left" w:leader="none"/>
        </w:tabs>
        <w:spacing w:line="280" w:lineRule="auto" w:before="2" w:after="0"/>
        <w:ind w:left="364" w:right="133" w:firstLine="0"/>
        <w:jc w:val="both"/>
        <w:rPr>
          <w:sz w:val="20"/>
        </w:rPr>
      </w:pPr>
      <w:r>
        <w:rPr>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ListParagraph"/>
        <w:numPr>
          <w:ilvl w:val="1"/>
          <w:numId w:val="1"/>
        </w:numPr>
        <w:tabs>
          <w:tab w:pos="816" w:val="left" w:leader="none"/>
        </w:tabs>
        <w:spacing w:line="280" w:lineRule="auto" w:before="2" w:after="0"/>
        <w:ind w:left="364" w:right="132"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817" w:val="left" w:leader="none"/>
        </w:tabs>
        <w:spacing w:line="280" w:lineRule="auto" w:before="2" w:after="0"/>
        <w:ind w:left="364" w:right="133"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4"/>
          <w:sz w:val="20"/>
        </w:rPr>
        <w:t> </w:t>
      </w:r>
      <w:r>
        <w:rPr>
          <w:sz w:val="20"/>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2"/>
          <w:numId w:val="1"/>
        </w:numPr>
        <w:tabs>
          <w:tab w:pos="1000" w:val="left" w:leader="none"/>
        </w:tabs>
        <w:spacing w:line="280" w:lineRule="auto" w:before="2" w:after="0"/>
        <w:ind w:left="364" w:right="133" w:firstLine="0"/>
        <w:jc w:val="both"/>
        <w:rPr>
          <w:sz w:val="20"/>
        </w:rPr>
      </w:pPr>
      <w:r>
        <w:rPr>
          <w:sz w:val="20"/>
        </w:rPr>
        <w:t>Em se tratando de serviços de engenharia, o licitante vencedor será convocado a apresentar à Administração, por meio eletrônico, as planilhas com indicação dos quantitativos e dos custos unitários, seguindo o modelo elaborado pela</w:t>
      </w:r>
      <w:r>
        <w:rPr>
          <w:spacing w:val="-7"/>
          <w:sz w:val="20"/>
        </w:rPr>
        <w:t> </w:t>
      </w:r>
      <w:r>
        <w:rPr>
          <w:sz w:val="20"/>
        </w:rPr>
        <w:t>Administração, bem como com detalhamento das Bonificações e Despesas Indiretas (BDI) e dos </w:t>
      </w:r>
      <w:r>
        <w:rPr>
          <w:sz w:val="20"/>
        </w:rPr>
        <w:t>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983" w:val="left" w:leader="none"/>
        </w:tabs>
        <w:spacing w:line="280" w:lineRule="auto" w:before="5" w:after="0"/>
        <w:ind w:left="364" w:right="133" w:firstLine="0"/>
        <w:jc w:val="both"/>
        <w:rPr>
          <w:sz w:val="20"/>
        </w:rPr>
      </w:pPr>
      <w:r>
        <w:rPr>
          <w:sz w:val="20"/>
        </w:rPr>
        <w:t>Em se tratando de serviços com fornecimento de mão de obra em regime de dedicação exclusiva cuja produtividade seja mensurável e indicada pela Administração, </w:t>
      </w:r>
      <w:r>
        <w:rPr>
          <w:sz w:val="20"/>
        </w:rPr>
        <w:t>o licitante deverá indicar a produtividade adotada e a quantidade de pessoal que será alocado na execução contratual.</w:t>
      </w:r>
    </w:p>
    <w:p>
      <w:pPr>
        <w:pStyle w:val="ListParagraph"/>
        <w:numPr>
          <w:ilvl w:val="2"/>
          <w:numId w:val="1"/>
        </w:numPr>
        <w:tabs>
          <w:tab w:pos="973" w:val="left" w:leader="none"/>
        </w:tabs>
        <w:spacing w:line="280" w:lineRule="auto" w:before="2" w:after="0"/>
        <w:ind w:left="364" w:right="133" w:firstLine="0"/>
        <w:jc w:val="both"/>
        <w:rPr>
          <w:sz w:val="20"/>
        </w:rPr>
      </w:pPr>
      <w:r>
        <w:rPr>
          <w:sz w:val="20"/>
        </w:rPr>
        <w:t>Caso a produtividade seja diferente daquela utilizada pela</w:t>
      </w:r>
      <w:r>
        <w:rPr>
          <w:spacing w:val="-3"/>
          <w:sz w:val="20"/>
        </w:rPr>
        <w:t> </w:t>
      </w:r>
      <w:r>
        <w:rPr>
          <w:sz w:val="20"/>
        </w:rPr>
        <w:t>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964" w:val="left" w:leader="none"/>
        </w:tabs>
        <w:spacing w:line="280" w:lineRule="auto" w:before="2" w:after="0"/>
        <w:ind w:left="364" w:right="133" w:firstLine="0"/>
        <w:jc w:val="both"/>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apresentar</w:t>
      </w:r>
      <w:r>
        <w:rPr>
          <w:spacing w:val="-2"/>
          <w:sz w:val="20"/>
        </w:rPr>
        <w:t> </w:t>
      </w:r>
      <w:r>
        <w:rPr>
          <w:sz w:val="20"/>
        </w:rPr>
        <w:t>produtividades</w:t>
      </w:r>
      <w:r>
        <w:rPr>
          <w:spacing w:val="-2"/>
          <w:sz w:val="20"/>
        </w:rPr>
        <w:t> </w:t>
      </w:r>
      <w:r>
        <w:rPr>
          <w:sz w:val="20"/>
        </w:rPr>
        <w:t>diferenciadas</w:t>
      </w:r>
      <w:r>
        <w:rPr>
          <w:spacing w:val="-2"/>
          <w:sz w:val="20"/>
        </w:rPr>
        <w:t> </w:t>
      </w:r>
      <w:r>
        <w:rPr>
          <w:sz w:val="20"/>
        </w:rPr>
        <w:t>daquela</w:t>
      </w:r>
      <w:r>
        <w:rPr>
          <w:spacing w:val="-2"/>
          <w:sz w:val="20"/>
        </w:rPr>
        <w:t> </w:t>
      </w:r>
      <w:r>
        <w:rPr>
          <w:sz w:val="20"/>
        </w:rPr>
        <w:t>estabelecida</w:t>
      </w:r>
      <w:r>
        <w:rPr>
          <w:spacing w:val="-2"/>
          <w:sz w:val="20"/>
        </w:rPr>
        <w:t> </w:t>
      </w:r>
      <w:r>
        <w:rPr>
          <w:sz w:val="20"/>
        </w:rPr>
        <w:t>pela</w:t>
      </w:r>
      <w:r>
        <w:rPr>
          <w:spacing w:val="-13"/>
          <w:sz w:val="20"/>
        </w:rPr>
        <w:t> </w:t>
      </w:r>
      <w:r>
        <w:rPr>
          <w:sz w:val="20"/>
        </w:rPr>
        <w:t>Administração</w:t>
      </w:r>
      <w:r>
        <w:rPr>
          <w:spacing w:val="-2"/>
          <w:sz w:val="20"/>
        </w:rPr>
        <w:t> </w:t>
      </w:r>
      <w:r>
        <w:rPr>
          <w:sz w:val="20"/>
        </w:rPr>
        <w:t>como</w:t>
      </w:r>
      <w:r>
        <w:rPr>
          <w:spacing w:val="-2"/>
          <w:sz w:val="20"/>
        </w:rPr>
        <w:t> </w:t>
      </w:r>
      <w:r>
        <w:rPr>
          <w:sz w:val="20"/>
        </w:rPr>
        <w:t>referência,</w:t>
      </w:r>
      <w:r>
        <w:rPr>
          <w:spacing w:val="-2"/>
          <w:sz w:val="20"/>
        </w:rPr>
        <w:t> </w:t>
      </w:r>
      <w:r>
        <w:rPr>
          <w:sz w:val="20"/>
        </w:rPr>
        <w:t>desde</w:t>
      </w:r>
      <w:r>
        <w:rPr>
          <w:spacing w:val="-2"/>
          <w:sz w:val="20"/>
        </w:rPr>
        <w:t> </w:t>
      </w:r>
      <w:r>
        <w:rPr>
          <w:sz w:val="20"/>
        </w:rPr>
        <w:t>que</w:t>
      </w:r>
      <w:r>
        <w:rPr>
          <w:spacing w:val="-2"/>
          <w:sz w:val="20"/>
        </w:rPr>
        <w:t> </w:t>
      </w:r>
      <w:r>
        <w:rPr>
          <w:sz w:val="20"/>
        </w:rPr>
        <w:t>não</w:t>
      </w:r>
      <w:r>
        <w:rPr>
          <w:spacing w:val="-2"/>
          <w:sz w:val="20"/>
        </w:rPr>
        <w:t> </w:t>
      </w:r>
      <w:r>
        <w:rPr>
          <w:sz w:val="20"/>
        </w:rPr>
        <w:t>alterem</w:t>
      </w:r>
      <w:r>
        <w:rPr>
          <w:spacing w:val="-2"/>
          <w:sz w:val="20"/>
        </w:rPr>
        <w:t> </w:t>
      </w:r>
      <w:r>
        <w:rPr>
          <w:sz w:val="20"/>
        </w:rPr>
        <w:t>o</w:t>
      </w:r>
      <w:r>
        <w:rPr>
          <w:spacing w:val="-2"/>
          <w:sz w:val="20"/>
        </w:rPr>
        <w:t> </w:t>
      </w:r>
      <w:r>
        <w:rPr>
          <w:sz w:val="20"/>
        </w:rPr>
        <w:t>objeto</w:t>
      </w:r>
      <w:r>
        <w:rPr>
          <w:spacing w:val="-2"/>
          <w:sz w:val="20"/>
        </w:rPr>
        <w:t> </w:t>
      </w:r>
      <w:r>
        <w:rPr>
          <w:sz w:val="20"/>
        </w:rPr>
        <w:t>da</w:t>
      </w:r>
      <w:r>
        <w:rPr>
          <w:spacing w:val="-2"/>
          <w:sz w:val="20"/>
        </w:rPr>
        <w:t> </w:t>
      </w:r>
      <w:r>
        <w:rPr>
          <w:sz w:val="20"/>
        </w:rPr>
        <w:t>contratação,</w:t>
      </w:r>
      <w:r>
        <w:rPr>
          <w:spacing w:val="-2"/>
          <w:sz w:val="20"/>
        </w:rPr>
        <w:t> </w:t>
      </w:r>
      <w:r>
        <w:rPr>
          <w:sz w:val="20"/>
        </w:rPr>
        <w:t>não contrariem dispositivos legais vigentes e, caso não estejam contidas nas faixas referenciais de produtividade, comprovem a exequibilidade da proposta.</w:t>
      </w:r>
    </w:p>
    <w:p>
      <w:pPr>
        <w:pStyle w:val="ListParagraph"/>
        <w:numPr>
          <w:ilvl w:val="2"/>
          <w:numId w:val="1"/>
        </w:numPr>
        <w:tabs>
          <w:tab w:pos="973" w:val="left" w:leader="none"/>
        </w:tabs>
        <w:spacing w:line="280" w:lineRule="auto" w:before="2" w:after="0"/>
        <w:ind w:left="364" w:right="133" w:firstLine="0"/>
        <w:jc w:val="both"/>
        <w:rPr>
          <w:sz w:val="20"/>
        </w:rPr>
      </w:pPr>
      <w:r>
        <w:rPr>
          <w:sz w:val="20"/>
        </w:rPr>
        <w:t>Para efeito do subitem anterior, admite-se a adequação técnica da metodologia empregada pela contratada, visando a assegurar a execução do objeto, desde que mantidas</w:t>
      </w:r>
      <w:r>
        <w:rPr>
          <w:spacing w:val="40"/>
          <w:sz w:val="20"/>
        </w:rPr>
        <w:t> </w:t>
      </w:r>
      <w:r>
        <w:rPr>
          <w:sz w:val="20"/>
        </w:rPr>
        <w:t>as condições para a justa remuneração do serviço.</w:t>
      </w:r>
    </w:p>
    <w:p>
      <w:pPr>
        <w:pStyle w:val="ListParagraph"/>
        <w:numPr>
          <w:ilvl w:val="1"/>
          <w:numId w:val="1"/>
        </w:numPr>
        <w:tabs>
          <w:tab w:pos="838" w:val="left" w:leader="none"/>
        </w:tabs>
        <w:spacing w:line="280" w:lineRule="auto" w:before="2" w:after="0"/>
        <w:ind w:left="364" w:right="132" w:firstLine="0"/>
        <w:jc w:val="both"/>
        <w:rPr>
          <w:sz w:val="20"/>
        </w:rPr>
      </w:pPr>
      <w:r>
        <w:rPr>
          <w:sz w:val="20"/>
        </w:rPr>
        <w:t>Erros no preenchimento da planilha não constituem motivo para a desclassificação da proposta. A planilha poderá́ ser ajustada pelo fornecedor, no prazo indicado </w:t>
      </w:r>
      <w:r>
        <w:rPr>
          <w:sz w:val="20"/>
        </w:rPr>
        <w:t>pelo sistema, desde que não haja majoração do preço e que se comprove que este é o bastante para arcar com todos os custos da contratação.</w:t>
      </w:r>
    </w:p>
    <w:p>
      <w:pPr>
        <w:pStyle w:val="ListParagraph"/>
        <w:numPr>
          <w:ilvl w:val="2"/>
          <w:numId w:val="1"/>
        </w:numPr>
        <w:tabs>
          <w:tab w:pos="964" w:val="left" w:leader="none"/>
        </w:tabs>
        <w:spacing w:line="240" w:lineRule="auto" w:before="1" w:after="0"/>
        <w:ind w:left="96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970" w:val="left" w:leader="none"/>
        </w:tabs>
        <w:spacing w:line="280" w:lineRule="auto" w:before="40" w:after="0"/>
        <w:ind w:left="364" w:right="133" w:firstLine="0"/>
        <w:jc w:val="both"/>
        <w:rPr>
          <w:sz w:val="20"/>
        </w:rPr>
      </w:pPr>
      <w:r>
        <w:rPr>
          <w:sz w:val="20"/>
        </w:rPr>
        <w:t>Considera-se erro no preenchimento da planilha passível de correção a indicação de recolhimento de impostos e contribuições na forma do Simples Nacional, quando </w:t>
      </w:r>
      <w:r>
        <w:rPr>
          <w:sz w:val="20"/>
        </w:rPr>
        <w:t>não cabível esse regime.</w:t>
      </w:r>
    </w:p>
    <w:p>
      <w:pPr>
        <w:pStyle w:val="ListParagraph"/>
        <w:numPr>
          <w:ilvl w:val="1"/>
          <w:numId w:val="1"/>
        </w:numPr>
        <w:tabs>
          <w:tab w:pos="824" w:val="left" w:leader="none"/>
        </w:tabs>
        <w:spacing w:line="280" w:lineRule="auto" w:before="2" w:after="0"/>
        <w:ind w:left="364" w:right="133" w:firstLine="0"/>
        <w:jc w:val="both"/>
        <w:rPr>
          <w:sz w:val="20"/>
        </w:rPr>
      </w:pPr>
      <w:r>
        <w:rPr>
          <w:sz w:val="20"/>
        </w:rPr>
        <w:t>Para fins de análise da proposta quanto ao cumprimento das especificações do objeto, poderá ser colhida a manifestação escrita do setor requisitante do serviço ou da área especializada no objeto.</w:t>
      </w:r>
    </w:p>
    <w:p>
      <w:pPr>
        <w:pStyle w:val="BodyText"/>
      </w:pPr>
    </w:p>
    <w:p>
      <w:pPr>
        <w:pStyle w:val="BodyText"/>
        <w:spacing w:before="14"/>
      </w:pPr>
    </w:p>
    <w:p>
      <w:pPr>
        <w:pStyle w:val="Heading2"/>
        <w:numPr>
          <w:ilvl w:val="0"/>
          <w:numId w:val="1"/>
        </w:numPr>
        <w:tabs>
          <w:tab w:pos="829" w:val="left" w:leader="none"/>
        </w:tabs>
        <w:spacing w:line="240" w:lineRule="auto" w:before="1" w:after="0"/>
        <w:ind w:left="82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rPr>
          <w:b/>
        </w:rPr>
      </w:pPr>
    </w:p>
    <w:p>
      <w:pPr>
        <w:pStyle w:val="BodyText"/>
        <w:spacing w:before="141"/>
        <w:rPr>
          <w:b/>
        </w:rPr>
      </w:pPr>
    </w:p>
    <w:p>
      <w:pPr>
        <w:pStyle w:val="ListParagraph"/>
        <w:numPr>
          <w:ilvl w:val="1"/>
          <w:numId w:val="1"/>
        </w:numPr>
        <w:tabs>
          <w:tab w:pos="789" w:val="left" w:leader="none"/>
        </w:tabs>
        <w:spacing w:line="240" w:lineRule="auto" w:before="0" w:after="0"/>
        <w:ind w:left="78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791" w:val="left" w:leader="none"/>
        </w:tabs>
        <w:spacing w:line="280" w:lineRule="auto" w:before="40" w:after="0"/>
        <w:ind w:left="439" w:right="448"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961" w:val="left" w:leader="none"/>
        </w:tabs>
        <w:spacing w:line="280" w:lineRule="auto" w:before="2" w:after="0"/>
        <w:ind w:left="439" w:right="449" w:firstLine="0"/>
        <w:jc w:val="both"/>
        <w:rPr>
          <w:sz w:val="20"/>
        </w:rPr>
      </w:pPr>
      <w:r>
        <w:rPr>
          <w:sz w:val="20"/>
        </w:rPr>
        <w:t>É de responsabilidade do licitante conferir a exatidão dos seus dados cadastrais no SICAF e mantê-los atualizados junto aos órgãos responsáveis pela </w:t>
      </w:r>
      <w:r>
        <w:rPr>
          <w:sz w:val="20"/>
        </w:rPr>
        <w:t>informação, devendo proceder, imediatamente, à correção ou à alteração dos registros tão logo identifique incorreção ou aqueles se tornem desatualizados.</w:t>
      </w:r>
    </w:p>
    <w:p>
      <w:pPr>
        <w:pStyle w:val="ListParagraph"/>
        <w:numPr>
          <w:ilvl w:val="2"/>
          <w:numId w:val="1"/>
        </w:numPr>
        <w:tabs>
          <w:tab w:pos="942" w:val="left" w:leader="none"/>
        </w:tabs>
        <w:spacing w:line="280" w:lineRule="auto" w:before="2" w:after="0"/>
        <w:ind w:left="439" w:right="448" w:firstLine="0"/>
        <w:jc w:val="both"/>
        <w:rPr>
          <w:sz w:val="20"/>
        </w:rPr>
      </w:pPr>
      <w:r>
        <w:rPr>
          <w:sz w:val="20"/>
        </w:rPr>
        <w:t>A não observância do disposto no item anterior poderá ensejar desclassificação no momento da habilitação, exceto se o pregoeiro, em consulta aos sítios </w:t>
      </w:r>
      <w:r>
        <w:rPr>
          <w:sz w:val="20"/>
        </w:rPr>
        <w:t>eletrônicos oficiais de órgãos e entidades emissores de certidões, lograr êxito em encontrar a(s) certidão(ões) válida(s).</w:t>
      </w:r>
    </w:p>
    <w:p>
      <w:pPr>
        <w:pStyle w:val="ListParagraph"/>
        <w:numPr>
          <w:ilvl w:val="2"/>
          <w:numId w:val="1"/>
        </w:numPr>
        <w:tabs>
          <w:tab w:pos="950" w:val="left" w:leader="none"/>
        </w:tabs>
        <w:spacing w:line="280" w:lineRule="auto" w:before="2" w:after="0"/>
        <w:ind w:left="439" w:right="448"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w:t>
      </w:r>
      <w:r>
        <w:rPr>
          <w:sz w:val="20"/>
        </w:rPr>
        <w:t>de até 5 (cinco) dias úteis, sob pena de inabilitação.</w:t>
      </w:r>
    </w:p>
    <w:p>
      <w:pPr>
        <w:pStyle w:val="ListParagraph"/>
        <w:numPr>
          <w:ilvl w:val="2"/>
          <w:numId w:val="1"/>
        </w:numPr>
        <w:tabs>
          <w:tab w:pos="940" w:val="left" w:leader="none"/>
        </w:tabs>
        <w:spacing w:line="280" w:lineRule="auto" w:before="2" w:after="0"/>
        <w:ind w:left="439" w:right="433" w:firstLine="0"/>
        <w:jc w:val="both"/>
        <w:rPr>
          <w:sz w:val="20"/>
        </w:rPr>
      </w:pPr>
      <w:r>
        <w:rPr>
          <w:sz w:val="20"/>
        </w:rPr>
        <w:t>Somente</w:t>
      </w:r>
      <w:r>
        <w:rPr>
          <w:spacing w:val="-1"/>
          <w:sz w:val="20"/>
        </w:rPr>
        <w:t> </w:t>
      </w:r>
      <w:r>
        <w:rPr>
          <w:sz w:val="20"/>
        </w:rPr>
        <w:t>haverá</w:t>
      </w:r>
      <w:r>
        <w:rPr>
          <w:spacing w:val="-1"/>
          <w:sz w:val="20"/>
        </w:rPr>
        <w:t> </w:t>
      </w:r>
      <w:r>
        <w:rPr>
          <w:sz w:val="20"/>
        </w:rPr>
        <w:t>a</w:t>
      </w:r>
      <w:r>
        <w:rPr>
          <w:spacing w:val="-1"/>
          <w:sz w:val="20"/>
        </w:rPr>
        <w:t> </w:t>
      </w:r>
      <w:r>
        <w:rPr>
          <w:sz w:val="20"/>
        </w:rPr>
        <w:t>necessidade</w:t>
      </w:r>
      <w:r>
        <w:rPr>
          <w:spacing w:val="-1"/>
          <w:sz w:val="20"/>
        </w:rPr>
        <w:t> </w:t>
      </w:r>
      <w:r>
        <w:rPr>
          <w:sz w:val="20"/>
        </w:rPr>
        <w:t>de</w:t>
      </w:r>
      <w:r>
        <w:rPr>
          <w:spacing w:val="-1"/>
          <w:sz w:val="20"/>
        </w:rPr>
        <w:t> </w:t>
      </w:r>
      <w:r>
        <w:rPr>
          <w:sz w:val="20"/>
        </w:rPr>
        <w:t>comprovação</w:t>
      </w:r>
      <w:r>
        <w:rPr>
          <w:spacing w:val="-1"/>
          <w:sz w:val="20"/>
        </w:rPr>
        <w:t> </w:t>
      </w:r>
      <w:r>
        <w:rPr>
          <w:sz w:val="20"/>
        </w:rPr>
        <w:t>do</w:t>
      </w:r>
      <w:r>
        <w:rPr>
          <w:spacing w:val="-1"/>
          <w:sz w:val="20"/>
        </w:rPr>
        <w:t> </w:t>
      </w:r>
      <w:r>
        <w:rPr>
          <w:sz w:val="20"/>
        </w:rPr>
        <w:t>preenchimento</w:t>
      </w:r>
      <w:r>
        <w:rPr>
          <w:spacing w:val="-1"/>
          <w:sz w:val="20"/>
        </w:rPr>
        <w:t> </w:t>
      </w:r>
      <w:r>
        <w:rPr>
          <w:sz w:val="20"/>
        </w:rPr>
        <w:t>de</w:t>
      </w:r>
      <w:r>
        <w:rPr>
          <w:spacing w:val="-1"/>
          <w:sz w:val="20"/>
        </w:rPr>
        <w:t> </w:t>
      </w:r>
      <w:r>
        <w:rPr>
          <w:sz w:val="20"/>
        </w:rPr>
        <w:t>requisitos</w:t>
      </w:r>
      <w:r>
        <w:rPr>
          <w:spacing w:val="-1"/>
          <w:sz w:val="20"/>
        </w:rPr>
        <w:t> </w:t>
      </w:r>
      <w:r>
        <w:rPr>
          <w:sz w:val="20"/>
        </w:rPr>
        <w:t>mediante</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originais</w:t>
      </w:r>
      <w:r>
        <w:rPr>
          <w:spacing w:val="-1"/>
          <w:sz w:val="20"/>
        </w:rPr>
        <w:t> </w:t>
      </w:r>
      <w:r>
        <w:rPr>
          <w:sz w:val="20"/>
        </w:rPr>
        <w:t>não-digitais</w:t>
      </w:r>
      <w:r>
        <w:rPr>
          <w:spacing w:val="-1"/>
          <w:sz w:val="20"/>
        </w:rPr>
        <w:t> </w:t>
      </w:r>
      <w:r>
        <w:rPr>
          <w:sz w:val="20"/>
        </w:rPr>
        <w:t>quando</w:t>
      </w:r>
      <w:r>
        <w:rPr>
          <w:spacing w:val="-1"/>
          <w:sz w:val="20"/>
        </w:rPr>
        <w:t> </w:t>
      </w:r>
      <w:r>
        <w:rPr>
          <w:sz w:val="20"/>
        </w:rPr>
        <w:t>houver</w:t>
      </w:r>
      <w:r>
        <w:rPr>
          <w:spacing w:val="-1"/>
          <w:sz w:val="20"/>
        </w:rPr>
        <w:t> </w:t>
      </w:r>
      <w:r>
        <w:rPr>
          <w:sz w:val="20"/>
        </w:rPr>
        <w:t>dúvida</w:t>
      </w:r>
      <w:r>
        <w:rPr>
          <w:spacing w:val="-1"/>
          <w:sz w:val="20"/>
        </w:rPr>
        <w:t> </w:t>
      </w:r>
      <w:r>
        <w:rPr>
          <w:sz w:val="20"/>
        </w:rPr>
        <w:t>em relação à integridade do documento digital ou quando a lei expressamente o exigir.</w:t>
      </w:r>
    </w:p>
    <w:p>
      <w:pPr>
        <w:pStyle w:val="ListParagraph"/>
        <w:numPr>
          <w:ilvl w:val="1"/>
          <w:numId w:val="1"/>
        </w:numPr>
        <w:tabs>
          <w:tab w:pos="777" w:val="left" w:leader="none"/>
        </w:tabs>
        <w:spacing w:line="240" w:lineRule="auto" w:before="2" w:after="0"/>
        <w:ind w:left="777" w:right="0" w:hanging="338"/>
        <w:jc w:val="both"/>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641" w:val="left" w:leader="none"/>
        </w:tabs>
        <w:spacing w:line="280" w:lineRule="auto" w:before="40" w:after="0"/>
        <w:ind w:left="439" w:right="448" w:firstLine="0"/>
        <w:jc w:val="both"/>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 </w:t>
      </w:r>
      <w:r>
        <w:rPr>
          <w:spacing w:val="-10"/>
          <w:sz w:val="20"/>
        </w:rPr>
        <w:t>e</w:t>
      </w:r>
    </w:p>
    <w:p>
      <w:pPr>
        <w:pStyle w:val="ListParagraph"/>
        <w:numPr>
          <w:ilvl w:val="0"/>
          <w:numId w:val="3"/>
        </w:numPr>
        <w:tabs>
          <w:tab w:pos="646" w:val="left" w:leader="none"/>
        </w:tabs>
        <w:spacing w:line="240" w:lineRule="auto" w:before="2" w:after="0"/>
        <w:ind w:left="646" w:right="0" w:hanging="213"/>
        <w:jc w:val="both"/>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810" w:val="left" w:leader="none"/>
        </w:tabs>
        <w:spacing w:line="280" w:lineRule="auto" w:before="40" w:after="0"/>
        <w:ind w:left="439" w:right="448" w:firstLine="0"/>
        <w:jc w:val="left"/>
        <w:rPr>
          <w:sz w:val="20"/>
        </w:rPr>
      </w:pPr>
      <w:r>
        <w:rPr>
          <w:sz w:val="20"/>
        </w:rPr>
        <w:t>O</w:t>
      </w:r>
      <w:r>
        <w:rPr>
          <w:spacing w:val="19"/>
          <w:sz w:val="20"/>
        </w:rPr>
        <w:t> </w:t>
      </w:r>
      <w:r>
        <w:rPr>
          <w:sz w:val="20"/>
        </w:rPr>
        <w:t>pregoeiro</w:t>
      </w:r>
      <w:r>
        <w:rPr>
          <w:spacing w:val="19"/>
          <w:sz w:val="20"/>
        </w:rPr>
        <w:t> </w:t>
      </w:r>
      <w:r>
        <w:rPr>
          <w:sz w:val="20"/>
        </w:rPr>
        <w:t>poderá,</w:t>
      </w:r>
      <w:r>
        <w:rPr>
          <w:spacing w:val="19"/>
          <w:sz w:val="20"/>
        </w:rPr>
        <w:t> </w:t>
      </w:r>
      <w:r>
        <w:rPr>
          <w:sz w:val="20"/>
        </w:rPr>
        <w:t>na</w:t>
      </w:r>
      <w:r>
        <w:rPr>
          <w:spacing w:val="19"/>
          <w:sz w:val="20"/>
        </w:rPr>
        <w:t> </w:t>
      </w:r>
      <w:r>
        <w:rPr>
          <w:sz w:val="20"/>
        </w:rPr>
        <w:t>análise</w:t>
      </w:r>
      <w:r>
        <w:rPr>
          <w:spacing w:val="19"/>
          <w:sz w:val="20"/>
        </w:rPr>
        <w:t> </w:t>
      </w:r>
      <w:r>
        <w:rPr>
          <w:sz w:val="20"/>
        </w:rPr>
        <w:t>dos</w:t>
      </w:r>
      <w:r>
        <w:rPr>
          <w:spacing w:val="19"/>
          <w:sz w:val="20"/>
        </w:rPr>
        <w:t> </w:t>
      </w:r>
      <w:r>
        <w:rPr>
          <w:sz w:val="20"/>
        </w:rPr>
        <w:t>documentos</w:t>
      </w:r>
      <w:r>
        <w:rPr>
          <w:spacing w:val="19"/>
          <w:sz w:val="20"/>
        </w:rPr>
        <w:t> </w:t>
      </w:r>
      <w:r>
        <w:rPr>
          <w:sz w:val="20"/>
        </w:rPr>
        <w:t>de</w:t>
      </w:r>
      <w:r>
        <w:rPr>
          <w:spacing w:val="19"/>
          <w:sz w:val="20"/>
        </w:rPr>
        <w:t> </w:t>
      </w:r>
      <w:r>
        <w:rPr>
          <w:sz w:val="20"/>
        </w:rPr>
        <w:t>habilitação,</w:t>
      </w:r>
      <w:r>
        <w:rPr>
          <w:spacing w:val="19"/>
          <w:sz w:val="20"/>
        </w:rPr>
        <w:t> </w:t>
      </w:r>
      <w:r>
        <w:rPr>
          <w:sz w:val="20"/>
        </w:rPr>
        <w:t>sanar</w:t>
      </w:r>
      <w:r>
        <w:rPr>
          <w:spacing w:val="19"/>
          <w:sz w:val="20"/>
        </w:rPr>
        <w:t> </w:t>
      </w:r>
      <w:r>
        <w:rPr>
          <w:sz w:val="20"/>
        </w:rPr>
        <w:t>erros</w:t>
      </w:r>
      <w:r>
        <w:rPr>
          <w:spacing w:val="19"/>
          <w:sz w:val="20"/>
        </w:rPr>
        <w:t> </w:t>
      </w:r>
      <w:r>
        <w:rPr>
          <w:sz w:val="20"/>
        </w:rPr>
        <w:t>ou</w:t>
      </w:r>
      <w:r>
        <w:rPr>
          <w:spacing w:val="19"/>
          <w:sz w:val="20"/>
        </w:rPr>
        <w:t> </w:t>
      </w:r>
      <w:r>
        <w:rPr>
          <w:sz w:val="20"/>
        </w:rPr>
        <w:t>falhas</w:t>
      </w:r>
      <w:r>
        <w:rPr>
          <w:spacing w:val="19"/>
          <w:sz w:val="20"/>
        </w:rPr>
        <w:t> </w:t>
      </w:r>
      <w:r>
        <w:rPr>
          <w:sz w:val="20"/>
        </w:rPr>
        <w:t>que</w:t>
      </w:r>
      <w:r>
        <w:rPr>
          <w:spacing w:val="19"/>
          <w:sz w:val="20"/>
        </w:rPr>
        <w:t> </w:t>
      </w:r>
      <w:r>
        <w:rPr>
          <w:sz w:val="20"/>
        </w:rPr>
        <w:t>não</w:t>
      </w:r>
      <w:r>
        <w:rPr>
          <w:spacing w:val="19"/>
          <w:sz w:val="20"/>
        </w:rPr>
        <w:t> </w:t>
      </w:r>
      <w:r>
        <w:rPr>
          <w:sz w:val="20"/>
        </w:rPr>
        <w:t>alterem</w:t>
      </w:r>
      <w:r>
        <w:rPr>
          <w:spacing w:val="19"/>
          <w:sz w:val="20"/>
        </w:rPr>
        <w:t> </w:t>
      </w:r>
      <w:r>
        <w:rPr>
          <w:sz w:val="20"/>
        </w:rPr>
        <w:t>a</w:t>
      </w:r>
      <w:r>
        <w:rPr>
          <w:spacing w:val="19"/>
          <w:sz w:val="20"/>
        </w:rPr>
        <w:t> </w:t>
      </w:r>
      <w:r>
        <w:rPr>
          <w:sz w:val="20"/>
        </w:rPr>
        <w:t>substância</w:t>
      </w:r>
      <w:r>
        <w:rPr>
          <w:spacing w:val="19"/>
          <w:sz w:val="20"/>
        </w:rPr>
        <w:t> </w:t>
      </w:r>
      <w:r>
        <w:rPr>
          <w:sz w:val="20"/>
        </w:rPr>
        <w:t>dos</w:t>
      </w:r>
      <w:r>
        <w:rPr>
          <w:spacing w:val="19"/>
          <w:sz w:val="20"/>
        </w:rPr>
        <w:t> </w:t>
      </w:r>
      <w:r>
        <w:rPr>
          <w:sz w:val="20"/>
        </w:rPr>
        <w:t>documentos</w:t>
      </w:r>
      <w:r>
        <w:rPr>
          <w:spacing w:val="19"/>
          <w:sz w:val="20"/>
        </w:rPr>
        <w:t> </w:t>
      </w:r>
      <w:r>
        <w:rPr>
          <w:sz w:val="20"/>
        </w:rPr>
        <w:t>e</w:t>
      </w:r>
      <w:r>
        <w:rPr>
          <w:spacing w:val="19"/>
          <w:sz w:val="20"/>
        </w:rPr>
        <w:t> </w:t>
      </w:r>
      <w:r>
        <w:rPr>
          <w:sz w:val="20"/>
        </w:rPr>
        <w:t>sua</w:t>
      </w:r>
      <w:r>
        <w:rPr>
          <w:spacing w:val="19"/>
          <w:sz w:val="20"/>
        </w:rPr>
        <w:t> </w:t>
      </w:r>
      <w:r>
        <w:rPr>
          <w:sz w:val="20"/>
        </w:rPr>
        <w:t>validade</w:t>
      </w:r>
      <w:r>
        <w:rPr>
          <w:spacing w:val="19"/>
          <w:sz w:val="20"/>
        </w:rPr>
        <w:t> </w:t>
      </w:r>
      <w:r>
        <w:rPr>
          <w:sz w:val="20"/>
        </w:rPr>
        <w:t>jurídica,</w:t>
      </w:r>
      <w:r>
        <w:rPr>
          <w:spacing w:val="19"/>
          <w:sz w:val="20"/>
        </w:rPr>
        <w:t> </w:t>
      </w:r>
      <w:r>
        <w:rPr>
          <w:sz w:val="20"/>
        </w:rPr>
        <w:t>mediante decisão fundamentada, registrada em ata e acessível a todos, atribuindo-lhes eficácia para fins de habilitação.</w:t>
      </w:r>
    </w:p>
    <w:p>
      <w:pPr>
        <w:pStyle w:val="ListParagraph"/>
        <w:numPr>
          <w:ilvl w:val="2"/>
          <w:numId w:val="1"/>
        </w:numPr>
        <w:tabs>
          <w:tab w:pos="943" w:val="left" w:leader="none"/>
        </w:tabs>
        <w:spacing w:line="280" w:lineRule="auto" w:before="2" w:after="0"/>
        <w:ind w:left="439" w:right="447"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820" w:val="left" w:leader="none"/>
        </w:tabs>
        <w:spacing w:line="280" w:lineRule="auto" w:before="2" w:after="0"/>
        <w:ind w:left="439" w:right="432" w:firstLine="0"/>
        <w:jc w:val="left"/>
        <w:rPr>
          <w:sz w:val="20"/>
        </w:rPr>
      </w:pPr>
      <w:r>
        <w:rPr>
          <w:sz w:val="20"/>
        </w:rPr>
        <w:t>Na</w:t>
      </w:r>
      <w:r>
        <w:rPr>
          <w:spacing w:val="29"/>
          <w:sz w:val="20"/>
        </w:rPr>
        <w:t> </w:t>
      </w:r>
      <w:r>
        <w:rPr>
          <w:sz w:val="20"/>
        </w:rPr>
        <w:t>hipótese</w:t>
      </w:r>
      <w:r>
        <w:rPr>
          <w:spacing w:val="29"/>
          <w:sz w:val="20"/>
        </w:rPr>
        <w:t> </w:t>
      </w:r>
      <w:r>
        <w:rPr>
          <w:sz w:val="20"/>
        </w:rPr>
        <w:t>de</w:t>
      </w:r>
      <w:r>
        <w:rPr>
          <w:spacing w:val="29"/>
          <w:sz w:val="20"/>
        </w:rPr>
        <w:t> </w:t>
      </w:r>
      <w:r>
        <w:rPr>
          <w:sz w:val="20"/>
        </w:rPr>
        <w:t>o</w:t>
      </w:r>
      <w:r>
        <w:rPr>
          <w:spacing w:val="29"/>
          <w:sz w:val="20"/>
        </w:rPr>
        <w:t> </w:t>
      </w:r>
      <w:r>
        <w:rPr>
          <w:sz w:val="20"/>
        </w:rPr>
        <w:t>licitante</w:t>
      </w:r>
      <w:r>
        <w:rPr>
          <w:spacing w:val="29"/>
          <w:sz w:val="20"/>
        </w:rPr>
        <w:t> </w:t>
      </w:r>
      <w:r>
        <w:rPr>
          <w:sz w:val="20"/>
        </w:rPr>
        <w:t>provisoriamente</w:t>
      </w:r>
      <w:r>
        <w:rPr>
          <w:spacing w:val="29"/>
          <w:sz w:val="20"/>
        </w:rPr>
        <w:t> </w:t>
      </w:r>
      <w:r>
        <w:rPr>
          <w:sz w:val="20"/>
        </w:rPr>
        <w:t>classificado</w:t>
      </w:r>
      <w:r>
        <w:rPr>
          <w:spacing w:val="29"/>
          <w:sz w:val="20"/>
        </w:rPr>
        <w:t> </w:t>
      </w:r>
      <w:r>
        <w:rPr>
          <w:sz w:val="20"/>
        </w:rPr>
        <w:t>em</w:t>
      </w:r>
      <w:r>
        <w:rPr>
          <w:spacing w:val="29"/>
          <w:sz w:val="20"/>
        </w:rPr>
        <w:t> </w:t>
      </w:r>
      <w:r>
        <w:rPr>
          <w:sz w:val="20"/>
        </w:rPr>
        <w:t>primeiro</w:t>
      </w:r>
      <w:r>
        <w:rPr>
          <w:spacing w:val="29"/>
          <w:sz w:val="20"/>
        </w:rPr>
        <w:t> </w:t>
      </w:r>
      <w:r>
        <w:rPr>
          <w:sz w:val="20"/>
        </w:rPr>
        <w:t>lugar</w:t>
      </w:r>
      <w:r>
        <w:rPr>
          <w:spacing w:val="29"/>
          <w:sz w:val="20"/>
        </w:rPr>
        <w:t> </w:t>
      </w:r>
      <w:r>
        <w:rPr>
          <w:sz w:val="20"/>
        </w:rPr>
        <w:t>não</w:t>
      </w:r>
      <w:r>
        <w:rPr>
          <w:spacing w:val="29"/>
          <w:sz w:val="20"/>
        </w:rPr>
        <w:t> </w:t>
      </w:r>
      <w:r>
        <w:rPr>
          <w:sz w:val="20"/>
        </w:rPr>
        <w:t>atender</w:t>
      </w:r>
      <w:r>
        <w:rPr>
          <w:spacing w:val="29"/>
          <w:sz w:val="20"/>
        </w:rPr>
        <w:t> </w:t>
      </w:r>
      <w:r>
        <w:rPr>
          <w:sz w:val="20"/>
        </w:rPr>
        <w:t>às</w:t>
      </w:r>
      <w:r>
        <w:rPr>
          <w:spacing w:val="29"/>
          <w:sz w:val="20"/>
        </w:rPr>
        <w:t> </w:t>
      </w:r>
      <w:r>
        <w:rPr>
          <w:sz w:val="20"/>
        </w:rPr>
        <w:t>exigências</w:t>
      </w:r>
      <w:r>
        <w:rPr>
          <w:spacing w:val="29"/>
          <w:sz w:val="20"/>
        </w:rPr>
        <w:t> </w:t>
      </w:r>
      <w:r>
        <w:rPr>
          <w:sz w:val="20"/>
        </w:rPr>
        <w:t>para</w:t>
      </w:r>
      <w:r>
        <w:rPr>
          <w:spacing w:val="29"/>
          <w:sz w:val="20"/>
        </w:rPr>
        <w:t> </w:t>
      </w:r>
      <w:r>
        <w:rPr>
          <w:sz w:val="20"/>
        </w:rPr>
        <w:t>a</w:t>
      </w:r>
      <w:r>
        <w:rPr>
          <w:spacing w:val="29"/>
          <w:sz w:val="20"/>
        </w:rPr>
        <w:t> </w:t>
      </w:r>
      <w:r>
        <w:rPr>
          <w:sz w:val="20"/>
        </w:rPr>
        <w:t>habilitação,</w:t>
      </w:r>
      <w:r>
        <w:rPr>
          <w:spacing w:val="29"/>
          <w:sz w:val="20"/>
        </w:rPr>
        <w:t> </w:t>
      </w:r>
      <w:r>
        <w:rPr>
          <w:sz w:val="20"/>
        </w:rPr>
        <w:t>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examinará</w:t>
      </w:r>
      <w:r>
        <w:rPr>
          <w:spacing w:val="29"/>
          <w:sz w:val="20"/>
        </w:rPr>
        <w:t> </w:t>
      </w:r>
      <w:r>
        <w:rPr>
          <w:sz w:val="20"/>
        </w:rPr>
        <w:t>a</w:t>
      </w:r>
      <w:r>
        <w:rPr>
          <w:spacing w:val="29"/>
          <w:sz w:val="20"/>
        </w:rPr>
        <w:t> </w:t>
      </w:r>
      <w:r>
        <w:rPr>
          <w:sz w:val="20"/>
        </w:rPr>
        <w:t>proposta subsequente e assim sucessivamente, na ordem de classificação, até a apuração de uma proposta que atenda às especificações do objeto e as condições de habilitação.</w:t>
      </w:r>
    </w:p>
    <w:p>
      <w:pPr>
        <w:spacing w:after="0" w:line="280" w:lineRule="auto"/>
        <w:jc w:val="left"/>
        <w:rPr>
          <w:sz w:val="20"/>
        </w:rPr>
        <w:sectPr>
          <w:pgSz w:w="15840" w:h="24480"/>
          <w:pgMar w:top="520" w:bottom="280" w:left="460" w:right="540"/>
        </w:sectPr>
      </w:pPr>
    </w:p>
    <w:p>
      <w:pPr>
        <w:pStyle w:val="ListParagraph"/>
        <w:numPr>
          <w:ilvl w:val="1"/>
          <w:numId w:val="1"/>
        </w:numPr>
        <w:tabs>
          <w:tab w:pos="785" w:val="left" w:leader="none"/>
        </w:tabs>
        <w:spacing w:line="240" w:lineRule="auto" w:before="73" w:after="0"/>
        <w:ind w:left="78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789" w:val="left" w:leader="none"/>
        </w:tabs>
        <w:spacing w:line="240" w:lineRule="auto" w:before="40" w:after="0"/>
        <w:ind w:left="78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785" w:val="left" w:leader="none"/>
        </w:tabs>
        <w:spacing w:line="240" w:lineRule="auto" w:before="40" w:after="0"/>
        <w:ind w:left="78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946" w:val="left" w:leader="none"/>
        </w:tabs>
        <w:spacing w:line="280" w:lineRule="auto" w:before="40" w:after="0"/>
        <w:ind w:left="439" w:right="447" w:firstLine="0"/>
        <w:jc w:val="both"/>
        <w:rPr>
          <w:sz w:val="20"/>
        </w:rPr>
      </w:pPr>
      <w:r>
        <w:rPr>
          <w:sz w:val="20"/>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946" w:val="left" w:leader="none"/>
        </w:tabs>
        <w:spacing w:line="280" w:lineRule="auto" w:before="2" w:after="0"/>
        <w:ind w:left="439" w:right="448" w:firstLine="0"/>
        <w:jc w:val="both"/>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795" w:val="left" w:leader="none"/>
        </w:tabs>
        <w:spacing w:line="280" w:lineRule="auto" w:before="2" w:after="0"/>
        <w:ind w:left="439" w:right="463" w:firstLine="0"/>
        <w:jc w:val="both"/>
        <w:rPr>
          <w:sz w:val="20"/>
        </w:rPr>
      </w:pPr>
      <w:r>
        <w:rPr>
          <w:sz w:val="20"/>
        </w:rPr>
        <w:t>A comprovação de regularidade fiscal e trabalhista das microempresas e das empresas de pequeno porte será exigida nos termos do disposto no art. 4º do Decreto nº </w:t>
      </w:r>
      <w:r>
        <w:rPr>
          <w:spacing w:val="-2"/>
          <w:sz w:val="20"/>
        </w:rPr>
        <w:t>42.063/2009.</w:t>
      </w:r>
    </w:p>
    <w:p>
      <w:pPr>
        <w:pStyle w:val="ListParagraph"/>
        <w:numPr>
          <w:ilvl w:val="1"/>
          <w:numId w:val="1"/>
        </w:numPr>
        <w:tabs>
          <w:tab w:pos="911" w:val="left" w:leader="none"/>
        </w:tabs>
        <w:spacing w:line="280" w:lineRule="auto" w:before="2" w:after="0"/>
        <w:ind w:left="439" w:right="448" w:firstLine="0"/>
        <w:jc w:val="both"/>
        <w:rPr>
          <w:sz w:val="20"/>
        </w:rPr>
      </w:pPr>
      <w:r>
        <w:rPr>
          <w:sz w:val="20"/>
        </w:rPr>
        <w:t>No caso de contratações para entrega imediata, considerada aquela com prazo de entrega de até 30 (trinta) dias da ordem de fornecimento, cujo valor estimado </w:t>
      </w:r>
      <w:r>
        <w:rPr>
          <w:sz w:val="20"/>
        </w:rPr>
        <w:t>da contratação não supere o limite do disposto na alínea "c" do inciso IV do Art. 75 da Lei nº 14.133, de 2021, nas contratações com valores inferiores a 1/4 (um quarto) do limite para dispensa de licitação para compras em geral e nas contratações de produto para pesquisa e desenvolvimento de que trata a alínea "c" do inciso IV</w:t>
      </w:r>
      <w:r>
        <w:rPr>
          <w:spacing w:val="-4"/>
          <w:sz w:val="20"/>
        </w:rPr>
        <w:t> </w:t>
      </w:r>
      <w:r>
        <w:rPr>
          <w:sz w:val="20"/>
        </w:rPr>
        <w:t>do art. 75 da Lei nº 14.133/2021, somente será exigida:</w:t>
      </w:r>
    </w:p>
    <w:p>
      <w:pPr>
        <w:pStyle w:val="ListParagraph"/>
        <w:numPr>
          <w:ilvl w:val="0"/>
          <w:numId w:val="4"/>
        </w:numPr>
        <w:tabs>
          <w:tab w:pos="663" w:val="left" w:leader="none"/>
        </w:tabs>
        <w:spacing w:line="280" w:lineRule="auto" w:before="3" w:after="0"/>
        <w:ind w:left="439" w:right="448" w:firstLine="0"/>
        <w:jc w:val="both"/>
        <w:rPr>
          <w:sz w:val="20"/>
        </w:rPr>
      </w:pPr>
      <w:r>
        <w:rPr>
          <w:sz w:val="20"/>
        </w:rPr>
        <w:t>das pessoas jurídicas, a comprovação relativa à habilitação jurídica, regularidade fiscal estadual, à Seguridade Social e ao FGTS e a regularidade perante a Justiça </w:t>
      </w:r>
      <w:r>
        <w:rPr>
          <w:sz w:val="20"/>
        </w:rPr>
        <w:t>do Trabalho; e</w:t>
      </w:r>
    </w:p>
    <w:p>
      <w:pPr>
        <w:pStyle w:val="ListParagraph"/>
        <w:numPr>
          <w:ilvl w:val="0"/>
          <w:numId w:val="4"/>
        </w:numPr>
        <w:tabs>
          <w:tab w:pos="646" w:val="left" w:leader="none"/>
        </w:tabs>
        <w:spacing w:line="240" w:lineRule="auto" w:before="2" w:after="0"/>
        <w:ind w:left="64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886" w:val="left" w:leader="none"/>
        </w:tabs>
        <w:spacing w:line="280" w:lineRule="auto" w:before="40" w:after="0"/>
        <w:ind w:left="439" w:right="463"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041" w:val="left" w:leader="none"/>
        </w:tabs>
        <w:spacing w:line="280" w:lineRule="auto" w:before="2" w:after="0"/>
        <w:ind w:left="439" w:right="448"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065" w:val="left" w:leader="none"/>
        </w:tabs>
        <w:spacing w:line="280" w:lineRule="auto" w:before="2" w:after="0"/>
        <w:ind w:left="439" w:right="448" w:firstLine="0"/>
        <w:jc w:val="both"/>
        <w:rPr>
          <w:sz w:val="20"/>
        </w:rPr>
      </w:pPr>
      <w:r>
        <w:rPr>
          <w:sz w:val="20"/>
        </w:rPr>
        <w:t>Na hipótese de o licitante vencedor ser empresa estrangeira que não funcione no País, para fins de assinatura do contrato ou da ata de registro de preços, </w:t>
      </w:r>
      <w:r>
        <w:rPr>
          <w:sz w:val="20"/>
        </w:rPr>
        <w:t>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pPr>
    </w:p>
    <w:p>
      <w:pPr>
        <w:pStyle w:val="BodyText"/>
        <w:spacing w:before="15"/>
      </w:pPr>
    </w:p>
    <w:p>
      <w:pPr>
        <w:pStyle w:val="Heading2"/>
        <w:numPr>
          <w:ilvl w:val="0"/>
          <w:numId w:val="1"/>
        </w:numPr>
        <w:tabs>
          <w:tab w:pos="829" w:val="left" w:leader="none"/>
        </w:tabs>
        <w:spacing w:line="240" w:lineRule="auto" w:before="0" w:after="0"/>
        <w:ind w:left="829" w:right="0" w:hanging="240"/>
        <w:jc w:val="left"/>
      </w:pPr>
      <w:r>
        <w:rPr/>
        <w:t>DOS</w:t>
      </w:r>
      <w:r>
        <w:rPr>
          <w:spacing w:val="-1"/>
        </w:rPr>
        <w:t> </w:t>
      </w:r>
      <w:r>
        <w:rPr>
          <w:spacing w:val="-2"/>
        </w:rPr>
        <w:t>RECURSOS</w:t>
      </w:r>
    </w:p>
    <w:p>
      <w:pPr>
        <w:pStyle w:val="BodyText"/>
        <w:rPr>
          <w:b/>
        </w:rPr>
      </w:pPr>
    </w:p>
    <w:p>
      <w:pPr>
        <w:pStyle w:val="BodyText"/>
        <w:spacing w:before="142"/>
        <w:rPr>
          <w:b/>
        </w:rPr>
      </w:pPr>
    </w:p>
    <w:p>
      <w:pPr>
        <w:pStyle w:val="ListParagraph"/>
        <w:numPr>
          <w:ilvl w:val="1"/>
          <w:numId w:val="1"/>
        </w:numPr>
        <w:tabs>
          <w:tab w:pos="810" w:val="left" w:leader="none"/>
        </w:tabs>
        <w:spacing w:line="280" w:lineRule="auto" w:before="0" w:after="0"/>
        <w:ind w:left="439" w:right="447" w:firstLine="0"/>
        <w:jc w:val="left"/>
        <w:rPr>
          <w:sz w:val="20"/>
        </w:rPr>
      </w:pPr>
      <w:r>
        <w:rPr>
          <w:sz w:val="20"/>
        </w:rPr>
        <w:t>Qualquer</w:t>
      </w:r>
      <w:r>
        <w:rPr>
          <w:spacing w:val="19"/>
          <w:sz w:val="20"/>
        </w:rPr>
        <w:t> </w:t>
      </w:r>
      <w:r>
        <w:rPr>
          <w:sz w:val="20"/>
        </w:rPr>
        <w:t>licitante</w:t>
      </w:r>
      <w:r>
        <w:rPr>
          <w:spacing w:val="19"/>
          <w:sz w:val="20"/>
        </w:rPr>
        <w:t> </w:t>
      </w:r>
      <w:r>
        <w:rPr>
          <w:sz w:val="20"/>
        </w:rPr>
        <w:t>poderá,</w:t>
      </w:r>
      <w:r>
        <w:rPr>
          <w:spacing w:val="19"/>
          <w:sz w:val="20"/>
        </w:rPr>
        <w:t> </w:t>
      </w:r>
      <w:r>
        <w:rPr>
          <w:sz w:val="20"/>
        </w:rPr>
        <w:t>durante</w:t>
      </w:r>
      <w:r>
        <w:rPr>
          <w:spacing w:val="19"/>
          <w:sz w:val="20"/>
        </w:rPr>
        <w:t> </w:t>
      </w:r>
      <w:r>
        <w:rPr>
          <w:sz w:val="20"/>
        </w:rPr>
        <w:t>o</w:t>
      </w:r>
      <w:r>
        <w:rPr>
          <w:spacing w:val="19"/>
          <w:sz w:val="20"/>
        </w:rPr>
        <w:t> </w:t>
      </w:r>
      <w:r>
        <w:rPr>
          <w:sz w:val="20"/>
        </w:rPr>
        <w:t>prazo</w:t>
      </w:r>
      <w:r>
        <w:rPr>
          <w:spacing w:val="19"/>
          <w:sz w:val="20"/>
        </w:rPr>
        <w:t> </w:t>
      </w:r>
      <w:r>
        <w:rPr>
          <w:sz w:val="20"/>
        </w:rPr>
        <w:t>de</w:t>
      </w:r>
      <w:r>
        <w:rPr>
          <w:spacing w:val="19"/>
          <w:sz w:val="20"/>
        </w:rPr>
        <w:t> </w:t>
      </w:r>
      <w:r>
        <w:rPr>
          <w:sz w:val="20"/>
        </w:rPr>
        <w:t>15</w:t>
      </w:r>
      <w:r>
        <w:rPr>
          <w:spacing w:val="19"/>
          <w:sz w:val="20"/>
        </w:rPr>
        <w:t> </w:t>
      </w:r>
      <w:r>
        <w:rPr>
          <w:sz w:val="20"/>
        </w:rPr>
        <w:t>minutos</w:t>
      </w:r>
      <w:r>
        <w:rPr>
          <w:spacing w:val="19"/>
          <w:sz w:val="20"/>
        </w:rPr>
        <w:t> </w:t>
      </w:r>
      <w:r>
        <w:rPr>
          <w:sz w:val="20"/>
        </w:rPr>
        <w:t>após</w:t>
      </w:r>
      <w:r>
        <w:rPr>
          <w:spacing w:val="19"/>
          <w:sz w:val="20"/>
        </w:rPr>
        <w:t> </w:t>
      </w:r>
      <w:r>
        <w:rPr>
          <w:sz w:val="20"/>
        </w:rPr>
        <w:t>o</w:t>
      </w:r>
      <w:r>
        <w:rPr>
          <w:spacing w:val="19"/>
          <w:sz w:val="20"/>
        </w:rPr>
        <w:t> </w:t>
      </w:r>
      <w:r>
        <w:rPr>
          <w:sz w:val="20"/>
        </w:rPr>
        <w:t>término</w:t>
      </w:r>
      <w:r>
        <w:rPr>
          <w:spacing w:val="19"/>
          <w:sz w:val="20"/>
        </w:rPr>
        <w:t> </w:t>
      </w:r>
      <w:r>
        <w:rPr>
          <w:sz w:val="20"/>
        </w:rPr>
        <w:t>do</w:t>
      </w:r>
      <w:r>
        <w:rPr>
          <w:spacing w:val="19"/>
          <w:sz w:val="20"/>
        </w:rPr>
        <w:t> </w:t>
      </w:r>
      <w:r>
        <w:rPr>
          <w:sz w:val="20"/>
        </w:rPr>
        <w:t>julgamento</w:t>
      </w:r>
      <w:r>
        <w:rPr>
          <w:spacing w:val="19"/>
          <w:sz w:val="20"/>
        </w:rPr>
        <w:t> </w:t>
      </w:r>
      <w:r>
        <w:rPr>
          <w:sz w:val="20"/>
        </w:rPr>
        <w:t>das</w:t>
      </w:r>
      <w:r>
        <w:rPr>
          <w:spacing w:val="19"/>
          <w:sz w:val="20"/>
        </w:rPr>
        <w:t> </w:t>
      </w:r>
      <w:r>
        <w:rPr>
          <w:sz w:val="20"/>
        </w:rPr>
        <w:t>propostas</w:t>
      </w:r>
      <w:r>
        <w:rPr>
          <w:spacing w:val="19"/>
          <w:sz w:val="20"/>
        </w:rPr>
        <w:t> </w:t>
      </w:r>
      <w:r>
        <w:rPr>
          <w:sz w:val="20"/>
        </w:rPr>
        <w:t>e</w:t>
      </w:r>
      <w:r>
        <w:rPr>
          <w:spacing w:val="19"/>
          <w:sz w:val="20"/>
        </w:rPr>
        <w:t> </w:t>
      </w:r>
      <w:r>
        <w:rPr>
          <w:sz w:val="20"/>
        </w:rPr>
        <w:t>do</w:t>
      </w:r>
      <w:r>
        <w:rPr>
          <w:spacing w:val="19"/>
          <w:sz w:val="20"/>
        </w:rPr>
        <w:t> </w:t>
      </w:r>
      <w:r>
        <w:rPr>
          <w:sz w:val="20"/>
        </w:rPr>
        <w:t>ato</w:t>
      </w:r>
      <w:r>
        <w:rPr>
          <w:spacing w:val="19"/>
          <w:sz w:val="20"/>
        </w:rPr>
        <w:t> </w:t>
      </w:r>
      <w:r>
        <w:rPr>
          <w:sz w:val="20"/>
        </w:rPr>
        <w:t>de</w:t>
      </w:r>
      <w:r>
        <w:rPr>
          <w:spacing w:val="19"/>
          <w:sz w:val="20"/>
        </w:rPr>
        <w:t> </w:t>
      </w:r>
      <w:r>
        <w:rPr>
          <w:sz w:val="20"/>
        </w:rPr>
        <w:t>habilitação</w:t>
      </w:r>
      <w:r>
        <w:rPr>
          <w:spacing w:val="19"/>
          <w:sz w:val="20"/>
        </w:rPr>
        <w:t> </w:t>
      </w:r>
      <w:r>
        <w:rPr>
          <w:sz w:val="20"/>
        </w:rPr>
        <w:t>ou</w:t>
      </w:r>
      <w:r>
        <w:rPr>
          <w:spacing w:val="19"/>
          <w:sz w:val="20"/>
        </w:rPr>
        <w:t> </w:t>
      </w:r>
      <w:r>
        <w:rPr>
          <w:sz w:val="20"/>
        </w:rPr>
        <w:t>inabilitação,</w:t>
      </w:r>
      <w:r>
        <w:rPr>
          <w:spacing w:val="19"/>
          <w:sz w:val="20"/>
        </w:rPr>
        <w:t> </w:t>
      </w:r>
      <w:r>
        <w:rPr>
          <w:sz w:val="20"/>
        </w:rPr>
        <w:t>em</w:t>
      </w:r>
      <w:r>
        <w:rPr>
          <w:spacing w:val="19"/>
          <w:sz w:val="20"/>
        </w:rPr>
        <w:t> </w:t>
      </w:r>
      <w:r>
        <w:rPr>
          <w:sz w:val="20"/>
        </w:rPr>
        <w:t>campo</w:t>
      </w:r>
      <w:r>
        <w:rPr>
          <w:spacing w:val="19"/>
          <w:sz w:val="20"/>
        </w:rPr>
        <w:t> </w:t>
      </w:r>
      <w:r>
        <w:rPr>
          <w:sz w:val="20"/>
        </w:rPr>
        <w:t>próprio</w:t>
      </w:r>
      <w:r>
        <w:rPr>
          <w:spacing w:val="19"/>
          <w:sz w:val="20"/>
        </w:rPr>
        <w:t> </w:t>
      </w:r>
      <w:r>
        <w:rPr>
          <w:sz w:val="20"/>
        </w:rPr>
        <w:t>do sistema, manifestar sua intenção de recorrer, sob pena de preclusão, ficando a autoridade superior autorizada a adjudicar o objeto ao licitante declarado vencedor.</w:t>
      </w:r>
    </w:p>
    <w:p>
      <w:pPr>
        <w:pStyle w:val="ListParagraph"/>
        <w:numPr>
          <w:ilvl w:val="2"/>
          <w:numId w:val="1"/>
        </w:numPr>
        <w:tabs>
          <w:tab w:pos="945" w:val="left" w:leader="none"/>
        </w:tabs>
        <w:spacing w:line="280" w:lineRule="auto" w:before="2" w:after="0"/>
        <w:ind w:left="439" w:right="448" w:firstLine="0"/>
        <w:jc w:val="left"/>
        <w:rPr>
          <w:sz w:val="20"/>
        </w:rPr>
      </w:pPr>
      <w:r>
        <w:rPr>
          <w:sz w:val="20"/>
        </w:rPr>
        <w:t>As</w:t>
      </w:r>
      <w:r>
        <w:rPr>
          <w:spacing w:val="16"/>
          <w:sz w:val="20"/>
        </w:rPr>
        <w:t> </w:t>
      </w:r>
      <w:r>
        <w:rPr>
          <w:sz w:val="20"/>
        </w:rPr>
        <w:t>razões</w:t>
      </w:r>
      <w:r>
        <w:rPr>
          <w:spacing w:val="16"/>
          <w:sz w:val="20"/>
        </w:rPr>
        <w:t> </w:t>
      </w:r>
      <w:r>
        <w:rPr>
          <w:sz w:val="20"/>
        </w:rPr>
        <w:t>do</w:t>
      </w:r>
      <w:r>
        <w:rPr>
          <w:spacing w:val="16"/>
          <w:sz w:val="20"/>
        </w:rPr>
        <w:t> </w:t>
      </w:r>
      <w:r>
        <w:rPr>
          <w:sz w:val="20"/>
        </w:rPr>
        <w:t>recurso</w:t>
      </w:r>
      <w:r>
        <w:rPr>
          <w:spacing w:val="16"/>
          <w:sz w:val="20"/>
        </w:rPr>
        <w:t> </w:t>
      </w:r>
      <w:r>
        <w:rPr>
          <w:sz w:val="20"/>
        </w:rPr>
        <w:t>deverão</w:t>
      </w:r>
      <w:r>
        <w:rPr>
          <w:spacing w:val="16"/>
          <w:sz w:val="20"/>
        </w:rPr>
        <w:t> </w:t>
      </w:r>
      <w:r>
        <w:rPr>
          <w:sz w:val="20"/>
        </w:rPr>
        <w:t>ser</w:t>
      </w:r>
      <w:r>
        <w:rPr>
          <w:spacing w:val="16"/>
          <w:sz w:val="20"/>
        </w:rPr>
        <w:t> </w:t>
      </w:r>
      <w:r>
        <w:rPr>
          <w:sz w:val="20"/>
        </w:rPr>
        <w:t>apresentadas</w:t>
      </w:r>
      <w:r>
        <w:rPr>
          <w:spacing w:val="16"/>
          <w:sz w:val="20"/>
        </w:rPr>
        <w:t> </w:t>
      </w:r>
      <w:r>
        <w:rPr>
          <w:sz w:val="20"/>
        </w:rPr>
        <w:t>em</w:t>
      </w:r>
      <w:r>
        <w:rPr>
          <w:spacing w:val="16"/>
          <w:sz w:val="20"/>
        </w:rPr>
        <w:t> </w:t>
      </w:r>
      <w:r>
        <w:rPr>
          <w:sz w:val="20"/>
        </w:rPr>
        <w:t>momento</w:t>
      </w:r>
      <w:r>
        <w:rPr>
          <w:spacing w:val="16"/>
          <w:sz w:val="20"/>
        </w:rPr>
        <w:t> </w:t>
      </w:r>
      <w:r>
        <w:rPr>
          <w:sz w:val="20"/>
        </w:rPr>
        <w:t>único,</w:t>
      </w:r>
      <w:r>
        <w:rPr>
          <w:spacing w:val="16"/>
          <w:sz w:val="20"/>
        </w:rPr>
        <w:t> </w:t>
      </w:r>
      <w:r>
        <w:rPr>
          <w:sz w:val="20"/>
        </w:rPr>
        <w:t>no</w:t>
      </w:r>
      <w:r>
        <w:rPr>
          <w:spacing w:val="16"/>
          <w:sz w:val="20"/>
        </w:rPr>
        <w:t> </w:t>
      </w:r>
      <w:r>
        <w:rPr>
          <w:sz w:val="20"/>
        </w:rPr>
        <w:t>prazo</w:t>
      </w:r>
      <w:r>
        <w:rPr>
          <w:spacing w:val="16"/>
          <w:sz w:val="20"/>
        </w:rPr>
        <w:t> </w:t>
      </w:r>
      <w:r>
        <w:rPr>
          <w:sz w:val="20"/>
        </w:rPr>
        <w:t>de</w:t>
      </w:r>
      <w:r>
        <w:rPr>
          <w:spacing w:val="16"/>
          <w:sz w:val="20"/>
        </w:rPr>
        <w:t> </w:t>
      </w:r>
      <w:r>
        <w:rPr>
          <w:sz w:val="20"/>
        </w:rPr>
        <w:t>três</w:t>
      </w:r>
      <w:r>
        <w:rPr>
          <w:spacing w:val="16"/>
          <w:sz w:val="20"/>
        </w:rPr>
        <w:t> </w:t>
      </w:r>
      <w:r>
        <w:rPr>
          <w:sz w:val="20"/>
        </w:rPr>
        <w:t>dias</w:t>
      </w:r>
      <w:r>
        <w:rPr>
          <w:spacing w:val="16"/>
          <w:sz w:val="20"/>
        </w:rPr>
        <w:t> </w:t>
      </w:r>
      <w:r>
        <w:rPr>
          <w:sz w:val="20"/>
        </w:rPr>
        <w:t>úteis,</w:t>
      </w:r>
      <w:r>
        <w:rPr>
          <w:spacing w:val="16"/>
          <w:sz w:val="20"/>
        </w:rPr>
        <w:t> </w:t>
      </w:r>
      <w:r>
        <w:rPr>
          <w:sz w:val="20"/>
        </w:rPr>
        <w:t>em</w:t>
      </w:r>
      <w:r>
        <w:rPr>
          <w:spacing w:val="16"/>
          <w:sz w:val="20"/>
        </w:rPr>
        <w:t> </w:t>
      </w:r>
      <w:r>
        <w:rPr>
          <w:sz w:val="20"/>
        </w:rPr>
        <w:t>campo</w:t>
      </w:r>
      <w:r>
        <w:rPr>
          <w:spacing w:val="16"/>
          <w:sz w:val="20"/>
        </w:rPr>
        <w:t> </w:t>
      </w:r>
      <w:r>
        <w:rPr>
          <w:sz w:val="20"/>
        </w:rPr>
        <w:t>próprio</w:t>
      </w:r>
      <w:r>
        <w:rPr>
          <w:spacing w:val="16"/>
          <w:sz w:val="20"/>
        </w:rPr>
        <w:t> </w:t>
      </w:r>
      <w:r>
        <w:rPr>
          <w:sz w:val="20"/>
        </w:rPr>
        <w:t>do</w:t>
      </w:r>
      <w:r>
        <w:rPr>
          <w:spacing w:val="16"/>
          <w:sz w:val="20"/>
        </w:rPr>
        <w:t> </w:t>
      </w:r>
      <w:r>
        <w:rPr>
          <w:sz w:val="20"/>
        </w:rPr>
        <w:t>sistema</w:t>
      </w:r>
      <w:r>
        <w:rPr>
          <w:spacing w:val="16"/>
          <w:sz w:val="20"/>
        </w:rPr>
        <w:t> </w:t>
      </w:r>
      <w:r>
        <w:rPr>
          <w:sz w:val="20"/>
        </w:rPr>
        <w:t>eletrônico</w:t>
      </w:r>
      <w:r>
        <w:rPr>
          <w:spacing w:val="16"/>
          <w:sz w:val="20"/>
        </w:rPr>
        <w:t> </w:t>
      </w:r>
      <w:r>
        <w:rPr>
          <w:sz w:val="20"/>
        </w:rPr>
        <w:t>de</w:t>
      </w:r>
      <w:r>
        <w:rPr>
          <w:spacing w:val="16"/>
          <w:sz w:val="20"/>
        </w:rPr>
        <w:t> </w:t>
      </w:r>
      <w:r>
        <w:rPr>
          <w:sz w:val="20"/>
        </w:rPr>
        <w:t>contratações</w:t>
      </w:r>
      <w:r>
        <w:rPr>
          <w:spacing w:val="16"/>
          <w:sz w:val="20"/>
        </w:rPr>
        <w:t> </w:t>
      </w:r>
      <w:r>
        <w:rPr>
          <w:sz w:val="20"/>
        </w:rPr>
        <w:t>ou,</w:t>
      </w:r>
      <w:r>
        <w:rPr>
          <w:spacing w:val="16"/>
          <w:sz w:val="20"/>
        </w:rPr>
        <w:t> </w:t>
      </w:r>
      <w:r>
        <w:rPr>
          <w:sz w:val="20"/>
        </w:rPr>
        <w:t>em</w:t>
      </w:r>
      <w:r>
        <w:rPr>
          <w:spacing w:val="16"/>
          <w:sz w:val="20"/>
        </w:rPr>
        <w:t> </w:t>
      </w:r>
      <w:r>
        <w:rPr>
          <w:sz w:val="20"/>
        </w:rPr>
        <w:t>sua indisponibilidade, para o e-mail 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 mediante confirmação de recebimento, contados:</w:t>
      </w:r>
    </w:p>
    <w:p>
      <w:pPr>
        <w:pStyle w:val="ListParagraph"/>
        <w:numPr>
          <w:ilvl w:val="0"/>
          <w:numId w:val="5"/>
        </w:numPr>
        <w:tabs>
          <w:tab w:pos="647" w:val="left" w:leader="none"/>
        </w:tabs>
        <w:spacing w:line="240" w:lineRule="auto" w:before="1" w:after="0"/>
        <w:ind w:left="64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646" w:val="left" w:leader="none"/>
        </w:tabs>
        <w:spacing w:line="240" w:lineRule="auto" w:before="40" w:after="0"/>
        <w:ind w:left="64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967" w:val="left" w:leader="none"/>
        </w:tabs>
        <w:spacing w:line="280" w:lineRule="auto" w:before="40" w:after="0"/>
        <w:ind w:left="439" w:right="448" w:firstLine="0"/>
        <w:jc w:val="left"/>
        <w:rPr>
          <w:sz w:val="20"/>
        </w:rPr>
      </w:pPr>
      <w:r>
        <w:rPr>
          <w:sz w:val="20"/>
        </w:rPr>
        <w:t>Os</w:t>
      </w:r>
      <w:r>
        <w:rPr>
          <w:spacing w:val="26"/>
          <w:sz w:val="20"/>
        </w:rPr>
        <w:t> </w:t>
      </w:r>
      <w:r>
        <w:rPr>
          <w:sz w:val="20"/>
        </w:rPr>
        <w:t>demais</w:t>
      </w:r>
      <w:r>
        <w:rPr>
          <w:spacing w:val="26"/>
          <w:sz w:val="20"/>
        </w:rPr>
        <w:t> </w:t>
      </w:r>
      <w:r>
        <w:rPr>
          <w:sz w:val="20"/>
        </w:rPr>
        <w:t>licitantes</w:t>
      </w:r>
      <w:r>
        <w:rPr>
          <w:spacing w:val="26"/>
          <w:sz w:val="20"/>
        </w:rPr>
        <w:t> </w:t>
      </w:r>
      <w:r>
        <w:rPr>
          <w:sz w:val="20"/>
        </w:rPr>
        <w:t>ficarão</w:t>
      </w:r>
      <w:r>
        <w:rPr>
          <w:spacing w:val="26"/>
          <w:sz w:val="20"/>
        </w:rPr>
        <w:t> </w:t>
      </w:r>
      <w:r>
        <w:rPr>
          <w:sz w:val="20"/>
        </w:rPr>
        <w:t>intimados</w:t>
      </w:r>
      <w:r>
        <w:rPr>
          <w:spacing w:val="26"/>
          <w:sz w:val="20"/>
        </w:rPr>
        <w:t> </w:t>
      </w:r>
      <w:r>
        <w:rPr>
          <w:sz w:val="20"/>
        </w:rPr>
        <w:t>para,</w:t>
      </w:r>
      <w:r>
        <w:rPr>
          <w:spacing w:val="26"/>
          <w:sz w:val="20"/>
        </w:rPr>
        <w:t> </w:t>
      </w:r>
      <w:r>
        <w:rPr>
          <w:sz w:val="20"/>
        </w:rPr>
        <w:t>se</w:t>
      </w:r>
      <w:r>
        <w:rPr>
          <w:spacing w:val="26"/>
          <w:sz w:val="20"/>
        </w:rPr>
        <w:t> </w:t>
      </w:r>
      <w:r>
        <w:rPr>
          <w:sz w:val="20"/>
        </w:rPr>
        <w:t>desejarem,</w:t>
      </w:r>
      <w:r>
        <w:rPr>
          <w:spacing w:val="26"/>
          <w:sz w:val="20"/>
        </w:rPr>
        <w:t> </w:t>
      </w:r>
      <w:r>
        <w:rPr>
          <w:sz w:val="20"/>
        </w:rPr>
        <w:t>apresentar</w:t>
      </w:r>
      <w:r>
        <w:rPr>
          <w:spacing w:val="26"/>
          <w:sz w:val="20"/>
        </w:rPr>
        <w:t> </w:t>
      </w:r>
      <w:r>
        <w:rPr>
          <w:sz w:val="20"/>
        </w:rPr>
        <w:t>suas</w:t>
      </w:r>
      <w:r>
        <w:rPr>
          <w:spacing w:val="26"/>
          <w:sz w:val="20"/>
        </w:rPr>
        <w:t> </w:t>
      </w:r>
      <w:r>
        <w:rPr>
          <w:sz w:val="20"/>
        </w:rPr>
        <w:t>contrarrazões,</w:t>
      </w:r>
      <w:r>
        <w:rPr>
          <w:spacing w:val="26"/>
          <w:sz w:val="20"/>
        </w:rPr>
        <w:t> </w:t>
      </w:r>
      <w:r>
        <w:rPr>
          <w:sz w:val="20"/>
        </w:rPr>
        <w:t>no</w:t>
      </w:r>
      <w:r>
        <w:rPr>
          <w:spacing w:val="26"/>
          <w:sz w:val="20"/>
        </w:rPr>
        <w:t> </w:t>
      </w:r>
      <w:r>
        <w:rPr>
          <w:sz w:val="20"/>
        </w:rPr>
        <w:t>prazo</w:t>
      </w:r>
      <w:r>
        <w:rPr>
          <w:spacing w:val="26"/>
          <w:sz w:val="20"/>
        </w:rPr>
        <w:t> </w:t>
      </w:r>
      <w:r>
        <w:rPr>
          <w:sz w:val="20"/>
        </w:rPr>
        <w:t>de</w:t>
      </w:r>
      <w:r>
        <w:rPr>
          <w:spacing w:val="26"/>
          <w:sz w:val="20"/>
        </w:rPr>
        <w:t> </w:t>
      </w:r>
      <w:r>
        <w:rPr>
          <w:sz w:val="20"/>
        </w:rPr>
        <w:t>três</w:t>
      </w:r>
      <w:r>
        <w:rPr>
          <w:spacing w:val="26"/>
          <w:sz w:val="20"/>
        </w:rPr>
        <w:t> </w:t>
      </w:r>
      <w:r>
        <w:rPr>
          <w:sz w:val="20"/>
        </w:rPr>
        <w:t>dias</w:t>
      </w:r>
      <w:r>
        <w:rPr>
          <w:spacing w:val="26"/>
          <w:sz w:val="20"/>
        </w:rPr>
        <w:t> </w:t>
      </w:r>
      <w:r>
        <w:rPr>
          <w:sz w:val="20"/>
        </w:rPr>
        <w:t>úteis,</w:t>
      </w:r>
      <w:r>
        <w:rPr>
          <w:spacing w:val="26"/>
          <w:sz w:val="20"/>
        </w:rPr>
        <w:t> </w:t>
      </w:r>
      <w:r>
        <w:rPr>
          <w:sz w:val="20"/>
        </w:rPr>
        <w:t>contado</w:t>
      </w:r>
      <w:r>
        <w:rPr>
          <w:spacing w:val="26"/>
          <w:sz w:val="20"/>
        </w:rPr>
        <w:t> </w:t>
      </w:r>
      <w:r>
        <w:rPr>
          <w:sz w:val="20"/>
        </w:rPr>
        <w:t>da</w:t>
      </w:r>
      <w:r>
        <w:rPr>
          <w:spacing w:val="26"/>
          <w:sz w:val="20"/>
        </w:rPr>
        <w:t> </w:t>
      </w:r>
      <w:r>
        <w:rPr>
          <w:sz w:val="20"/>
        </w:rPr>
        <w:t>data</w:t>
      </w:r>
      <w:r>
        <w:rPr>
          <w:spacing w:val="26"/>
          <w:sz w:val="20"/>
        </w:rPr>
        <w:t> </w:t>
      </w:r>
      <w:r>
        <w:rPr>
          <w:sz w:val="20"/>
        </w:rPr>
        <w:t>de</w:t>
      </w:r>
      <w:r>
        <w:rPr>
          <w:spacing w:val="26"/>
          <w:sz w:val="20"/>
        </w:rPr>
        <w:t> </w:t>
      </w:r>
      <w:r>
        <w:rPr>
          <w:sz w:val="20"/>
        </w:rPr>
        <w:t>intimação</w:t>
      </w:r>
      <w:r>
        <w:rPr>
          <w:spacing w:val="26"/>
          <w:sz w:val="20"/>
        </w:rPr>
        <w:t> </w:t>
      </w:r>
      <w:r>
        <w:rPr>
          <w:sz w:val="20"/>
        </w:rPr>
        <w:t>pessoal</w:t>
      </w:r>
      <w:r>
        <w:rPr>
          <w:spacing w:val="26"/>
          <w:sz w:val="20"/>
        </w:rPr>
        <w:t> </w:t>
      </w:r>
      <w:r>
        <w:rPr>
          <w:sz w:val="20"/>
        </w:rPr>
        <w:t>ou</w:t>
      </w:r>
      <w:r>
        <w:rPr>
          <w:spacing w:val="26"/>
          <w:sz w:val="20"/>
        </w:rPr>
        <w:t> </w:t>
      </w:r>
      <w:r>
        <w:rPr>
          <w:sz w:val="20"/>
        </w:rPr>
        <w:t>de divulgação da interposição do recurso.</w:t>
      </w:r>
    </w:p>
    <w:p>
      <w:pPr>
        <w:pStyle w:val="ListParagraph"/>
        <w:numPr>
          <w:ilvl w:val="2"/>
          <w:numId w:val="1"/>
        </w:numPr>
        <w:tabs>
          <w:tab w:pos="936" w:val="left" w:leader="none"/>
        </w:tabs>
        <w:spacing w:line="240" w:lineRule="auto" w:before="2" w:after="0"/>
        <w:ind w:left="93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799" w:val="left" w:leader="none"/>
        </w:tabs>
        <w:spacing w:line="280" w:lineRule="auto" w:before="40" w:after="0"/>
        <w:ind w:left="439" w:right="448" w:firstLine="0"/>
        <w:jc w:val="left"/>
        <w:rPr>
          <w:sz w:val="20"/>
        </w:rPr>
      </w:pPr>
      <w:r>
        <w:rPr>
          <w:sz w:val="20"/>
        </w:rPr>
        <w:t>Caberá ao pregoeiro, no prazo de 3 (três) dias úteis, receber, examinar e decidir os recursos e encaminhá-los à autoridade superior quando mantiver sua decisão, a </w:t>
      </w:r>
      <w:r>
        <w:rPr>
          <w:sz w:val="20"/>
        </w:rPr>
        <w:t>qual</w:t>
      </w:r>
      <w:r>
        <w:rPr>
          <w:spacing w:val="40"/>
          <w:sz w:val="20"/>
        </w:rPr>
        <w:t> </w:t>
      </w:r>
      <w:r>
        <w:rPr>
          <w:sz w:val="20"/>
        </w:rPr>
        <w:t>deverá proferir sua decisão no prazo de 10 (dez) dias úteis, contado do recebimento dos autos.</w:t>
      </w:r>
    </w:p>
    <w:p>
      <w:pPr>
        <w:pStyle w:val="ListParagraph"/>
        <w:numPr>
          <w:ilvl w:val="1"/>
          <w:numId w:val="1"/>
        </w:numPr>
        <w:tabs>
          <w:tab w:pos="785" w:val="left" w:leader="none"/>
        </w:tabs>
        <w:spacing w:line="240" w:lineRule="auto" w:before="2" w:after="0"/>
        <w:ind w:left="78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789" w:val="left" w:leader="none"/>
        </w:tabs>
        <w:spacing w:line="240" w:lineRule="auto" w:before="40" w:after="0"/>
        <w:ind w:left="78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785" w:val="left" w:leader="none"/>
        </w:tabs>
        <w:spacing w:line="240" w:lineRule="auto" w:before="40" w:after="0"/>
        <w:ind w:left="78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pPr>
    </w:p>
    <w:p>
      <w:pPr>
        <w:pStyle w:val="BodyText"/>
        <w:spacing w:before="53"/>
      </w:pPr>
    </w:p>
    <w:p>
      <w:pPr>
        <w:pStyle w:val="Heading2"/>
        <w:numPr>
          <w:ilvl w:val="0"/>
          <w:numId w:val="1"/>
        </w:numPr>
        <w:tabs>
          <w:tab w:pos="829" w:val="left" w:leader="none"/>
        </w:tabs>
        <w:spacing w:line="240" w:lineRule="auto" w:before="0" w:after="0"/>
        <w:ind w:left="82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spacing w:before="141"/>
        <w:rPr>
          <w:b/>
        </w:rPr>
      </w:pPr>
    </w:p>
    <w:p>
      <w:pPr>
        <w:pStyle w:val="ListParagraph"/>
        <w:numPr>
          <w:ilvl w:val="1"/>
          <w:numId w:val="6"/>
        </w:numPr>
        <w:tabs>
          <w:tab w:pos="739" w:val="left" w:leader="none"/>
        </w:tabs>
        <w:spacing w:line="240" w:lineRule="auto" w:before="0" w:after="0"/>
        <w:ind w:left="73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891" w:val="left" w:leader="none"/>
        </w:tabs>
        <w:spacing w:line="240" w:lineRule="auto" w:before="40" w:after="0"/>
        <w:ind w:left="8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889" w:val="left" w:leader="none"/>
        </w:tabs>
        <w:spacing w:line="240" w:lineRule="auto" w:before="40" w:after="0"/>
        <w:ind w:left="88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891" w:val="left" w:leader="none"/>
        </w:tabs>
        <w:spacing w:line="240" w:lineRule="auto" w:before="40" w:after="0"/>
        <w:ind w:left="8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889" w:val="left" w:leader="none"/>
        </w:tabs>
        <w:spacing w:line="240" w:lineRule="auto" w:before="40" w:after="0"/>
        <w:ind w:left="88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891" w:val="left" w:leader="none"/>
        </w:tabs>
        <w:spacing w:line="240" w:lineRule="auto" w:before="40" w:after="0"/>
        <w:ind w:left="89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1041" w:val="left" w:leader="none"/>
        </w:tabs>
        <w:spacing w:line="240" w:lineRule="auto" w:before="40" w:after="0"/>
        <w:ind w:left="104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1041" w:val="left" w:leader="none"/>
        </w:tabs>
        <w:spacing w:line="240" w:lineRule="auto" w:before="40" w:after="0"/>
        <w:ind w:left="104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1041" w:val="left" w:leader="none"/>
        </w:tabs>
        <w:spacing w:line="240" w:lineRule="auto" w:before="40" w:after="0"/>
        <w:ind w:left="104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1041" w:val="left" w:leader="none"/>
        </w:tabs>
        <w:spacing w:line="240" w:lineRule="auto" w:before="40" w:after="0"/>
        <w:ind w:left="104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1041" w:val="left" w:leader="none"/>
        </w:tabs>
        <w:spacing w:line="240" w:lineRule="auto" w:before="40" w:after="0"/>
        <w:ind w:left="104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889" w:val="left" w:leader="none"/>
        </w:tabs>
        <w:spacing w:line="240" w:lineRule="auto" w:before="41" w:after="0"/>
        <w:ind w:left="88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1008" w:val="left" w:leader="none"/>
        </w:tabs>
        <w:spacing w:line="280" w:lineRule="auto" w:before="40" w:after="0"/>
        <w:ind w:left="514" w:right="448" w:firstLine="0"/>
        <w:jc w:val="left"/>
        <w:rPr>
          <w:sz w:val="20"/>
        </w:rPr>
      </w:pPr>
      <w:r>
        <w:rPr>
          <w:sz w:val="20"/>
        </w:rPr>
        <w:t>recusar-se,</w:t>
      </w:r>
      <w:r>
        <w:rPr>
          <w:spacing w:val="40"/>
          <w:sz w:val="20"/>
        </w:rPr>
        <w:t> </w:t>
      </w:r>
      <w:r>
        <w:rPr>
          <w:sz w:val="20"/>
        </w:rPr>
        <w:t>sem</w:t>
      </w:r>
      <w:r>
        <w:rPr>
          <w:spacing w:val="40"/>
          <w:sz w:val="20"/>
        </w:rPr>
        <w:t> </w:t>
      </w:r>
      <w:r>
        <w:rPr>
          <w:sz w:val="20"/>
        </w:rPr>
        <w:t>justificativa,</w:t>
      </w:r>
      <w:r>
        <w:rPr>
          <w:spacing w:val="40"/>
          <w:sz w:val="20"/>
        </w:rPr>
        <w:t> </w:t>
      </w:r>
      <w:r>
        <w:rPr>
          <w:sz w:val="20"/>
        </w:rPr>
        <w:t>a</w:t>
      </w:r>
      <w:r>
        <w:rPr>
          <w:spacing w:val="40"/>
          <w:sz w:val="20"/>
        </w:rPr>
        <w:t> </w:t>
      </w:r>
      <w:r>
        <w:rPr>
          <w:sz w:val="20"/>
        </w:rPr>
        <w:t>assinar</w:t>
      </w:r>
      <w:r>
        <w:rPr>
          <w:spacing w:val="40"/>
          <w:sz w:val="20"/>
        </w:rPr>
        <w:t> </w:t>
      </w:r>
      <w:r>
        <w:rPr>
          <w:sz w:val="20"/>
        </w:rPr>
        <w:t>o</w:t>
      </w:r>
      <w:r>
        <w:rPr>
          <w:spacing w:val="40"/>
          <w:sz w:val="20"/>
        </w:rPr>
        <w:t> </w:t>
      </w:r>
      <w:r>
        <w:rPr>
          <w:sz w:val="20"/>
        </w:rPr>
        <w:t>contrato</w:t>
      </w:r>
      <w:r>
        <w:rPr>
          <w:spacing w:val="40"/>
          <w:sz w:val="20"/>
        </w:rPr>
        <w:t> </w:t>
      </w:r>
      <w:r>
        <w:rPr>
          <w:sz w:val="20"/>
        </w:rPr>
        <w:t>ou</w:t>
      </w:r>
      <w:r>
        <w:rPr>
          <w:spacing w:val="40"/>
          <w:sz w:val="20"/>
        </w:rPr>
        <w:t> </w:t>
      </w:r>
      <w:r>
        <w:rPr>
          <w:sz w:val="20"/>
        </w:rPr>
        <w:t>a</w:t>
      </w:r>
      <w:r>
        <w:rPr>
          <w:spacing w:val="40"/>
          <w:sz w:val="20"/>
        </w:rPr>
        <w:t> </w:t>
      </w:r>
      <w:r>
        <w:rPr>
          <w:sz w:val="20"/>
        </w:rPr>
        <w:t>ata</w:t>
      </w:r>
      <w:r>
        <w:rPr>
          <w:spacing w:val="40"/>
          <w:sz w:val="20"/>
        </w:rPr>
        <w:t> </w:t>
      </w:r>
      <w:r>
        <w:rPr>
          <w:sz w:val="20"/>
        </w:rPr>
        <w:t>de</w:t>
      </w:r>
      <w:r>
        <w:rPr>
          <w:spacing w:val="40"/>
          <w:sz w:val="20"/>
        </w:rPr>
        <w:t> </w:t>
      </w:r>
      <w:r>
        <w:rPr>
          <w:sz w:val="20"/>
        </w:rPr>
        <w:t>registro</w:t>
      </w:r>
      <w:r>
        <w:rPr>
          <w:spacing w:val="40"/>
          <w:sz w:val="20"/>
        </w:rPr>
        <w:t> </w:t>
      </w:r>
      <w:r>
        <w:rPr>
          <w:sz w:val="20"/>
        </w:rPr>
        <w:t>de</w:t>
      </w:r>
      <w:r>
        <w:rPr>
          <w:spacing w:val="40"/>
          <w:sz w:val="20"/>
        </w:rPr>
        <w:t> </w:t>
      </w:r>
      <w:r>
        <w:rPr>
          <w:sz w:val="20"/>
        </w:rPr>
        <w:t>preço,</w:t>
      </w:r>
      <w:r>
        <w:rPr>
          <w:spacing w:val="40"/>
          <w:sz w:val="20"/>
        </w:rPr>
        <w:t> </w:t>
      </w:r>
      <w:r>
        <w:rPr>
          <w:sz w:val="20"/>
        </w:rPr>
        <w:t>ou</w:t>
      </w:r>
      <w:r>
        <w:rPr>
          <w:spacing w:val="40"/>
          <w:sz w:val="20"/>
        </w:rPr>
        <w:t> </w:t>
      </w:r>
      <w:r>
        <w:rPr>
          <w:sz w:val="20"/>
        </w:rPr>
        <w:t>a</w:t>
      </w:r>
      <w:r>
        <w:rPr>
          <w:spacing w:val="40"/>
          <w:sz w:val="20"/>
        </w:rPr>
        <w:t> </w:t>
      </w:r>
      <w:r>
        <w:rPr>
          <w:sz w:val="20"/>
        </w:rPr>
        <w:t>aceitar</w:t>
      </w:r>
      <w:r>
        <w:rPr>
          <w:spacing w:val="40"/>
          <w:sz w:val="20"/>
        </w:rPr>
        <w:t> </w:t>
      </w:r>
      <w:r>
        <w:rPr>
          <w:sz w:val="20"/>
        </w:rPr>
        <w:t>ou</w:t>
      </w:r>
      <w:r>
        <w:rPr>
          <w:spacing w:val="40"/>
          <w:sz w:val="20"/>
        </w:rPr>
        <w:t> </w:t>
      </w:r>
      <w:r>
        <w:rPr>
          <w:sz w:val="20"/>
        </w:rPr>
        <w:t>retirar</w:t>
      </w:r>
      <w:r>
        <w:rPr>
          <w:spacing w:val="40"/>
          <w:sz w:val="20"/>
        </w:rPr>
        <w:t> </w:t>
      </w:r>
      <w:r>
        <w:rPr>
          <w:sz w:val="20"/>
        </w:rPr>
        <w:t>o</w:t>
      </w:r>
      <w:r>
        <w:rPr>
          <w:spacing w:val="40"/>
          <w:sz w:val="20"/>
        </w:rPr>
        <w:t> </w:t>
      </w:r>
      <w:r>
        <w:rPr>
          <w:sz w:val="20"/>
        </w:rPr>
        <w:t>instrumento</w:t>
      </w:r>
      <w:r>
        <w:rPr>
          <w:spacing w:val="40"/>
          <w:sz w:val="20"/>
        </w:rPr>
        <w:t> </w:t>
      </w:r>
      <w:r>
        <w:rPr>
          <w:sz w:val="20"/>
        </w:rPr>
        <w:t>equivalente</w:t>
      </w:r>
      <w:r>
        <w:rPr>
          <w:spacing w:val="40"/>
          <w:sz w:val="20"/>
        </w:rPr>
        <w:t> </w:t>
      </w:r>
      <w:r>
        <w:rPr>
          <w:sz w:val="20"/>
        </w:rPr>
        <w:t>no</w:t>
      </w:r>
      <w:r>
        <w:rPr>
          <w:spacing w:val="40"/>
          <w:sz w:val="20"/>
        </w:rPr>
        <w:t> </w:t>
      </w:r>
      <w:r>
        <w:rPr>
          <w:sz w:val="20"/>
        </w:rPr>
        <w:t>prazo</w:t>
      </w:r>
      <w:r>
        <w:rPr>
          <w:spacing w:val="40"/>
          <w:sz w:val="20"/>
        </w:rPr>
        <w:t> </w:t>
      </w:r>
      <w:r>
        <w:rPr>
          <w:sz w:val="20"/>
        </w:rPr>
        <w:t>estabelecido</w:t>
      </w:r>
      <w:r>
        <w:rPr>
          <w:spacing w:val="40"/>
          <w:sz w:val="20"/>
        </w:rPr>
        <w:t> </w:t>
      </w:r>
      <w:r>
        <w:rPr>
          <w:sz w:val="20"/>
        </w:rPr>
        <w:t>pela </w:t>
      </w:r>
      <w:r>
        <w:rPr>
          <w:spacing w:val="-2"/>
          <w:sz w:val="20"/>
        </w:rPr>
        <w:t>Administração;</w:t>
      </w:r>
    </w:p>
    <w:p>
      <w:pPr>
        <w:pStyle w:val="ListParagraph"/>
        <w:numPr>
          <w:ilvl w:val="2"/>
          <w:numId w:val="6"/>
        </w:numPr>
        <w:tabs>
          <w:tab w:pos="891" w:val="left" w:leader="none"/>
        </w:tabs>
        <w:spacing w:line="240" w:lineRule="auto" w:before="1" w:after="0"/>
        <w:ind w:left="89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441" w:val="left" w:leader="none"/>
          <w:tab w:pos="889" w:val="left" w:leader="none"/>
        </w:tabs>
        <w:spacing w:line="280" w:lineRule="auto" w:before="40" w:after="0"/>
        <w:ind w:left="441" w:right="262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973" w:val="left" w:leader="none"/>
        </w:tabs>
        <w:spacing w:line="240" w:lineRule="auto" w:before="2" w:after="0"/>
        <w:ind w:left="97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123" w:val="left" w:leader="none"/>
        </w:tabs>
        <w:spacing w:line="240" w:lineRule="auto" w:before="40" w:after="0"/>
        <w:ind w:left="112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123" w:val="left" w:leader="none"/>
        </w:tabs>
        <w:spacing w:line="240" w:lineRule="auto" w:before="40" w:after="0"/>
        <w:ind w:left="112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123" w:val="left" w:leader="none"/>
        </w:tabs>
        <w:spacing w:line="240" w:lineRule="auto" w:before="40" w:after="0"/>
        <w:ind w:left="112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123" w:val="left" w:leader="none"/>
        </w:tabs>
        <w:spacing w:line="240" w:lineRule="auto" w:before="40" w:after="0"/>
        <w:ind w:left="112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981" w:val="left" w:leader="none"/>
        </w:tabs>
        <w:spacing w:line="240" w:lineRule="auto" w:before="40" w:after="0"/>
        <w:ind w:left="98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981" w:val="left" w:leader="none"/>
        </w:tabs>
        <w:spacing w:line="240" w:lineRule="auto" w:before="40" w:after="0"/>
        <w:ind w:left="981" w:right="0" w:hanging="550"/>
        <w:jc w:val="left"/>
        <w:rPr>
          <w:sz w:val="20"/>
        </w:rPr>
      </w:pPr>
      <w:r>
        <w:rPr/>
        <mc:AlternateContent>
          <mc:Choice Requires="wps">
            <w:drawing>
              <wp:anchor distT="0" distB="0" distL="0" distR="0" allowOverlap="1" layoutInCell="1" locked="0" behindDoc="0" simplePos="0" relativeHeight="15729152">
                <wp:simplePos x="0" y="0"/>
                <wp:positionH relativeFrom="page">
                  <wp:posOffset>4894212</wp:posOffset>
                </wp:positionH>
                <wp:positionV relativeFrom="paragraph">
                  <wp:posOffset>153906</wp:posOffset>
                </wp:positionV>
                <wp:extent cx="32384"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85.371063pt;margin-top:12.118599pt;width:2.507812pt;height:.75pt;mso-position-horizontal-relative:page;mso-position-vertical-relative:paragraph;z-index:15729152" id="docshape2"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r>
        <w:rPr>
          <w:spacing w:val="-2"/>
          <w:sz w:val="20"/>
        </w:rPr>
        <w:t>.</w:t>
      </w:r>
    </w:p>
    <w:p>
      <w:pPr>
        <w:pStyle w:val="ListParagraph"/>
        <w:numPr>
          <w:ilvl w:val="1"/>
          <w:numId w:val="6"/>
        </w:numPr>
        <w:tabs>
          <w:tab w:pos="756" w:val="left" w:leader="none"/>
        </w:tabs>
        <w:spacing w:line="280" w:lineRule="auto" w:before="40" w:after="0"/>
        <w:ind w:left="439" w:right="448" w:firstLine="0"/>
        <w:jc w:val="left"/>
        <w:rPr>
          <w:sz w:val="20"/>
        </w:rPr>
      </w:pPr>
      <w:r>
        <w:rPr>
          <w:sz w:val="20"/>
        </w:rPr>
        <w:t>O</w:t>
      </w:r>
      <w:r>
        <w:rPr>
          <w:spacing w:val="15"/>
          <w:sz w:val="20"/>
        </w:rPr>
        <w:t> </w:t>
      </w:r>
      <w:r>
        <w:rPr>
          <w:sz w:val="20"/>
        </w:rPr>
        <w:t>licitante</w:t>
      </w:r>
      <w:r>
        <w:rPr>
          <w:spacing w:val="15"/>
          <w:sz w:val="20"/>
        </w:rPr>
        <w:t> </w:t>
      </w:r>
      <w:r>
        <w:rPr>
          <w:sz w:val="20"/>
        </w:rPr>
        <w:t>ou</w:t>
      </w:r>
      <w:r>
        <w:rPr>
          <w:spacing w:val="15"/>
          <w:sz w:val="20"/>
        </w:rPr>
        <w:t> </w:t>
      </w:r>
      <w:r>
        <w:rPr>
          <w:sz w:val="20"/>
        </w:rPr>
        <w:t>contratado</w:t>
      </w:r>
      <w:r>
        <w:rPr>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 seguintes sanções:</w:t>
      </w:r>
    </w:p>
    <w:p>
      <w:pPr>
        <w:pStyle w:val="ListParagraph"/>
        <w:numPr>
          <w:ilvl w:val="2"/>
          <w:numId w:val="6"/>
        </w:numPr>
        <w:tabs>
          <w:tab w:pos="882" w:val="left" w:leader="none"/>
        </w:tabs>
        <w:spacing w:line="280" w:lineRule="auto" w:before="2" w:after="0"/>
        <w:ind w:left="439" w:right="463" w:firstLine="0"/>
        <w:jc w:val="left"/>
        <w:rPr>
          <w:sz w:val="20"/>
        </w:rPr>
      </w:pPr>
      <w:r>
        <w:rPr>
          <w:sz w:val="20"/>
        </w:rPr>
        <w:t>Advertência, prevista no art. 156, I, § 2º, da Lei nº 14.133/2021, pela infração descrita no item 9.1.1, de menor potencial ofensivo, quando não se justificar a imposição de penalidade mais grave.</w:t>
      </w:r>
    </w:p>
    <w:p>
      <w:pPr>
        <w:pStyle w:val="ListParagraph"/>
        <w:numPr>
          <w:ilvl w:val="2"/>
          <w:numId w:val="6"/>
        </w:numPr>
        <w:tabs>
          <w:tab w:pos="897" w:val="left" w:leader="none"/>
        </w:tabs>
        <w:spacing w:line="280" w:lineRule="auto" w:before="2" w:after="0"/>
        <w:ind w:left="439" w:right="448" w:firstLine="0"/>
        <w:jc w:val="left"/>
        <w:rPr>
          <w:sz w:val="20"/>
        </w:rPr>
      </w:pPr>
      <w:r>
        <w:rPr>
          <w:sz w:val="20"/>
        </w:rPr>
        <w:t>Multa administrativa, prevista no art. 156, II, § 3º, da Lei nº 14.133/2021, pela infração dos subitens 9.1.1 a 9.1.12, que não poderá ser inferior a 0,5% (cinco </w:t>
      </w:r>
      <w:r>
        <w:rPr>
          <w:sz w:val="20"/>
        </w:rPr>
        <w:t>décimos por cento) nem superior a 30% (trinta por cento) do valor do Contrato, devendo ser observados os seguintes parâmetros:</w:t>
      </w:r>
    </w:p>
    <w:p>
      <w:pPr>
        <w:pStyle w:val="ListParagraph"/>
        <w:numPr>
          <w:ilvl w:val="0"/>
          <w:numId w:val="8"/>
        </w:numPr>
        <w:tabs>
          <w:tab w:pos="647" w:val="left" w:leader="none"/>
        </w:tabs>
        <w:spacing w:line="240" w:lineRule="auto" w:before="2" w:after="0"/>
        <w:ind w:left="64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646" w:val="left" w:leader="none"/>
        </w:tabs>
        <w:spacing w:line="240" w:lineRule="auto" w:before="40" w:after="0"/>
        <w:ind w:left="64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647" w:val="left" w:leader="none"/>
        </w:tabs>
        <w:spacing w:line="240" w:lineRule="auto" w:before="40" w:after="0"/>
        <w:ind w:left="64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656" w:val="left" w:leader="none"/>
        </w:tabs>
        <w:spacing w:line="280" w:lineRule="auto" w:before="40" w:after="0"/>
        <w:ind w:left="439" w:right="448" w:firstLine="0"/>
        <w:jc w:val="both"/>
        <w:rPr>
          <w:sz w:val="20"/>
        </w:rPr>
      </w:pPr>
      <w:r>
        <w:rPr>
          <w:sz w:val="20"/>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602" w:val="left" w:leader="none"/>
        </w:tabs>
        <w:spacing w:line="240" w:lineRule="auto" w:before="3" w:after="0"/>
        <w:ind w:left="60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660" w:val="left" w:leader="none"/>
        </w:tabs>
        <w:spacing w:line="240" w:lineRule="auto" w:before="40" w:after="0"/>
        <w:ind w:left="66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720" w:val="left" w:leader="none"/>
        </w:tabs>
        <w:spacing w:line="240" w:lineRule="auto" w:before="40" w:after="0"/>
        <w:ind w:left="72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spacing w:after="0" w:line="240" w:lineRule="auto"/>
        <w:jc w:val="left"/>
        <w:rPr>
          <w:sz w:val="20"/>
        </w:rPr>
        <w:sectPr>
          <w:pgSz w:w="15840" w:h="24480"/>
          <w:pgMar w:top="520" w:bottom="280" w:left="460" w:right="540"/>
        </w:sectPr>
      </w:pPr>
    </w:p>
    <w:p>
      <w:pPr>
        <w:pStyle w:val="ListParagraph"/>
        <w:numPr>
          <w:ilvl w:val="1"/>
          <w:numId w:val="8"/>
        </w:numPr>
        <w:tabs>
          <w:tab w:pos="706" w:val="left" w:leader="none"/>
        </w:tabs>
        <w:spacing w:line="240" w:lineRule="auto" w:before="73" w:after="0"/>
        <w:ind w:left="70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652" w:val="left" w:leader="none"/>
        </w:tabs>
        <w:spacing w:line="240" w:lineRule="auto" w:before="40" w:after="0"/>
        <w:ind w:left="65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706" w:val="left" w:leader="none"/>
        </w:tabs>
        <w:spacing w:line="240" w:lineRule="auto" w:before="40" w:after="0"/>
        <w:ind w:left="70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1039" w:val="left" w:leader="none"/>
        </w:tabs>
        <w:spacing w:line="240" w:lineRule="auto" w:before="40" w:after="0"/>
        <w:ind w:left="103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1039" w:val="left" w:leader="none"/>
        </w:tabs>
        <w:spacing w:line="240" w:lineRule="auto" w:before="40" w:after="0"/>
        <w:ind w:left="103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1044" w:val="left" w:leader="none"/>
        </w:tabs>
        <w:spacing w:line="280" w:lineRule="auto" w:before="40" w:after="0"/>
        <w:ind w:left="439" w:right="448" w:firstLine="0"/>
        <w:jc w:val="both"/>
        <w:rPr>
          <w:sz w:val="20"/>
        </w:rPr>
      </w:pPr>
      <w:r>
        <w:rPr>
          <w:sz w:val="20"/>
        </w:rPr>
        <w:t>Se a multa aplicada e as indenizações cabíveis forem superiores ao valor de pagamento eventualmente devido pela</w:t>
      </w:r>
      <w:r>
        <w:rPr>
          <w:spacing w:val="-7"/>
          <w:sz w:val="20"/>
        </w:rPr>
        <w:t> </w:t>
      </w:r>
      <w:r>
        <w:rPr>
          <w:sz w:val="20"/>
        </w:rPr>
        <w:t>Administração ao contratado, além da perda desse valor, a diferença será descontada da garantia prestada ou será cobrada judicialmente, na forma do art. 156, § 8º, da Lei nº 14.133/2021, e conforme o procedimento previsto no item 9.13.</w:t>
      </w:r>
    </w:p>
    <w:p>
      <w:pPr>
        <w:pStyle w:val="ListParagraph"/>
        <w:numPr>
          <w:ilvl w:val="3"/>
          <w:numId w:val="6"/>
        </w:numPr>
        <w:tabs>
          <w:tab w:pos="1028" w:val="left" w:leader="none"/>
        </w:tabs>
        <w:spacing w:line="240" w:lineRule="auto" w:before="3" w:after="0"/>
        <w:ind w:left="1028" w:right="0" w:hanging="589"/>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889" w:val="left" w:leader="none"/>
        </w:tabs>
        <w:spacing w:line="240" w:lineRule="auto" w:before="40" w:after="0"/>
        <w:ind w:left="889" w:right="0" w:hanging="450"/>
        <w:jc w:val="both"/>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before="40"/>
        <w:ind w:left="439" w:right="448"/>
        <w:jc w:val="both"/>
      </w:pPr>
      <w:r>
        <w:rPr/>
        <w:t>9.1.2 a 9.1.7, quando não se justificar a imposição de penalidade mais grave, e impedirá o responsável de licitar ou contratar no âmbito da Administração Pública direta </w:t>
      </w:r>
      <w:r>
        <w:rPr/>
        <w:t>e indireta do Estado, pelo prazo máximo de 3 (três) anos;</w:t>
      </w:r>
    </w:p>
    <w:p>
      <w:pPr>
        <w:pStyle w:val="ListParagraph"/>
        <w:numPr>
          <w:ilvl w:val="2"/>
          <w:numId w:val="6"/>
        </w:numPr>
        <w:tabs>
          <w:tab w:pos="893" w:val="left" w:leader="none"/>
        </w:tabs>
        <w:spacing w:line="280" w:lineRule="auto" w:before="2" w:after="0"/>
        <w:ind w:left="439" w:right="448"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753" w:val="left" w:leader="none"/>
        </w:tabs>
        <w:spacing w:line="280" w:lineRule="auto" w:before="3" w:after="0"/>
        <w:ind w:left="439" w:right="432"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w:t>
      </w:r>
      <w:r>
        <w:rPr>
          <w:spacing w:val="40"/>
          <w:sz w:val="20"/>
        </w:rPr>
        <w:t> </w:t>
      </w:r>
      <w:r>
        <w:rPr>
          <w:sz w:val="20"/>
        </w:rPr>
        <w:t>limite de 30% (trinta por cento) do valor do Contrato.</w:t>
      </w:r>
    </w:p>
    <w:p>
      <w:pPr>
        <w:pStyle w:val="ListParagraph"/>
        <w:numPr>
          <w:ilvl w:val="2"/>
          <w:numId w:val="6"/>
        </w:numPr>
        <w:tabs>
          <w:tab w:pos="902" w:val="left" w:leader="none"/>
        </w:tabs>
        <w:spacing w:line="280" w:lineRule="auto" w:before="3" w:after="0"/>
        <w:ind w:left="439" w:right="448" w:firstLine="0"/>
        <w:jc w:val="both"/>
        <w:rPr>
          <w:sz w:val="20"/>
        </w:rPr>
      </w:pPr>
      <w:r>
        <w:rPr>
          <w:sz w:val="20"/>
        </w:rPr>
        <w:t>Em caso de atraso injustificado para apresentação, suplementação ou reposição da garantia, a multa de mora será de 0,07% (sete centésimos por cento) sobre o </w:t>
      </w:r>
      <w:r>
        <w:rPr>
          <w:sz w:val="20"/>
        </w:rPr>
        <w:t>valor total do Contrato por dia útil que exceder o prazo estipulado até o máximo de 2% (dois por cento).</w:t>
      </w:r>
    </w:p>
    <w:p>
      <w:pPr>
        <w:pStyle w:val="ListParagraph"/>
        <w:numPr>
          <w:ilvl w:val="2"/>
          <w:numId w:val="6"/>
        </w:numPr>
        <w:tabs>
          <w:tab w:pos="924" w:val="left" w:leader="none"/>
        </w:tabs>
        <w:spacing w:line="280" w:lineRule="auto" w:before="2" w:after="0"/>
        <w:ind w:left="439" w:right="448" w:firstLine="0"/>
        <w:jc w:val="both"/>
        <w:rPr>
          <w:sz w:val="20"/>
        </w:rPr>
      </w:pPr>
      <w:r>
        <w:rPr>
          <w:sz w:val="20"/>
        </w:rPr>
        <w:t>O atraso superior a 25 (vinte e cinco) dias no cumprimento da obrigação prevista no item 9.3.1 autoriza a Administração a promover a rescisão contratual </w:t>
      </w:r>
      <w:r>
        <w:rPr>
          <w:sz w:val="20"/>
        </w:rPr>
        <w:t>por descumprimento ou cumprimento irregular de suas cláusulas.</w:t>
      </w:r>
    </w:p>
    <w:p>
      <w:pPr>
        <w:pStyle w:val="ListParagraph"/>
        <w:numPr>
          <w:ilvl w:val="2"/>
          <w:numId w:val="6"/>
        </w:numPr>
        <w:tabs>
          <w:tab w:pos="885" w:val="left" w:leader="none"/>
        </w:tabs>
        <w:spacing w:line="280" w:lineRule="auto" w:before="2" w:after="0"/>
        <w:ind w:left="439" w:right="478" w:firstLine="0"/>
        <w:jc w:val="both"/>
        <w:rPr>
          <w:sz w:val="20"/>
        </w:rPr>
      </w:pPr>
      <w:r>
        <w:rPr>
          <w:sz w:val="20"/>
        </w:rPr>
        <w:t>A</w:t>
      </w:r>
      <w:r>
        <w:rPr>
          <w:spacing w:val="-6"/>
          <w:sz w:val="20"/>
        </w:rPr>
        <w:t> </w:t>
      </w:r>
      <w:r>
        <w:rPr>
          <w:sz w:val="20"/>
        </w:rPr>
        <w:t>aplicação de multa de mora não impedirá que a</w:t>
      </w:r>
      <w:r>
        <w:rPr>
          <w:spacing w:val="-6"/>
          <w:sz w:val="20"/>
        </w:rPr>
        <w:t> </w:t>
      </w:r>
      <w:r>
        <w:rPr>
          <w:sz w:val="20"/>
        </w:rPr>
        <w:t>Administração a converta em compensatória e promova a extinção unilateral do Contrato com a aplicação </w:t>
      </w:r>
      <w:r>
        <w:rPr>
          <w:sz w:val="20"/>
        </w:rPr>
        <w:t>cumulada de outras sanções previstas no Contrato.</w:t>
      </w:r>
    </w:p>
    <w:p>
      <w:pPr>
        <w:pStyle w:val="ListParagraph"/>
        <w:numPr>
          <w:ilvl w:val="1"/>
          <w:numId w:val="6"/>
        </w:numPr>
        <w:tabs>
          <w:tab w:pos="754" w:val="left" w:leader="none"/>
        </w:tabs>
        <w:spacing w:line="280" w:lineRule="auto" w:before="2" w:after="0"/>
        <w:ind w:left="439" w:right="433" w:firstLine="0"/>
        <w:jc w:val="both"/>
        <w:rPr>
          <w:sz w:val="20"/>
        </w:rPr>
      </w:pPr>
      <w:r>
        <w:rPr>
          <w:sz w:val="20"/>
        </w:rPr>
        <w:t>No caso de inexecução total ou parcial do objeto, que acarrete a rescisão do Contrato, será automaticamente devida multa compensatória no valor de 20% do valor </w:t>
      </w:r>
      <w:r>
        <w:rPr>
          <w:sz w:val="20"/>
        </w:rPr>
        <w:t>do </w:t>
      </w:r>
      <w:r>
        <w:rPr>
          <w:spacing w:val="-2"/>
          <w:sz w:val="20"/>
        </w:rPr>
        <w:t>Contrato.</w:t>
      </w:r>
    </w:p>
    <w:p>
      <w:pPr>
        <w:pStyle w:val="ListParagraph"/>
        <w:numPr>
          <w:ilvl w:val="2"/>
          <w:numId w:val="6"/>
        </w:numPr>
        <w:tabs>
          <w:tab w:pos="887" w:val="left" w:leader="none"/>
        </w:tabs>
        <w:spacing w:line="280" w:lineRule="auto" w:before="2" w:after="0"/>
        <w:ind w:left="439" w:right="463" w:firstLine="0"/>
        <w:jc w:val="both"/>
        <w:rPr>
          <w:sz w:val="20"/>
        </w:rPr>
      </w:pPr>
      <w:r>
        <w:rPr>
          <w:sz w:val="20"/>
        </w:rPr>
        <w:t>A</w:t>
      </w:r>
      <w:r>
        <w:rPr>
          <w:spacing w:val="-3"/>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739" w:val="left" w:leader="none"/>
        </w:tabs>
        <w:spacing w:line="240" w:lineRule="auto" w:before="1" w:after="0"/>
        <w:ind w:left="73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891" w:val="left" w:leader="none"/>
        </w:tabs>
        <w:spacing w:line="240" w:lineRule="auto" w:before="40" w:after="0"/>
        <w:ind w:left="89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891" w:val="left" w:leader="none"/>
        </w:tabs>
        <w:spacing w:line="240" w:lineRule="auto" w:before="40" w:after="0"/>
        <w:ind w:left="89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889" w:val="left" w:leader="none"/>
        </w:tabs>
        <w:spacing w:line="240" w:lineRule="auto" w:before="40" w:after="0"/>
        <w:ind w:left="88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891" w:val="left" w:leader="none"/>
        </w:tabs>
        <w:spacing w:line="240" w:lineRule="auto" w:before="40" w:after="0"/>
        <w:ind w:left="89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891" w:val="left" w:leader="none"/>
        </w:tabs>
        <w:spacing w:line="240" w:lineRule="auto" w:before="41" w:after="0"/>
        <w:ind w:left="89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728" w:val="left" w:leader="none"/>
        </w:tabs>
        <w:spacing w:line="240" w:lineRule="auto" w:before="40" w:after="0"/>
        <w:ind w:left="72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647" w:val="left" w:leader="none"/>
        </w:tabs>
        <w:spacing w:line="240" w:lineRule="auto" w:before="40" w:after="0"/>
        <w:ind w:left="64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646" w:val="left" w:leader="none"/>
        </w:tabs>
        <w:spacing w:line="240" w:lineRule="auto" w:before="40" w:after="0"/>
        <w:ind w:left="64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800" w:val="left" w:leader="none"/>
        </w:tabs>
        <w:spacing w:line="240" w:lineRule="auto" w:before="40" w:after="0"/>
        <w:ind w:left="80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805" w:val="left" w:leader="none"/>
        </w:tabs>
        <w:spacing w:line="240" w:lineRule="auto" w:before="40" w:after="0"/>
        <w:ind w:left="80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762" w:val="left" w:leader="none"/>
        </w:tabs>
        <w:spacing w:line="280" w:lineRule="auto" w:before="40" w:after="0"/>
        <w:ind w:left="439" w:right="44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6"/>
        </w:numPr>
        <w:tabs>
          <w:tab w:pos="908" w:val="left" w:leader="none"/>
        </w:tabs>
        <w:spacing w:line="280" w:lineRule="auto" w:before="1" w:after="0"/>
        <w:ind w:left="439" w:right="447"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880" w:val="left" w:leader="none"/>
        </w:tabs>
        <w:spacing w:line="240" w:lineRule="auto" w:before="3" w:after="0"/>
        <w:ind w:left="88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647" w:val="left" w:leader="none"/>
        </w:tabs>
        <w:spacing w:line="240" w:lineRule="auto" w:before="40" w:after="0"/>
        <w:ind w:left="64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656" w:val="left" w:leader="none"/>
        </w:tabs>
        <w:spacing w:line="280" w:lineRule="auto" w:before="40" w:after="0"/>
        <w:ind w:left="439" w:right="448" w:firstLine="0"/>
        <w:jc w:val="both"/>
        <w:rPr>
          <w:sz w:val="20"/>
        </w:rPr>
      </w:pPr>
      <w:r>
        <w:rPr>
          <w:sz w:val="20"/>
        </w:rPr>
        <w:t>15 (quinze) dias úteis, no caso de aplicação das sanções previstas nos itens 9.2.3 e 9.2.4, contado da data da intimação, observado o procedimento estabelecido no art. 158 da Lei nº 14.133/2021.</w:t>
      </w:r>
    </w:p>
    <w:p>
      <w:pPr>
        <w:pStyle w:val="ListParagraph"/>
        <w:numPr>
          <w:ilvl w:val="2"/>
          <w:numId w:val="6"/>
        </w:numPr>
        <w:tabs>
          <w:tab w:pos="891" w:val="left" w:leader="none"/>
        </w:tabs>
        <w:spacing w:line="280" w:lineRule="auto" w:before="2" w:after="0"/>
        <w:ind w:left="439" w:right="44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728" w:val="left" w:leader="none"/>
        </w:tabs>
        <w:spacing w:line="240" w:lineRule="auto" w:before="2" w:after="0"/>
        <w:ind w:left="728" w:right="0" w:hanging="289"/>
        <w:jc w:val="both"/>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652" w:val="left" w:leader="none"/>
        </w:tabs>
        <w:spacing w:line="280" w:lineRule="auto" w:before="40" w:after="0"/>
        <w:ind w:left="439" w:right="463" w:firstLine="0"/>
        <w:jc w:val="both"/>
        <w:rPr>
          <w:sz w:val="20"/>
        </w:rPr>
      </w:pPr>
      <w:r>
        <w:rPr>
          <w:sz w:val="20"/>
        </w:rPr>
        <w:t>a obrigação de reparação integral do dano causado à</w:t>
      </w:r>
      <w:r>
        <w:rPr>
          <w:spacing w:val="-2"/>
          <w:sz w:val="20"/>
        </w:rPr>
        <w:t> </w:t>
      </w:r>
      <w:r>
        <w:rPr>
          <w:sz w:val="20"/>
        </w:rPr>
        <w:t>Administração Pública, na forma do art. 156, § 9º, da Lei nº 14.133/2021 e do art. 416, parágrafo único, do </w:t>
      </w:r>
      <w:r>
        <w:rPr>
          <w:sz w:val="20"/>
        </w:rPr>
        <w:t>Código Civil; e</w:t>
      </w:r>
    </w:p>
    <w:p>
      <w:pPr>
        <w:pStyle w:val="ListParagraph"/>
        <w:numPr>
          <w:ilvl w:val="0"/>
          <w:numId w:val="11"/>
        </w:numPr>
        <w:tabs>
          <w:tab w:pos="652" w:val="left" w:leader="none"/>
        </w:tabs>
        <w:spacing w:line="240" w:lineRule="auto" w:before="2" w:after="0"/>
        <w:ind w:left="652" w:right="0" w:hanging="213"/>
        <w:jc w:val="both"/>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878" w:val="left" w:leader="none"/>
        </w:tabs>
        <w:spacing w:line="240" w:lineRule="auto" w:before="40" w:after="0"/>
        <w:ind w:left="878" w:right="0" w:hanging="439"/>
        <w:jc w:val="both"/>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764" w:val="left" w:leader="none"/>
        </w:tabs>
        <w:spacing w:line="280" w:lineRule="auto" w:before="40" w:after="0"/>
        <w:ind w:left="439" w:right="447"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6"/>
        </w:numPr>
        <w:tabs>
          <w:tab w:pos="879" w:val="left" w:leader="none"/>
        </w:tabs>
        <w:spacing w:line="280" w:lineRule="auto" w:before="2" w:after="0"/>
        <w:ind w:left="439" w:right="448" w:firstLine="0"/>
        <w:jc w:val="both"/>
        <w:rPr>
          <w:sz w:val="20"/>
        </w:rPr>
      </w:pPr>
      <w:r>
        <w:rPr>
          <w:sz w:val="20"/>
        </w:rPr>
        <w:t>Se, durante o processo de aplicação de penalidade, houver indícios de prática de infração administrativa tipificada pela Lei nº 12.846/2013, como ato lesivo </w:t>
      </w:r>
      <w:r>
        <w:rPr>
          <w:sz w:val="20"/>
        </w:rPr>
        <w:t>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7"/>
          <w:sz w:val="20"/>
        </w:rPr>
        <w:t> </w:t>
      </w:r>
      <w:r>
        <w:rPr>
          <w:sz w:val="20"/>
        </w:rPr>
        <w:t>Administrativo de Responsabilização – PAR.</w:t>
      </w:r>
    </w:p>
    <w:p>
      <w:pPr>
        <w:pStyle w:val="ListParagraph"/>
        <w:numPr>
          <w:ilvl w:val="2"/>
          <w:numId w:val="6"/>
        </w:numPr>
        <w:tabs>
          <w:tab w:pos="1023" w:val="left" w:leader="none"/>
        </w:tabs>
        <w:spacing w:line="280" w:lineRule="auto" w:before="2" w:after="0"/>
        <w:ind w:left="439" w:right="478" w:firstLine="0"/>
        <w:jc w:val="both"/>
        <w:rPr>
          <w:sz w:val="20"/>
        </w:rPr>
      </w:pPr>
      <w:r>
        <w:rPr>
          <w:sz w:val="20"/>
        </w:rPr>
        <w:t>A apuração e o julgamento das demais infrações administrativas não consideradas como ato lesivo à Administração Pública nacional, nos termos da Lei </w:t>
      </w:r>
      <w:r>
        <w:rPr>
          <w:sz w:val="20"/>
        </w:rPr>
        <w:t>nº 12.846/2013, seguirão seu rito normal na unidade administrativa.</w:t>
      </w:r>
    </w:p>
    <w:p>
      <w:pPr>
        <w:pStyle w:val="ListParagraph"/>
        <w:numPr>
          <w:ilvl w:val="2"/>
          <w:numId w:val="6"/>
        </w:numPr>
        <w:tabs>
          <w:tab w:pos="1031" w:val="left" w:leader="none"/>
        </w:tabs>
        <w:spacing w:line="280" w:lineRule="auto" w:before="2" w:after="0"/>
        <w:ind w:left="439" w:right="463"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6"/>
        </w:numPr>
        <w:tabs>
          <w:tab w:pos="1139" w:val="left" w:leader="none"/>
        </w:tabs>
        <w:spacing w:line="240" w:lineRule="auto" w:before="2" w:after="0"/>
        <w:ind w:left="113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846" w:val="left" w:leader="none"/>
        </w:tabs>
        <w:spacing w:line="280" w:lineRule="auto" w:before="40" w:after="0"/>
        <w:ind w:left="439" w:right="44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6"/>
        </w:numPr>
        <w:tabs>
          <w:tab w:pos="997" w:val="left" w:leader="none"/>
        </w:tabs>
        <w:spacing w:line="280" w:lineRule="auto" w:before="3" w:after="0"/>
        <w:ind w:left="439" w:right="447"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857" w:val="left" w:leader="none"/>
        </w:tabs>
        <w:spacing w:line="280" w:lineRule="auto" w:before="3" w:after="0"/>
        <w:ind w:left="439" w:right="448" w:firstLine="0"/>
        <w:jc w:val="both"/>
        <w:rPr>
          <w:sz w:val="20"/>
        </w:rPr>
      </w:pPr>
      <w:r>
        <w:rPr>
          <w:sz w:val="20"/>
        </w:rPr>
        <w:t>O contratante deverá remeter para o Órgão Central de Logística (SUBLOG) o extrato de publicação no Diário Oficial do Estado do ato de aplicação das sanções </w:t>
      </w:r>
      <w:r>
        <w:rPr>
          <w:sz w:val="20"/>
        </w:rPr>
        <w:t>de impedimento 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6"/>
        </w:numPr>
        <w:tabs>
          <w:tab w:pos="983" w:val="left" w:leader="none"/>
        </w:tabs>
        <w:spacing w:line="280" w:lineRule="auto" w:before="3" w:after="0"/>
        <w:ind w:left="439" w:right="448" w:firstLine="0"/>
        <w:jc w:val="both"/>
        <w:rPr>
          <w:sz w:val="20"/>
        </w:rPr>
      </w:pPr>
      <w:r>
        <w:rPr>
          <w:sz w:val="20"/>
        </w:rPr>
        <w:t>A</w:t>
      </w:r>
      <w:r>
        <w:rPr>
          <w:spacing w:val="-7"/>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w:t>
      </w:r>
      <w:r>
        <w:rPr>
          <w:sz w:val="20"/>
        </w:rPr>
        <w:t>– CEIS e ao Cadastro Nacional de Empresas Punidas (Cnep), na forma do art. 161 da Lei nº 14.133/2021.</w:t>
      </w:r>
    </w:p>
    <w:p>
      <w:pPr>
        <w:pStyle w:val="ListParagraph"/>
        <w:numPr>
          <w:ilvl w:val="1"/>
          <w:numId w:val="6"/>
        </w:numPr>
        <w:tabs>
          <w:tab w:pos="847" w:val="left" w:leader="none"/>
        </w:tabs>
        <w:spacing w:line="280" w:lineRule="auto" w:before="2" w:after="0"/>
        <w:ind w:left="439" w:right="448" w:firstLine="0"/>
        <w:jc w:val="both"/>
        <w:rPr>
          <w:sz w:val="20"/>
        </w:rPr>
      </w:pPr>
      <w:r>
        <w:rPr>
          <w:sz w:val="20"/>
        </w:rPr>
        <w:t>Caso não seja efetuado o pagamento da multa aplicada ou o valor seja superior ao do pagamento eventualmente devido pela</w:t>
      </w:r>
      <w:r>
        <w:rPr>
          <w:spacing w:val="-4"/>
          <w:sz w:val="20"/>
        </w:rPr>
        <w:t> </w:t>
      </w:r>
      <w:r>
        <w:rPr>
          <w:sz w:val="20"/>
        </w:rPr>
        <w:t>Administração ao contratado e da garantia prestada, deverá ser emitida nota de débito no valor total ou do saldo, no prazo de 30 (trinta) dias após a decisão final quanto à penalidade.</w:t>
      </w:r>
    </w:p>
    <w:p>
      <w:pPr>
        <w:pStyle w:val="ListParagraph"/>
        <w:numPr>
          <w:ilvl w:val="2"/>
          <w:numId w:val="6"/>
        </w:numPr>
        <w:tabs>
          <w:tab w:pos="980" w:val="left" w:leader="none"/>
        </w:tabs>
        <w:spacing w:line="280" w:lineRule="auto" w:before="2" w:after="0"/>
        <w:ind w:left="439" w:right="44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997" w:val="left" w:leader="none"/>
        </w:tabs>
        <w:spacing w:line="280" w:lineRule="auto" w:before="2" w:after="0"/>
        <w:ind w:left="439" w:right="44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spacing w:after="0" w:line="280" w:lineRule="auto"/>
        <w:jc w:val="both"/>
        <w:rPr>
          <w:sz w:val="20"/>
        </w:rPr>
        <w:sectPr>
          <w:pgSz w:w="15840" w:h="24480"/>
          <w:pgMar w:top="520" w:bottom="280" w:left="460" w:right="540"/>
        </w:sectPr>
      </w:pPr>
    </w:p>
    <w:p>
      <w:pPr>
        <w:pStyle w:val="Heading2"/>
        <w:numPr>
          <w:ilvl w:val="0"/>
          <w:numId w:val="1"/>
        </w:numPr>
        <w:tabs>
          <w:tab w:pos="829" w:val="left" w:leader="none"/>
        </w:tabs>
        <w:spacing w:line="240" w:lineRule="auto" w:before="76" w:after="0"/>
        <w:ind w:left="82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rPr>
          <w:b/>
        </w:rPr>
      </w:pPr>
    </w:p>
    <w:p>
      <w:pPr>
        <w:pStyle w:val="BodyText"/>
        <w:spacing w:before="141"/>
        <w:rPr>
          <w:b/>
        </w:rPr>
      </w:pPr>
    </w:p>
    <w:p>
      <w:pPr>
        <w:pStyle w:val="ListParagraph"/>
        <w:numPr>
          <w:ilvl w:val="1"/>
          <w:numId w:val="1"/>
        </w:numPr>
        <w:tabs>
          <w:tab w:pos="890" w:val="left" w:leader="none"/>
        </w:tabs>
        <w:spacing w:line="280" w:lineRule="auto" w:before="0" w:after="0"/>
        <w:ind w:left="439" w:right="448"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2"/>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879" w:val="left" w:leader="none"/>
        </w:tabs>
        <w:spacing w:line="280" w:lineRule="auto" w:before="2" w:after="0"/>
        <w:ind w:left="439" w:right="463" w:firstLine="0"/>
        <w:jc w:val="left"/>
        <w:rPr>
          <w:sz w:val="20"/>
        </w:rPr>
      </w:pPr>
      <w:r>
        <w:rPr>
          <w:sz w:val="20"/>
        </w:rPr>
        <w:t>A</w:t>
      </w:r>
      <w:r>
        <w:rPr>
          <w:spacing w:val="-11"/>
          <w:sz w:val="20"/>
        </w:rPr>
        <w:t> </w:t>
      </w:r>
      <w:r>
        <w:rPr>
          <w:sz w:val="20"/>
        </w:rPr>
        <w:t>resposta à impugnação ou ao pedido de esclarecimento será divulgado em sítio eletrônico oficial no prazo de até 3 (três) dias úteis, limitado ao último dia útil anterior à data da abertura do certame.</w:t>
      </w:r>
    </w:p>
    <w:p>
      <w:pPr>
        <w:pStyle w:val="ListParagraph"/>
        <w:numPr>
          <w:ilvl w:val="1"/>
          <w:numId w:val="1"/>
        </w:numPr>
        <w:tabs>
          <w:tab w:pos="892" w:val="left" w:leader="none"/>
        </w:tabs>
        <w:spacing w:line="280" w:lineRule="auto" w:before="2" w:after="0"/>
        <w:ind w:left="439" w:right="463" w:firstLine="0"/>
        <w:jc w:val="left"/>
        <w:rPr>
          <w:sz w:val="20"/>
        </w:rPr>
      </w:pPr>
      <w:r>
        <w:rPr>
          <w:sz w:val="20"/>
        </w:rPr>
        <w:t>A impugnação e o pedido de esclarecimento poderão ser realizados por forma eletrônica, através do e-mail 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 mediante confirmação de</w:t>
      </w:r>
      <w:r>
        <w:rPr>
          <w:spacing w:val="80"/>
          <w:sz w:val="20"/>
        </w:rPr>
        <w:t> </w:t>
      </w:r>
      <w:r>
        <w:rPr>
          <w:spacing w:val="-2"/>
          <w:sz w:val="20"/>
        </w:rPr>
        <w:t>recebimento.</w:t>
      </w:r>
    </w:p>
    <w:p>
      <w:pPr>
        <w:pStyle w:val="ListParagraph"/>
        <w:numPr>
          <w:ilvl w:val="1"/>
          <w:numId w:val="1"/>
        </w:numPr>
        <w:tabs>
          <w:tab w:pos="880" w:val="left" w:leader="none"/>
        </w:tabs>
        <w:spacing w:line="240" w:lineRule="auto" w:before="2" w:after="0"/>
        <w:ind w:left="88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1039" w:val="left" w:leader="none"/>
        </w:tabs>
        <w:spacing w:line="280" w:lineRule="auto" w:before="40" w:after="0"/>
        <w:ind w:left="439" w:right="463" w:firstLine="0"/>
        <w:jc w:val="left"/>
        <w:rPr>
          <w:sz w:val="20"/>
        </w:rPr>
      </w:pPr>
      <w:r>
        <w:rPr>
          <w:sz w:val="20"/>
        </w:rPr>
        <w:t>A</w:t>
      </w:r>
      <w:r>
        <w:rPr>
          <w:spacing w:val="-3"/>
          <w:sz w:val="20"/>
        </w:rPr>
        <w:t> </w:t>
      </w:r>
      <w:r>
        <w:rPr>
          <w:sz w:val="20"/>
        </w:rPr>
        <w:t>concessão de efeito suspensivo à impugnação é medida excepcional e deverá ser motivada pela autoridade competente conforme art. 33 do Decreto nº 48.650, </w:t>
      </w:r>
      <w:r>
        <w:rPr>
          <w:sz w:val="20"/>
        </w:rPr>
        <w:t>de</w:t>
      </w:r>
      <w:r>
        <w:rPr>
          <w:spacing w:val="40"/>
          <w:sz w:val="20"/>
        </w:rPr>
        <w:t> </w:t>
      </w:r>
      <w:r>
        <w:rPr>
          <w:sz w:val="20"/>
        </w:rPr>
        <w:t>2023, nos autos do processo de licitação.</w:t>
      </w:r>
    </w:p>
    <w:p>
      <w:pPr>
        <w:pStyle w:val="ListParagraph"/>
        <w:numPr>
          <w:ilvl w:val="1"/>
          <w:numId w:val="1"/>
        </w:numPr>
        <w:tabs>
          <w:tab w:pos="898" w:val="left" w:leader="none"/>
        </w:tabs>
        <w:spacing w:line="280" w:lineRule="auto" w:before="1" w:after="0"/>
        <w:ind w:left="439" w:right="448" w:firstLine="0"/>
        <w:jc w:val="left"/>
        <w:rPr>
          <w:sz w:val="20"/>
        </w:rPr>
      </w:pPr>
      <w:r>
        <w:rPr>
          <w:sz w:val="20"/>
        </w:rPr>
        <w:t>Modificado substancialmente o edital como resultado da resposta à impugnação ou ao pedido de esclarecimento, será definida e publicada nova data para a realização</w:t>
      </w:r>
      <w:r>
        <w:rPr>
          <w:spacing w:val="40"/>
          <w:sz w:val="20"/>
        </w:rPr>
        <w:t> </w:t>
      </w:r>
      <w:r>
        <w:rPr>
          <w:sz w:val="20"/>
        </w:rPr>
        <w:t>do certame.</w:t>
      </w:r>
    </w:p>
    <w:p>
      <w:pPr>
        <w:pStyle w:val="BodyText"/>
      </w:pPr>
    </w:p>
    <w:p>
      <w:pPr>
        <w:pStyle w:val="BodyText"/>
        <w:spacing w:before="15"/>
      </w:pPr>
    </w:p>
    <w:p>
      <w:pPr>
        <w:pStyle w:val="Heading2"/>
        <w:numPr>
          <w:ilvl w:val="0"/>
          <w:numId w:val="1"/>
        </w:numPr>
        <w:tabs>
          <w:tab w:pos="829" w:val="left" w:leader="none"/>
        </w:tabs>
        <w:spacing w:line="240" w:lineRule="auto" w:before="0" w:after="0"/>
        <w:ind w:left="82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rPr>
          <w:b/>
        </w:rPr>
      </w:pPr>
    </w:p>
    <w:p>
      <w:pPr>
        <w:pStyle w:val="BodyText"/>
        <w:spacing w:before="141"/>
        <w:rPr>
          <w:b/>
        </w:rPr>
      </w:pPr>
    </w:p>
    <w:p>
      <w:pPr>
        <w:pStyle w:val="ListParagraph"/>
        <w:numPr>
          <w:ilvl w:val="1"/>
          <w:numId w:val="1"/>
        </w:numPr>
        <w:tabs>
          <w:tab w:pos="883" w:val="left" w:leader="none"/>
        </w:tabs>
        <w:spacing w:line="240" w:lineRule="auto" w:before="0" w:after="0"/>
        <w:ind w:left="883"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40"/>
        <w:ind w:left="439"/>
      </w:pPr>
      <w:r>
        <w:rPr/>
        <w:t>11.2</w:t>
      </w:r>
      <w:r>
        <w:rPr>
          <w:spacing w:val="-4"/>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execução.</w:t>
      </w:r>
    </w:p>
    <w:p>
      <w:pPr>
        <w:pStyle w:val="BodyText"/>
      </w:pPr>
    </w:p>
    <w:p>
      <w:pPr>
        <w:pStyle w:val="BodyText"/>
        <w:spacing w:before="53"/>
      </w:pPr>
    </w:p>
    <w:p>
      <w:pPr>
        <w:pStyle w:val="Heading2"/>
        <w:numPr>
          <w:ilvl w:val="0"/>
          <w:numId w:val="1"/>
        </w:numPr>
        <w:tabs>
          <w:tab w:pos="829" w:val="left" w:leader="none"/>
        </w:tabs>
        <w:spacing w:line="240" w:lineRule="auto" w:before="0" w:after="0"/>
        <w:ind w:left="829" w:right="0" w:hanging="360"/>
        <w:jc w:val="left"/>
      </w:pPr>
      <w:r>
        <w:rPr>
          <w:spacing w:val="-2"/>
        </w:rPr>
        <w:t>PAGAMENTO</w:t>
      </w:r>
    </w:p>
    <w:p>
      <w:pPr>
        <w:pStyle w:val="BodyText"/>
        <w:rPr>
          <w:b/>
        </w:rPr>
      </w:pPr>
    </w:p>
    <w:p>
      <w:pPr>
        <w:pStyle w:val="BodyText"/>
        <w:spacing w:before="141"/>
        <w:rPr>
          <w:b/>
        </w:rPr>
      </w:pPr>
    </w:p>
    <w:p>
      <w:pPr>
        <w:pStyle w:val="ListParagraph"/>
        <w:numPr>
          <w:ilvl w:val="1"/>
          <w:numId w:val="1"/>
        </w:numPr>
        <w:tabs>
          <w:tab w:pos="906" w:val="left" w:leader="none"/>
        </w:tabs>
        <w:spacing w:line="280" w:lineRule="auto" w:before="1" w:after="0"/>
        <w:ind w:left="439" w:right="477"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905" w:val="left" w:leader="none"/>
        </w:tabs>
        <w:spacing w:line="280" w:lineRule="auto" w:before="1" w:after="0"/>
        <w:ind w:left="439" w:right="478"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w:t>
      </w:r>
      <w:r>
        <w:rPr>
          <w:sz w:val="20"/>
        </w:rPr>
        <w:t>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973" w:val="left" w:leader="none"/>
        </w:tabs>
        <w:spacing w:line="280" w:lineRule="auto" w:before="4" w:after="0"/>
        <w:ind w:left="514" w:right="47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48817/2023.</w:t>
      </w:r>
    </w:p>
    <w:p>
      <w:pPr>
        <w:pStyle w:val="BodyText"/>
        <w:spacing w:line="280" w:lineRule="auto" w:before="3"/>
        <w:ind w:left="439" w:right="477"/>
        <w:jc w:val="both"/>
      </w:pPr>
      <w:r>
        <w:rPr/>
        <w:t>12.3.1 Quando houver glosa parcial do objeto, o </w:t>
      </w:r>
      <w:r>
        <w:rPr>
          <w:b/>
        </w:rPr>
        <w:t>CONTRATANTE </w:t>
      </w:r>
      <w:r>
        <w:rPr/>
        <w:t>deverá comunicar ao </w:t>
      </w:r>
      <w:r>
        <w:rPr>
          <w:b/>
        </w:rPr>
        <w:t>CONTRATADO </w:t>
      </w:r>
      <w:r>
        <w:rPr/>
        <w:t>para que emita Nota Fiscal ou Fatura com o valor exato </w:t>
      </w:r>
      <w:r>
        <w:rPr>
          <w:spacing w:val="-2"/>
        </w:rPr>
        <w:t>dimensionado.</w:t>
      </w:r>
    </w:p>
    <w:p>
      <w:pPr>
        <w:pStyle w:val="ListParagraph"/>
        <w:numPr>
          <w:ilvl w:val="1"/>
          <w:numId w:val="1"/>
        </w:numPr>
        <w:tabs>
          <w:tab w:pos="907" w:val="left" w:leader="none"/>
        </w:tabs>
        <w:spacing w:line="280" w:lineRule="auto" w:before="2" w:after="0"/>
        <w:ind w:left="439" w:right="478" w:firstLine="0"/>
        <w:jc w:val="both"/>
        <w:rPr>
          <w:sz w:val="20"/>
        </w:rPr>
      </w:pPr>
      <w:r>
        <w:rPr>
          <w:sz w:val="20"/>
        </w:rPr>
        <w:t>O CONTRATADO deverá encaminhar a Nota Fiscal ou Fatura para pagamento ao Hospital Universitário Pedro Ernesto - Central de Abastecimento Farmacêutico </w:t>
      </w:r>
      <w:r>
        <w:rPr>
          <w:sz w:val="20"/>
        </w:rPr>
        <w:t>- CAF, situado na Boulevard 28 de Setembro, 77 – Vila Isabel, Rio de Janeiro/RJ, CEP</w:t>
      </w:r>
      <w:r>
        <w:rPr>
          <w:spacing w:val="-1"/>
          <w:sz w:val="20"/>
        </w:rPr>
        <w:t> </w:t>
      </w:r>
      <w:r>
        <w:rPr>
          <w:sz w:val="20"/>
        </w:rPr>
        <w:t>20.551-030.</w:t>
      </w:r>
    </w:p>
    <w:p>
      <w:pPr>
        <w:pStyle w:val="BodyText"/>
        <w:spacing w:line="280" w:lineRule="auto" w:before="2"/>
        <w:ind w:left="439" w:right="478"/>
        <w:jc w:val="both"/>
      </w:pPr>
      <w:r>
        <w:rPr/>
        <w:t>12.4.1 No caso de contrato de prestação de serviços com mão-de-obra exclusiva, na forma do art. 50 c/c o art. 121, § 3º, II, da Lei nº 14.133/2021 e do art. 28, I a</w:t>
      </w:r>
      <w:r>
        <w:rPr>
          <w:spacing w:val="-2"/>
        </w:rPr>
        <w:t> </w:t>
      </w:r>
      <w:r>
        <w:rPr/>
        <w:t>VII, §§2º e 3º, do Decreto nº 48.817, de 2023, os documentos descritos no item 12.4 deverão ser acompanhados:</w:t>
      </w:r>
    </w:p>
    <w:p>
      <w:pPr>
        <w:pStyle w:val="ListParagraph"/>
        <w:numPr>
          <w:ilvl w:val="0"/>
          <w:numId w:val="12"/>
        </w:numPr>
        <w:tabs>
          <w:tab w:pos="647" w:val="left" w:leader="none"/>
        </w:tabs>
        <w:spacing w:line="240" w:lineRule="auto" w:before="1" w:after="0"/>
        <w:ind w:left="64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2"/>
        </w:numPr>
        <w:tabs>
          <w:tab w:pos="660" w:val="left" w:leader="none"/>
        </w:tabs>
        <w:spacing w:line="280" w:lineRule="auto" w:before="40" w:after="0"/>
        <w:ind w:left="439" w:right="448" w:firstLine="0"/>
        <w:jc w:val="both"/>
        <w:rPr>
          <w:sz w:val="20"/>
        </w:rPr>
      </w:pPr>
      <w:r>
        <w:rPr>
          <w:sz w:val="20"/>
        </w:rPr>
        <w:t>da comprovação de que está pagando as verbas salariais, incluídos adicionais, horas extras, repouso semanal remunerado, décimo terceiro salário e outras verbas que, </w:t>
      </w:r>
      <w:r>
        <w:rPr>
          <w:sz w:val="20"/>
        </w:rPr>
        <w:t>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2"/>
        </w:numPr>
        <w:tabs>
          <w:tab w:pos="647" w:val="left" w:leader="none"/>
        </w:tabs>
        <w:spacing w:line="240" w:lineRule="auto" w:before="3" w:after="0"/>
        <w:ind w:left="64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2"/>
        </w:numPr>
        <w:tabs>
          <w:tab w:pos="646" w:val="left" w:leader="none"/>
        </w:tabs>
        <w:spacing w:line="240" w:lineRule="auto" w:before="40" w:after="0"/>
        <w:ind w:left="64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2"/>
        </w:numPr>
        <w:tabs>
          <w:tab w:pos="647" w:val="left" w:leader="none"/>
        </w:tabs>
        <w:spacing w:line="240" w:lineRule="auto" w:before="40" w:after="0"/>
        <w:ind w:left="64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2"/>
        </w:numPr>
        <w:tabs>
          <w:tab w:pos="619" w:val="left" w:leader="none"/>
        </w:tabs>
        <w:spacing w:line="240" w:lineRule="auto" w:before="40" w:after="0"/>
        <w:ind w:left="61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2"/>
        </w:numPr>
        <w:tabs>
          <w:tab w:pos="646" w:val="left" w:leader="none"/>
        </w:tabs>
        <w:spacing w:line="240" w:lineRule="auto" w:before="40" w:after="0"/>
        <w:ind w:left="64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2"/>
        </w:numPr>
        <w:tabs>
          <w:tab w:pos="646" w:val="left" w:leader="none"/>
        </w:tabs>
        <w:spacing w:line="240" w:lineRule="auto" w:before="40" w:after="0"/>
        <w:ind w:left="64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889" w:val="left" w:leader="none"/>
        </w:tabs>
        <w:spacing w:line="240" w:lineRule="auto" w:before="40" w:after="0"/>
        <w:ind w:left="88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3"/>
        </w:numPr>
        <w:tabs>
          <w:tab w:pos="647" w:val="left" w:leader="none"/>
        </w:tabs>
        <w:spacing w:line="240" w:lineRule="auto" w:before="40" w:after="0"/>
        <w:ind w:left="64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3"/>
        </w:numPr>
        <w:tabs>
          <w:tab w:pos="696" w:val="left" w:leader="none"/>
        </w:tabs>
        <w:spacing w:line="280" w:lineRule="auto" w:before="40" w:after="0"/>
        <w:ind w:left="439" w:right="493"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w:t>
      </w:r>
      <w:r>
        <w:rPr>
          <w:sz w:val="20"/>
        </w:rPr>
        <w:t>as abrangências de aplicação; e</w:t>
      </w:r>
    </w:p>
    <w:p>
      <w:pPr>
        <w:pStyle w:val="ListParagraph"/>
        <w:numPr>
          <w:ilvl w:val="0"/>
          <w:numId w:val="13"/>
        </w:numPr>
        <w:tabs>
          <w:tab w:pos="665" w:val="left" w:leader="none"/>
        </w:tabs>
        <w:spacing w:line="280" w:lineRule="auto" w:before="2" w:after="0"/>
        <w:ind w:left="439" w:right="448" w:firstLine="0"/>
        <w:jc w:val="both"/>
        <w:rPr>
          <w:sz w:val="20"/>
        </w:rPr>
      </w:pPr>
      <w:r>
        <w:rPr>
          <w:sz w:val="20"/>
        </w:rPr>
        <w:t>eventuais ocorrências impeditivas indiretas, hipótese na qual o gestor deverá verificar se houve fraude por parte das empresas apontadas no Relatório de </w:t>
      </w:r>
      <w:r>
        <w:rPr>
          <w:sz w:val="20"/>
        </w:rPr>
        <w:t>Ocorrências Impeditivas Indiretas.</w:t>
      </w:r>
    </w:p>
    <w:p>
      <w:pPr>
        <w:pStyle w:val="ListParagraph"/>
        <w:numPr>
          <w:ilvl w:val="2"/>
          <w:numId w:val="14"/>
        </w:numPr>
        <w:tabs>
          <w:tab w:pos="1023" w:val="left" w:leader="none"/>
        </w:tabs>
        <w:spacing w:line="280" w:lineRule="auto" w:before="2" w:after="0"/>
        <w:ind w:left="439" w:right="447"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4"/>
        </w:numPr>
        <w:tabs>
          <w:tab w:pos="1029" w:val="left" w:leader="none"/>
        </w:tabs>
        <w:spacing w:line="280" w:lineRule="auto" w:before="3" w:after="0"/>
        <w:ind w:left="439" w:right="44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w:t>
      </w:r>
      <w:r>
        <w:rPr>
          <w:sz w:val="20"/>
        </w:rPr>
        <w:t>da regularidade</w:t>
      </w:r>
      <w:r>
        <w:rPr>
          <w:spacing w:val="-3"/>
          <w:sz w:val="20"/>
        </w:rPr>
        <w:t> </w:t>
      </w:r>
      <w:r>
        <w:rPr>
          <w:sz w:val="20"/>
        </w:rPr>
        <w:t>fiscal</w:t>
      </w:r>
      <w:r>
        <w:rPr>
          <w:spacing w:val="-3"/>
          <w:sz w:val="20"/>
        </w:rPr>
        <w:t> </w:t>
      </w:r>
      <w:r>
        <w:rPr>
          <w:sz w:val="20"/>
        </w:rPr>
        <w:t>quanto</w:t>
      </w:r>
      <w:r>
        <w:rPr>
          <w:spacing w:val="-3"/>
          <w:sz w:val="20"/>
        </w:rPr>
        <w:t> </w:t>
      </w:r>
      <w:r>
        <w:rPr>
          <w:sz w:val="20"/>
        </w:rPr>
        <w:t>à</w:t>
      </w:r>
      <w:r>
        <w:rPr>
          <w:spacing w:val="-3"/>
          <w:sz w:val="20"/>
        </w:rPr>
        <w:t> </w:t>
      </w:r>
      <w:r>
        <w:rPr>
          <w:sz w:val="20"/>
        </w:rPr>
        <w:t>inadimplência</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bem</w:t>
      </w:r>
      <w:r>
        <w:rPr>
          <w:spacing w:val="-3"/>
          <w:sz w:val="20"/>
        </w:rPr>
        <w:t> </w:t>
      </w:r>
      <w:r>
        <w:rPr>
          <w:sz w:val="20"/>
        </w:rPr>
        <w:t>como</w:t>
      </w:r>
      <w:r>
        <w:rPr>
          <w:spacing w:val="-3"/>
          <w:sz w:val="20"/>
        </w:rPr>
        <w:t> </w:t>
      </w:r>
      <w:r>
        <w:rPr>
          <w:sz w:val="20"/>
        </w:rPr>
        <w:t>quanto</w:t>
      </w:r>
      <w:r>
        <w:rPr>
          <w:spacing w:val="-3"/>
          <w:sz w:val="20"/>
        </w:rPr>
        <w:t> </w:t>
      </w:r>
      <w:r>
        <w:rPr>
          <w:sz w:val="20"/>
        </w:rPr>
        <w:t>à</w:t>
      </w:r>
      <w:r>
        <w:rPr>
          <w:spacing w:val="-3"/>
          <w:sz w:val="20"/>
        </w:rPr>
        <w:t> </w:t>
      </w:r>
      <w:r>
        <w:rPr>
          <w:sz w:val="20"/>
        </w:rPr>
        <w:t>existência</w:t>
      </w:r>
      <w:r>
        <w:rPr>
          <w:spacing w:val="-3"/>
          <w:sz w:val="20"/>
        </w:rPr>
        <w:t> </w:t>
      </w:r>
      <w:r>
        <w:rPr>
          <w:sz w:val="20"/>
        </w:rPr>
        <w:t>de</w:t>
      </w:r>
      <w:r>
        <w:rPr>
          <w:spacing w:val="-3"/>
          <w:sz w:val="20"/>
        </w:rPr>
        <w:t> </w:t>
      </w:r>
      <w:r>
        <w:rPr>
          <w:sz w:val="20"/>
        </w:rPr>
        <w:t>pagamento</w:t>
      </w:r>
      <w:r>
        <w:rPr>
          <w:spacing w:val="-3"/>
          <w:sz w:val="20"/>
        </w:rPr>
        <w:t> </w:t>
      </w:r>
      <w:r>
        <w:rPr>
          <w:sz w:val="20"/>
        </w:rPr>
        <w:t>a</w:t>
      </w:r>
      <w:r>
        <w:rPr>
          <w:spacing w:val="-3"/>
          <w:sz w:val="20"/>
        </w:rPr>
        <w:t> </w:t>
      </w:r>
      <w:r>
        <w:rPr>
          <w:sz w:val="20"/>
        </w:rPr>
        <w:t>ser</w:t>
      </w:r>
      <w:r>
        <w:rPr>
          <w:spacing w:val="-3"/>
          <w:sz w:val="20"/>
        </w:rPr>
        <w:t> </w:t>
      </w:r>
      <w:r>
        <w:rPr>
          <w:sz w:val="20"/>
        </w:rPr>
        <w:t>efetuado,</w:t>
      </w:r>
      <w:r>
        <w:rPr>
          <w:spacing w:val="-3"/>
          <w:sz w:val="20"/>
        </w:rPr>
        <w:t> </w:t>
      </w:r>
      <w:r>
        <w:rPr>
          <w:sz w:val="20"/>
        </w:rPr>
        <w:t>para</w:t>
      </w:r>
      <w:r>
        <w:rPr>
          <w:spacing w:val="-3"/>
          <w:sz w:val="20"/>
        </w:rPr>
        <w:t> </w:t>
      </w:r>
      <w:r>
        <w:rPr>
          <w:sz w:val="20"/>
        </w:rPr>
        <w:t>que</w:t>
      </w:r>
      <w:r>
        <w:rPr>
          <w:spacing w:val="-3"/>
          <w:sz w:val="20"/>
        </w:rPr>
        <w:t> </w:t>
      </w:r>
      <w:r>
        <w:rPr>
          <w:sz w:val="20"/>
        </w:rPr>
        <w:t>sejam</w:t>
      </w:r>
      <w:r>
        <w:rPr>
          <w:spacing w:val="-3"/>
          <w:sz w:val="20"/>
        </w:rPr>
        <w:t> </w:t>
      </w:r>
      <w:r>
        <w:rPr>
          <w:sz w:val="20"/>
        </w:rPr>
        <w:t>acionados</w:t>
      </w:r>
      <w:r>
        <w:rPr>
          <w:spacing w:val="-3"/>
          <w:sz w:val="20"/>
        </w:rPr>
        <w:t> </w:t>
      </w:r>
      <w:r>
        <w:rPr>
          <w:sz w:val="20"/>
        </w:rPr>
        <w:t>os</w:t>
      </w:r>
      <w:r>
        <w:rPr>
          <w:spacing w:val="-3"/>
          <w:sz w:val="20"/>
        </w:rPr>
        <w:t> </w:t>
      </w:r>
      <w:r>
        <w:rPr>
          <w:sz w:val="20"/>
        </w:rPr>
        <w:t>meios</w:t>
      </w:r>
      <w:r>
        <w:rPr>
          <w:spacing w:val="-3"/>
          <w:sz w:val="20"/>
        </w:rPr>
        <w:t> </w:t>
      </w:r>
      <w:r>
        <w:rPr>
          <w:sz w:val="20"/>
        </w:rPr>
        <w:t>pertinentes</w:t>
      </w:r>
      <w:r>
        <w:rPr>
          <w:spacing w:val="-3"/>
          <w:sz w:val="20"/>
        </w:rPr>
        <w:t> </w:t>
      </w:r>
      <w:r>
        <w:rPr>
          <w:sz w:val="20"/>
        </w:rPr>
        <w:t>e necessários para garantir o recebimento de seus créditos.</w:t>
      </w:r>
    </w:p>
    <w:p>
      <w:pPr>
        <w:pStyle w:val="ListParagraph"/>
        <w:numPr>
          <w:ilvl w:val="2"/>
          <w:numId w:val="14"/>
        </w:numPr>
        <w:tabs>
          <w:tab w:pos="1000" w:val="left" w:leader="none"/>
        </w:tabs>
        <w:spacing w:line="280" w:lineRule="auto" w:before="3" w:after="0"/>
        <w:ind w:left="439" w:right="478"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w:t>
      </w:r>
      <w:r>
        <w:rPr>
          <w:sz w:val="20"/>
        </w:rPr>
        <w:t>correspondente, assegurada ao </w:t>
      </w:r>
      <w:r>
        <w:rPr>
          <w:b/>
          <w:sz w:val="20"/>
        </w:rPr>
        <w:t>CONTRATADO </w:t>
      </w:r>
      <w:r>
        <w:rPr>
          <w:sz w:val="20"/>
        </w:rPr>
        <w:t>a ampla defesa.</w:t>
      </w:r>
    </w:p>
    <w:p>
      <w:pPr>
        <w:pStyle w:val="ListParagraph"/>
        <w:numPr>
          <w:ilvl w:val="2"/>
          <w:numId w:val="14"/>
        </w:numPr>
        <w:tabs>
          <w:tab w:pos="1018" w:val="left" w:leader="none"/>
        </w:tabs>
        <w:spacing w:line="280" w:lineRule="auto" w:before="1" w:after="0"/>
        <w:ind w:left="439" w:right="448"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891" w:val="left" w:leader="none"/>
        </w:tabs>
        <w:spacing w:line="240" w:lineRule="auto" w:before="2" w:after="0"/>
        <w:ind w:left="89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before="40"/>
        <w:ind w:left="439" w:right="448"/>
        <w:jc w:val="both"/>
      </w:pPr>
      <w:r>
        <w:rPr/>
        <w:t>12.6.1 Havendo erro na apresentação da Nota Fiscal ou Fatura, ou circunstância que impeça a liquidação da despesa, o pagamento ficará sobrestado até que o </w:t>
      </w:r>
      <w:r>
        <w:rPr>
          <w:b/>
        </w:rPr>
        <w:t>CONTRATADO</w:t>
      </w:r>
      <w:r>
        <w:rPr>
          <w:b/>
          <w:spacing w:val="-1"/>
        </w:rPr>
        <w:t> </w:t>
      </w:r>
      <w:r>
        <w:rPr/>
        <w:t>providencie</w:t>
      </w:r>
      <w:r>
        <w:rPr>
          <w:spacing w:val="-1"/>
        </w:rPr>
        <w:t> </w:t>
      </w:r>
      <w:r>
        <w:rPr/>
        <w:t>as</w:t>
      </w:r>
      <w:r>
        <w:rPr>
          <w:spacing w:val="-1"/>
        </w:rPr>
        <w:t> </w:t>
      </w:r>
      <w:r>
        <w:rPr/>
        <w:t>medidas</w:t>
      </w:r>
      <w:r>
        <w:rPr>
          <w:spacing w:val="-1"/>
        </w:rPr>
        <w:t> </w:t>
      </w:r>
      <w:r>
        <w:rPr/>
        <w:t>saneadoras.</w:t>
      </w:r>
      <w:r>
        <w:rPr>
          <w:spacing w:val="-1"/>
        </w:rPr>
        <w:t> </w:t>
      </w:r>
      <w:r>
        <w:rPr/>
        <w:t>Nessa</w:t>
      </w:r>
      <w:r>
        <w:rPr>
          <w:spacing w:val="-1"/>
        </w:rPr>
        <w:t> </w:t>
      </w:r>
      <w:r>
        <w:rPr/>
        <w:t>hipótese,</w:t>
      </w:r>
      <w:r>
        <w:rPr>
          <w:spacing w:val="-1"/>
        </w:rPr>
        <w:t> </w:t>
      </w:r>
      <w:r>
        <w:rPr/>
        <w:t>o</w:t>
      </w:r>
      <w:r>
        <w:rPr>
          <w:spacing w:val="-1"/>
        </w:rPr>
        <w:t> </w:t>
      </w:r>
      <w:r>
        <w:rPr/>
        <w:t>prazo</w:t>
      </w:r>
      <w:r>
        <w:rPr>
          <w:spacing w:val="-1"/>
        </w:rPr>
        <w:t> </w:t>
      </w:r>
      <w:r>
        <w:rPr/>
        <w:t>para</w:t>
      </w:r>
      <w:r>
        <w:rPr>
          <w:spacing w:val="-1"/>
        </w:rPr>
        <w:t> </w:t>
      </w:r>
      <w:r>
        <w:rPr/>
        <w:t>pagamento</w:t>
      </w:r>
      <w:r>
        <w:rPr>
          <w:spacing w:val="-1"/>
        </w:rPr>
        <w:t> </w:t>
      </w:r>
      <w:r>
        <w:rPr/>
        <w:t>iniciar-se-á</w:t>
      </w:r>
      <w:r>
        <w:rPr>
          <w:spacing w:val="-1"/>
        </w:rPr>
        <w:t> </w:t>
      </w:r>
      <w:r>
        <w:rPr/>
        <w:t>após</w:t>
      </w:r>
      <w:r>
        <w:rPr>
          <w:spacing w:val="-1"/>
        </w:rPr>
        <w:t> </w:t>
      </w:r>
      <w:r>
        <w:rPr/>
        <w:t>a</w:t>
      </w:r>
      <w:r>
        <w:rPr>
          <w:spacing w:val="-1"/>
        </w:rPr>
        <w:t> </w:t>
      </w:r>
      <w:r>
        <w:rPr/>
        <w:t>comprovação</w:t>
      </w:r>
      <w:r>
        <w:rPr>
          <w:spacing w:val="-1"/>
        </w:rPr>
        <w:t> </w:t>
      </w:r>
      <w:r>
        <w:rPr/>
        <w:t>da</w:t>
      </w:r>
      <w:r>
        <w:rPr>
          <w:spacing w:val="-1"/>
        </w:rPr>
        <w:t> </w:t>
      </w:r>
      <w:r>
        <w:rPr/>
        <w:t>regularização</w:t>
      </w:r>
      <w:r>
        <w:rPr>
          <w:spacing w:val="-1"/>
        </w:rPr>
        <w:t> </w:t>
      </w:r>
      <w:r>
        <w:rPr/>
        <w:t>da</w:t>
      </w:r>
      <w:r>
        <w:rPr>
          <w:spacing w:val="-1"/>
        </w:rPr>
        <w:t> </w:t>
      </w:r>
      <w:r>
        <w:rPr/>
        <w:t>situação,</w:t>
      </w:r>
      <w:r>
        <w:rPr>
          <w:spacing w:val="-1"/>
        </w:rPr>
        <w:t> </w:t>
      </w:r>
      <w:r>
        <w:rPr/>
        <w:t>não</w:t>
      </w:r>
      <w:r>
        <w:rPr>
          <w:spacing w:val="-1"/>
        </w:rPr>
        <w:t> </w:t>
      </w:r>
      <w:r>
        <w:rPr/>
        <w:t>acarretando qualquer ônus para o </w:t>
      </w:r>
      <w:r>
        <w:rPr>
          <w:b/>
        </w:rPr>
        <w:t>CONTRATANTE</w:t>
      </w:r>
      <w:r>
        <w:rPr/>
        <w:t>.</w:t>
      </w:r>
    </w:p>
    <w:p>
      <w:pPr>
        <w:pStyle w:val="ListParagraph"/>
        <w:numPr>
          <w:ilvl w:val="1"/>
          <w:numId w:val="1"/>
        </w:numPr>
        <w:tabs>
          <w:tab w:pos="891" w:val="left" w:leader="none"/>
        </w:tabs>
        <w:spacing w:line="240" w:lineRule="auto" w:before="3" w:after="0"/>
        <w:ind w:left="89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5"/>
        </w:numPr>
        <w:tabs>
          <w:tab w:pos="989" w:val="left" w:leader="none"/>
        </w:tabs>
        <w:spacing w:line="240" w:lineRule="auto" w:before="40" w:after="0"/>
        <w:ind w:left="98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5"/>
        </w:numPr>
        <w:tabs>
          <w:tab w:pos="993" w:val="left" w:leader="none"/>
        </w:tabs>
        <w:spacing w:line="280" w:lineRule="auto" w:before="40" w:after="0"/>
        <w:ind w:left="439" w:right="433"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w:t>
      </w:r>
      <w:r>
        <w:rPr>
          <w:sz w:val="20"/>
        </w:rPr>
        <w:t>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917" w:val="left" w:leader="none"/>
        </w:tabs>
        <w:spacing w:line="280" w:lineRule="auto" w:before="3" w:after="0"/>
        <w:ind w:left="439" w:right="448" w:firstLine="0"/>
        <w:jc w:val="both"/>
        <w:rPr>
          <w:sz w:val="20"/>
        </w:rPr>
      </w:pPr>
      <w:r>
        <w:rPr>
          <w:sz w:val="20"/>
        </w:rPr>
        <w:t>Os pagamentos eventualmente realizados com atraso, desde que não decorram de ato ou fato atribuível ao </w:t>
      </w:r>
      <w:r>
        <w:rPr>
          <w:b/>
          <w:sz w:val="20"/>
        </w:rPr>
        <w:t>CONTRATADO</w:t>
      </w:r>
      <w:r>
        <w:rPr>
          <w:sz w:val="20"/>
        </w:rPr>
        <w:t>, sofrerão a incidência de </w:t>
      </w:r>
      <w:r>
        <w:rPr>
          <w:sz w:val="20"/>
        </w:rPr>
        <w:t>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891" w:val="left" w:leader="none"/>
        </w:tabs>
        <w:spacing w:line="280" w:lineRule="auto" w:before="3" w:after="0"/>
        <w:ind w:left="439" w:right="44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w:t>
      </w:r>
      <w:r>
        <w:rPr>
          <w:spacing w:val="40"/>
          <w:sz w:val="20"/>
        </w:rPr>
        <w:t> </w:t>
      </w:r>
      <w:r>
        <w:rPr>
          <w:sz w:val="20"/>
        </w:rPr>
        <w:t>nº 971/2016.</w:t>
      </w:r>
    </w:p>
    <w:p>
      <w:pPr>
        <w:pStyle w:val="ListParagraph"/>
        <w:numPr>
          <w:ilvl w:val="1"/>
          <w:numId w:val="1"/>
        </w:numPr>
        <w:tabs>
          <w:tab w:pos="993" w:val="left" w:leader="none"/>
        </w:tabs>
        <w:spacing w:line="280" w:lineRule="auto" w:before="2" w:after="0"/>
        <w:ind w:left="439" w:right="433"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w:t>
      </w:r>
      <w:r>
        <w:rPr>
          <w:sz w:val="20"/>
        </w:rPr>
        <w:t>o pagamento devido, até que seja sanada a irregularidade apontada pelo órgão de fiscalização do Contrato.</w:t>
      </w:r>
    </w:p>
    <w:p>
      <w:pPr>
        <w:pStyle w:val="ListParagraph"/>
        <w:numPr>
          <w:ilvl w:val="1"/>
          <w:numId w:val="1"/>
        </w:numPr>
        <w:tabs>
          <w:tab w:pos="987" w:val="left" w:leader="none"/>
        </w:tabs>
        <w:spacing w:line="280" w:lineRule="auto" w:before="2" w:after="0"/>
        <w:ind w:left="439" w:right="449" w:firstLine="0"/>
        <w:jc w:val="both"/>
        <w:rPr>
          <w:sz w:val="20"/>
        </w:rPr>
      </w:pPr>
      <w:r>
        <w:rPr>
          <w:sz w:val="20"/>
        </w:rPr>
        <w:t>Caso o Edital admita a subcontratação, os pagamentos aos subcontratados serão realizados diretamente pelo </w:t>
      </w:r>
      <w:r>
        <w:rPr>
          <w:b/>
          <w:sz w:val="20"/>
        </w:rPr>
        <w:t>CONTRATADO</w:t>
      </w:r>
      <w:r>
        <w:rPr>
          <w:sz w:val="20"/>
        </w:rPr>
        <w:t>, ficando vedada a emissão de empenho do</w:t>
      </w:r>
      <w:r>
        <w:rPr>
          <w:spacing w:val="13"/>
          <w:sz w:val="20"/>
        </w:rPr>
        <w:t> </w:t>
      </w:r>
      <w:r>
        <w:rPr>
          <w:b/>
          <w:sz w:val="20"/>
        </w:rPr>
        <w:t>CONTRATANTE</w:t>
      </w:r>
      <w:r>
        <w:rPr>
          <w:b/>
          <w:spacing w:val="16"/>
          <w:sz w:val="20"/>
        </w:rPr>
        <w:t> </w:t>
      </w:r>
      <w:r>
        <w:rPr>
          <w:sz w:val="20"/>
        </w:rPr>
        <w:t>diretamente</w:t>
      </w:r>
      <w:r>
        <w:rPr>
          <w:spacing w:val="15"/>
          <w:sz w:val="20"/>
        </w:rPr>
        <w:t> </w:t>
      </w:r>
      <w:r>
        <w:rPr>
          <w:sz w:val="20"/>
        </w:rPr>
        <w:t>aos</w:t>
      </w:r>
      <w:r>
        <w:rPr>
          <w:spacing w:val="15"/>
          <w:sz w:val="20"/>
        </w:rPr>
        <w:t> </w:t>
      </w:r>
      <w:r>
        <w:rPr>
          <w:sz w:val="20"/>
        </w:rPr>
        <w:t>subcontratados,</w:t>
      </w:r>
      <w:r>
        <w:rPr>
          <w:spacing w:val="15"/>
          <w:sz w:val="20"/>
        </w:rPr>
        <w:t> </w:t>
      </w:r>
      <w:r>
        <w:rPr>
          <w:sz w:val="20"/>
        </w:rPr>
        <w:t>ressalvada,</w:t>
      </w:r>
      <w:r>
        <w:rPr>
          <w:spacing w:val="15"/>
          <w:sz w:val="20"/>
        </w:rPr>
        <w:t> </w:t>
      </w:r>
      <w:r>
        <w:rPr>
          <w:sz w:val="20"/>
        </w:rPr>
        <w:t>nos</w:t>
      </w:r>
      <w:r>
        <w:rPr>
          <w:spacing w:val="14"/>
          <w:sz w:val="20"/>
        </w:rPr>
        <w:t> </w:t>
      </w:r>
      <w:r>
        <w:rPr>
          <w:sz w:val="20"/>
        </w:rPr>
        <w:t>casos</w:t>
      </w:r>
      <w:r>
        <w:rPr>
          <w:spacing w:val="15"/>
          <w:sz w:val="20"/>
        </w:rPr>
        <w:t> </w:t>
      </w:r>
      <w:r>
        <w:rPr>
          <w:sz w:val="20"/>
        </w:rPr>
        <w:t>de</w:t>
      </w:r>
      <w:r>
        <w:rPr>
          <w:spacing w:val="15"/>
          <w:sz w:val="20"/>
        </w:rPr>
        <w:t> </w:t>
      </w:r>
      <w:r>
        <w:rPr>
          <w:sz w:val="20"/>
        </w:rPr>
        <w:t>prestação</w:t>
      </w:r>
      <w:r>
        <w:rPr>
          <w:spacing w:val="15"/>
          <w:sz w:val="20"/>
        </w:rPr>
        <w:t> </w:t>
      </w:r>
      <w:r>
        <w:rPr>
          <w:sz w:val="20"/>
        </w:rPr>
        <w:t>de</w:t>
      </w:r>
      <w:r>
        <w:rPr>
          <w:spacing w:val="15"/>
          <w:sz w:val="20"/>
        </w:rPr>
        <w:t> </w:t>
      </w:r>
      <w:r>
        <w:rPr>
          <w:sz w:val="20"/>
        </w:rPr>
        <w:t>serviços,</w:t>
      </w:r>
      <w:r>
        <w:rPr>
          <w:spacing w:val="15"/>
          <w:sz w:val="20"/>
        </w:rPr>
        <w:t> </w:t>
      </w:r>
      <w:r>
        <w:rPr>
          <w:sz w:val="20"/>
        </w:rPr>
        <w:t>a</w:t>
      </w:r>
      <w:r>
        <w:rPr>
          <w:spacing w:val="14"/>
          <w:sz w:val="20"/>
        </w:rPr>
        <w:t> </w:t>
      </w:r>
      <w:r>
        <w:rPr>
          <w:sz w:val="20"/>
        </w:rPr>
        <w:t>hipótese</w:t>
      </w:r>
      <w:r>
        <w:rPr>
          <w:spacing w:val="15"/>
          <w:sz w:val="20"/>
        </w:rPr>
        <w:t> </w:t>
      </w:r>
      <w:r>
        <w:rPr>
          <w:sz w:val="20"/>
        </w:rPr>
        <w:t>dos</w:t>
      </w:r>
      <w:r>
        <w:rPr>
          <w:spacing w:val="15"/>
          <w:sz w:val="20"/>
        </w:rPr>
        <w:t> </w:t>
      </w:r>
      <w:r>
        <w:rPr>
          <w:sz w:val="20"/>
        </w:rPr>
        <w:t>arts.</w:t>
      </w:r>
      <w:r>
        <w:rPr>
          <w:spacing w:val="15"/>
          <w:sz w:val="20"/>
        </w:rPr>
        <w:t> </w:t>
      </w:r>
      <w:r>
        <w:rPr>
          <w:sz w:val="20"/>
        </w:rPr>
        <w:t>48</w:t>
      </w:r>
      <w:r>
        <w:rPr>
          <w:spacing w:val="15"/>
          <w:sz w:val="20"/>
        </w:rPr>
        <w:t> </w:t>
      </w:r>
      <w:r>
        <w:rPr>
          <w:sz w:val="20"/>
        </w:rPr>
        <w:t>e</w:t>
      </w:r>
      <w:r>
        <w:rPr>
          <w:spacing w:val="15"/>
          <w:sz w:val="20"/>
        </w:rPr>
        <w:t> </w:t>
      </w:r>
      <w:r>
        <w:rPr>
          <w:sz w:val="20"/>
        </w:rPr>
        <w:t>49</w:t>
      </w:r>
      <w:r>
        <w:rPr>
          <w:spacing w:val="15"/>
          <w:sz w:val="20"/>
        </w:rPr>
        <w:t> </w:t>
      </w:r>
      <w:r>
        <w:rPr>
          <w:sz w:val="20"/>
        </w:rPr>
        <w:t>da</w:t>
      </w:r>
      <w:r>
        <w:rPr>
          <w:spacing w:val="14"/>
          <w:sz w:val="20"/>
        </w:rPr>
        <w:t> </w:t>
      </w:r>
      <w:r>
        <w:rPr>
          <w:sz w:val="20"/>
        </w:rPr>
        <w:t>Lei</w:t>
      </w:r>
      <w:r>
        <w:rPr>
          <w:spacing w:val="15"/>
          <w:sz w:val="20"/>
        </w:rPr>
        <w:t> </w:t>
      </w:r>
      <w:r>
        <w:rPr>
          <w:sz w:val="20"/>
        </w:rPr>
        <w:t>Complementar</w:t>
      </w:r>
      <w:r>
        <w:rPr>
          <w:spacing w:val="15"/>
          <w:sz w:val="20"/>
        </w:rPr>
        <w:t> </w:t>
      </w:r>
      <w:r>
        <w:rPr>
          <w:sz w:val="20"/>
        </w:rPr>
        <w:t>nº</w:t>
      </w:r>
      <w:r>
        <w:rPr>
          <w:spacing w:val="15"/>
          <w:sz w:val="20"/>
        </w:rPr>
        <w:t> </w:t>
      </w:r>
      <w:r>
        <w:rPr>
          <w:sz w:val="20"/>
        </w:rPr>
        <w:t>123,</w:t>
      </w:r>
      <w:r>
        <w:rPr>
          <w:spacing w:val="15"/>
          <w:sz w:val="20"/>
        </w:rPr>
        <w:t> </w:t>
      </w:r>
      <w:r>
        <w:rPr>
          <w:sz w:val="20"/>
        </w:rPr>
        <w:t>de</w:t>
      </w:r>
      <w:r>
        <w:rPr>
          <w:spacing w:val="15"/>
          <w:sz w:val="20"/>
        </w:rPr>
        <w:t> </w:t>
      </w:r>
      <w:r>
        <w:rPr>
          <w:sz w:val="20"/>
        </w:rPr>
        <w:t>14</w:t>
      </w:r>
      <w:r>
        <w:rPr>
          <w:spacing w:val="15"/>
          <w:sz w:val="20"/>
        </w:rPr>
        <w:t> </w:t>
      </w:r>
      <w:r>
        <w:rPr>
          <w:spacing w:val="-5"/>
          <w:sz w:val="20"/>
        </w:rPr>
        <w:t>de</w:t>
      </w:r>
    </w:p>
    <w:p>
      <w:pPr>
        <w:spacing w:after="0" w:line="280" w:lineRule="auto"/>
        <w:jc w:val="both"/>
        <w:rPr>
          <w:sz w:val="20"/>
        </w:rPr>
        <w:sectPr>
          <w:pgSz w:w="15840" w:h="24480"/>
          <w:pgMar w:top="480" w:bottom="280" w:left="460" w:right="540"/>
        </w:sectPr>
      </w:pPr>
    </w:p>
    <w:p>
      <w:pPr>
        <w:pStyle w:val="BodyText"/>
        <w:spacing w:before="73"/>
        <w:ind w:left="439"/>
      </w:pPr>
      <w:r>
        <w:rPr/>
        <w:t>dezembro</w:t>
      </w:r>
      <w:r>
        <w:rPr>
          <w:spacing w:val="-1"/>
        </w:rPr>
        <w:t> </w:t>
      </w:r>
      <w:r>
        <w:rPr/>
        <w:t>de</w:t>
      </w:r>
      <w:r>
        <w:rPr>
          <w:spacing w:val="-1"/>
        </w:rPr>
        <w:t> </w:t>
      </w:r>
      <w:r>
        <w:rPr>
          <w:spacing w:val="-2"/>
        </w:rPr>
        <w:t>2006.</w:t>
      </w:r>
    </w:p>
    <w:p>
      <w:pPr>
        <w:pStyle w:val="BodyText"/>
        <w:spacing w:before="40"/>
        <w:ind w:left="439"/>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pPr>
    </w:p>
    <w:p>
      <w:pPr>
        <w:pStyle w:val="BodyText"/>
        <w:spacing w:before="53"/>
      </w:pPr>
    </w:p>
    <w:p>
      <w:pPr>
        <w:pStyle w:val="Heading2"/>
        <w:numPr>
          <w:ilvl w:val="0"/>
          <w:numId w:val="1"/>
        </w:numPr>
        <w:tabs>
          <w:tab w:pos="829" w:val="left" w:leader="none"/>
        </w:tabs>
        <w:spacing w:line="240" w:lineRule="auto" w:before="0" w:after="0"/>
        <w:ind w:left="829" w:right="0" w:hanging="360"/>
        <w:jc w:val="left"/>
      </w:pPr>
      <w:r>
        <w:rPr/>
        <w:t>PRAZO</w:t>
      </w:r>
      <w:r>
        <w:rPr>
          <w:spacing w:val="-1"/>
        </w:rPr>
        <w:t> </w:t>
      </w:r>
      <w:r>
        <w:rPr>
          <w:spacing w:val="-2"/>
        </w:rPr>
        <w:t>CONTRATUAL</w:t>
      </w:r>
    </w:p>
    <w:p>
      <w:pPr>
        <w:pStyle w:val="BodyText"/>
        <w:rPr>
          <w:b/>
        </w:rPr>
      </w:pPr>
    </w:p>
    <w:p>
      <w:pPr>
        <w:pStyle w:val="BodyText"/>
        <w:spacing w:before="141"/>
        <w:rPr>
          <w:b/>
        </w:rPr>
      </w:pPr>
    </w:p>
    <w:p>
      <w:pPr>
        <w:pStyle w:val="BodyText"/>
        <w:ind w:left="43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before="40"/>
        <w:ind w:left="439" w:right="505"/>
      </w:pPr>
      <w:r>
        <w:rPr/>
        <w:t>13.2. Nos casos de serviços e fornecimentos contínuos, o prazo de vigência do Contrato poderá ser prorrogado, sucessivamente, até o máximo de 05 (cinco) anos, na </w:t>
      </w:r>
      <w:r>
        <w:rPr/>
        <w:t>forma</w:t>
      </w:r>
      <w:r>
        <w:rPr>
          <w:spacing w:val="40"/>
        </w:rPr>
        <w:t> </w:t>
      </w:r>
      <w:r>
        <w:rPr/>
        <w:t>dos arts. 106 e 107 da Lei n° 14.133/2021, desde que observadas as condições previstas no Contrato, e mediante a celebração de termo aditivo.</w:t>
      </w:r>
    </w:p>
    <w:p>
      <w:pPr>
        <w:pStyle w:val="BodyText"/>
        <w:spacing w:line="280" w:lineRule="auto" w:before="2"/>
        <w:ind w:left="439" w:right="505"/>
      </w:pPr>
      <w:r>
        <w:rPr/>
        <w:t>13.3. Nos contratos por escopo, o prazo de vigência será automaticamente prorrogado, independentemente de termo aditivo, quando o objeto não for concluído no período</w:t>
      </w:r>
      <w:r>
        <w:rPr>
          <w:spacing w:val="80"/>
          <w:w w:val="150"/>
        </w:rPr>
        <w:t> </w:t>
      </w:r>
      <w:r>
        <w:rPr/>
        <w:t>firmado acima, ressalvadas as providências cabíveis no caso de culpa do contratado, previstas neste instrumento e no Contrato.</w:t>
      </w:r>
    </w:p>
    <w:p>
      <w:pPr>
        <w:pStyle w:val="BodyText"/>
      </w:pPr>
    </w:p>
    <w:p>
      <w:pPr>
        <w:pStyle w:val="BodyText"/>
        <w:spacing w:before="14"/>
      </w:pPr>
    </w:p>
    <w:p>
      <w:pPr>
        <w:pStyle w:val="Heading2"/>
        <w:numPr>
          <w:ilvl w:val="0"/>
          <w:numId w:val="1"/>
        </w:numPr>
        <w:tabs>
          <w:tab w:pos="829" w:val="left" w:leader="none"/>
        </w:tabs>
        <w:spacing w:line="240" w:lineRule="auto" w:before="1" w:after="0"/>
        <w:ind w:left="829" w:right="0" w:hanging="360"/>
        <w:jc w:val="left"/>
      </w:pPr>
      <w:r>
        <w:rPr/>
        <w:t>REPACTUAÇÃO</w:t>
      </w:r>
      <w:r>
        <w:rPr>
          <w:spacing w:val="-9"/>
        </w:rPr>
        <w:t> </w:t>
      </w:r>
      <w:r>
        <w:rPr/>
        <w:t>E</w:t>
      </w:r>
      <w:r>
        <w:rPr>
          <w:spacing w:val="-8"/>
        </w:rPr>
        <w:t> </w:t>
      </w:r>
      <w:r>
        <w:rPr>
          <w:spacing w:val="-2"/>
        </w:rPr>
        <w:t>REAJUSTE</w:t>
      </w:r>
    </w:p>
    <w:p>
      <w:pPr>
        <w:pStyle w:val="BodyText"/>
        <w:rPr>
          <w:b/>
        </w:rPr>
      </w:pPr>
    </w:p>
    <w:p>
      <w:pPr>
        <w:pStyle w:val="BodyText"/>
        <w:spacing w:before="141"/>
        <w:rPr>
          <w:b/>
        </w:rPr>
      </w:pPr>
    </w:p>
    <w:p>
      <w:pPr>
        <w:pStyle w:val="ListParagraph"/>
        <w:numPr>
          <w:ilvl w:val="1"/>
          <w:numId w:val="1"/>
        </w:numPr>
        <w:tabs>
          <w:tab w:pos="891" w:val="left" w:leader="none"/>
        </w:tabs>
        <w:spacing w:line="240" w:lineRule="auto" w:before="0" w:after="0"/>
        <w:ind w:left="89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891" w:val="left" w:leader="none"/>
        </w:tabs>
        <w:spacing w:line="240" w:lineRule="auto" w:before="40" w:after="0"/>
        <w:ind w:left="89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889" w:val="left" w:leader="none"/>
        </w:tabs>
        <w:spacing w:line="240" w:lineRule="auto" w:before="40" w:after="0"/>
        <w:ind w:left="88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925" w:val="left" w:leader="none"/>
        </w:tabs>
        <w:spacing w:line="280" w:lineRule="auto" w:before="40" w:after="0"/>
        <w:ind w:left="439" w:right="493" w:firstLine="0"/>
        <w:jc w:val="left"/>
        <w:rPr>
          <w:sz w:val="20"/>
        </w:rPr>
      </w:pPr>
      <w:r>
        <w:rPr>
          <w:sz w:val="20"/>
        </w:rPr>
        <w:t>Os</w:t>
      </w:r>
      <w:r>
        <w:rPr>
          <w:spacing w:val="33"/>
          <w:sz w:val="20"/>
        </w:rPr>
        <w:t> </w:t>
      </w:r>
      <w:r>
        <w:rPr>
          <w:sz w:val="20"/>
        </w:rPr>
        <w:t>preços</w:t>
      </w:r>
      <w:r>
        <w:rPr>
          <w:spacing w:val="33"/>
          <w:sz w:val="20"/>
        </w:rPr>
        <w:t> </w:t>
      </w:r>
      <w:r>
        <w:rPr>
          <w:sz w:val="20"/>
        </w:rPr>
        <w:t>iniciais</w:t>
      </w:r>
      <w:r>
        <w:rPr>
          <w:spacing w:val="33"/>
          <w:sz w:val="20"/>
        </w:rPr>
        <w:t> </w:t>
      </w:r>
      <w:r>
        <w:rPr>
          <w:sz w:val="20"/>
        </w:rPr>
        <w:t>serão</w:t>
      </w:r>
      <w:r>
        <w:rPr>
          <w:spacing w:val="33"/>
          <w:sz w:val="20"/>
        </w:rPr>
        <w:t> </w:t>
      </w:r>
      <w:r>
        <w:rPr>
          <w:sz w:val="20"/>
        </w:rPr>
        <w:t>reajustados,</w:t>
      </w:r>
      <w:r>
        <w:rPr>
          <w:spacing w:val="33"/>
          <w:sz w:val="20"/>
        </w:rPr>
        <w:t> </w:t>
      </w:r>
      <w:r>
        <w:rPr>
          <w:sz w:val="20"/>
        </w:rPr>
        <w:t>mediante</w:t>
      </w:r>
      <w:r>
        <w:rPr>
          <w:spacing w:val="33"/>
          <w:sz w:val="20"/>
        </w:rPr>
        <w:t> </w:t>
      </w:r>
      <w:r>
        <w:rPr>
          <w:sz w:val="20"/>
        </w:rPr>
        <w:t>a</w:t>
      </w:r>
      <w:r>
        <w:rPr>
          <w:spacing w:val="33"/>
          <w:sz w:val="20"/>
        </w:rPr>
        <w:t> </w:t>
      </w:r>
      <w:r>
        <w:rPr>
          <w:sz w:val="20"/>
        </w:rPr>
        <w:t>aplicação,</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do</w:t>
      </w:r>
      <w:r>
        <w:rPr>
          <w:spacing w:val="33"/>
          <w:sz w:val="20"/>
        </w:rPr>
        <w:t> </w:t>
      </w:r>
      <w:r>
        <w:rPr>
          <w:sz w:val="20"/>
        </w:rPr>
        <w:t>índice</w:t>
      </w:r>
      <w:r>
        <w:rPr>
          <w:spacing w:val="33"/>
          <w:sz w:val="20"/>
        </w:rPr>
        <w:t> </w:t>
      </w:r>
      <w:r>
        <w:rPr>
          <w:b/>
          <w:sz w:val="20"/>
        </w:rPr>
        <w:t>IPCA</w:t>
      </w:r>
      <w:r>
        <w:rPr>
          <w:sz w:val="20"/>
        </w:rPr>
        <w:t>,</w:t>
      </w:r>
      <w:r>
        <w:rPr>
          <w:spacing w:val="33"/>
          <w:sz w:val="20"/>
        </w:rPr>
        <w:t> </w:t>
      </w:r>
      <w:r>
        <w:rPr>
          <w:sz w:val="20"/>
        </w:rPr>
        <w:t>exclusivamente</w:t>
      </w:r>
      <w:r>
        <w:rPr>
          <w:spacing w:val="33"/>
          <w:sz w:val="20"/>
        </w:rPr>
        <w:t> </w:t>
      </w:r>
      <w:r>
        <w:rPr>
          <w:sz w:val="20"/>
        </w:rPr>
        <w:t>para</w:t>
      </w:r>
      <w:r>
        <w:rPr>
          <w:spacing w:val="33"/>
          <w:sz w:val="20"/>
        </w:rPr>
        <w:t> </w:t>
      </w:r>
      <w:r>
        <w:rPr>
          <w:sz w:val="20"/>
        </w:rPr>
        <w:t>as</w:t>
      </w:r>
      <w:r>
        <w:rPr>
          <w:spacing w:val="33"/>
          <w:sz w:val="20"/>
        </w:rPr>
        <w:t> </w:t>
      </w:r>
      <w:r>
        <w:rPr>
          <w:sz w:val="20"/>
        </w:rPr>
        <w:t>obrigações</w:t>
      </w:r>
      <w:r>
        <w:rPr>
          <w:spacing w:val="33"/>
          <w:sz w:val="20"/>
        </w:rPr>
        <w:t> </w:t>
      </w:r>
      <w:r>
        <w:rPr>
          <w:sz w:val="20"/>
        </w:rPr>
        <w:t>que</w:t>
      </w:r>
      <w:r>
        <w:rPr>
          <w:spacing w:val="33"/>
          <w:sz w:val="20"/>
        </w:rPr>
        <w:t> </w:t>
      </w:r>
      <w:r>
        <w:rPr>
          <w:sz w:val="20"/>
        </w:rPr>
        <w:t>se</w:t>
      </w:r>
      <w:r>
        <w:rPr>
          <w:spacing w:val="33"/>
          <w:sz w:val="20"/>
        </w:rPr>
        <w:t> </w:t>
      </w:r>
      <w:r>
        <w:rPr>
          <w:sz w:val="20"/>
        </w:rPr>
        <w:t>iniciem</w:t>
      </w:r>
      <w:r>
        <w:rPr>
          <w:spacing w:val="33"/>
          <w:sz w:val="20"/>
        </w:rPr>
        <w:t> </w:t>
      </w:r>
      <w:r>
        <w:rPr>
          <w:sz w:val="20"/>
        </w:rPr>
        <w:t>após</w:t>
      </w:r>
      <w:r>
        <w:rPr>
          <w:spacing w:val="33"/>
          <w:sz w:val="20"/>
        </w:rPr>
        <w:t> </w:t>
      </w:r>
      <w:r>
        <w:rPr>
          <w:sz w:val="20"/>
        </w:rPr>
        <w:t>a </w:t>
      </w:r>
      <w:r>
        <w:rPr>
          <w:spacing w:val="-2"/>
          <w:sz w:val="20"/>
        </w:rPr>
        <w:t>anualidade.</w:t>
      </w:r>
    </w:p>
    <w:p>
      <w:pPr>
        <w:pStyle w:val="ListParagraph"/>
        <w:numPr>
          <w:ilvl w:val="1"/>
          <w:numId w:val="1"/>
        </w:numPr>
        <w:tabs>
          <w:tab w:pos="901" w:val="left" w:leader="none"/>
        </w:tabs>
        <w:spacing w:line="280" w:lineRule="auto" w:before="2" w:after="0"/>
        <w:ind w:left="439" w:right="44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w:t>
      </w:r>
      <w:r>
        <w:rPr>
          <w:sz w:val="20"/>
        </w:rPr>
        <w:t>variação conhecida, liquidando a diferença correspondente tão-logo seja(m) divulgado(s) o(s) índice(s) definitivo(s).</w:t>
      </w:r>
    </w:p>
    <w:p>
      <w:pPr>
        <w:pStyle w:val="BodyText"/>
        <w:spacing w:line="280" w:lineRule="auto" w:before="2"/>
        <w:ind w:left="439"/>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 aferição final o índice definitivo.</w:t>
      </w:r>
    </w:p>
    <w:p>
      <w:pPr>
        <w:pStyle w:val="ListParagraph"/>
        <w:numPr>
          <w:ilvl w:val="1"/>
          <w:numId w:val="1"/>
        </w:numPr>
        <w:tabs>
          <w:tab w:pos="915" w:val="left" w:leader="none"/>
        </w:tabs>
        <w:spacing w:line="280" w:lineRule="auto" w:before="2" w:after="0"/>
        <w:ind w:left="439" w:right="448" w:firstLine="0"/>
        <w:jc w:val="left"/>
        <w:rPr>
          <w:sz w:val="20"/>
        </w:rPr>
      </w:pPr>
      <w:r>
        <w:rPr>
          <w:sz w:val="20"/>
        </w:rPr>
        <w:t>Caso</w:t>
      </w:r>
      <w:r>
        <w:rPr>
          <w:spacing w:val="24"/>
          <w:sz w:val="20"/>
        </w:rPr>
        <w:t> </w:t>
      </w:r>
      <w:r>
        <w:rPr>
          <w:sz w:val="20"/>
        </w:rPr>
        <w:t>o(s)</w:t>
      </w:r>
      <w:r>
        <w:rPr>
          <w:spacing w:val="24"/>
          <w:sz w:val="20"/>
        </w:rPr>
        <w:t> </w:t>
      </w:r>
      <w:r>
        <w:rPr>
          <w:sz w:val="20"/>
        </w:rPr>
        <w:t>índice(s)</w:t>
      </w:r>
      <w:r>
        <w:rPr>
          <w:spacing w:val="24"/>
          <w:sz w:val="20"/>
        </w:rPr>
        <w:t> </w:t>
      </w:r>
      <w:r>
        <w:rPr>
          <w:sz w:val="20"/>
        </w:rPr>
        <w:t>estabelecido(s)</w:t>
      </w:r>
      <w:r>
        <w:rPr>
          <w:spacing w:val="24"/>
          <w:sz w:val="20"/>
        </w:rPr>
        <w:t> </w:t>
      </w:r>
      <w:r>
        <w:rPr>
          <w:sz w:val="20"/>
        </w:rPr>
        <w:t>para</w:t>
      </w:r>
      <w:r>
        <w:rPr>
          <w:spacing w:val="24"/>
          <w:sz w:val="20"/>
        </w:rPr>
        <w:t> </w:t>
      </w:r>
      <w:r>
        <w:rPr>
          <w:sz w:val="20"/>
        </w:rPr>
        <w:t>reajustamento</w:t>
      </w:r>
      <w:r>
        <w:rPr>
          <w:spacing w:val="24"/>
          <w:sz w:val="20"/>
        </w:rPr>
        <w:t> </w:t>
      </w:r>
      <w:r>
        <w:rPr>
          <w:sz w:val="20"/>
        </w:rPr>
        <w:t>venha(m)</w:t>
      </w:r>
      <w:r>
        <w:rPr>
          <w:spacing w:val="24"/>
          <w:sz w:val="20"/>
        </w:rPr>
        <w:t> </w:t>
      </w:r>
      <w:r>
        <w:rPr>
          <w:sz w:val="20"/>
        </w:rPr>
        <w:t>a</w:t>
      </w:r>
      <w:r>
        <w:rPr>
          <w:spacing w:val="24"/>
          <w:sz w:val="20"/>
        </w:rPr>
        <w:t> </w:t>
      </w:r>
      <w:r>
        <w:rPr>
          <w:sz w:val="20"/>
        </w:rPr>
        <w:t>ser</w:t>
      </w:r>
      <w:r>
        <w:rPr>
          <w:spacing w:val="24"/>
          <w:sz w:val="20"/>
        </w:rPr>
        <w:t> </w:t>
      </w:r>
      <w:r>
        <w:rPr>
          <w:sz w:val="20"/>
        </w:rPr>
        <w:t>extinto(s)</w:t>
      </w:r>
      <w:r>
        <w:rPr>
          <w:spacing w:val="24"/>
          <w:sz w:val="20"/>
        </w:rPr>
        <w:t> </w:t>
      </w:r>
      <w:r>
        <w:rPr>
          <w:sz w:val="20"/>
        </w:rPr>
        <w:t>ou</w:t>
      </w:r>
      <w:r>
        <w:rPr>
          <w:spacing w:val="24"/>
          <w:sz w:val="20"/>
        </w:rPr>
        <w:t> </w:t>
      </w:r>
      <w:r>
        <w:rPr>
          <w:sz w:val="20"/>
        </w:rPr>
        <w:t>de</w:t>
      </w:r>
      <w:r>
        <w:rPr>
          <w:spacing w:val="24"/>
          <w:sz w:val="20"/>
        </w:rPr>
        <w:t> </w:t>
      </w:r>
      <w:r>
        <w:rPr>
          <w:sz w:val="20"/>
        </w:rPr>
        <w:t>qualquer</w:t>
      </w:r>
      <w:r>
        <w:rPr>
          <w:spacing w:val="24"/>
          <w:sz w:val="20"/>
        </w:rPr>
        <w:t> </w:t>
      </w:r>
      <w:r>
        <w:rPr>
          <w:sz w:val="20"/>
        </w:rPr>
        <w:t>forma</w:t>
      </w:r>
      <w:r>
        <w:rPr>
          <w:spacing w:val="24"/>
          <w:sz w:val="20"/>
        </w:rPr>
        <w:t> </w:t>
      </w:r>
      <w:r>
        <w:rPr>
          <w:sz w:val="20"/>
        </w:rPr>
        <w:t>não</w:t>
      </w:r>
      <w:r>
        <w:rPr>
          <w:spacing w:val="24"/>
          <w:sz w:val="20"/>
        </w:rPr>
        <w:t> </w:t>
      </w:r>
      <w:r>
        <w:rPr>
          <w:sz w:val="20"/>
        </w:rPr>
        <w:t>possa(m)</w:t>
      </w:r>
      <w:r>
        <w:rPr>
          <w:spacing w:val="24"/>
          <w:sz w:val="20"/>
        </w:rPr>
        <w:t> </w:t>
      </w:r>
      <w:r>
        <w:rPr>
          <w:sz w:val="20"/>
        </w:rPr>
        <w:t>mais</w:t>
      </w:r>
      <w:r>
        <w:rPr>
          <w:spacing w:val="24"/>
          <w:sz w:val="20"/>
        </w:rPr>
        <w:t> </w:t>
      </w:r>
      <w:r>
        <w:rPr>
          <w:sz w:val="20"/>
        </w:rPr>
        <w:t>ser</w:t>
      </w:r>
      <w:r>
        <w:rPr>
          <w:spacing w:val="24"/>
          <w:sz w:val="20"/>
        </w:rPr>
        <w:t> </w:t>
      </w:r>
      <w:r>
        <w:rPr>
          <w:sz w:val="20"/>
        </w:rPr>
        <w:t>utilizado(s),</w:t>
      </w:r>
      <w:r>
        <w:rPr>
          <w:spacing w:val="24"/>
          <w:sz w:val="20"/>
        </w:rPr>
        <w:t> </w:t>
      </w:r>
      <w:r>
        <w:rPr>
          <w:sz w:val="20"/>
        </w:rPr>
        <w:t>será(ão)</w:t>
      </w:r>
      <w:r>
        <w:rPr>
          <w:spacing w:val="24"/>
          <w:sz w:val="20"/>
        </w:rPr>
        <w:t> </w:t>
      </w:r>
      <w:r>
        <w:rPr>
          <w:sz w:val="20"/>
        </w:rPr>
        <w:t>adotado(s),</w:t>
      </w:r>
      <w:r>
        <w:rPr>
          <w:spacing w:val="24"/>
          <w:sz w:val="20"/>
        </w:rPr>
        <w:t> </w:t>
      </w:r>
      <w:r>
        <w:rPr>
          <w:sz w:val="20"/>
        </w:rPr>
        <w:t>em substituição, o(s) que vier(em) a ser determinado(s) pela legislação então em vigor.</w:t>
      </w:r>
    </w:p>
    <w:p>
      <w:pPr>
        <w:pStyle w:val="ListParagraph"/>
        <w:numPr>
          <w:ilvl w:val="1"/>
          <w:numId w:val="1"/>
        </w:numPr>
        <w:tabs>
          <w:tab w:pos="891" w:val="left" w:leader="none"/>
        </w:tabs>
        <w:spacing w:line="280" w:lineRule="auto" w:before="1" w:after="0"/>
        <w:ind w:left="439" w:right="448" w:firstLine="0"/>
        <w:jc w:val="left"/>
        <w:rPr>
          <w:sz w:val="20"/>
        </w:rPr>
      </w:pPr>
      <w:r>
        <w:rPr>
          <w:sz w:val="20"/>
        </w:rPr>
        <w:t>Na ausência de previsão legal quanto ao índice substituto, as partes elegerão novo índice oficial, para reajustamento do preço do valor remanescente, por meio de termo </w:t>
      </w:r>
      <w:r>
        <w:rPr>
          <w:spacing w:val="-2"/>
          <w:sz w:val="20"/>
        </w:rPr>
        <w:t>aditivo.</w:t>
      </w:r>
    </w:p>
    <w:p>
      <w:pPr>
        <w:pStyle w:val="ListParagraph"/>
        <w:numPr>
          <w:ilvl w:val="1"/>
          <w:numId w:val="1"/>
        </w:numPr>
        <w:tabs>
          <w:tab w:pos="889" w:val="left" w:leader="none"/>
        </w:tabs>
        <w:spacing w:line="240" w:lineRule="auto" w:before="2" w:after="0"/>
        <w:ind w:left="88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spacing w:before="40"/>
        <w:ind w:left="43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6"/>
        </w:numPr>
        <w:tabs>
          <w:tab w:pos="641" w:val="left" w:leader="none"/>
        </w:tabs>
        <w:spacing w:line="240" w:lineRule="auto" w:before="40" w:after="0"/>
        <w:ind w:left="64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6"/>
        </w:numPr>
        <w:tabs>
          <w:tab w:pos="653" w:val="left" w:leader="none"/>
        </w:tabs>
        <w:spacing w:line="280" w:lineRule="auto" w:before="40" w:after="0"/>
        <w:ind w:left="439" w:right="493" w:firstLine="0"/>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caso</w:t>
      </w:r>
      <w:r>
        <w:rPr>
          <w:spacing w:val="-1"/>
          <w:sz w:val="20"/>
        </w:rPr>
        <w:t> </w:t>
      </w:r>
      <w:r>
        <w:rPr>
          <w:sz w:val="20"/>
        </w:rPr>
        <w:t>o</w:t>
      </w:r>
      <w:r>
        <w:rPr>
          <w:spacing w:val="-1"/>
          <w:sz w:val="20"/>
        </w:rPr>
        <w:t> </w:t>
      </w:r>
      <w:r>
        <w:rPr>
          <w:sz w:val="20"/>
        </w:rPr>
        <w:t>pedido</w:t>
      </w:r>
      <w:r>
        <w:rPr>
          <w:spacing w:val="-1"/>
          <w:sz w:val="20"/>
        </w:rPr>
        <w:t> </w:t>
      </w:r>
      <w:r>
        <w:rPr>
          <w:sz w:val="20"/>
        </w:rPr>
        <w:t>seja</w:t>
      </w:r>
      <w:r>
        <w:rPr>
          <w:spacing w:val="-1"/>
          <w:sz w:val="20"/>
        </w:rPr>
        <w:t> </w:t>
      </w:r>
      <w:r>
        <w:rPr>
          <w:sz w:val="20"/>
        </w:rPr>
        <w:t>formulado</w:t>
      </w:r>
      <w:r>
        <w:rPr>
          <w:spacing w:val="-1"/>
          <w:sz w:val="20"/>
        </w:rPr>
        <w:t> </w:t>
      </w:r>
      <w:r>
        <w:rPr>
          <w:sz w:val="20"/>
        </w:rPr>
        <w:t>após</w:t>
      </w:r>
      <w:r>
        <w:rPr>
          <w:spacing w:val="-1"/>
          <w:sz w:val="20"/>
        </w:rPr>
        <w:t> </w:t>
      </w:r>
      <w:r>
        <w:rPr>
          <w:sz w:val="20"/>
        </w:rPr>
        <w:t>o</w:t>
      </w:r>
      <w:r>
        <w:rPr>
          <w:spacing w:val="-1"/>
          <w:sz w:val="20"/>
        </w:rPr>
        <w:t> </w:t>
      </w:r>
      <w:r>
        <w:rPr>
          <w:sz w:val="20"/>
        </w:rPr>
        <w:t>prazo</w:t>
      </w:r>
      <w:r>
        <w:rPr>
          <w:spacing w:val="-1"/>
          <w:sz w:val="20"/>
        </w:rPr>
        <w:t> </w:t>
      </w:r>
      <w:r>
        <w:rPr>
          <w:sz w:val="20"/>
        </w:rPr>
        <w:t>fixado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acima,</w:t>
      </w:r>
      <w:r>
        <w:rPr>
          <w:spacing w:val="-1"/>
          <w:sz w:val="20"/>
        </w:rPr>
        <w:t> </w:t>
      </w:r>
      <w:r>
        <w:rPr>
          <w:sz w:val="20"/>
        </w:rPr>
        <w:t>o</w:t>
      </w:r>
      <w:r>
        <w:rPr>
          <w:spacing w:val="-1"/>
          <w:sz w:val="20"/>
        </w:rPr>
        <w:t> </w:t>
      </w:r>
      <w:r>
        <w:rPr>
          <w:sz w:val="20"/>
        </w:rPr>
        <w:t>que</w:t>
      </w:r>
      <w:r>
        <w:rPr>
          <w:spacing w:val="-1"/>
          <w:sz w:val="20"/>
        </w:rPr>
        <w:t> </w:t>
      </w:r>
      <w:r>
        <w:rPr>
          <w:sz w:val="20"/>
        </w:rPr>
        <w:t>não</w:t>
      </w:r>
      <w:r>
        <w:rPr>
          <w:spacing w:val="-1"/>
          <w:sz w:val="20"/>
        </w:rPr>
        <w:t> </w:t>
      </w:r>
      <w:r>
        <w:rPr>
          <w:sz w:val="20"/>
        </w:rPr>
        <w:t>acarretará</w:t>
      </w:r>
      <w:r>
        <w:rPr>
          <w:spacing w:val="-1"/>
          <w:sz w:val="20"/>
        </w:rPr>
        <w:t> </w:t>
      </w:r>
      <w:r>
        <w:rPr>
          <w:sz w:val="20"/>
        </w:rPr>
        <w:t>a</w:t>
      </w:r>
      <w:r>
        <w:rPr>
          <w:spacing w:val="-1"/>
          <w:sz w:val="20"/>
        </w:rPr>
        <w:t> </w:t>
      </w:r>
      <w:r>
        <w:rPr>
          <w:sz w:val="20"/>
        </w:rPr>
        <w:t>alteração</w:t>
      </w:r>
      <w:r>
        <w:rPr>
          <w:spacing w:val="-1"/>
          <w:sz w:val="20"/>
        </w:rPr>
        <w:t> </w:t>
      </w:r>
      <w:r>
        <w:rPr>
          <w:sz w:val="20"/>
        </w:rPr>
        <w:t>do</w:t>
      </w:r>
      <w:r>
        <w:rPr>
          <w:spacing w:val="-1"/>
          <w:sz w:val="20"/>
        </w:rPr>
        <w:t> </w:t>
      </w:r>
      <w:r>
        <w:rPr>
          <w:sz w:val="20"/>
        </w:rPr>
        <w:t>marco</w:t>
      </w:r>
      <w:r>
        <w:rPr>
          <w:spacing w:val="-1"/>
          <w:sz w:val="20"/>
        </w:rPr>
        <w:t> </w:t>
      </w:r>
      <w:r>
        <w:rPr>
          <w:sz w:val="20"/>
        </w:rPr>
        <w:t>para cômputo da anualidade do reajustamento, já adotado no edital e no contrato.</w:t>
      </w:r>
    </w:p>
    <w:p>
      <w:pPr>
        <w:pStyle w:val="ListParagraph"/>
        <w:numPr>
          <w:ilvl w:val="1"/>
          <w:numId w:val="1"/>
        </w:numPr>
        <w:tabs>
          <w:tab w:pos="890" w:val="left" w:leader="none"/>
        </w:tabs>
        <w:spacing w:line="280" w:lineRule="auto" w:before="2" w:after="0"/>
        <w:ind w:left="439" w:right="447" w:firstLine="0"/>
        <w:jc w:val="left"/>
        <w:rPr>
          <w:sz w:val="20"/>
        </w:rPr>
      </w:pPr>
      <w:r>
        <w:rPr>
          <w:sz w:val="20"/>
        </w:rPr>
        <w:t>Caso,</w:t>
      </w:r>
      <w:r>
        <w:rPr>
          <w:spacing w:val="-2"/>
          <w:sz w:val="20"/>
        </w:rPr>
        <w:t> </w:t>
      </w:r>
      <w:r>
        <w:rPr>
          <w:sz w:val="20"/>
        </w:rPr>
        <w:t>na</w:t>
      </w:r>
      <w:r>
        <w:rPr>
          <w:spacing w:val="-2"/>
          <w:sz w:val="20"/>
        </w:rPr>
        <w:t> </w:t>
      </w:r>
      <w:r>
        <w:rPr>
          <w:sz w:val="20"/>
        </w:rPr>
        <w:t>data</w:t>
      </w:r>
      <w:r>
        <w:rPr>
          <w:spacing w:val="-2"/>
          <w:sz w:val="20"/>
        </w:rPr>
        <w:t> </w:t>
      </w:r>
      <w:r>
        <w:rPr>
          <w:sz w:val="20"/>
        </w:rPr>
        <w:t>de</w:t>
      </w:r>
      <w:r>
        <w:rPr>
          <w:spacing w:val="-2"/>
          <w:sz w:val="20"/>
        </w:rPr>
        <w:t> </w:t>
      </w:r>
      <w:r>
        <w:rPr>
          <w:sz w:val="20"/>
        </w:rPr>
        <w:t>eventual</w:t>
      </w:r>
      <w:r>
        <w:rPr>
          <w:spacing w:val="-2"/>
          <w:sz w:val="20"/>
        </w:rPr>
        <w:t> </w:t>
      </w:r>
      <w:r>
        <w:rPr>
          <w:sz w:val="20"/>
        </w:rPr>
        <w:t>prorrogação</w:t>
      </w:r>
      <w:r>
        <w:rPr>
          <w:spacing w:val="-2"/>
          <w:sz w:val="20"/>
        </w:rPr>
        <w:t> </w:t>
      </w:r>
      <w:r>
        <w:rPr>
          <w:sz w:val="20"/>
        </w:rPr>
        <w:t>contratual,</w:t>
      </w:r>
      <w:r>
        <w:rPr>
          <w:spacing w:val="-2"/>
          <w:sz w:val="20"/>
        </w:rPr>
        <w:t> </w:t>
      </w:r>
      <w:r>
        <w:rPr>
          <w:sz w:val="20"/>
        </w:rPr>
        <w:t>ainda</w:t>
      </w:r>
      <w:r>
        <w:rPr>
          <w:spacing w:val="-2"/>
          <w:sz w:val="20"/>
        </w:rPr>
        <w:t> </w:t>
      </w:r>
      <w:r>
        <w:rPr>
          <w:sz w:val="20"/>
        </w:rPr>
        <w:t>não</w:t>
      </w:r>
      <w:r>
        <w:rPr>
          <w:spacing w:val="-2"/>
          <w:sz w:val="20"/>
        </w:rPr>
        <w:t> </w:t>
      </w:r>
      <w:r>
        <w:rPr>
          <w:sz w:val="20"/>
        </w:rPr>
        <w:t>tenha</w:t>
      </w:r>
      <w:r>
        <w:rPr>
          <w:spacing w:val="-2"/>
          <w:sz w:val="20"/>
        </w:rPr>
        <w:t> </w:t>
      </w:r>
      <w:r>
        <w:rPr>
          <w:sz w:val="20"/>
        </w:rPr>
        <w:t>sido</w:t>
      </w:r>
      <w:r>
        <w:rPr>
          <w:spacing w:val="-2"/>
          <w:sz w:val="20"/>
        </w:rPr>
        <w:t> </w:t>
      </w:r>
      <w:r>
        <w:rPr>
          <w:sz w:val="20"/>
        </w:rPr>
        <w:t>divulgado</w:t>
      </w:r>
      <w:r>
        <w:rPr>
          <w:spacing w:val="-2"/>
          <w:sz w:val="20"/>
        </w:rPr>
        <w:t> </w:t>
      </w:r>
      <w:r>
        <w:rPr>
          <w:sz w:val="20"/>
        </w:rPr>
        <w:t>o</w:t>
      </w:r>
      <w:r>
        <w:rPr>
          <w:spacing w:val="-2"/>
          <w:sz w:val="20"/>
        </w:rPr>
        <w:t> </w:t>
      </w:r>
      <w:r>
        <w:rPr>
          <w:sz w:val="20"/>
        </w:rPr>
        <w:t>índice</w:t>
      </w:r>
      <w:r>
        <w:rPr>
          <w:spacing w:val="-2"/>
          <w:sz w:val="20"/>
        </w:rPr>
        <w:t> </w:t>
      </w:r>
      <w:r>
        <w:rPr>
          <w:sz w:val="20"/>
        </w:rPr>
        <w:t>de</w:t>
      </w:r>
      <w:r>
        <w:rPr>
          <w:spacing w:val="-2"/>
          <w:sz w:val="20"/>
        </w:rPr>
        <w:t> </w:t>
      </w:r>
      <w:r>
        <w:rPr>
          <w:sz w:val="20"/>
        </w:rPr>
        <w:t>reajuste,</w:t>
      </w:r>
      <w:r>
        <w:rPr>
          <w:spacing w:val="-2"/>
          <w:sz w:val="20"/>
        </w:rPr>
        <w:t> </w:t>
      </w:r>
      <w:r>
        <w:rPr>
          <w:sz w:val="20"/>
        </w:rPr>
        <w:t>deverá,</w:t>
      </w:r>
      <w:r>
        <w:rPr>
          <w:spacing w:val="-2"/>
          <w:sz w:val="20"/>
        </w:rPr>
        <w:t> </w:t>
      </w:r>
      <w:r>
        <w:rPr>
          <w:sz w:val="20"/>
        </w:rPr>
        <w:t>a</w:t>
      </w:r>
      <w:r>
        <w:rPr>
          <w:spacing w:val="-2"/>
          <w:sz w:val="20"/>
        </w:rPr>
        <w:t> </w:t>
      </w:r>
      <w:r>
        <w:rPr>
          <w:sz w:val="20"/>
        </w:rPr>
        <w:t>requerimento</w:t>
      </w:r>
      <w:r>
        <w:rPr>
          <w:spacing w:val="-2"/>
          <w:sz w:val="20"/>
        </w:rPr>
        <w:t> </w:t>
      </w:r>
      <w:r>
        <w:rPr>
          <w:sz w:val="20"/>
        </w:rPr>
        <w:t>do</w:t>
      </w:r>
      <w:r>
        <w:rPr>
          <w:spacing w:val="-2"/>
          <w:sz w:val="20"/>
        </w:rPr>
        <w:t> </w:t>
      </w:r>
      <w:r>
        <w:rPr>
          <w:b/>
          <w:sz w:val="20"/>
        </w:rPr>
        <w:t>CONTRATADO,</w:t>
      </w:r>
      <w:r>
        <w:rPr>
          <w:b/>
          <w:spacing w:val="-2"/>
          <w:sz w:val="20"/>
        </w:rPr>
        <w:t> </w:t>
      </w:r>
      <w:r>
        <w:rPr>
          <w:sz w:val="20"/>
        </w:rPr>
        <w:t>ser</w:t>
      </w:r>
      <w:r>
        <w:rPr>
          <w:spacing w:val="-2"/>
          <w:sz w:val="20"/>
        </w:rPr>
        <w:t> </w:t>
      </w:r>
      <w:r>
        <w:rPr>
          <w:sz w:val="20"/>
        </w:rPr>
        <w:t>inserida</w:t>
      </w:r>
      <w:r>
        <w:rPr>
          <w:spacing w:val="-2"/>
          <w:sz w:val="20"/>
        </w:rPr>
        <w:t> </w:t>
      </w:r>
      <w:r>
        <w:rPr>
          <w:sz w:val="20"/>
        </w:rPr>
        <w:t>cláusula no 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1017" w:val="left" w:leader="none"/>
        </w:tabs>
        <w:spacing w:line="280" w:lineRule="auto" w:before="2" w:after="0"/>
        <w:ind w:left="439" w:right="463" w:firstLine="0"/>
        <w:jc w:val="left"/>
        <w:rPr>
          <w:sz w:val="20"/>
        </w:rPr>
      </w:pPr>
      <w:r>
        <w:rPr>
          <w:sz w:val="20"/>
        </w:rPr>
        <w:t>A</w:t>
      </w:r>
      <w:r>
        <w:rPr>
          <w:spacing w:val="26"/>
          <w:sz w:val="20"/>
        </w:rPr>
        <w:t> </w:t>
      </w:r>
      <w:r>
        <w:rPr>
          <w:sz w:val="20"/>
        </w:rPr>
        <w:t>extinção</w:t>
      </w:r>
      <w:r>
        <w:rPr>
          <w:spacing w:val="37"/>
          <w:sz w:val="20"/>
        </w:rPr>
        <w:t> </w:t>
      </w:r>
      <w:r>
        <w:rPr>
          <w:sz w:val="20"/>
        </w:rPr>
        <w:t>do</w:t>
      </w:r>
      <w:r>
        <w:rPr>
          <w:spacing w:val="37"/>
          <w:sz w:val="20"/>
        </w:rPr>
        <w:t> </w:t>
      </w:r>
      <w:r>
        <w:rPr>
          <w:sz w:val="20"/>
        </w:rPr>
        <w:t>contrato</w:t>
      </w:r>
      <w:r>
        <w:rPr>
          <w:spacing w:val="37"/>
          <w:sz w:val="20"/>
        </w:rPr>
        <w:t> </w:t>
      </w:r>
      <w:r>
        <w:rPr>
          <w:sz w:val="20"/>
        </w:rPr>
        <w:t>não</w:t>
      </w:r>
      <w:r>
        <w:rPr>
          <w:spacing w:val="37"/>
          <w:sz w:val="20"/>
        </w:rPr>
        <w:t> </w:t>
      </w:r>
      <w:r>
        <w:rPr>
          <w:sz w:val="20"/>
        </w:rPr>
        <w:t>configurará</w:t>
      </w:r>
      <w:r>
        <w:rPr>
          <w:spacing w:val="37"/>
          <w:sz w:val="20"/>
        </w:rPr>
        <w:t> </w:t>
      </w:r>
      <w:r>
        <w:rPr>
          <w:sz w:val="20"/>
        </w:rPr>
        <w:t>óbice</w:t>
      </w:r>
      <w:r>
        <w:rPr>
          <w:spacing w:val="37"/>
          <w:sz w:val="20"/>
        </w:rPr>
        <w:t> </w:t>
      </w:r>
      <w:r>
        <w:rPr>
          <w:sz w:val="20"/>
        </w:rPr>
        <w:t>para</w:t>
      </w:r>
      <w:r>
        <w:rPr>
          <w:spacing w:val="37"/>
          <w:sz w:val="20"/>
        </w:rPr>
        <w:t> </w:t>
      </w:r>
      <w:r>
        <w:rPr>
          <w:sz w:val="20"/>
        </w:rPr>
        <w:t>o</w:t>
      </w:r>
      <w:r>
        <w:rPr>
          <w:spacing w:val="37"/>
          <w:sz w:val="20"/>
        </w:rPr>
        <w:t> </w:t>
      </w:r>
      <w:r>
        <w:rPr>
          <w:sz w:val="20"/>
        </w:rPr>
        <w:t>deferimento</w:t>
      </w:r>
      <w:r>
        <w:rPr>
          <w:spacing w:val="37"/>
          <w:sz w:val="20"/>
        </w:rPr>
        <w:t> </w:t>
      </w:r>
      <w:r>
        <w:rPr>
          <w:sz w:val="20"/>
        </w:rPr>
        <w:t>do</w:t>
      </w:r>
      <w:r>
        <w:rPr>
          <w:spacing w:val="37"/>
          <w:sz w:val="20"/>
        </w:rPr>
        <w:t> </w:t>
      </w:r>
      <w:r>
        <w:rPr>
          <w:sz w:val="20"/>
        </w:rPr>
        <w:t>reajuste</w:t>
      </w:r>
      <w:r>
        <w:rPr>
          <w:spacing w:val="37"/>
          <w:sz w:val="20"/>
        </w:rPr>
        <w:t> </w:t>
      </w:r>
      <w:r>
        <w:rPr>
          <w:sz w:val="20"/>
        </w:rPr>
        <w:t>solicitado</w:t>
      </w:r>
      <w:r>
        <w:rPr>
          <w:spacing w:val="37"/>
          <w:sz w:val="20"/>
        </w:rPr>
        <w:t> </w:t>
      </w:r>
      <w:r>
        <w:rPr>
          <w:sz w:val="20"/>
        </w:rPr>
        <w:t>tempestivamente,</w:t>
      </w:r>
      <w:r>
        <w:rPr>
          <w:spacing w:val="37"/>
          <w:sz w:val="20"/>
        </w:rPr>
        <w:t> </w:t>
      </w:r>
      <w:r>
        <w:rPr>
          <w:sz w:val="20"/>
        </w:rPr>
        <w:t>hipótese</w:t>
      </w:r>
      <w:r>
        <w:rPr>
          <w:spacing w:val="37"/>
          <w:sz w:val="20"/>
        </w:rPr>
        <w:t> </w:t>
      </w:r>
      <w:r>
        <w:rPr>
          <w:sz w:val="20"/>
        </w:rPr>
        <w:t>em</w:t>
      </w:r>
      <w:r>
        <w:rPr>
          <w:spacing w:val="37"/>
          <w:sz w:val="20"/>
        </w:rPr>
        <w:t> </w:t>
      </w:r>
      <w:r>
        <w:rPr>
          <w:sz w:val="20"/>
        </w:rPr>
        <w:t>que</w:t>
      </w:r>
      <w:r>
        <w:rPr>
          <w:spacing w:val="37"/>
          <w:sz w:val="20"/>
        </w:rPr>
        <w:t> </w:t>
      </w:r>
      <w:r>
        <w:rPr>
          <w:sz w:val="20"/>
        </w:rPr>
        <w:t>será</w:t>
      </w:r>
      <w:r>
        <w:rPr>
          <w:spacing w:val="37"/>
          <w:sz w:val="20"/>
        </w:rPr>
        <w:t> </w:t>
      </w:r>
      <w:r>
        <w:rPr>
          <w:sz w:val="20"/>
        </w:rPr>
        <w:t>concedido</w:t>
      </w:r>
      <w:r>
        <w:rPr>
          <w:spacing w:val="37"/>
          <w:sz w:val="20"/>
        </w:rPr>
        <w:t> </w:t>
      </w:r>
      <w:r>
        <w:rPr>
          <w:sz w:val="20"/>
        </w:rPr>
        <w:t>por</w:t>
      </w:r>
      <w:r>
        <w:rPr>
          <w:spacing w:val="37"/>
          <w:sz w:val="20"/>
        </w:rPr>
        <w:t> </w:t>
      </w:r>
      <w:r>
        <w:rPr>
          <w:sz w:val="20"/>
        </w:rPr>
        <w:t>meio</w:t>
      </w:r>
      <w:r>
        <w:rPr>
          <w:spacing w:val="37"/>
          <w:sz w:val="20"/>
        </w:rPr>
        <w:t> </w:t>
      </w:r>
      <w:r>
        <w:rPr>
          <w:sz w:val="20"/>
        </w:rPr>
        <w:t>de</w:t>
      </w:r>
      <w:r>
        <w:rPr>
          <w:spacing w:val="37"/>
          <w:sz w:val="20"/>
        </w:rPr>
        <w:t> </w:t>
      </w:r>
      <w:r>
        <w:rPr>
          <w:sz w:val="20"/>
        </w:rPr>
        <w:t>termo </w:t>
      </w:r>
      <w:r>
        <w:rPr>
          <w:spacing w:val="-2"/>
          <w:sz w:val="20"/>
        </w:rPr>
        <w:t>indenizatório.</w:t>
      </w:r>
    </w:p>
    <w:p>
      <w:pPr>
        <w:pStyle w:val="ListParagraph"/>
        <w:numPr>
          <w:ilvl w:val="1"/>
          <w:numId w:val="1"/>
        </w:numPr>
        <w:tabs>
          <w:tab w:pos="973" w:val="left" w:leader="none"/>
        </w:tabs>
        <w:spacing w:line="240" w:lineRule="auto" w:before="2" w:after="0"/>
        <w:ind w:left="97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989" w:val="left" w:leader="none"/>
        </w:tabs>
        <w:spacing w:line="280" w:lineRule="auto" w:before="40" w:after="0"/>
        <w:ind w:left="439" w:right="463" w:firstLine="0"/>
        <w:jc w:val="left"/>
        <w:rPr>
          <w:sz w:val="20"/>
        </w:rPr>
      </w:pPr>
      <w:r>
        <w:rPr>
          <w:sz w:val="20"/>
        </w:rPr>
        <w:t>O</w:t>
      </w:r>
      <w:r>
        <w:rPr>
          <w:spacing w:val="-1"/>
          <w:sz w:val="20"/>
        </w:rPr>
        <w:t> </w:t>
      </w:r>
      <w:r>
        <w:rPr>
          <w:sz w:val="20"/>
        </w:rPr>
        <w:t>reajuste</w:t>
      </w:r>
      <w:r>
        <w:rPr>
          <w:spacing w:val="-1"/>
          <w:sz w:val="20"/>
        </w:rPr>
        <w:t> </w:t>
      </w:r>
      <w:r>
        <w:rPr>
          <w:sz w:val="20"/>
        </w:rPr>
        <w:t>de</w:t>
      </w:r>
      <w:r>
        <w:rPr>
          <w:spacing w:val="-1"/>
          <w:sz w:val="20"/>
        </w:rPr>
        <w:t> </w:t>
      </w:r>
      <w:r>
        <w:rPr>
          <w:sz w:val="20"/>
        </w:rPr>
        <w:t>preços</w:t>
      </w:r>
      <w:r>
        <w:rPr>
          <w:spacing w:val="-1"/>
          <w:sz w:val="20"/>
        </w:rPr>
        <w:t> </w:t>
      </w:r>
      <w:r>
        <w:rPr>
          <w:sz w:val="20"/>
        </w:rPr>
        <w:t>não</w:t>
      </w:r>
      <w:r>
        <w:rPr>
          <w:spacing w:val="-1"/>
          <w:sz w:val="20"/>
        </w:rPr>
        <w:t> </w:t>
      </w:r>
      <w:r>
        <w:rPr>
          <w:sz w:val="20"/>
        </w:rPr>
        <w:t>interfere</w:t>
      </w:r>
      <w:r>
        <w:rPr>
          <w:spacing w:val="-1"/>
          <w:sz w:val="20"/>
        </w:rPr>
        <w:t> </w:t>
      </w:r>
      <w:r>
        <w:rPr>
          <w:sz w:val="20"/>
        </w:rPr>
        <w:t>no</w:t>
      </w:r>
      <w:r>
        <w:rPr>
          <w:spacing w:val="-1"/>
          <w:sz w:val="20"/>
        </w:rPr>
        <w:t> </w:t>
      </w:r>
      <w:r>
        <w:rPr>
          <w:sz w:val="20"/>
        </w:rPr>
        <w:t>direito</w:t>
      </w:r>
      <w:r>
        <w:rPr>
          <w:spacing w:val="-1"/>
          <w:sz w:val="20"/>
        </w:rPr>
        <w:t> </w:t>
      </w:r>
      <w:r>
        <w:rPr>
          <w:sz w:val="20"/>
        </w:rPr>
        <w:t>das</w:t>
      </w:r>
      <w:r>
        <w:rPr>
          <w:spacing w:val="-1"/>
          <w:sz w:val="20"/>
        </w:rPr>
        <w:t> </w:t>
      </w:r>
      <w:r>
        <w:rPr>
          <w:sz w:val="20"/>
        </w:rPr>
        <w:t>partes</w:t>
      </w:r>
      <w:r>
        <w:rPr>
          <w:spacing w:val="-1"/>
          <w:sz w:val="20"/>
        </w:rPr>
        <w:t> </w:t>
      </w:r>
      <w:r>
        <w:rPr>
          <w:sz w:val="20"/>
        </w:rPr>
        <w:t>de</w:t>
      </w:r>
      <w:r>
        <w:rPr>
          <w:spacing w:val="-1"/>
          <w:sz w:val="20"/>
        </w:rPr>
        <w:t> </w:t>
      </w:r>
      <w:r>
        <w:rPr>
          <w:sz w:val="20"/>
        </w:rPr>
        <w:t>solicitar,</w:t>
      </w:r>
      <w:r>
        <w:rPr>
          <w:spacing w:val="-1"/>
          <w:sz w:val="20"/>
        </w:rPr>
        <w:t> </w:t>
      </w:r>
      <w:r>
        <w:rPr>
          <w:sz w:val="20"/>
        </w:rPr>
        <w:t>a</w:t>
      </w:r>
      <w:r>
        <w:rPr>
          <w:spacing w:val="-1"/>
          <w:sz w:val="20"/>
        </w:rPr>
        <w:t> </w:t>
      </w:r>
      <w:r>
        <w:rPr>
          <w:sz w:val="20"/>
        </w:rPr>
        <w:t>qualquer</w:t>
      </w:r>
      <w:r>
        <w:rPr>
          <w:spacing w:val="-1"/>
          <w:sz w:val="20"/>
        </w:rPr>
        <w:t> </w:t>
      </w:r>
      <w:r>
        <w:rPr>
          <w:sz w:val="20"/>
        </w:rPr>
        <w:t>momento,</w:t>
      </w:r>
      <w:r>
        <w:rPr>
          <w:spacing w:val="-1"/>
          <w:sz w:val="20"/>
        </w:rPr>
        <w:t> </w:t>
      </w:r>
      <w:r>
        <w:rPr>
          <w:sz w:val="20"/>
        </w:rPr>
        <w:t>a</w:t>
      </w:r>
      <w:r>
        <w:rPr>
          <w:spacing w:val="-1"/>
          <w:sz w:val="20"/>
        </w:rPr>
        <w:t> </w:t>
      </w:r>
      <w:r>
        <w:rPr>
          <w:sz w:val="20"/>
        </w:rPr>
        <w:t>manutenção</w:t>
      </w:r>
      <w:r>
        <w:rPr>
          <w:spacing w:val="-1"/>
          <w:sz w:val="20"/>
        </w:rPr>
        <w:t> </w:t>
      </w:r>
      <w:r>
        <w:rPr>
          <w:sz w:val="20"/>
        </w:rPr>
        <w:t>do</w:t>
      </w:r>
      <w:r>
        <w:rPr>
          <w:spacing w:val="-1"/>
          <w:sz w:val="20"/>
        </w:rPr>
        <w:t> </w:t>
      </w:r>
      <w:r>
        <w:rPr>
          <w:sz w:val="20"/>
        </w:rPr>
        <w:t>equilíbrio</w:t>
      </w:r>
      <w:r>
        <w:rPr>
          <w:spacing w:val="-1"/>
          <w:sz w:val="20"/>
        </w:rPr>
        <w:t> </w:t>
      </w:r>
      <w:r>
        <w:rPr>
          <w:sz w:val="20"/>
        </w:rPr>
        <w:t>econômico</w:t>
      </w:r>
      <w:r>
        <w:rPr>
          <w:spacing w:val="-1"/>
          <w:sz w:val="20"/>
        </w:rPr>
        <w:t> </w:t>
      </w:r>
      <w:r>
        <w:rPr>
          <w:sz w:val="20"/>
        </w:rPr>
        <w:t>dos</w:t>
      </w:r>
      <w:r>
        <w:rPr>
          <w:spacing w:val="-1"/>
          <w:sz w:val="20"/>
        </w:rPr>
        <w:t> </w:t>
      </w:r>
      <w:r>
        <w:rPr>
          <w:sz w:val="20"/>
        </w:rPr>
        <w:t>contratos</w:t>
      </w:r>
      <w:r>
        <w:rPr>
          <w:spacing w:val="-1"/>
          <w:sz w:val="20"/>
        </w:rPr>
        <w:t> </w:t>
      </w:r>
      <w:r>
        <w:rPr>
          <w:sz w:val="20"/>
        </w:rPr>
        <w:t>com</w:t>
      </w:r>
      <w:r>
        <w:rPr>
          <w:spacing w:val="-1"/>
          <w:sz w:val="20"/>
        </w:rPr>
        <w:t> </w:t>
      </w:r>
      <w:r>
        <w:rPr>
          <w:sz w:val="20"/>
        </w:rPr>
        <w:t>base</w:t>
      </w:r>
      <w:r>
        <w:rPr>
          <w:spacing w:val="-1"/>
          <w:sz w:val="20"/>
        </w:rPr>
        <w:t> </w:t>
      </w:r>
      <w:r>
        <w:rPr>
          <w:sz w:val="20"/>
        </w:rPr>
        <w:t>no</w:t>
      </w:r>
      <w:r>
        <w:rPr>
          <w:spacing w:val="-1"/>
          <w:sz w:val="20"/>
        </w:rPr>
        <w:t> </w:t>
      </w:r>
      <w:r>
        <w:rPr>
          <w:sz w:val="20"/>
        </w:rPr>
        <w:t>disposto</w:t>
      </w:r>
      <w:r>
        <w:rPr>
          <w:spacing w:val="-1"/>
          <w:sz w:val="20"/>
        </w:rPr>
        <w:t> </w:t>
      </w:r>
      <w:r>
        <w:rPr>
          <w:sz w:val="20"/>
        </w:rPr>
        <w:t>no art. 124, inciso II, alínea “d”, da Lei n.º 14.133/2021.</w:t>
      </w:r>
    </w:p>
    <w:p>
      <w:pPr>
        <w:pStyle w:val="BodyText"/>
      </w:pPr>
    </w:p>
    <w:p>
      <w:pPr>
        <w:pStyle w:val="BodyText"/>
        <w:spacing w:before="14"/>
      </w:pPr>
    </w:p>
    <w:p>
      <w:pPr>
        <w:pStyle w:val="Heading2"/>
        <w:numPr>
          <w:ilvl w:val="0"/>
          <w:numId w:val="1"/>
        </w:numPr>
        <w:tabs>
          <w:tab w:pos="829" w:val="left" w:leader="none"/>
        </w:tabs>
        <w:spacing w:line="240" w:lineRule="auto" w:before="0" w:after="0"/>
        <w:ind w:left="82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rPr>
          <w:b/>
        </w:rPr>
      </w:pPr>
    </w:p>
    <w:p>
      <w:pPr>
        <w:pStyle w:val="BodyText"/>
        <w:spacing w:before="142"/>
        <w:rPr>
          <w:b/>
        </w:rPr>
      </w:pPr>
    </w:p>
    <w:p>
      <w:pPr>
        <w:pStyle w:val="ListParagraph"/>
        <w:numPr>
          <w:ilvl w:val="1"/>
          <w:numId w:val="1"/>
        </w:numPr>
        <w:tabs>
          <w:tab w:pos="891" w:val="left" w:leader="none"/>
        </w:tabs>
        <w:spacing w:line="280" w:lineRule="auto" w:before="0" w:after="0"/>
        <w:ind w:left="439" w:right="448" w:firstLine="0"/>
        <w:jc w:val="left"/>
        <w:rPr>
          <w:sz w:val="20"/>
        </w:rPr>
      </w:pPr>
      <w:r>
        <w:rPr>
          <w:sz w:val="20"/>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BodyText"/>
      </w:pPr>
    </w:p>
    <w:p>
      <w:pPr>
        <w:pStyle w:val="BodyText"/>
        <w:spacing w:before="14"/>
      </w:pPr>
    </w:p>
    <w:p>
      <w:pPr>
        <w:pStyle w:val="Heading2"/>
        <w:numPr>
          <w:ilvl w:val="0"/>
          <w:numId w:val="1"/>
        </w:numPr>
        <w:tabs>
          <w:tab w:pos="829" w:val="left" w:leader="none"/>
        </w:tabs>
        <w:spacing w:line="240" w:lineRule="auto" w:before="0" w:after="0"/>
        <w:ind w:left="829" w:right="0" w:hanging="360"/>
        <w:jc w:val="left"/>
      </w:pPr>
      <w:r>
        <w:rPr/>
        <w:t>FORMALIZAÇÃO</w:t>
      </w:r>
      <w:r>
        <w:rPr>
          <w:spacing w:val="-1"/>
        </w:rPr>
        <w:t> </w:t>
      </w:r>
      <w:r>
        <w:rPr/>
        <w:t>DO</w:t>
      </w:r>
      <w:r>
        <w:rPr>
          <w:spacing w:val="-1"/>
        </w:rPr>
        <w:t> </w:t>
      </w:r>
      <w:r>
        <w:rPr>
          <w:spacing w:val="-2"/>
        </w:rPr>
        <w:t>CONTRATO</w:t>
      </w:r>
    </w:p>
    <w:p>
      <w:pPr>
        <w:pStyle w:val="BodyText"/>
        <w:rPr>
          <w:b/>
        </w:rPr>
      </w:pPr>
    </w:p>
    <w:p>
      <w:pPr>
        <w:pStyle w:val="BodyText"/>
        <w:spacing w:before="142"/>
        <w:rPr>
          <w:b/>
        </w:rPr>
      </w:pPr>
    </w:p>
    <w:p>
      <w:pPr>
        <w:pStyle w:val="ListParagraph"/>
        <w:numPr>
          <w:ilvl w:val="1"/>
          <w:numId w:val="1"/>
        </w:numPr>
        <w:tabs>
          <w:tab w:pos="883" w:val="left" w:leader="none"/>
        </w:tabs>
        <w:spacing w:line="280" w:lineRule="auto" w:before="0" w:after="0"/>
        <w:ind w:left="439" w:right="448"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w:t>
      </w:r>
      <w:r>
        <w:rPr>
          <w:sz w:val="20"/>
        </w:rPr>
        <w:t>de</w:t>
      </w:r>
      <w:r>
        <w:rPr>
          <w:spacing w:val="40"/>
          <w:sz w:val="20"/>
        </w:rPr>
        <w:t> </w:t>
      </w:r>
      <w:r>
        <w:rPr>
          <w:sz w:val="20"/>
        </w:rPr>
        <w:t>5 (cinco) dias úteis, sob pena de decair o direito à contratação, sem prejuízo das sanções previstas nesta Lei.</w:t>
      </w:r>
    </w:p>
    <w:p>
      <w:pPr>
        <w:pStyle w:val="ListParagraph"/>
        <w:numPr>
          <w:ilvl w:val="1"/>
          <w:numId w:val="1"/>
        </w:numPr>
        <w:tabs>
          <w:tab w:pos="890" w:val="left" w:leader="none"/>
        </w:tabs>
        <w:spacing w:line="280" w:lineRule="auto" w:before="2" w:after="0"/>
        <w:ind w:left="439" w:right="44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 e desde que o motivo apresentado seja aceito pela Administração.</w:t>
      </w:r>
    </w:p>
    <w:p>
      <w:pPr>
        <w:pStyle w:val="ListParagraph"/>
        <w:numPr>
          <w:ilvl w:val="1"/>
          <w:numId w:val="1"/>
        </w:numPr>
        <w:tabs>
          <w:tab w:pos="906" w:val="left" w:leader="none"/>
        </w:tabs>
        <w:spacing w:line="280" w:lineRule="auto" w:before="1" w:after="0"/>
        <w:ind w:left="439" w:right="448" w:firstLine="0"/>
        <w:jc w:val="both"/>
        <w:rPr>
          <w:sz w:val="20"/>
        </w:rPr>
      </w:pPr>
      <w:r>
        <w:rPr>
          <w:sz w:val="20"/>
        </w:rPr>
        <w:t>Na hipótese de o vencedor da licitação não assinar o contrato, ou não aceitar ou não retirar o instrumento equivalente no prazo e nas condições estabelecidas, </w:t>
      </w:r>
      <w:r>
        <w:rPr>
          <w:sz w:val="20"/>
        </w:rPr>
        <w:t>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894" w:val="left" w:leader="none"/>
        </w:tabs>
        <w:spacing w:line="280" w:lineRule="auto" w:before="3" w:after="0"/>
        <w:ind w:left="439" w:right="448" w:firstLine="0"/>
        <w:jc w:val="both"/>
        <w:rPr>
          <w:sz w:val="20"/>
        </w:rPr>
      </w:pPr>
      <w:r>
        <w:rPr>
          <w:sz w:val="20"/>
        </w:rPr>
        <w:t>Caso nenhum dos licitantes aceite a contratação nos termos item anterior, a</w:t>
      </w:r>
      <w:r>
        <w:rPr>
          <w:spacing w:val="-9"/>
          <w:sz w:val="20"/>
        </w:rPr>
        <w:t> </w:t>
      </w:r>
      <w:r>
        <w:rPr>
          <w:sz w:val="20"/>
        </w:rPr>
        <w:t>Administração, observados o valor estimado e sua eventual atualização, poderá convocar os licitantes remanescentes para negociação, na ordem de classificação, com vistas à obtenção de melhor preço, mesmo que acima do preço ou inferior ao desconto </w:t>
      </w:r>
      <w:r>
        <w:rPr>
          <w:sz w:val="20"/>
        </w:rPr>
        <w:t>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879" w:val="left" w:leader="none"/>
        </w:tabs>
        <w:spacing w:line="280" w:lineRule="auto" w:before="4" w:after="0"/>
        <w:ind w:left="439" w:right="448" w:firstLine="0"/>
        <w:jc w:val="both"/>
        <w:rPr>
          <w:sz w:val="20"/>
        </w:rPr>
      </w:pPr>
      <w:r>
        <w:rPr>
          <w:sz w:val="20"/>
        </w:rPr>
        <w:t>A</w:t>
      </w:r>
      <w:r>
        <w:rPr>
          <w:spacing w:val="-11"/>
          <w:sz w:val="20"/>
        </w:rPr>
        <w:t> </w:t>
      </w:r>
      <w:r>
        <w:rPr>
          <w:sz w:val="20"/>
        </w:rPr>
        <w:t>recusa</w:t>
      </w:r>
      <w:r>
        <w:rPr>
          <w:spacing w:val="-1"/>
          <w:sz w:val="20"/>
        </w:rPr>
        <w:t> </w:t>
      </w:r>
      <w:r>
        <w:rPr>
          <w:sz w:val="20"/>
        </w:rPr>
        <w:t>injustificada</w:t>
      </w:r>
      <w:r>
        <w:rPr>
          <w:spacing w:val="-1"/>
          <w:sz w:val="20"/>
        </w:rPr>
        <w:t> </w:t>
      </w:r>
      <w:r>
        <w:rPr>
          <w:sz w:val="20"/>
        </w:rPr>
        <w:t>do</w:t>
      </w:r>
      <w:r>
        <w:rPr>
          <w:spacing w:val="-1"/>
          <w:sz w:val="20"/>
        </w:rPr>
        <w:t> </w:t>
      </w:r>
      <w:r>
        <w:rPr>
          <w:sz w:val="20"/>
        </w:rPr>
        <w:t>adjudicatário</w:t>
      </w:r>
      <w:r>
        <w:rPr>
          <w:spacing w:val="-1"/>
          <w:sz w:val="20"/>
        </w:rPr>
        <w:t> </w:t>
      </w:r>
      <w:r>
        <w:rPr>
          <w:sz w:val="20"/>
        </w:rPr>
        <w:t>em</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em</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1"/>
          <w:sz w:val="20"/>
        </w:rPr>
        <w:t> </w:t>
      </w:r>
      <w:r>
        <w:rPr>
          <w:sz w:val="20"/>
        </w:rPr>
        <w:t>Administração</w:t>
      </w:r>
      <w:r>
        <w:rPr>
          <w:spacing w:val="-1"/>
          <w:sz w:val="20"/>
        </w:rPr>
        <w:t> </w:t>
      </w:r>
      <w:r>
        <w:rPr>
          <w:sz w:val="20"/>
        </w:rPr>
        <w:t>caracterizará</w:t>
      </w:r>
      <w:r>
        <w:rPr>
          <w:spacing w:val="-1"/>
          <w:sz w:val="20"/>
        </w:rPr>
        <w:t>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880" w:val="left" w:leader="none"/>
        </w:tabs>
        <w:spacing w:line="240" w:lineRule="auto" w:before="3" w:after="0"/>
        <w:ind w:left="88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pPr>
    </w:p>
    <w:p>
      <w:pPr>
        <w:pStyle w:val="BodyText"/>
        <w:spacing w:before="52"/>
      </w:pPr>
    </w:p>
    <w:p>
      <w:pPr>
        <w:pStyle w:val="Heading2"/>
        <w:numPr>
          <w:ilvl w:val="0"/>
          <w:numId w:val="1"/>
        </w:numPr>
        <w:tabs>
          <w:tab w:pos="829" w:val="left" w:leader="none"/>
        </w:tabs>
        <w:spacing w:line="240" w:lineRule="auto" w:before="0" w:after="0"/>
        <w:ind w:left="829" w:right="0" w:hanging="360"/>
        <w:jc w:val="left"/>
      </w:pPr>
      <w:r>
        <w:rPr/>
        <w:t>DAS</w:t>
      </w:r>
      <w:r>
        <w:rPr>
          <w:spacing w:val="-1"/>
        </w:rPr>
        <w:t> </w:t>
      </w:r>
      <w:r>
        <w:rPr/>
        <w:t>DISPOSIÇÕES</w:t>
      </w:r>
      <w:r>
        <w:rPr>
          <w:spacing w:val="-1"/>
        </w:rPr>
        <w:t> </w:t>
      </w:r>
      <w:r>
        <w:rPr>
          <w:spacing w:val="-2"/>
        </w:rPr>
        <w:t>GERAIS</w:t>
      </w:r>
    </w:p>
    <w:p>
      <w:pPr>
        <w:pStyle w:val="BodyText"/>
        <w:rPr>
          <w:b/>
        </w:rPr>
      </w:pPr>
    </w:p>
    <w:p>
      <w:pPr>
        <w:pStyle w:val="BodyText"/>
        <w:spacing w:before="142"/>
        <w:rPr>
          <w:b/>
        </w:rPr>
      </w:pPr>
    </w:p>
    <w:p>
      <w:pPr>
        <w:pStyle w:val="ListParagraph"/>
        <w:numPr>
          <w:ilvl w:val="1"/>
          <w:numId w:val="1"/>
        </w:numPr>
        <w:tabs>
          <w:tab w:pos="891" w:val="left" w:leader="none"/>
        </w:tabs>
        <w:spacing w:line="240" w:lineRule="auto" w:before="0" w:after="0"/>
        <w:ind w:left="89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891" w:val="left" w:leader="none"/>
        </w:tabs>
        <w:spacing w:line="280" w:lineRule="auto" w:before="40" w:after="0"/>
        <w:ind w:left="439" w:right="448" w:firstLine="0"/>
        <w:jc w:val="left"/>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887" w:val="left" w:leader="none"/>
        </w:tabs>
        <w:spacing w:line="240" w:lineRule="auto" w:before="2" w:after="0"/>
        <w:ind w:left="88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880" w:val="left" w:leader="none"/>
        </w:tabs>
        <w:spacing w:line="240" w:lineRule="auto" w:before="40" w:after="0"/>
        <w:ind w:left="88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886" w:val="left" w:leader="none"/>
        </w:tabs>
        <w:spacing w:line="280" w:lineRule="auto" w:before="40" w:after="0"/>
        <w:ind w:left="439" w:right="463" w:firstLine="0"/>
        <w:jc w:val="left"/>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1"/>
        </w:numPr>
        <w:tabs>
          <w:tab w:pos="910" w:val="left" w:leader="none"/>
        </w:tabs>
        <w:spacing w:line="280" w:lineRule="auto" w:before="2" w:after="0"/>
        <w:ind w:left="439" w:right="448" w:firstLine="0"/>
        <w:jc w:val="left"/>
        <w:rPr>
          <w:sz w:val="20"/>
        </w:rPr>
      </w:pPr>
      <w:r>
        <w:rPr>
          <w:sz w:val="20"/>
        </w:rPr>
        <w:t>Os</w:t>
      </w:r>
      <w:r>
        <w:rPr>
          <w:spacing w:val="20"/>
          <w:sz w:val="20"/>
        </w:rPr>
        <w:t> </w:t>
      </w:r>
      <w:r>
        <w:rPr>
          <w:sz w:val="20"/>
        </w:rPr>
        <w:t>licitantes</w:t>
      </w:r>
      <w:r>
        <w:rPr>
          <w:spacing w:val="20"/>
          <w:sz w:val="20"/>
        </w:rPr>
        <w:t> </w:t>
      </w:r>
      <w:r>
        <w:rPr>
          <w:sz w:val="20"/>
        </w:rPr>
        <w:t>assumem</w:t>
      </w:r>
      <w:r>
        <w:rPr>
          <w:spacing w:val="20"/>
          <w:sz w:val="20"/>
        </w:rPr>
        <w:t> </w:t>
      </w:r>
      <w:r>
        <w:rPr>
          <w:sz w:val="20"/>
        </w:rPr>
        <w:t>todos</w:t>
      </w:r>
      <w:r>
        <w:rPr>
          <w:spacing w:val="20"/>
          <w:sz w:val="20"/>
        </w:rPr>
        <w:t> </w:t>
      </w:r>
      <w:r>
        <w:rPr>
          <w:sz w:val="20"/>
        </w:rPr>
        <w:t>os</w:t>
      </w:r>
      <w:r>
        <w:rPr>
          <w:spacing w:val="20"/>
          <w:sz w:val="20"/>
        </w:rPr>
        <w:t> </w:t>
      </w:r>
      <w:r>
        <w:rPr>
          <w:sz w:val="20"/>
        </w:rPr>
        <w:t>custos</w:t>
      </w:r>
      <w:r>
        <w:rPr>
          <w:spacing w:val="20"/>
          <w:sz w:val="20"/>
        </w:rPr>
        <w:t> </w:t>
      </w:r>
      <w:r>
        <w:rPr>
          <w:sz w:val="20"/>
        </w:rPr>
        <w:t>de</w:t>
      </w:r>
      <w:r>
        <w:rPr>
          <w:spacing w:val="20"/>
          <w:sz w:val="20"/>
        </w:rPr>
        <w:t> </w:t>
      </w:r>
      <w:r>
        <w:rPr>
          <w:sz w:val="20"/>
        </w:rPr>
        <w:t>preparação</w:t>
      </w:r>
      <w:r>
        <w:rPr>
          <w:spacing w:val="20"/>
          <w:sz w:val="20"/>
        </w:rPr>
        <w:t> </w:t>
      </w:r>
      <w:r>
        <w:rPr>
          <w:sz w:val="20"/>
        </w:rPr>
        <w:t>e</w:t>
      </w:r>
      <w:r>
        <w:rPr>
          <w:spacing w:val="20"/>
          <w:sz w:val="20"/>
        </w:rPr>
        <w:t> </w:t>
      </w:r>
      <w:r>
        <w:rPr>
          <w:sz w:val="20"/>
        </w:rPr>
        <w:t>apresentação</w:t>
      </w:r>
      <w:r>
        <w:rPr>
          <w:spacing w:val="20"/>
          <w:sz w:val="20"/>
        </w:rPr>
        <w:t> </w:t>
      </w:r>
      <w:r>
        <w:rPr>
          <w:sz w:val="20"/>
        </w:rPr>
        <w:t>de</w:t>
      </w:r>
      <w:r>
        <w:rPr>
          <w:spacing w:val="20"/>
          <w:sz w:val="20"/>
        </w:rPr>
        <w:t> </w:t>
      </w:r>
      <w:r>
        <w:rPr>
          <w:sz w:val="20"/>
        </w:rPr>
        <w:t>suas</w:t>
      </w:r>
      <w:r>
        <w:rPr>
          <w:spacing w:val="20"/>
          <w:sz w:val="20"/>
        </w:rPr>
        <w:t> </w:t>
      </w:r>
      <w:r>
        <w:rPr>
          <w:sz w:val="20"/>
        </w:rPr>
        <w:t>propostas</w:t>
      </w:r>
      <w:r>
        <w:rPr>
          <w:spacing w:val="20"/>
          <w:sz w:val="20"/>
        </w:rPr>
        <w:t> </w:t>
      </w:r>
      <w:r>
        <w:rPr>
          <w:sz w:val="20"/>
        </w:rPr>
        <w:t>e</w:t>
      </w:r>
      <w:r>
        <w:rPr>
          <w:spacing w:val="20"/>
          <w:sz w:val="20"/>
        </w:rPr>
        <w:t> </w:t>
      </w:r>
      <w:r>
        <w:rPr>
          <w:sz w:val="20"/>
        </w:rPr>
        <w:t>a Administração</w:t>
      </w:r>
      <w:r>
        <w:rPr>
          <w:spacing w:val="20"/>
          <w:sz w:val="20"/>
        </w:rPr>
        <w:t> </w:t>
      </w:r>
      <w:r>
        <w:rPr>
          <w:sz w:val="20"/>
        </w:rPr>
        <w:t>não</w:t>
      </w:r>
      <w:r>
        <w:rPr>
          <w:spacing w:val="20"/>
          <w:sz w:val="20"/>
        </w:rPr>
        <w:t> </w:t>
      </w:r>
      <w:r>
        <w:rPr>
          <w:sz w:val="20"/>
        </w:rPr>
        <w:t>será,</w:t>
      </w:r>
      <w:r>
        <w:rPr>
          <w:spacing w:val="20"/>
          <w:sz w:val="20"/>
        </w:rPr>
        <w:t> </w:t>
      </w:r>
      <w:r>
        <w:rPr>
          <w:sz w:val="20"/>
        </w:rPr>
        <w:t>em</w:t>
      </w:r>
      <w:r>
        <w:rPr>
          <w:spacing w:val="20"/>
          <w:sz w:val="20"/>
        </w:rPr>
        <w:t> </w:t>
      </w:r>
      <w:r>
        <w:rPr>
          <w:sz w:val="20"/>
        </w:rPr>
        <w:t>nenhum</w:t>
      </w:r>
      <w:r>
        <w:rPr>
          <w:spacing w:val="20"/>
          <w:sz w:val="20"/>
        </w:rPr>
        <w:t> </w:t>
      </w:r>
      <w:r>
        <w:rPr>
          <w:sz w:val="20"/>
        </w:rPr>
        <w:t>caso,</w:t>
      </w:r>
      <w:r>
        <w:rPr>
          <w:spacing w:val="20"/>
          <w:sz w:val="20"/>
        </w:rPr>
        <w:t> </w:t>
      </w:r>
      <w:r>
        <w:rPr>
          <w:sz w:val="20"/>
        </w:rPr>
        <w:t>responsável</w:t>
      </w:r>
      <w:r>
        <w:rPr>
          <w:spacing w:val="20"/>
          <w:sz w:val="20"/>
        </w:rPr>
        <w:t> </w:t>
      </w:r>
      <w:r>
        <w:rPr>
          <w:sz w:val="20"/>
        </w:rPr>
        <w:t>por</w:t>
      </w:r>
      <w:r>
        <w:rPr>
          <w:spacing w:val="20"/>
          <w:sz w:val="20"/>
        </w:rPr>
        <w:t> </w:t>
      </w:r>
      <w:r>
        <w:rPr>
          <w:sz w:val="20"/>
        </w:rPr>
        <w:t>esses</w:t>
      </w:r>
      <w:r>
        <w:rPr>
          <w:spacing w:val="20"/>
          <w:sz w:val="20"/>
        </w:rPr>
        <w:t> </w:t>
      </w:r>
      <w:r>
        <w:rPr>
          <w:sz w:val="20"/>
        </w:rPr>
        <w:t>custos, independentemente da condução ou do resultado do processo licitatório.</w:t>
      </w:r>
    </w:p>
    <w:p>
      <w:pPr>
        <w:pStyle w:val="ListParagraph"/>
        <w:numPr>
          <w:ilvl w:val="1"/>
          <w:numId w:val="1"/>
        </w:numPr>
        <w:tabs>
          <w:tab w:pos="891" w:val="left" w:leader="none"/>
        </w:tabs>
        <w:spacing w:line="280" w:lineRule="auto" w:before="1" w:after="0"/>
        <w:ind w:left="439" w:right="448" w:firstLine="0"/>
        <w:jc w:val="left"/>
        <w:rPr>
          <w:sz w:val="20"/>
        </w:rPr>
      </w:pPr>
      <w:r>
        <w:rPr>
          <w:sz w:val="20"/>
        </w:rPr>
        <w:t>Na contagem dos prazos estabelecidos neste Edital e seus</w:t>
      </w:r>
      <w:r>
        <w:rPr>
          <w:spacing w:val="-10"/>
          <w:sz w:val="20"/>
        </w:rPr>
        <w:t> </w:t>
      </w:r>
      <w:r>
        <w:rPr>
          <w:sz w:val="20"/>
        </w:rPr>
        <w:t>Anexos, excluir-se-á o dia do início e incluir-se-á o do vencimento. Só se iniciam e vencem os prazos em dias de expediente na Administração.</w:t>
      </w:r>
    </w:p>
    <w:p>
      <w:pPr>
        <w:spacing w:after="0" w:line="280" w:lineRule="auto"/>
        <w:jc w:val="left"/>
        <w:rPr>
          <w:sz w:val="20"/>
        </w:rPr>
        <w:sectPr>
          <w:pgSz w:w="15840" w:h="24480"/>
          <w:pgMar w:top="520" w:bottom="280" w:left="460" w:right="540"/>
        </w:sectPr>
      </w:pPr>
    </w:p>
    <w:p>
      <w:pPr>
        <w:pStyle w:val="ListParagraph"/>
        <w:numPr>
          <w:ilvl w:val="1"/>
          <w:numId w:val="1"/>
        </w:numPr>
        <w:tabs>
          <w:tab w:pos="916" w:val="left" w:leader="none"/>
        </w:tabs>
        <w:spacing w:line="280" w:lineRule="auto" w:before="73" w:after="0"/>
        <w:ind w:left="439" w:right="448" w:firstLine="0"/>
        <w:jc w:val="left"/>
        <w:rPr>
          <w:sz w:val="20"/>
        </w:rPr>
      </w:pPr>
      <w:r>
        <w:rPr>
          <w:sz w:val="20"/>
        </w:rPr>
        <w:t>O</w:t>
      </w:r>
      <w:r>
        <w:rPr>
          <w:spacing w:val="25"/>
          <w:sz w:val="20"/>
        </w:rPr>
        <w:t> </w:t>
      </w:r>
      <w:r>
        <w:rPr>
          <w:sz w:val="20"/>
        </w:rPr>
        <w:t>desatendimento</w:t>
      </w:r>
      <w:r>
        <w:rPr>
          <w:spacing w:val="25"/>
          <w:sz w:val="20"/>
        </w:rPr>
        <w:t> </w:t>
      </w:r>
      <w:r>
        <w:rPr>
          <w:sz w:val="20"/>
        </w:rPr>
        <w:t>de</w:t>
      </w:r>
      <w:r>
        <w:rPr>
          <w:spacing w:val="25"/>
          <w:sz w:val="20"/>
        </w:rPr>
        <w:t> </w:t>
      </w:r>
      <w:r>
        <w:rPr>
          <w:sz w:val="20"/>
        </w:rPr>
        <w:t>exigências</w:t>
      </w:r>
      <w:r>
        <w:rPr>
          <w:spacing w:val="25"/>
          <w:sz w:val="20"/>
        </w:rPr>
        <w:t> </w:t>
      </w:r>
      <w:r>
        <w:rPr>
          <w:sz w:val="20"/>
        </w:rPr>
        <w:t>formais</w:t>
      </w:r>
      <w:r>
        <w:rPr>
          <w:spacing w:val="25"/>
          <w:sz w:val="20"/>
        </w:rPr>
        <w:t> </w:t>
      </w:r>
      <w:r>
        <w:rPr>
          <w:sz w:val="20"/>
        </w:rPr>
        <w:t>não</w:t>
      </w:r>
      <w:r>
        <w:rPr>
          <w:spacing w:val="25"/>
          <w:sz w:val="20"/>
        </w:rPr>
        <w:t> </w:t>
      </w:r>
      <w:r>
        <w:rPr>
          <w:sz w:val="20"/>
        </w:rPr>
        <w:t>essenciais</w:t>
      </w:r>
      <w:r>
        <w:rPr>
          <w:spacing w:val="25"/>
          <w:sz w:val="20"/>
        </w:rPr>
        <w:t> </w:t>
      </w:r>
      <w:r>
        <w:rPr>
          <w:sz w:val="20"/>
        </w:rPr>
        <w:t>não</w:t>
      </w:r>
      <w:r>
        <w:rPr>
          <w:spacing w:val="25"/>
          <w:sz w:val="20"/>
        </w:rPr>
        <w:t> </w:t>
      </w:r>
      <w:r>
        <w:rPr>
          <w:sz w:val="20"/>
        </w:rPr>
        <w:t>importará</w:t>
      </w:r>
      <w:r>
        <w:rPr>
          <w:spacing w:val="25"/>
          <w:sz w:val="20"/>
        </w:rPr>
        <w:t> </w:t>
      </w:r>
      <w:r>
        <w:rPr>
          <w:sz w:val="20"/>
        </w:rPr>
        <w:t>o</w:t>
      </w:r>
      <w:r>
        <w:rPr>
          <w:spacing w:val="25"/>
          <w:sz w:val="20"/>
        </w:rPr>
        <w:t> </w:t>
      </w:r>
      <w:r>
        <w:rPr>
          <w:sz w:val="20"/>
        </w:rPr>
        <w:t>afastamento</w:t>
      </w:r>
      <w:r>
        <w:rPr>
          <w:spacing w:val="25"/>
          <w:sz w:val="20"/>
        </w:rPr>
        <w:t> </w:t>
      </w:r>
      <w:r>
        <w:rPr>
          <w:sz w:val="20"/>
        </w:rPr>
        <w:t>do</w:t>
      </w:r>
      <w:r>
        <w:rPr>
          <w:spacing w:val="25"/>
          <w:sz w:val="20"/>
        </w:rPr>
        <w:t> </w:t>
      </w:r>
      <w:r>
        <w:rPr>
          <w:sz w:val="20"/>
        </w:rPr>
        <w:t>licitante,</w:t>
      </w:r>
      <w:r>
        <w:rPr>
          <w:spacing w:val="25"/>
          <w:sz w:val="20"/>
        </w:rPr>
        <w:t> </w:t>
      </w:r>
      <w:r>
        <w:rPr>
          <w:sz w:val="20"/>
        </w:rPr>
        <w:t>desde</w:t>
      </w:r>
      <w:r>
        <w:rPr>
          <w:spacing w:val="25"/>
          <w:sz w:val="20"/>
        </w:rPr>
        <w:t> </w:t>
      </w:r>
      <w:r>
        <w:rPr>
          <w:sz w:val="20"/>
        </w:rPr>
        <w:t>que</w:t>
      </w:r>
      <w:r>
        <w:rPr>
          <w:spacing w:val="25"/>
          <w:sz w:val="20"/>
        </w:rPr>
        <w:t> </w:t>
      </w:r>
      <w:r>
        <w:rPr>
          <w:sz w:val="20"/>
        </w:rPr>
        <w:t>seja</w:t>
      </w:r>
      <w:r>
        <w:rPr>
          <w:spacing w:val="25"/>
          <w:sz w:val="20"/>
        </w:rPr>
        <w:t> </w:t>
      </w:r>
      <w:r>
        <w:rPr>
          <w:sz w:val="20"/>
        </w:rPr>
        <w:t>possível</w:t>
      </w:r>
      <w:r>
        <w:rPr>
          <w:spacing w:val="25"/>
          <w:sz w:val="20"/>
        </w:rPr>
        <w:t> </w:t>
      </w:r>
      <w:r>
        <w:rPr>
          <w:sz w:val="20"/>
        </w:rPr>
        <w:t>o</w:t>
      </w:r>
      <w:r>
        <w:rPr>
          <w:spacing w:val="25"/>
          <w:sz w:val="20"/>
        </w:rPr>
        <w:t> </w:t>
      </w:r>
      <w:r>
        <w:rPr>
          <w:sz w:val="20"/>
        </w:rPr>
        <w:t>aproveitamento</w:t>
      </w:r>
      <w:r>
        <w:rPr>
          <w:spacing w:val="25"/>
          <w:sz w:val="20"/>
        </w:rPr>
        <w:t> </w:t>
      </w:r>
      <w:r>
        <w:rPr>
          <w:sz w:val="20"/>
        </w:rPr>
        <w:t>do</w:t>
      </w:r>
      <w:r>
        <w:rPr>
          <w:spacing w:val="25"/>
          <w:sz w:val="20"/>
        </w:rPr>
        <w:t> </w:t>
      </w:r>
      <w:r>
        <w:rPr>
          <w:sz w:val="20"/>
        </w:rPr>
        <w:t>ato,</w:t>
      </w:r>
      <w:r>
        <w:rPr>
          <w:spacing w:val="25"/>
          <w:sz w:val="20"/>
        </w:rPr>
        <w:t> </w:t>
      </w:r>
      <w:r>
        <w:rPr>
          <w:sz w:val="20"/>
        </w:rPr>
        <w:t>observados</w:t>
      </w:r>
      <w:r>
        <w:rPr>
          <w:spacing w:val="25"/>
          <w:sz w:val="20"/>
        </w:rPr>
        <w:t> </w:t>
      </w:r>
      <w:r>
        <w:rPr>
          <w:sz w:val="20"/>
        </w:rPr>
        <w:t>os princípios da isonomia e do interesse público.</w:t>
      </w:r>
    </w:p>
    <w:p>
      <w:pPr>
        <w:pStyle w:val="ListParagraph"/>
        <w:numPr>
          <w:ilvl w:val="1"/>
          <w:numId w:val="1"/>
        </w:numPr>
        <w:tabs>
          <w:tab w:pos="889" w:val="left" w:leader="none"/>
        </w:tabs>
        <w:spacing w:line="240" w:lineRule="auto" w:before="2" w:after="0"/>
        <w:ind w:left="88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989" w:val="left" w:leader="none"/>
        </w:tabs>
        <w:spacing w:line="240" w:lineRule="auto" w:before="40" w:after="0"/>
        <w:ind w:left="989" w:right="0" w:hanging="550"/>
        <w:jc w:val="left"/>
        <w:rPr>
          <w:sz w:val="20"/>
        </w:rPr>
      </w:pP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www.compras.rj.gov.br.</w:t>
        </w:r>
      </w:hyperlink>
    </w:p>
    <w:p>
      <w:pPr>
        <w:pStyle w:val="ListParagraph"/>
        <w:numPr>
          <w:ilvl w:val="1"/>
          <w:numId w:val="1"/>
        </w:numPr>
        <w:tabs>
          <w:tab w:pos="973" w:val="left" w:leader="none"/>
        </w:tabs>
        <w:spacing w:line="240" w:lineRule="auto" w:before="40" w:after="0"/>
        <w:ind w:left="97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112" w:val="left" w:leader="none"/>
        </w:tabs>
        <w:spacing w:line="240" w:lineRule="auto" w:before="40" w:after="0"/>
        <w:ind w:left="111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112" w:val="left" w:leader="none"/>
        </w:tabs>
        <w:spacing w:line="240" w:lineRule="auto" w:before="40" w:after="0"/>
        <w:ind w:left="111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112" w:val="left" w:leader="none"/>
        </w:tabs>
        <w:spacing w:line="240" w:lineRule="auto" w:before="40" w:after="0"/>
        <w:ind w:left="111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112" w:val="left" w:leader="none"/>
        </w:tabs>
        <w:spacing w:line="240" w:lineRule="auto" w:before="40" w:after="0"/>
        <w:ind w:left="111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112" w:val="left" w:leader="none"/>
        </w:tabs>
        <w:spacing w:line="240" w:lineRule="auto" w:before="40" w:after="0"/>
        <w:ind w:left="111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112" w:val="left" w:leader="none"/>
        </w:tabs>
        <w:spacing w:line="240" w:lineRule="auto" w:before="40" w:after="0"/>
        <w:ind w:left="111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7"/>
        </w:numPr>
        <w:tabs>
          <w:tab w:pos="1069" w:val="left" w:leader="none"/>
        </w:tabs>
        <w:spacing w:line="240" w:lineRule="auto" w:before="40" w:after="0"/>
        <w:ind w:left="106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7"/>
        </w:numPr>
        <w:tabs>
          <w:tab w:pos="1069" w:val="left" w:leader="none"/>
        </w:tabs>
        <w:spacing w:line="240" w:lineRule="auto" w:before="40" w:after="0"/>
        <w:ind w:left="106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7"/>
        </w:numPr>
        <w:tabs>
          <w:tab w:pos="1069" w:val="left" w:leader="none"/>
        </w:tabs>
        <w:spacing w:line="240" w:lineRule="auto" w:before="40" w:after="0"/>
        <w:ind w:left="106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7"/>
        </w:numPr>
        <w:tabs>
          <w:tab w:pos="1173" w:val="left" w:leader="none"/>
        </w:tabs>
        <w:spacing w:line="240" w:lineRule="auto" w:before="40" w:after="0"/>
        <w:ind w:left="117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7"/>
        </w:numPr>
        <w:tabs>
          <w:tab w:pos="1165" w:val="left" w:leader="none"/>
        </w:tabs>
        <w:spacing w:line="240" w:lineRule="auto" w:before="40" w:after="0"/>
        <w:ind w:left="116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pPr>
    </w:p>
    <w:p>
      <w:pPr>
        <w:pStyle w:val="BodyText"/>
      </w:pPr>
    </w:p>
    <w:p>
      <w:pPr>
        <w:pStyle w:val="BodyText"/>
      </w:pPr>
    </w:p>
    <w:p>
      <w:pPr>
        <w:pStyle w:val="BodyText"/>
        <w:spacing w:before="215"/>
      </w:pPr>
    </w:p>
    <w:p>
      <w:pPr>
        <w:pStyle w:val="BodyText"/>
        <w:tabs>
          <w:tab w:pos="8152" w:val="left" w:leader="dot"/>
        </w:tabs>
        <w:ind w:left="5959"/>
      </w:pPr>
      <w:r>
        <w:rPr/>
        <w:t>RIO</w:t>
      </w:r>
      <w:r>
        <w:rPr>
          <w:spacing w:val="-1"/>
        </w:rPr>
        <w:t> </w:t>
      </w:r>
      <w:r>
        <w:rPr/>
        <w:t>DE</w:t>
      </w:r>
      <w:r>
        <w:rPr>
          <w:spacing w:val="-1"/>
        </w:rPr>
        <w:t> </w:t>
      </w:r>
      <w:r>
        <w:rPr/>
        <w:t>JANEIRO</w:t>
      </w:r>
      <w:r>
        <w:rPr>
          <w:spacing w:val="-1"/>
        </w:rPr>
        <w:t> </w:t>
      </w:r>
      <w:r>
        <w:rPr>
          <w:spacing w:val="-10"/>
        </w:rPr>
        <w:t>,</w:t>
      </w:r>
      <w:r>
        <w:rPr/>
        <w:tab/>
        <w:t>DE</w:t>
      </w:r>
      <w:r>
        <w:rPr>
          <w:spacing w:val="-3"/>
        </w:rPr>
        <w:t> </w:t>
      </w:r>
      <w:r>
        <w:rPr/>
        <w:t>DE</w:t>
      </w:r>
      <w:r>
        <w:rPr>
          <w:spacing w:val="-1"/>
        </w:rPr>
        <w:t> </w:t>
      </w:r>
      <w:r>
        <w:rPr>
          <w:spacing w:val="-4"/>
        </w:rPr>
        <w:t>2024</w:t>
      </w:r>
    </w:p>
    <w:p>
      <w:pPr>
        <w:pStyle w:val="BodyText"/>
      </w:pPr>
    </w:p>
    <w:p>
      <w:pPr>
        <w:pStyle w:val="BodyText"/>
      </w:pPr>
    </w:p>
    <w:p>
      <w:pPr>
        <w:pStyle w:val="BodyText"/>
      </w:pPr>
    </w:p>
    <w:p>
      <w:pPr>
        <w:pStyle w:val="BodyText"/>
      </w:pPr>
    </w:p>
    <w:p>
      <w:pPr>
        <w:pStyle w:val="BodyText"/>
      </w:pPr>
    </w:p>
    <w:p>
      <w:pPr>
        <w:pStyle w:val="BodyText"/>
        <w:spacing w:before="14"/>
      </w:pPr>
    </w:p>
    <w:p>
      <w:pPr>
        <w:spacing w:line="446" w:lineRule="auto" w:before="0"/>
        <w:ind w:left="5250" w:right="5153" w:hanging="1"/>
        <w:jc w:val="center"/>
        <w:rPr>
          <w:sz w:val="26"/>
        </w:rPr>
      </w:pPr>
      <w:r>
        <w:rPr>
          <w:sz w:val="26"/>
        </w:rPr>
        <w:t>MARCIA CARVALHO DA CUNHA ORDENADORA</w:t>
      </w:r>
      <w:r>
        <w:rPr>
          <w:spacing w:val="-17"/>
          <w:sz w:val="26"/>
        </w:rPr>
        <w:t> </w:t>
      </w:r>
      <w:r>
        <w:rPr>
          <w:sz w:val="26"/>
        </w:rPr>
        <w:t>DE</w:t>
      </w:r>
      <w:r>
        <w:rPr>
          <w:spacing w:val="-16"/>
          <w:sz w:val="26"/>
        </w:rPr>
        <w:t> </w:t>
      </w:r>
      <w:r>
        <w:rPr>
          <w:sz w:val="26"/>
        </w:rPr>
        <w:t>DESPESAS</w:t>
      </w:r>
      <w:r>
        <w:rPr>
          <w:spacing w:val="-10"/>
          <w:sz w:val="26"/>
        </w:rPr>
        <w:t> </w:t>
      </w:r>
      <w:r>
        <w:rPr>
          <w:sz w:val="26"/>
        </w:rPr>
        <w:t>–</w:t>
      </w:r>
      <w:r>
        <w:rPr>
          <w:spacing w:val="-11"/>
          <w:sz w:val="26"/>
        </w:rPr>
        <w:t> </w:t>
      </w:r>
      <w:r>
        <w:rPr>
          <w:sz w:val="26"/>
        </w:rPr>
        <w:t>UERJ</w:t>
      </w:r>
    </w:p>
    <w:p>
      <w:pPr>
        <w:pStyle w:val="BodyText"/>
      </w:pPr>
    </w:p>
    <w:p>
      <w:pPr>
        <w:pStyle w:val="BodyText"/>
      </w:pPr>
    </w:p>
    <w:p>
      <w:pPr>
        <w:pStyle w:val="BodyText"/>
      </w:pPr>
    </w:p>
    <w:p>
      <w:pPr>
        <w:pStyle w:val="BodyText"/>
      </w:pPr>
    </w:p>
    <w:p>
      <w:pPr>
        <w:pStyle w:val="BodyText"/>
      </w:pPr>
    </w:p>
    <w:p>
      <w:pPr>
        <w:pStyle w:val="BodyText"/>
        <w:spacing w:before="7"/>
      </w:pPr>
      <w:r>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165885</wp:posOffset>
                </wp:positionV>
                <wp:extent cx="9191625" cy="19050"/>
                <wp:effectExtent l="0" t="0" r="0" b="0"/>
                <wp:wrapTopAndBottom/>
                <wp:docPr id="4" name="Group 4"/>
                <wp:cNvGraphicFramePr>
                  <a:graphicFrameLocks/>
                </wp:cNvGraphicFramePr>
                <a:graphic>
                  <a:graphicData uri="http://schemas.microsoft.com/office/word/2010/wordprocessingGroup">
                    <wpg:wgp>
                      <wpg:cNvPr id="4" name="Group 4"/>
                      <wpg:cNvGrpSpPr/>
                      <wpg:grpSpPr>
                        <a:xfrm>
                          <a:off x="0" y="0"/>
                          <a:ext cx="9191625" cy="19050"/>
                          <a:chExt cx="9191625" cy="19050"/>
                        </a:xfrm>
                      </wpg:grpSpPr>
                      <wps:wsp>
                        <wps:cNvPr id="5" name="Graphic 5"/>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6" name="Graphic 6"/>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7" name="Graphic 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3.061868pt;width:723.75pt;height:1.5pt;mso-position-horizontal-relative:page;mso-position-vertical-relative:paragraph;z-index:-15727616;mso-wrap-distance-left:0;mso-wrap-distance-right:0" id="docshapegroup3" coordorigin="690,261" coordsize="14475,30">
                <v:rect style="position:absolute;left:690;top:261;width:14475;height:15" id="docshape4" filled="true" fillcolor="#999999" stroked="false">
                  <v:fill type="solid"/>
                </v:rect>
                <v:shape style="position:absolute;left:689;top:261;width:14475;height:30" id="docshape5" coordorigin="690,261" coordsize="14475,30" path="m15165,261l15150,276,690,276,690,291,15150,291,15165,291,15165,276,15165,261xe" filled="true" fillcolor="#ededed" stroked="false">
                  <v:path arrowok="t"/>
                  <v:fill type="solid"/>
                </v:shape>
                <v:shape style="position:absolute;left:690;top:261;width:15;height:30" id="docshape6" coordorigin="690,261" coordsize="15,30" path="m690,291l690,261,705,261,705,276,690,291xe" filled="true" fillcolor="#999999" stroked="false">
                  <v:path arrowok="t"/>
                  <v:fill type="solid"/>
                </v:shape>
                <w10:wrap type="topAndBottom"/>
              </v:group>
            </w:pict>
          </mc:Fallback>
        </mc:AlternateContent>
      </w:r>
    </w:p>
    <w:p>
      <w:pPr>
        <w:pStyle w:val="BodyText"/>
        <w:spacing w:before="62"/>
        <w:rPr>
          <w:sz w:val="22"/>
        </w:rPr>
      </w:pPr>
    </w:p>
    <w:p>
      <w:pPr>
        <w:spacing w:before="0"/>
        <w:ind w:left="1669" w:right="505" w:firstLine="0"/>
        <w:jc w:val="left"/>
        <w:rPr>
          <w:rFonts w:ascii="Calibri" w:hAnsi="Calibri"/>
          <w:sz w:val="22"/>
        </w:rPr>
      </w:pPr>
      <w:r>
        <w:rPr/>
        <w:drawing>
          <wp:anchor distT="0" distB="0" distL="0" distR="0" allowOverlap="1" layoutInCell="1" locked="0" behindDoc="0" simplePos="0" relativeHeight="15731200">
            <wp:simplePos x="0" y="0"/>
            <wp:positionH relativeFrom="page">
              <wp:posOffset>466725</wp:posOffset>
            </wp:positionH>
            <wp:positionV relativeFrom="paragraph">
              <wp:posOffset>-133331</wp:posOffset>
            </wp:positionV>
            <wp:extent cx="847724" cy="571499"/>
            <wp:effectExtent l="0" t="0" r="0" b="0"/>
            <wp:wrapNone/>
            <wp:docPr id="8" name="Image 8"/>
            <wp:cNvGraphicFramePr>
              <a:graphicFrameLocks/>
            </wp:cNvGraphicFramePr>
            <a:graphic>
              <a:graphicData uri="http://schemas.openxmlformats.org/drawingml/2006/picture">
                <pic:pic>
                  <pic:nvPicPr>
                    <pic:cNvPr id="8" name="Image 8"/>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13/08/2024,</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15:09, conforme horário oficial de Brasília, com fundamento nos art. 28º e 29º do </w:t>
      </w:r>
      <w:hyperlink r:id="rId28">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rPr>
          <w:rFonts w:ascii="Calibri"/>
          <w:sz w:val="19"/>
        </w:rPr>
      </w:pPr>
      <w:r>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163774</wp:posOffset>
                </wp:positionV>
                <wp:extent cx="9191625"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191625" cy="19050"/>
                          <a:chExt cx="9191625" cy="19050"/>
                        </a:xfrm>
                      </wpg:grpSpPr>
                      <wps:wsp>
                        <wps:cNvPr id="10" name="Graphic 10"/>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7104;mso-wrap-distance-left:0;mso-wrap-distance-right:0" id="docshapegroup7" coordorigin="690,258" coordsize="14475,30">
                <v:rect style="position:absolute;left:690;top:257;width:14475;height:15" id="docshape8" filled="true" fillcolor="#999999" stroked="false">
                  <v:fill type="solid"/>
                </v:rect>
                <v:shape style="position:absolute;left:689;top:257;width:14475;height:30" id="docshape9" coordorigin="690,258" coordsize="14475,30" path="m15165,258l15150,273,690,273,690,288,15150,288,15165,288,15165,273,15165,258xe" filled="true" fillcolor="#ededed" stroked="false">
                  <v:path arrowok="t"/>
                  <v:fill type="solid"/>
                </v:shape>
                <v:shape style="position:absolute;left:690;top:257;width:15;height:30" id="docshape10" coordorigin="690,258" coordsize="15,30" path="m690,288l690,258,705,258,705,273,690,288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624" w:right="0" w:firstLine="0"/>
        <w:jc w:val="left"/>
        <w:rPr>
          <w:rFonts w:ascii="Calibri" w:hAnsi="Calibri"/>
          <w:sz w:val="22"/>
        </w:rPr>
      </w:pPr>
      <w:r>
        <w:rPr/>
        <w:drawing>
          <wp:anchor distT="0" distB="0" distL="0" distR="0" allowOverlap="1" layoutInCell="1" locked="0" behindDoc="0" simplePos="0" relativeHeight="15731712">
            <wp:simplePos x="0" y="0"/>
            <wp:positionH relativeFrom="page">
              <wp:posOffset>485775</wp:posOffset>
            </wp:positionH>
            <wp:positionV relativeFrom="paragraph">
              <wp:posOffset>-218786</wp:posOffset>
            </wp:positionV>
            <wp:extent cx="781049" cy="781049"/>
            <wp:effectExtent l="0" t="0" r="0" b="0"/>
            <wp:wrapNone/>
            <wp:docPr id="13" name="Image 13"/>
            <wp:cNvGraphicFramePr>
              <a:graphicFrameLocks/>
            </wp:cNvGraphicFramePr>
            <a:graphic>
              <a:graphicData uri="http://schemas.openxmlformats.org/drawingml/2006/picture">
                <pic:pic>
                  <pic:nvPicPr>
                    <pic:cNvPr id="13" name="Image 13"/>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A autenticidade deste documento pode ser conferida no site </w:t>
      </w:r>
      <w:hyperlink r:id="rId30">
        <w:r>
          <w:rPr>
            <w:rFonts w:ascii="Calibri" w:hAnsi="Calibri"/>
            <w:color w:val="0000ED"/>
            <w:sz w:val="22"/>
            <w:u w:val="single" w:color="0000ED"/>
          </w:rPr>
          <w:t>http://sei.rj.gov.br/sei/controlador_externo.php?</w:t>
        </w:r>
      </w:hyperlink>
      <w:r>
        <w:rPr>
          <w:rFonts w:ascii="Calibri" w:hAnsi="Calibri"/>
          <w:color w:val="0000ED"/>
          <w:sz w:val="22"/>
        </w:rPr>
        <w:t> </w:t>
      </w:r>
      <w:hyperlink r:id="rId30">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80876054</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75DF83DF</w:t>
      </w:r>
      <w:r>
        <w:rPr>
          <w:rFonts w:ascii="Calibri" w:hAnsi="Calibri"/>
          <w:sz w:val="22"/>
        </w:rPr>
        <w:t>.</w:t>
      </w:r>
    </w:p>
    <w:p>
      <w:pPr>
        <w:pStyle w:val="BodyText"/>
        <w:spacing w:before="169"/>
        <w:rPr>
          <w:rFonts w:ascii="Calibri"/>
        </w:rPr>
      </w:pPr>
      <w:r>
        <w:rPr/>
        <mc:AlternateContent>
          <mc:Choice Requires="wps">
            <w:drawing>
              <wp:anchor distT="0" distB="0" distL="0" distR="0" allowOverlap="1" layoutInCell="1" locked="0" behindDoc="1" simplePos="0" relativeHeight="487589888">
                <wp:simplePos x="0" y="0"/>
                <wp:positionH relativeFrom="page">
                  <wp:posOffset>447675</wp:posOffset>
                </wp:positionH>
                <wp:positionV relativeFrom="paragraph">
                  <wp:posOffset>277708</wp:posOffset>
                </wp:positionV>
                <wp:extent cx="9172575" cy="19050"/>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172575" cy="19050"/>
                          <a:chExt cx="9172575" cy="19050"/>
                        </a:xfrm>
                      </wpg:grpSpPr>
                      <wps:wsp>
                        <wps:cNvPr id="15" name="Graphic 15"/>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592;mso-wrap-distance-left:0;mso-wrap-distance-right:0" id="docshapegroup11" coordorigin="705,437" coordsize="14445,30">
                <v:rect style="position:absolute;left:705;top:437;width:14445;height:15" id="docshape12" filled="true" fillcolor="#999999" stroked="false">
                  <v:fill type="solid"/>
                </v:rect>
                <v:shape style="position:absolute;left:704;top:437;width:14445;height:30" id="docshape13" coordorigin="705,437" coordsize="14445,30" path="m15150,437l15135,452,705,452,705,467,15135,467,15150,467,15150,452,15150,437xe" filled="true" fillcolor="#ededed" stroked="false">
                  <v:path arrowok="t"/>
                  <v:fill type="solid"/>
                </v:shape>
                <v:shape style="position:absolute;left:705;top:437;width:15;height:30" id="docshape14" coordorigin="705,437" coordsize="15,30" path="m705,467l705,437,720,437,720,452,705,467xe" filled="true" fillcolor="#999999" stroked="false">
                  <v:path arrowok="t"/>
                  <v:fill type="solid"/>
                </v:shape>
                <w10:wrap type="topAndBottom"/>
              </v:group>
            </w:pict>
          </mc:Fallback>
        </mc:AlternateContent>
      </w: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256"/>
        <w:rPr>
          <w:rFonts w:ascii="Calibri"/>
          <w:sz w:val="22"/>
        </w:rPr>
      </w:pPr>
    </w:p>
    <w:p>
      <w:pPr>
        <w:spacing w:before="1"/>
        <w:ind w:left="2591" w:right="2599"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spacing w:before="80"/>
        <w:rPr>
          <w:b/>
        </w:rPr>
      </w:pPr>
    </w:p>
    <w:p>
      <w:pPr>
        <w:pStyle w:val="Heading2"/>
        <w:numPr>
          <w:ilvl w:val="0"/>
          <w:numId w:val="18"/>
        </w:numPr>
        <w:tabs>
          <w:tab w:pos="428" w:val="left" w:leader="none"/>
        </w:tabs>
        <w:spacing w:line="240" w:lineRule="auto" w:before="0" w:after="0"/>
        <w:ind w:left="428" w:right="0" w:hanging="199"/>
        <w:jc w:val="left"/>
      </w:pPr>
      <w:r>
        <w:rPr>
          <w:spacing w:val="-2"/>
        </w:rPr>
        <w:t>OBJETIVO:</w:t>
      </w:r>
    </w:p>
    <w:p>
      <w:pPr>
        <w:pStyle w:val="BodyText"/>
        <w:spacing w:line="280" w:lineRule="auto" w:before="40"/>
        <w:ind w:left="229" w:right="417"/>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 Art. 28 inc. I (Regulamenta o Art. 37, inciso XXI, da Constituição Federal, que institui normas para licitações e Contratos da</w:t>
      </w:r>
      <w:r>
        <w:rPr>
          <w:spacing w:val="-10"/>
        </w:rPr>
        <w:t> </w:t>
      </w:r>
      <w:r>
        <w:rPr/>
        <w:t>Administração Pública e dá outras providências), e o Decreto Estadual nº 48.816/23 (Regulamenta a fase preparatória das contratações no âmbito do Estado do Rio de Janeiro).</w:t>
      </w:r>
    </w:p>
    <w:p>
      <w:pPr>
        <w:pStyle w:val="BodyText"/>
        <w:spacing w:before="43"/>
      </w:pPr>
    </w:p>
    <w:p>
      <w:pPr>
        <w:pStyle w:val="Heading2"/>
        <w:numPr>
          <w:ilvl w:val="1"/>
          <w:numId w:val="18"/>
        </w:numPr>
        <w:tabs>
          <w:tab w:pos="578" w:val="left" w:leader="none"/>
        </w:tabs>
        <w:spacing w:line="240" w:lineRule="auto" w:before="0" w:after="0"/>
        <w:ind w:left="578" w:right="0" w:hanging="349"/>
        <w:jc w:val="left"/>
      </w:pPr>
      <w:r>
        <w:rPr>
          <w:spacing w:val="-4"/>
        </w:rPr>
        <w:t>JUSTIFICATIVA</w:t>
      </w:r>
      <w:r>
        <w:rPr>
          <w:spacing w:val="-3"/>
        </w:rPr>
        <w:t> </w:t>
      </w:r>
      <w:r>
        <w:rPr>
          <w:spacing w:val="-4"/>
        </w:rPr>
        <w:t>DA</w:t>
      </w:r>
      <w:r>
        <w:rPr>
          <w:spacing w:val="-2"/>
        </w:rPr>
        <w:t> </w:t>
      </w:r>
      <w:r>
        <w:rPr>
          <w:spacing w:val="-4"/>
        </w:rPr>
        <w:t>CONTRATAÇÃO:</w:t>
      </w:r>
    </w:p>
    <w:p>
      <w:pPr>
        <w:pStyle w:val="BodyText"/>
        <w:spacing w:before="80"/>
        <w:rPr>
          <w:b/>
        </w:rPr>
      </w:pPr>
    </w:p>
    <w:p>
      <w:pPr>
        <w:pStyle w:val="BodyText"/>
        <w:spacing w:line="280" w:lineRule="auto"/>
        <w:ind w:left="229" w:right="202"/>
      </w:pPr>
      <w:r>
        <w:rPr/>
        <w:t>Trata-se de materiais indispensáveis ao desenvolvimento da assistência integral dos pacientes. Cabe ressaltar que se trata da aquisição de insumos para um Hospital </w:t>
      </w:r>
      <w:r>
        <w:rPr/>
        <w:t>Universitário, com diversas especialidades e com linhas de cuidado na média e alta complexidade.</w:t>
      </w:r>
    </w:p>
    <w:p>
      <w:pPr>
        <w:pStyle w:val="BodyText"/>
        <w:spacing w:before="16"/>
      </w:pPr>
    </w:p>
    <w:p>
      <w:pPr>
        <w:spacing w:after="0"/>
        <w:sectPr>
          <w:pgSz w:w="15840" w:h="24480"/>
          <w:pgMar w:top="520" w:bottom="280" w:left="460" w:right="540"/>
        </w:sectPr>
      </w:pPr>
    </w:p>
    <w:p>
      <w:pPr>
        <w:pStyle w:val="BodyText"/>
        <w:spacing w:before="45"/>
        <w:rPr>
          <w:sz w:val="16"/>
        </w:rPr>
      </w:pPr>
    </w:p>
    <w:p>
      <w:pPr>
        <w:spacing w:before="0"/>
        <w:ind w:left="361" w:right="0" w:firstLine="0"/>
        <w:jc w:val="left"/>
        <w:rPr>
          <w:b/>
          <w:sz w:val="16"/>
        </w:rPr>
      </w:pPr>
      <w:r>
        <w:rPr>
          <w:b/>
          <w:spacing w:val="-4"/>
          <w:sz w:val="16"/>
        </w:rPr>
        <w:t>ITEM</w:t>
      </w:r>
    </w:p>
    <w:p>
      <w:pPr>
        <w:spacing w:line="352" w:lineRule="auto" w:before="94"/>
        <w:ind w:left="305" w:right="0" w:hanging="65"/>
        <w:jc w:val="left"/>
        <w:rPr>
          <w:b/>
          <w:sz w:val="16"/>
        </w:rPr>
      </w:pPr>
      <w:r>
        <w:rPr/>
        <w:br w:type="column"/>
      </w:r>
      <w:r>
        <w:rPr>
          <w:b/>
          <w:spacing w:val="-4"/>
          <w:sz w:val="16"/>
        </w:rPr>
        <w:t>COD.</w:t>
      </w:r>
      <w:r>
        <w:rPr>
          <w:b/>
          <w:spacing w:val="40"/>
          <w:sz w:val="16"/>
        </w:rPr>
        <w:t> </w:t>
      </w:r>
      <w:r>
        <w:rPr>
          <w:b/>
          <w:spacing w:val="-6"/>
          <w:sz w:val="16"/>
        </w:rPr>
        <w:t>MV</w:t>
      </w:r>
    </w:p>
    <w:p>
      <w:pPr>
        <w:spacing w:line="240" w:lineRule="auto" w:before="45"/>
        <w:rPr>
          <w:b/>
          <w:sz w:val="16"/>
        </w:rPr>
      </w:pPr>
      <w:r>
        <w:rPr/>
        <w:br w:type="column"/>
      </w:r>
      <w:r>
        <w:rPr>
          <w:b/>
          <w:sz w:val="16"/>
        </w:rPr>
      </w:r>
    </w:p>
    <w:p>
      <w:pPr>
        <w:tabs>
          <w:tab w:pos="1775" w:val="left" w:leader="none"/>
          <w:tab w:pos="4113" w:val="left" w:leader="none"/>
          <w:tab w:pos="5047" w:val="left" w:leader="none"/>
          <w:tab w:pos="7031" w:val="left" w:leader="none"/>
          <w:tab w:pos="7806" w:val="left" w:leader="none"/>
        </w:tabs>
        <w:spacing w:before="0"/>
        <w:ind w:left="172" w:right="0" w:firstLine="0"/>
        <w:jc w:val="left"/>
        <w:rPr>
          <w:b/>
          <w:sz w:val="16"/>
        </w:rPr>
      </w:pPr>
      <w:r>
        <w:rPr>
          <w:b/>
          <w:sz w:val="16"/>
        </w:rPr>
        <w:t>ID</w:t>
      </w:r>
      <w:r>
        <w:rPr>
          <w:b/>
          <w:spacing w:val="-1"/>
          <w:sz w:val="16"/>
        </w:rPr>
        <w:t> </w:t>
      </w:r>
      <w:r>
        <w:rPr>
          <w:b/>
          <w:spacing w:val="-4"/>
          <w:sz w:val="16"/>
        </w:rPr>
        <w:t>SIGA</w:t>
      </w:r>
      <w:r>
        <w:rPr>
          <w:b/>
          <w:sz w:val="16"/>
        </w:rPr>
        <w:tab/>
      </w:r>
      <w:r>
        <w:rPr>
          <w:b/>
          <w:spacing w:val="-2"/>
          <w:sz w:val="16"/>
        </w:rPr>
        <w:t>MEDICAMENTO</w:t>
      </w:r>
      <w:r>
        <w:rPr>
          <w:b/>
          <w:sz w:val="16"/>
        </w:rPr>
        <w:tab/>
      </w:r>
      <w:r>
        <w:rPr>
          <w:b/>
          <w:spacing w:val="-2"/>
          <w:sz w:val="16"/>
        </w:rPr>
        <w:t>FORMA</w:t>
      </w:r>
      <w:r>
        <w:rPr>
          <w:b/>
          <w:sz w:val="16"/>
        </w:rPr>
        <w:tab/>
        <w:t>AÇÃO</w:t>
      </w:r>
      <w:r>
        <w:rPr>
          <w:b/>
          <w:spacing w:val="-3"/>
          <w:sz w:val="16"/>
        </w:rPr>
        <w:t> </w:t>
      </w:r>
      <w:r>
        <w:rPr>
          <w:b/>
          <w:spacing w:val="-2"/>
          <w:sz w:val="16"/>
        </w:rPr>
        <w:t>TERAPÊUTICA</w:t>
      </w:r>
      <w:r>
        <w:rPr>
          <w:b/>
          <w:sz w:val="16"/>
        </w:rPr>
        <w:tab/>
      </w:r>
      <w:r>
        <w:rPr>
          <w:b/>
          <w:spacing w:val="-5"/>
          <w:sz w:val="16"/>
        </w:rPr>
        <w:t>CMM</w:t>
      </w:r>
      <w:r>
        <w:rPr>
          <w:b/>
          <w:sz w:val="16"/>
        </w:rPr>
        <w:tab/>
      </w:r>
      <w:r>
        <w:rPr>
          <w:b/>
          <w:spacing w:val="-2"/>
          <w:sz w:val="16"/>
        </w:rPr>
        <w:t>QUANTIDADE</w:t>
      </w:r>
    </w:p>
    <w:p>
      <w:pPr>
        <w:pStyle w:val="BodyText"/>
        <w:spacing w:before="67"/>
        <w:rPr>
          <w:b/>
          <w:sz w:val="16"/>
        </w:rPr>
      </w:pPr>
    </w:p>
    <w:p>
      <w:pPr>
        <w:spacing w:line="352" w:lineRule="auto" w:before="0"/>
        <w:ind w:left="4951" w:right="6517" w:hanging="1"/>
        <w:jc w:val="center"/>
        <w:rPr>
          <w:sz w:val="16"/>
        </w:rPr>
      </w:pPr>
      <w:r>
        <w:rPr>
          <w:spacing w:val="-2"/>
          <w:sz w:val="16"/>
        </w:rPr>
        <w:t>Medicamento</w:t>
      </w:r>
      <w:r>
        <w:rPr>
          <w:spacing w:val="40"/>
          <w:sz w:val="16"/>
        </w:rPr>
        <w:t> </w:t>
      </w:r>
      <w:r>
        <w:rPr>
          <w:sz w:val="16"/>
        </w:rPr>
        <w:t>antimetabólicoindicado</w:t>
      </w:r>
      <w:r>
        <w:rPr>
          <w:spacing w:val="-3"/>
          <w:sz w:val="16"/>
        </w:rPr>
        <w:t> </w:t>
      </w:r>
      <w:r>
        <w:rPr>
          <w:sz w:val="16"/>
        </w:rPr>
        <w:t>para</w:t>
      </w:r>
      <w:r>
        <w:rPr>
          <w:spacing w:val="40"/>
          <w:sz w:val="16"/>
        </w:rPr>
        <w:t> </w:t>
      </w:r>
      <w:r>
        <w:rPr>
          <w:sz w:val="16"/>
        </w:rPr>
        <w:t>o tratamento de leucemia</w:t>
      </w:r>
      <w:r>
        <w:rPr>
          <w:spacing w:val="40"/>
          <w:sz w:val="16"/>
        </w:rPr>
        <w:t> </w:t>
      </w:r>
      <w:r>
        <w:rPr>
          <w:sz w:val="16"/>
        </w:rPr>
        <w:t>mielocítica</w:t>
      </w:r>
      <w:r>
        <w:rPr>
          <w:spacing w:val="-10"/>
          <w:sz w:val="16"/>
        </w:rPr>
        <w:t> </w:t>
      </w:r>
      <w:r>
        <w:rPr>
          <w:sz w:val="16"/>
        </w:rPr>
        <w:t>crônica</w:t>
      </w:r>
      <w:r>
        <w:rPr>
          <w:spacing w:val="-10"/>
          <w:sz w:val="16"/>
        </w:rPr>
        <w:t> </w:t>
      </w:r>
      <w:r>
        <w:rPr>
          <w:sz w:val="16"/>
        </w:rPr>
        <w:t>resistente</w:t>
      </w:r>
    </w:p>
    <w:p>
      <w:pPr>
        <w:spacing w:after="0" w:line="352" w:lineRule="auto"/>
        <w:jc w:val="center"/>
        <w:rPr>
          <w:sz w:val="16"/>
        </w:rPr>
        <w:sectPr>
          <w:type w:val="continuous"/>
          <w:pgSz w:w="15840" w:h="24480"/>
          <w:pgMar w:top="740" w:bottom="280" w:left="460" w:right="540"/>
          <w:cols w:num="3" w:equalWidth="0">
            <w:col w:w="789" w:space="40"/>
            <w:col w:w="636" w:space="39"/>
            <w:col w:w="13336"/>
          </w:cols>
        </w:sectPr>
      </w:pPr>
    </w:p>
    <w:p>
      <w:pPr>
        <w:pStyle w:val="BodyText"/>
        <w:rPr>
          <w:sz w:val="16"/>
        </w:rPr>
      </w:pPr>
    </w:p>
    <w:p>
      <w:pPr>
        <w:pStyle w:val="BodyText"/>
        <w:spacing w:before="35"/>
        <w:rPr>
          <w:sz w:val="16"/>
        </w:rPr>
      </w:pPr>
    </w:p>
    <w:p>
      <w:pPr>
        <w:tabs>
          <w:tab w:pos="1146" w:val="left" w:leader="none"/>
          <w:tab w:pos="1781" w:val="left" w:leader="none"/>
        </w:tabs>
        <w:spacing w:before="0"/>
        <w:ind w:left="535" w:right="0" w:firstLine="0"/>
        <w:jc w:val="left"/>
        <w:rPr>
          <w:sz w:val="16"/>
        </w:rPr>
      </w:pPr>
      <w:r>
        <w:rPr>
          <w:spacing w:val="-10"/>
          <w:sz w:val="16"/>
        </w:rPr>
        <w:t>1</w:t>
      </w:r>
      <w:r>
        <w:rPr>
          <w:sz w:val="16"/>
        </w:rPr>
        <w:tab/>
      </w:r>
      <w:r>
        <w:rPr>
          <w:spacing w:val="-5"/>
          <w:sz w:val="16"/>
        </w:rPr>
        <w:t>371</w:t>
      </w:r>
      <w:r>
        <w:rPr>
          <w:sz w:val="16"/>
        </w:rPr>
        <w:tab/>
      </w:r>
      <w:r>
        <w:rPr>
          <w:spacing w:val="-2"/>
          <w:sz w:val="16"/>
        </w:rPr>
        <w:t>17826</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17"/>
        <w:rPr>
          <w:sz w:val="16"/>
        </w:rPr>
      </w:pPr>
    </w:p>
    <w:p>
      <w:pPr>
        <w:tabs>
          <w:tab w:pos="1146" w:val="left" w:leader="none"/>
          <w:tab w:pos="1781" w:val="left" w:leader="none"/>
        </w:tabs>
        <w:spacing w:before="0"/>
        <w:ind w:left="535" w:right="0" w:firstLine="0"/>
        <w:jc w:val="left"/>
        <w:rPr>
          <w:sz w:val="16"/>
        </w:rPr>
      </w:pPr>
      <w:r>
        <w:rPr>
          <w:spacing w:val="-10"/>
          <w:sz w:val="16"/>
        </w:rPr>
        <w:t>2</w:t>
      </w:r>
      <w:r>
        <w:rPr>
          <w:sz w:val="16"/>
        </w:rPr>
        <w:tab/>
      </w:r>
      <w:r>
        <w:rPr>
          <w:spacing w:val="-5"/>
          <w:sz w:val="16"/>
        </w:rPr>
        <w:t>915</w:t>
      </w:r>
      <w:r>
        <w:rPr>
          <w:sz w:val="16"/>
        </w:rPr>
        <w:tab/>
      </w:r>
      <w:r>
        <w:rPr>
          <w:spacing w:val="-2"/>
          <w:sz w:val="16"/>
        </w:rPr>
        <w:t>85896</w:t>
      </w:r>
    </w:p>
    <w:p>
      <w:pPr>
        <w:spacing w:line="352" w:lineRule="auto" w:before="0"/>
        <w:ind w:left="341" w:right="0" w:hanging="1"/>
        <w:jc w:val="center"/>
        <w:rPr>
          <w:sz w:val="16"/>
        </w:rPr>
      </w:pPr>
      <w:r>
        <w:rPr/>
        <w:br w:type="column"/>
      </w:r>
      <w:r>
        <w:rPr>
          <w:sz w:val="16"/>
        </w:rPr>
        <w:t>PRINCIPIO ATIVO: HIDROXIUREIA,</w:t>
      </w:r>
      <w:r>
        <w:rPr>
          <w:spacing w:val="40"/>
          <w:sz w:val="16"/>
        </w:rPr>
        <w:t> </w:t>
      </w:r>
      <w:r>
        <w:rPr>
          <w:spacing w:val="-2"/>
          <w:sz w:val="16"/>
        </w:rPr>
        <w:t>FORMA</w:t>
      </w:r>
      <w:r>
        <w:rPr>
          <w:spacing w:val="-9"/>
          <w:sz w:val="16"/>
        </w:rPr>
        <w:t> </w:t>
      </w:r>
      <w:r>
        <w:rPr>
          <w:spacing w:val="-2"/>
          <w:sz w:val="16"/>
        </w:rPr>
        <w:t>FARMACEUTICA: </w:t>
      </w:r>
      <w:r>
        <w:rPr>
          <w:spacing w:val="-2"/>
          <w:sz w:val="16"/>
        </w:rPr>
        <w:t>CAPSULA,</w:t>
      </w:r>
      <w:r>
        <w:rPr>
          <w:spacing w:val="40"/>
          <w:sz w:val="16"/>
        </w:rPr>
        <w:t> </w:t>
      </w:r>
      <w:r>
        <w:rPr>
          <w:sz w:val="16"/>
        </w:rPr>
        <w:t>CONCENTRACAO / DOSAGEM: 500,</w:t>
      </w:r>
      <w:r>
        <w:rPr>
          <w:spacing w:val="40"/>
          <w:sz w:val="16"/>
        </w:rPr>
        <w:t> </w:t>
      </w:r>
      <w:r>
        <w:rPr>
          <w:sz w:val="16"/>
        </w:rPr>
        <w:t>UNIDADE:</w:t>
      </w:r>
      <w:r>
        <w:rPr>
          <w:spacing w:val="-3"/>
          <w:sz w:val="16"/>
        </w:rPr>
        <w:t> </w:t>
      </w:r>
      <w:r>
        <w:rPr>
          <w:sz w:val="16"/>
        </w:rPr>
        <w:t>MG,</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2"/>
        <w:rPr>
          <w:sz w:val="16"/>
        </w:rPr>
      </w:pPr>
    </w:p>
    <w:p>
      <w:pPr>
        <w:spacing w:line="352" w:lineRule="auto" w:before="0"/>
        <w:ind w:left="343" w:right="0" w:firstLine="0"/>
        <w:jc w:val="center"/>
        <w:rPr>
          <w:sz w:val="16"/>
        </w:rPr>
      </w:pPr>
      <w:r>
        <w:rPr>
          <w:sz w:val="16"/>
        </w:rPr>
        <w:t>PRINCIPIO</w:t>
      </w:r>
      <w:r>
        <w:rPr>
          <w:spacing w:val="-10"/>
          <w:sz w:val="16"/>
        </w:rPr>
        <w:t> </w:t>
      </w:r>
      <w:r>
        <w:rPr>
          <w:sz w:val="16"/>
        </w:rPr>
        <w:t>ATIVO:</w:t>
      </w:r>
      <w:r>
        <w:rPr>
          <w:spacing w:val="-3"/>
          <w:sz w:val="16"/>
        </w:rPr>
        <w:t> </w:t>
      </w:r>
      <w:r>
        <w:rPr>
          <w:sz w:val="16"/>
        </w:rPr>
        <w:t>CITRATO</w:t>
      </w:r>
      <w:r>
        <w:rPr>
          <w:spacing w:val="-3"/>
          <w:sz w:val="16"/>
        </w:rPr>
        <w:t> </w:t>
      </w:r>
      <w:r>
        <w:rPr>
          <w:sz w:val="16"/>
        </w:rPr>
        <w:t>DE</w:t>
      </w:r>
      <w:r>
        <w:rPr>
          <w:spacing w:val="40"/>
          <w:sz w:val="16"/>
        </w:rPr>
        <w:t> </w:t>
      </w:r>
      <w:r>
        <w:rPr>
          <w:sz w:val="16"/>
        </w:rPr>
        <w:t>TAMOXIFENO,</w:t>
      </w:r>
      <w:r>
        <w:rPr>
          <w:spacing w:val="-3"/>
          <w:sz w:val="16"/>
        </w:rPr>
        <w:t> </w:t>
      </w:r>
      <w:r>
        <w:rPr>
          <w:sz w:val="16"/>
        </w:rPr>
        <w:t>FORMA</w:t>
      </w:r>
      <w:r>
        <w:rPr>
          <w:spacing w:val="40"/>
          <w:sz w:val="16"/>
        </w:rPr>
        <w:t> </w:t>
      </w:r>
      <w:r>
        <w:rPr>
          <w:spacing w:val="-2"/>
          <w:sz w:val="16"/>
        </w:rPr>
        <w:t>FARMACEUTICA:</w:t>
      </w:r>
      <w:r>
        <w:rPr>
          <w:spacing w:val="-5"/>
          <w:sz w:val="16"/>
        </w:rPr>
        <w:t> </w:t>
      </w:r>
      <w:r>
        <w:rPr>
          <w:spacing w:val="-2"/>
          <w:sz w:val="16"/>
        </w:rPr>
        <w:t>COMPRIMIDO</w:t>
      </w:r>
      <w:r>
        <w:rPr>
          <w:spacing w:val="40"/>
          <w:sz w:val="16"/>
        </w:rPr>
        <w:t> </w:t>
      </w:r>
      <w:r>
        <w:rPr>
          <w:sz w:val="16"/>
        </w:rPr>
        <w:t>REVESTIDO,</w:t>
      </w:r>
      <w:r>
        <w:rPr>
          <w:spacing w:val="-10"/>
          <w:sz w:val="16"/>
        </w:rPr>
        <w:t> </w:t>
      </w:r>
      <w:r>
        <w:rPr>
          <w:sz w:val="16"/>
        </w:rPr>
        <w:t>CONCENTRACAO</w:t>
      </w:r>
      <w:r>
        <w:rPr>
          <w:spacing w:val="-10"/>
          <w:sz w:val="16"/>
        </w:rPr>
        <w:t> </w:t>
      </w:r>
      <w:r>
        <w:rPr>
          <w:sz w:val="16"/>
        </w:rPr>
        <w:t>/</w:t>
      </w:r>
      <w:r>
        <w:rPr>
          <w:spacing w:val="40"/>
          <w:sz w:val="16"/>
        </w:rPr>
        <w:t> </w:t>
      </w:r>
      <w:r>
        <w:rPr>
          <w:sz w:val="16"/>
        </w:rPr>
        <w:t>DOSAGEM: 20, UNIDADE: MG</w:t>
      </w:r>
    </w:p>
    <w:p>
      <w:pPr>
        <w:spacing w:line="240" w:lineRule="auto" w:before="84"/>
        <w:rPr>
          <w:sz w:val="16"/>
        </w:rPr>
      </w:pPr>
      <w:r>
        <w:rPr/>
        <w:br w:type="column"/>
      </w:r>
      <w:r>
        <w:rPr>
          <w:sz w:val="16"/>
        </w:rPr>
      </w:r>
    </w:p>
    <w:p>
      <w:pPr>
        <w:spacing w:line="352" w:lineRule="auto" w:before="0"/>
        <w:ind w:left="322" w:right="49" w:firstLine="0"/>
        <w:jc w:val="center"/>
        <w:rPr>
          <w:sz w:val="16"/>
        </w:rPr>
      </w:pPr>
      <w:r>
        <w:rPr>
          <w:spacing w:val="-2"/>
          <w:sz w:val="16"/>
        </w:rPr>
        <w:t>CAP</w:t>
      </w:r>
      <w:r>
        <w:rPr>
          <w:spacing w:val="-8"/>
          <w:sz w:val="16"/>
        </w:rPr>
        <w:t> </w:t>
      </w:r>
      <w:r>
        <w:rPr>
          <w:spacing w:val="-2"/>
          <w:sz w:val="16"/>
        </w:rPr>
        <w:t>500</w:t>
      </w:r>
      <w:r>
        <w:rPr>
          <w:spacing w:val="40"/>
          <w:sz w:val="16"/>
        </w:rPr>
        <w:t> </w:t>
      </w:r>
      <w:r>
        <w:rPr>
          <w:spacing w:val="-6"/>
          <w:sz w:val="16"/>
        </w:rPr>
        <w:t>MG</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79"/>
        <w:rPr>
          <w:sz w:val="16"/>
        </w:rPr>
      </w:pPr>
    </w:p>
    <w:p>
      <w:pPr>
        <w:spacing w:before="0"/>
        <w:ind w:left="271" w:right="0" w:firstLine="0"/>
        <w:jc w:val="center"/>
        <w:rPr>
          <w:sz w:val="16"/>
        </w:rPr>
      </w:pPr>
      <w:r>
        <w:rPr>
          <w:sz w:val="16"/>
        </w:rPr>
        <w:t>CP</w:t>
      </w:r>
      <w:r>
        <w:rPr>
          <w:spacing w:val="-6"/>
          <w:sz w:val="16"/>
        </w:rPr>
        <w:t> </w:t>
      </w:r>
      <w:r>
        <w:rPr>
          <w:sz w:val="16"/>
        </w:rPr>
        <w:t>20</w:t>
      </w:r>
      <w:r>
        <w:rPr>
          <w:spacing w:val="-1"/>
          <w:sz w:val="16"/>
        </w:rPr>
        <w:t> </w:t>
      </w:r>
      <w:r>
        <w:rPr>
          <w:spacing w:val="-5"/>
          <w:sz w:val="16"/>
        </w:rPr>
        <w:t>MG</w:t>
      </w:r>
    </w:p>
    <w:p>
      <w:pPr>
        <w:spacing w:line="352" w:lineRule="auto" w:before="0"/>
        <w:ind w:left="124" w:right="0" w:firstLine="0"/>
        <w:jc w:val="center"/>
        <w:rPr>
          <w:sz w:val="16"/>
        </w:rPr>
      </w:pPr>
      <w:r>
        <w:rPr/>
        <w:br w:type="column"/>
      </w:r>
      <w:r>
        <w:rPr>
          <w:sz w:val="16"/>
        </w:rPr>
        <w:t>e</w:t>
      </w:r>
      <w:r>
        <w:rPr>
          <w:spacing w:val="-10"/>
          <w:sz w:val="16"/>
        </w:rPr>
        <w:t> </w:t>
      </w:r>
      <w:r>
        <w:rPr>
          <w:sz w:val="16"/>
        </w:rPr>
        <w:t>melanoma.</w:t>
      </w:r>
      <w:r>
        <w:rPr>
          <w:spacing w:val="-10"/>
          <w:sz w:val="16"/>
        </w:rPr>
        <w:t> </w:t>
      </w:r>
      <w:r>
        <w:rPr>
          <w:sz w:val="16"/>
        </w:rPr>
        <w:t>Combinado</w:t>
      </w:r>
      <w:r>
        <w:rPr>
          <w:spacing w:val="-10"/>
          <w:sz w:val="16"/>
        </w:rPr>
        <w:t> </w:t>
      </w:r>
      <w:r>
        <w:rPr>
          <w:sz w:val="16"/>
        </w:rPr>
        <w:t>com</w:t>
      </w:r>
      <w:r>
        <w:rPr>
          <w:spacing w:val="40"/>
          <w:sz w:val="16"/>
        </w:rPr>
        <w:t> </w:t>
      </w:r>
      <w:r>
        <w:rPr>
          <w:sz w:val="16"/>
        </w:rPr>
        <w:t>radioterapia</w:t>
      </w:r>
      <w:r>
        <w:rPr>
          <w:spacing w:val="-6"/>
          <w:sz w:val="16"/>
        </w:rPr>
        <w:t> </w:t>
      </w:r>
      <w:r>
        <w:rPr>
          <w:sz w:val="16"/>
        </w:rPr>
        <w:t>é</w:t>
      </w:r>
      <w:r>
        <w:rPr>
          <w:spacing w:val="-6"/>
          <w:sz w:val="16"/>
        </w:rPr>
        <w:t> </w:t>
      </w:r>
      <w:r>
        <w:rPr>
          <w:sz w:val="16"/>
        </w:rPr>
        <w:t>indicado</w:t>
      </w:r>
      <w:r>
        <w:rPr>
          <w:spacing w:val="-6"/>
          <w:sz w:val="16"/>
        </w:rPr>
        <w:t> </w:t>
      </w:r>
      <w:r>
        <w:rPr>
          <w:sz w:val="16"/>
        </w:rPr>
        <w:t>para</w:t>
      </w:r>
      <w:r>
        <w:rPr>
          <w:spacing w:val="-6"/>
          <w:sz w:val="16"/>
        </w:rPr>
        <w:t> </w:t>
      </w:r>
      <w:r>
        <w:rPr>
          <w:sz w:val="16"/>
        </w:rPr>
        <w:t>o</w:t>
      </w:r>
      <w:r>
        <w:rPr>
          <w:spacing w:val="40"/>
          <w:sz w:val="16"/>
        </w:rPr>
        <w:t> </w:t>
      </w:r>
      <w:r>
        <w:rPr>
          <w:sz w:val="16"/>
        </w:rPr>
        <w:t>tratamento de câncer de</w:t>
      </w:r>
      <w:r>
        <w:rPr>
          <w:spacing w:val="40"/>
          <w:sz w:val="16"/>
        </w:rPr>
        <w:t> </w:t>
      </w:r>
      <w:r>
        <w:rPr>
          <w:sz w:val="16"/>
        </w:rPr>
        <w:t>células escamosas primárias</w:t>
      </w:r>
      <w:r>
        <w:rPr>
          <w:spacing w:val="40"/>
          <w:sz w:val="16"/>
        </w:rPr>
        <w:t> </w:t>
      </w:r>
      <w:r>
        <w:rPr>
          <w:sz w:val="16"/>
        </w:rPr>
        <w:t>de cabeça e pescoço e câncer</w:t>
      </w:r>
      <w:r>
        <w:rPr>
          <w:spacing w:val="40"/>
          <w:sz w:val="16"/>
        </w:rPr>
        <w:t> </w:t>
      </w:r>
      <w:r>
        <w:rPr>
          <w:sz w:val="16"/>
        </w:rPr>
        <w:t>de colo uterino. Também</w:t>
      </w:r>
      <w:r>
        <w:rPr>
          <w:spacing w:val="40"/>
          <w:sz w:val="16"/>
        </w:rPr>
        <w:t> </w:t>
      </w:r>
      <w:r>
        <w:rPr>
          <w:sz w:val="16"/>
        </w:rPr>
        <w:t>usado para tratamento de</w:t>
      </w:r>
      <w:r>
        <w:rPr>
          <w:spacing w:val="40"/>
          <w:sz w:val="16"/>
        </w:rPr>
        <w:t> </w:t>
      </w:r>
      <w:r>
        <w:rPr>
          <w:sz w:val="16"/>
        </w:rPr>
        <w:t>anemia</w:t>
      </w:r>
      <w:r>
        <w:rPr>
          <w:spacing w:val="-3"/>
          <w:sz w:val="16"/>
        </w:rPr>
        <w:t> </w:t>
      </w:r>
      <w:r>
        <w:rPr>
          <w:sz w:val="16"/>
        </w:rPr>
        <w:t>falciforme.</w:t>
      </w:r>
    </w:p>
    <w:p>
      <w:pPr>
        <w:pStyle w:val="BodyText"/>
        <w:spacing w:before="110"/>
        <w:rPr>
          <w:sz w:val="16"/>
        </w:rPr>
      </w:pPr>
    </w:p>
    <w:p>
      <w:pPr>
        <w:spacing w:line="352" w:lineRule="auto" w:before="0"/>
        <w:ind w:left="166" w:right="40" w:firstLine="0"/>
        <w:jc w:val="center"/>
        <w:rPr>
          <w:sz w:val="16"/>
        </w:rPr>
      </w:pPr>
      <w:r>
        <w:rPr>
          <w:sz w:val="16"/>
        </w:rPr>
        <w:t>Antineoplásico indicado no</w:t>
      </w:r>
      <w:r>
        <w:rPr>
          <w:spacing w:val="40"/>
          <w:sz w:val="16"/>
        </w:rPr>
        <w:t> </w:t>
      </w:r>
      <w:r>
        <w:rPr>
          <w:sz w:val="16"/>
        </w:rPr>
        <w:t>tratamento</w:t>
      </w:r>
      <w:r>
        <w:rPr>
          <w:spacing w:val="-10"/>
          <w:sz w:val="16"/>
        </w:rPr>
        <w:t> </w:t>
      </w:r>
      <w:r>
        <w:rPr>
          <w:sz w:val="16"/>
        </w:rPr>
        <w:t>das</w:t>
      </w:r>
      <w:r>
        <w:rPr>
          <w:spacing w:val="-10"/>
          <w:sz w:val="16"/>
        </w:rPr>
        <w:t> </w:t>
      </w:r>
      <w:r>
        <w:rPr>
          <w:sz w:val="16"/>
        </w:rPr>
        <w:t>neoplasias</w:t>
      </w:r>
      <w:r>
        <w:rPr>
          <w:spacing w:val="-10"/>
          <w:sz w:val="16"/>
        </w:rPr>
        <w:t> </w:t>
      </w:r>
      <w:r>
        <w:rPr>
          <w:sz w:val="16"/>
        </w:rPr>
        <w:t>de</w:t>
      </w:r>
      <w:r>
        <w:rPr>
          <w:spacing w:val="40"/>
          <w:sz w:val="16"/>
        </w:rPr>
        <w:t> </w:t>
      </w:r>
      <w:r>
        <w:rPr>
          <w:spacing w:val="-2"/>
          <w:sz w:val="16"/>
        </w:rPr>
        <w:t>mama.</w:t>
      </w:r>
    </w:p>
    <w:p>
      <w:pPr>
        <w:spacing w:line="240" w:lineRule="auto" w:before="0"/>
        <w:rPr>
          <w:sz w:val="16"/>
        </w:rPr>
      </w:pPr>
      <w:r>
        <w:rPr/>
        <w:br w:type="column"/>
      </w:r>
      <w:r>
        <w:rPr>
          <w:sz w:val="16"/>
        </w:rPr>
      </w:r>
    </w:p>
    <w:p>
      <w:pPr>
        <w:pStyle w:val="BodyText"/>
        <w:spacing w:before="35"/>
        <w:rPr>
          <w:sz w:val="16"/>
        </w:rPr>
      </w:pPr>
    </w:p>
    <w:p>
      <w:pPr>
        <w:tabs>
          <w:tab w:pos="1270" w:val="left" w:leader="none"/>
        </w:tabs>
        <w:spacing w:before="0"/>
        <w:ind w:left="197" w:right="0" w:firstLine="0"/>
        <w:jc w:val="left"/>
        <w:rPr>
          <w:sz w:val="16"/>
        </w:rPr>
      </w:pPr>
      <w:r>
        <w:rPr>
          <w:spacing w:val="-4"/>
          <w:sz w:val="16"/>
        </w:rPr>
        <w:t>3475</w:t>
      </w:r>
      <w:r>
        <w:rPr>
          <w:sz w:val="16"/>
        </w:rPr>
        <w:tab/>
      </w:r>
      <w:r>
        <w:rPr>
          <w:spacing w:val="-2"/>
          <w:sz w:val="16"/>
        </w:rPr>
        <w:t>45870</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17"/>
        <w:rPr>
          <w:sz w:val="16"/>
        </w:rPr>
      </w:pPr>
    </w:p>
    <w:p>
      <w:pPr>
        <w:tabs>
          <w:tab w:pos="1273" w:val="left" w:leader="none"/>
        </w:tabs>
        <w:spacing w:before="0"/>
        <w:ind w:left="237" w:right="0" w:firstLine="0"/>
        <w:jc w:val="left"/>
        <w:rPr>
          <w:sz w:val="16"/>
        </w:rPr>
      </w:pPr>
      <w:r>
        <w:rPr>
          <w:spacing w:val="-5"/>
          <w:sz w:val="16"/>
        </w:rPr>
        <w:t>855</w:t>
      </w:r>
      <w:r>
        <w:rPr>
          <w:sz w:val="16"/>
        </w:rPr>
        <w:tab/>
      </w:r>
      <w:r>
        <w:rPr>
          <w:spacing w:val="-2"/>
          <w:sz w:val="16"/>
        </w:rPr>
        <w:t>11290</w:t>
      </w:r>
    </w:p>
    <w:p>
      <w:pPr>
        <w:spacing w:after="0"/>
        <w:jc w:val="left"/>
        <w:rPr>
          <w:sz w:val="16"/>
        </w:rPr>
        <w:sectPr>
          <w:type w:val="continuous"/>
          <w:pgSz w:w="15840" w:h="24480"/>
          <w:pgMar w:top="740" w:bottom="280" w:left="460" w:right="540"/>
          <w:cols w:num="5" w:equalWidth="0">
            <w:col w:w="2182" w:space="40"/>
            <w:col w:w="3044" w:space="39"/>
            <w:col w:w="959" w:space="40"/>
            <w:col w:w="2044" w:space="39"/>
            <w:col w:w="6453"/>
          </w:cols>
        </w:sectPr>
      </w:pPr>
    </w:p>
    <w:p>
      <w:pPr>
        <w:pStyle w:val="BodyText"/>
        <w:rPr>
          <w:sz w:val="16"/>
        </w:rPr>
      </w:pPr>
    </w:p>
    <w:p>
      <w:pPr>
        <w:pStyle w:val="BodyText"/>
        <w:rPr>
          <w:sz w:val="16"/>
        </w:rPr>
      </w:pPr>
    </w:p>
    <w:p>
      <w:pPr>
        <w:pStyle w:val="BodyText"/>
        <w:spacing w:before="58"/>
        <w:rPr>
          <w:sz w:val="16"/>
        </w:rPr>
      </w:pPr>
    </w:p>
    <w:p>
      <w:pPr>
        <w:tabs>
          <w:tab w:pos="1146" w:val="left" w:leader="none"/>
          <w:tab w:pos="1781" w:val="left" w:leader="none"/>
        </w:tabs>
        <w:spacing w:before="0"/>
        <w:ind w:left="535" w:right="0" w:firstLine="0"/>
        <w:jc w:val="left"/>
        <w:rPr>
          <w:sz w:val="16"/>
        </w:rPr>
      </w:pPr>
      <w:r>
        <w:rPr>
          <w:spacing w:val="-10"/>
          <w:sz w:val="16"/>
        </w:rPr>
        <w:t>3</w:t>
      </w:r>
      <w:r>
        <w:rPr>
          <w:sz w:val="16"/>
        </w:rPr>
        <w:tab/>
      </w:r>
      <w:r>
        <w:rPr>
          <w:spacing w:val="-5"/>
          <w:sz w:val="16"/>
        </w:rPr>
        <w:t>359</w:t>
      </w:r>
      <w:r>
        <w:rPr>
          <w:sz w:val="16"/>
        </w:rPr>
        <w:tab/>
      </w:r>
      <w:r>
        <w:rPr>
          <w:spacing w:val="-2"/>
          <w:sz w:val="16"/>
        </w:rPr>
        <w:t>58389</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66"/>
        <w:rPr>
          <w:sz w:val="16"/>
        </w:rPr>
      </w:pPr>
    </w:p>
    <w:p>
      <w:pPr>
        <w:tabs>
          <w:tab w:pos="1146" w:val="left" w:leader="none"/>
          <w:tab w:pos="1741" w:val="left" w:leader="none"/>
        </w:tabs>
        <w:spacing w:before="1"/>
        <w:ind w:left="535" w:right="0" w:firstLine="0"/>
        <w:jc w:val="left"/>
        <w:rPr>
          <w:sz w:val="16"/>
        </w:rPr>
      </w:pPr>
      <w:r>
        <w:rPr>
          <w:spacing w:val="-10"/>
          <w:sz w:val="16"/>
        </w:rPr>
        <w:t>4</w:t>
      </w:r>
      <w:r>
        <w:rPr>
          <w:sz w:val="16"/>
        </w:rPr>
        <w:tab/>
      </w:r>
      <w:r>
        <w:rPr>
          <w:spacing w:val="-5"/>
          <w:sz w:val="16"/>
        </w:rPr>
        <w:t>362</w:t>
      </w:r>
      <w:r>
        <w:rPr>
          <w:sz w:val="16"/>
        </w:rPr>
        <w:tab/>
      </w:r>
      <w:r>
        <w:rPr>
          <w:spacing w:val="-2"/>
          <w:sz w:val="16"/>
        </w:rPr>
        <w:t>128601</w:t>
      </w:r>
    </w:p>
    <w:p>
      <w:pPr>
        <w:spacing w:line="240" w:lineRule="auto" w:before="21"/>
        <w:rPr>
          <w:sz w:val="16"/>
        </w:rPr>
      </w:pPr>
      <w:r>
        <w:rPr/>
        <w:br w:type="column"/>
      </w:r>
      <w:r>
        <w:rPr>
          <w:sz w:val="16"/>
        </w:rPr>
      </w:r>
    </w:p>
    <w:p>
      <w:pPr>
        <w:spacing w:line="352" w:lineRule="auto" w:before="0"/>
        <w:ind w:left="393" w:right="83" w:hanging="1"/>
        <w:jc w:val="center"/>
        <w:rPr>
          <w:sz w:val="16"/>
        </w:rPr>
      </w:pPr>
      <w:r>
        <w:rPr>
          <w:sz w:val="16"/>
        </w:rPr>
        <w:t>PRINCIPIO ATIVO: TIOGUANINA,</w:t>
      </w:r>
      <w:r>
        <w:rPr>
          <w:spacing w:val="40"/>
          <w:sz w:val="16"/>
        </w:rPr>
        <w:t> </w:t>
      </w:r>
      <w:r>
        <w:rPr>
          <w:sz w:val="16"/>
        </w:rPr>
        <w:t>FORMA</w:t>
      </w:r>
      <w:r>
        <w:rPr>
          <w:spacing w:val="-10"/>
          <w:sz w:val="16"/>
        </w:rPr>
        <w:t> </w:t>
      </w:r>
      <w:r>
        <w:rPr>
          <w:sz w:val="16"/>
        </w:rPr>
        <w:t>FARMACEUTICA:</w:t>
      </w:r>
      <w:r>
        <w:rPr>
          <w:spacing w:val="40"/>
          <w:sz w:val="16"/>
        </w:rPr>
        <w:t> </w:t>
      </w:r>
      <w:r>
        <w:rPr>
          <w:sz w:val="16"/>
        </w:rPr>
        <w:t>COMPRIMIDO,</w:t>
      </w:r>
      <w:r>
        <w:rPr>
          <w:spacing w:val="-10"/>
          <w:sz w:val="16"/>
        </w:rPr>
        <w:t> </w:t>
      </w:r>
      <w:r>
        <w:rPr>
          <w:sz w:val="16"/>
        </w:rPr>
        <w:t>CONCENTRACAO</w:t>
      </w:r>
      <w:r>
        <w:rPr>
          <w:spacing w:val="-10"/>
          <w:sz w:val="16"/>
        </w:rPr>
        <w:t> </w:t>
      </w:r>
      <w:r>
        <w:rPr>
          <w:sz w:val="16"/>
        </w:rPr>
        <w:t>/</w:t>
      </w:r>
      <w:r>
        <w:rPr>
          <w:spacing w:val="40"/>
          <w:sz w:val="16"/>
        </w:rPr>
        <w:t> </w:t>
      </w:r>
      <w:r>
        <w:rPr>
          <w:sz w:val="16"/>
        </w:rPr>
        <w:t>DOSAGEM: 40, UNIDADE: MG</w:t>
      </w:r>
    </w:p>
    <w:p>
      <w:pPr>
        <w:pStyle w:val="BodyText"/>
        <w:rPr>
          <w:sz w:val="16"/>
        </w:rPr>
      </w:pPr>
    </w:p>
    <w:p>
      <w:pPr>
        <w:pStyle w:val="BodyText"/>
        <w:rPr>
          <w:sz w:val="16"/>
        </w:rPr>
      </w:pPr>
    </w:p>
    <w:p>
      <w:pPr>
        <w:pStyle w:val="BodyText"/>
        <w:rPr>
          <w:sz w:val="16"/>
        </w:rPr>
      </w:pPr>
    </w:p>
    <w:p>
      <w:pPr>
        <w:pStyle w:val="BodyText"/>
        <w:spacing w:before="102"/>
        <w:rPr>
          <w:sz w:val="16"/>
        </w:rPr>
      </w:pPr>
    </w:p>
    <w:p>
      <w:pPr>
        <w:spacing w:line="352" w:lineRule="auto" w:before="1"/>
        <w:ind w:left="307" w:right="0" w:firstLine="0"/>
        <w:jc w:val="center"/>
        <w:rPr>
          <w:sz w:val="16"/>
        </w:rPr>
      </w:pPr>
      <w:r>
        <w:rPr>
          <w:sz w:val="16"/>
        </w:rPr>
        <w:t>PRINCIPIO</w:t>
      </w:r>
      <w:r>
        <w:rPr>
          <w:spacing w:val="-10"/>
          <w:sz w:val="16"/>
        </w:rPr>
        <w:t> </w:t>
      </w:r>
      <w:r>
        <w:rPr>
          <w:sz w:val="16"/>
        </w:rPr>
        <w:t>ATIVO:</w:t>
      </w:r>
      <w:r>
        <w:rPr>
          <w:spacing w:val="-10"/>
          <w:sz w:val="16"/>
        </w:rPr>
        <w:t> </w:t>
      </w:r>
      <w:r>
        <w:rPr>
          <w:sz w:val="16"/>
        </w:rPr>
        <w:t>CARBOPLATINA,</w:t>
      </w:r>
      <w:r>
        <w:rPr>
          <w:spacing w:val="40"/>
          <w:sz w:val="16"/>
        </w:rPr>
        <w:t> </w:t>
      </w:r>
      <w:r>
        <w:rPr>
          <w:spacing w:val="-2"/>
          <w:sz w:val="16"/>
        </w:rPr>
        <w:t>FORMA</w:t>
      </w:r>
      <w:r>
        <w:rPr>
          <w:spacing w:val="-9"/>
          <w:sz w:val="16"/>
        </w:rPr>
        <w:t> </w:t>
      </w:r>
      <w:r>
        <w:rPr>
          <w:spacing w:val="-2"/>
          <w:sz w:val="16"/>
        </w:rPr>
        <w:t>FARMACEUTICA:</w:t>
      </w:r>
      <w:r>
        <w:rPr>
          <w:spacing w:val="-3"/>
          <w:sz w:val="16"/>
        </w:rPr>
        <w:t> </w:t>
      </w:r>
      <w:r>
        <w:rPr>
          <w:spacing w:val="-2"/>
          <w:sz w:val="16"/>
        </w:rPr>
        <w:t>SOLUCAO</w:t>
      </w:r>
      <w:r>
        <w:rPr>
          <w:spacing w:val="40"/>
          <w:sz w:val="16"/>
        </w:rPr>
        <w:t> </w:t>
      </w:r>
      <w:r>
        <w:rPr>
          <w:sz w:val="16"/>
        </w:rPr>
        <w:t>INJETAVEL, CONCENTRACAO /</w:t>
      </w:r>
      <w:r>
        <w:rPr>
          <w:spacing w:val="40"/>
          <w:sz w:val="16"/>
        </w:rPr>
        <w:t> </w:t>
      </w:r>
      <w:r>
        <w:rPr>
          <w:sz w:val="16"/>
        </w:rPr>
        <w:t>DOSAGEM: 10MG/ML, UNIDADE:</w:t>
      </w:r>
      <w:r>
        <w:rPr>
          <w:spacing w:val="40"/>
          <w:sz w:val="16"/>
        </w:rPr>
        <w:t> </w:t>
      </w:r>
      <w:r>
        <w:rPr>
          <w:sz w:val="16"/>
        </w:rPr>
        <w:t>MG/ML, VOLUME: 45 ML,</w:t>
      </w:r>
      <w:r>
        <w:rPr>
          <w:spacing w:val="40"/>
          <w:sz w:val="16"/>
        </w:rPr>
        <w:t> </w:t>
      </w:r>
      <w:r>
        <w:rPr>
          <w:sz w:val="16"/>
        </w:rPr>
        <w:t>APRESENTACAO:</w:t>
      </w:r>
      <w:r>
        <w:rPr>
          <w:spacing w:val="-10"/>
          <w:sz w:val="16"/>
        </w:rPr>
        <w:t> </w:t>
      </w:r>
      <w:r>
        <w:rPr>
          <w:sz w:val="16"/>
        </w:rPr>
        <w:t>FRASCO</w:t>
      </w:r>
      <w:r>
        <w:rPr>
          <w:spacing w:val="-10"/>
          <w:sz w:val="16"/>
        </w:rPr>
        <w:t> </w:t>
      </w:r>
      <w:r>
        <w:rPr>
          <w:sz w:val="16"/>
        </w:rPr>
        <w:t>AMPOLA</w:t>
      </w:r>
    </w:p>
    <w:p>
      <w:pPr>
        <w:spacing w:before="70"/>
        <w:ind w:left="1252" w:right="0" w:firstLine="0"/>
        <w:jc w:val="left"/>
        <w:rPr>
          <w:sz w:val="16"/>
        </w:rPr>
      </w:pPr>
      <w:r>
        <w:rPr/>
        <w:br w:type="column"/>
      </w:r>
      <w:r>
        <w:rPr>
          <w:sz w:val="16"/>
        </w:rPr>
        <w:t>Indicado</w:t>
      </w:r>
      <w:r>
        <w:rPr>
          <w:spacing w:val="-1"/>
          <w:sz w:val="16"/>
        </w:rPr>
        <w:t> </w:t>
      </w:r>
      <w:r>
        <w:rPr>
          <w:sz w:val="16"/>
        </w:rPr>
        <w:t>no</w:t>
      </w:r>
      <w:r>
        <w:rPr>
          <w:spacing w:val="-1"/>
          <w:sz w:val="16"/>
        </w:rPr>
        <w:t> </w:t>
      </w:r>
      <w:r>
        <w:rPr>
          <w:sz w:val="16"/>
        </w:rPr>
        <w:t>tratamento</w:t>
      </w:r>
      <w:r>
        <w:rPr>
          <w:spacing w:val="-1"/>
          <w:sz w:val="16"/>
        </w:rPr>
        <w:t> </w:t>
      </w:r>
      <w:r>
        <w:rPr>
          <w:spacing w:val="-5"/>
          <w:sz w:val="16"/>
        </w:rPr>
        <w:t>de</w:t>
      </w:r>
    </w:p>
    <w:p>
      <w:pPr>
        <w:spacing w:after="0"/>
        <w:jc w:val="left"/>
        <w:rPr>
          <w:sz w:val="16"/>
        </w:rPr>
        <w:sectPr>
          <w:pgSz w:w="15840" w:h="24480"/>
          <w:pgMar w:top="560" w:bottom="280" w:left="460" w:right="540"/>
          <w:cols w:num="3" w:equalWidth="0">
            <w:col w:w="2222" w:space="40"/>
            <w:col w:w="2997" w:space="39"/>
            <w:col w:w="9542"/>
          </w:cols>
        </w:sectPr>
      </w:pPr>
    </w:p>
    <w:p>
      <w:pPr>
        <w:pStyle w:val="BodyText"/>
      </w:pPr>
    </w:p>
    <w:p>
      <w:pPr>
        <w:pStyle w:val="BodyText"/>
      </w:pPr>
    </w:p>
    <w:p>
      <w:pPr>
        <w:pStyle w:val="BodyText"/>
        <w:spacing w:before="189"/>
      </w:pPr>
    </w:p>
    <w:p>
      <w:pPr>
        <w:spacing w:after="0"/>
        <w:sectPr>
          <w:type w:val="continuous"/>
          <w:pgSz w:w="15840" w:h="24480"/>
          <w:pgMar w:top="740" w:bottom="280" w:left="460" w:right="540"/>
        </w:sectPr>
      </w:pPr>
    </w:p>
    <w:p>
      <w:pPr>
        <w:pStyle w:val="BodyText"/>
        <w:rPr>
          <w:sz w:val="16"/>
        </w:rPr>
      </w:pPr>
    </w:p>
    <w:p>
      <w:pPr>
        <w:pStyle w:val="BodyText"/>
        <w:spacing w:before="130"/>
        <w:rPr>
          <w:sz w:val="16"/>
        </w:rPr>
      </w:pPr>
    </w:p>
    <w:p>
      <w:pPr>
        <w:tabs>
          <w:tab w:pos="1106" w:val="left" w:leader="none"/>
          <w:tab w:pos="1781" w:val="left" w:leader="none"/>
        </w:tabs>
        <w:spacing w:before="0"/>
        <w:ind w:left="535" w:right="0" w:firstLine="0"/>
        <w:jc w:val="left"/>
        <w:rPr>
          <w:sz w:val="16"/>
        </w:rPr>
      </w:pPr>
      <w:r>
        <w:rPr>
          <w:spacing w:val="-10"/>
          <w:sz w:val="16"/>
        </w:rPr>
        <w:t>5</w:t>
      </w:r>
      <w:r>
        <w:rPr>
          <w:sz w:val="16"/>
        </w:rPr>
        <w:tab/>
      </w:r>
      <w:r>
        <w:rPr>
          <w:spacing w:val="-4"/>
          <w:sz w:val="16"/>
        </w:rPr>
        <w:t>7487</w:t>
      </w:r>
      <w:r>
        <w:rPr>
          <w:sz w:val="16"/>
        </w:rPr>
        <w:tab/>
      </w:r>
      <w:r>
        <w:rPr>
          <w:spacing w:val="-2"/>
          <w:sz w:val="16"/>
        </w:rPr>
        <w:t>60270</w:t>
      </w:r>
    </w:p>
    <w:p>
      <w:pPr>
        <w:spacing w:line="352" w:lineRule="auto" w:before="93"/>
        <w:ind w:left="288" w:right="0" w:firstLine="0"/>
        <w:jc w:val="center"/>
        <w:rPr>
          <w:sz w:val="16"/>
        </w:rPr>
      </w:pPr>
      <w:r>
        <w:rPr/>
        <w:br w:type="column"/>
      </w:r>
      <w:r>
        <w:rPr>
          <w:spacing w:val="-2"/>
          <w:sz w:val="16"/>
        </w:rPr>
        <w:t>PRINCIPIO</w:t>
      </w:r>
      <w:r>
        <w:rPr>
          <w:spacing w:val="-8"/>
          <w:sz w:val="16"/>
        </w:rPr>
        <w:t> </w:t>
      </w:r>
      <w:r>
        <w:rPr>
          <w:spacing w:val="-2"/>
          <w:sz w:val="16"/>
        </w:rPr>
        <w:t>ATIVO: GEFITINIB, </w:t>
      </w:r>
      <w:r>
        <w:rPr>
          <w:spacing w:val="-2"/>
          <w:sz w:val="16"/>
        </w:rPr>
        <w:t>FORMA</w:t>
      </w:r>
      <w:r>
        <w:rPr>
          <w:spacing w:val="40"/>
          <w:sz w:val="16"/>
        </w:rPr>
        <w:t> </w:t>
      </w:r>
      <w:r>
        <w:rPr>
          <w:sz w:val="16"/>
        </w:rPr>
        <w:t>FARMACEUTICA:</w:t>
      </w:r>
      <w:r>
        <w:rPr>
          <w:spacing w:val="-3"/>
          <w:sz w:val="16"/>
        </w:rPr>
        <w:t> </w:t>
      </w:r>
      <w:r>
        <w:rPr>
          <w:sz w:val="16"/>
        </w:rPr>
        <w:t>COMPRIMIDO</w:t>
      </w:r>
      <w:r>
        <w:rPr>
          <w:spacing w:val="40"/>
          <w:sz w:val="16"/>
        </w:rPr>
        <w:t> </w:t>
      </w:r>
      <w:r>
        <w:rPr>
          <w:sz w:val="16"/>
        </w:rPr>
        <w:t>REVESTIDO, CONCENTRACAO /</w:t>
      </w:r>
      <w:r>
        <w:rPr>
          <w:spacing w:val="40"/>
          <w:sz w:val="16"/>
        </w:rPr>
        <w:t> </w:t>
      </w:r>
      <w:r>
        <w:rPr>
          <w:sz w:val="16"/>
        </w:rPr>
        <w:t>DOSAGEM: 250, UNIDADE: MG</w:t>
      </w:r>
    </w:p>
    <w:p>
      <w:pPr>
        <w:spacing w:line="240" w:lineRule="auto" w:before="0"/>
        <w:rPr>
          <w:sz w:val="16"/>
        </w:rPr>
      </w:pPr>
      <w:r>
        <w:rPr/>
        <w:br w:type="column"/>
      </w:r>
      <w:r>
        <w:rPr>
          <w:sz w:val="16"/>
        </w:rPr>
      </w:r>
    </w:p>
    <w:p>
      <w:pPr>
        <w:pStyle w:val="BodyText"/>
        <w:spacing w:before="130"/>
        <w:rPr>
          <w:sz w:val="16"/>
        </w:rPr>
      </w:pPr>
    </w:p>
    <w:p>
      <w:pPr>
        <w:spacing w:before="0"/>
        <w:ind w:left="179" w:right="0" w:firstLine="0"/>
        <w:jc w:val="left"/>
        <w:rPr>
          <w:sz w:val="16"/>
        </w:rPr>
      </w:pPr>
      <w:r>
        <w:rPr>
          <w:sz w:val="16"/>
        </w:rPr>
        <w:t>CP</w:t>
      </w:r>
      <w:r>
        <w:rPr>
          <w:spacing w:val="-6"/>
          <w:sz w:val="16"/>
        </w:rPr>
        <w:t> </w:t>
      </w:r>
      <w:r>
        <w:rPr>
          <w:sz w:val="16"/>
        </w:rPr>
        <w:t>250</w:t>
      </w:r>
      <w:r>
        <w:rPr>
          <w:spacing w:val="-1"/>
          <w:sz w:val="16"/>
        </w:rPr>
        <w:t> </w:t>
      </w:r>
      <w:r>
        <w:rPr>
          <w:spacing w:val="-5"/>
          <w:sz w:val="16"/>
        </w:rPr>
        <w:t>MG</w:t>
      </w:r>
    </w:p>
    <w:p>
      <w:pPr>
        <w:spacing w:line="240" w:lineRule="auto" w:before="179"/>
        <w:rPr>
          <w:sz w:val="16"/>
        </w:rPr>
      </w:pPr>
      <w:r>
        <w:rPr/>
        <w:br w:type="column"/>
      </w:r>
      <w:r>
        <w:rPr>
          <w:sz w:val="16"/>
        </w:rPr>
      </w:r>
    </w:p>
    <w:p>
      <w:pPr>
        <w:spacing w:line="352" w:lineRule="auto" w:before="0"/>
        <w:ind w:left="91" w:right="0" w:firstLine="0"/>
        <w:jc w:val="center"/>
        <w:rPr>
          <w:sz w:val="16"/>
        </w:rPr>
      </w:pPr>
      <w:r>
        <w:rPr/>
        <mc:AlternateContent>
          <mc:Choice Requires="wps">
            <w:drawing>
              <wp:anchor distT="0" distB="0" distL="0" distR="0" allowOverlap="1" layoutInCell="1" locked="0" behindDoc="0" simplePos="0" relativeHeight="15732224">
                <wp:simplePos x="0" y="0"/>
                <wp:positionH relativeFrom="page">
                  <wp:posOffset>3739852</wp:posOffset>
                </wp:positionH>
                <wp:positionV relativeFrom="paragraph">
                  <wp:posOffset>-2948246</wp:posOffset>
                </wp:positionV>
                <wp:extent cx="2983865" cy="2891155"/>
                <wp:effectExtent l="0" t="0" r="0" b="0"/>
                <wp:wrapNone/>
                <wp:docPr id="18" name="Textbox 18"/>
                <wp:cNvGraphicFramePr>
                  <a:graphicFrameLocks/>
                </wp:cNvGraphicFramePr>
                <a:graphic>
                  <a:graphicData uri="http://schemas.microsoft.com/office/word/2010/wordprocessingShape">
                    <wps:wsp>
                      <wps:cNvPr id="18" name="Textbox 18"/>
                      <wps:cNvSpPr txBox="1"/>
                      <wps:spPr>
                        <a:xfrm>
                          <a:off x="0" y="0"/>
                          <a:ext cx="2983865" cy="289115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77"/>
                              <w:gridCol w:w="2116"/>
                              <w:gridCol w:w="797"/>
                              <w:gridCol w:w="786"/>
                            </w:tblGrid>
                            <w:tr>
                              <w:trPr>
                                <w:trHeight w:val="493" w:hRule="atLeast"/>
                              </w:trPr>
                              <w:tc>
                                <w:tcPr>
                                  <w:tcW w:w="877" w:type="dxa"/>
                                </w:tcPr>
                                <w:p>
                                  <w:pPr>
                                    <w:pStyle w:val="TableParagraph"/>
                                    <w:spacing w:before="79"/>
                                    <w:rPr>
                                      <w:b/>
                                      <w:sz w:val="16"/>
                                    </w:rPr>
                                  </w:pPr>
                                </w:p>
                                <w:p>
                                  <w:pPr>
                                    <w:pStyle w:val="TableParagraph"/>
                                    <w:ind w:right="13"/>
                                    <w:jc w:val="center"/>
                                    <w:rPr>
                                      <w:sz w:val="16"/>
                                    </w:rPr>
                                  </w:pPr>
                                  <w:r>
                                    <w:rPr>
                                      <w:sz w:val="16"/>
                                    </w:rPr>
                                    <w:t>CP</w:t>
                                  </w:r>
                                  <w:r>
                                    <w:rPr>
                                      <w:spacing w:val="-6"/>
                                      <w:sz w:val="16"/>
                                    </w:rPr>
                                    <w:t> </w:t>
                                  </w:r>
                                  <w:r>
                                    <w:rPr>
                                      <w:sz w:val="16"/>
                                    </w:rPr>
                                    <w:t>40</w:t>
                                  </w:r>
                                  <w:r>
                                    <w:rPr>
                                      <w:spacing w:val="-1"/>
                                      <w:sz w:val="16"/>
                                    </w:rPr>
                                    <w:t> </w:t>
                                  </w:r>
                                  <w:r>
                                    <w:rPr>
                                      <w:spacing w:val="-5"/>
                                      <w:sz w:val="16"/>
                                    </w:rPr>
                                    <w:t>MG</w:t>
                                  </w:r>
                                </w:p>
                              </w:tc>
                              <w:tc>
                                <w:tcPr>
                                  <w:tcW w:w="2116" w:type="dxa"/>
                                </w:tcPr>
                                <w:p>
                                  <w:pPr>
                                    <w:pStyle w:val="TableParagraph"/>
                                    <w:spacing w:line="177" w:lineRule="exact"/>
                                    <w:ind w:left="67" w:right="138"/>
                                    <w:jc w:val="center"/>
                                    <w:rPr>
                                      <w:sz w:val="16"/>
                                    </w:rPr>
                                  </w:pPr>
                                  <w:r>
                                    <w:rPr>
                                      <w:sz w:val="16"/>
                                    </w:rPr>
                                    <w:t>leucemias</w:t>
                                  </w:r>
                                  <w:r>
                                    <w:rPr>
                                      <w:spacing w:val="-1"/>
                                      <w:sz w:val="16"/>
                                    </w:rPr>
                                    <w:t> </w:t>
                                  </w:r>
                                  <w:r>
                                    <w:rPr>
                                      <w:spacing w:val="-2"/>
                                      <w:sz w:val="16"/>
                                    </w:rPr>
                                    <w:t>agudas,</w:t>
                                  </w:r>
                                </w:p>
                                <w:p>
                                  <w:pPr>
                                    <w:pStyle w:val="TableParagraph"/>
                                    <w:spacing w:before="86"/>
                                    <w:ind w:left="67" w:right="138"/>
                                    <w:jc w:val="center"/>
                                    <w:rPr>
                                      <w:sz w:val="16"/>
                                    </w:rPr>
                                  </w:pPr>
                                  <w:r>
                                    <w:rPr>
                                      <w:sz w:val="16"/>
                                    </w:rPr>
                                    <w:t>especialmente</w:t>
                                  </w:r>
                                  <w:r>
                                    <w:rPr>
                                      <w:spacing w:val="-3"/>
                                      <w:sz w:val="16"/>
                                    </w:rPr>
                                    <w:t> </w:t>
                                  </w:r>
                                  <w:r>
                                    <w:rPr>
                                      <w:spacing w:val="-2"/>
                                      <w:sz w:val="16"/>
                                    </w:rPr>
                                    <w:t>leucemia</w:t>
                                  </w:r>
                                </w:p>
                              </w:tc>
                              <w:tc>
                                <w:tcPr>
                                  <w:tcW w:w="797" w:type="dxa"/>
                                </w:tcPr>
                                <w:p>
                                  <w:pPr>
                                    <w:pStyle w:val="TableParagraph"/>
                                    <w:spacing w:before="79"/>
                                    <w:rPr>
                                      <w:b/>
                                      <w:sz w:val="16"/>
                                    </w:rPr>
                                  </w:pPr>
                                </w:p>
                                <w:p>
                                  <w:pPr>
                                    <w:pStyle w:val="TableParagraph"/>
                                    <w:ind w:left="141"/>
                                    <w:rPr>
                                      <w:sz w:val="16"/>
                                    </w:rPr>
                                  </w:pPr>
                                  <w:r>
                                    <w:rPr>
                                      <w:spacing w:val="-5"/>
                                      <w:sz w:val="16"/>
                                    </w:rPr>
                                    <w:t>152</w:t>
                                  </w:r>
                                </w:p>
                              </w:tc>
                              <w:tc>
                                <w:tcPr>
                                  <w:tcW w:w="786" w:type="dxa"/>
                                </w:tcPr>
                                <w:p>
                                  <w:pPr>
                                    <w:pStyle w:val="TableParagraph"/>
                                    <w:spacing w:before="79"/>
                                    <w:rPr>
                                      <w:b/>
                                      <w:sz w:val="16"/>
                                    </w:rPr>
                                  </w:pPr>
                                </w:p>
                                <w:p>
                                  <w:pPr>
                                    <w:pStyle w:val="TableParagraph"/>
                                    <w:ind w:right="45"/>
                                    <w:jc w:val="right"/>
                                    <w:rPr>
                                      <w:sz w:val="16"/>
                                    </w:rPr>
                                  </w:pPr>
                                  <w:r>
                                    <w:rPr>
                                      <w:spacing w:val="-4"/>
                                      <w:sz w:val="16"/>
                                    </w:rPr>
                                    <w:t>2000</w:t>
                                  </w:r>
                                </w:p>
                              </w:tc>
                            </w:tr>
                            <w:tr>
                              <w:trPr>
                                <w:trHeight w:val="554" w:hRule="atLeast"/>
                              </w:trPr>
                              <w:tc>
                                <w:tcPr>
                                  <w:tcW w:w="877" w:type="dxa"/>
                                </w:tcPr>
                                <w:p>
                                  <w:pPr>
                                    <w:pStyle w:val="TableParagraph"/>
                                    <w:rPr>
                                      <w:sz w:val="18"/>
                                    </w:rPr>
                                  </w:pPr>
                                </w:p>
                              </w:tc>
                              <w:tc>
                                <w:tcPr>
                                  <w:tcW w:w="2116" w:type="dxa"/>
                                </w:tcPr>
                                <w:p>
                                  <w:pPr>
                                    <w:pStyle w:val="TableParagraph"/>
                                    <w:spacing w:before="39"/>
                                    <w:ind w:left="67" w:right="138"/>
                                    <w:jc w:val="center"/>
                                    <w:rPr>
                                      <w:sz w:val="16"/>
                                    </w:rPr>
                                  </w:pPr>
                                  <w:r>
                                    <w:rPr>
                                      <w:sz w:val="16"/>
                                    </w:rPr>
                                    <w:t>mieloblástica</w:t>
                                  </w:r>
                                  <w:r>
                                    <w:rPr>
                                      <w:spacing w:val="-1"/>
                                      <w:sz w:val="16"/>
                                    </w:rPr>
                                    <w:t> </w:t>
                                  </w:r>
                                  <w:r>
                                    <w:rPr>
                                      <w:sz w:val="16"/>
                                    </w:rPr>
                                    <w:t>aguda</w:t>
                                  </w:r>
                                  <w:r>
                                    <w:rPr>
                                      <w:spacing w:val="-1"/>
                                      <w:sz w:val="16"/>
                                    </w:rPr>
                                    <w:t> </w:t>
                                  </w:r>
                                  <w:r>
                                    <w:rPr>
                                      <w:spacing w:val="-10"/>
                                      <w:sz w:val="16"/>
                                    </w:rPr>
                                    <w:t>e</w:t>
                                  </w:r>
                                </w:p>
                                <w:p>
                                  <w:pPr>
                                    <w:pStyle w:val="TableParagraph"/>
                                    <w:spacing w:before="86"/>
                                    <w:ind w:left="67" w:right="138"/>
                                    <w:jc w:val="center"/>
                                    <w:rPr>
                                      <w:sz w:val="16"/>
                                    </w:rPr>
                                  </w:pPr>
                                  <w:r>
                                    <w:rPr>
                                      <w:sz w:val="16"/>
                                    </w:rPr>
                                    <w:t>leucemia</w:t>
                                  </w:r>
                                  <w:r>
                                    <w:rPr>
                                      <w:spacing w:val="-1"/>
                                      <w:sz w:val="16"/>
                                    </w:rPr>
                                    <w:t> </w:t>
                                  </w:r>
                                  <w:r>
                                    <w:rPr>
                                      <w:sz w:val="16"/>
                                    </w:rPr>
                                    <w:t>linfoblástica</w:t>
                                  </w:r>
                                  <w:r>
                                    <w:rPr>
                                      <w:spacing w:val="-1"/>
                                      <w:sz w:val="16"/>
                                    </w:rPr>
                                    <w:t> </w:t>
                                  </w:r>
                                  <w:r>
                                    <w:rPr>
                                      <w:spacing w:val="-2"/>
                                      <w:sz w:val="16"/>
                                    </w:rPr>
                                    <w:t>aguda.</w:t>
                                  </w:r>
                                </w:p>
                              </w:tc>
                              <w:tc>
                                <w:tcPr>
                                  <w:tcW w:w="797" w:type="dxa"/>
                                </w:tcPr>
                                <w:p>
                                  <w:pPr>
                                    <w:pStyle w:val="TableParagraph"/>
                                    <w:rPr>
                                      <w:sz w:val="18"/>
                                    </w:rPr>
                                  </w:pPr>
                                </w:p>
                              </w:tc>
                              <w:tc>
                                <w:tcPr>
                                  <w:tcW w:w="786" w:type="dxa"/>
                                </w:tcPr>
                                <w:p>
                                  <w:pPr>
                                    <w:pStyle w:val="TableParagraph"/>
                                    <w:rPr>
                                      <w:sz w:val="18"/>
                                    </w:rPr>
                                  </w:pPr>
                                </w:p>
                              </w:tc>
                            </w:tr>
                            <w:tr>
                              <w:trPr>
                                <w:trHeight w:val="1634" w:hRule="atLeast"/>
                              </w:trPr>
                              <w:tc>
                                <w:tcPr>
                                  <w:tcW w:w="877"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16"/>
                                    <w:rPr>
                                      <w:b/>
                                      <w:sz w:val="16"/>
                                    </w:rPr>
                                  </w:pPr>
                                </w:p>
                                <w:p>
                                  <w:pPr>
                                    <w:pStyle w:val="TableParagraph"/>
                                    <w:ind w:right="13"/>
                                    <w:jc w:val="center"/>
                                    <w:rPr>
                                      <w:sz w:val="16"/>
                                    </w:rPr>
                                  </w:pPr>
                                  <w:r>
                                    <w:rPr>
                                      <w:spacing w:val="-2"/>
                                      <w:sz w:val="16"/>
                                    </w:rPr>
                                    <w:t>FA</w:t>
                                  </w:r>
                                  <w:r>
                                    <w:rPr>
                                      <w:spacing w:val="-9"/>
                                      <w:sz w:val="16"/>
                                    </w:rPr>
                                    <w:t> </w:t>
                                  </w:r>
                                  <w:r>
                                    <w:rPr>
                                      <w:spacing w:val="-2"/>
                                      <w:sz w:val="16"/>
                                    </w:rPr>
                                    <w:t>450</w:t>
                                  </w:r>
                                  <w:r>
                                    <w:rPr>
                                      <w:spacing w:val="-3"/>
                                      <w:sz w:val="16"/>
                                    </w:rPr>
                                    <w:t> </w:t>
                                  </w:r>
                                  <w:r>
                                    <w:rPr>
                                      <w:spacing w:val="-5"/>
                                      <w:sz w:val="16"/>
                                    </w:rPr>
                                    <w:t>MG</w:t>
                                  </w:r>
                                </w:p>
                              </w:tc>
                              <w:tc>
                                <w:tcPr>
                                  <w:tcW w:w="2116" w:type="dxa"/>
                                </w:tcPr>
                                <w:p>
                                  <w:pPr>
                                    <w:pStyle w:val="TableParagraph"/>
                                    <w:spacing w:line="352" w:lineRule="auto" w:before="54"/>
                                    <w:ind w:left="66" w:right="138"/>
                                    <w:jc w:val="center"/>
                                    <w:rPr>
                                      <w:sz w:val="16"/>
                                    </w:rPr>
                                  </w:pPr>
                                  <w:r>
                                    <w:rPr>
                                      <w:sz w:val="16"/>
                                    </w:rPr>
                                    <w:t>Medicamentos</w:t>
                                  </w:r>
                                  <w:r>
                                    <w:rPr>
                                      <w:spacing w:val="-10"/>
                                      <w:sz w:val="16"/>
                                    </w:rPr>
                                    <w:t> </w:t>
                                  </w:r>
                                  <w:r>
                                    <w:rPr>
                                      <w:sz w:val="16"/>
                                    </w:rPr>
                                    <w:t>antineoplásico</w:t>
                                  </w:r>
                                  <w:r>
                                    <w:rPr>
                                      <w:spacing w:val="40"/>
                                      <w:sz w:val="16"/>
                                    </w:rPr>
                                    <w:t> </w:t>
                                  </w:r>
                                  <w:r>
                                    <w:rPr>
                                      <w:sz w:val="16"/>
                                    </w:rPr>
                                    <w:t>utilizado no tratamento de</w:t>
                                  </w:r>
                                  <w:r>
                                    <w:rPr>
                                      <w:spacing w:val="40"/>
                                      <w:sz w:val="16"/>
                                    </w:rPr>
                                    <w:t> </w:t>
                                  </w:r>
                                  <w:r>
                                    <w:rPr>
                                      <w:sz w:val="16"/>
                                    </w:rPr>
                                    <w:t>estados avançados do</w:t>
                                  </w:r>
                                  <w:r>
                                    <w:rPr>
                                      <w:spacing w:val="40"/>
                                      <w:sz w:val="16"/>
                                    </w:rPr>
                                    <w:t> </w:t>
                                  </w:r>
                                  <w:r>
                                    <w:rPr>
                                      <w:sz w:val="16"/>
                                    </w:rPr>
                                    <w:t>carcinoma de ovário de</w:t>
                                  </w:r>
                                  <w:r>
                                    <w:rPr>
                                      <w:spacing w:val="40"/>
                                      <w:sz w:val="16"/>
                                    </w:rPr>
                                    <w:t> </w:t>
                                  </w:r>
                                  <w:r>
                                    <w:rPr>
                                      <w:sz w:val="16"/>
                                    </w:rPr>
                                    <w:t>origem epitelial e no</w:t>
                                  </w:r>
                                </w:p>
                                <w:p>
                                  <w:pPr>
                                    <w:pStyle w:val="TableParagraph"/>
                                    <w:spacing w:line="182" w:lineRule="exact"/>
                                    <w:ind w:left="67" w:right="138"/>
                                    <w:jc w:val="center"/>
                                    <w:rPr>
                                      <w:sz w:val="16"/>
                                    </w:rPr>
                                  </w:pPr>
                                  <w:r>
                                    <w:rPr>
                                      <w:sz w:val="16"/>
                                    </w:rPr>
                                    <w:t>tratamento</w:t>
                                  </w:r>
                                  <w:r>
                                    <w:rPr>
                                      <w:spacing w:val="-1"/>
                                      <w:sz w:val="16"/>
                                    </w:rPr>
                                    <w:t> </w:t>
                                  </w:r>
                                  <w:r>
                                    <w:rPr>
                                      <w:sz w:val="16"/>
                                    </w:rPr>
                                    <w:t>do</w:t>
                                  </w:r>
                                  <w:r>
                                    <w:rPr>
                                      <w:spacing w:val="-1"/>
                                      <w:sz w:val="16"/>
                                    </w:rPr>
                                    <w:t> </w:t>
                                  </w:r>
                                  <w:r>
                                    <w:rPr>
                                      <w:sz w:val="16"/>
                                    </w:rPr>
                                    <w:t>carcinoma</w:t>
                                  </w:r>
                                  <w:r>
                                    <w:rPr>
                                      <w:spacing w:val="-1"/>
                                      <w:sz w:val="16"/>
                                    </w:rPr>
                                    <w:t> </w:t>
                                  </w:r>
                                  <w:r>
                                    <w:rPr>
                                      <w:spacing w:val="-5"/>
                                      <w:sz w:val="16"/>
                                    </w:rPr>
                                    <w:t>de</w:t>
                                  </w:r>
                                </w:p>
                              </w:tc>
                              <w:tc>
                                <w:tcPr>
                                  <w:tcW w:w="797"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16"/>
                                    <w:rPr>
                                      <w:b/>
                                      <w:sz w:val="16"/>
                                    </w:rPr>
                                  </w:pPr>
                                </w:p>
                                <w:p>
                                  <w:pPr>
                                    <w:pStyle w:val="TableParagraph"/>
                                    <w:ind w:left="181"/>
                                    <w:rPr>
                                      <w:sz w:val="16"/>
                                    </w:rPr>
                                  </w:pPr>
                                  <w:r>
                                    <w:rPr>
                                      <w:spacing w:val="-5"/>
                                      <w:sz w:val="16"/>
                                    </w:rPr>
                                    <w:t>66</w:t>
                                  </w:r>
                                </w:p>
                              </w:tc>
                              <w:tc>
                                <w:tcPr>
                                  <w:tcW w:w="786"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16"/>
                                    <w:rPr>
                                      <w:b/>
                                      <w:sz w:val="16"/>
                                    </w:rPr>
                                  </w:pPr>
                                </w:p>
                                <w:p>
                                  <w:pPr>
                                    <w:pStyle w:val="TableParagraph"/>
                                    <w:ind w:right="86"/>
                                    <w:jc w:val="right"/>
                                    <w:rPr>
                                      <w:sz w:val="16"/>
                                    </w:rPr>
                                  </w:pPr>
                                  <w:r>
                                    <w:rPr>
                                      <w:spacing w:val="-5"/>
                                      <w:sz w:val="16"/>
                                    </w:rPr>
                                    <w:t>880</w:t>
                                  </w:r>
                                </w:p>
                              </w:tc>
                            </w:tr>
                            <w:tr>
                              <w:trPr>
                                <w:trHeight w:val="1364" w:hRule="atLeast"/>
                              </w:trPr>
                              <w:tc>
                                <w:tcPr>
                                  <w:tcW w:w="877" w:type="dxa"/>
                                </w:tcPr>
                                <w:p>
                                  <w:pPr>
                                    <w:pStyle w:val="TableParagraph"/>
                                    <w:rPr>
                                      <w:sz w:val="18"/>
                                    </w:rPr>
                                  </w:pPr>
                                </w:p>
                              </w:tc>
                              <w:tc>
                                <w:tcPr>
                                  <w:tcW w:w="2116" w:type="dxa"/>
                                </w:tcPr>
                                <w:p>
                                  <w:pPr>
                                    <w:pStyle w:val="TableParagraph"/>
                                    <w:spacing w:line="352" w:lineRule="auto" w:before="39"/>
                                    <w:ind w:left="66" w:right="138"/>
                                    <w:jc w:val="center"/>
                                    <w:rPr>
                                      <w:sz w:val="16"/>
                                    </w:rPr>
                                  </w:pPr>
                                  <w:r>
                                    <w:rPr>
                                      <w:sz w:val="16"/>
                                    </w:rPr>
                                    <w:t>pequenas</w:t>
                                  </w:r>
                                  <w:r>
                                    <w:rPr>
                                      <w:spacing w:val="-7"/>
                                      <w:sz w:val="16"/>
                                    </w:rPr>
                                    <w:t> </w:t>
                                  </w:r>
                                  <w:r>
                                    <w:rPr>
                                      <w:sz w:val="16"/>
                                    </w:rPr>
                                    <w:t>células</w:t>
                                  </w:r>
                                  <w:r>
                                    <w:rPr>
                                      <w:spacing w:val="-7"/>
                                      <w:sz w:val="16"/>
                                    </w:rPr>
                                    <w:t> </w:t>
                                  </w:r>
                                  <w:r>
                                    <w:rPr>
                                      <w:sz w:val="16"/>
                                    </w:rPr>
                                    <w:t>de</w:t>
                                  </w:r>
                                  <w:r>
                                    <w:rPr>
                                      <w:spacing w:val="-7"/>
                                      <w:sz w:val="16"/>
                                    </w:rPr>
                                    <w:t> </w:t>
                                  </w:r>
                                  <w:r>
                                    <w:rPr>
                                      <w:sz w:val="16"/>
                                    </w:rPr>
                                    <w:t>pulmão,</w:t>
                                  </w:r>
                                  <w:r>
                                    <w:rPr>
                                      <w:spacing w:val="40"/>
                                      <w:sz w:val="16"/>
                                    </w:rPr>
                                    <w:t> </w:t>
                                  </w:r>
                                  <w:r>
                                    <w:rPr>
                                      <w:sz w:val="16"/>
                                    </w:rPr>
                                    <w:t>nos</w:t>
                                  </w:r>
                                  <w:r>
                                    <w:rPr>
                                      <w:spacing w:val="-3"/>
                                      <w:sz w:val="16"/>
                                    </w:rPr>
                                    <w:t> </w:t>
                                  </w:r>
                                  <w:r>
                                    <w:rPr>
                                      <w:sz w:val="16"/>
                                    </w:rPr>
                                    <w:t>carcinomas</w:t>
                                  </w:r>
                                  <w:r>
                                    <w:rPr>
                                      <w:spacing w:val="40"/>
                                      <w:sz w:val="16"/>
                                    </w:rPr>
                                    <w:t> </w:t>
                                  </w:r>
                                  <w:r>
                                    <w:rPr>
                                      <w:sz w:val="16"/>
                                    </w:rPr>
                                    <w:t>espinocelulares de cabeça e</w:t>
                                  </w:r>
                                  <w:r>
                                    <w:rPr>
                                      <w:spacing w:val="40"/>
                                      <w:sz w:val="16"/>
                                    </w:rPr>
                                    <w:t> </w:t>
                                  </w:r>
                                  <w:r>
                                    <w:rPr>
                                      <w:sz w:val="16"/>
                                    </w:rPr>
                                    <w:t>pescoço</w:t>
                                  </w:r>
                                  <w:r>
                                    <w:rPr>
                                      <w:spacing w:val="-1"/>
                                      <w:sz w:val="16"/>
                                    </w:rPr>
                                    <w:t> </w:t>
                                  </w:r>
                                  <w:r>
                                    <w:rPr>
                                      <w:sz w:val="16"/>
                                    </w:rPr>
                                    <w:t>e</w:t>
                                  </w:r>
                                  <w:r>
                                    <w:rPr>
                                      <w:spacing w:val="-1"/>
                                      <w:sz w:val="16"/>
                                    </w:rPr>
                                    <w:t> </w:t>
                                  </w:r>
                                  <w:r>
                                    <w:rPr>
                                      <w:sz w:val="16"/>
                                    </w:rPr>
                                    <w:t>nos</w:t>
                                  </w:r>
                                  <w:r>
                                    <w:rPr>
                                      <w:spacing w:val="-1"/>
                                      <w:sz w:val="16"/>
                                    </w:rPr>
                                    <w:t> </w:t>
                                  </w:r>
                                  <w:r>
                                    <w:rPr>
                                      <w:sz w:val="16"/>
                                    </w:rPr>
                                    <w:t>carcinomas</w:t>
                                  </w:r>
                                  <w:r>
                                    <w:rPr>
                                      <w:spacing w:val="-1"/>
                                      <w:sz w:val="16"/>
                                    </w:rPr>
                                    <w:t> </w:t>
                                  </w:r>
                                  <w:r>
                                    <w:rPr>
                                      <w:spacing w:val="-5"/>
                                      <w:sz w:val="16"/>
                                    </w:rPr>
                                    <w:t>de</w:t>
                                  </w:r>
                                </w:p>
                                <w:p>
                                  <w:pPr>
                                    <w:pStyle w:val="TableParagraph"/>
                                    <w:spacing w:line="182" w:lineRule="exact"/>
                                    <w:ind w:left="67" w:right="138"/>
                                    <w:jc w:val="center"/>
                                    <w:rPr>
                                      <w:sz w:val="16"/>
                                    </w:rPr>
                                  </w:pPr>
                                  <w:r>
                                    <w:rPr>
                                      <w:sz w:val="16"/>
                                    </w:rPr>
                                    <w:t>cérvice</w:t>
                                  </w:r>
                                  <w:r>
                                    <w:rPr>
                                      <w:spacing w:val="-1"/>
                                      <w:sz w:val="16"/>
                                    </w:rPr>
                                    <w:t> </w:t>
                                  </w:r>
                                  <w:r>
                                    <w:rPr>
                                      <w:spacing w:val="-2"/>
                                      <w:sz w:val="16"/>
                                    </w:rPr>
                                    <w:t>uterina.</w:t>
                                  </w:r>
                                </w:p>
                              </w:tc>
                              <w:tc>
                                <w:tcPr>
                                  <w:tcW w:w="797" w:type="dxa"/>
                                </w:tcPr>
                                <w:p>
                                  <w:pPr>
                                    <w:pStyle w:val="TableParagraph"/>
                                    <w:rPr>
                                      <w:sz w:val="18"/>
                                    </w:rPr>
                                  </w:pPr>
                                </w:p>
                              </w:tc>
                              <w:tc>
                                <w:tcPr>
                                  <w:tcW w:w="786" w:type="dxa"/>
                                </w:tcPr>
                                <w:p>
                                  <w:pPr>
                                    <w:pStyle w:val="TableParagraph"/>
                                    <w:rPr>
                                      <w:sz w:val="18"/>
                                    </w:rPr>
                                  </w:pPr>
                                </w:p>
                              </w:tc>
                            </w:tr>
                            <w:tr>
                              <w:trPr>
                                <w:trHeight w:val="508" w:hRule="atLeast"/>
                              </w:trPr>
                              <w:tc>
                                <w:tcPr>
                                  <w:tcW w:w="877" w:type="dxa"/>
                                </w:tcPr>
                                <w:p>
                                  <w:pPr>
                                    <w:pStyle w:val="TableParagraph"/>
                                    <w:rPr>
                                      <w:sz w:val="18"/>
                                    </w:rPr>
                                  </w:pPr>
                                </w:p>
                              </w:tc>
                              <w:tc>
                                <w:tcPr>
                                  <w:tcW w:w="2116" w:type="dxa"/>
                                </w:tcPr>
                                <w:p>
                                  <w:pPr>
                                    <w:pStyle w:val="TableParagraph"/>
                                    <w:spacing w:before="54"/>
                                    <w:ind w:left="66"/>
                                    <w:rPr>
                                      <w:sz w:val="16"/>
                                    </w:rPr>
                                  </w:pPr>
                                  <w:r>
                                    <w:rPr>
                                      <w:sz w:val="16"/>
                                    </w:rPr>
                                    <w:t>Indicado</w:t>
                                  </w:r>
                                  <w:r>
                                    <w:rPr>
                                      <w:spacing w:val="-1"/>
                                      <w:sz w:val="16"/>
                                    </w:rPr>
                                    <w:t> </w:t>
                                  </w:r>
                                  <w:r>
                                    <w:rPr>
                                      <w:sz w:val="16"/>
                                    </w:rPr>
                                    <w:t>para</w:t>
                                  </w:r>
                                  <w:r>
                                    <w:rPr>
                                      <w:spacing w:val="-1"/>
                                      <w:sz w:val="16"/>
                                    </w:rPr>
                                    <w:t> </w:t>
                                  </w:r>
                                  <w:r>
                                    <w:rPr>
                                      <w:sz w:val="16"/>
                                    </w:rPr>
                                    <w:t>o</w:t>
                                  </w:r>
                                  <w:r>
                                    <w:rPr>
                                      <w:spacing w:val="-1"/>
                                      <w:sz w:val="16"/>
                                    </w:rPr>
                                    <w:t> </w:t>
                                  </w:r>
                                  <w:r>
                                    <w:rPr>
                                      <w:sz w:val="16"/>
                                    </w:rPr>
                                    <w:t>tratamento</w:t>
                                  </w:r>
                                  <w:r>
                                    <w:rPr>
                                      <w:spacing w:val="-1"/>
                                      <w:sz w:val="16"/>
                                    </w:rPr>
                                    <w:t> </w:t>
                                  </w:r>
                                  <w:r>
                                    <w:rPr>
                                      <w:spacing w:val="-5"/>
                                      <w:sz w:val="16"/>
                                    </w:rPr>
                                    <w:t>de</w:t>
                                  </w:r>
                                </w:p>
                                <w:p>
                                  <w:pPr>
                                    <w:pStyle w:val="TableParagraph"/>
                                    <w:spacing w:line="164" w:lineRule="exact" w:before="86"/>
                                    <w:ind w:left="157"/>
                                    <w:rPr>
                                      <w:sz w:val="16"/>
                                    </w:rPr>
                                  </w:pPr>
                                  <w:r>
                                    <w:rPr>
                                      <w:sz w:val="16"/>
                                    </w:rPr>
                                    <w:t>primeira</w:t>
                                  </w:r>
                                  <w:r>
                                    <w:rPr>
                                      <w:spacing w:val="-1"/>
                                      <w:sz w:val="16"/>
                                    </w:rPr>
                                    <w:t> </w:t>
                                  </w:r>
                                  <w:r>
                                    <w:rPr>
                                      <w:sz w:val="16"/>
                                    </w:rPr>
                                    <w:t>linha</w:t>
                                  </w:r>
                                  <w:r>
                                    <w:rPr>
                                      <w:spacing w:val="-1"/>
                                      <w:sz w:val="16"/>
                                    </w:rPr>
                                    <w:t> </w:t>
                                  </w:r>
                                  <w:r>
                                    <w:rPr>
                                      <w:sz w:val="16"/>
                                    </w:rPr>
                                    <w:t>de</w:t>
                                  </w:r>
                                  <w:r>
                                    <w:rPr>
                                      <w:spacing w:val="-1"/>
                                      <w:sz w:val="16"/>
                                    </w:rPr>
                                    <w:t> </w:t>
                                  </w:r>
                                  <w:r>
                                    <w:rPr>
                                      <w:spacing w:val="-2"/>
                                      <w:sz w:val="16"/>
                                    </w:rPr>
                                    <w:t>pacientes</w:t>
                                  </w:r>
                                </w:p>
                              </w:tc>
                              <w:tc>
                                <w:tcPr>
                                  <w:tcW w:w="797" w:type="dxa"/>
                                </w:tcPr>
                                <w:p>
                                  <w:pPr>
                                    <w:pStyle w:val="TableParagraph"/>
                                    <w:rPr>
                                      <w:sz w:val="18"/>
                                    </w:rPr>
                                  </w:pPr>
                                </w:p>
                              </w:tc>
                              <w:tc>
                                <w:tcPr>
                                  <w:tcW w:w="786" w:type="dxa"/>
                                </w:tcPr>
                                <w:p>
                                  <w:pPr>
                                    <w:pStyle w:val="TableParagraph"/>
                                    <w:rPr>
                                      <w:sz w:val="18"/>
                                    </w:rPr>
                                  </w:pPr>
                                </w:p>
                              </w:tc>
                            </w:tr>
                          </w:tbl>
                          <w:p>
                            <w:pPr>
                              <w:pStyle w:val="BodyText"/>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94.476563pt;margin-top:-232.145355pt;width:234.95pt;height:227.65pt;mso-position-horizontal-relative:page;mso-position-vertical-relative:paragraph;z-index:15732224" type="#_x0000_t202" id="docshape15"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77"/>
                        <w:gridCol w:w="2116"/>
                        <w:gridCol w:w="797"/>
                        <w:gridCol w:w="786"/>
                      </w:tblGrid>
                      <w:tr>
                        <w:trPr>
                          <w:trHeight w:val="493" w:hRule="atLeast"/>
                        </w:trPr>
                        <w:tc>
                          <w:tcPr>
                            <w:tcW w:w="877" w:type="dxa"/>
                          </w:tcPr>
                          <w:p>
                            <w:pPr>
                              <w:pStyle w:val="TableParagraph"/>
                              <w:spacing w:before="79"/>
                              <w:rPr>
                                <w:b/>
                                <w:sz w:val="16"/>
                              </w:rPr>
                            </w:pPr>
                          </w:p>
                          <w:p>
                            <w:pPr>
                              <w:pStyle w:val="TableParagraph"/>
                              <w:ind w:right="13"/>
                              <w:jc w:val="center"/>
                              <w:rPr>
                                <w:sz w:val="16"/>
                              </w:rPr>
                            </w:pPr>
                            <w:r>
                              <w:rPr>
                                <w:sz w:val="16"/>
                              </w:rPr>
                              <w:t>CP</w:t>
                            </w:r>
                            <w:r>
                              <w:rPr>
                                <w:spacing w:val="-6"/>
                                <w:sz w:val="16"/>
                              </w:rPr>
                              <w:t> </w:t>
                            </w:r>
                            <w:r>
                              <w:rPr>
                                <w:sz w:val="16"/>
                              </w:rPr>
                              <w:t>40</w:t>
                            </w:r>
                            <w:r>
                              <w:rPr>
                                <w:spacing w:val="-1"/>
                                <w:sz w:val="16"/>
                              </w:rPr>
                              <w:t> </w:t>
                            </w:r>
                            <w:r>
                              <w:rPr>
                                <w:spacing w:val="-5"/>
                                <w:sz w:val="16"/>
                              </w:rPr>
                              <w:t>MG</w:t>
                            </w:r>
                          </w:p>
                        </w:tc>
                        <w:tc>
                          <w:tcPr>
                            <w:tcW w:w="2116" w:type="dxa"/>
                          </w:tcPr>
                          <w:p>
                            <w:pPr>
                              <w:pStyle w:val="TableParagraph"/>
                              <w:spacing w:line="177" w:lineRule="exact"/>
                              <w:ind w:left="67" w:right="138"/>
                              <w:jc w:val="center"/>
                              <w:rPr>
                                <w:sz w:val="16"/>
                              </w:rPr>
                            </w:pPr>
                            <w:r>
                              <w:rPr>
                                <w:sz w:val="16"/>
                              </w:rPr>
                              <w:t>leucemias</w:t>
                            </w:r>
                            <w:r>
                              <w:rPr>
                                <w:spacing w:val="-1"/>
                                <w:sz w:val="16"/>
                              </w:rPr>
                              <w:t> </w:t>
                            </w:r>
                            <w:r>
                              <w:rPr>
                                <w:spacing w:val="-2"/>
                                <w:sz w:val="16"/>
                              </w:rPr>
                              <w:t>agudas,</w:t>
                            </w:r>
                          </w:p>
                          <w:p>
                            <w:pPr>
                              <w:pStyle w:val="TableParagraph"/>
                              <w:spacing w:before="86"/>
                              <w:ind w:left="67" w:right="138"/>
                              <w:jc w:val="center"/>
                              <w:rPr>
                                <w:sz w:val="16"/>
                              </w:rPr>
                            </w:pPr>
                            <w:r>
                              <w:rPr>
                                <w:sz w:val="16"/>
                              </w:rPr>
                              <w:t>especialmente</w:t>
                            </w:r>
                            <w:r>
                              <w:rPr>
                                <w:spacing w:val="-3"/>
                                <w:sz w:val="16"/>
                              </w:rPr>
                              <w:t> </w:t>
                            </w:r>
                            <w:r>
                              <w:rPr>
                                <w:spacing w:val="-2"/>
                                <w:sz w:val="16"/>
                              </w:rPr>
                              <w:t>leucemia</w:t>
                            </w:r>
                          </w:p>
                        </w:tc>
                        <w:tc>
                          <w:tcPr>
                            <w:tcW w:w="797" w:type="dxa"/>
                          </w:tcPr>
                          <w:p>
                            <w:pPr>
                              <w:pStyle w:val="TableParagraph"/>
                              <w:spacing w:before="79"/>
                              <w:rPr>
                                <w:b/>
                                <w:sz w:val="16"/>
                              </w:rPr>
                            </w:pPr>
                          </w:p>
                          <w:p>
                            <w:pPr>
                              <w:pStyle w:val="TableParagraph"/>
                              <w:ind w:left="141"/>
                              <w:rPr>
                                <w:sz w:val="16"/>
                              </w:rPr>
                            </w:pPr>
                            <w:r>
                              <w:rPr>
                                <w:spacing w:val="-5"/>
                                <w:sz w:val="16"/>
                              </w:rPr>
                              <w:t>152</w:t>
                            </w:r>
                          </w:p>
                        </w:tc>
                        <w:tc>
                          <w:tcPr>
                            <w:tcW w:w="786" w:type="dxa"/>
                          </w:tcPr>
                          <w:p>
                            <w:pPr>
                              <w:pStyle w:val="TableParagraph"/>
                              <w:spacing w:before="79"/>
                              <w:rPr>
                                <w:b/>
                                <w:sz w:val="16"/>
                              </w:rPr>
                            </w:pPr>
                          </w:p>
                          <w:p>
                            <w:pPr>
                              <w:pStyle w:val="TableParagraph"/>
                              <w:ind w:right="45"/>
                              <w:jc w:val="right"/>
                              <w:rPr>
                                <w:sz w:val="16"/>
                              </w:rPr>
                            </w:pPr>
                            <w:r>
                              <w:rPr>
                                <w:spacing w:val="-4"/>
                                <w:sz w:val="16"/>
                              </w:rPr>
                              <w:t>2000</w:t>
                            </w:r>
                          </w:p>
                        </w:tc>
                      </w:tr>
                      <w:tr>
                        <w:trPr>
                          <w:trHeight w:val="554" w:hRule="atLeast"/>
                        </w:trPr>
                        <w:tc>
                          <w:tcPr>
                            <w:tcW w:w="877" w:type="dxa"/>
                          </w:tcPr>
                          <w:p>
                            <w:pPr>
                              <w:pStyle w:val="TableParagraph"/>
                              <w:rPr>
                                <w:sz w:val="18"/>
                              </w:rPr>
                            </w:pPr>
                          </w:p>
                        </w:tc>
                        <w:tc>
                          <w:tcPr>
                            <w:tcW w:w="2116" w:type="dxa"/>
                          </w:tcPr>
                          <w:p>
                            <w:pPr>
                              <w:pStyle w:val="TableParagraph"/>
                              <w:spacing w:before="39"/>
                              <w:ind w:left="67" w:right="138"/>
                              <w:jc w:val="center"/>
                              <w:rPr>
                                <w:sz w:val="16"/>
                              </w:rPr>
                            </w:pPr>
                            <w:r>
                              <w:rPr>
                                <w:sz w:val="16"/>
                              </w:rPr>
                              <w:t>mieloblástica</w:t>
                            </w:r>
                            <w:r>
                              <w:rPr>
                                <w:spacing w:val="-1"/>
                                <w:sz w:val="16"/>
                              </w:rPr>
                              <w:t> </w:t>
                            </w:r>
                            <w:r>
                              <w:rPr>
                                <w:sz w:val="16"/>
                              </w:rPr>
                              <w:t>aguda</w:t>
                            </w:r>
                            <w:r>
                              <w:rPr>
                                <w:spacing w:val="-1"/>
                                <w:sz w:val="16"/>
                              </w:rPr>
                              <w:t> </w:t>
                            </w:r>
                            <w:r>
                              <w:rPr>
                                <w:spacing w:val="-10"/>
                                <w:sz w:val="16"/>
                              </w:rPr>
                              <w:t>e</w:t>
                            </w:r>
                          </w:p>
                          <w:p>
                            <w:pPr>
                              <w:pStyle w:val="TableParagraph"/>
                              <w:spacing w:before="86"/>
                              <w:ind w:left="67" w:right="138"/>
                              <w:jc w:val="center"/>
                              <w:rPr>
                                <w:sz w:val="16"/>
                              </w:rPr>
                            </w:pPr>
                            <w:r>
                              <w:rPr>
                                <w:sz w:val="16"/>
                              </w:rPr>
                              <w:t>leucemia</w:t>
                            </w:r>
                            <w:r>
                              <w:rPr>
                                <w:spacing w:val="-1"/>
                                <w:sz w:val="16"/>
                              </w:rPr>
                              <w:t> </w:t>
                            </w:r>
                            <w:r>
                              <w:rPr>
                                <w:sz w:val="16"/>
                              </w:rPr>
                              <w:t>linfoblástica</w:t>
                            </w:r>
                            <w:r>
                              <w:rPr>
                                <w:spacing w:val="-1"/>
                                <w:sz w:val="16"/>
                              </w:rPr>
                              <w:t> </w:t>
                            </w:r>
                            <w:r>
                              <w:rPr>
                                <w:spacing w:val="-2"/>
                                <w:sz w:val="16"/>
                              </w:rPr>
                              <w:t>aguda.</w:t>
                            </w:r>
                          </w:p>
                        </w:tc>
                        <w:tc>
                          <w:tcPr>
                            <w:tcW w:w="797" w:type="dxa"/>
                          </w:tcPr>
                          <w:p>
                            <w:pPr>
                              <w:pStyle w:val="TableParagraph"/>
                              <w:rPr>
                                <w:sz w:val="18"/>
                              </w:rPr>
                            </w:pPr>
                          </w:p>
                        </w:tc>
                        <w:tc>
                          <w:tcPr>
                            <w:tcW w:w="786" w:type="dxa"/>
                          </w:tcPr>
                          <w:p>
                            <w:pPr>
                              <w:pStyle w:val="TableParagraph"/>
                              <w:rPr>
                                <w:sz w:val="18"/>
                              </w:rPr>
                            </w:pPr>
                          </w:p>
                        </w:tc>
                      </w:tr>
                      <w:tr>
                        <w:trPr>
                          <w:trHeight w:val="1634" w:hRule="atLeast"/>
                        </w:trPr>
                        <w:tc>
                          <w:tcPr>
                            <w:tcW w:w="877"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16"/>
                              <w:rPr>
                                <w:b/>
                                <w:sz w:val="16"/>
                              </w:rPr>
                            </w:pPr>
                          </w:p>
                          <w:p>
                            <w:pPr>
                              <w:pStyle w:val="TableParagraph"/>
                              <w:ind w:right="13"/>
                              <w:jc w:val="center"/>
                              <w:rPr>
                                <w:sz w:val="16"/>
                              </w:rPr>
                            </w:pPr>
                            <w:r>
                              <w:rPr>
                                <w:spacing w:val="-2"/>
                                <w:sz w:val="16"/>
                              </w:rPr>
                              <w:t>FA</w:t>
                            </w:r>
                            <w:r>
                              <w:rPr>
                                <w:spacing w:val="-9"/>
                                <w:sz w:val="16"/>
                              </w:rPr>
                              <w:t> </w:t>
                            </w:r>
                            <w:r>
                              <w:rPr>
                                <w:spacing w:val="-2"/>
                                <w:sz w:val="16"/>
                              </w:rPr>
                              <w:t>450</w:t>
                            </w:r>
                            <w:r>
                              <w:rPr>
                                <w:spacing w:val="-3"/>
                                <w:sz w:val="16"/>
                              </w:rPr>
                              <w:t> </w:t>
                            </w:r>
                            <w:r>
                              <w:rPr>
                                <w:spacing w:val="-5"/>
                                <w:sz w:val="16"/>
                              </w:rPr>
                              <w:t>MG</w:t>
                            </w:r>
                          </w:p>
                        </w:tc>
                        <w:tc>
                          <w:tcPr>
                            <w:tcW w:w="2116" w:type="dxa"/>
                          </w:tcPr>
                          <w:p>
                            <w:pPr>
                              <w:pStyle w:val="TableParagraph"/>
                              <w:spacing w:line="352" w:lineRule="auto" w:before="54"/>
                              <w:ind w:left="66" w:right="138"/>
                              <w:jc w:val="center"/>
                              <w:rPr>
                                <w:sz w:val="16"/>
                              </w:rPr>
                            </w:pPr>
                            <w:r>
                              <w:rPr>
                                <w:sz w:val="16"/>
                              </w:rPr>
                              <w:t>Medicamentos</w:t>
                            </w:r>
                            <w:r>
                              <w:rPr>
                                <w:spacing w:val="-10"/>
                                <w:sz w:val="16"/>
                              </w:rPr>
                              <w:t> </w:t>
                            </w:r>
                            <w:r>
                              <w:rPr>
                                <w:sz w:val="16"/>
                              </w:rPr>
                              <w:t>antineoplásico</w:t>
                            </w:r>
                            <w:r>
                              <w:rPr>
                                <w:spacing w:val="40"/>
                                <w:sz w:val="16"/>
                              </w:rPr>
                              <w:t> </w:t>
                            </w:r>
                            <w:r>
                              <w:rPr>
                                <w:sz w:val="16"/>
                              </w:rPr>
                              <w:t>utilizado no tratamento de</w:t>
                            </w:r>
                            <w:r>
                              <w:rPr>
                                <w:spacing w:val="40"/>
                                <w:sz w:val="16"/>
                              </w:rPr>
                              <w:t> </w:t>
                            </w:r>
                            <w:r>
                              <w:rPr>
                                <w:sz w:val="16"/>
                              </w:rPr>
                              <w:t>estados avançados do</w:t>
                            </w:r>
                            <w:r>
                              <w:rPr>
                                <w:spacing w:val="40"/>
                                <w:sz w:val="16"/>
                              </w:rPr>
                              <w:t> </w:t>
                            </w:r>
                            <w:r>
                              <w:rPr>
                                <w:sz w:val="16"/>
                              </w:rPr>
                              <w:t>carcinoma de ovário de</w:t>
                            </w:r>
                            <w:r>
                              <w:rPr>
                                <w:spacing w:val="40"/>
                                <w:sz w:val="16"/>
                              </w:rPr>
                              <w:t> </w:t>
                            </w:r>
                            <w:r>
                              <w:rPr>
                                <w:sz w:val="16"/>
                              </w:rPr>
                              <w:t>origem epitelial e no</w:t>
                            </w:r>
                          </w:p>
                          <w:p>
                            <w:pPr>
                              <w:pStyle w:val="TableParagraph"/>
                              <w:spacing w:line="182" w:lineRule="exact"/>
                              <w:ind w:left="67" w:right="138"/>
                              <w:jc w:val="center"/>
                              <w:rPr>
                                <w:sz w:val="16"/>
                              </w:rPr>
                            </w:pPr>
                            <w:r>
                              <w:rPr>
                                <w:sz w:val="16"/>
                              </w:rPr>
                              <w:t>tratamento</w:t>
                            </w:r>
                            <w:r>
                              <w:rPr>
                                <w:spacing w:val="-1"/>
                                <w:sz w:val="16"/>
                              </w:rPr>
                              <w:t> </w:t>
                            </w:r>
                            <w:r>
                              <w:rPr>
                                <w:sz w:val="16"/>
                              </w:rPr>
                              <w:t>do</w:t>
                            </w:r>
                            <w:r>
                              <w:rPr>
                                <w:spacing w:val="-1"/>
                                <w:sz w:val="16"/>
                              </w:rPr>
                              <w:t> </w:t>
                            </w:r>
                            <w:r>
                              <w:rPr>
                                <w:sz w:val="16"/>
                              </w:rPr>
                              <w:t>carcinoma</w:t>
                            </w:r>
                            <w:r>
                              <w:rPr>
                                <w:spacing w:val="-1"/>
                                <w:sz w:val="16"/>
                              </w:rPr>
                              <w:t> </w:t>
                            </w:r>
                            <w:r>
                              <w:rPr>
                                <w:spacing w:val="-5"/>
                                <w:sz w:val="16"/>
                              </w:rPr>
                              <w:t>de</w:t>
                            </w:r>
                          </w:p>
                        </w:tc>
                        <w:tc>
                          <w:tcPr>
                            <w:tcW w:w="797"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16"/>
                              <w:rPr>
                                <w:b/>
                                <w:sz w:val="16"/>
                              </w:rPr>
                            </w:pPr>
                          </w:p>
                          <w:p>
                            <w:pPr>
                              <w:pStyle w:val="TableParagraph"/>
                              <w:ind w:left="181"/>
                              <w:rPr>
                                <w:sz w:val="16"/>
                              </w:rPr>
                            </w:pPr>
                            <w:r>
                              <w:rPr>
                                <w:spacing w:val="-5"/>
                                <w:sz w:val="16"/>
                              </w:rPr>
                              <w:t>66</w:t>
                            </w:r>
                          </w:p>
                        </w:tc>
                        <w:tc>
                          <w:tcPr>
                            <w:tcW w:w="786"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16"/>
                              <w:rPr>
                                <w:b/>
                                <w:sz w:val="16"/>
                              </w:rPr>
                            </w:pPr>
                          </w:p>
                          <w:p>
                            <w:pPr>
                              <w:pStyle w:val="TableParagraph"/>
                              <w:ind w:right="86"/>
                              <w:jc w:val="right"/>
                              <w:rPr>
                                <w:sz w:val="16"/>
                              </w:rPr>
                            </w:pPr>
                            <w:r>
                              <w:rPr>
                                <w:spacing w:val="-5"/>
                                <w:sz w:val="16"/>
                              </w:rPr>
                              <w:t>880</w:t>
                            </w:r>
                          </w:p>
                        </w:tc>
                      </w:tr>
                      <w:tr>
                        <w:trPr>
                          <w:trHeight w:val="1364" w:hRule="atLeast"/>
                        </w:trPr>
                        <w:tc>
                          <w:tcPr>
                            <w:tcW w:w="877" w:type="dxa"/>
                          </w:tcPr>
                          <w:p>
                            <w:pPr>
                              <w:pStyle w:val="TableParagraph"/>
                              <w:rPr>
                                <w:sz w:val="18"/>
                              </w:rPr>
                            </w:pPr>
                          </w:p>
                        </w:tc>
                        <w:tc>
                          <w:tcPr>
                            <w:tcW w:w="2116" w:type="dxa"/>
                          </w:tcPr>
                          <w:p>
                            <w:pPr>
                              <w:pStyle w:val="TableParagraph"/>
                              <w:spacing w:line="352" w:lineRule="auto" w:before="39"/>
                              <w:ind w:left="66" w:right="138"/>
                              <w:jc w:val="center"/>
                              <w:rPr>
                                <w:sz w:val="16"/>
                              </w:rPr>
                            </w:pPr>
                            <w:r>
                              <w:rPr>
                                <w:sz w:val="16"/>
                              </w:rPr>
                              <w:t>pequenas</w:t>
                            </w:r>
                            <w:r>
                              <w:rPr>
                                <w:spacing w:val="-7"/>
                                <w:sz w:val="16"/>
                              </w:rPr>
                              <w:t> </w:t>
                            </w:r>
                            <w:r>
                              <w:rPr>
                                <w:sz w:val="16"/>
                              </w:rPr>
                              <w:t>células</w:t>
                            </w:r>
                            <w:r>
                              <w:rPr>
                                <w:spacing w:val="-7"/>
                                <w:sz w:val="16"/>
                              </w:rPr>
                              <w:t> </w:t>
                            </w:r>
                            <w:r>
                              <w:rPr>
                                <w:sz w:val="16"/>
                              </w:rPr>
                              <w:t>de</w:t>
                            </w:r>
                            <w:r>
                              <w:rPr>
                                <w:spacing w:val="-7"/>
                                <w:sz w:val="16"/>
                              </w:rPr>
                              <w:t> </w:t>
                            </w:r>
                            <w:r>
                              <w:rPr>
                                <w:sz w:val="16"/>
                              </w:rPr>
                              <w:t>pulmão,</w:t>
                            </w:r>
                            <w:r>
                              <w:rPr>
                                <w:spacing w:val="40"/>
                                <w:sz w:val="16"/>
                              </w:rPr>
                              <w:t> </w:t>
                            </w:r>
                            <w:r>
                              <w:rPr>
                                <w:sz w:val="16"/>
                              </w:rPr>
                              <w:t>nos</w:t>
                            </w:r>
                            <w:r>
                              <w:rPr>
                                <w:spacing w:val="-3"/>
                                <w:sz w:val="16"/>
                              </w:rPr>
                              <w:t> </w:t>
                            </w:r>
                            <w:r>
                              <w:rPr>
                                <w:sz w:val="16"/>
                              </w:rPr>
                              <w:t>carcinomas</w:t>
                            </w:r>
                            <w:r>
                              <w:rPr>
                                <w:spacing w:val="40"/>
                                <w:sz w:val="16"/>
                              </w:rPr>
                              <w:t> </w:t>
                            </w:r>
                            <w:r>
                              <w:rPr>
                                <w:sz w:val="16"/>
                              </w:rPr>
                              <w:t>espinocelulares de cabeça e</w:t>
                            </w:r>
                            <w:r>
                              <w:rPr>
                                <w:spacing w:val="40"/>
                                <w:sz w:val="16"/>
                              </w:rPr>
                              <w:t> </w:t>
                            </w:r>
                            <w:r>
                              <w:rPr>
                                <w:sz w:val="16"/>
                              </w:rPr>
                              <w:t>pescoço</w:t>
                            </w:r>
                            <w:r>
                              <w:rPr>
                                <w:spacing w:val="-1"/>
                                <w:sz w:val="16"/>
                              </w:rPr>
                              <w:t> </w:t>
                            </w:r>
                            <w:r>
                              <w:rPr>
                                <w:sz w:val="16"/>
                              </w:rPr>
                              <w:t>e</w:t>
                            </w:r>
                            <w:r>
                              <w:rPr>
                                <w:spacing w:val="-1"/>
                                <w:sz w:val="16"/>
                              </w:rPr>
                              <w:t> </w:t>
                            </w:r>
                            <w:r>
                              <w:rPr>
                                <w:sz w:val="16"/>
                              </w:rPr>
                              <w:t>nos</w:t>
                            </w:r>
                            <w:r>
                              <w:rPr>
                                <w:spacing w:val="-1"/>
                                <w:sz w:val="16"/>
                              </w:rPr>
                              <w:t> </w:t>
                            </w:r>
                            <w:r>
                              <w:rPr>
                                <w:sz w:val="16"/>
                              </w:rPr>
                              <w:t>carcinomas</w:t>
                            </w:r>
                            <w:r>
                              <w:rPr>
                                <w:spacing w:val="-1"/>
                                <w:sz w:val="16"/>
                              </w:rPr>
                              <w:t> </w:t>
                            </w:r>
                            <w:r>
                              <w:rPr>
                                <w:spacing w:val="-5"/>
                                <w:sz w:val="16"/>
                              </w:rPr>
                              <w:t>de</w:t>
                            </w:r>
                          </w:p>
                          <w:p>
                            <w:pPr>
                              <w:pStyle w:val="TableParagraph"/>
                              <w:spacing w:line="182" w:lineRule="exact"/>
                              <w:ind w:left="67" w:right="138"/>
                              <w:jc w:val="center"/>
                              <w:rPr>
                                <w:sz w:val="16"/>
                              </w:rPr>
                            </w:pPr>
                            <w:r>
                              <w:rPr>
                                <w:sz w:val="16"/>
                              </w:rPr>
                              <w:t>cérvice</w:t>
                            </w:r>
                            <w:r>
                              <w:rPr>
                                <w:spacing w:val="-1"/>
                                <w:sz w:val="16"/>
                              </w:rPr>
                              <w:t> </w:t>
                            </w:r>
                            <w:r>
                              <w:rPr>
                                <w:spacing w:val="-2"/>
                                <w:sz w:val="16"/>
                              </w:rPr>
                              <w:t>uterina.</w:t>
                            </w:r>
                          </w:p>
                        </w:tc>
                        <w:tc>
                          <w:tcPr>
                            <w:tcW w:w="797" w:type="dxa"/>
                          </w:tcPr>
                          <w:p>
                            <w:pPr>
                              <w:pStyle w:val="TableParagraph"/>
                              <w:rPr>
                                <w:sz w:val="18"/>
                              </w:rPr>
                            </w:pPr>
                          </w:p>
                        </w:tc>
                        <w:tc>
                          <w:tcPr>
                            <w:tcW w:w="786" w:type="dxa"/>
                          </w:tcPr>
                          <w:p>
                            <w:pPr>
                              <w:pStyle w:val="TableParagraph"/>
                              <w:rPr>
                                <w:sz w:val="18"/>
                              </w:rPr>
                            </w:pPr>
                          </w:p>
                        </w:tc>
                      </w:tr>
                      <w:tr>
                        <w:trPr>
                          <w:trHeight w:val="508" w:hRule="atLeast"/>
                        </w:trPr>
                        <w:tc>
                          <w:tcPr>
                            <w:tcW w:w="877" w:type="dxa"/>
                          </w:tcPr>
                          <w:p>
                            <w:pPr>
                              <w:pStyle w:val="TableParagraph"/>
                              <w:rPr>
                                <w:sz w:val="18"/>
                              </w:rPr>
                            </w:pPr>
                          </w:p>
                        </w:tc>
                        <w:tc>
                          <w:tcPr>
                            <w:tcW w:w="2116" w:type="dxa"/>
                          </w:tcPr>
                          <w:p>
                            <w:pPr>
                              <w:pStyle w:val="TableParagraph"/>
                              <w:spacing w:before="54"/>
                              <w:ind w:left="66"/>
                              <w:rPr>
                                <w:sz w:val="16"/>
                              </w:rPr>
                            </w:pPr>
                            <w:r>
                              <w:rPr>
                                <w:sz w:val="16"/>
                              </w:rPr>
                              <w:t>Indicado</w:t>
                            </w:r>
                            <w:r>
                              <w:rPr>
                                <w:spacing w:val="-1"/>
                                <w:sz w:val="16"/>
                              </w:rPr>
                              <w:t> </w:t>
                            </w:r>
                            <w:r>
                              <w:rPr>
                                <w:sz w:val="16"/>
                              </w:rPr>
                              <w:t>para</w:t>
                            </w:r>
                            <w:r>
                              <w:rPr>
                                <w:spacing w:val="-1"/>
                                <w:sz w:val="16"/>
                              </w:rPr>
                              <w:t> </w:t>
                            </w:r>
                            <w:r>
                              <w:rPr>
                                <w:sz w:val="16"/>
                              </w:rPr>
                              <w:t>o</w:t>
                            </w:r>
                            <w:r>
                              <w:rPr>
                                <w:spacing w:val="-1"/>
                                <w:sz w:val="16"/>
                              </w:rPr>
                              <w:t> </w:t>
                            </w:r>
                            <w:r>
                              <w:rPr>
                                <w:sz w:val="16"/>
                              </w:rPr>
                              <w:t>tratamento</w:t>
                            </w:r>
                            <w:r>
                              <w:rPr>
                                <w:spacing w:val="-1"/>
                                <w:sz w:val="16"/>
                              </w:rPr>
                              <w:t> </w:t>
                            </w:r>
                            <w:r>
                              <w:rPr>
                                <w:spacing w:val="-5"/>
                                <w:sz w:val="16"/>
                              </w:rPr>
                              <w:t>de</w:t>
                            </w:r>
                          </w:p>
                          <w:p>
                            <w:pPr>
                              <w:pStyle w:val="TableParagraph"/>
                              <w:spacing w:line="164" w:lineRule="exact" w:before="86"/>
                              <w:ind w:left="157"/>
                              <w:rPr>
                                <w:sz w:val="16"/>
                              </w:rPr>
                            </w:pPr>
                            <w:r>
                              <w:rPr>
                                <w:sz w:val="16"/>
                              </w:rPr>
                              <w:t>primeira</w:t>
                            </w:r>
                            <w:r>
                              <w:rPr>
                                <w:spacing w:val="-1"/>
                                <w:sz w:val="16"/>
                              </w:rPr>
                              <w:t> </w:t>
                            </w:r>
                            <w:r>
                              <w:rPr>
                                <w:sz w:val="16"/>
                              </w:rPr>
                              <w:t>linha</w:t>
                            </w:r>
                            <w:r>
                              <w:rPr>
                                <w:spacing w:val="-1"/>
                                <w:sz w:val="16"/>
                              </w:rPr>
                              <w:t> </w:t>
                            </w:r>
                            <w:r>
                              <w:rPr>
                                <w:sz w:val="16"/>
                              </w:rPr>
                              <w:t>de</w:t>
                            </w:r>
                            <w:r>
                              <w:rPr>
                                <w:spacing w:val="-1"/>
                                <w:sz w:val="16"/>
                              </w:rPr>
                              <w:t> </w:t>
                            </w:r>
                            <w:r>
                              <w:rPr>
                                <w:spacing w:val="-2"/>
                                <w:sz w:val="16"/>
                              </w:rPr>
                              <w:t>pacientes</w:t>
                            </w:r>
                          </w:p>
                        </w:tc>
                        <w:tc>
                          <w:tcPr>
                            <w:tcW w:w="797" w:type="dxa"/>
                          </w:tcPr>
                          <w:p>
                            <w:pPr>
                              <w:pStyle w:val="TableParagraph"/>
                              <w:rPr>
                                <w:sz w:val="18"/>
                              </w:rPr>
                            </w:pPr>
                          </w:p>
                        </w:tc>
                        <w:tc>
                          <w:tcPr>
                            <w:tcW w:w="786" w:type="dxa"/>
                          </w:tcPr>
                          <w:p>
                            <w:pPr>
                              <w:pStyle w:val="TableParagraph"/>
                              <w:rPr>
                                <w:sz w:val="18"/>
                              </w:rPr>
                            </w:pPr>
                          </w:p>
                        </w:tc>
                      </w:tr>
                    </w:tbl>
                    <w:p>
                      <w:pPr>
                        <w:pStyle w:val="BodyText"/>
                      </w:pPr>
                    </w:p>
                  </w:txbxContent>
                </v:textbox>
                <w10:wrap type="none"/>
              </v:shape>
            </w:pict>
          </mc:Fallback>
        </mc:AlternateContent>
      </w:r>
      <w:r>
        <w:rPr>
          <w:sz w:val="16"/>
        </w:rPr>
        <w:t>com</w:t>
      </w:r>
      <w:r>
        <w:rPr>
          <w:spacing w:val="-8"/>
          <w:sz w:val="16"/>
        </w:rPr>
        <w:t> </w:t>
      </w:r>
      <w:r>
        <w:rPr>
          <w:sz w:val="16"/>
        </w:rPr>
        <w:t>câncer</w:t>
      </w:r>
      <w:r>
        <w:rPr>
          <w:spacing w:val="-8"/>
          <w:sz w:val="16"/>
        </w:rPr>
        <w:t> </w:t>
      </w:r>
      <w:r>
        <w:rPr>
          <w:sz w:val="16"/>
        </w:rPr>
        <w:t>de</w:t>
      </w:r>
      <w:r>
        <w:rPr>
          <w:spacing w:val="-8"/>
          <w:sz w:val="16"/>
        </w:rPr>
        <w:t> </w:t>
      </w:r>
      <w:r>
        <w:rPr>
          <w:sz w:val="16"/>
        </w:rPr>
        <w:t>pulmão</w:t>
      </w:r>
      <w:r>
        <w:rPr>
          <w:spacing w:val="-8"/>
          <w:sz w:val="16"/>
        </w:rPr>
        <w:t> </w:t>
      </w:r>
      <w:r>
        <w:rPr>
          <w:sz w:val="16"/>
        </w:rPr>
        <w:t>de</w:t>
      </w:r>
      <w:r>
        <w:rPr>
          <w:spacing w:val="-8"/>
          <w:sz w:val="16"/>
        </w:rPr>
        <w:t> </w:t>
      </w:r>
      <w:r>
        <w:rPr>
          <w:sz w:val="16"/>
        </w:rPr>
        <w:t>não</w:t>
      </w:r>
      <w:r>
        <w:rPr>
          <w:spacing w:val="40"/>
          <w:sz w:val="16"/>
        </w:rPr>
        <w:t> </w:t>
      </w:r>
      <w:r>
        <w:rPr>
          <w:sz w:val="16"/>
        </w:rPr>
        <w:t>pequenas células (CPNPC)</w:t>
      </w:r>
      <w:r>
        <w:rPr>
          <w:spacing w:val="40"/>
          <w:sz w:val="16"/>
        </w:rPr>
        <w:t> </w:t>
      </w:r>
      <w:r>
        <w:rPr>
          <w:sz w:val="16"/>
        </w:rPr>
        <w:t>localmente avançado ou</w:t>
      </w:r>
      <w:r>
        <w:rPr>
          <w:spacing w:val="40"/>
          <w:sz w:val="16"/>
        </w:rPr>
        <w:t> </w:t>
      </w:r>
      <w:r>
        <w:rPr>
          <w:spacing w:val="-2"/>
          <w:sz w:val="16"/>
        </w:rPr>
        <w:t>metastático.</w:t>
      </w:r>
    </w:p>
    <w:p>
      <w:pPr>
        <w:spacing w:line="240" w:lineRule="auto" w:before="0"/>
        <w:rPr>
          <w:sz w:val="16"/>
        </w:rPr>
      </w:pPr>
      <w:r>
        <w:rPr/>
        <w:br w:type="column"/>
      </w:r>
      <w:r>
        <w:rPr>
          <w:sz w:val="16"/>
        </w:rPr>
      </w:r>
    </w:p>
    <w:p>
      <w:pPr>
        <w:pStyle w:val="BodyText"/>
        <w:spacing w:before="130"/>
        <w:rPr>
          <w:sz w:val="16"/>
        </w:rPr>
      </w:pPr>
    </w:p>
    <w:p>
      <w:pPr>
        <w:tabs>
          <w:tab w:pos="1317" w:val="left" w:leader="none"/>
        </w:tabs>
        <w:spacing w:before="0"/>
        <w:ind w:left="244" w:right="0" w:firstLine="0"/>
        <w:jc w:val="left"/>
        <w:rPr>
          <w:sz w:val="16"/>
        </w:rPr>
      </w:pPr>
      <w:r>
        <w:rPr>
          <w:spacing w:val="-5"/>
          <w:sz w:val="16"/>
        </w:rPr>
        <w:t>380</w:t>
      </w:r>
      <w:r>
        <w:rPr>
          <w:sz w:val="16"/>
        </w:rPr>
        <w:tab/>
      </w:r>
      <w:r>
        <w:rPr>
          <w:spacing w:val="-4"/>
          <w:sz w:val="16"/>
        </w:rPr>
        <w:t>5020</w:t>
      </w:r>
    </w:p>
    <w:p>
      <w:pPr>
        <w:spacing w:after="0"/>
        <w:jc w:val="left"/>
        <w:rPr>
          <w:sz w:val="16"/>
        </w:rPr>
        <w:sectPr>
          <w:type w:val="continuous"/>
          <w:pgSz w:w="15840" w:h="24480"/>
          <w:pgMar w:top="740" w:bottom="280" w:left="460" w:right="540"/>
          <w:cols w:num="5" w:equalWidth="0">
            <w:col w:w="2182" w:space="40"/>
            <w:col w:w="3097" w:space="39"/>
            <w:col w:w="947" w:space="39"/>
            <w:col w:w="1997" w:space="39"/>
            <w:col w:w="6460"/>
          </w:cols>
        </w:sectPr>
      </w:pPr>
    </w:p>
    <w:p>
      <w:pPr>
        <w:pStyle w:val="BodyText"/>
        <w:spacing w:before="46"/>
      </w:pPr>
    </w:p>
    <w:p>
      <w:pPr>
        <w:pStyle w:val="Heading2"/>
        <w:numPr>
          <w:ilvl w:val="1"/>
          <w:numId w:val="18"/>
        </w:numPr>
        <w:tabs>
          <w:tab w:pos="578" w:val="left" w:leader="none"/>
        </w:tabs>
        <w:spacing w:line="240" w:lineRule="auto" w:before="0" w:after="0"/>
        <w:ind w:left="578" w:right="0" w:hanging="349"/>
        <w:jc w:val="left"/>
      </w:pPr>
      <w:r>
        <w:rPr/>
        <w:t>INSTRUMENTOS</w:t>
      </w:r>
      <w:r>
        <w:rPr>
          <w:spacing w:val="-3"/>
        </w:rPr>
        <w:t> </w:t>
      </w:r>
      <w:r>
        <w:rPr/>
        <w:t>DE</w:t>
      </w:r>
      <w:r>
        <w:rPr>
          <w:spacing w:val="-3"/>
        </w:rPr>
        <w:t> </w:t>
      </w:r>
      <w:r>
        <w:rPr>
          <w:spacing w:val="-2"/>
        </w:rPr>
        <w:t>PLANEJAMENTO:</w:t>
      </w:r>
    </w:p>
    <w:p>
      <w:pPr>
        <w:pStyle w:val="BodyText"/>
        <w:spacing w:line="242" w:lineRule="auto" w:before="40"/>
        <w:ind w:left="229"/>
      </w:pPr>
      <w:r>
        <w:rPr/>
        <w:t>A solução</w:t>
      </w:r>
      <w:r>
        <w:rPr>
          <w:spacing w:val="12"/>
        </w:rPr>
        <w:t> </w:t>
      </w:r>
      <w:r>
        <w:rPr/>
        <w:t>pretendida</w:t>
      </w:r>
      <w:r>
        <w:rPr>
          <w:spacing w:val="12"/>
        </w:rPr>
        <w:t> </w:t>
      </w:r>
      <w:r>
        <w:rPr/>
        <w:t>se</w:t>
      </w:r>
      <w:r>
        <w:rPr>
          <w:spacing w:val="12"/>
        </w:rPr>
        <w:t> </w:t>
      </w:r>
      <w:r>
        <w:rPr/>
        <w:t>enquadra</w:t>
      </w:r>
      <w:r>
        <w:rPr>
          <w:spacing w:val="12"/>
        </w:rPr>
        <w:t> </w:t>
      </w:r>
      <w:r>
        <w:rPr/>
        <w:t>como</w:t>
      </w:r>
      <w:r>
        <w:rPr>
          <w:spacing w:val="12"/>
        </w:rPr>
        <w:t> </w:t>
      </w:r>
      <w:r>
        <w:rPr/>
        <w:t>item</w:t>
      </w:r>
      <w:r>
        <w:rPr>
          <w:spacing w:val="12"/>
        </w:rPr>
        <w:t> </w:t>
      </w:r>
      <w:r>
        <w:rPr/>
        <w:t>de</w:t>
      </w:r>
      <w:r>
        <w:rPr>
          <w:spacing w:val="12"/>
        </w:rPr>
        <w:t> </w:t>
      </w:r>
      <w:r>
        <w:rPr/>
        <w:t>fornecimento</w:t>
      </w:r>
      <w:r>
        <w:rPr>
          <w:spacing w:val="12"/>
        </w:rPr>
        <w:t> </w:t>
      </w:r>
      <w:r>
        <w:rPr/>
        <w:t>contínuo</w:t>
      </w:r>
      <w:r>
        <w:rPr>
          <w:spacing w:val="12"/>
        </w:rPr>
        <w:t> </w:t>
      </w:r>
      <w:r>
        <w:rPr/>
        <w:t>uma</w:t>
      </w:r>
      <w:r>
        <w:rPr>
          <w:spacing w:val="12"/>
        </w:rPr>
        <w:t> </w:t>
      </w:r>
      <w:r>
        <w:rPr/>
        <w:t>vez</w:t>
      </w:r>
      <w:r>
        <w:rPr>
          <w:spacing w:val="12"/>
        </w:rPr>
        <w:t> </w:t>
      </w:r>
      <w:r>
        <w:rPr/>
        <w:t>que</w:t>
      </w:r>
      <w:r>
        <w:rPr>
          <w:spacing w:val="12"/>
        </w:rPr>
        <w:t> </w:t>
      </w:r>
      <w:r>
        <w:rPr/>
        <w:t>compõe</w:t>
      </w:r>
      <w:r>
        <w:rPr>
          <w:spacing w:val="12"/>
        </w:rPr>
        <w:t> </w:t>
      </w:r>
      <w:r>
        <w:rPr/>
        <w:t>a</w:t>
      </w:r>
      <w:r>
        <w:rPr>
          <w:spacing w:val="12"/>
        </w:rPr>
        <w:t> </w:t>
      </w:r>
      <w:r>
        <w:rPr/>
        <w:t>grade</w:t>
      </w:r>
      <w:r>
        <w:rPr>
          <w:spacing w:val="12"/>
        </w:rPr>
        <w:t> </w:t>
      </w:r>
      <w:r>
        <w:rPr/>
        <w:t>regular</w:t>
      </w:r>
      <w:r>
        <w:rPr>
          <w:spacing w:val="12"/>
        </w:rPr>
        <w:t> </w:t>
      </w:r>
      <w:r>
        <w:rPr/>
        <w:t>dos</w:t>
      </w:r>
      <w:r>
        <w:rPr>
          <w:spacing w:val="12"/>
        </w:rPr>
        <w:t> </w:t>
      </w:r>
      <w:r>
        <w:rPr/>
        <w:t>estoques</w:t>
      </w:r>
      <w:r>
        <w:rPr>
          <w:spacing w:val="12"/>
        </w:rPr>
        <w:t> </w:t>
      </w:r>
      <w:r>
        <w:rPr/>
        <w:t>para</w:t>
      </w:r>
      <w:r>
        <w:rPr>
          <w:spacing w:val="12"/>
        </w:rPr>
        <w:t> </w:t>
      </w:r>
      <w:r>
        <w:rPr/>
        <w:t>abastecimento</w:t>
      </w:r>
      <w:r>
        <w:rPr>
          <w:spacing w:val="12"/>
        </w:rPr>
        <w:t> </w:t>
      </w:r>
      <w:r>
        <w:rPr/>
        <w:t>do</w:t>
      </w:r>
      <w:r>
        <w:rPr>
          <w:spacing w:val="12"/>
        </w:rPr>
        <w:t> </w:t>
      </w:r>
      <w:r>
        <w:rPr/>
        <w:t>hospital</w:t>
      </w:r>
      <w:r>
        <w:rPr>
          <w:spacing w:val="12"/>
        </w:rPr>
        <w:t> </w:t>
      </w:r>
      <w:r>
        <w:rPr/>
        <w:t>e</w:t>
      </w:r>
      <w:r>
        <w:rPr>
          <w:spacing w:val="12"/>
        </w:rPr>
        <w:t> </w:t>
      </w:r>
      <w:r>
        <w:rPr/>
        <w:t>consta</w:t>
      </w:r>
      <w:r>
        <w:rPr>
          <w:spacing w:val="12"/>
        </w:rPr>
        <w:t> </w:t>
      </w:r>
      <w:r>
        <w:rPr/>
        <w:t>no</w:t>
      </w:r>
      <w:r>
        <w:rPr>
          <w:spacing w:val="12"/>
        </w:rPr>
        <w:t> </w:t>
      </w:r>
      <w:r>
        <w:rPr/>
        <w:t>Plano</w:t>
      </w:r>
      <w:r>
        <w:rPr>
          <w:spacing w:val="12"/>
        </w:rPr>
        <w:t> </w:t>
      </w:r>
      <w:r>
        <w:rPr/>
        <w:t>de Contratações Anual de 2024, disponível em </w:t>
      </w:r>
      <w:hyperlink r:id="rId31">
        <w:r>
          <w:rPr>
            <w:color w:val="0000ED"/>
            <w:sz w:val="24"/>
            <w:u w:val="single" w:color="0000ED"/>
          </w:rPr>
          <w:t>htt</w:t>
        </w:r>
        <w:r>
          <w:rPr>
            <w:color w:val="0000ED"/>
            <w:sz w:val="24"/>
          </w:rPr>
          <w:t>p</w:t>
        </w:r>
        <w:r>
          <w:rPr>
            <w:color w:val="0000ED"/>
            <w:sz w:val="24"/>
            <w:u w:val="single" w:color="0000ED"/>
          </w:rPr>
          <w:t>s://pncp.gov.br/app/pca/42498600000171/2024/17</w:t>
        </w:r>
      </w:hyperlink>
      <w:r>
        <w:rPr/>
        <w:t>.</w:t>
      </w:r>
    </w:p>
    <w:p>
      <w:pPr>
        <w:pStyle w:val="BodyText"/>
        <w:spacing w:before="69"/>
      </w:pPr>
    </w:p>
    <w:p>
      <w:pPr>
        <w:pStyle w:val="ListParagraph"/>
        <w:numPr>
          <w:ilvl w:val="1"/>
          <w:numId w:val="18"/>
        </w:numPr>
        <w:tabs>
          <w:tab w:pos="578" w:val="left" w:leader="none"/>
        </w:tabs>
        <w:spacing w:line="240" w:lineRule="auto" w:before="0" w:after="0"/>
        <w:ind w:left="578" w:right="0" w:hanging="349"/>
        <w:jc w:val="left"/>
        <w:rPr>
          <w:b/>
          <w:sz w:val="20"/>
        </w:rPr>
      </w:pPr>
      <w:r>
        <w:rPr>
          <w:b/>
          <w:sz w:val="20"/>
        </w:rPr>
        <w:t>DISPONIBILIDADE</w:t>
      </w:r>
      <w:r>
        <w:rPr>
          <w:b/>
          <w:spacing w:val="-3"/>
          <w:sz w:val="20"/>
        </w:rPr>
        <w:t> </w:t>
      </w:r>
      <w:r>
        <w:rPr>
          <w:b/>
          <w:sz w:val="20"/>
        </w:rPr>
        <w:t>ORÇAMENTÁRIA</w:t>
      </w:r>
      <w:r>
        <w:rPr>
          <w:b/>
          <w:spacing w:val="-12"/>
          <w:sz w:val="20"/>
        </w:rPr>
        <w:t> </w:t>
      </w:r>
      <w:r>
        <w:rPr>
          <w:b/>
          <w:sz w:val="20"/>
        </w:rPr>
        <w:t>E</w:t>
      </w:r>
      <w:r>
        <w:rPr>
          <w:b/>
          <w:spacing w:val="-1"/>
          <w:sz w:val="20"/>
        </w:rPr>
        <w:t> </w:t>
      </w:r>
      <w:r>
        <w:rPr>
          <w:b/>
          <w:spacing w:val="-2"/>
          <w:sz w:val="20"/>
        </w:rPr>
        <w:t>FINANCEIRA:</w:t>
      </w:r>
    </w:p>
    <w:p>
      <w:pPr>
        <w:pStyle w:val="BodyText"/>
        <w:spacing w:before="86" w:after="1"/>
        <w:rPr>
          <w:b/>
        </w:rPr>
      </w:pPr>
    </w:p>
    <w:tbl>
      <w:tblPr>
        <w:tblW w:w="0" w:type="auto"/>
        <w:jc w:val="left"/>
        <w:tblInd w:w="27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300"/>
      </w:tblGrid>
      <w:tr>
        <w:trPr>
          <w:trHeight w:val="809" w:hRule="atLeast"/>
        </w:trPr>
        <w:tc>
          <w:tcPr>
            <w:tcW w:w="6300" w:type="dxa"/>
            <w:tcBorders>
              <w:right w:val="single" w:sz="6" w:space="0" w:color="7E7E7E"/>
            </w:tcBorders>
          </w:tcPr>
          <w:p>
            <w:pPr>
              <w:pStyle w:val="TableParagraph"/>
              <w:spacing w:line="280" w:lineRule="auto" w:before="23"/>
              <w:ind w:left="7"/>
              <w:rPr>
                <w:b/>
                <w:sz w:val="20"/>
              </w:rPr>
            </w:pPr>
            <w:r>
              <w:rPr>
                <w:b/>
                <w:sz w:val="20"/>
              </w:rPr>
              <w:t>As despesas com a execução do presente contrato correrão à conta </w:t>
            </w:r>
            <w:r>
              <w:rPr>
                <w:b/>
                <w:sz w:val="20"/>
              </w:rPr>
              <w:t>das seguintes dotações orçamentárias, para o corrente exercício de 2024.</w:t>
            </w:r>
          </w:p>
        </w:tc>
      </w:tr>
      <w:tr>
        <w:trPr>
          <w:trHeight w:val="464" w:hRule="atLeast"/>
        </w:trPr>
        <w:tc>
          <w:tcPr>
            <w:tcW w:w="6300" w:type="dxa"/>
            <w:tcBorders>
              <w:right w:val="single" w:sz="6" w:space="0" w:color="7E7E7E"/>
            </w:tcBorders>
          </w:tcPr>
          <w:p>
            <w:pPr>
              <w:pStyle w:val="TableParagraph"/>
              <w:spacing w:before="53"/>
              <w:ind w:left="7"/>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pacing w:val="-2"/>
                <w:sz w:val="20"/>
              </w:rPr>
              <w:t>404340</w:t>
            </w:r>
          </w:p>
        </w:tc>
      </w:tr>
      <w:tr>
        <w:trPr>
          <w:trHeight w:val="464" w:hRule="atLeast"/>
        </w:trPr>
        <w:tc>
          <w:tcPr>
            <w:tcW w:w="6300" w:type="dxa"/>
            <w:tcBorders>
              <w:right w:val="single" w:sz="6" w:space="0" w:color="7E7E7E"/>
            </w:tcBorders>
          </w:tcPr>
          <w:p>
            <w:pPr>
              <w:pStyle w:val="TableParagraph"/>
              <w:spacing w:before="53"/>
              <w:ind w:left="7"/>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pacing w:val="-5"/>
                <w:sz w:val="20"/>
              </w:rPr>
              <w:t>100</w:t>
            </w:r>
          </w:p>
        </w:tc>
      </w:tr>
      <w:tr>
        <w:trPr>
          <w:trHeight w:val="464" w:hRule="atLeast"/>
        </w:trPr>
        <w:tc>
          <w:tcPr>
            <w:tcW w:w="6300" w:type="dxa"/>
            <w:tcBorders>
              <w:bottom w:val="single" w:sz="6" w:space="0" w:color="7E7E7E"/>
              <w:right w:val="single" w:sz="6" w:space="0" w:color="7E7E7E"/>
            </w:tcBorders>
          </w:tcPr>
          <w:p>
            <w:pPr>
              <w:pStyle w:val="TableParagraph"/>
              <w:spacing w:before="53"/>
              <w:ind w:left="7"/>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339030</w:t>
            </w:r>
          </w:p>
        </w:tc>
      </w:tr>
    </w:tbl>
    <w:p>
      <w:pPr>
        <w:pStyle w:val="BodyText"/>
        <w:spacing w:before="97"/>
        <w:rPr>
          <w:b/>
        </w:rPr>
      </w:pPr>
    </w:p>
    <w:p>
      <w:pPr>
        <w:pStyle w:val="ListParagraph"/>
        <w:numPr>
          <w:ilvl w:val="0"/>
          <w:numId w:val="18"/>
        </w:numPr>
        <w:tabs>
          <w:tab w:pos="428" w:val="left" w:leader="none"/>
        </w:tabs>
        <w:spacing w:line="240" w:lineRule="auto" w:before="0" w:after="0"/>
        <w:ind w:left="428" w:right="0" w:hanging="199"/>
        <w:jc w:val="left"/>
        <w:rPr>
          <w:b/>
          <w:sz w:val="20"/>
        </w:rPr>
      </w:pPr>
      <w:r>
        <w:rPr>
          <w:b/>
          <w:sz w:val="20"/>
        </w:rPr>
        <w:t>DESCRIÇÃO</w:t>
      </w:r>
      <w:r>
        <w:rPr>
          <w:b/>
          <w:spacing w:val="-1"/>
          <w:sz w:val="20"/>
        </w:rPr>
        <w:t> </w:t>
      </w:r>
      <w:r>
        <w:rPr>
          <w:b/>
          <w:sz w:val="20"/>
        </w:rPr>
        <w:t>DO</w:t>
      </w:r>
      <w:r>
        <w:rPr>
          <w:b/>
          <w:spacing w:val="-1"/>
          <w:sz w:val="20"/>
        </w:rPr>
        <w:t> </w:t>
      </w:r>
      <w:r>
        <w:rPr>
          <w:b/>
          <w:spacing w:val="-2"/>
          <w:sz w:val="20"/>
        </w:rPr>
        <w:t>OBJETO:</w:t>
      </w:r>
    </w:p>
    <w:p>
      <w:pPr>
        <w:pStyle w:val="BodyText"/>
        <w:spacing w:before="80"/>
        <w:rPr>
          <w:b/>
        </w:rPr>
      </w:pPr>
    </w:p>
    <w:p>
      <w:pPr>
        <w:pStyle w:val="ListParagraph"/>
        <w:numPr>
          <w:ilvl w:val="1"/>
          <w:numId w:val="18"/>
        </w:numPr>
        <w:tabs>
          <w:tab w:pos="578" w:val="left" w:leader="none"/>
        </w:tabs>
        <w:spacing w:line="240" w:lineRule="auto" w:before="0" w:after="0"/>
        <w:ind w:left="578" w:right="0" w:hanging="349"/>
        <w:jc w:val="left"/>
        <w:rPr>
          <w:b/>
          <w:sz w:val="20"/>
        </w:rPr>
      </w:pPr>
      <w:r>
        <w:rPr>
          <w:b/>
          <w:sz w:val="20"/>
        </w:rPr>
        <w:t>DEFINIÇÃO</w:t>
      </w:r>
      <w:r>
        <w:rPr>
          <w:b/>
          <w:spacing w:val="-11"/>
          <w:sz w:val="20"/>
        </w:rPr>
        <w:t> </w:t>
      </w:r>
      <w:r>
        <w:rPr>
          <w:b/>
          <w:sz w:val="20"/>
        </w:rPr>
        <w:t>DA</w:t>
      </w:r>
      <w:r>
        <w:rPr>
          <w:b/>
          <w:spacing w:val="-13"/>
          <w:sz w:val="20"/>
        </w:rPr>
        <w:t> </w:t>
      </w:r>
      <w:r>
        <w:rPr>
          <w:b/>
          <w:sz w:val="20"/>
        </w:rPr>
        <w:t>NATUREZA</w:t>
      </w:r>
      <w:r>
        <w:rPr>
          <w:b/>
          <w:spacing w:val="-12"/>
          <w:sz w:val="20"/>
        </w:rPr>
        <w:t> </w:t>
      </w:r>
      <w:r>
        <w:rPr>
          <w:b/>
          <w:sz w:val="20"/>
        </w:rPr>
        <w:t>DO</w:t>
      </w:r>
      <w:r>
        <w:rPr>
          <w:b/>
          <w:spacing w:val="-5"/>
          <w:sz w:val="20"/>
        </w:rPr>
        <w:t> </w:t>
      </w:r>
      <w:r>
        <w:rPr>
          <w:b/>
          <w:spacing w:val="-4"/>
          <w:sz w:val="20"/>
        </w:rPr>
        <w:t>BEM:</w:t>
      </w:r>
    </w:p>
    <w:p>
      <w:pPr>
        <w:pStyle w:val="BodyText"/>
        <w:spacing w:before="40"/>
        <w:ind w:left="229"/>
      </w:pPr>
      <w:r>
        <w:rPr/>
        <w:t>Trata-se</w:t>
      </w:r>
      <w:r>
        <w:rPr>
          <w:spacing w:val="-3"/>
        </w:rPr>
        <w:t> </w:t>
      </w:r>
      <w:r>
        <w:rPr/>
        <w:t>de</w:t>
      </w:r>
      <w:r>
        <w:rPr>
          <w:spacing w:val="-3"/>
        </w:rPr>
        <w:t> </w:t>
      </w:r>
      <w:r>
        <w:rPr/>
        <w:t>medicamentos</w:t>
      </w:r>
      <w:r>
        <w:rPr>
          <w:spacing w:val="-3"/>
        </w:rPr>
        <w:t> </w:t>
      </w:r>
      <w:r>
        <w:rPr/>
        <w:t>e</w:t>
      </w:r>
      <w:r>
        <w:rPr>
          <w:spacing w:val="-3"/>
        </w:rPr>
        <w:t> </w:t>
      </w:r>
      <w:r>
        <w:rPr>
          <w:spacing w:val="-2"/>
        </w:rPr>
        <w:t>insumos.</w:t>
      </w:r>
    </w:p>
    <w:p>
      <w:pPr>
        <w:pStyle w:val="BodyText"/>
        <w:spacing w:before="80"/>
      </w:pPr>
    </w:p>
    <w:p>
      <w:pPr>
        <w:pStyle w:val="ListParagraph"/>
        <w:numPr>
          <w:ilvl w:val="1"/>
          <w:numId w:val="18"/>
        </w:numPr>
        <w:tabs>
          <w:tab w:pos="578" w:val="left" w:leader="none"/>
        </w:tabs>
        <w:spacing w:line="240" w:lineRule="auto" w:before="0" w:after="0"/>
        <w:ind w:left="578" w:right="0" w:hanging="349"/>
        <w:jc w:val="left"/>
        <w:rPr>
          <w:b/>
          <w:sz w:val="20"/>
        </w:rPr>
      </w:pPr>
      <w:r>
        <w:rPr>
          <w:b/>
          <w:sz w:val="20"/>
        </w:rPr>
        <w:t>DEFINIÇÃO</w:t>
      </w:r>
      <w:r>
        <w:rPr>
          <w:b/>
          <w:spacing w:val="-1"/>
          <w:sz w:val="20"/>
        </w:rPr>
        <w:t> </w:t>
      </w:r>
      <w:r>
        <w:rPr>
          <w:b/>
          <w:sz w:val="20"/>
        </w:rPr>
        <w:t>DO</w:t>
      </w:r>
      <w:r>
        <w:rPr>
          <w:b/>
          <w:spacing w:val="-1"/>
          <w:sz w:val="20"/>
        </w:rPr>
        <w:t> </w:t>
      </w:r>
      <w:r>
        <w:rPr>
          <w:b/>
          <w:spacing w:val="-2"/>
          <w:sz w:val="20"/>
        </w:rPr>
        <w:t>OBJETO:</w:t>
      </w:r>
    </w:p>
    <w:p>
      <w:pPr>
        <w:pStyle w:val="BodyText"/>
        <w:spacing w:before="118" w:after="1"/>
        <w:rPr>
          <w:b/>
        </w:rPr>
      </w:pPr>
    </w:p>
    <w:tbl>
      <w:tblPr>
        <w:tblW w:w="0" w:type="auto"/>
        <w:jc w:val="left"/>
        <w:tblInd w:w="3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28"/>
        <w:gridCol w:w="1025"/>
        <w:gridCol w:w="832"/>
        <w:gridCol w:w="3539"/>
        <w:gridCol w:w="1471"/>
        <w:gridCol w:w="877"/>
        <w:gridCol w:w="1577"/>
      </w:tblGrid>
      <w:tr>
        <w:trPr>
          <w:trHeight w:val="530" w:hRule="atLeast"/>
        </w:trPr>
        <w:tc>
          <w:tcPr>
            <w:tcW w:w="628" w:type="dxa"/>
          </w:tcPr>
          <w:p>
            <w:pPr>
              <w:pStyle w:val="TableParagraph"/>
              <w:spacing w:before="126"/>
              <w:ind w:right="92"/>
              <w:jc w:val="center"/>
              <w:rPr>
                <w:b/>
                <w:sz w:val="20"/>
              </w:rPr>
            </w:pPr>
            <w:r>
              <w:rPr>
                <w:b/>
                <w:spacing w:val="-4"/>
                <w:sz w:val="20"/>
              </w:rPr>
              <w:t>ITEM</w:t>
            </w:r>
          </w:p>
        </w:tc>
        <w:tc>
          <w:tcPr>
            <w:tcW w:w="1025" w:type="dxa"/>
          </w:tcPr>
          <w:p>
            <w:pPr>
              <w:pStyle w:val="TableParagraph"/>
              <w:spacing w:line="221" w:lineRule="exact"/>
              <w:jc w:val="center"/>
              <w:rPr>
                <w:b/>
                <w:sz w:val="20"/>
              </w:rPr>
            </w:pPr>
            <w:r>
              <w:rPr>
                <w:b/>
                <w:spacing w:val="-2"/>
                <w:sz w:val="20"/>
              </w:rPr>
              <w:t>CÓDIGO</w:t>
            </w:r>
          </w:p>
          <w:p>
            <w:pPr>
              <w:pStyle w:val="TableParagraph"/>
              <w:spacing w:before="40"/>
              <w:jc w:val="center"/>
              <w:rPr>
                <w:b/>
                <w:sz w:val="20"/>
              </w:rPr>
            </w:pPr>
            <w:r>
              <w:rPr>
                <w:b/>
                <w:spacing w:val="-5"/>
                <w:sz w:val="20"/>
              </w:rPr>
              <w:t>MV</w:t>
            </w:r>
          </w:p>
        </w:tc>
        <w:tc>
          <w:tcPr>
            <w:tcW w:w="832" w:type="dxa"/>
          </w:tcPr>
          <w:p>
            <w:pPr>
              <w:pStyle w:val="TableParagraph"/>
              <w:spacing w:line="221" w:lineRule="exact"/>
              <w:ind w:right="37"/>
              <w:jc w:val="center"/>
              <w:rPr>
                <w:b/>
                <w:sz w:val="20"/>
              </w:rPr>
            </w:pPr>
            <w:r>
              <w:rPr>
                <w:b/>
                <w:spacing w:val="-5"/>
                <w:sz w:val="20"/>
              </w:rPr>
              <w:t>ID</w:t>
            </w:r>
          </w:p>
          <w:p>
            <w:pPr>
              <w:pStyle w:val="TableParagraph"/>
              <w:spacing w:before="40"/>
              <w:ind w:right="37"/>
              <w:jc w:val="center"/>
              <w:rPr>
                <w:b/>
                <w:sz w:val="20"/>
              </w:rPr>
            </w:pPr>
            <w:r>
              <w:rPr>
                <w:b/>
                <w:spacing w:val="-4"/>
                <w:sz w:val="20"/>
              </w:rPr>
              <w:t>SIGA</w:t>
            </w:r>
          </w:p>
        </w:tc>
        <w:tc>
          <w:tcPr>
            <w:tcW w:w="3539" w:type="dxa"/>
          </w:tcPr>
          <w:p>
            <w:pPr>
              <w:pStyle w:val="TableParagraph"/>
              <w:spacing w:before="126"/>
              <w:ind w:right="25"/>
              <w:jc w:val="center"/>
              <w:rPr>
                <w:b/>
                <w:sz w:val="20"/>
              </w:rPr>
            </w:pPr>
            <w:r>
              <w:rPr>
                <w:b/>
                <w:spacing w:val="-2"/>
                <w:sz w:val="20"/>
              </w:rPr>
              <w:t>MEDICAMENTO</w:t>
            </w:r>
          </w:p>
        </w:tc>
        <w:tc>
          <w:tcPr>
            <w:tcW w:w="1471" w:type="dxa"/>
          </w:tcPr>
          <w:p>
            <w:pPr>
              <w:pStyle w:val="TableParagraph"/>
              <w:spacing w:before="126"/>
              <w:ind w:right="42"/>
              <w:jc w:val="center"/>
              <w:rPr>
                <w:b/>
                <w:sz w:val="20"/>
              </w:rPr>
            </w:pPr>
            <w:r>
              <w:rPr>
                <w:b/>
                <w:spacing w:val="-2"/>
                <w:sz w:val="20"/>
              </w:rPr>
              <w:t>FORMA</w:t>
            </w:r>
          </w:p>
        </w:tc>
        <w:tc>
          <w:tcPr>
            <w:tcW w:w="877" w:type="dxa"/>
          </w:tcPr>
          <w:p>
            <w:pPr>
              <w:pStyle w:val="TableParagraph"/>
              <w:spacing w:before="126"/>
              <w:ind w:right="65"/>
              <w:jc w:val="center"/>
              <w:rPr>
                <w:b/>
                <w:sz w:val="20"/>
              </w:rPr>
            </w:pPr>
            <w:r>
              <w:rPr>
                <w:b/>
                <w:spacing w:val="-5"/>
                <w:sz w:val="20"/>
              </w:rPr>
              <w:t>CMM</w:t>
            </w:r>
          </w:p>
        </w:tc>
        <w:tc>
          <w:tcPr>
            <w:tcW w:w="1577" w:type="dxa"/>
          </w:tcPr>
          <w:p>
            <w:pPr>
              <w:pStyle w:val="TableParagraph"/>
              <w:spacing w:before="126"/>
              <w:ind w:left="210" w:right="-15"/>
              <w:jc w:val="center"/>
              <w:rPr>
                <w:b/>
                <w:sz w:val="20"/>
              </w:rPr>
            </w:pPr>
            <w:r>
              <w:rPr>
                <w:b/>
                <w:spacing w:val="-2"/>
                <w:sz w:val="20"/>
              </w:rPr>
              <w:t>QUANTIDADE</w:t>
            </w:r>
          </w:p>
        </w:tc>
      </w:tr>
      <w:tr>
        <w:trPr>
          <w:trHeight w:val="299" w:hRule="atLeast"/>
        </w:trPr>
        <w:tc>
          <w:tcPr>
            <w:tcW w:w="628" w:type="dxa"/>
          </w:tcPr>
          <w:p>
            <w:pPr>
              <w:pStyle w:val="TableParagraph"/>
              <w:spacing w:before="30"/>
              <w:ind w:right="92"/>
              <w:jc w:val="center"/>
              <w:rPr>
                <w:sz w:val="20"/>
              </w:rPr>
            </w:pPr>
            <w:r>
              <w:rPr>
                <w:spacing w:val="-10"/>
                <w:sz w:val="20"/>
              </w:rPr>
              <w:t>1</w:t>
            </w:r>
          </w:p>
        </w:tc>
        <w:tc>
          <w:tcPr>
            <w:tcW w:w="1025" w:type="dxa"/>
          </w:tcPr>
          <w:p>
            <w:pPr>
              <w:pStyle w:val="TableParagraph"/>
              <w:spacing w:before="30"/>
              <w:jc w:val="center"/>
              <w:rPr>
                <w:sz w:val="20"/>
              </w:rPr>
            </w:pPr>
            <w:r>
              <w:rPr>
                <w:spacing w:val="-5"/>
                <w:sz w:val="20"/>
              </w:rPr>
              <w:t>371</w:t>
            </w:r>
          </w:p>
        </w:tc>
        <w:tc>
          <w:tcPr>
            <w:tcW w:w="832" w:type="dxa"/>
          </w:tcPr>
          <w:p>
            <w:pPr>
              <w:pStyle w:val="TableParagraph"/>
              <w:spacing w:before="30"/>
              <w:ind w:right="37"/>
              <w:jc w:val="center"/>
              <w:rPr>
                <w:sz w:val="20"/>
              </w:rPr>
            </w:pPr>
            <w:r>
              <w:rPr>
                <w:spacing w:val="-2"/>
                <w:sz w:val="20"/>
              </w:rPr>
              <w:t>17826</w:t>
            </w:r>
          </w:p>
        </w:tc>
        <w:tc>
          <w:tcPr>
            <w:tcW w:w="3539" w:type="dxa"/>
          </w:tcPr>
          <w:p>
            <w:pPr>
              <w:pStyle w:val="TableParagraph"/>
              <w:spacing w:before="30"/>
              <w:ind w:right="25"/>
              <w:jc w:val="center"/>
              <w:rPr>
                <w:sz w:val="20"/>
              </w:rPr>
            </w:pPr>
            <w:r>
              <w:rPr>
                <w:sz w:val="20"/>
              </w:rPr>
              <w:t>Hidroxiureia</w:t>
            </w:r>
            <w:r>
              <w:rPr>
                <w:spacing w:val="-1"/>
                <w:sz w:val="20"/>
              </w:rPr>
              <w:t> </w:t>
            </w:r>
            <w:r>
              <w:rPr>
                <w:sz w:val="20"/>
              </w:rPr>
              <w:t>500</w:t>
            </w:r>
            <w:r>
              <w:rPr>
                <w:spacing w:val="-1"/>
                <w:sz w:val="20"/>
              </w:rPr>
              <w:t> </w:t>
            </w:r>
            <w:r>
              <w:rPr>
                <w:sz w:val="20"/>
              </w:rPr>
              <w:t>mg</w:t>
            </w:r>
            <w:r>
              <w:rPr>
                <w:spacing w:val="-1"/>
                <w:sz w:val="20"/>
              </w:rPr>
              <w:t> </w:t>
            </w:r>
            <w:r>
              <w:rPr>
                <w:spacing w:val="-5"/>
                <w:sz w:val="20"/>
              </w:rPr>
              <w:t>cap</w:t>
            </w:r>
          </w:p>
        </w:tc>
        <w:tc>
          <w:tcPr>
            <w:tcW w:w="1471" w:type="dxa"/>
          </w:tcPr>
          <w:p>
            <w:pPr>
              <w:pStyle w:val="TableParagraph"/>
              <w:spacing w:before="30"/>
              <w:ind w:right="42"/>
              <w:jc w:val="center"/>
              <w:rPr>
                <w:sz w:val="20"/>
              </w:rPr>
            </w:pPr>
            <w:r>
              <w:rPr>
                <w:sz w:val="20"/>
              </w:rPr>
              <w:t>CAP</w:t>
            </w:r>
            <w:r>
              <w:rPr>
                <w:spacing w:val="-8"/>
                <w:sz w:val="20"/>
              </w:rPr>
              <w:t> </w:t>
            </w:r>
            <w:r>
              <w:rPr>
                <w:sz w:val="20"/>
              </w:rPr>
              <w:t>500</w:t>
            </w:r>
            <w:r>
              <w:rPr>
                <w:spacing w:val="-1"/>
                <w:sz w:val="20"/>
              </w:rPr>
              <w:t> </w:t>
            </w:r>
            <w:r>
              <w:rPr>
                <w:spacing w:val="-5"/>
                <w:sz w:val="20"/>
              </w:rPr>
              <w:t>MG</w:t>
            </w:r>
          </w:p>
        </w:tc>
        <w:tc>
          <w:tcPr>
            <w:tcW w:w="877" w:type="dxa"/>
          </w:tcPr>
          <w:p>
            <w:pPr>
              <w:pStyle w:val="TableParagraph"/>
              <w:spacing w:before="30"/>
              <w:ind w:right="65"/>
              <w:jc w:val="center"/>
              <w:rPr>
                <w:sz w:val="20"/>
              </w:rPr>
            </w:pPr>
            <w:r>
              <w:rPr>
                <w:spacing w:val="-4"/>
                <w:sz w:val="20"/>
              </w:rPr>
              <w:t>3475</w:t>
            </w:r>
          </w:p>
        </w:tc>
        <w:tc>
          <w:tcPr>
            <w:tcW w:w="1577" w:type="dxa"/>
          </w:tcPr>
          <w:p>
            <w:pPr>
              <w:pStyle w:val="TableParagraph"/>
              <w:spacing w:before="30"/>
              <w:ind w:left="210"/>
              <w:jc w:val="center"/>
              <w:rPr>
                <w:sz w:val="20"/>
              </w:rPr>
            </w:pPr>
            <w:r>
              <w:rPr>
                <w:spacing w:val="-2"/>
                <w:sz w:val="20"/>
              </w:rPr>
              <w:t>45870</w:t>
            </w:r>
          </w:p>
        </w:tc>
      </w:tr>
      <w:tr>
        <w:trPr>
          <w:trHeight w:val="299" w:hRule="atLeast"/>
        </w:trPr>
        <w:tc>
          <w:tcPr>
            <w:tcW w:w="628" w:type="dxa"/>
          </w:tcPr>
          <w:p>
            <w:pPr>
              <w:pStyle w:val="TableParagraph"/>
              <w:spacing w:before="30"/>
              <w:ind w:right="92"/>
              <w:jc w:val="center"/>
              <w:rPr>
                <w:sz w:val="20"/>
              </w:rPr>
            </w:pPr>
            <w:r>
              <w:rPr>
                <w:spacing w:val="-10"/>
                <w:sz w:val="20"/>
              </w:rPr>
              <w:t>2</w:t>
            </w:r>
          </w:p>
        </w:tc>
        <w:tc>
          <w:tcPr>
            <w:tcW w:w="1025" w:type="dxa"/>
          </w:tcPr>
          <w:p>
            <w:pPr>
              <w:pStyle w:val="TableParagraph"/>
              <w:spacing w:before="30"/>
              <w:jc w:val="center"/>
              <w:rPr>
                <w:sz w:val="20"/>
              </w:rPr>
            </w:pPr>
            <w:r>
              <w:rPr>
                <w:spacing w:val="-5"/>
                <w:sz w:val="20"/>
              </w:rPr>
              <w:t>915</w:t>
            </w:r>
          </w:p>
        </w:tc>
        <w:tc>
          <w:tcPr>
            <w:tcW w:w="832" w:type="dxa"/>
          </w:tcPr>
          <w:p>
            <w:pPr>
              <w:pStyle w:val="TableParagraph"/>
              <w:spacing w:before="30"/>
              <w:ind w:right="37"/>
              <w:jc w:val="center"/>
              <w:rPr>
                <w:sz w:val="20"/>
              </w:rPr>
            </w:pPr>
            <w:r>
              <w:rPr>
                <w:spacing w:val="-2"/>
                <w:sz w:val="20"/>
              </w:rPr>
              <w:t>85896</w:t>
            </w:r>
          </w:p>
        </w:tc>
        <w:tc>
          <w:tcPr>
            <w:tcW w:w="3539" w:type="dxa"/>
          </w:tcPr>
          <w:p>
            <w:pPr>
              <w:pStyle w:val="TableParagraph"/>
              <w:spacing w:before="30"/>
              <w:ind w:right="25"/>
              <w:jc w:val="center"/>
              <w:rPr>
                <w:sz w:val="20"/>
              </w:rPr>
            </w:pPr>
            <w:r>
              <w:rPr>
                <w:sz w:val="20"/>
              </w:rPr>
              <w:t>Tamoxifeno,</w:t>
            </w:r>
            <w:r>
              <w:rPr>
                <w:spacing w:val="-4"/>
                <w:sz w:val="20"/>
              </w:rPr>
              <w:t> </w:t>
            </w:r>
            <w:r>
              <w:rPr>
                <w:sz w:val="20"/>
              </w:rPr>
              <w:t>Citrato</w:t>
            </w:r>
            <w:r>
              <w:rPr>
                <w:spacing w:val="-4"/>
                <w:sz w:val="20"/>
              </w:rPr>
              <w:t> </w:t>
            </w:r>
            <w:r>
              <w:rPr>
                <w:sz w:val="20"/>
              </w:rPr>
              <w:t>20</w:t>
            </w:r>
            <w:r>
              <w:rPr>
                <w:spacing w:val="-4"/>
                <w:sz w:val="20"/>
              </w:rPr>
              <w:t> </w:t>
            </w:r>
            <w:r>
              <w:rPr>
                <w:sz w:val="20"/>
              </w:rPr>
              <w:t>mg</w:t>
            </w:r>
            <w:r>
              <w:rPr>
                <w:spacing w:val="-4"/>
                <w:sz w:val="20"/>
              </w:rPr>
              <w:t> </w:t>
            </w:r>
            <w:r>
              <w:rPr>
                <w:sz w:val="20"/>
              </w:rPr>
              <w:t>cp</w:t>
            </w:r>
            <w:r>
              <w:rPr>
                <w:spacing w:val="-3"/>
                <w:sz w:val="20"/>
              </w:rPr>
              <w:t> </w:t>
            </w:r>
            <w:r>
              <w:rPr>
                <w:spacing w:val="-5"/>
                <w:sz w:val="20"/>
              </w:rPr>
              <w:t>rev</w:t>
            </w:r>
          </w:p>
        </w:tc>
        <w:tc>
          <w:tcPr>
            <w:tcW w:w="1471" w:type="dxa"/>
          </w:tcPr>
          <w:p>
            <w:pPr>
              <w:pStyle w:val="TableParagraph"/>
              <w:spacing w:before="30"/>
              <w:ind w:right="42"/>
              <w:jc w:val="center"/>
              <w:rPr>
                <w:sz w:val="20"/>
              </w:rPr>
            </w:pPr>
            <w:r>
              <w:rPr>
                <w:sz w:val="20"/>
              </w:rPr>
              <w:t>CP</w:t>
            </w:r>
            <w:r>
              <w:rPr>
                <w:spacing w:val="-8"/>
                <w:sz w:val="20"/>
              </w:rPr>
              <w:t> </w:t>
            </w:r>
            <w:r>
              <w:rPr>
                <w:sz w:val="20"/>
              </w:rPr>
              <w:t>20</w:t>
            </w:r>
            <w:r>
              <w:rPr>
                <w:spacing w:val="-1"/>
                <w:sz w:val="20"/>
              </w:rPr>
              <w:t> </w:t>
            </w:r>
            <w:r>
              <w:rPr>
                <w:spacing w:val="-5"/>
                <w:sz w:val="20"/>
              </w:rPr>
              <w:t>MG</w:t>
            </w:r>
          </w:p>
        </w:tc>
        <w:tc>
          <w:tcPr>
            <w:tcW w:w="877" w:type="dxa"/>
          </w:tcPr>
          <w:p>
            <w:pPr>
              <w:pStyle w:val="TableParagraph"/>
              <w:spacing w:before="30"/>
              <w:ind w:left="1" w:right="65"/>
              <w:jc w:val="center"/>
              <w:rPr>
                <w:sz w:val="20"/>
              </w:rPr>
            </w:pPr>
            <w:r>
              <w:rPr>
                <w:spacing w:val="-5"/>
                <w:sz w:val="20"/>
              </w:rPr>
              <w:t>855</w:t>
            </w:r>
          </w:p>
        </w:tc>
        <w:tc>
          <w:tcPr>
            <w:tcW w:w="1577" w:type="dxa"/>
          </w:tcPr>
          <w:p>
            <w:pPr>
              <w:pStyle w:val="TableParagraph"/>
              <w:spacing w:before="30"/>
              <w:ind w:left="210"/>
              <w:jc w:val="center"/>
              <w:rPr>
                <w:sz w:val="20"/>
              </w:rPr>
            </w:pPr>
            <w:r>
              <w:rPr>
                <w:spacing w:val="-2"/>
                <w:sz w:val="20"/>
              </w:rPr>
              <w:t>11290</w:t>
            </w:r>
          </w:p>
        </w:tc>
      </w:tr>
      <w:tr>
        <w:trPr>
          <w:trHeight w:val="299" w:hRule="atLeast"/>
        </w:trPr>
        <w:tc>
          <w:tcPr>
            <w:tcW w:w="628" w:type="dxa"/>
          </w:tcPr>
          <w:p>
            <w:pPr>
              <w:pStyle w:val="TableParagraph"/>
              <w:spacing w:before="30"/>
              <w:ind w:right="92"/>
              <w:jc w:val="center"/>
              <w:rPr>
                <w:sz w:val="20"/>
              </w:rPr>
            </w:pPr>
            <w:r>
              <w:rPr>
                <w:spacing w:val="-10"/>
                <w:sz w:val="20"/>
              </w:rPr>
              <w:t>3</w:t>
            </w:r>
          </w:p>
        </w:tc>
        <w:tc>
          <w:tcPr>
            <w:tcW w:w="1025" w:type="dxa"/>
          </w:tcPr>
          <w:p>
            <w:pPr>
              <w:pStyle w:val="TableParagraph"/>
              <w:spacing w:before="30"/>
              <w:jc w:val="center"/>
              <w:rPr>
                <w:sz w:val="20"/>
              </w:rPr>
            </w:pPr>
            <w:r>
              <w:rPr>
                <w:spacing w:val="-5"/>
                <w:sz w:val="20"/>
              </w:rPr>
              <w:t>359</w:t>
            </w:r>
          </w:p>
        </w:tc>
        <w:tc>
          <w:tcPr>
            <w:tcW w:w="832" w:type="dxa"/>
          </w:tcPr>
          <w:p>
            <w:pPr>
              <w:pStyle w:val="TableParagraph"/>
              <w:spacing w:before="30"/>
              <w:ind w:right="37"/>
              <w:jc w:val="center"/>
              <w:rPr>
                <w:sz w:val="20"/>
              </w:rPr>
            </w:pPr>
            <w:r>
              <w:rPr>
                <w:spacing w:val="-2"/>
                <w:sz w:val="20"/>
              </w:rPr>
              <w:t>58389</w:t>
            </w:r>
          </w:p>
        </w:tc>
        <w:tc>
          <w:tcPr>
            <w:tcW w:w="3539" w:type="dxa"/>
          </w:tcPr>
          <w:p>
            <w:pPr>
              <w:pStyle w:val="TableParagraph"/>
              <w:spacing w:before="30"/>
              <w:ind w:right="25"/>
              <w:jc w:val="center"/>
              <w:rPr>
                <w:sz w:val="20"/>
              </w:rPr>
            </w:pPr>
            <w:r>
              <w:rPr>
                <w:sz w:val="20"/>
              </w:rPr>
              <w:t>Tioguanina</w:t>
            </w:r>
            <w:r>
              <w:rPr>
                <w:spacing w:val="-4"/>
                <w:sz w:val="20"/>
              </w:rPr>
              <w:t> </w:t>
            </w:r>
            <w:r>
              <w:rPr>
                <w:sz w:val="20"/>
              </w:rPr>
              <w:t>40</w:t>
            </w:r>
            <w:r>
              <w:rPr>
                <w:spacing w:val="-4"/>
                <w:sz w:val="20"/>
              </w:rPr>
              <w:t> </w:t>
            </w:r>
            <w:r>
              <w:rPr>
                <w:sz w:val="20"/>
              </w:rPr>
              <w:t>mg</w:t>
            </w:r>
            <w:r>
              <w:rPr>
                <w:spacing w:val="-3"/>
                <w:sz w:val="20"/>
              </w:rPr>
              <w:t> </w:t>
            </w:r>
            <w:r>
              <w:rPr>
                <w:spacing w:val="-5"/>
                <w:sz w:val="20"/>
              </w:rPr>
              <w:t>cp</w:t>
            </w:r>
          </w:p>
        </w:tc>
        <w:tc>
          <w:tcPr>
            <w:tcW w:w="1471" w:type="dxa"/>
          </w:tcPr>
          <w:p>
            <w:pPr>
              <w:pStyle w:val="TableParagraph"/>
              <w:spacing w:before="30"/>
              <w:ind w:right="42"/>
              <w:jc w:val="center"/>
              <w:rPr>
                <w:sz w:val="20"/>
              </w:rPr>
            </w:pPr>
            <w:r>
              <w:rPr>
                <w:sz w:val="20"/>
              </w:rPr>
              <w:t>CP</w:t>
            </w:r>
            <w:r>
              <w:rPr>
                <w:spacing w:val="-8"/>
                <w:sz w:val="20"/>
              </w:rPr>
              <w:t> </w:t>
            </w:r>
            <w:r>
              <w:rPr>
                <w:sz w:val="20"/>
              </w:rPr>
              <w:t>40</w:t>
            </w:r>
            <w:r>
              <w:rPr>
                <w:spacing w:val="-1"/>
                <w:sz w:val="20"/>
              </w:rPr>
              <w:t> </w:t>
            </w:r>
            <w:r>
              <w:rPr>
                <w:spacing w:val="-5"/>
                <w:sz w:val="20"/>
              </w:rPr>
              <w:t>MG</w:t>
            </w:r>
          </w:p>
        </w:tc>
        <w:tc>
          <w:tcPr>
            <w:tcW w:w="877" w:type="dxa"/>
          </w:tcPr>
          <w:p>
            <w:pPr>
              <w:pStyle w:val="TableParagraph"/>
              <w:spacing w:before="30"/>
              <w:ind w:left="1" w:right="65"/>
              <w:jc w:val="center"/>
              <w:rPr>
                <w:sz w:val="20"/>
              </w:rPr>
            </w:pPr>
            <w:r>
              <w:rPr>
                <w:spacing w:val="-5"/>
                <w:sz w:val="20"/>
              </w:rPr>
              <w:t>152</w:t>
            </w:r>
          </w:p>
        </w:tc>
        <w:tc>
          <w:tcPr>
            <w:tcW w:w="1577" w:type="dxa"/>
          </w:tcPr>
          <w:p>
            <w:pPr>
              <w:pStyle w:val="TableParagraph"/>
              <w:spacing w:before="30"/>
              <w:ind w:left="210"/>
              <w:jc w:val="center"/>
              <w:rPr>
                <w:sz w:val="20"/>
              </w:rPr>
            </w:pPr>
            <w:r>
              <w:rPr>
                <w:spacing w:val="-4"/>
                <w:sz w:val="20"/>
              </w:rPr>
              <w:t>2000</w:t>
            </w:r>
          </w:p>
        </w:tc>
      </w:tr>
      <w:tr>
        <w:trPr>
          <w:trHeight w:val="307" w:hRule="atLeast"/>
        </w:trPr>
        <w:tc>
          <w:tcPr>
            <w:tcW w:w="628" w:type="dxa"/>
          </w:tcPr>
          <w:p>
            <w:pPr>
              <w:pStyle w:val="TableParagraph"/>
              <w:spacing w:before="30"/>
              <w:ind w:right="92"/>
              <w:jc w:val="center"/>
              <w:rPr>
                <w:sz w:val="20"/>
              </w:rPr>
            </w:pPr>
            <w:r>
              <w:rPr>
                <w:spacing w:val="-10"/>
                <w:sz w:val="20"/>
              </w:rPr>
              <w:t>4</w:t>
            </w:r>
          </w:p>
        </w:tc>
        <w:tc>
          <w:tcPr>
            <w:tcW w:w="1025" w:type="dxa"/>
          </w:tcPr>
          <w:p>
            <w:pPr>
              <w:pStyle w:val="TableParagraph"/>
              <w:spacing w:before="30"/>
              <w:jc w:val="center"/>
              <w:rPr>
                <w:sz w:val="20"/>
              </w:rPr>
            </w:pPr>
            <w:r>
              <w:rPr>
                <w:spacing w:val="-5"/>
                <w:sz w:val="20"/>
              </w:rPr>
              <w:t>362</w:t>
            </w:r>
          </w:p>
        </w:tc>
        <w:tc>
          <w:tcPr>
            <w:tcW w:w="832" w:type="dxa"/>
          </w:tcPr>
          <w:p>
            <w:pPr>
              <w:pStyle w:val="TableParagraph"/>
              <w:spacing w:before="30"/>
              <w:ind w:right="37"/>
              <w:jc w:val="center"/>
              <w:rPr>
                <w:sz w:val="20"/>
              </w:rPr>
            </w:pPr>
            <w:r>
              <w:rPr>
                <w:spacing w:val="-2"/>
                <w:sz w:val="20"/>
              </w:rPr>
              <w:t>128601</w:t>
            </w:r>
          </w:p>
        </w:tc>
        <w:tc>
          <w:tcPr>
            <w:tcW w:w="3539" w:type="dxa"/>
          </w:tcPr>
          <w:p>
            <w:pPr>
              <w:pStyle w:val="TableParagraph"/>
              <w:spacing w:before="30"/>
              <w:ind w:right="25"/>
              <w:jc w:val="center"/>
              <w:rPr>
                <w:sz w:val="20"/>
              </w:rPr>
            </w:pPr>
            <w:r>
              <w:rPr>
                <w:sz w:val="20"/>
              </w:rPr>
              <w:t>Carboplatina</w:t>
            </w:r>
            <w:r>
              <w:rPr>
                <w:spacing w:val="-1"/>
                <w:sz w:val="20"/>
              </w:rPr>
              <w:t> </w:t>
            </w:r>
            <w:r>
              <w:rPr>
                <w:sz w:val="20"/>
              </w:rPr>
              <w:t>10mg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fa</w:t>
            </w:r>
            <w:r>
              <w:rPr>
                <w:spacing w:val="-1"/>
                <w:sz w:val="20"/>
              </w:rPr>
              <w:t> </w:t>
            </w:r>
            <w:r>
              <w:rPr>
                <w:spacing w:val="-4"/>
                <w:sz w:val="20"/>
              </w:rPr>
              <w:t>45mL</w:t>
            </w:r>
          </w:p>
        </w:tc>
        <w:tc>
          <w:tcPr>
            <w:tcW w:w="1471" w:type="dxa"/>
          </w:tcPr>
          <w:p>
            <w:pPr>
              <w:pStyle w:val="TableParagraph"/>
              <w:spacing w:before="30"/>
              <w:ind w:right="42"/>
              <w:jc w:val="center"/>
              <w:rPr>
                <w:sz w:val="20"/>
              </w:rPr>
            </w:pPr>
            <w:r>
              <w:rPr>
                <w:spacing w:val="-2"/>
                <w:sz w:val="20"/>
              </w:rPr>
              <w:t>FA</w:t>
            </w:r>
            <w:r>
              <w:rPr>
                <w:spacing w:val="-14"/>
                <w:sz w:val="20"/>
              </w:rPr>
              <w:t> </w:t>
            </w:r>
            <w:r>
              <w:rPr>
                <w:spacing w:val="-2"/>
                <w:sz w:val="20"/>
              </w:rPr>
              <w:t>450</w:t>
            </w:r>
            <w:r>
              <w:rPr>
                <w:spacing w:val="-6"/>
                <w:sz w:val="20"/>
              </w:rPr>
              <w:t> </w:t>
            </w:r>
            <w:r>
              <w:rPr>
                <w:spacing w:val="-5"/>
                <w:sz w:val="20"/>
              </w:rPr>
              <w:t>MG</w:t>
            </w:r>
          </w:p>
        </w:tc>
        <w:tc>
          <w:tcPr>
            <w:tcW w:w="877" w:type="dxa"/>
          </w:tcPr>
          <w:p>
            <w:pPr>
              <w:pStyle w:val="TableParagraph"/>
              <w:spacing w:before="30"/>
              <w:ind w:right="65"/>
              <w:jc w:val="center"/>
              <w:rPr>
                <w:sz w:val="20"/>
              </w:rPr>
            </w:pPr>
            <w:r>
              <w:rPr>
                <w:spacing w:val="-5"/>
                <w:sz w:val="20"/>
              </w:rPr>
              <w:t>66</w:t>
            </w:r>
          </w:p>
        </w:tc>
        <w:tc>
          <w:tcPr>
            <w:tcW w:w="1577" w:type="dxa"/>
          </w:tcPr>
          <w:p>
            <w:pPr>
              <w:pStyle w:val="TableParagraph"/>
              <w:spacing w:before="30"/>
              <w:ind w:left="210"/>
              <w:jc w:val="center"/>
              <w:rPr>
                <w:sz w:val="20"/>
              </w:rPr>
            </w:pPr>
            <w:r>
              <w:rPr>
                <w:spacing w:val="-5"/>
                <w:sz w:val="20"/>
              </w:rPr>
              <w:t>880</w:t>
            </w:r>
          </w:p>
        </w:tc>
      </w:tr>
      <w:tr>
        <w:trPr>
          <w:trHeight w:val="268" w:hRule="atLeast"/>
        </w:trPr>
        <w:tc>
          <w:tcPr>
            <w:tcW w:w="628" w:type="dxa"/>
          </w:tcPr>
          <w:p>
            <w:pPr>
              <w:pStyle w:val="TableParagraph"/>
              <w:spacing w:line="210" w:lineRule="exact" w:before="38"/>
              <w:ind w:right="92"/>
              <w:jc w:val="center"/>
              <w:rPr>
                <w:sz w:val="20"/>
              </w:rPr>
            </w:pPr>
            <w:r>
              <w:rPr>
                <w:spacing w:val="-10"/>
                <w:sz w:val="20"/>
              </w:rPr>
              <w:t>5</w:t>
            </w:r>
          </w:p>
        </w:tc>
        <w:tc>
          <w:tcPr>
            <w:tcW w:w="1025" w:type="dxa"/>
          </w:tcPr>
          <w:p>
            <w:pPr>
              <w:pStyle w:val="TableParagraph"/>
              <w:spacing w:line="210" w:lineRule="exact" w:before="38"/>
              <w:jc w:val="center"/>
              <w:rPr>
                <w:sz w:val="20"/>
              </w:rPr>
            </w:pPr>
            <w:r>
              <w:rPr>
                <w:spacing w:val="-4"/>
                <w:sz w:val="20"/>
              </w:rPr>
              <w:t>7487</w:t>
            </w:r>
          </w:p>
        </w:tc>
        <w:tc>
          <w:tcPr>
            <w:tcW w:w="832" w:type="dxa"/>
          </w:tcPr>
          <w:p>
            <w:pPr>
              <w:pStyle w:val="TableParagraph"/>
              <w:spacing w:line="210" w:lineRule="exact" w:before="38"/>
              <w:ind w:right="37"/>
              <w:jc w:val="center"/>
              <w:rPr>
                <w:sz w:val="20"/>
              </w:rPr>
            </w:pPr>
            <w:r>
              <w:rPr>
                <w:spacing w:val="-2"/>
                <w:sz w:val="20"/>
              </w:rPr>
              <w:t>60270</w:t>
            </w:r>
          </w:p>
        </w:tc>
        <w:tc>
          <w:tcPr>
            <w:tcW w:w="3539" w:type="dxa"/>
          </w:tcPr>
          <w:p>
            <w:pPr>
              <w:pStyle w:val="TableParagraph"/>
              <w:spacing w:line="210" w:lineRule="exact" w:before="38"/>
              <w:ind w:right="25"/>
              <w:jc w:val="center"/>
              <w:rPr>
                <w:sz w:val="20"/>
              </w:rPr>
            </w:pPr>
            <w:r>
              <w:rPr>
                <w:sz w:val="20"/>
              </w:rPr>
              <w:t>Gefitinibe</w:t>
            </w:r>
            <w:r>
              <w:rPr>
                <w:spacing w:val="-1"/>
                <w:sz w:val="20"/>
              </w:rPr>
              <w:t> </w:t>
            </w:r>
            <w:r>
              <w:rPr>
                <w:sz w:val="20"/>
              </w:rPr>
              <w:t>250</w:t>
            </w:r>
            <w:r>
              <w:rPr>
                <w:spacing w:val="-1"/>
                <w:sz w:val="20"/>
              </w:rPr>
              <w:t> </w:t>
            </w:r>
            <w:r>
              <w:rPr>
                <w:sz w:val="20"/>
              </w:rPr>
              <w:t>mg</w:t>
            </w:r>
            <w:r>
              <w:rPr>
                <w:spacing w:val="-1"/>
                <w:sz w:val="20"/>
              </w:rPr>
              <w:t> </w:t>
            </w:r>
            <w:r>
              <w:rPr>
                <w:spacing w:val="-5"/>
                <w:sz w:val="20"/>
              </w:rPr>
              <w:t>cp</w:t>
            </w:r>
          </w:p>
        </w:tc>
        <w:tc>
          <w:tcPr>
            <w:tcW w:w="1471" w:type="dxa"/>
          </w:tcPr>
          <w:p>
            <w:pPr>
              <w:pStyle w:val="TableParagraph"/>
              <w:spacing w:line="210" w:lineRule="exact" w:before="38"/>
              <w:ind w:right="42"/>
              <w:jc w:val="center"/>
              <w:rPr>
                <w:sz w:val="20"/>
              </w:rPr>
            </w:pPr>
            <w:r>
              <w:rPr>
                <w:sz w:val="20"/>
              </w:rPr>
              <w:t>CP</w:t>
            </w:r>
            <w:r>
              <w:rPr>
                <w:spacing w:val="-8"/>
                <w:sz w:val="20"/>
              </w:rPr>
              <w:t> </w:t>
            </w:r>
            <w:r>
              <w:rPr>
                <w:sz w:val="20"/>
              </w:rPr>
              <w:t>250</w:t>
            </w:r>
            <w:r>
              <w:rPr>
                <w:spacing w:val="-1"/>
                <w:sz w:val="20"/>
              </w:rPr>
              <w:t> </w:t>
            </w:r>
            <w:r>
              <w:rPr>
                <w:spacing w:val="-5"/>
                <w:sz w:val="20"/>
              </w:rPr>
              <w:t>MG</w:t>
            </w:r>
          </w:p>
        </w:tc>
        <w:tc>
          <w:tcPr>
            <w:tcW w:w="877" w:type="dxa"/>
          </w:tcPr>
          <w:p>
            <w:pPr>
              <w:pStyle w:val="TableParagraph"/>
              <w:spacing w:line="210" w:lineRule="exact" w:before="38"/>
              <w:ind w:left="1" w:right="65"/>
              <w:jc w:val="center"/>
              <w:rPr>
                <w:sz w:val="20"/>
              </w:rPr>
            </w:pPr>
            <w:r>
              <w:rPr>
                <w:spacing w:val="-5"/>
                <w:sz w:val="20"/>
              </w:rPr>
              <w:t>380</w:t>
            </w:r>
          </w:p>
        </w:tc>
        <w:tc>
          <w:tcPr>
            <w:tcW w:w="1577" w:type="dxa"/>
          </w:tcPr>
          <w:p>
            <w:pPr>
              <w:pStyle w:val="TableParagraph"/>
              <w:spacing w:line="210" w:lineRule="exact" w:before="38"/>
              <w:ind w:left="210"/>
              <w:jc w:val="center"/>
              <w:rPr>
                <w:sz w:val="20"/>
              </w:rPr>
            </w:pPr>
            <w:r>
              <w:rPr>
                <w:spacing w:val="-4"/>
                <w:sz w:val="20"/>
              </w:rPr>
              <w:t>5020</w:t>
            </w:r>
          </w:p>
        </w:tc>
      </w:tr>
    </w:tbl>
    <w:p>
      <w:pPr>
        <w:pStyle w:val="BodyText"/>
        <w:spacing w:before="114"/>
        <w:rPr>
          <w:b/>
        </w:rPr>
      </w:pPr>
    </w:p>
    <w:p>
      <w:pPr>
        <w:pStyle w:val="ListParagraph"/>
        <w:numPr>
          <w:ilvl w:val="0"/>
          <w:numId w:val="18"/>
        </w:numPr>
        <w:tabs>
          <w:tab w:pos="428" w:val="left" w:leader="none"/>
        </w:tabs>
        <w:spacing w:line="240" w:lineRule="auto" w:before="0" w:after="0"/>
        <w:ind w:left="428" w:right="0" w:hanging="199"/>
        <w:jc w:val="left"/>
        <w:rPr>
          <w:b/>
          <w:sz w:val="20"/>
        </w:rPr>
      </w:pPr>
      <w:r>
        <w:rPr>
          <w:b/>
          <w:sz w:val="20"/>
        </w:rPr>
        <w:t>DESCRIÇÃO</w:t>
      </w:r>
      <w:r>
        <w:rPr>
          <w:b/>
          <w:spacing w:val="-1"/>
          <w:sz w:val="20"/>
        </w:rPr>
        <w:t> </w:t>
      </w:r>
      <w:r>
        <w:rPr>
          <w:b/>
          <w:sz w:val="20"/>
        </w:rPr>
        <w:t>DA</w:t>
      </w:r>
      <w:r>
        <w:rPr>
          <w:b/>
          <w:spacing w:val="-12"/>
          <w:sz w:val="20"/>
        </w:rPr>
        <w:t> </w:t>
      </w:r>
      <w:r>
        <w:rPr>
          <w:b/>
          <w:spacing w:val="-2"/>
          <w:sz w:val="20"/>
        </w:rPr>
        <w:t>CONTRATAÇÃO:</w:t>
      </w:r>
    </w:p>
    <w:p>
      <w:pPr>
        <w:pStyle w:val="BodyText"/>
        <w:spacing w:before="80"/>
        <w:rPr>
          <w:b/>
        </w:rPr>
      </w:pPr>
    </w:p>
    <w:p>
      <w:pPr>
        <w:pStyle w:val="ListParagraph"/>
        <w:numPr>
          <w:ilvl w:val="1"/>
          <w:numId w:val="18"/>
        </w:numPr>
        <w:tabs>
          <w:tab w:pos="578" w:val="left" w:leader="none"/>
        </w:tabs>
        <w:spacing w:line="240" w:lineRule="auto" w:before="0" w:after="0"/>
        <w:ind w:left="578" w:right="0" w:hanging="349"/>
        <w:jc w:val="left"/>
        <w:rPr>
          <w:b/>
          <w:sz w:val="20"/>
        </w:rPr>
      </w:pPr>
      <w:r>
        <w:rPr>
          <w:b/>
          <w:sz w:val="20"/>
        </w:rPr>
        <w:t>FORMA</w:t>
      </w:r>
      <w:r>
        <w:rPr>
          <w:b/>
          <w:spacing w:val="-12"/>
          <w:sz w:val="20"/>
        </w:rPr>
        <w:t> </w:t>
      </w:r>
      <w:r>
        <w:rPr>
          <w:b/>
          <w:sz w:val="20"/>
        </w:rPr>
        <w:t>DE</w:t>
      </w:r>
      <w:r>
        <w:rPr>
          <w:b/>
          <w:spacing w:val="-1"/>
          <w:sz w:val="20"/>
        </w:rPr>
        <w:t> </w:t>
      </w:r>
      <w:r>
        <w:rPr>
          <w:b/>
          <w:spacing w:val="-2"/>
          <w:sz w:val="20"/>
        </w:rPr>
        <w:t>EXECUÇÃO:</w:t>
      </w:r>
    </w:p>
    <w:p>
      <w:pPr>
        <w:pStyle w:val="BodyText"/>
        <w:spacing w:before="80"/>
        <w:rPr>
          <w:b/>
        </w:rPr>
      </w:pPr>
    </w:p>
    <w:p>
      <w:pPr>
        <w:pStyle w:val="ListParagraph"/>
        <w:numPr>
          <w:ilvl w:val="2"/>
          <w:numId w:val="18"/>
        </w:numPr>
        <w:tabs>
          <w:tab w:pos="728" w:val="left" w:leader="none"/>
        </w:tabs>
        <w:spacing w:line="240" w:lineRule="auto" w:before="0" w:after="0"/>
        <w:ind w:left="72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18"/>
        </w:numPr>
        <w:tabs>
          <w:tab w:pos="729" w:val="left" w:leader="none"/>
        </w:tabs>
        <w:spacing w:line="240" w:lineRule="auto" w:before="40" w:after="0"/>
        <w:ind w:left="729" w:right="0" w:hanging="500"/>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w:t>
      </w:r>
      <w:r>
        <w:rPr>
          <w:spacing w:val="-1"/>
          <w:sz w:val="20"/>
        </w:rPr>
        <w:t> </w:t>
      </w:r>
      <w:r>
        <w:rPr>
          <w:spacing w:val="-2"/>
          <w:sz w:val="20"/>
        </w:rPr>
        <w:t>venda;</w:t>
      </w:r>
    </w:p>
    <w:p>
      <w:pPr>
        <w:pStyle w:val="ListParagraph"/>
        <w:numPr>
          <w:ilvl w:val="2"/>
          <w:numId w:val="18"/>
        </w:numPr>
        <w:tabs>
          <w:tab w:pos="733" w:val="left" w:leader="none"/>
        </w:tabs>
        <w:spacing w:line="242" w:lineRule="auto" w:before="40" w:after="0"/>
        <w:ind w:left="229" w:right="253" w:firstLine="0"/>
        <w:jc w:val="left"/>
        <w:rPr>
          <w:sz w:val="20"/>
        </w:rPr>
      </w:pPr>
      <w:r>
        <w:rPr>
          <w:sz w:val="20"/>
        </w:rPr>
        <w:t>A memória</w:t>
      </w:r>
      <w:r>
        <w:rPr>
          <w:spacing w:val="14"/>
          <w:sz w:val="20"/>
        </w:rPr>
        <w:t> </w:t>
      </w:r>
      <w:r>
        <w:rPr>
          <w:sz w:val="20"/>
        </w:rPr>
        <w:t>de</w:t>
      </w:r>
      <w:r>
        <w:rPr>
          <w:spacing w:val="14"/>
          <w:sz w:val="20"/>
        </w:rPr>
        <w:t> </w:t>
      </w:r>
      <w:r>
        <w:rPr>
          <w:sz w:val="20"/>
        </w:rPr>
        <w:t>cálculo</w:t>
      </w:r>
      <w:r>
        <w:rPr>
          <w:spacing w:val="14"/>
          <w:sz w:val="20"/>
        </w:rPr>
        <w:t> </w:t>
      </w:r>
      <w:r>
        <w:rPr>
          <w:sz w:val="20"/>
        </w:rPr>
        <w:t>para</w:t>
      </w:r>
      <w:r>
        <w:rPr>
          <w:spacing w:val="14"/>
          <w:sz w:val="20"/>
        </w:rPr>
        <w:t> </w:t>
      </w:r>
      <w:r>
        <w:rPr>
          <w:sz w:val="20"/>
        </w:rPr>
        <w:t>compor</w:t>
      </w:r>
      <w:r>
        <w:rPr>
          <w:spacing w:val="14"/>
          <w:sz w:val="20"/>
        </w:rPr>
        <w:t> </w:t>
      </w:r>
      <w:r>
        <w:rPr>
          <w:sz w:val="20"/>
        </w:rPr>
        <w:t>a</w:t>
      </w:r>
      <w:r>
        <w:rPr>
          <w:spacing w:val="14"/>
          <w:sz w:val="20"/>
        </w:rPr>
        <w:t> </w:t>
      </w:r>
      <w:r>
        <w:rPr>
          <w:sz w:val="20"/>
        </w:rPr>
        <w:t>quantidade</w:t>
      </w:r>
      <w:r>
        <w:rPr>
          <w:spacing w:val="14"/>
          <w:sz w:val="20"/>
        </w:rPr>
        <w:t> </w:t>
      </w:r>
      <w:r>
        <w:rPr>
          <w:sz w:val="20"/>
        </w:rPr>
        <w:t>total</w:t>
      </w:r>
      <w:r>
        <w:rPr>
          <w:spacing w:val="14"/>
          <w:sz w:val="20"/>
        </w:rPr>
        <w:t> </w:t>
      </w:r>
      <w:r>
        <w:rPr>
          <w:sz w:val="20"/>
        </w:rPr>
        <w:t>de</w:t>
      </w:r>
      <w:r>
        <w:rPr>
          <w:spacing w:val="14"/>
          <w:sz w:val="20"/>
        </w:rPr>
        <w:t> </w:t>
      </w:r>
      <w:r>
        <w:rPr>
          <w:sz w:val="20"/>
        </w:rPr>
        <w:t>itens</w:t>
      </w:r>
      <w:r>
        <w:rPr>
          <w:spacing w:val="14"/>
          <w:sz w:val="20"/>
        </w:rPr>
        <w:t> </w:t>
      </w:r>
      <w:r>
        <w:rPr>
          <w:sz w:val="20"/>
        </w:rPr>
        <w:t>a</w:t>
      </w:r>
      <w:r>
        <w:rPr>
          <w:spacing w:val="14"/>
          <w:sz w:val="20"/>
        </w:rPr>
        <w:t> </w:t>
      </w:r>
      <w:r>
        <w:rPr>
          <w:sz w:val="20"/>
        </w:rPr>
        <w:t>ser</w:t>
      </w:r>
      <w:r>
        <w:rPr>
          <w:spacing w:val="14"/>
          <w:sz w:val="20"/>
        </w:rPr>
        <w:t> </w:t>
      </w:r>
      <w:r>
        <w:rPr>
          <w:sz w:val="20"/>
        </w:rPr>
        <w:t>contratada</w:t>
      </w:r>
      <w:r>
        <w:rPr>
          <w:spacing w:val="14"/>
          <w:sz w:val="20"/>
        </w:rPr>
        <w:t> </w:t>
      </w:r>
      <w:r>
        <w:rPr>
          <w:sz w:val="20"/>
        </w:rPr>
        <w:t>se</w:t>
      </w:r>
      <w:r>
        <w:rPr>
          <w:spacing w:val="14"/>
          <w:sz w:val="20"/>
        </w:rPr>
        <w:t> </w:t>
      </w:r>
      <w:r>
        <w:rPr>
          <w:sz w:val="20"/>
        </w:rPr>
        <w:t>baseia</w:t>
      </w:r>
      <w:r>
        <w:rPr>
          <w:spacing w:val="14"/>
          <w:sz w:val="20"/>
        </w:rPr>
        <w:t> </w:t>
      </w:r>
      <w:r>
        <w:rPr>
          <w:sz w:val="20"/>
        </w:rPr>
        <w:t>na</w:t>
      </w:r>
      <w:r>
        <w:rPr>
          <w:spacing w:val="14"/>
          <w:sz w:val="20"/>
        </w:rPr>
        <w:t> </w:t>
      </w:r>
      <w:r>
        <w:rPr>
          <w:sz w:val="20"/>
        </w:rPr>
        <w:t>análise</w:t>
      </w:r>
      <w:r>
        <w:rPr>
          <w:spacing w:val="14"/>
          <w:sz w:val="20"/>
        </w:rPr>
        <w:t> </w:t>
      </w:r>
      <w:r>
        <w:rPr>
          <w:sz w:val="20"/>
        </w:rPr>
        <w:t>do</w:t>
      </w:r>
      <w:r>
        <w:rPr>
          <w:spacing w:val="14"/>
          <w:sz w:val="20"/>
        </w:rPr>
        <w:t> </w:t>
      </w:r>
      <w:r>
        <w:rPr>
          <w:sz w:val="20"/>
        </w:rPr>
        <w:t>consumo</w:t>
      </w:r>
      <w:r>
        <w:rPr>
          <w:spacing w:val="14"/>
          <w:sz w:val="20"/>
        </w:rPr>
        <w:t> </w:t>
      </w:r>
      <w:r>
        <w:rPr>
          <w:sz w:val="20"/>
        </w:rPr>
        <w:t>do</w:t>
      </w:r>
      <w:r>
        <w:rPr>
          <w:spacing w:val="14"/>
          <w:sz w:val="20"/>
        </w:rPr>
        <w:t> </w:t>
      </w:r>
      <w:r>
        <w:rPr>
          <w:sz w:val="20"/>
        </w:rPr>
        <w:t>contrato</w:t>
      </w:r>
      <w:r>
        <w:rPr>
          <w:spacing w:val="14"/>
          <w:sz w:val="20"/>
        </w:rPr>
        <w:t> </w:t>
      </w:r>
      <w:r>
        <w:rPr>
          <w:sz w:val="20"/>
        </w:rPr>
        <w:t>anterior</w:t>
      </w:r>
      <w:r>
        <w:rPr>
          <w:spacing w:val="14"/>
          <w:sz w:val="20"/>
        </w:rPr>
        <w:t> </w:t>
      </w:r>
      <w:r>
        <w:rPr>
          <w:sz w:val="20"/>
        </w:rPr>
        <w:t>acrescido</w:t>
      </w:r>
      <w:r>
        <w:rPr>
          <w:spacing w:val="14"/>
          <w:sz w:val="20"/>
        </w:rPr>
        <w:t> </w:t>
      </w:r>
      <w:r>
        <w:rPr>
          <w:sz w:val="20"/>
        </w:rPr>
        <w:t>de</w:t>
      </w:r>
      <w:r>
        <w:rPr>
          <w:spacing w:val="14"/>
          <w:sz w:val="20"/>
        </w:rPr>
        <w:t> </w:t>
      </w:r>
      <w:r>
        <w:rPr>
          <w:sz w:val="20"/>
        </w:rPr>
        <w:t>10%</w:t>
      </w:r>
      <w:r>
        <w:rPr>
          <w:spacing w:val="14"/>
          <w:sz w:val="20"/>
        </w:rPr>
        <w:t> </w:t>
      </w:r>
      <w:r>
        <w:rPr>
          <w:sz w:val="20"/>
        </w:rPr>
        <w:t>como</w:t>
      </w:r>
      <w:r>
        <w:rPr>
          <w:spacing w:val="14"/>
          <w:sz w:val="20"/>
        </w:rPr>
        <w:t> </w:t>
      </w:r>
      <w:r>
        <w:rPr>
          <w:sz w:val="20"/>
        </w:rPr>
        <w:t>margem</w:t>
      </w:r>
      <w:r>
        <w:rPr>
          <w:spacing w:val="14"/>
          <w:sz w:val="20"/>
        </w:rPr>
        <w:t> </w:t>
      </w:r>
      <w:r>
        <w:rPr>
          <w:sz w:val="20"/>
        </w:rPr>
        <w:t>de segurança, por meio de relatórios do sistema de gestão SoulMV, conforme demonstrativo anexo em </w:t>
      </w:r>
      <w:r>
        <w:rPr>
          <w:sz w:val="24"/>
        </w:rPr>
        <w:t>76613787</w:t>
      </w:r>
      <w:r>
        <w:rPr>
          <w:sz w:val="20"/>
        </w:rPr>
        <w:t>.</w:t>
      </w:r>
    </w:p>
    <w:p>
      <w:pPr>
        <w:pStyle w:val="BodyText"/>
        <w:spacing w:before="69"/>
      </w:pPr>
    </w:p>
    <w:p>
      <w:pPr>
        <w:pStyle w:val="Heading2"/>
        <w:numPr>
          <w:ilvl w:val="1"/>
          <w:numId w:val="18"/>
        </w:numPr>
        <w:tabs>
          <w:tab w:pos="578" w:val="left" w:leader="none"/>
        </w:tabs>
        <w:spacing w:line="240" w:lineRule="auto" w:before="0" w:after="0"/>
        <w:ind w:left="578" w:right="0" w:hanging="349"/>
        <w:jc w:val="left"/>
      </w:pPr>
      <w:r>
        <w:rPr/>
        <w:t>POSSIBILIDADE</w:t>
      </w:r>
      <w:r>
        <w:rPr>
          <w:spacing w:val="-11"/>
        </w:rPr>
        <w:t> </w:t>
      </w:r>
      <w:r>
        <w:rPr/>
        <w:t>DE</w:t>
      </w:r>
      <w:r>
        <w:rPr>
          <w:spacing w:val="-10"/>
        </w:rPr>
        <w:t> </w:t>
      </w:r>
      <w:r>
        <w:rPr/>
        <w:t>PARTICIPAÇÃO</w:t>
      </w:r>
      <w:r>
        <w:rPr>
          <w:spacing w:val="-11"/>
        </w:rPr>
        <w:t> </w:t>
      </w:r>
      <w:r>
        <w:rPr/>
        <w:t>DE</w:t>
      </w:r>
      <w:r>
        <w:rPr>
          <w:spacing w:val="-10"/>
        </w:rPr>
        <w:t> </w:t>
      </w:r>
      <w:r>
        <w:rPr>
          <w:spacing w:val="-2"/>
        </w:rPr>
        <w:t>COOPERATIVA:</w:t>
      </w:r>
    </w:p>
    <w:p>
      <w:pPr>
        <w:pStyle w:val="BodyText"/>
        <w:spacing w:before="40"/>
        <w:ind w:left="229"/>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spacing w:val="-2"/>
        </w:rPr>
        <w:t>cooperativas.</w:t>
      </w:r>
    </w:p>
    <w:p>
      <w:pPr>
        <w:pStyle w:val="BodyText"/>
        <w:spacing w:before="80"/>
      </w:pPr>
    </w:p>
    <w:p>
      <w:pPr>
        <w:pStyle w:val="Heading2"/>
        <w:numPr>
          <w:ilvl w:val="1"/>
          <w:numId w:val="18"/>
        </w:numPr>
        <w:tabs>
          <w:tab w:pos="578" w:val="left" w:leader="none"/>
        </w:tabs>
        <w:spacing w:line="240" w:lineRule="auto" w:before="0" w:after="0"/>
        <w:ind w:left="578" w:right="0" w:hanging="349"/>
        <w:jc w:val="left"/>
      </w:pPr>
      <w:r>
        <w:rPr/>
        <w:t>POSSIBILIDADE</w:t>
      </w:r>
      <w:r>
        <w:rPr>
          <w:spacing w:val="-11"/>
        </w:rPr>
        <w:t> </w:t>
      </w:r>
      <w:r>
        <w:rPr/>
        <w:t>DE</w:t>
      </w:r>
      <w:r>
        <w:rPr>
          <w:spacing w:val="-10"/>
        </w:rPr>
        <w:t> </w:t>
      </w:r>
      <w:r>
        <w:rPr/>
        <w:t>PARTICIPAÇÃO</w:t>
      </w:r>
      <w:r>
        <w:rPr>
          <w:spacing w:val="-11"/>
        </w:rPr>
        <w:t> </w:t>
      </w:r>
      <w:r>
        <w:rPr/>
        <w:t>DE</w:t>
      </w:r>
      <w:r>
        <w:rPr>
          <w:spacing w:val="-10"/>
        </w:rPr>
        <w:t> </w:t>
      </w:r>
      <w:r>
        <w:rPr>
          <w:spacing w:val="-2"/>
        </w:rPr>
        <w:t>CONSÓRCIO:</w:t>
      </w:r>
    </w:p>
    <w:p>
      <w:pPr>
        <w:pStyle w:val="BodyText"/>
        <w:spacing w:before="40"/>
        <w:ind w:left="229"/>
      </w:pPr>
      <w:r>
        <w:rPr/>
        <w:t>É</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spacing w:val="-2"/>
        </w:rPr>
        <w:t>consórcio.</w:t>
      </w:r>
    </w:p>
    <w:p>
      <w:pPr>
        <w:pStyle w:val="BodyText"/>
        <w:spacing w:before="80"/>
      </w:pPr>
    </w:p>
    <w:p>
      <w:pPr>
        <w:pStyle w:val="Heading2"/>
        <w:numPr>
          <w:ilvl w:val="1"/>
          <w:numId w:val="18"/>
        </w:numPr>
        <w:tabs>
          <w:tab w:pos="578" w:val="left" w:leader="none"/>
        </w:tabs>
        <w:spacing w:line="240" w:lineRule="auto" w:before="0" w:after="0"/>
        <w:ind w:left="578" w:right="0" w:hanging="349"/>
        <w:jc w:val="left"/>
      </w:pPr>
      <w:r>
        <w:rPr/>
        <w:t>DURAÇÃO</w:t>
      </w:r>
      <w:r>
        <w:rPr>
          <w:spacing w:val="-1"/>
        </w:rPr>
        <w:t> </w:t>
      </w:r>
      <w:r>
        <w:rPr/>
        <w:t>DO</w:t>
      </w:r>
      <w:r>
        <w:rPr>
          <w:spacing w:val="-1"/>
        </w:rPr>
        <w:t> </w:t>
      </w:r>
      <w:r>
        <w:rPr>
          <w:spacing w:val="-2"/>
        </w:rPr>
        <w:t>CONTRATO:</w:t>
      </w:r>
    </w:p>
    <w:p>
      <w:pPr>
        <w:pStyle w:val="BodyText"/>
        <w:spacing w:before="80"/>
        <w:rPr>
          <w:b/>
        </w:rPr>
      </w:pPr>
    </w:p>
    <w:p>
      <w:pPr>
        <w:pStyle w:val="ListParagraph"/>
        <w:numPr>
          <w:ilvl w:val="2"/>
          <w:numId w:val="19"/>
        </w:numPr>
        <w:tabs>
          <w:tab w:pos="743" w:val="left" w:leader="none"/>
        </w:tabs>
        <w:spacing w:line="280" w:lineRule="auto" w:before="0" w:after="0"/>
        <w:ind w:left="229" w:right="253" w:firstLine="0"/>
        <w:jc w:val="left"/>
        <w:rPr>
          <w:sz w:val="20"/>
        </w:rPr>
      </w:pPr>
      <w:r>
        <w:rPr>
          <w:sz w:val="20"/>
        </w:rPr>
        <w:t>O</w:t>
      </w:r>
      <w:r>
        <w:rPr>
          <w:spacing w:val="12"/>
          <w:sz w:val="20"/>
        </w:rPr>
        <w:t> </w:t>
      </w:r>
      <w:r>
        <w:rPr>
          <w:sz w:val="20"/>
        </w:rPr>
        <w:t>prazo</w:t>
      </w:r>
      <w:r>
        <w:rPr>
          <w:spacing w:val="12"/>
          <w:sz w:val="20"/>
        </w:rPr>
        <w:t> </w:t>
      </w:r>
      <w:r>
        <w:rPr>
          <w:sz w:val="20"/>
        </w:rPr>
        <w:t>de</w:t>
      </w:r>
      <w:r>
        <w:rPr>
          <w:spacing w:val="12"/>
          <w:sz w:val="20"/>
        </w:rPr>
        <w:t> </w:t>
      </w:r>
      <w:r>
        <w:rPr>
          <w:sz w:val="20"/>
        </w:rPr>
        <w:t>vigência</w:t>
      </w:r>
      <w:r>
        <w:rPr>
          <w:spacing w:val="12"/>
          <w:sz w:val="20"/>
        </w:rPr>
        <w:t> </w:t>
      </w:r>
      <w:r>
        <w:rPr>
          <w:sz w:val="20"/>
        </w:rPr>
        <w:t>do</w:t>
      </w:r>
      <w:r>
        <w:rPr>
          <w:spacing w:val="12"/>
          <w:sz w:val="20"/>
        </w:rPr>
        <w:t> </w:t>
      </w:r>
      <w:r>
        <w:rPr>
          <w:sz w:val="20"/>
        </w:rPr>
        <w:t>contrato</w:t>
      </w:r>
      <w:r>
        <w:rPr>
          <w:spacing w:val="12"/>
          <w:sz w:val="20"/>
        </w:rPr>
        <w:t> </w:t>
      </w:r>
      <w:r>
        <w:rPr>
          <w:sz w:val="20"/>
        </w:rPr>
        <w:t>será</w:t>
      </w:r>
      <w:r>
        <w:rPr>
          <w:spacing w:val="12"/>
          <w:sz w:val="20"/>
        </w:rPr>
        <w:t> </w:t>
      </w:r>
      <w:r>
        <w:rPr>
          <w:sz w:val="20"/>
        </w:rPr>
        <w:t>de</w:t>
      </w:r>
      <w:r>
        <w:rPr>
          <w:spacing w:val="12"/>
          <w:sz w:val="20"/>
        </w:rPr>
        <w:t> </w:t>
      </w:r>
      <w:r>
        <w:rPr>
          <w:sz w:val="20"/>
        </w:rPr>
        <w:t>12</w:t>
      </w:r>
      <w:r>
        <w:rPr>
          <w:spacing w:val="12"/>
          <w:sz w:val="20"/>
        </w:rPr>
        <w:t> </w:t>
      </w:r>
      <w:r>
        <w:rPr>
          <w:sz w:val="20"/>
        </w:rPr>
        <w:t>meses,</w:t>
      </w:r>
      <w:r>
        <w:rPr>
          <w:spacing w:val="12"/>
          <w:sz w:val="20"/>
        </w:rPr>
        <w:t> </w:t>
      </w:r>
      <w:r>
        <w:rPr>
          <w:sz w:val="20"/>
        </w:rPr>
        <w:t>contados</w:t>
      </w:r>
      <w:r>
        <w:rPr>
          <w:spacing w:val="12"/>
          <w:sz w:val="20"/>
        </w:rPr>
        <w:t> </w:t>
      </w:r>
      <w:r>
        <w:rPr>
          <w:sz w:val="20"/>
        </w:rPr>
        <w:t>a</w:t>
      </w:r>
      <w:r>
        <w:rPr>
          <w:spacing w:val="12"/>
          <w:sz w:val="20"/>
        </w:rPr>
        <w:t> </w:t>
      </w:r>
      <w:r>
        <w:rPr>
          <w:sz w:val="20"/>
        </w:rPr>
        <w:t>partir</w:t>
      </w:r>
      <w:r>
        <w:rPr>
          <w:spacing w:val="12"/>
          <w:sz w:val="20"/>
        </w:rPr>
        <w:t> </w:t>
      </w:r>
      <w:r>
        <w:rPr>
          <w:sz w:val="20"/>
        </w:rPr>
        <w:t>da</w:t>
      </w:r>
      <w:r>
        <w:rPr>
          <w:spacing w:val="12"/>
          <w:sz w:val="20"/>
        </w:rPr>
        <w:t> </w:t>
      </w:r>
      <w:r>
        <w:rPr>
          <w:sz w:val="20"/>
        </w:rPr>
        <w:t>data</w:t>
      </w:r>
      <w:r>
        <w:rPr>
          <w:spacing w:val="12"/>
          <w:sz w:val="20"/>
        </w:rPr>
        <w:t> </w:t>
      </w:r>
      <w:r>
        <w:rPr>
          <w:sz w:val="20"/>
        </w:rPr>
        <w:t>da</w:t>
      </w:r>
      <w:r>
        <w:rPr>
          <w:spacing w:val="12"/>
          <w:sz w:val="20"/>
        </w:rPr>
        <w:t> </w:t>
      </w:r>
      <w:r>
        <w:rPr>
          <w:sz w:val="20"/>
        </w:rPr>
        <w:t>publicação</w:t>
      </w:r>
      <w:r>
        <w:rPr>
          <w:spacing w:val="12"/>
          <w:sz w:val="20"/>
        </w:rPr>
        <w:t> </w:t>
      </w:r>
      <w:r>
        <w:rPr>
          <w:sz w:val="20"/>
        </w:rPr>
        <w:t>no</w:t>
      </w:r>
      <w:r>
        <w:rPr>
          <w:spacing w:val="12"/>
          <w:sz w:val="20"/>
        </w:rPr>
        <w:t> </w:t>
      </w:r>
      <w:r>
        <w:rPr>
          <w:sz w:val="20"/>
        </w:rPr>
        <w:t>Portal</w:t>
      </w:r>
      <w:r>
        <w:rPr>
          <w:spacing w:val="12"/>
          <w:sz w:val="20"/>
        </w:rPr>
        <w:t> </w:t>
      </w:r>
      <w:r>
        <w:rPr>
          <w:sz w:val="20"/>
        </w:rPr>
        <w:t>Nacional</w:t>
      </w:r>
      <w:r>
        <w:rPr>
          <w:spacing w:val="12"/>
          <w:sz w:val="20"/>
        </w:rPr>
        <w:t> </w:t>
      </w:r>
      <w:r>
        <w:rPr>
          <w:sz w:val="20"/>
        </w:rPr>
        <w:t>de</w:t>
      </w:r>
      <w:r>
        <w:rPr>
          <w:spacing w:val="12"/>
          <w:sz w:val="20"/>
        </w:rPr>
        <w:t> </w:t>
      </w:r>
      <w:r>
        <w:rPr>
          <w:sz w:val="20"/>
        </w:rPr>
        <w:t>Contratações</w:t>
      </w:r>
      <w:r>
        <w:rPr>
          <w:spacing w:val="12"/>
          <w:sz w:val="20"/>
        </w:rPr>
        <w:t> </w:t>
      </w:r>
      <w:r>
        <w:rPr>
          <w:sz w:val="20"/>
        </w:rPr>
        <w:t>Públicas</w:t>
      </w:r>
      <w:r>
        <w:rPr>
          <w:spacing w:val="12"/>
          <w:sz w:val="20"/>
        </w:rPr>
        <w:t> </w:t>
      </w:r>
      <w:r>
        <w:rPr>
          <w:sz w:val="20"/>
        </w:rPr>
        <w:t>(PNCP),</w:t>
      </w:r>
      <w:r>
        <w:rPr>
          <w:spacing w:val="12"/>
          <w:sz w:val="20"/>
        </w:rPr>
        <w:t> </w:t>
      </w:r>
      <w:r>
        <w:rPr>
          <w:sz w:val="20"/>
        </w:rPr>
        <w:t>podendo</w:t>
      </w:r>
      <w:r>
        <w:rPr>
          <w:spacing w:val="12"/>
          <w:sz w:val="20"/>
        </w:rPr>
        <w:t> </w:t>
      </w:r>
      <w:r>
        <w:rPr>
          <w:sz w:val="20"/>
        </w:rPr>
        <w:t>ser</w:t>
      </w:r>
      <w:r>
        <w:rPr>
          <w:spacing w:val="12"/>
          <w:sz w:val="20"/>
        </w:rPr>
        <w:t> </w:t>
      </w:r>
      <w:r>
        <w:rPr>
          <w:sz w:val="20"/>
        </w:rPr>
        <w:t>prorrogado conforme Art. 107, da Lei 14.133/2021, observadas as seguintes diretrizes:</w:t>
      </w:r>
    </w:p>
    <w:p>
      <w:pPr>
        <w:pStyle w:val="ListParagraph"/>
        <w:numPr>
          <w:ilvl w:val="3"/>
          <w:numId w:val="19"/>
        </w:numPr>
        <w:tabs>
          <w:tab w:pos="867" w:val="left" w:leader="none"/>
        </w:tabs>
        <w:spacing w:line="240" w:lineRule="auto" w:before="2" w:after="0"/>
        <w:ind w:left="86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9"/>
        </w:numPr>
        <w:tabs>
          <w:tab w:pos="897" w:val="left" w:leader="none"/>
        </w:tabs>
        <w:spacing w:line="280" w:lineRule="auto" w:before="40" w:after="0"/>
        <w:ind w:left="229" w:right="253" w:firstLine="0"/>
        <w:jc w:val="left"/>
        <w:rPr>
          <w:sz w:val="20"/>
        </w:rPr>
      </w:pPr>
      <w:r>
        <w:rPr>
          <w:sz w:val="20"/>
        </w:rPr>
        <w:t>A Administração</w:t>
      </w:r>
      <w:r>
        <w:rPr>
          <w:spacing w:val="27"/>
          <w:sz w:val="20"/>
        </w:rPr>
        <w:t> </w:t>
      </w:r>
      <w:r>
        <w:rPr>
          <w:sz w:val="20"/>
        </w:rPr>
        <w:t>deverá</w:t>
      </w:r>
      <w:r>
        <w:rPr>
          <w:spacing w:val="27"/>
          <w:sz w:val="20"/>
        </w:rPr>
        <w:t> </w:t>
      </w:r>
      <w:r>
        <w:rPr>
          <w:sz w:val="20"/>
        </w:rPr>
        <w:t>atestar,</w:t>
      </w:r>
      <w:r>
        <w:rPr>
          <w:spacing w:val="27"/>
          <w:sz w:val="20"/>
        </w:rPr>
        <w:t> </w:t>
      </w:r>
      <w:r>
        <w:rPr>
          <w:sz w:val="20"/>
        </w:rPr>
        <w:t>no</w:t>
      </w:r>
      <w:r>
        <w:rPr>
          <w:spacing w:val="27"/>
          <w:sz w:val="20"/>
        </w:rPr>
        <w:t> </w:t>
      </w:r>
      <w:r>
        <w:rPr>
          <w:sz w:val="20"/>
        </w:rPr>
        <w:t>início</w:t>
      </w:r>
      <w:r>
        <w:rPr>
          <w:spacing w:val="27"/>
          <w:sz w:val="20"/>
        </w:rPr>
        <w:t> </w:t>
      </w:r>
      <w:r>
        <w:rPr>
          <w:sz w:val="20"/>
        </w:rPr>
        <w:t>da</w:t>
      </w:r>
      <w:r>
        <w:rPr>
          <w:spacing w:val="27"/>
          <w:sz w:val="20"/>
        </w:rPr>
        <w:t> </w:t>
      </w:r>
      <w:r>
        <w:rPr>
          <w:sz w:val="20"/>
        </w:rPr>
        <w:t>contratação</w:t>
      </w:r>
      <w:r>
        <w:rPr>
          <w:spacing w:val="27"/>
          <w:sz w:val="20"/>
        </w:rPr>
        <w:t> </w:t>
      </w:r>
      <w:r>
        <w:rPr>
          <w:sz w:val="20"/>
        </w:rPr>
        <w:t>e</w:t>
      </w:r>
      <w:r>
        <w:rPr>
          <w:spacing w:val="27"/>
          <w:sz w:val="20"/>
        </w:rPr>
        <w:t> </w:t>
      </w:r>
      <w:r>
        <w:rPr>
          <w:sz w:val="20"/>
        </w:rPr>
        <w:t>de</w:t>
      </w:r>
      <w:r>
        <w:rPr>
          <w:spacing w:val="27"/>
          <w:sz w:val="20"/>
        </w:rPr>
        <w:t> </w:t>
      </w:r>
      <w:r>
        <w:rPr>
          <w:sz w:val="20"/>
        </w:rPr>
        <w:t>cada</w:t>
      </w:r>
      <w:r>
        <w:rPr>
          <w:spacing w:val="27"/>
          <w:sz w:val="20"/>
        </w:rPr>
        <w:t> </w:t>
      </w:r>
      <w:r>
        <w:rPr>
          <w:sz w:val="20"/>
        </w:rPr>
        <w:t>exercício,</w:t>
      </w:r>
      <w:r>
        <w:rPr>
          <w:spacing w:val="27"/>
          <w:sz w:val="20"/>
        </w:rPr>
        <w:t> </w:t>
      </w:r>
      <w:r>
        <w:rPr>
          <w:sz w:val="20"/>
        </w:rPr>
        <w:t>a</w:t>
      </w:r>
      <w:r>
        <w:rPr>
          <w:spacing w:val="27"/>
          <w:sz w:val="20"/>
        </w:rPr>
        <w:t> </w:t>
      </w:r>
      <w:r>
        <w:rPr>
          <w:sz w:val="20"/>
        </w:rPr>
        <w:t>existência</w:t>
      </w:r>
      <w:r>
        <w:rPr>
          <w:spacing w:val="27"/>
          <w:sz w:val="20"/>
        </w:rPr>
        <w:t> </w:t>
      </w:r>
      <w:r>
        <w:rPr>
          <w:sz w:val="20"/>
        </w:rPr>
        <w:t>de</w:t>
      </w:r>
      <w:r>
        <w:rPr>
          <w:spacing w:val="27"/>
          <w:sz w:val="20"/>
        </w:rPr>
        <w:t> </w:t>
      </w:r>
      <w:r>
        <w:rPr>
          <w:sz w:val="20"/>
        </w:rPr>
        <w:t>créditos</w:t>
      </w:r>
      <w:r>
        <w:rPr>
          <w:spacing w:val="27"/>
          <w:sz w:val="20"/>
        </w:rPr>
        <w:t> </w:t>
      </w:r>
      <w:r>
        <w:rPr>
          <w:sz w:val="20"/>
        </w:rPr>
        <w:t>orçamentários</w:t>
      </w:r>
      <w:r>
        <w:rPr>
          <w:spacing w:val="27"/>
          <w:sz w:val="20"/>
        </w:rPr>
        <w:t> </w:t>
      </w:r>
      <w:r>
        <w:rPr>
          <w:sz w:val="20"/>
        </w:rPr>
        <w:t>vinculados</w:t>
      </w:r>
      <w:r>
        <w:rPr>
          <w:spacing w:val="27"/>
          <w:sz w:val="20"/>
        </w:rPr>
        <w:t> </w:t>
      </w:r>
      <w:r>
        <w:rPr>
          <w:sz w:val="20"/>
        </w:rPr>
        <w:t>à</w:t>
      </w:r>
      <w:r>
        <w:rPr>
          <w:spacing w:val="27"/>
          <w:sz w:val="20"/>
        </w:rPr>
        <w:t> </w:t>
      </w:r>
      <w:r>
        <w:rPr>
          <w:sz w:val="20"/>
        </w:rPr>
        <w:t>contratação</w:t>
      </w:r>
      <w:r>
        <w:rPr>
          <w:spacing w:val="27"/>
          <w:sz w:val="20"/>
        </w:rPr>
        <w:t> </w:t>
      </w:r>
      <w:r>
        <w:rPr>
          <w:sz w:val="20"/>
        </w:rPr>
        <w:t>e</w:t>
      </w:r>
      <w:r>
        <w:rPr>
          <w:spacing w:val="27"/>
          <w:sz w:val="20"/>
        </w:rPr>
        <w:t> </w:t>
      </w:r>
      <w:r>
        <w:rPr>
          <w:sz w:val="20"/>
        </w:rPr>
        <w:t>a</w:t>
      </w:r>
      <w:r>
        <w:rPr>
          <w:spacing w:val="27"/>
          <w:sz w:val="20"/>
        </w:rPr>
        <w:t> </w:t>
      </w:r>
      <w:r>
        <w:rPr>
          <w:sz w:val="20"/>
        </w:rPr>
        <w:t>vantagem</w:t>
      </w:r>
      <w:r>
        <w:rPr>
          <w:spacing w:val="27"/>
          <w:sz w:val="20"/>
        </w:rPr>
        <w:t> </w:t>
      </w:r>
      <w:r>
        <w:rPr>
          <w:sz w:val="20"/>
        </w:rPr>
        <w:t>em</w:t>
      </w:r>
      <w:r>
        <w:rPr>
          <w:spacing w:val="27"/>
          <w:sz w:val="20"/>
        </w:rPr>
        <w:t> </w:t>
      </w:r>
      <w:r>
        <w:rPr>
          <w:sz w:val="20"/>
        </w:rPr>
        <w:t>sua </w:t>
      </w:r>
      <w:r>
        <w:rPr>
          <w:spacing w:val="-2"/>
          <w:sz w:val="20"/>
        </w:rPr>
        <w:t>manutenção;</w:t>
      </w:r>
    </w:p>
    <w:p>
      <w:pPr>
        <w:pStyle w:val="ListParagraph"/>
        <w:numPr>
          <w:ilvl w:val="3"/>
          <w:numId w:val="19"/>
        </w:numPr>
        <w:tabs>
          <w:tab w:pos="874" w:val="left" w:leader="none"/>
        </w:tabs>
        <w:spacing w:line="280" w:lineRule="auto" w:before="2" w:after="0"/>
        <w:ind w:left="229" w:right="253" w:firstLine="0"/>
        <w:jc w:val="left"/>
        <w:rPr>
          <w:sz w:val="20"/>
        </w:rPr>
      </w:pPr>
      <w:r>
        <w:rPr>
          <w:sz w:val="20"/>
        </w:rPr>
        <w:t>A</w:t>
      </w:r>
      <w:r>
        <w:rPr>
          <w:spacing w:val="-16"/>
          <w:sz w:val="20"/>
        </w:rPr>
        <w:t> </w:t>
      </w:r>
      <w:r>
        <w:rPr>
          <w:sz w:val="20"/>
        </w:rPr>
        <w:t>Administração terá a opção de extinguir o contrato, sem ônus, quando não dispuser de créditos orçamentários para sua continuidade ou quando entender que o contrato não mais lhe oferece vantagem.</w:t>
      </w:r>
    </w:p>
    <w:p>
      <w:pPr>
        <w:pStyle w:val="BodyText"/>
        <w:spacing w:before="42"/>
      </w:pPr>
    </w:p>
    <w:p>
      <w:pPr>
        <w:pStyle w:val="Heading2"/>
        <w:numPr>
          <w:ilvl w:val="1"/>
          <w:numId w:val="18"/>
        </w:numPr>
        <w:tabs>
          <w:tab w:pos="578" w:val="left" w:leader="none"/>
        </w:tabs>
        <w:spacing w:line="240" w:lineRule="auto" w:before="0" w:after="0"/>
        <w:ind w:left="578" w:right="0" w:hanging="349"/>
        <w:jc w:val="left"/>
      </w:pPr>
      <w:r>
        <w:rPr/>
        <w:t>REAJUSTE</w:t>
      </w:r>
      <w:r>
        <w:rPr>
          <w:spacing w:val="-1"/>
        </w:rPr>
        <w:t> </w:t>
      </w:r>
      <w:r>
        <w:rPr/>
        <w:t>DE</w:t>
      </w:r>
      <w:r>
        <w:rPr>
          <w:spacing w:val="-1"/>
        </w:rPr>
        <w:t> </w:t>
      </w:r>
      <w:r>
        <w:rPr>
          <w:spacing w:val="-2"/>
        </w:rPr>
        <w:t>PREÇOS:</w:t>
      </w:r>
    </w:p>
    <w:p>
      <w:pPr>
        <w:pStyle w:val="BodyText"/>
        <w:spacing w:before="40"/>
        <w:ind w:left="22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2"/>
        <w:numPr>
          <w:ilvl w:val="1"/>
          <w:numId w:val="18"/>
        </w:numPr>
        <w:tabs>
          <w:tab w:pos="578" w:val="left" w:leader="none"/>
        </w:tabs>
        <w:spacing w:line="240" w:lineRule="auto" w:before="0" w:after="0"/>
        <w:ind w:left="578" w:right="0" w:hanging="349"/>
        <w:jc w:val="left"/>
      </w:pPr>
      <w:r>
        <w:rPr>
          <w:spacing w:val="-2"/>
        </w:rPr>
        <w:t>GARANTIA:</w:t>
      </w:r>
    </w:p>
    <w:p>
      <w:pPr>
        <w:spacing w:after="0" w:line="240" w:lineRule="auto"/>
        <w:jc w:val="left"/>
        <w:sectPr>
          <w:type w:val="continuous"/>
          <w:pgSz w:w="15840" w:h="24480"/>
          <w:pgMar w:top="740" w:bottom="280" w:left="460" w:right="540"/>
        </w:sectPr>
      </w:pPr>
    </w:p>
    <w:p>
      <w:pPr>
        <w:pStyle w:val="ListParagraph"/>
        <w:numPr>
          <w:ilvl w:val="2"/>
          <w:numId w:val="18"/>
        </w:numPr>
        <w:tabs>
          <w:tab w:pos="741" w:val="left" w:leader="none"/>
        </w:tabs>
        <w:spacing w:line="235" w:lineRule="auto" w:before="80" w:after="0"/>
        <w:ind w:left="229" w:right="252" w:firstLine="0"/>
        <w:jc w:val="left"/>
        <w:rPr>
          <w:sz w:val="20"/>
        </w:rPr>
      </w:pPr>
      <w:r>
        <w:rPr>
          <w:sz w:val="20"/>
        </w:rPr>
        <w:t>Conforme o item 2.3 da OS-003-GDG-2024, documento SEI </w:t>
      </w:r>
      <w:r>
        <w:rPr>
          <w:sz w:val="24"/>
        </w:rPr>
        <w:t>70136509</w:t>
      </w:r>
      <w:r>
        <w:rPr>
          <w:sz w:val="20"/>
        </w:rPr>
        <w:t>, considerando que a presente contratação não se enquadra como de alta complexidade técnica e</w:t>
      </w:r>
      <w:r>
        <w:rPr>
          <w:spacing w:val="80"/>
          <w:sz w:val="20"/>
        </w:rPr>
        <w:t> </w:t>
      </w:r>
      <w:r>
        <w:rPr>
          <w:sz w:val="20"/>
        </w:rPr>
        <w:t>que, de acordo com o item 3 do Mapa de Riscos, documento </w:t>
      </w:r>
      <w:r>
        <w:rPr>
          <w:sz w:val="24"/>
        </w:rPr>
        <w:t>76784943</w:t>
      </w:r>
      <w:r>
        <w:rPr>
          <w:sz w:val="20"/>
        </w:rPr>
        <w:t>, menos de 40% dos riscos figuram no enquadramento</w:t>
      </w:r>
      <w:r>
        <w:rPr>
          <w:spacing w:val="-9"/>
          <w:sz w:val="20"/>
        </w:rPr>
        <w:t> </w:t>
      </w:r>
      <w:r>
        <w:rPr>
          <w:sz w:val="20"/>
        </w:rPr>
        <w:t>ALTO, estará dispensada a garantia de proposta.</w:t>
      </w:r>
    </w:p>
    <w:p>
      <w:pPr>
        <w:pStyle w:val="BodyText"/>
        <w:spacing w:before="35"/>
      </w:pPr>
    </w:p>
    <w:p>
      <w:pPr>
        <w:pStyle w:val="ListParagraph"/>
        <w:numPr>
          <w:ilvl w:val="2"/>
          <w:numId w:val="18"/>
        </w:numPr>
        <w:tabs>
          <w:tab w:pos="719" w:val="left" w:leader="none"/>
        </w:tabs>
        <w:spacing w:line="266" w:lineRule="auto" w:before="0" w:after="0"/>
        <w:ind w:left="229" w:right="253" w:firstLine="0"/>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w:t>
      </w:r>
      <w:r>
        <w:rPr>
          <w:spacing w:val="-1"/>
          <w:sz w:val="20"/>
        </w:rPr>
        <w:t> </w:t>
      </w:r>
      <w:r>
        <w:rPr>
          <w:sz w:val="24"/>
        </w:rPr>
        <w:t>70136509</w:t>
      </w:r>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 Lei 14.133/21</w:t>
      </w:r>
    </w:p>
    <w:p>
      <w:pPr>
        <w:pStyle w:val="BodyText"/>
        <w:spacing w:before="55"/>
      </w:pPr>
    </w:p>
    <w:p>
      <w:pPr>
        <w:pStyle w:val="Heading2"/>
        <w:numPr>
          <w:ilvl w:val="1"/>
          <w:numId w:val="18"/>
        </w:numPr>
        <w:tabs>
          <w:tab w:pos="578" w:val="left" w:leader="none"/>
        </w:tabs>
        <w:spacing w:line="240" w:lineRule="auto" w:before="0" w:after="0"/>
        <w:ind w:left="578" w:right="0" w:hanging="349"/>
        <w:jc w:val="left"/>
      </w:pPr>
      <w:r>
        <w:rPr/>
        <w:t>POSSIBILIDADE</w:t>
      </w:r>
      <w:r>
        <w:rPr>
          <w:spacing w:val="-1"/>
        </w:rPr>
        <w:t> </w:t>
      </w:r>
      <w:r>
        <w:rPr/>
        <w:t>DE</w:t>
      </w:r>
      <w:r>
        <w:rPr>
          <w:spacing w:val="-1"/>
        </w:rPr>
        <w:t> </w:t>
      </w:r>
      <w:r>
        <w:rPr>
          <w:spacing w:val="-2"/>
        </w:rPr>
        <w:t>SUBCONTRATAÇÃO:</w:t>
      </w:r>
    </w:p>
    <w:p>
      <w:pPr>
        <w:pStyle w:val="BodyText"/>
        <w:spacing w:before="41"/>
        <w:ind w:left="22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79"/>
      </w:pPr>
    </w:p>
    <w:p>
      <w:pPr>
        <w:pStyle w:val="Heading2"/>
        <w:numPr>
          <w:ilvl w:val="1"/>
          <w:numId w:val="18"/>
        </w:numPr>
        <w:tabs>
          <w:tab w:pos="578" w:val="left" w:leader="none"/>
        </w:tabs>
        <w:spacing w:line="240" w:lineRule="auto" w:before="1" w:after="0"/>
        <w:ind w:left="578" w:right="0" w:hanging="349"/>
        <w:jc w:val="left"/>
      </w:pPr>
      <w:r>
        <w:rPr/>
        <w:t>INCIDÊNCIA</w:t>
      </w:r>
      <w:r>
        <w:rPr>
          <w:spacing w:val="-12"/>
        </w:rPr>
        <w:t> </w:t>
      </w:r>
      <w:r>
        <w:rPr/>
        <w:t>DO</w:t>
      </w:r>
      <w:r>
        <w:rPr>
          <w:spacing w:val="-1"/>
        </w:rPr>
        <w:t> </w:t>
      </w:r>
      <w:r>
        <w:rPr/>
        <w:t>PROGRAMA</w:t>
      </w:r>
      <w:r>
        <w:rPr>
          <w:spacing w:val="-12"/>
        </w:rPr>
        <w:t> </w:t>
      </w:r>
      <w:r>
        <w:rPr/>
        <w:t>DE</w:t>
      </w:r>
      <w:r>
        <w:rPr>
          <w:spacing w:val="-1"/>
        </w:rPr>
        <w:t> </w:t>
      </w:r>
      <w:r>
        <w:rPr>
          <w:spacing w:val="-2"/>
        </w:rPr>
        <w:t>INTEGRIDADE:</w:t>
      </w:r>
    </w:p>
    <w:p>
      <w:pPr>
        <w:pStyle w:val="BodyText"/>
        <w:spacing w:before="40"/>
        <w:ind w:left="229"/>
      </w:pPr>
      <w:r>
        <w:rPr/>
        <w:t>Não</w:t>
      </w:r>
      <w:r>
        <w:rPr>
          <w:spacing w:val="-1"/>
        </w:rPr>
        <w:t> </w:t>
      </w:r>
      <w:r>
        <w:rPr/>
        <w:t>se</w:t>
      </w:r>
      <w:r>
        <w:rPr>
          <w:spacing w:val="-1"/>
        </w:rPr>
        <w:t> </w:t>
      </w:r>
      <w:r>
        <w:rPr>
          <w:spacing w:val="-2"/>
        </w:rPr>
        <w:t>aplica.</w:t>
      </w:r>
    </w:p>
    <w:p>
      <w:pPr>
        <w:pStyle w:val="BodyText"/>
        <w:spacing w:before="79"/>
      </w:pPr>
    </w:p>
    <w:p>
      <w:pPr>
        <w:pStyle w:val="Heading2"/>
        <w:numPr>
          <w:ilvl w:val="1"/>
          <w:numId w:val="18"/>
        </w:numPr>
        <w:tabs>
          <w:tab w:pos="578" w:val="left" w:leader="none"/>
        </w:tabs>
        <w:spacing w:line="240" w:lineRule="auto" w:before="1" w:after="0"/>
        <w:ind w:left="578" w:right="0" w:hanging="349"/>
        <w:jc w:val="left"/>
      </w:pPr>
      <w:r>
        <w:rPr>
          <w:spacing w:val="-2"/>
        </w:rPr>
        <w:t>POSSÍVEIS</w:t>
      </w:r>
      <w:r>
        <w:rPr>
          <w:spacing w:val="7"/>
        </w:rPr>
        <w:t> </w:t>
      </w:r>
      <w:r>
        <w:rPr>
          <w:spacing w:val="-2"/>
        </w:rPr>
        <w:t>IMPACTOS</w:t>
      </w:r>
      <w:r>
        <w:rPr>
          <w:spacing w:val="-5"/>
        </w:rPr>
        <w:t> </w:t>
      </w:r>
      <w:r>
        <w:rPr>
          <w:spacing w:val="-2"/>
        </w:rPr>
        <w:t>AMBIENTAIS:</w:t>
      </w:r>
    </w:p>
    <w:p>
      <w:pPr>
        <w:pStyle w:val="BodyText"/>
        <w:spacing w:line="280" w:lineRule="auto" w:before="40"/>
        <w:ind w:left="229"/>
      </w:pPr>
      <w:r>
        <w:rPr/>
        <w:t>Os</w:t>
      </w:r>
      <w:r>
        <w:rPr>
          <w:spacing w:val="21"/>
        </w:rPr>
        <w:t> </w:t>
      </w:r>
      <w:r>
        <w:rPr/>
        <w:t>resíduos</w:t>
      </w:r>
      <w:r>
        <w:rPr>
          <w:spacing w:val="21"/>
        </w:rPr>
        <w:t> </w:t>
      </w:r>
      <w:r>
        <w:rPr/>
        <w:t>gerados</w:t>
      </w:r>
      <w:r>
        <w:rPr>
          <w:spacing w:val="21"/>
        </w:rPr>
        <w:t> </w:t>
      </w:r>
      <w:r>
        <w:rPr/>
        <w:t>serão</w:t>
      </w:r>
      <w:r>
        <w:rPr>
          <w:spacing w:val="20"/>
        </w:rPr>
        <w:t> </w:t>
      </w:r>
      <w:r>
        <w:rPr/>
        <w:t>acondicionados</w:t>
      </w:r>
      <w:r>
        <w:rPr>
          <w:spacing w:val="21"/>
        </w:rPr>
        <w:t> </w:t>
      </w:r>
      <w:r>
        <w:rPr/>
        <w:t>em</w:t>
      </w:r>
      <w:r>
        <w:rPr>
          <w:spacing w:val="21"/>
        </w:rPr>
        <w:t> </w:t>
      </w:r>
      <w:r>
        <w:rPr/>
        <w:t>locais</w:t>
      </w:r>
      <w:r>
        <w:rPr>
          <w:spacing w:val="21"/>
        </w:rPr>
        <w:t> </w:t>
      </w:r>
      <w:r>
        <w:rPr/>
        <w:t>adequados</w:t>
      </w:r>
      <w:r>
        <w:rPr>
          <w:spacing w:val="20"/>
        </w:rPr>
        <w:t> </w:t>
      </w:r>
      <w:r>
        <w:rPr/>
        <w:t>e</w:t>
      </w:r>
      <w:r>
        <w:rPr>
          <w:spacing w:val="21"/>
        </w:rPr>
        <w:t> </w:t>
      </w:r>
      <w:r>
        <w:rPr/>
        <w:t>posteriormente</w:t>
      </w:r>
      <w:r>
        <w:rPr>
          <w:spacing w:val="21"/>
        </w:rPr>
        <w:t> </w:t>
      </w:r>
      <w:r>
        <w:rPr/>
        <w:t>recolhidos</w:t>
      </w:r>
      <w:r>
        <w:rPr>
          <w:spacing w:val="21"/>
        </w:rPr>
        <w:t> </w:t>
      </w:r>
      <w:r>
        <w:rPr/>
        <w:t>pela</w:t>
      </w:r>
      <w:r>
        <w:rPr>
          <w:spacing w:val="20"/>
        </w:rPr>
        <w:t> </w:t>
      </w:r>
      <w:r>
        <w:rPr/>
        <w:t>empresa</w:t>
      </w:r>
      <w:r>
        <w:rPr>
          <w:spacing w:val="21"/>
        </w:rPr>
        <w:t> </w:t>
      </w:r>
      <w:r>
        <w:rPr/>
        <w:t>contratada</w:t>
      </w:r>
      <w:r>
        <w:rPr>
          <w:spacing w:val="21"/>
        </w:rPr>
        <w:t> </w:t>
      </w:r>
      <w:r>
        <w:rPr/>
        <w:t>pela</w:t>
      </w:r>
      <w:r>
        <w:rPr>
          <w:spacing w:val="21"/>
        </w:rPr>
        <w:t> </w:t>
      </w:r>
      <w:r>
        <w:rPr/>
        <w:t>UERJ/HUPE</w:t>
      </w:r>
      <w:r>
        <w:rPr>
          <w:spacing w:val="20"/>
        </w:rPr>
        <w:t> </w:t>
      </w:r>
      <w:r>
        <w:rPr/>
        <w:t>para</w:t>
      </w:r>
      <w:r>
        <w:rPr>
          <w:spacing w:val="21"/>
        </w:rPr>
        <w:t> </w:t>
      </w:r>
      <w:r>
        <w:rPr/>
        <w:t>realizar</w:t>
      </w:r>
      <w:r>
        <w:rPr>
          <w:spacing w:val="21"/>
        </w:rPr>
        <w:t> </w:t>
      </w:r>
      <w:r>
        <w:rPr/>
        <w:t>o</w:t>
      </w:r>
      <w:r>
        <w:rPr>
          <w:spacing w:val="21"/>
        </w:rPr>
        <w:t> </w:t>
      </w:r>
      <w:r>
        <w:rPr/>
        <w:t>descarte</w:t>
      </w:r>
      <w:r>
        <w:rPr>
          <w:spacing w:val="20"/>
        </w:rPr>
        <w:t> </w:t>
      </w:r>
      <w:r>
        <w:rPr/>
        <w:t>correto,</w:t>
      </w:r>
      <w:r>
        <w:rPr>
          <w:spacing w:val="21"/>
        </w:rPr>
        <w:t> </w:t>
      </w:r>
      <w:r>
        <w:rPr/>
        <w:t>sob</w:t>
      </w:r>
      <w:r>
        <w:rPr>
          <w:spacing w:val="21"/>
        </w:rPr>
        <w:t> </w:t>
      </w:r>
      <w:r>
        <w:rPr/>
        <w:t>a gestão da Hotelaria Hospitalar.</w:t>
      </w:r>
    </w:p>
    <w:p>
      <w:pPr>
        <w:pStyle w:val="BodyText"/>
        <w:spacing w:before="41"/>
      </w:pPr>
    </w:p>
    <w:p>
      <w:pPr>
        <w:pStyle w:val="Heading2"/>
        <w:numPr>
          <w:ilvl w:val="1"/>
          <w:numId w:val="18"/>
        </w:numPr>
        <w:tabs>
          <w:tab w:pos="678" w:val="left" w:leader="none"/>
        </w:tabs>
        <w:spacing w:line="240" w:lineRule="auto" w:before="0" w:after="0"/>
        <w:ind w:left="678" w:right="0" w:hanging="449"/>
        <w:jc w:val="left"/>
      </w:pPr>
      <w:r>
        <w:rPr/>
        <w:t>OBRIGAÇÕES</w:t>
      </w:r>
      <w:r>
        <w:rPr>
          <w:spacing w:val="-1"/>
        </w:rPr>
        <w:t> </w:t>
      </w:r>
      <w:r>
        <w:rPr/>
        <w:t>DAS</w:t>
      </w:r>
      <w:r>
        <w:rPr>
          <w:spacing w:val="-1"/>
        </w:rPr>
        <w:t> </w:t>
      </w:r>
      <w:r>
        <w:rPr>
          <w:spacing w:val="-2"/>
        </w:rPr>
        <w:t>PARTES:</w:t>
      </w:r>
    </w:p>
    <w:p>
      <w:pPr>
        <w:pStyle w:val="ListParagraph"/>
        <w:numPr>
          <w:ilvl w:val="2"/>
          <w:numId w:val="18"/>
        </w:numPr>
        <w:tabs>
          <w:tab w:pos="828" w:val="left" w:leader="none"/>
        </w:tabs>
        <w:spacing w:line="240" w:lineRule="auto" w:before="41" w:after="0"/>
        <w:ind w:left="82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8"/>
        </w:numPr>
        <w:tabs>
          <w:tab w:pos="978" w:val="left" w:leader="none"/>
        </w:tabs>
        <w:spacing w:line="240" w:lineRule="auto" w:before="40" w:after="0"/>
        <w:ind w:left="97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8"/>
        </w:numPr>
        <w:tabs>
          <w:tab w:pos="978" w:val="left" w:leader="none"/>
        </w:tabs>
        <w:spacing w:line="240" w:lineRule="auto" w:before="40" w:after="0"/>
        <w:ind w:left="97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8"/>
        </w:numPr>
        <w:tabs>
          <w:tab w:pos="978" w:val="left" w:leader="none"/>
        </w:tabs>
        <w:spacing w:line="240" w:lineRule="auto" w:before="40" w:after="0"/>
        <w:ind w:left="97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8"/>
        </w:numPr>
        <w:tabs>
          <w:tab w:pos="978" w:val="left" w:leader="none"/>
        </w:tabs>
        <w:spacing w:line="240" w:lineRule="auto" w:before="40" w:after="0"/>
        <w:ind w:left="97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79"/>
      </w:pPr>
    </w:p>
    <w:p>
      <w:pPr>
        <w:pStyle w:val="Heading2"/>
        <w:numPr>
          <w:ilvl w:val="2"/>
          <w:numId w:val="18"/>
        </w:numPr>
        <w:tabs>
          <w:tab w:pos="828" w:val="left" w:leader="none"/>
        </w:tabs>
        <w:spacing w:line="240" w:lineRule="auto" w:before="1" w:after="0"/>
        <w:ind w:left="828" w:right="0" w:hanging="599"/>
        <w:jc w:val="left"/>
      </w:pPr>
      <w:r>
        <w:rPr/>
        <w:t>OBRIGAÇÕES</w:t>
      </w:r>
      <w:r>
        <w:rPr>
          <w:spacing w:val="-1"/>
        </w:rPr>
        <w:t> </w:t>
      </w:r>
      <w:r>
        <w:rPr/>
        <w:t>DO</w:t>
      </w:r>
      <w:r>
        <w:rPr>
          <w:spacing w:val="-1"/>
        </w:rPr>
        <w:t> </w:t>
      </w:r>
      <w:r>
        <w:rPr>
          <w:spacing w:val="-2"/>
        </w:rPr>
        <w:t>FORNECEDOR/CONTRATADO:</w:t>
      </w:r>
    </w:p>
    <w:p>
      <w:pPr>
        <w:pStyle w:val="BodyText"/>
        <w:spacing w:before="79"/>
        <w:rPr>
          <w:b/>
        </w:rPr>
      </w:pPr>
    </w:p>
    <w:p>
      <w:pPr>
        <w:pStyle w:val="ListParagraph"/>
        <w:numPr>
          <w:ilvl w:val="3"/>
          <w:numId w:val="18"/>
        </w:numPr>
        <w:tabs>
          <w:tab w:pos="978" w:val="left" w:leader="none"/>
        </w:tabs>
        <w:spacing w:line="240" w:lineRule="auto" w:before="1" w:after="0"/>
        <w:ind w:left="97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8"/>
        </w:numPr>
        <w:tabs>
          <w:tab w:pos="984" w:val="left" w:leader="none"/>
        </w:tabs>
        <w:spacing w:line="280" w:lineRule="auto" w:before="40" w:after="0"/>
        <w:ind w:left="229" w:right="253" w:firstLine="0"/>
        <w:jc w:val="left"/>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18"/>
        </w:numPr>
        <w:tabs>
          <w:tab w:pos="978" w:val="left" w:leader="none"/>
        </w:tabs>
        <w:spacing w:line="240" w:lineRule="auto" w:before="2" w:after="0"/>
        <w:ind w:left="97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1001" w:val="left" w:leader="none"/>
        </w:tabs>
        <w:spacing w:line="280" w:lineRule="auto" w:before="40" w:after="0"/>
        <w:ind w:left="229" w:right="253" w:firstLine="0"/>
        <w:jc w:val="left"/>
        <w:rPr>
          <w:sz w:val="20"/>
        </w:rPr>
      </w:pPr>
      <w:r>
        <w:rPr>
          <w:sz w:val="20"/>
        </w:rPr>
        <w:t>Comunicar</w:t>
      </w:r>
      <w:r>
        <w:rPr>
          <w:spacing w:val="21"/>
          <w:sz w:val="20"/>
        </w:rPr>
        <w:t> </w:t>
      </w:r>
      <w:r>
        <w:rPr>
          <w:sz w:val="20"/>
        </w:rPr>
        <w:t>ao</w:t>
      </w:r>
      <w:r>
        <w:rPr>
          <w:spacing w:val="21"/>
          <w:sz w:val="20"/>
        </w:rPr>
        <w:t> </w:t>
      </w:r>
      <w:r>
        <w:rPr>
          <w:sz w:val="20"/>
        </w:rPr>
        <w:t>Fiscal</w:t>
      </w:r>
      <w:r>
        <w:rPr>
          <w:spacing w:val="21"/>
          <w:sz w:val="20"/>
        </w:rPr>
        <w:t> </w:t>
      </w:r>
      <w:r>
        <w:rPr>
          <w:sz w:val="20"/>
        </w:rPr>
        <w:t>do</w:t>
      </w:r>
      <w:r>
        <w:rPr>
          <w:spacing w:val="21"/>
          <w:sz w:val="20"/>
        </w:rPr>
        <w:t> </w:t>
      </w:r>
      <w:r>
        <w:rPr>
          <w:sz w:val="20"/>
        </w:rPr>
        <w:t>contrato,</w:t>
      </w:r>
      <w:r>
        <w:rPr>
          <w:spacing w:val="21"/>
          <w:sz w:val="20"/>
        </w:rPr>
        <w:t> </w:t>
      </w:r>
      <w:r>
        <w:rPr>
          <w:sz w:val="20"/>
        </w:rPr>
        <w:t>por</w:t>
      </w:r>
      <w:r>
        <w:rPr>
          <w:spacing w:val="21"/>
          <w:sz w:val="20"/>
        </w:rPr>
        <w:t> </w:t>
      </w:r>
      <w:r>
        <w:rPr>
          <w:sz w:val="20"/>
        </w:rPr>
        <w:t>escrito</w:t>
      </w:r>
      <w:r>
        <w:rPr>
          <w:spacing w:val="21"/>
          <w:sz w:val="20"/>
        </w:rPr>
        <w:t> </w:t>
      </w:r>
      <w:r>
        <w:rPr>
          <w:sz w:val="20"/>
        </w:rPr>
        <w:t>e</w:t>
      </w:r>
      <w:r>
        <w:rPr>
          <w:spacing w:val="21"/>
          <w:sz w:val="20"/>
        </w:rPr>
        <w:t> </w:t>
      </w:r>
      <w:r>
        <w:rPr>
          <w:sz w:val="20"/>
        </w:rPr>
        <w:t>tão</w:t>
      </w:r>
      <w:r>
        <w:rPr>
          <w:spacing w:val="21"/>
          <w:sz w:val="20"/>
        </w:rPr>
        <w:t> </w:t>
      </w:r>
      <w:r>
        <w:rPr>
          <w:sz w:val="20"/>
        </w:rPr>
        <w:t>logo</w:t>
      </w:r>
      <w:r>
        <w:rPr>
          <w:spacing w:val="21"/>
          <w:sz w:val="20"/>
        </w:rPr>
        <w:t> </w:t>
      </w:r>
      <w:r>
        <w:rPr>
          <w:sz w:val="20"/>
        </w:rPr>
        <w:t>constatado</w:t>
      </w:r>
      <w:r>
        <w:rPr>
          <w:spacing w:val="21"/>
          <w:sz w:val="20"/>
        </w:rPr>
        <w:t> </w:t>
      </w:r>
      <w:r>
        <w:rPr>
          <w:sz w:val="20"/>
        </w:rPr>
        <w:t>problema</w:t>
      </w:r>
      <w:r>
        <w:rPr>
          <w:spacing w:val="21"/>
          <w:sz w:val="20"/>
        </w:rPr>
        <w:t> </w:t>
      </w:r>
      <w:r>
        <w:rPr>
          <w:sz w:val="20"/>
        </w:rPr>
        <w:t>ou</w:t>
      </w:r>
      <w:r>
        <w:rPr>
          <w:spacing w:val="21"/>
          <w:sz w:val="20"/>
        </w:rPr>
        <w:t> </w:t>
      </w:r>
      <w:r>
        <w:rPr>
          <w:sz w:val="20"/>
        </w:rPr>
        <w:t>a</w:t>
      </w:r>
      <w:r>
        <w:rPr>
          <w:spacing w:val="21"/>
          <w:sz w:val="20"/>
        </w:rPr>
        <w:t> </w:t>
      </w:r>
      <w:r>
        <w:rPr>
          <w:sz w:val="20"/>
        </w:rPr>
        <w:t>impossibilidade</w:t>
      </w:r>
      <w:r>
        <w:rPr>
          <w:spacing w:val="21"/>
          <w:sz w:val="20"/>
        </w:rPr>
        <w:t> </w:t>
      </w:r>
      <w:r>
        <w:rPr>
          <w:sz w:val="20"/>
        </w:rPr>
        <w:t>de</w:t>
      </w:r>
      <w:r>
        <w:rPr>
          <w:spacing w:val="21"/>
          <w:sz w:val="20"/>
        </w:rPr>
        <w:t> </w:t>
      </w:r>
      <w:r>
        <w:rPr>
          <w:sz w:val="20"/>
        </w:rPr>
        <w:t>execução</w:t>
      </w:r>
      <w:r>
        <w:rPr>
          <w:spacing w:val="21"/>
          <w:sz w:val="20"/>
        </w:rPr>
        <w:t> </w:t>
      </w:r>
      <w:r>
        <w:rPr>
          <w:sz w:val="20"/>
        </w:rPr>
        <w:t>de</w:t>
      </w:r>
      <w:r>
        <w:rPr>
          <w:spacing w:val="21"/>
          <w:sz w:val="20"/>
        </w:rPr>
        <w:t> </w:t>
      </w:r>
      <w:r>
        <w:rPr>
          <w:sz w:val="20"/>
        </w:rPr>
        <w:t>qualquer</w:t>
      </w:r>
      <w:r>
        <w:rPr>
          <w:spacing w:val="21"/>
          <w:sz w:val="20"/>
        </w:rPr>
        <w:t> </w:t>
      </w:r>
      <w:r>
        <w:rPr>
          <w:sz w:val="20"/>
        </w:rPr>
        <w:t>obrigação</w:t>
      </w:r>
      <w:r>
        <w:rPr>
          <w:spacing w:val="21"/>
          <w:sz w:val="20"/>
        </w:rPr>
        <w:t> </w:t>
      </w:r>
      <w:r>
        <w:rPr>
          <w:sz w:val="20"/>
        </w:rPr>
        <w:t>contratual,</w:t>
      </w:r>
      <w:r>
        <w:rPr>
          <w:spacing w:val="21"/>
          <w:sz w:val="20"/>
        </w:rPr>
        <w:t> </w:t>
      </w:r>
      <w:r>
        <w:rPr>
          <w:sz w:val="20"/>
        </w:rPr>
        <w:t>para</w:t>
      </w:r>
      <w:r>
        <w:rPr>
          <w:spacing w:val="21"/>
          <w:sz w:val="20"/>
        </w:rPr>
        <w:t> </w:t>
      </w:r>
      <w:r>
        <w:rPr>
          <w:sz w:val="20"/>
        </w:rPr>
        <w:t>a</w:t>
      </w:r>
      <w:r>
        <w:rPr>
          <w:spacing w:val="21"/>
          <w:sz w:val="20"/>
        </w:rPr>
        <w:t> </w:t>
      </w:r>
      <w:r>
        <w:rPr>
          <w:sz w:val="20"/>
        </w:rPr>
        <w:t>adoção</w:t>
      </w:r>
      <w:r>
        <w:rPr>
          <w:spacing w:val="21"/>
          <w:sz w:val="20"/>
        </w:rPr>
        <w:t> </w:t>
      </w:r>
      <w:r>
        <w:rPr>
          <w:sz w:val="20"/>
        </w:rPr>
        <w:t>das providências cabíveis;</w:t>
      </w:r>
    </w:p>
    <w:p>
      <w:pPr>
        <w:pStyle w:val="ListParagraph"/>
        <w:numPr>
          <w:ilvl w:val="4"/>
          <w:numId w:val="18"/>
        </w:numPr>
        <w:tabs>
          <w:tab w:pos="2535" w:val="left" w:leader="none"/>
        </w:tabs>
        <w:spacing w:line="240" w:lineRule="auto" w:before="1" w:after="0"/>
        <w:ind w:left="2535"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8"/>
        </w:numPr>
        <w:tabs>
          <w:tab w:pos="985" w:val="left" w:leader="none"/>
        </w:tabs>
        <w:spacing w:line="273" w:lineRule="auto" w:before="3" w:after="0"/>
        <w:ind w:left="229" w:right="253" w:firstLine="0"/>
        <w:jc w:val="both"/>
        <w:rPr>
          <w:sz w:val="20"/>
        </w:rPr>
      </w:pPr>
      <w:r>
        <w:rPr>
          <w:sz w:val="20"/>
        </w:rPr>
        <w:t>Entregar os materiais com validade mínima de 85% do seu período total de validade, conforme Resolução SES nº 1342/2016, conforme documento </w:t>
      </w:r>
      <w:r>
        <w:rPr>
          <w:sz w:val="24"/>
        </w:rPr>
        <w:t>76611236</w:t>
      </w:r>
      <w:r>
        <w:rPr>
          <w:sz w:val="20"/>
        </w:rPr>
        <w:t>. Caso a validade 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18"/>
        </w:numPr>
        <w:tabs>
          <w:tab w:pos="980" w:val="left" w:leader="none"/>
        </w:tabs>
        <w:spacing w:line="280" w:lineRule="auto" w:before="8" w:after="0"/>
        <w:ind w:left="229" w:right="253" w:firstLine="0"/>
        <w:jc w:val="both"/>
        <w:rPr>
          <w:sz w:val="20"/>
        </w:rPr>
      </w:pPr>
      <w:r>
        <w:rPr>
          <w:sz w:val="20"/>
        </w:rPr>
        <w:t>Reparar,</w:t>
      </w:r>
      <w:r>
        <w:rPr>
          <w:spacing w:val="-2"/>
          <w:sz w:val="20"/>
        </w:rPr>
        <w:t> </w:t>
      </w:r>
      <w:r>
        <w:rPr>
          <w:sz w:val="20"/>
        </w:rPr>
        <w:t>corrigir,</w:t>
      </w:r>
      <w:r>
        <w:rPr>
          <w:spacing w:val="-2"/>
          <w:sz w:val="20"/>
        </w:rPr>
        <w:t> </w:t>
      </w:r>
      <w:r>
        <w:rPr>
          <w:sz w:val="20"/>
        </w:rPr>
        <w:t>remover,</w:t>
      </w:r>
      <w:r>
        <w:rPr>
          <w:spacing w:val="-2"/>
          <w:sz w:val="20"/>
        </w:rPr>
        <w:t> </w:t>
      </w:r>
      <w:r>
        <w:rPr>
          <w:sz w:val="20"/>
        </w:rPr>
        <w:t>reconstruir</w:t>
      </w:r>
      <w:r>
        <w:rPr>
          <w:spacing w:val="-2"/>
          <w:sz w:val="20"/>
        </w:rPr>
        <w:t> </w:t>
      </w:r>
      <w:r>
        <w:rPr>
          <w:sz w:val="20"/>
        </w:rPr>
        <w:t>ou</w:t>
      </w:r>
      <w:r>
        <w:rPr>
          <w:spacing w:val="-2"/>
          <w:sz w:val="20"/>
        </w:rPr>
        <w:t> </w:t>
      </w:r>
      <w:r>
        <w:rPr>
          <w:sz w:val="20"/>
        </w:rPr>
        <w:t>substituir,</w:t>
      </w:r>
      <w:r>
        <w:rPr>
          <w:spacing w:val="-2"/>
          <w:sz w:val="20"/>
        </w:rPr>
        <w:t> </w:t>
      </w:r>
      <w:r>
        <w:rPr>
          <w:sz w:val="20"/>
        </w:rPr>
        <w:t>no</w:t>
      </w:r>
      <w:r>
        <w:rPr>
          <w:spacing w:val="-2"/>
          <w:sz w:val="20"/>
        </w:rPr>
        <w:t> </w:t>
      </w:r>
      <w:r>
        <w:rPr>
          <w:sz w:val="20"/>
        </w:rPr>
        <w:t>todo</w:t>
      </w:r>
      <w:r>
        <w:rPr>
          <w:spacing w:val="-2"/>
          <w:sz w:val="20"/>
        </w:rPr>
        <w:t> </w:t>
      </w:r>
      <w:r>
        <w:rPr>
          <w:sz w:val="20"/>
        </w:rPr>
        <w:t>ou</w:t>
      </w:r>
      <w:r>
        <w:rPr>
          <w:spacing w:val="-2"/>
          <w:sz w:val="20"/>
        </w:rPr>
        <w:t> </w:t>
      </w:r>
      <w:r>
        <w:rPr>
          <w:sz w:val="20"/>
        </w:rPr>
        <w:t>em</w:t>
      </w:r>
      <w:r>
        <w:rPr>
          <w:spacing w:val="-2"/>
          <w:sz w:val="20"/>
        </w:rPr>
        <w:t> </w:t>
      </w:r>
      <w:r>
        <w:rPr>
          <w:sz w:val="20"/>
        </w:rPr>
        <w:t>parte</w:t>
      </w:r>
      <w:r>
        <w:rPr>
          <w:spacing w:val="-2"/>
          <w:sz w:val="20"/>
        </w:rPr>
        <w:t> </w:t>
      </w:r>
      <w:r>
        <w:rPr>
          <w:sz w:val="20"/>
        </w:rPr>
        <w:t>e</w:t>
      </w:r>
      <w:r>
        <w:rPr>
          <w:spacing w:val="-2"/>
          <w:sz w:val="20"/>
        </w:rPr>
        <w:t> </w:t>
      </w:r>
      <w:r>
        <w:rPr>
          <w:sz w:val="20"/>
        </w:rPr>
        <w:t>às</w:t>
      </w:r>
      <w:r>
        <w:rPr>
          <w:spacing w:val="-2"/>
          <w:sz w:val="20"/>
        </w:rPr>
        <w:t> </w:t>
      </w:r>
      <w:r>
        <w:rPr>
          <w:sz w:val="20"/>
        </w:rPr>
        <w:t>suas</w:t>
      </w:r>
      <w:r>
        <w:rPr>
          <w:spacing w:val="-2"/>
          <w:sz w:val="20"/>
        </w:rPr>
        <w:t> </w:t>
      </w:r>
      <w:r>
        <w:rPr>
          <w:sz w:val="20"/>
        </w:rPr>
        <w:t>expensas,</w:t>
      </w:r>
      <w:r>
        <w:rPr>
          <w:spacing w:val="-2"/>
          <w:sz w:val="20"/>
        </w:rPr>
        <w:t> </w:t>
      </w:r>
      <w:r>
        <w:rPr>
          <w:sz w:val="20"/>
        </w:rPr>
        <w:t>bens</w:t>
      </w:r>
      <w:r>
        <w:rPr>
          <w:spacing w:val="-2"/>
          <w:sz w:val="20"/>
        </w:rPr>
        <w:t> </w:t>
      </w:r>
      <w:r>
        <w:rPr>
          <w:sz w:val="20"/>
        </w:rPr>
        <w:t>objeto</w:t>
      </w:r>
      <w:r>
        <w:rPr>
          <w:spacing w:val="-2"/>
          <w:sz w:val="20"/>
        </w:rPr>
        <w:t> </w:t>
      </w:r>
      <w:r>
        <w:rPr>
          <w:sz w:val="20"/>
        </w:rPr>
        <w:t>do</w:t>
      </w:r>
      <w:r>
        <w:rPr>
          <w:spacing w:val="-2"/>
          <w:sz w:val="20"/>
        </w:rPr>
        <w:t> </w:t>
      </w:r>
      <w:r>
        <w:rPr>
          <w:sz w:val="20"/>
        </w:rPr>
        <w:t>contrato</w:t>
      </w:r>
      <w:r>
        <w:rPr>
          <w:spacing w:val="-2"/>
          <w:sz w:val="20"/>
        </w:rPr>
        <w:t> </w:t>
      </w:r>
      <w:r>
        <w:rPr>
          <w:sz w:val="20"/>
        </w:rPr>
        <w:t>em</w:t>
      </w:r>
      <w:r>
        <w:rPr>
          <w:spacing w:val="-2"/>
          <w:sz w:val="20"/>
        </w:rPr>
        <w:t> </w:t>
      </w:r>
      <w:r>
        <w:rPr>
          <w:sz w:val="20"/>
        </w:rPr>
        <w:t>que</w:t>
      </w:r>
      <w:r>
        <w:rPr>
          <w:spacing w:val="-2"/>
          <w:sz w:val="20"/>
        </w:rPr>
        <w:t> </w:t>
      </w:r>
      <w:r>
        <w:rPr>
          <w:sz w:val="20"/>
        </w:rPr>
        <w:t>se</w:t>
      </w:r>
      <w:r>
        <w:rPr>
          <w:spacing w:val="-2"/>
          <w:sz w:val="20"/>
        </w:rPr>
        <w:t> </w:t>
      </w:r>
      <w:r>
        <w:rPr>
          <w:sz w:val="20"/>
        </w:rPr>
        <w:t>verificarem</w:t>
      </w:r>
      <w:r>
        <w:rPr>
          <w:spacing w:val="-2"/>
          <w:sz w:val="20"/>
        </w:rPr>
        <w:t> </w:t>
      </w:r>
      <w:r>
        <w:rPr>
          <w:sz w:val="20"/>
        </w:rPr>
        <w:t>vícios,</w:t>
      </w:r>
      <w:r>
        <w:rPr>
          <w:spacing w:val="-2"/>
          <w:sz w:val="20"/>
        </w:rPr>
        <w:t> </w:t>
      </w:r>
      <w:r>
        <w:rPr>
          <w:sz w:val="20"/>
        </w:rPr>
        <w:t>defeitos</w:t>
      </w:r>
      <w:r>
        <w:rPr>
          <w:spacing w:val="-2"/>
          <w:sz w:val="20"/>
        </w:rPr>
        <w:t> </w:t>
      </w:r>
      <w:r>
        <w:rPr>
          <w:sz w:val="20"/>
        </w:rPr>
        <w:t>ou</w:t>
      </w:r>
      <w:r>
        <w:rPr>
          <w:spacing w:val="-2"/>
          <w:sz w:val="20"/>
        </w:rPr>
        <w:t> </w:t>
      </w:r>
      <w:r>
        <w:rPr>
          <w:sz w:val="20"/>
        </w:rPr>
        <w:t>incorreções resultantes de execução irregular ou do fornecimento de materiais inadequados ou desconformes com as especificações;</w:t>
      </w:r>
    </w:p>
    <w:p>
      <w:pPr>
        <w:pStyle w:val="ListParagraph"/>
        <w:numPr>
          <w:ilvl w:val="3"/>
          <w:numId w:val="18"/>
        </w:numPr>
        <w:tabs>
          <w:tab w:pos="1002" w:val="left" w:leader="none"/>
        </w:tabs>
        <w:spacing w:line="280" w:lineRule="auto" w:before="2" w:after="0"/>
        <w:ind w:left="229" w:right="253" w:firstLine="0"/>
        <w:jc w:val="both"/>
        <w:rPr>
          <w:sz w:val="20"/>
        </w:rPr>
      </w:pPr>
      <w:r>
        <w:rPr>
          <w:sz w:val="20"/>
        </w:rPr>
        <w:t>Indenizar todo e qualquer dano e prejuízo pessoal ou material que possa advir, direta ou indiretamente, do exercício de suas atividades ou serem causados por </w:t>
      </w:r>
      <w:r>
        <w:rPr>
          <w:sz w:val="20"/>
        </w:rPr>
        <w:t>seus prepostos à CONTRATANTE ou terceiros;</w:t>
      </w:r>
    </w:p>
    <w:p>
      <w:pPr>
        <w:pStyle w:val="ListParagraph"/>
        <w:numPr>
          <w:ilvl w:val="3"/>
          <w:numId w:val="18"/>
        </w:numPr>
        <w:tabs>
          <w:tab w:pos="978" w:val="left" w:leader="none"/>
        </w:tabs>
        <w:spacing w:line="240" w:lineRule="auto" w:before="2" w:after="0"/>
        <w:ind w:left="97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2"/>
        <w:numPr>
          <w:ilvl w:val="0"/>
          <w:numId w:val="18"/>
        </w:numPr>
        <w:tabs>
          <w:tab w:pos="428" w:val="left" w:leader="none"/>
        </w:tabs>
        <w:spacing w:line="240" w:lineRule="auto" w:before="0" w:after="0"/>
        <w:ind w:left="428" w:right="0" w:hanging="199"/>
        <w:jc w:val="left"/>
      </w:pPr>
      <w:r>
        <w:rPr/>
        <w:t>REQUISITOS</w:t>
      </w:r>
      <w:r>
        <w:rPr>
          <w:spacing w:val="-13"/>
        </w:rPr>
        <w:t> </w:t>
      </w:r>
      <w:r>
        <w:rPr/>
        <w:t>MÍNIMOS</w:t>
      </w:r>
      <w:r>
        <w:rPr>
          <w:spacing w:val="-8"/>
        </w:rPr>
        <w:t> </w:t>
      </w:r>
      <w:r>
        <w:rPr/>
        <w:t>PARA</w:t>
      </w:r>
      <w:r>
        <w:rPr>
          <w:spacing w:val="-12"/>
        </w:rPr>
        <w:t> </w:t>
      </w:r>
      <w:r>
        <w:rPr>
          <w:spacing w:val="-2"/>
        </w:rPr>
        <w:t>EXECUÇÃO:</w:t>
      </w:r>
    </w:p>
    <w:p>
      <w:pPr>
        <w:pStyle w:val="BodyText"/>
        <w:spacing w:before="80"/>
        <w:rPr>
          <w:b/>
        </w:rPr>
      </w:pPr>
    </w:p>
    <w:p>
      <w:pPr>
        <w:pStyle w:val="ListParagraph"/>
        <w:numPr>
          <w:ilvl w:val="1"/>
          <w:numId w:val="18"/>
        </w:numPr>
        <w:tabs>
          <w:tab w:pos="578" w:val="left" w:leader="none"/>
        </w:tabs>
        <w:spacing w:line="240" w:lineRule="auto" w:before="0" w:after="0"/>
        <w:ind w:left="578" w:right="0" w:hanging="349"/>
        <w:jc w:val="left"/>
        <w:rPr>
          <w:b/>
          <w:sz w:val="20"/>
        </w:rPr>
      </w:pPr>
      <w:r>
        <w:rPr>
          <w:b/>
          <w:sz w:val="20"/>
        </w:rPr>
        <w:t>QUALIFICAÇÃO</w:t>
      </w:r>
      <w:r>
        <w:rPr>
          <w:b/>
          <w:spacing w:val="-4"/>
          <w:sz w:val="20"/>
        </w:rPr>
        <w:t> </w:t>
      </w:r>
      <w:r>
        <w:rPr>
          <w:b/>
          <w:spacing w:val="-2"/>
          <w:sz w:val="20"/>
        </w:rPr>
        <w:t>TÉCNICA:</w:t>
      </w:r>
    </w:p>
    <w:p>
      <w:pPr>
        <w:pStyle w:val="BodyText"/>
        <w:spacing w:before="80"/>
        <w:rPr>
          <w:b/>
        </w:rPr>
      </w:pPr>
    </w:p>
    <w:p>
      <w:pPr>
        <w:pStyle w:val="ListParagraph"/>
        <w:numPr>
          <w:ilvl w:val="2"/>
          <w:numId w:val="18"/>
        </w:numPr>
        <w:tabs>
          <w:tab w:pos="740" w:val="left" w:leader="none"/>
        </w:tabs>
        <w:spacing w:line="280" w:lineRule="auto" w:before="0" w:after="0"/>
        <w:ind w:left="229" w:right="253" w:firstLine="0"/>
        <w:jc w:val="left"/>
        <w:rPr>
          <w:sz w:val="20"/>
        </w:rPr>
      </w:pPr>
      <w:r>
        <w:rPr>
          <w:sz w:val="20"/>
        </w:rPr>
        <w:t>O licitante deverá comprovar a aptidão para o fornecimento de bens objeto deste termo mediante a apresentação de atestados de capacidade técnica fornecidos por pessoa</w:t>
      </w:r>
      <w:r>
        <w:rPr>
          <w:spacing w:val="80"/>
          <w:sz w:val="20"/>
        </w:rPr>
        <w:t> </w:t>
      </w:r>
      <w:r>
        <w:rPr>
          <w:sz w:val="20"/>
        </w:rPr>
        <w:t>jurídica de direito público ou privado;</w:t>
      </w:r>
    </w:p>
    <w:p>
      <w:pPr>
        <w:pStyle w:val="ListParagraph"/>
        <w:numPr>
          <w:ilvl w:val="2"/>
          <w:numId w:val="18"/>
        </w:numPr>
        <w:tabs>
          <w:tab w:pos="717" w:val="left" w:leader="none"/>
        </w:tabs>
        <w:spacing w:line="240" w:lineRule="auto" w:before="2" w:after="0"/>
        <w:ind w:left="717" w:right="0" w:hanging="48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2"/>
          <w:numId w:val="18"/>
        </w:numPr>
        <w:tabs>
          <w:tab w:pos="728" w:val="left" w:leader="none"/>
        </w:tabs>
        <w:spacing w:line="240" w:lineRule="auto" w:before="40" w:after="0"/>
        <w:ind w:left="728" w:right="0" w:hanging="49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2"/>
          <w:numId w:val="18"/>
        </w:numPr>
        <w:tabs>
          <w:tab w:pos="728" w:val="left" w:leader="none"/>
        </w:tabs>
        <w:spacing w:line="240" w:lineRule="auto" w:before="40" w:after="0"/>
        <w:ind w:left="728" w:right="0" w:hanging="49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ListParagraph"/>
        <w:numPr>
          <w:ilvl w:val="2"/>
          <w:numId w:val="18"/>
        </w:numPr>
        <w:tabs>
          <w:tab w:pos="717" w:val="left" w:leader="none"/>
        </w:tabs>
        <w:spacing w:line="240" w:lineRule="auto" w:before="40" w:after="0"/>
        <w:ind w:left="717" w:right="0" w:hanging="488"/>
        <w:jc w:val="left"/>
        <w:rPr>
          <w:sz w:val="20"/>
        </w:rPr>
      </w:pPr>
      <w:r>
        <w:rPr>
          <w:sz w:val="20"/>
        </w:rPr>
        <w:t>As</w:t>
      </w:r>
      <w:r>
        <w:rPr>
          <w:spacing w:val="-4"/>
          <w:sz w:val="20"/>
        </w:rPr>
        <w:t> </w:t>
      </w:r>
      <w:r>
        <w:rPr>
          <w:sz w:val="20"/>
        </w:rPr>
        <w:t>CNDs</w:t>
      </w:r>
      <w:r>
        <w:rPr>
          <w:spacing w:val="-2"/>
          <w:sz w:val="20"/>
        </w:rPr>
        <w:t> </w:t>
      </w:r>
      <w:r>
        <w:rPr>
          <w:sz w:val="20"/>
        </w:rPr>
        <w:t>Federal,</w:t>
      </w:r>
      <w:r>
        <w:rPr>
          <w:spacing w:val="-2"/>
          <w:sz w:val="20"/>
        </w:rPr>
        <w:t> </w:t>
      </w:r>
      <w:r>
        <w:rPr>
          <w:sz w:val="20"/>
        </w:rPr>
        <w:t>Estadual,</w:t>
      </w:r>
      <w:r>
        <w:rPr>
          <w:spacing w:val="-1"/>
          <w:sz w:val="20"/>
        </w:rPr>
        <w:t> </w:t>
      </w:r>
      <w:r>
        <w:rPr>
          <w:sz w:val="20"/>
        </w:rPr>
        <w:t>Municipal,</w:t>
      </w:r>
      <w:r>
        <w:rPr>
          <w:spacing w:val="-2"/>
          <w:sz w:val="20"/>
        </w:rPr>
        <w:t> </w:t>
      </w:r>
      <w:r>
        <w:rPr>
          <w:sz w:val="20"/>
        </w:rPr>
        <w:t>FGTS</w:t>
      </w:r>
      <w:r>
        <w:rPr>
          <w:spacing w:val="-2"/>
          <w:sz w:val="20"/>
        </w:rPr>
        <w:t> </w:t>
      </w:r>
      <w:r>
        <w:rPr>
          <w:sz w:val="20"/>
        </w:rPr>
        <w:t>e</w:t>
      </w:r>
      <w:r>
        <w:rPr>
          <w:spacing w:val="-4"/>
          <w:sz w:val="20"/>
        </w:rPr>
        <w:t> </w:t>
      </w:r>
      <w:r>
        <w:rPr>
          <w:sz w:val="20"/>
        </w:rPr>
        <w:t>Trabalhista,</w:t>
      </w:r>
      <w:r>
        <w:rPr>
          <w:spacing w:val="-2"/>
          <w:sz w:val="20"/>
        </w:rPr>
        <w:t> </w:t>
      </w:r>
      <w:r>
        <w:rPr>
          <w:sz w:val="20"/>
        </w:rPr>
        <w:t>que</w:t>
      </w:r>
      <w:r>
        <w:rPr>
          <w:spacing w:val="-1"/>
          <w:sz w:val="20"/>
        </w:rPr>
        <w:t> </w:t>
      </w:r>
      <w:r>
        <w:rPr>
          <w:sz w:val="20"/>
        </w:rPr>
        <w:t>constam</w:t>
      </w:r>
      <w:r>
        <w:rPr>
          <w:spacing w:val="-2"/>
          <w:sz w:val="20"/>
        </w:rPr>
        <w:t> </w:t>
      </w:r>
      <w:r>
        <w:rPr>
          <w:sz w:val="20"/>
        </w:rPr>
        <w:t>na</w:t>
      </w:r>
      <w:r>
        <w:rPr>
          <w:spacing w:val="-2"/>
          <w:sz w:val="20"/>
        </w:rPr>
        <w:t> </w:t>
      </w:r>
      <w:r>
        <w:rPr>
          <w:sz w:val="20"/>
        </w:rPr>
        <w:t>legislação</w:t>
      </w:r>
      <w:r>
        <w:rPr>
          <w:spacing w:val="-1"/>
          <w:sz w:val="20"/>
        </w:rPr>
        <w:t> </w:t>
      </w:r>
      <w:r>
        <w:rPr>
          <w:spacing w:val="-2"/>
          <w:sz w:val="20"/>
        </w:rPr>
        <w:t>vigente.</w:t>
      </w:r>
    </w:p>
    <w:p>
      <w:pPr>
        <w:pStyle w:val="BodyText"/>
        <w:spacing w:before="80"/>
      </w:pPr>
    </w:p>
    <w:p>
      <w:pPr>
        <w:pStyle w:val="Heading2"/>
        <w:numPr>
          <w:ilvl w:val="1"/>
          <w:numId w:val="18"/>
        </w:numPr>
        <w:tabs>
          <w:tab w:pos="578" w:val="left" w:leader="none"/>
        </w:tabs>
        <w:spacing w:line="240" w:lineRule="auto" w:before="0" w:after="0"/>
        <w:ind w:left="578" w:right="0" w:hanging="349"/>
        <w:jc w:val="left"/>
      </w:pPr>
      <w:r>
        <w:rPr>
          <w:spacing w:val="-2"/>
        </w:rPr>
        <w:t>ENTREGA,</w:t>
      </w:r>
      <w:r>
        <w:rPr>
          <w:spacing w:val="-10"/>
        </w:rPr>
        <w:t> </w:t>
      </w:r>
      <w:r>
        <w:rPr>
          <w:spacing w:val="-2"/>
        </w:rPr>
        <w:t>AVALIAÇÃO</w:t>
      </w:r>
      <w:r>
        <w:rPr>
          <w:spacing w:val="3"/>
        </w:rPr>
        <w:t> </w:t>
      </w:r>
      <w:r>
        <w:rPr>
          <w:spacing w:val="-2"/>
        </w:rPr>
        <w:t>DA</w:t>
      </w:r>
      <w:r>
        <w:rPr>
          <w:spacing w:val="-10"/>
        </w:rPr>
        <w:t> </w:t>
      </w:r>
      <w:r>
        <w:rPr>
          <w:spacing w:val="-2"/>
        </w:rPr>
        <w:t>QUALIDADE</w:t>
      </w:r>
      <w:r>
        <w:rPr>
          <w:spacing w:val="3"/>
        </w:rPr>
        <w:t> </w:t>
      </w:r>
      <w:r>
        <w:rPr>
          <w:spacing w:val="-2"/>
        </w:rPr>
        <w:t>E</w:t>
      </w:r>
      <w:r>
        <w:rPr>
          <w:spacing w:val="-9"/>
        </w:rPr>
        <w:t> </w:t>
      </w:r>
      <w:r>
        <w:rPr>
          <w:spacing w:val="-2"/>
        </w:rPr>
        <w:t>ACEITE</w:t>
      </w:r>
      <w:r>
        <w:rPr>
          <w:spacing w:val="2"/>
        </w:rPr>
        <w:t> </w:t>
      </w:r>
      <w:r>
        <w:rPr>
          <w:spacing w:val="-2"/>
        </w:rPr>
        <w:t>DO</w:t>
      </w:r>
      <w:r>
        <w:rPr>
          <w:spacing w:val="3"/>
        </w:rPr>
        <w:t> </w:t>
      </w:r>
      <w:r>
        <w:rPr>
          <w:spacing w:val="-2"/>
        </w:rPr>
        <w:t>OBJETO:</w:t>
      </w:r>
    </w:p>
    <w:p>
      <w:pPr>
        <w:pStyle w:val="BodyText"/>
        <w:spacing w:before="80"/>
        <w:rPr>
          <w:b/>
        </w:rPr>
      </w:pPr>
    </w:p>
    <w:p>
      <w:pPr>
        <w:pStyle w:val="ListParagraph"/>
        <w:numPr>
          <w:ilvl w:val="2"/>
          <w:numId w:val="20"/>
        </w:numPr>
        <w:tabs>
          <w:tab w:pos="727" w:val="left" w:leader="none"/>
        </w:tabs>
        <w:spacing w:line="242" w:lineRule="auto" w:before="0" w:after="0"/>
        <w:ind w:left="229" w:right="253" w:firstLine="0"/>
        <w:jc w:val="left"/>
        <w:rPr>
          <w:sz w:val="20"/>
        </w:rPr>
      </w:pPr>
      <w:r>
        <w:rPr>
          <w:sz w:val="20"/>
        </w:rPr>
        <w:t>Após a concretização da contratação, conforme necessidade da CONTRATANTE será enviada à CONTRATADA</w:t>
      </w:r>
      <w:r>
        <w:rPr>
          <w:spacing w:val="-7"/>
          <w:sz w:val="20"/>
        </w:rPr>
        <w:t> </w:t>
      </w:r>
      <w:r>
        <w:rPr>
          <w:sz w:val="20"/>
        </w:rPr>
        <w:t>uma autorização de entrega de material, conforme anexo em documento SEI </w:t>
      </w:r>
      <w:r>
        <w:rPr>
          <w:sz w:val="24"/>
        </w:rPr>
        <w:t>30203367</w:t>
      </w:r>
      <w:r>
        <w:rPr>
          <w:sz w:val="20"/>
        </w:rPr>
        <w:t>.</w:t>
      </w:r>
    </w:p>
    <w:p>
      <w:pPr>
        <w:pStyle w:val="ListParagraph"/>
        <w:numPr>
          <w:ilvl w:val="2"/>
          <w:numId w:val="20"/>
        </w:numPr>
        <w:tabs>
          <w:tab w:pos="756" w:val="left" w:leader="none"/>
        </w:tabs>
        <w:spacing w:line="280" w:lineRule="auto" w:before="29" w:after="0"/>
        <w:ind w:left="229" w:right="253" w:firstLine="0"/>
        <w:jc w:val="left"/>
        <w:rPr>
          <w:sz w:val="20"/>
        </w:rPr>
      </w:pPr>
      <w:r>
        <w:rPr>
          <w:sz w:val="20"/>
        </w:rPr>
        <w:t>Havendo</w:t>
      </w:r>
      <w:r>
        <w:rPr>
          <w:spacing w:val="21"/>
          <w:sz w:val="20"/>
        </w:rPr>
        <w:t> </w:t>
      </w:r>
      <w:r>
        <w:rPr>
          <w:sz w:val="20"/>
        </w:rPr>
        <w:t>necessidade</w:t>
      </w:r>
      <w:r>
        <w:rPr>
          <w:spacing w:val="21"/>
          <w:sz w:val="20"/>
        </w:rPr>
        <w:t> </w:t>
      </w:r>
      <w:r>
        <w:rPr>
          <w:sz w:val="20"/>
        </w:rPr>
        <w:t>por</w:t>
      </w:r>
      <w:r>
        <w:rPr>
          <w:spacing w:val="21"/>
          <w:sz w:val="20"/>
        </w:rPr>
        <w:t> </w:t>
      </w:r>
      <w:r>
        <w:rPr>
          <w:sz w:val="20"/>
        </w:rPr>
        <w:t>parte</w:t>
      </w:r>
      <w:r>
        <w:rPr>
          <w:spacing w:val="21"/>
          <w:sz w:val="20"/>
        </w:rPr>
        <w:t> </w:t>
      </w:r>
      <w:r>
        <w:rPr>
          <w:sz w:val="20"/>
        </w:rPr>
        <w:t>da</w:t>
      </w:r>
      <w:r>
        <w:rPr>
          <w:spacing w:val="21"/>
          <w:sz w:val="20"/>
        </w:rPr>
        <w:t> </w:t>
      </w:r>
      <w:r>
        <w:rPr>
          <w:sz w:val="20"/>
        </w:rPr>
        <w:t>CONTRATANTE,</w:t>
      </w:r>
      <w:r>
        <w:rPr>
          <w:spacing w:val="21"/>
          <w:sz w:val="20"/>
        </w:rPr>
        <w:t> </w:t>
      </w:r>
      <w:r>
        <w:rPr>
          <w:sz w:val="20"/>
        </w:rPr>
        <w:t>a</w:t>
      </w:r>
      <w:r>
        <w:rPr>
          <w:spacing w:val="21"/>
          <w:sz w:val="20"/>
        </w:rPr>
        <w:t> </w:t>
      </w:r>
      <w:r>
        <w:rPr>
          <w:sz w:val="20"/>
        </w:rPr>
        <w:t>CONTRATADA fica</w:t>
      </w:r>
      <w:r>
        <w:rPr>
          <w:spacing w:val="21"/>
          <w:sz w:val="20"/>
        </w:rPr>
        <w:t> </w:t>
      </w:r>
      <w:r>
        <w:rPr>
          <w:sz w:val="20"/>
        </w:rPr>
        <w:t>obrigada</w:t>
      </w:r>
      <w:r>
        <w:rPr>
          <w:spacing w:val="21"/>
          <w:sz w:val="20"/>
        </w:rPr>
        <w:t> </w:t>
      </w:r>
      <w:r>
        <w:rPr>
          <w:sz w:val="20"/>
        </w:rPr>
        <w:t>a</w:t>
      </w:r>
      <w:r>
        <w:rPr>
          <w:spacing w:val="21"/>
          <w:sz w:val="20"/>
        </w:rPr>
        <w:t> </w:t>
      </w:r>
      <w:r>
        <w:rPr>
          <w:sz w:val="20"/>
        </w:rPr>
        <w:t>comunicar</w:t>
      </w:r>
      <w:r>
        <w:rPr>
          <w:spacing w:val="21"/>
          <w:sz w:val="20"/>
        </w:rPr>
        <w:t> </w:t>
      </w:r>
      <w:r>
        <w:rPr>
          <w:sz w:val="20"/>
        </w:rPr>
        <w:t>antecipadamente</w:t>
      </w:r>
      <w:r>
        <w:rPr>
          <w:spacing w:val="21"/>
          <w:sz w:val="20"/>
        </w:rPr>
        <w:t> </w:t>
      </w:r>
      <w:r>
        <w:rPr>
          <w:sz w:val="20"/>
        </w:rPr>
        <w:t>quais</w:t>
      </w:r>
      <w:r>
        <w:rPr>
          <w:spacing w:val="21"/>
          <w:sz w:val="20"/>
        </w:rPr>
        <w:t> </w:t>
      </w:r>
      <w:r>
        <w:rPr>
          <w:sz w:val="20"/>
        </w:rPr>
        <w:t>os</w:t>
      </w:r>
      <w:r>
        <w:rPr>
          <w:spacing w:val="21"/>
          <w:sz w:val="20"/>
        </w:rPr>
        <w:t> </w:t>
      </w:r>
      <w:r>
        <w:rPr>
          <w:sz w:val="20"/>
        </w:rPr>
        <w:t>nomes/descrições</w:t>
      </w:r>
      <w:r>
        <w:rPr>
          <w:spacing w:val="21"/>
          <w:sz w:val="20"/>
        </w:rPr>
        <w:t> </w:t>
      </w:r>
      <w:r>
        <w:rPr>
          <w:sz w:val="20"/>
        </w:rPr>
        <w:t>que</w:t>
      </w:r>
      <w:r>
        <w:rPr>
          <w:spacing w:val="21"/>
          <w:sz w:val="20"/>
        </w:rPr>
        <w:t> </w:t>
      </w:r>
      <w:r>
        <w:rPr>
          <w:sz w:val="20"/>
        </w:rPr>
        <w:t>constarão</w:t>
      </w:r>
      <w:r>
        <w:rPr>
          <w:spacing w:val="21"/>
          <w:sz w:val="20"/>
        </w:rPr>
        <w:t> </w:t>
      </w:r>
      <w:r>
        <w:rPr>
          <w:sz w:val="20"/>
        </w:rPr>
        <w:t>na</w:t>
      </w:r>
      <w:r>
        <w:rPr>
          <w:spacing w:val="21"/>
          <w:sz w:val="20"/>
        </w:rPr>
        <w:t> </w:t>
      </w:r>
      <w:r>
        <w:rPr>
          <w:sz w:val="20"/>
        </w:rPr>
        <w:t>Nota Fiscal, para fins de identificação dos materiais recebidos e correspondência com os itens contratados.</w:t>
      </w:r>
    </w:p>
    <w:p>
      <w:pPr>
        <w:pStyle w:val="ListParagraph"/>
        <w:numPr>
          <w:ilvl w:val="2"/>
          <w:numId w:val="20"/>
        </w:numPr>
        <w:tabs>
          <w:tab w:pos="717" w:val="left" w:leader="none"/>
        </w:tabs>
        <w:spacing w:line="240" w:lineRule="auto" w:before="2" w:after="0"/>
        <w:ind w:left="71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3"/>
          <w:numId w:val="20"/>
        </w:numPr>
        <w:tabs>
          <w:tab w:pos="867" w:val="left" w:leader="none"/>
        </w:tabs>
        <w:spacing w:line="240" w:lineRule="auto" w:before="40" w:after="0"/>
        <w:ind w:left="867" w:right="0" w:hanging="638"/>
        <w:jc w:val="left"/>
        <w:rPr>
          <w:sz w:val="20"/>
        </w:rPr>
      </w:pPr>
      <w:r>
        <w:rPr>
          <w:sz w:val="20"/>
        </w:rPr>
        <w:t>As</w:t>
      </w:r>
      <w:r>
        <w:rPr>
          <w:spacing w:val="-1"/>
          <w:sz w:val="20"/>
        </w:rPr>
        <w:t> </w:t>
      </w:r>
      <w:r>
        <w:rPr>
          <w:sz w:val="20"/>
        </w:rPr>
        <w:t>parcelas</w:t>
      </w:r>
      <w:r>
        <w:rPr>
          <w:spacing w:val="-1"/>
          <w:sz w:val="20"/>
        </w:rPr>
        <w:t> </w:t>
      </w:r>
      <w:r>
        <w:rPr>
          <w:sz w:val="20"/>
        </w:rPr>
        <w:t>deverão</w:t>
      </w:r>
      <w:r>
        <w:rPr>
          <w:spacing w:val="-1"/>
          <w:sz w:val="20"/>
        </w:rPr>
        <w:t> </w:t>
      </w:r>
      <w:r>
        <w:rPr>
          <w:sz w:val="20"/>
        </w:rPr>
        <w:t>ser</w:t>
      </w:r>
      <w:r>
        <w:rPr>
          <w:spacing w:val="-1"/>
          <w:sz w:val="20"/>
        </w:rPr>
        <w:t> </w:t>
      </w:r>
      <w:r>
        <w:rPr>
          <w:sz w:val="20"/>
        </w:rPr>
        <w:t>faturadas</w:t>
      </w:r>
      <w:r>
        <w:rPr>
          <w:spacing w:val="-1"/>
          <w:sz w:val="20"/>
        </w:rPr>
        <w:t> </w:t>
      </w:r>
      <w:r>
        <w:rPr>
          <w:sz w:val="20"/>
        </w:rPr>
        <w:t>e</w:t>
      </w:r>
      <w:r>
        <w:rPr>
          <w:spacing w:val="-1"/>
          <w:sz w:val="20"/>
        </w:rPr>
        <w:t> </w:t>
      </w:r>
      <w:r>
        <w:rPr>
          <w:sz w:val="20"/>
        </w:rPr>
        <w:t>entregues</w:t>
      </w:r>
      <w:r>
        <w:rPr>
          <w:spacing w:val="-1"/>
          <w:sz w:val="20"/>
        </w:rPr>
        <w:t> </w:t>
      </w:r>
      <w:r>
        <w:rPr>
          <w:sz w:val="20"/>
        </w:rPr>
        <w:t>na</w:t>
      </w:r>
      <w:r>
        <w:rPr>
          <w:spacing w:val="-1"/>
          <w:sz w:val="20"/>
        </w:rPr>
        <w:t> </w:t>
      </w:r>
      <w:r>
        <w:rPr>
          <w:sz w:val="20"/>
        </w:rPr>
        <w:t>sua</w:t>
      </w:r>
      <w:r>
        <w:rPr>
          <w:spacing w:val="-1"/>
          <w:sz w:val="20"/>
        </w:rPr>
        <w:t> </w:t>
      </w:r>
      <w:r>
        <w:rPr>
          <w:spacing w:val="-2"/>
          <w:sz w:val="20"/>
        </w:rPr>
        <w:t>totalidade.</w:t>
      </w:r>
    </w:p>
    <w:p>
      <w:pPr>
        <w:pStyle w:val="ListParagraph"/>
        <w:numPr>
          <w:ilvl w:val="2"/>
          <w:numId w:val="20"/>
        </w:numPr>
        <w:tabs>
          <w:tab w:pos="728" w:val="left" w:leader="none"/>
        </w:tabs>
        <w:spacing w:line="240" w:lineRule="auto" w:before="40" w:after="0"/>
        <w:ind w:left="72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10</w:t>
      </w:r>
      <w:r>
        <w:rPr>
          <w:b/>
          <w:spacing w:val="-1"/>
          <w:sz w:val="20"/>
        </w:rPr>
        <w:t> </w:t>
      </w:r>
      <w:r>
        <w:rPr>
          <w:b/>
          <w:sz w:val="20"/>
        </w:rPr>
        <w:t>(dez)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2"/>
          <w:numId w:val="20"/>
        </w:numPr>
        <w:tabs>
          <w:tab w:pos="746" w:val="left" w:leader="none"/>
        </w:tabs>
        <w:spacing w:line="280" w:lineRule="auto" w:before="40" w:after="0"/>
        <w:ind w:left="229" w:right="253" w:firstLine="0"/>
        <w:jc w:val="left"/>
        <w:rPr>
          <w:sz w:val="20"/>
        </w:rPr>
      </w:pPr>
      <w:r>
        <w:rPr>
          <w:sz w:val="20"/>
        </w:rPr>
        <w:t>No</w:t>
      </w:r>
      <w:r>
        <w:rPr>
          <w:spacing w:val="14"/>
          <w:sz w:val="20"/>
        </w:rPr>
        <w:t> </w:t>
      </w:r>
      <w:r>
        <w:rPr>
          <w:sz w:val="20"/>
        </w:rPr>
        <w:t>momento</w:t>
      </w:r>
      <w:r>
        <w:rPr>
          <w:spacing w:val="14"/>
          <w:sz w:val="20"/>
        </w:rPr>
        <w:t> </w:t>
      </w:r>
      <w:r>
        <w:rPr>
          <w:sz w:val="20"/>
        </w:rPr>
        <w:t>da</w:t>
      </w:r>
      <w:r>
        <w:rPr>
          <w:spacing w:val="14"/>
          <w:sz w:val="20"/>
        </w:rPr>
        <w:t> </w:t>
      </w:r>
      <w:r>
        <w:rPr>
          <w:sz w:val="20"/>
        </w:rPr>
        <w:t>entrega</w:t>
      </w:r>
      <w:r>
        <w:rPr>
          <w:spacing w:val="14"/>
          <w:sz w:val="20"/>
        </w:rPr>
        <w:t> </w:t>
      </w:r>
      <w:r>
        <w:rPr>
          <w:sz w:val="20"/>
        </w:rPr>
        <w:t>do</w:t>
      </w:r>
      <w:r>
        <w:rPr>
          <w:spacing w:val="14"/>
          <w:sz w:val="20"/>
        </w:rPr>
        <w:t> </w:t>
      </w:r>
      <w:r>
        <w:rPr>
          <w:sz w:val="20"/>
        </w:rPr>
        <w:t>medicamento</w:t>
      </w:r>
      <w:r>
        <w:rPr>
          <w:spacing w:val="14"/>
          <w:sz w:val="20"/>
        </w:rPr>
        <w:t> </w:t>
      </w:r>
      <w:r>
        <w:rPr>
          <w:sz w:val="20"/>
        </w:rPr>
        <w:t>/</w:t>
      </w:r>
      <w:r>
        <w:rPr>
          <w:spacing w:val="14"/>
          <w:sz w:val="20"/>
        </w:rPr>
        <w:t> </w:t>
      </w:r>
      <w:r>
        <w:rPr>
          <w:sz w:val="20"/>
        </w:rPr>
        <w:t>insumo,</w:t>
      </w:r>
      <w:r>
        <w:rPr>
          <w:spacing w:val="14"/>
          <w:sz w:val="20"/>
        </w:rPr>
        <w:t> </w:t>
      </w:r>
      <w:r>
        <w:rPr>
          <w:sz w:val="20"/>
        </w:rPr>
        <w:t>a</w:t>
      </w:r>
      <w:r>
        <w:rPr>
          <w:spacing w:val="14"/>
          <w:sz w:val="20"/>
        </w:rPr>
        <w:t> </w:t>
      </w:r>
      <w:r>
        <w:rPr>
          <w:sz w:val="20"/>
        </w:rPr>
        <w:t>CONTRATADA deverá</w:t>
      </w:r>
      <w:r>
        <w:rPr>
          <w:spacing w:val="14"/>
          <w:sz w:val="20"/>
        </w:rPr>
        <w:t> </w:t>
      </w:r>
      <w:r>
        <w:rPr>
          <w:sz w:val="20"/>
        </w:rPr>
        <w:t>enviar</w:t>
      </w:r>
      <w:r>
        <w:rPr>
          <w:spacing w:val="14"/>
          <w:sz w:val="20"/>
        </w:rPr>
        <w:t> </w:t>
      </w:r>
      <w:r>
        <w:rPr>
          <w:sz w:val="20"/>
        </w:rPr>
        <w:t>o</w:t>
      </w:r>
      <w:r>
        <w:rPr>
          <w:spacing w:val="14"/>
          <w:sz w:val="20"/>
        </w:rPr>
        <w:t> </w:t>
      </w:r>
      <w:r>
        <w:rPr>
          <w:sz w:val="20"/>
        </w:rPr>
        <w:t>LAUDO</w:t>
      </w:r>
      <w:r>
        <w:rPr>
          <w:spacing w:val="14"/>
          <w:sz w:val="20"/>
        </w:rPr>
        <w:t> </w:t>
      </w:r>
      <w:r>
        <w:rPr>
          <w:sz w:val="20"/>
        </w:rPr>
        <w:t>DE</w:t>
      </w:r>
      <w:r>
        <w:rPr>
          <w:spacing w:val="14"/>
          <w:sz w:val="20"/>
        </w:rPr>
        <w:t> </w:t>
      </w:r>
      <w:r>
        <w:rPr>
          <w:sz w:val="20"/>
        </w:rPr>
        <w:t>CONTROLE</w:t>
      </w:r>
      <w:r>
        <w:rPr>
          <w:spacing w:val="14"/>
          <w:sz w:val="20"/>
        </w:rPr>
        <w:t> </w:t>
      </w:r>
      <w:r>
        <w:rPr>
          <w:sz w:val="20"/>
        </w:rPr>
        <w:t>DE</w:t>
      </w:r>
      <w:r>
        <w:rPr>
          <w:spacing w:val="14"/>
          <w:sz w:val="20"/>
        </w:rPr>
        <w:t> </w:t>
      </w:r>
      <w:r>
        <w:rPr>
          <w:sz w:val="20"/>
        </w:rPr>
        <w:t>QUALIDADE</w:t>
      </w:r>
      <w:r>
        <w:rPr>
          <w:spacing w:val="14"/>
          <w:sz w:val="20"/>
        </w:rPr>
        <w:t> </w:t>
      </w:r>
      <w:r>
        <w:rPr>
          <w:sz w:val="20"/>
        </w:rPr>
        <w:t>referente</w:t>
      </w:r>
      <w:r>
        <w:rPr>
          <w:spacing w:val="14"/>
          <w:sz w:val="20"/>
        </w:rPr>
        <w:t> </w:t>
      </w:r>
      <w:r>
        <w:rPr>
          <w:sz w:val="20"/>
        </w:rPr>
        <w:t>ao</w:t>
      </w:r>
      <w:r>
        <w:rPr>
          <w:spacing w:val="14"/>
          <w:sz w:val="20"/>
        </w:rPr>
        <w:t> </w:t>
      </w:r>
      <w:r>
        <w:rPr>
          <w:sz w:val="20"/>
        </w:rPr>
        <w:t>LOTE</w:t>
      </w:r>
      <w:r>
        <w:rPr>
          <w:spacing w:val="14"/>
          <w:sz w:val="20"/>
        </w:rPr>
        <w:t> </w:t>
      </w:r>
      <w:r>
        <w:rPr>
          <w:sz w:val="20"/>
        </w:rPr>
        <w:t>fornecido,</w:t>
      </w:r>
      <w:r>
        <w:rPr>
          <w:spacing w:val="14"/>
          <w:sz w:val="20"/>
        </w:rPr>
        <w:t> </w:t>
      </w:r>
      <w:r>
        <w:rPr>
          <w:sz w:val="20"/>
        </w:rPr>
        <w:t>bem como, uma cópia do empenho junto à nota fiscal;</w:t>
      </w:r>
    </w:p>
    <w:p>
      <w:pPr>
        <w:pStyle w:val="ListParagraph"/>
        <w:numPr>
          <w:ilvl w:val="2"/>
          <w:numId w:val="20"/>
        </w:numPr>
        <w:tabs>
          <w:tab w:pos="738" w:val="left" w:leader="none"/>
        </w:tabs>
        <w:spacing w:line="280" w:lineRule="auto" w:before="2" w:after="0"/>
        <w:ind w:left="229" w:right="253" w:firstLine="0"/>
        <w:jc w:val="left"/>
        <w:rPr>
          <w:sz w:val="20"/>
        </w:rPr>
      </w:pPr>
      <w:r>
        <w:rPr>
          <w:sz w:val="20"/>
        </w:rPr>
        <w:t>Os produtos termolábeis e foto-sensíveis deverão ser transportados e entregues na Central de</w:t>
      </w:r>
      <w:r>
        <w:rPr>
          <w:spacing w:val="-4"/>
          <w:sz w:val="20"/>
        </w:rPr>
        <w:t> </w:t>
      </w:r>
      <w:r>
        <w:rPr>
          <w:sz w:val="20"/>
        </w:rPr>
        <w:t>Abastecimento Farmacêutico (CAF) desse hospital em condições </w:t>
      </w:r>
      <w:r>
        <w:rPr>
          <w:sz w:val="20"/>
        </w:rPr>
        <w:t>apropriadas ao consumo;</w:t>
      </w:r>
    </w:p>
    <w:p>
      <w:pPr>
        <w:pStyle w:val="ListParagraph"/>
        <w:numPr>
          <w:ilvl w:val="2"/>
          <w:numId w:val="20"/>
        </w:numPr>
        <w:tabs>
          <w:tab w:pos="753" w:val="left" w:leader="none"/>
        </w:tabs>
        <w:spacing w:line="280" w:lineRule="auto" w:before="2" w:after="0"/>
        <w:ind w:left="229" w:right="253" w:firstLine="0"/>
        <w:jc w:val="left"/>
        <w:rPr>
          <w:sz w:val="20"/>
        </w:rPr>
      </w:pPr>
      <w:r>
        <w:rPr>
          <w:sz w:val="20"/>
        </w:rPr>
        <w:t>O</w:t>
      </w:r>
      <w:r>
        <w:rPr>
          <w:spacing w:val="21"/>
          <w:sz w:val="20"/>
        </w:rPr>
        <w:t> </w:t>
      </w:r>
      <w:r>
        <w:rPr>
          <w:sz w:val="20"/>
        </w:rPr>
        <w:t>local</w:t>
      </w:r>
      <w:r>
        <w:rPr>
          <w:spacing w:val="21"/>
          <w:sz w:val="20"/>
        </w:rPr>
        <w:t> </w:t>
      </w:r>
      <w:r>
        <w:rPr>
          <w:sz w:val="20"/>
        </w:rPr>
        <w:t>de</w:t>
      </w:r>
      <w:r>
        <w:rPr>
          <w:spacing w:val="21"/>
          <w:sz w:val="20"/>
        </w:rPr>
        <w:t> </w:t>
      </w:r>
      <w:r>
        <w:rPr>
          <w:sz w:val="20"/>
        </w:rPr>
        <w:t>entrega</w:t>
      </w:r>
      <w:r>
        <w:rPr>
          <w:spacing w:val="21"/>
          <w:sz w:val="20"/>
        </w:rPr>
        <w:t> </w:t>
      </w:r>
      <w:r>
        <w:rPr>
          <w:sz w:val="20"/>
        </w:rPr>
        <w:t>dos</w:t>
      </w:r>
      <w:r>
        <w:rPr>
          <w:spacing w:val="21"/>
          <w:sz w:val="20"/>
        </w:rPr>
        <w:t> </w:t>
      </w:r>
      <w:r>
        <w:rPr>
          <w:sz w:val="20"/>
        </w:rPr>
        <w:t>medicamentos</w:t>
      </w:r>
      <w:r>
        <w:rPr>
          <w:spacing w:val="21"/>
          <w:sz w:val="20"/>
        </w:rPr>
        <w:t> </w:t>
      </w:r>
      <w:r>
        <w:rPr>
          <w:sz w:val="20"/>
        </w:rPr>
        <w:t>será</w:t>
      </w:r>
      <w:r>
        <w:rPr>
          <w:spacing w:val="21"/>
          <w:sz w:val="20"/>
        </w:rPr>
        <w:t> </w:t>
      </w:r>
      <w:r>
        <w:rPr>
          <w:sz w:val="20"/>
        </w:rPr>
        <w:t>na</w:t>
      </w:r>
      <w:r>
        <w:rPr>
          <w:spacing w:val="21"/>
          <w:sz w:val="20"/>
        </w:rPr>
        <w:t> </w:t>
      </w:r>
      <w:r>
        <w:rPr>
          <w:sz w:val="20"/>
        </w:rPr>
        <w:t>Central</w:t>
      </w:r>
      <w:r>
        <w:rPr>
          <w:spacing w:val="21"/>
          <w:sz w:val="20"/>
        </w:rPr>
        <w:t> </w:t>
      </w:r>
      <w:r>
        <w:rPr>
          <w:sz w:val="20"/>
        </w:rPr>
        <w:t>de</w:t>
      </w:r>
      <w:r>
        <w:rPr>
          <w:spacing w:val="10"/>
          <w:sz w:val="20"/>
        </w:rPr>
        <w:t> </w:t>
      </w:r>
      <w:r>
        <w:rPr>
          <w:sz w:val="20"/>
        </w:rPr>
        <w:t>Abastecimento</w:t>
      </w:r>
      <w:r>
        <w:rPr>
          <w:spacing w:val="21"/>
          <w:sz w:val="20"/>
        </w:rPr>
        <w:t> </w:t>
      </w:r>
      <w:r>
        <w:rPr>
          <w:sz w:val="20"/>
        </w:rPr>
        <w:t>Farmacêutico</w:t>
      </w:r>
      <w:r>
        <w:rPr>
          <w:spacing w:val="21"/>
          <w:sz w:val="20"/>
        </w:rPr>
        <w:t> </w:t>
      </w:r>
      <w:r>
        <w:rPr>
          <w:sz w:val="20"/>
        </w:rPr>
        <w:t>-</w:t>
      </w:r>
      <w:r>
        <w:rPr>
          <w:spacing w:val="21"/>
          <w:sz w:val="20"/>
        </w:rPr>
        <w:t> </w:t>
      </w:r>
      <w:r>
        <w:rPr>
          <w:sz w:val="20"/>
        </w:rPr>
        <w:t>CAF,</w:t>
      </w:r>
      <w:r>
        <w:rPr>
          <w:spacing w:val="21"/>
          <w:sz w:val="20"/>
        </w:rPr>
        <w:t> </w:t>
      </w:r>
      <w:r>
        <w:rPr>
          <w:sz w:val="20"/>
        </w:rPr>
        <w:t>situado</w:t>
      </w:r>
      <w:r>
        <w:rPr>
          <w:spacing w:val="21"/>
          <w:sz w:val="20"/>
        </w:rPr>
        <w:t> </w:t>
      </w:r>
      <w:r>
        <w:rPr>
          <w:sz w:val="20"/>
        </w:rPr>
        <w:t>na</w:t>
      </w:r>
      <w:r>
        <w:rPr>
          <w:spacing w:val="10"/>
          <w:sz w:val="20"/>
        </w:rPr>
        <w:t> </w:t>
      </w:r>
      <w:r>
        <w:rPr>
          <w:sz w:val="20"/>
        </w:rPr>
        <w:t>Avenida</w:t>
      </w:r>
      <w:r>
        <w:rPr>
          <w:spacing w:val="21"/>
          <w:sz w:val="20"/>
        </w:rPr>
        <w:t> </w:t>
      </w:r>
      <w:r>
        <w:rPr>
          <w:sz w:val="20"/>
        </w:rPr>
        <w:t>Boulevard</w:t>
      </w:r>
      <w:r>
        <w:rPr>
          <w:spacing w:val="21"/>
          <w:sz w:val="20"/>
        </w:rPr>
        <w:t> </w:t>
      </w:r>
      <w:r>
        <w:rPr>
          <w:sz w:val="20"/>
        </w:rPr>
        <w:t>28</w:t>
      </w:r>
      <w:r>
        <w:rPr>
          <w:spacing w:val="21"/>
          <w:sz w:val="20"/>
        </w:rPr>
        <w:t> </w:t>
      </w:r>
      <w:r>
        <w:rPr>
          <w:sz w:val="20"/>
        </w:rPr>
        <w:t>de</w:t>
      </w:r>
      <w:r>
        <w:rPr>
          <w:spacing w:val="21"/>
          <w:sz w:val="20"/>
        </w:rPr>
        <w:t> </w:t>
      </w:r>
      <w:r>
        <w:rPr>
          <w:sz w:val="20"/>
        </w:rPr>
        <w:t>Setembro,</w:t>
      </w:r>
      <w:r>
        <w:rPr>
          <w:spacing w:val="21"/>
          <w:sz w:val="20"/>
        </w:rPr>
        <w:t> </w:t>
      </w:r>
      <w:r>
        <w:rPr>
          <w:sz w:val="20"/>
        </w:rPr>
        <w:t>77</w:t>
      </w:r>
      <w:r>
        <w:rPr>
          <w:spacing w:val="21"/>
          <w:sz w:val="20"/>
        </w:rPr>
        <w:t> </w:t>
      </w:r>
      <w:r>
        <w:rPr>
          <w:sz w:val="20"/>
        </w:rPr>
        <w:t>–</w:t>
      </w:r>
      <w:r>
        <w:rPr>
          <w:spacing w:val="18"/>
          <w:sz w:val="20"/>
        </w:rPr>
        <w:t> </w:t>
      </w:r>
      <w:r>
        <w:rPr>
          <w:sz w:val="20"/>
        </w:rPr>
        <w:t>Vila</w:t>
      </w:r>
      <w:r>
        <w:rPr>
          <w:spacing w:val="21"/>
          <w:sz w:val="20"/>
        </w:rPr>
        <w:t> </w:t>
      </w:r>
      <w:r>
        <w:rPr>
          <w:sz w:val="20"/>
        </w:rPr>
        <w:t>Isabel,</w:t>
      </w:r>
      <w:r>
        <w:rPr>
          <w:spacing w:val="21"/>
          <w:sz w:val="20"/>
        </w:rPr>
        <w:t> </w:t>
      </w:r>
      <w:r>
        <w:rPr>
          <w:sz w:val="20"/>
        </w:rPr>
        <w:t>Rio</w:t>
      </w:r>
      <w:r>
        <w:rPr>
          <w:spacing w:val="21"/>
          <w:sz w:val="20"/>
        </w:rPr>
        <w:t> </w:t>
      </w:r>
      <w:r>
        <w:rPr>
          <w:sz w:val="20"/>
        </w:rPr>
        <w:t>de Janeiro/RJ, CEP 20.551-030.</w:t>
      </w:r>
    </w:p>
    <w:p>
      <w:pPr>
        <w:pStyle w:val="ListParagraph"/>
        <w:numPr>
          <w:ilvl w:val="2"/>
          <w:numId w:val="20"/>
        </w:numPr>
        <w:tabs>
          <w:tab w:pos="717" w:val="left" w:leader="none"/>
        </w:tabs>
        <w:spacing w:line="240" w:lineRule="auto" w:before="2" w:after="0"/>
        <w:ind w:left="717" w:right="0" w:hanging="488"/>
        <w:jc w:val="left"/>
        <w:rPr>
          <w:sz w:val="20"/>
        </w:rPr>
      </w:pPr>
      <w:r>
        <w:rPr>
          <w:sz w:val="20"/>
        </w:rPr>
        <w:t>A</w:t>
      </w:r>
      <w:r>
        <w:rPr>
          <w:spacing w:val="-12"/>
          <w:sz w:val="20"/>
        </w:rPr>
        <w:t> </w:t>
      </w:r>
      <w:r>
        <w:rPr>
          <w:sz w:val="20"/>
        </w:rPr>
        <w:t>entrega</w:t>
      </w:r>
      <w:r>
        <w:rPr>
          <w:spacing w:val="-1"/>
          <w:sz w:val="20"/>
        </w:rPr>
        <w:t> </w:t>
      </w:r>
      <w:r>
        <w:rPr>
          <w:sz w:val="20"/>
        </w:rPr>
        <w:t>deverá</w:t>
      </w:r>
      <w:r>
        <w:rPr>
          <w:spacing w:val="-1"/>
          <w:sz w:val="20"/>
        </w:rPr>
        <w:t> </w:t>
      </w:r>
      <w:r>
        <w:rPr>
          <w:sz w:val="20"/>
        </w:rPr>
        <w:t>ocorrer</w:t>
      </w:r>
      <w:r>
        <w:rPr>
          <w:spacing w:val="-1"/>
          <w:sz w:val="20"/>
        </w:rPr>
        <w:t> </w:t>
      </w:r>
      <w:r>
        <w:rPr>
          <w:sz w:val="20"/>
        </w:rPr>
        <w:t>de</w:t>
      </w:r>
      <w:r>
        <w:rPr>
          <w:spacing w:val="-1"/>
          <w:sz w:val="20"/>
        </w:rPr>
        <w:t> </w:t>
      </w:r>
      <w:r>
        <w:rPr>
          <w:sz w:val="20"/>
        </w:rPr>
        <w:t>segunda-feira</w:t>
      </w:r>
      <w:r>
        <w:rPr>
          <w:spacing w:val="-1"/>
          <w:sz w:val="20"/>
        </w:rPr>
        <w:t> </w:t>
      </w:r>
      <w:r>
        <w:rPr>
          <w:sz w:val="20"/>
        </w:rPr>
        <w:t>a</w:t>
      </w:r>
      <w:r>
        <w:rPr>
          <w:spacing w:val="-1"/>
          <w:sz w:val="20"/>
        </w:rPr>
        <w:t> </w:t>
      </w:r>
      <w:r>
        <w:rPr>
          <w:sz w:val="20"/>
        </w:rPr>
        <w:t>sexta-feira,</w:t>
      </w:r>
      <w:r>
        <w:rPr>
          <w:spacing w:val="-1"/>
          <w:sz w:val="20"/>
        </w:rPr>
        <w:t> </w:t>
      </w:r>
      <w:r>
        <w:rPr>
          <w:sz w:val="20"/>
        </w:rPr>
        <w:t>das</w:t>
      </w:r>
      <w:r>
        <w:rPr>
          <w:spacing w:val="-1"/>
          <w:sz w:val="20"/>
        </w:rPr>
        <w:t> </w:t>
      </w:r>
      <w:r>
        <w:rPr>
          <w:sz w:val="20"/>
        </w:rPr>
        <w:t>08h</w:t>
      </w:r>
      <w:r>
        <w:rPr>
          <w:spacing w:val="-1"/>
          <w:sz w:val="20"/>
        </w:rPr>
        <w:t> </w:t>
      </w:r>
      <w:r>
        <w:rPr>
          <w:sz w:val="20"/>
        </w:rPr>
        <w:t>às</w:t>
      </w:r>
      <w:r>
        <w:rPr>
          <w:spacing w:val="-1"/>
          <w:sz w:val="20"/>
        </w:rPr>
        <w:t> </w:t>
      </w:r>
      <w:r>
        <w:rPr>
          <w:sz w:val="20"/>
        </w:rPr>
        <w:t>12h</w:t>
      </w:r>
      <w:r>
        <w:rPr>
          <w:spacing w:val="-1"/>
          <w:sz w:val="20"/>
        </w:rPr>
        <w:t> </w:t>
      </w:r>
      <w:r>
        <w:rPr>
          <w:sz w:val="20"/>
        </w:rPr>
        <w:t>e</w:t>
      </w:r>
      <w:r>
        <w:rPr>
          <w:spacing w:val="-1"/>
          <w:sz w:val="20"/>
        </w:rPr>
        <w:t> </w:t>
      </w:r>
      <w:r>
        <w:rPr>
          <w:sz w:val="20"/>
        </w:rPr>
        <w:t>das</w:t>
      </w:r>
      <w:r>
        <w:rPr>
          <w:spacing w:val="-1"/>
          <w:sz w:val="20"/>
        </w:rPr>
        <w:t> </w:t>
      </w:r>
      <w:r>
        <w:rPr>
          <w:sz w:val="20"/>
        </w:rPr>
        <w:t>13h30</w:t>
      </w:r>
      <w:r>
        <w:rPr>
          <w:spacing w:val="-1"/>
          <w:sz w:val="20"/>
        </w:rPr>
        <w:t> </w:t>
      </w:r>
      <w:r>
        <w:rPr>
          <w:sz w:val="20"/>
        </w:rPr>
        <w:t>às</w:t>
      </w:r>
      <w:r>
        <w:rPr>
          <w:spacing w:val="-1"/>
          <w:sz w:val="20"/>
        </w:rPr>
        <w:t> </w:t>
      </w:r>
      <w:r>
        <w:rPr>
          <w:spacing w:val="-4"/>
          <w:sz w:val="20"/>
        </w:rPr>
        <w:t>16h;</w:t>
      </w:r>
    </w:p>
    <w:p>
      <w:pPr>
        <w:pStyle w:val="ListParagraph"/>
        <w:numPr>
          <w:ilvl w:val="2"/>
          <w:numId w:val="20"/>
        </w:numPr>
        <w:tabs>
          <w:tab w:pos="770" w:val="left" w:leader="none"/>
        </w:tabs>
        <w:spacing w:line="280" w:lineRule="auto" w:before="40" w:after="0"/>
        <w:ind w:left="229" w:right="253" w:firstLine="0"/>
        <w:jc w:val="left"/>
        <w:rPr>
          <w:sz w:val="20"/>
        </w:rPr>
      </w:pPr>
      <w:r>
        <w:rPr>
          <w:sz w:val="20"/>
        </w:rPr>
        <w:t>O</w:t>
      </w:r>
      <w:r>
        <w:rPr>
          <w:spacing w:val="39"/>
          <w:sz w:val="20"/>
        </w:rPr>
        <w:t> </w:t>
      </w:r>
      <w:r>
        <w:rPr>
          <w:sz w:val="20"/>
        </w:rPr>
        <w:t>material</w:t>
      </w:r>
      <w:r>
        <w:rPr>
          <w:spacing w:val="39"/>
          <w:sz w:val="20"/>
        </w:rPr>
        <w:t> </w:t>
      </w:r>
      <w:r>
        <w:rPr>
          <w:sz w:val="20"/>
        </w:rPr>
        <w:t>deverá</w:t>
      </w:r>
      <w:r>
        <w:rPr>
          <w:spacing w:val="39"/>
          <w:sz w:val="20"/>
        </w:rPr>
        <w:t> </w:t>
      </w:r>
      <w:r>
        <w:rPr>
          <w:sz w:val="20"/>
        </w:rPr>
        <w:t>apresentar</w:t>
      </w:r>
      <w:r>
        <w:rPr>
          <w:spacing w:val="39"/>
          <w:sz w:val="20"/>
        </w:rPr>
        <w:t> </w:t>
      </w:r>
      <w:r>
        <w:rPr>
          <w:sz w:val="20"/>
        </w:rPr>
        <w:t>em</w:t>
      </w:r>
      <w:r>
        <w:rPr>
          <w:spacing w:val="39"/>
          <w:sz w:val="20"/>
        </w:rPr>
        <w:t> </w:t>
      </w:r>
      <w:r>
        <w:rPr>
          <w:sz w:val="20"/>
        </w:rPr>
        <w:t>sua</w:t>
      </w:r>
      <w:r>
        <w:rPr>
          <w:spacing w:val="39"/>
          <w:sz w:val="20"/>
        </w:rPr>
        <w:t> </w:t>
      </w:r>
      <w:r>
        <w:rPr>
          <w:sz w:val="20"/>
        </w:rPr>
        <w:t>embalagem</w:t>
      </w:r>
      <w:r>
        <w:rPr>
          <w:spacing w:val="39"/>
          <w:sz w:val="20"/>
        </w:rPr>
        <w:t> </w:t>
      </w:r>
      <w:r>
        <w:rPr>
          <w:sz w:val="20"/>
        </w:rPr>
        <w:t>dados</w:t>
      </w:r>
      <w:r>
        <w:rPr>
          <w:spacing w:val="39"/>
          <w:sz w:val="20"/>
        </w:rPr>
        <w:t> </w:t>
      </w:r>
      <w:r>
        <w:rPr>
          <w:sz w:val="20"/>
        </w:rPr>
        <w:t>de</w:t>
      </w:r>
      <w:r>
        <w:rPr>
          <w:spacing w:val="39"/>
          <w:sz w:val="20"/>
        </w:rPr>
        <w:t> </w:t>
      </w:r>
      <w:r>
        <w:rPr>
          <w:sz w:val="20"/>
        </w:rPr>
        <w:t>identificação,</w:t>
      </w:r>
      <w:r>
        <w:rPr>
          <w:spacing w:val="39"/>
          <w:sz w:val="20"/>
        </w:rPr>
        <w:t> </w:t>
      </w:r>
      <w:r>
        <w:rPr>
          <w:sz w:val="20"/>
        </w:rPr>
        <w:t>procedência,</w:t>
      </w:r>
      <w:r>
        <w:rPr>
          <w:spacing w:val="39"/>
          <w:sz w:val="20"/>
        </w:rPr>
        <w:t> </w:t>
      </w:r>
      <w:r>
        <w:rPr>
          <w:sz w:val="20"/>
        </w:rPr>
        <w:t>data</w:t>
      </w:r>
      <w:r>
        <w:rPr>
          <w:spacing w:val="39"/>
          <w:sz w:val="20"/>
        </w:rPr>
        <w:t> </w:t>
      </w:r>
      <w:r>
        <w:rPr>
          <w:sz w:val="20"/>
        </w:rPr>
        <w:t>da</w:t>
      </w:r>
      <w:r>
        <w:rPr>
          <w:spacing w:val="39"/>
          <w:sz w:val="20"/>
        </w:rPr>
        <w:t> </w:t>
      </w:r>
      <w:r>
        <w:rPr>
          <w:sz w:val="20"/>
        </w:rPr>
        <w:t>fabricação,</w:t>
      </w:r>
      <w:r>
        <w:rPr>
          <w:spacing w:val="39"/>
          <w:sz w:val="20"/>
        </w:rPr>
        <w:t> </w:t>
      </w:r>
      <w:r>
        <w:rPr>
          <w:sz w:val="20"/>
        </w:rPr>
        <w:t>validade</w:t>
      </w:r>
      <w:r>
        <w:rPr>
          <w:spacing w:val="39"/>
          <w:sz w:val="20"/>
        </w:rPr>
        <w:t> </w:t>
      </w:r>
      <w:r>
        <w:rPr>
          <w:sz w:val="20"/>
        </w:rPr>
        <w:t>(conforme</w:t>
      </w:r>
      <w:r>
        <w:rPr>
          <w:spacing w:val="39"/>
          <w:sz w:val="20"/>
        </w:rPr>
        <w:t> </w:t>
      </w:r>
      <w:r>
        <w:rPr>
          <w:sz w:val="20"/>
        </w:rPr>
        <w:t>subitem</w:t>
      </w:r>
      <w:r>
        <w:rPr>
          <w:spacing w:val="39"/>
          <w:sz w:val="20"/>
        </w:rPr>
        <w:t> </w:t>
      </w:r>
      <w:r>
        <w:rPr>
          <w:sz w:val="20"/>
        </w:rPr>
        <w:t>3.10.2.5.),</w:t>
      </w:r>
      <w:r>
        <w:rPr>
          <w:spacing w:val="39"/>
          <w:sz w:val="20"/>
        </w:rPr>
        <w:t> </w:t>
      </w:r>
      <w:r>
        <w:rPr>
          <w:sz w:val="20"/>
        </w:rPr>
        <w:t>número</w:t>
      </w:r>
      <w:r>
        <w:rPr>
          <w:spacing w:val="39"/>
          <w:sz w:val="20"/>
        </w:rPr>
        <w:t> </w:t>
      </w:r>
      <w:r>
        <w:rPr>
          <w:sz w:val="20"/>
        </w:rPr>
        <w:t>do</w:t>
      </w:r>
      <w:r>
        <w:rPr>
          <w:spacing w:val="39"/>
          <w:sz w:val="20"/>
        </w:rPr>
        <w:t> </w:t>
      </w:r>
      <w:r>
        <w:rPr>
          <w:sz w:val="20"/>
        </w:rPr>
        <w:t>lote</w:t>
      </w:r>
      <w:r>
        <w:rPr>
          <w:spacing w:val="39"/>
          <w:sz w:val="20"/>
        </w:rPr>
        <w:t> </w:t>
      </w:r>
      <w:r>
        <w:rPr>
          <w:sz w:val="20"/>
        </w:rPr>
        <w:t>e registro/notificação no MS ou ANVISA para os itens que forem necessários;</w:t>
      </w:r>
    </w:p>
    <w:p>
      <w:pPr>
        <w:pStyle w:val="ListParagraph"/>
        <w:numPr>
          <w:ilvl w:val="2"/>
          <w:numId w:val="20"/>
        </w:numPr>
        <w:tabs>
          <w:tab w:pos="853" w:val="left" w:leader="none"/>
        </w:tabs>
        <w:spacing w:line="280" w:lineRule="auto" w:before="2" w:after="0"/>
        <w:ind w:left="229" w:right="253" w:firstLine="0"/>
        <w:jc w:val="left"/>
        <w:rPr>
          <w:sz w:val="20"/>
        </w:rPr>
      </w:pPr>
      <w:r>
        <w:rPr>
          <w:sz w:val="20"/>
        </w:rPr>
        <w:t>Medicamentos</w:t>
      </w:r>
      <w:r>
        <w:rPr>
          <w:spacing w:val="22"/>
          <w:sz w:val="20"/>
        </w:rPr>
        <w:t> </w:t>
      </w:r>
      <w:r>
        <w:rPr>
          <w:sz w:val="20"/>
        </w:rPr>
        <w:t>fora</w:t>
      </w:r>
      <w:r>
        <w:rPr>
          <w:spacing w:val="22"/>
          <w:sz w:val="20"/>
        </w:rPr>
        <w:t> </w:t>
      </w:r>
      <w:r>
        <w:rPr>
          <w:sz w:val="20"/>
        </w:rPr>
        <w:t>das</w:t>
      </w:r>
      <w:r>
        <w:rPr>
          <w:spacing w:val="22"/>
          <w:sz w:val="20"/>
        </w:rPr>
        <w:t> </w:t>
      </w:r>
      <w:r>
        <w:rPr>
          <w:sz w:val="20"/>
        </w:rPr>
        <w:t>condições</w:t>
      </w:r>
      <w:r>
        <w:rPr>
          <w:spacing w:val="22"/>
          <w:sz w:val="20"/>
        </w:rPr>
        <w:t> </w:t>
      </w:r>
      <w:r>
        <w:rPr>
          <w:sz w:val="20"/>
        </w:rPr>
        <w:t>estabelecidas</w:t>
      </w:r>
      <w:r>
        <w:rPr>
          <w:spacing w:val="22"/>
          <w:sz w:val="20"/>
        </w:rPr>
        <w:t> </w:t>
      </w:r>
      <w:r>
        <w:rPr>
          <w:sz w:val="20"/>
        </w:rPr>
        <w:t>no</w:t>
      </w:r>
      <w:r>
        <w:rPr>
          <w:spacing w:val="22"/>
          <w:sz w:val="20"/>
        </w:rPr>
        <w:t> </w:t>
      </w:r>
      <w:r>
        <w:rPr>
          <w:sz w:val="20"/>
        </w:rPr>
        <w:t>subitem</w:t>
      </w:r>
      <w:r>
        <w:rPr>
          <w:spacing w:val="22"/>
          <w:sz w:val="20"/>
        </w:rPr>
        <w:t> </w:t>
      </w:r>
      <w:r>
        <w:rPr>
          <w:sz w:val="20"/>
        </w:rPr>
        <w:t>3.10.2.5</w:t>
      </w:r>
      <w:r>
        <w:rPr>
          <w:spacing w:val="22"/>
          <w:sz w:val="20"/>
        </w:rPr>
        <w:t> </w:t>
      </w:r>
      <w:r>
        <w:rPr>
          <w:sz w:val="20"/>
        </w:rPr>
        <w:t>só</w:t>
      </w:r>
      <w:r>
        <w:rPr>
          <w:spacing w:val="22"/>
          <w:sz w:val="20"/>
        </w:rPr>
        <w:t> </w:t>
      </w:r>
      <w:r>
        <w:rPr>
          <w:sz w:val="20"/>
        </w:rPr>
        <w:t>serão</w:t>
      </w:r>
      <w:r>
        <w:rPr>
          <w:spacing w:val="22"/>
          <w:sz w:val="20"/>
        </w:rPr>
        <w:t> </w:t>
      </w:r>
      <w:r>
        <w:rPr>
          <w:sz w:val="20"/>
        </w:rPr>
        <w:t>recebidos</w:t>
      </w:r>
      <w:r>
        <w:rPr>
          <w:spacing w:val="22"/>
          <w:sz w:val="20"/>
        </w:rPr>
        <w:t> </w:t>
      </w:r>
      <w:r>
        <w:rPr>
          <w:sz w:val="20"/>
        </w:rPr>
        <w:t>após</w:t>
      </w:r>
      <w:r>
        <w:rPr>
          <w:spacing w:val="22"/>
          <w:sz w:val="20"/>
        </w:rPr>
        <w:t> </w:t>
      </w:r>
      <w:r>
        <w:rPr>
          <w:sz w:val="20"/>
        </w:rPr>
        <w:t>prévia</w:t>
      </w:r>
      <w:r>
        <w:rPr>
          <w:spacing w:val="22"/>
          <w:sz w:val="20"/>
        </w:rPr>
        <w:t> </w:t>
      </w:r>
      <w:r>
        <w:rPr>
          <w:sz w:val="20"/>
        </w:rPr>
        <w:t>análise</w:t>
      </w:r>
      <w:r>
        <w:rPr>
          <w:spacing w:val="22"/>
          <w:sz w:val="20"/>
        </w:rPr>
        <w:t> </w:t>
      </w:r>
      <w:r>
        <w:rPr>
          <w:sz w:val="20"/>
        </w:rPr>
        <w:t>do</w:t>
      </w:r>
      <w:r>
        <w:rPr>
          <w:spacing w:val="22"/>
          <w:sz w:val="20"/>
        </w:rPr>
        <w:t> </w:t>
      </w:r>
      <w:r>
        <w:rPr>
          <w:sz w:val="20"/>
        </w:rPr>
        <w:t>Serviço</w:t>
      </w:r>
      <w:r>
        <w:rPr>
          <w:spacing w:val="22"/>
          <w:sz w:val="20"/>
        </w:rPr>
        <w:t> </w:t>
      </w:r>
      <w:r>
        <w:rPr>
          <w:sz w:val="20"/>
        </w:rPr>
        <w:t>de</w:t>
      </w:r>
      <w:r>
        <w:rPr>
          <w:spacing w:val="22"/>
          <w:sz w:val="20"/>
        </w:rPr>
        <w:t> </w:t>
      </w:r>
      <w:r>
        <w:rPr>
          <w:sz w:val="20"/>
        </w:rPr>
        <w:t>Farmácia</w:t>
      </w:r>
      <w:r>
        <w:rPr>
          <w:spacing w:val="22"/>
          <w:sz w:val="20"/>
        </w:rPr>
        <w:t> </w:t>
      </w:r>
      <w:r>
        <w:rPr>
          <w:sz w:val="20"/>
        </w:rPr>
        <w:t>do</w:t>
      </w:r>
      <w:r>
        <w:rPr>
          <w:spacing w:val="22"/>
          <w:sz w:val="20"/>
        </w:rPr>
        <w:t> </w:t>
      </w:r>
      <w:r>
        <w:rPr>
          <w:sz w:val="20"/>
        </w:rPr>
        <w:t>HUPE.</w:t>
      </w:r>
      <w:r>
        <w:rPr>
          <w:spacing w:val="22"/>
          <w:sz w:val="20"/>
        </w:rPr>
        <w:t> </w:t>
      </w:r>
      <w:r>
        <w:rPr>
          <w:sz w:val="20"/>
        </w:rPr>
        <w:t>Quaisquer</w:t>
      </w:r>
      <w:r>
        <w:rPr>
          <w:spacing w:val="22"/>
          <w:sz w:val="20"/>
        </w:rPr>
        <w:t> </w:t>
      </w:r>
      <w:r>
        <w:rPr>
          <w:sz w:val="20"/>
        </w:rPr>
        <w:t>solicitações deverão ser acompanhadas da carta do Laboratório vencedor informando a previsão de um novo lote e carta de comprometimento de troca para validade;</w:t>
      </w:r>
    </w:p>
    <w:p>
      <w:pPr>
        <w:pStyle w:val="ListParagraph"/>
        <w:numPr>
          <w:ilvl w:val="2"/>
          <w:numId w:val="20"/>
        </w:numPr>
        <w:tabs>
          <w:tab w:pos="811" w:val="left" w:leader="none"/>
        </w:tabs>
        <w:spacing w:line="280" w:lineRule="auto" w:before="1" w:after="0"/>
        <w:ind w:left="229" w:right="253" w:firstLine="0"/>
        <w:jc w:val="left"/>
        <w:rPr>
          <w:sz w:val="20"/>
        </w:rPr>
      </w:pPr>
      <w:r>
        <w:rPr>
          <w:sz w:val="20"/>
        </w:rPr>
        <w:t>A</w:t>
      </w:r>
      <w:r>
        <w:rPr>
          <w:spacing w:val="-12"/>
          <w:sz w:val="20"/>
        </w:rPr>
        <w:t> </w:t>
      </w:r>
      <w:r>
        <w:rPr>
          <w:sz w:val="20"/>
        </w:rPr>
        <w:t>marca</w:t>
      </w:r>
      <w:r>
        <w:rPr>
          <w:spacing w:val="-1"/>
          <w:sz w:val="20"/>
        </w:rPr>
        <w:t> </w:t>
      </w:r>
      <w:r>
        <w:rPr>
          <w:sz w:val="20"/>
        </w:rPr>
        <w:t>do</w:t>
      </w:r>
      <w:r>
        <w:rPr>
          <w:spacing w:val="-1"/>
          <w:sz w:val="20"/>
        </w:rPr>
        <w:t> </w:t>
      </w:r>
      <w:r>
        <w:rPr>
          <w:sz w:val="20"/>
        </w:rPr>
        <w:t>medicamento</w:t>
      </w:r>
      <w:r>
        <w:rPr>
          <w:spacing w:val="-1"/>
          <w:sz w:val="20"/>
        </w:rPr>
        <w:t> </w:t>
      </w:r>
      <w:r>
        <w:rPr>
          <w:sz w:val="20"/>
        </w:rPr>
        <w:t>licitado</w:t>
      </w:r>
      <w:r>
        <w:rPr>
          <w:spacing w:val="-1"/>
          <w:sz w:val="20"/>
        </w:rPr>
        <w:t> </w:t>
      </w:r>
      <w:r>
        <w:rPr>
          <w:sz w:val="20"/>
        </w:rPr>
        <w:t>terá</w:t>
      </w:r>
      <w:r>
        <w:rPr>
          <w:spacing w:val="-1"/>
          <w:sz w:val="20"/>
        </w:rPr>
        <w:t> </w:t>
      </w:r>
      <w:r>
        <w:rPr>
          <w:sz w:val="20"/>
        </w:rPr>
        <w:t>que</w:t>
      </w:r>
      <w:r>
        <w:rPr>
          <w:spacing w:val="-1"/>
          <w:sz w:val="20"/>
        </w:rPr>
        <w:t> </w:t>
      </w:r>
      <w:r>
        <w:rPr>
          <w:sz w:val="20"/>
        </w:rPr>
        <w:t>ser</w:t>
      </w:r>
      <w:r>
        <w:rPr>
          <w:spacing w:val="-1"/>
          <w:sz w:val="20"/>
        </w:rPr>
        <w:t> </w:t>
      </w:r>
      <w:r>
        <w:rPr>
          <w:sz w:val="20"/>
        </w:rPr>
        <w:t>efetivamente</w:t>
      </w:r>
      <w:r>
        <w:rPr>
          <w:spacing w:val="-1"/>
          <w:sz w:val="20"/>
        </w:rPr>
        <w:t> </w:t>
      </w:r>
      <w:r>
        <w:rPr>
          <w:sz w:val="20"/>
        </w:rPr>
        <w:t>entregue.</w:t>
      </w:r>
      <w:r>
        <w:rPr>
          <w:spacing w:val="-1"/>
          <w:sz w:val="20"/>
        </w:rPr>
        <w:t> </w:t>
      </w:r>
      <w:r>
        <w:rPr>
          <w:sz w:val="20"/>
        </w:rPr>
        <w:t>Para</w:t>
      </w:r>
      <w:r>
        <w:rPr>
          <w:spacing w:val="-1"/>
          <w:sz w:val="20"/>
        </w:rPr>
        <w:t> </w:t>
      </w:r>
      <w:r>
        <w:rPr>
          <w:sz w:val="20"/>
        </w:rPr>
        <w:t>a</w:t>
      </w:r>
      <w:r>
        <w:rPr>
          <w:spacing w:val="-1"/>
          <w:sz w:val="20"/>
        </w:rPr>
        <w:t> </w:t>
      </w:r>
      <w:r>
        <w:rPr>
          <w:sz w:val="20"/>
        </w:rPr>
        <w:t>troca</w:t>
      </w:r>
      <w:r>
        <w:rPr>
          <w:spacing w:val="-1"/>
          <w:sz w:val="20"/>
        </w:rPr>
        <w:t> </w:t>
      </w:r>
      <w:r>
        <w:rPr>
          <w:sz w:val="20"/>
        </w:rPr>
        <w:t>de</w:t>
      </w:r>
      <w:r>
        <w:rPr>
          <w:spacing w:val="-1"/>
          <w:sz w:val="20"/>
        </w:rPr>
        <w:t> </w:t>
      </w:r>
      <w:r>
        <w:rPr>
          <w:sz w:val="20"/>
        </w:rPr>
        <w:t>marca</w:t>
      </w:r>
      <w:r>
        <w:rPr>
          <w:spacing w:val="-1"/>
          <w:sz w:val="20"/>
        </w:rPr>
        <w:t> </w:t>
      </w:r>
      <w:r>
        <w:rPr>
          <w:sz w:val="20"/>
        </w:rPr>
        <w:t>é</w:t>
      </w:r>
      <w:r>
        <w:rPr>
          <w:spacing w:val="-1"/>
          <w:sz w:val="20"/>
        </w:rPr>
        <w:t> </w:t>
      </w:r>
      <w:r>
        <w:rPr>
          <w:sz w:val="20"/>
        </w:rPr>
        <w:t>necessário</w:t>
      </w:r>
      <w:r>
        <w:rPr>
          <w:spacing w:val="-1"/>
          <w:sz w:val="20"/>
        </w:rPr>
        <w:t> </w:t>
      </w:r>
      <w:r>
        <w:rPr>
          <w:sz w:val="20"/>
        </w:rPr>
        <w:t>enviar</w:t>
      </w:r>
      <w:r>
        <w:rPr>
          <w:spacing w:val="-1"/>
          <w:sz w:val="20"/>
        </w:rPr>
        <w:t> </w:t>
      </w:r>
      <w:r>
        <w:rPr>
          <w:sz w:val="20"/>
        </w:rPr>
        <w:t>a</w:t>
      </w:r>
      <w:r>
        <w:rPr>
          <w:spacing w:val="-1"/>
          <w:sz w:val="20"/>
        </w:rPr>
        <w:t> </w:t>
      </w:r>
      <w:r>
        <w:rPr>
          <w:sz w:val="20"/>
        </w:rPr>
        <w:t>documentação</w:t>
      </w:r>
      <w:r>
        <w:rPr>
          <w:spacing w:val="-1"/>
          <w:sz w:val="20"/>
        </w:rPr>
        <w:t> </w:t>
      </w:r>
      <w:r>
        <w:rPr>
          <w:sz w:val="20"/>
        </w:rPr>
        <w:t>do</w:t>
      </w:r>
      <w:r>
        <w:rPr>
          <w:spacing w:val="-1"/>
          <w:sz w:val="20"/>
        </w:rPr>
        <w:t> </w:t>
      </w:r>
      <w:r>
        <w:rPr>
          <w:sz w:val="20"/>
        </w:rPr>
        <w:t>Laboratório</w:t>
      </w:r>
      <w:r>
        <w:rPr>
          <w:spacing w:val="-1"/>
          <w:sz w:val="20"/>
        </w:rPr>
        <w:t> </w:t>
      </w:r>
      <w:r>
        <w:rPr>
          <w:sz w:val="20"/>
        </w:rPr>
        <w:t>vencedor</w:t>
      </w:r>
      <w:r>
        <w:rPr>
          <w:spacing w:val="-1"/>
          <w:sz w:val="20"/>
        </w:rPr>
        <w:t> </w:t>
      </w:r>
      <w:r>
        <w:rPr>
          <w:sz w:val="20"/>
        </w:rPr>
        <w:t>com</w:t>
      </w:r>
      <w:r>
        <w:rPr>
          <w:spacing w:val="-1"/>
          <w:sz w:val="20"/>
        </w:rPr>
        <w:t> </w:t>
      </w:r>
      <w:r>
        <w:rPr>
          <w:sz w:val="20"/>
        </w:rPr>
        <w:t>a</w:t>
      </w:r>
      <w:r>
        <w:rPr>
          <w:spacing w:val="-1"/>
          <w:sz w:val="20"/>
        </w:rPr>
        <w:t> </w:t>
      </w:r>
      <w:r>
        <w:rPr>
          <w:sz w:val="20"/>
        </w:rPr>
        <w:t>informação de previsão de entrega e ou documento da</w:t>
      </w:r>
      <w:r>
        <w:rPr>
          <w:spacing w:val="-3"/>
          <w:sz w:val="20"/>
        </w:rPr>
        <w:t> </w:t>
      </w:r>
      <w:r>
        <w:rPr>
          <w:sz w:val="20"/>
        </w:rPr>
        <w:t>ANVISA</w:t>
      </w:r>
      <w:r>
        <w:rPr>
          <w:spacing w:val="-3"/>
          <w:sz w:val="20"/>
        </w:rPr>
        <w:t> </w:t>
      </w:r>
      <w:r>
        <w:rPr>
          <w:sz w:val="20"/>
        </w:rPr>
        <w:t>informando sobre a descontinuação do medicamento.</w:t>
      </w:r>
    </w:p>
    <w:p>
      <w:pPr>
        <w:pStyle w:val="ListParagraph"/>
        <w:numPr>
          <w:ilvl w:val="2"/>
          <w:numId w:val="20"/>
        </w:numPr>
        <w:tabs>
          <w:tab w:pos="830" w:val="left" w:leader="none"/>
        </w:tabs>
        <w:spacing w:line="280" w:lineRule="auto" w:before="2" w:after="0"/>
        <w:ind w:left="229" w:right="253" w:firstLine="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material</w:t>
      </w:r>
      <w:r>
        <w:rPr>
          <w:spacing w:val="-1"/>
          <w:sz w:val="20"/>
        </w:rPr>
        <w:t> </w:t>
      </w:r>
      <w:r>
        <w:rPr>
          <w:sz w:val="20"/>
        </w:rPr>
        <w:t>importado,</w:t>
      </w:r>
      <w:r>
        <w:rPr>
          <w:spacing w:val="-1"/>
          <w:sz w:val="20"/>
        </w:rPr>
        <w:t> </w:t>
      </w:r>
      <w:r>
        <w:rPr>
          <w:sz w:val="20"/>
        </w:rPr>
        <w:t>deve</w:t>
      </w:r>
      <w:r>
        <w:rPr>
          <w:spacing w:val="-1"/>
          <w:sz w:val="20"/>
        </w:rPr>
        <w:t> </w:t>
      </w:r>
      <w:r>
        <w:rPr>
          <w:sz w:val="20"/>
        </w:rPr>
        <w:t>ter,</w:t>
      </w:r>
      <w:r>
        <w:rPr>
          <w:spacing w:val="-1"/>
          <w:sz w:val="20"/>
        </w:rPr>
        <w:t> </w:t>
      </w:r>
      <w:r>
        <w:rPr>
          <w:sz w:val="20"/>
        </w:rPr>
        <w:t>adicionalmente,</w:t>
      </w:r>
      <w:r>
        <w:rPr>
          <w:spacing w:val="-1"/>
          <w:sz w:val="20"/>
        </w:rPr>
        <w:t> </w:t>
      </w:r>
      <w:r>
        <w:rPr>
          <w:sz w:val="20"/>
        </w:rPr>
        <w:t>etiqueta</w:t>
      </w:r>
      <w:r>
        <w:rPr>
          <w:spacing w:val="-1"/>
          <w:sz w:val="20"/>
        </w:rPr>
        <w:t> </w:t>
      </w:r>
      <w:r>
        <w:rPr>
          <w:sz w:val="20"/>
        </w:rPr>
        <w:t>e/ou</w:t>
      </w:r>
      <w:r>
        <w:rPr>
          <w:spacing w:val="-1"/>
          <w:sz w:val="20"/>
        </w:rPr>
        <w:t> </w:t>
      </w:r>
      <w:r>
        <w:rPr>
          <w:sz w:val="20"/>
        </w:rPr>
        <w:t>manual</w:t>
      </w:r>
      <w:r>
        <w:rPr>
          <w:spacing w:val="-1"/>
          <w:sz w:val="20"/>
        </w:rPr>
        <w:t> </w:t>
      </w:r>
      <w:r>
        <w:rPr>
          <w:sz w:val="20"/>
        </w:rPr>
        <w:t>com</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técnicas</w:t>
      </w:r>
      <w:r>
        <w:rPr>
          <w:spacing w:val="-1"/>
          <w:sz w:val="20"/>
        </w:rPr>
        <w:t> </w:t>
      </w:r>
      <w:r>
        <w:rPr>
          <w:sz w:val="20"/>
        </w:rPr>
        <w:t>em</w:t>
      </w:r>
      <w:r>
        <w:rPr>
          <w:spacing w:val="-1"/>
          <w:sz w:val="20"/>
        </w:rPr>
        <w:t> </w:t>
      </w:r>
      <w:r>
        <w:rPr>
          <w:sz w:val="20"/>
        </w:rPr>
        <w:t>português.</w:t>
      </w:r>
      <w:r>
        <w:rPr>
          <w:spacing w:val="-1"/>
          <w:sz w:val="20"/>
        </w:rPr>
        <w:t> </w:t>
      </w:r>
      <w:r>
        <w:rPr>
          <w:sz w:val="20"/>
        </w:rPr>
        <w:t>Informações</w:t>
      </w:r>
      <w:r>
        <w:rPr>
          <w:spacing w:val="-1"/>
          <w:sz w:val="20"/>
        </w:rPr>
        <w:t> </w:t>
      </w:r>
      <w:r>
        <w:rPr>
          <w:sz w:val="20"/>
        </w:rPr>
        <w:t>incorretas</w:t>
      </w:r>
      <w:r>
        <w:rPr>
          <w:spacing w:val="-1"/>
          <w:sz w:val="20"/>
        </w:rPr>
        <w:t> </w:t>
      </w:r>
      <w:r>
        <w:rPr>
          <w:sz w:val="20"/>
        </w:rPr>
        <w:t>ou</w:t>
      </w:r>
      <w:r>
        <w:rPr>
          <w:spacing w:val="-1"/>
          <w:sz w:val="20"/>
        </w:rPr>
        <w:t> </w:t>
      </w:r>
      <w:r>
        <w:rPr>
          <w:sz w:val="20"/>
        </w:rPr>
        <w:t>inconsistências serão de responsabilidade exclusiva do fornecedor;</w:t>
      </w:r>
    </w:p>
    <w:p>
      <w:pPr>
        <w:pStyle w:val="BodyText"/>
        <w:spacing w:before="42"/>
      </w:pPr>
    </w:p>
    <w:p>
      <w:pPr>
        <w:pStyle w:val="Heading2"/>
        <w:numPr>
          <w:ilvl w:val="0"/>
          <w:numId w:val="18"/>
        </w:numPr>
        <w:tabs>
          <w:tab w:pos="428" w:val="left" w:leader="none"/>
        </w:tabs>
        <w:spacing w:line="240" w:lineRule="auto" w:before="0" w:after="0"/>
        <w:ind w:left="42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BodyText"/>
        <w:spacing w:before="80"/>
        <w:rPr>
          <w:b/>
        </w:rPr>
      </w:pPr>
    </w:p>
    <w:p>
      <w:pPr>
        <w:pStyle w:val="ListParagraph"/>
        <w:numPr>
          <w:ilvl w:val="1"/>
          <w:numId w:val="18"/>
        </w:numPr>
        <w:tabs>
          <w:tab w:pos="567" w:val="left" w:leader="none"/>
        </w:tabs>
        <w:spacing w:line="240" w:lineRule="auto" w:before="0" w:after="0"/>
        <w:ind w:left="567" w:right="0" w:hanging="338"/>
        <w:jc w:val="left"/>
        <w:rPr>
          <w:b/>
          <w:sz w:val="20"/>
        </w:rPr>
      </w:pPr>
      <w:r>
        <w:rPr>
          <w:b/>
          <w:sz w:val="20"/>
        </w:rPr>
        <w:t>AGENTES</w:t>
      </w:r>
      <w:r>
        <w:rPr>
          <w:b/>
          <w:spacing w:val="-15"/>
          <w:sz w:val="20"/>
        </w:rPr>
        <w:t> </w:t>
      </w:r>
      <w:r>
        <w:rPr>
          <w:b/>
          <w:sz w:val="20"/>
        </w:rPr>
        <w:t>QUE</w:t>
      </w:r>
      <w:r>
        <w:rPr>
          <w:b/>
          <w:spacing w:val="-7"/>
          <w:sz w:val="20"/>
        </w:rPr>
        <w:t> </w:t>
      </w:r>
      <w:r>
        <w:rPr>
          <w:b/>
          <w:sz w:val="20"/>
        </w:rPr>
        <w:t>PARTICIPARÃO</w:t>
      </w:r>
      <w:r>
        <w:rPr>
          <w:b/>
          <w:spacing w:val="-8"/>
          <w:sz w:val="20"/>
        </w:rPr>
        <w:t> </w:t>
      </w:r>
      <w:r>
        <w:rPr>
          <w:b/>
          <w:sz w:val="20"/>
        </w:rPr>
        <w:t>DA</w:t>
      </w:r>
      <w:r>
        <w:rPr>
          <w:b/>
          <w:spacing w:val="-12"/>
          <w:sz w:val="20"/>
        </w:rPr>
        <w:t> </w:t>
      </w:r>
      <w:r>
        <w:rPr>
          <w:b/>
          <w:sz w:val="20"/>
        </w:rPr>
        <w:t>GESTÃO</w:t>
      </w:r>
      <w:r>
        <w:rPr>
          <w:b/>
          <w:spacing w:val="-8"/>
          <w:sz w:val="20"/>
        </w:rPr>
        <w:t> </w:t>
      </w:r>
      <w:r>
        <w:rPr>
          <w:b/>
          <w:sz w:val="20"/>
        </w:rPr>
        <w:t>DO</w:t>
      </w:r>
      <w:r>
        <w:rPr>
          <w:b/>
          <w:spacing w:val="-7"/>
          <w:sz w:val="20"/>
        </w:rPr>
        <w:t> </w:t>
      </w:r>
      <w:r>
        <w:rPr>
          <w:b/>
          <w:spacing w:val="-2"/>
          <w:sz w:val="20"/>
        </w:rPr>
        <w:t>CONTRATO:</w:t>
      </w:r>
    </w:p>
    <w:p>
      <w:pPr>
        <w:pStyle w:val="ListParagraph"/>
        <w:numPr>
          <w:ilvl w:val="2"/>
          <w:numId w:val="18"/>
        </w:numPr>
        <w:tabs>
          <w:tab w:pos="736" w:val="left" w:leader="none"/>
        </w:tabs>
        <w:spacing w:line="280" w:lineRule="auto" w:before="40" w:after="0"/>
        <w:ind w:left="229" w:right="253" w:firstLine="0"/>
        <w:jc w:val="left"/>
        <w:rPr>
          <w:sz w:val="20"/>
        </w:rPr>
      </w:pPr>
      <w:r>
        <w:rPr>
          <w:sz w:val="20"/>
        </w:rPr>
        <w:t>A execução</w:t>
      </w:r>
      <w:r>
        <w:rPr>
          <w:spacing w:val="15"/>
          <w:sz w:val="20"/>
        </w:rPr>
        <w:t> </w:t>
      </w:r>
      <w:r>
        <w:rPr>
          <w:sz w:val="20"/>
        </w:rPr>
        <w:t>do</w:t>
      </w:r>
      <w:r>
        <w:rPr>
          <w:spacing w:val="15"/>
          <w:sz w:val="20"/>
        </w:rPr>
        <w:t> </w:t>
      </w:r>
      <w:r>
        <w:rPr>
          <w:sz w:val="20"/>
        </w:rPr>
        <w:t>contrato</w:t>
      </w:r>
      <w:r>
        <w:rPr>
          <w:spacing w:val="15"/>
          <w:sz w:val="20"/>
        </w:rPr>
        <w:t> </w:t>
      </w:r>
      <w:r>
        <w:rPr>
          <w:sz w:val="20"/>
        </w:rPr>
        <w:t>será</w:t>
      </w:r>
      <w:r>
        <w:rPr>
          <w:spacing w:val="15"/>
          <w:sz w:val="20"/>
        </w:rPr>
        <w:t> </w:t>
      </w:r>
      <w:r>
        <w:rPr>
          <w:sz w:val="20"/>
        </w:rPr>
        <w:t>acompanhada</w:t>
      </w:r>
      <w:r>
        <w:rPr>
          <w:spacing w:val="15"/>
          <w:sz w:val="20"/>
        </w:rPr>
        <w:t> </w:t>
      </w:r>
      <w:r>
        <w:rPr>
          <w:sz w:val="20"/>
        </w:rPr>
        <w:t>e</w:t>
      </w:r>
      <w:r>
        <w:rPr>
          <w:spacing w:val="15"/>
          <w:sz w:val="20"/>
        </w:rPr>
        <w:t> </w:t>
      </w:r>
      <w:r>
        <w:rPr>
          <w:sz w:val="20"/>
        </w:rPr>
        <w:t>fiscalizada</w:t>
      </w:r>
      <w:r>
        <w:rPr>
          <w:spacing w:val="15"/>
          <w:sz w:val="20"/>
        </w:rPr>
        <w:t> </w:t>
      </w:r>
      <w:r>
        <w:rPr>
          <w:sz w:val="20"/>
        </w:rPr>
        <w:t>por</w:t>
      </w:r>
      <w:r>
        <w:rPr>
          <w:spacing w:val="15"/>
          <w:sz w:val="20"/>
        </w:rPr>
        <w:t> </w:t>
      </w:r>
      <w:r>
        <w:rPr>
          <w:sz w:val="20"/>
        </w:rPr>
        <w:t>comissão</w:t>
      </w:r>
      <w:r>
        <w:rPr>
          <w:spacing w:val="15"/>
          <w:sz w:val="20"/>
        </w:rPr>
        <w:t> </w:t>
      </w:r>
      <w:r>
        <w:rPr>
          <w:sz w:val="20"/>
        </w:rPr>
        <w:t>de</w:t>
      </w:r>
      <w:r>
        <w:rPr>
          <w:spacing w:val="15"/>
          <w:sz w:val="20"/>
        </w:rPr>
        <w:t> </w:t>
      </w:r>
      <w:r>
        <w:rPr>
          <w:sz w:val="20"/>
        </w:rPr>
        <w:t>fiscalização</w:t>
      </w:r>
      <w:r>
        <w:rPr>
          <w:spacing w:val="15"/>
          <w:sz w:val="20"/>
        </w:rPr>
        <w:t> </w:t>
      </w:r>
      <w:r>
        <w:rPr>
          <w:sz w:val="20"/>
        </w:rPr>
        <w:t>de</w:t>
      </w:r>
      <w:r>
        <w:rPr>
          <w:spacing w:val="15"/>
          <w:sz w:val="20"/>
        </w:rPr>
        <w:t> </w:t>
      </w:r>
      <w:r>
        <w:rPr>
          <w:sz w:val="20"/>
        </w:rPr>
        <w:t>contrato</w:t>
      </w:r>
      <w:r>
        <w:rPr>
          <w:spacing w:val="15"/>
          <w:sz w:val="20"/>
        </w:rPr>
        <w:t> </w:t>
      </w:r>
      <w:r>
        <w:rPr>
          <w:sz w:val="20"/>
        </w:rPr>
        <w:t>composta</w:t>
      </w:r>
      <w:r>
        <w:rPr>
          <w:spacing w:val="15"/>
          <w:sz w:val="20"/>
        </w:rPr>
        <w:t> </w:t>
      </w:r>
      <w:r>
        <w:rPr>
          <w:sz w:val="20"/>
        </w:rPr>
        <w:t>por</w:t>
      </w:r>
      <w:r>
        <w:rPr>
          <w:spacing w:val="15"/>
          <w:sz w:val="20"/>
        </w:rPr>
        <w:t> </w:t>
      </w:r>
      <w:r>
        <w:rPr>
          <w:sz w:val="20"/>
        </w:rPr>
        <w:t>membros</w:t>
      </w:r>
      <w:r>
        <w:rPr>
          <w:spacing w:val="15"/>
          <w:sz w:val="20"/>
        </w:rPr>
        <w:t> </w:t>
      </w:r>
      <w:r>
        <w:rPr>
          <w:sz w:val="20"/>
        </w:rPr>
        <w:t>do</w:t>
      </w:r>
      <w:r>
        <w:rPr>
          <w:spacing w:val="15"/>
          <w:sz w:val="20"/>
        </w:rPr>
        <w:t> </w:t>
      </w:r>
      <w:r>
        <w:rPr>
          <w:sz w:val="20"/>
        </w:rPr>
        <w:t>CONTRATANTE,</w:t>
      </w:r>
      <w:r>
        <w:rPr>
          <w:spacing w:val="15"/>
          <w:sz w:val="20"/>
        </w:rPr>
        <w:t> </w:t>
      </w:r>
      <w:r>
        <w:rPr>
          <w:sz w:val="20"/>
        </w:rPr>
        <w:t>designados</w:t>
      </w:r>
      <w:r>
        <w:rPr>
          <w:spacing w:val="15"/>
          <w:sz w:val="20"/>
        </w:rPr>
        <w:t> </w:t>
      </w:r>
      <w:r>
        <w:rPr>
          <w:sz w:val="20"/>
        </w:rPr>
        <w:t>pela</w:t>
      </w:r>
      <w:r>
        <w:rPr>
          <w:spacing w:val="15"/>
          <w:sz w:val="20"/>
        </w:rPr>
        <w:t> </w:t>
      </w:r>
      <w:r>
        <w:rPr>
          <w:sz w:val="20"/>
        </w:rPr>
        <w:t>unidade demandante, conforme ato de nomeação.</w:t>
      </w:r>
    </w:p>
    <w:p>
      <w:pPr>
        <w:pStyle w:val="BodyText"/>
        <w:spacing w:before="42"/>
      </w:pPr>
    </w:p>
    <w:p>
      <w:pPr>
        <w:pStyle w:val="Heading2"/>
        <w:numPr>
          <w:ilvl w:val="1"/>
          <w:numId w:val="18"/>
        </w:numPr>
        <w:tabs>
          <w:tab w:pos="578" w:val="left" w:leader="none"/>
        </w:tabs>
        <w:spacing w:line="240" w:lineRule="auto" w:before="0" w:after="0"/>
        <w:ind w:left="578" w:right="0" w:hanging="349"/>
        <w:jc w:val="left"/>
      </w:pPr>
      <w:r>
        <w:rPr/>
        <w:t>MECANISMOS</w:t>
      </w:r>
      <w:r>
        <w:rPr>
          <w:spacing w:val="-1"/>
        </w:rPr>
        <w:t> </w:t>
      </w:r>
      <w:r>
        <w:rPr/>
        <w:t>DE</w:t>
      </w:r>
      <w:r>
        <w:rPr>
          <w:spacing w:val="-1"/>
        </w:rPr>
        <w:t> </w:t>
      </w:r>
      <w:r>
        <w:rPr/>
        <w:t>COMUNICAÇÃO</w:t>
      </w:r>
      <w:r>
        <w:rPr>
          <w:spacing w:val="-12"/>
        </w:rPr>
        <w:t> </w:t>
      </w:r>
      <w:r>
        <w:rPr/>
        <w:t>A</w:t>
      </w:r>
      <w:r>
        <w:rPr>
          <w:spacing w:val="-12"/>
        </w:rPr>
        <w:t> </w:t>
      </w:r>
      <w:r>
        <w:rPr/>
        <w:t>SEREM</w:t>
      </w:r>
      <w:r>
        <w:rPr>
          <w:spacing w:val="-1"/>
        </w:rPr>
        <w:t> </w:t>
      </w:r>
      <w:r>
        <w:rPr>
          <w:spacing w:val="-2"/>
        </w:rPr>
        <w:t>ESTABELECIDOS:</w:t>
      </w:r>
    </w:p>
    <w:p>
      <w:pPr>
        <w:pStyle w:val="BodyText"/>
        <w:spacing w:before="80"/>
        <w:rPr>
          <w:b/>
        </w:rPr>
      </w:pPr>
    </w:p>
    <w:p>
      <w:pPr>
        <w:pStyle w:val="ListParagraph"/>
        <w:numPr>
          <w:ilvl w:val="2"/>
          <w:numId w:val="18"/>
        </w:numPr>
        <w:tabs>
          <w:tab w:pos="728" w:val="left" w:leader="none"/>
        </w:tabs>
        <w:spacing w:line="240" w:lineRule="auto" w:before="0" w:after="0"/>
        <w:ind w:left="728" w:right="0" w:hanging="499"/>
        <w:jc w:val="left"/>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spacing w:after="0" w:line="240" w:lineRule="auto"/>
        <w:jc w:val="left"/>
        <w:rPr>
          <w:sz w:val="20"/>
        </w:rPr>
        <w:sectPr>
          <w:pgSz w:w="15840" w:h="24480"/>
          <w:pgMar w:top="480" w:bottom="280" w:left="460" w:right="540"/>
        </w:sectPr>
      </w:pPr>
    </w:p>
    <w:p>
      <w:pPr>
        <w:pStyle w:val="ListParagraph"/>
        <w:numPr>
          <w:ilvl w:val="2"/>
          <w:numId w:val="18"/>
        </w:numPr>
        <w:tabs>
          <w:tab w:pos="734" w:val="left" w:leader="none"/>
        </w:tabs>
        <w:spacing w:line="280" w:lineRule="auto" w:before="73" w:after="0"/>
        <w:ind w:left="229" w:right="253" w:firstLine="0"/>
        <w:jc w:val="both"/>
        <w:rPr>
          <w:sz w:val="20"/>
        </w:rPr>
      </w:pPr>
      <w:r>
        <w:rPr>
          <w:sz w:val="20"/>
        </w:rPr>
        <w:t>Os bens ou os materiais cujos padrões de qualidade e desempenho estejam em desacordo com a especificação do edital e do termo de referência deverão ser recusados </w:t>
      </w:r>
      <w:r>
        <w:rPr>
          <w:sz w:val="20"/>
        </w:rPr>
        <w:t>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8"/>
        </w:numPr>
        <w:tabs>
          <w:tab w:pos="717" w:val="left" w:leader="none"/>
        </w:tabs>
        <w:spacing w:line="240" w:lineRule="auto" w:before="3" w:after="0"/>
        <w:ind w:left="71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Heading2"/>
        <w:numPr>
          <w:ilvl w:val="1"/>
          <w:numId w:val="18"/>
        </w:numPr>
        <w:tabs>
          <w:tab w:pos="578" w:val="left" w:leader="none"/>
        </w:tabs>
        <w:spacing w:line="240" w:lineRule="auto" w:before="0" w:after="0"/>
        <w:ind w:left="578" w:right="0" w:hanging="349"/>
        <w:jc w:val="left"/>
      </w:pPr>
      <w:r>
        <w:rPr/>
        <w:t>RECEBIMENTO</w:t>
      </w:r>
      <w:r>
        <w:rPr>
          <w:spacing w:val="-3"/>
        </w:rPr>
        <w:t> </w:t>
      </w:r>
      <w:r>
        <w:rPr/>
        <w:t>PROVISÓRIO</w:t>
      </w:r>
      <w:r>
        <w:rPr>
          <w:spacing w:val="-3"/>
        </w:rPr>
        <w:t> </w:t>
      </w:r>
      <w:r>
        <w:rPr/>
        <w:t>E</w:t>
      </w:r>
      <w:r>
        <w:rPr>
          <w:spacing w:val="-2"/>
        </w:rPr>
        <w:t> </w:t>
      </w:r>
      <w:r>
        <w:rPr/>
        <w:t>DEFINITIVO</w:t>
      </w:r>
      <w:r>
        <w:rPr>
          <w:spacing w:val="-3"/>
        </w:rPr>
        <w:t> </w:t>
      </w:r>
      <w:r>
        <w:rPr/>
        <w:t>DO</w:t>
      </w:r>
      <w:r>
        <w:rPr>
          <w:spacing w:val="-2"/>
        </w:rPr>
        <w:t> OBJETO:</w:t>
      </w:r>
    </w:p>
    <w:p>
      <w:pPr>
        <w:pStyle w:val="BodyText"/>
        <w:spacing w:before="80"/>
        <w:rPr>
          <w:b/>
        </w:rPr>
      </w:pPr>
    </w:p>
    <w:p>
      <w:pPr>
        <w:pStyle w:val="ListParagraph"/>
        <w:numPr>
          <w:ilvl w:val="2"/>
          <w:numId w:val="18"/>
        </w:numPr>
        <w:tabs>
          <w:tab w:pos="734" w:val="left" w:leader="none"/>
        </w:tabs>
        <w:spacing w:line="280" w:lineRule="auto" w:before="0" w:after="0"/>
        <w:ind w:left="229" w:right="253" w:firstLine="0"/>
        <w:jc w:val="left"/>
        <w:rPr>
          <w:sz w:val="20"/>
        </w:rPr>
      </w:pPr>
      <w:r>
        <w:rPr>
          <w:sz w:val="20"/>
        </w:rPr>
        <w:t>Os bens serão recebidos provisoriamente no prazo de 02 (dois) dias, para efeito de posterior verificação de sua conformidade com as especificações constantes neste</w:t>
      </w:r>
      <w:r>
        <w:rPr>
          <w:spacing w:val="-1"/>
          <w:sz w:val="20"/>
        </w:rPr>
        <w:t> </w:t>
      </w:r>
      <w:r>
        <w:rPr>
          <w:sz w:val="20"/>
        </w:rPr>
        <w:t>Termo de Referência e na proposta;</w:t>
      </w:r>
    </w:p>
    <w:p>
      <w:pPr>
        <w:pStyle w:val="ListParagraph"/>
        <w:numPr>
          <w:ilvl w:val="2"/>
          <w:numId w:val="18"/>
        </w:numPr>
        <w:tabs>
          <w:tab w:pos="760" w:val="left" w:leader="none"/>
        </w:tabs>
        <w:spacing w:line="280" w:lineRule="auto" w:before="2" w:after="0"/>
        <w:ind w:left="229" w:right="253" w:firstLine="0"/>
        <w:jc w:val="left"/>
        <w:rPr>
          <w:sz w:val="20"/>
        </w:rPr>
      </w:pPr>
      <w:r>
        <w:rPr>
          <w:sz w:val="20"/>
        </w:rPr>
        <w:t>Os</w:t>
      </w:r>
      <w:r>
        <w:rPr>
          <w:spacing w:val="29"/>
          <w:sz w:val="20"/>
        </w:rPr>
        <w:t> </w:t>
      </w:r>
      <w:r>
        <w:rPr>
          <w:sz w:val="20"/>
        </w:rPr>
        <w:t>bens</w:t>
      </w:r>
      <w:r>
        <w:rPr>
          <w:spacing w:val="29"/>
          <w:sz w:val="20"/>
        </w:rPr>
        <w:t> </w:t>
      </w:r>
      <w:r>
        <w:rPr>
          <w:sz w:val="20"/>
        </w:rPr>
        <w:t>poderão</w:t>
      </w:r>
      <w:r>
        <w:rPr>
          <w:spacing w:val="29"/>
          <w:sz w:val="20"/>
        </w:rPr>
        <w:t> </w:t>
      </w:r>
      <w:r>
        <w:rPr>
          <w:sz w:val="20"/>
        </w:rPr>
        <w:t>ser</w:t>
      </w:r>
      <w:r>
        <w:rPr>
          <w:spacing w:val="29"/>
          <w:sz w:val="20"/>
        </w:rPr>
        <w:t> </w:t>
      </w:r>
      <w:r>
        <w:rPr>
          <w:sz w:val="20"/>
        </w:rPr>
        <w:t>rejeitados,</w:t>
      </w:r>
      <w:r>
        <w:rPr>
          <w:spacing w:val="29"/>
          <w:sz w:val="20"/>
        </w:rPr>
        <w:t> </w:t>
      </w:r>
      <w:r>
        <w:rPr>
          <w:sz w:val="20"/>
        </w:rPr>
        <w:t>no</w:t>
      </w:r>
      <w:r>
        <w:rPr>
          <w:spacing w:val="29"/>
          <w:sz w:val="20"/>
        </w:rPr>
        <w:t> </w:t>
      </w:r>
      <w:r>
        <w:rPr>
          <w:sz w:val="20"/>
        </w:rPr>
        <w:t>todo</w:t>
      </w:r>
      <w:r>
        <w:rPr>
          <w:spacing w:val="29"/>
          <w:sz w:val="20"/>
        </w:rPr>
        <w:t> </w:t>
      </w:r>
      <w:r>
        <w:rPr>
          <w:sz w:val="20"/>
        </w:rPr>
        <w:t>ou</w:t>
      </w:r>
      <w:r>
        <w:rPr>
          <w:spacing w:val="29"/>
          <w:sz w:val="20"/>
        </w:rPr>
        <w:t> </w:t>
      </w:r>
      <w:r>
        <w:rPr>
          <w:sz w:val="20"/>
        </w:rPr>
        <w:t>em</w:t>
      </w:r>
      <w:r>
        <w:rPr>
          <w:spacing w:val="29"/>
          <w:sz w:val="20"/>
        </w:rPr>
        <w:t> </w:t>
      </w:r>
      <w:r>
        <w:rPr>
          <w:sz w:val="20"/>
        </w:rPr>
        <w:t>parte,</w:t>
      </w:r>
      <w:r>
        <w:rPr>
          <w:spacing w:val="29"/>
          <w:sz w:val="20"/>
        </w:rPr>
        <w:t> </w:t>
      </w:r>
      <w:r>
        <w:rPr>
          <w:sz w:val="20"/>
        </w:rPr>
        <w:t>quando</w:t>
      </w:r>
      <w:r>
        <w:rPr>
          <w:spacing w:val="29"/>
          <w:sz w:val="20"/>
        </w:rPr>
        <w:t> </w:t>
      </w:r>
      <w:r>
        <w:rPr>
          <w:sz w:val="20"/>
        </w:rPr>
        <w:t>em</w:t>
      </w:r>
      <w:r>
        <w:rPr>
          <w:spacing w:val="29"/>
          <w:sz w:val="20"/>
        </w:rPr>
        <w:t> </w:t>
      </w:r>
      <w:r>
        <w:rPr>
          <w:sz w:val="20"/>
        </w:rPr>
        <w:t>desacordo</w:t>
      </w:r>
      <w:r>
        <w:rPr>
          <w:spacing w:val="29"/>
          <w:sz w:val="20"/>
        </w:rPr>
        <w:t> </w:t>
      </w:r>
      <w:r>
        <w:rPr>
          <w:sz w:val="20"/>
        </w:rPr>
        <w:t>com</w:t>
      </w:r>
      <w:r>
        <w:rPr>
          <w:spacing w:val="29"/>
          <w:sz w:val="20"/>
        </w:rPr>
        <w:t> </w:t>
      </w:r>
      <w:r>
        <w:rPr>
          <w:sz w:val="20"/>
        </w:rPr>
        <w:t>as</w:t>
      </w:r>
      <w:r>
        <w:rPr>
          <w:spacing w:val="29"/>
          <w:sz w:val="20"/>
        </w:rPr>
        <w:t> </w:t>
      </w:r>
      <w:r>
        <w:rPr>
          <w:sz w:val="20"/>
        </w:rPr>
        <w:t>especificações</w:t>
      </w:r>
      <w:r>
        <w:rPr>
          <w:spacing w:val="29"/>
          <w:sz w:val="20"/>
        </w:rPr>
        <w:t> </w:t>
      </w:r>
      <w:r>
        <w:rPr>
          <w:sz w:val="20"/>
        </w:rPr>
        <w:t>constantes</w:t>
      </w:r>
      <w:r>
        <w:rPr>
          <w:spacing w:val="29"/>
          <w:sz w:val="20"/>
        </w:rPr>
        <w:t> </w:t>
      </w:r>
      <w:r>
        <w:rPr>
          <w:sz w:val="20"/>
        </w:rPr>
        <w:t>neste</w:t>
      </w:r>
      <w:r>
        <w:rPr>
          <w:spacing w:val="25"/>
          <w:sz w:val="20"/>
        </w:rPr>
        <w:t> </w:t>
      </w:r>
      <w:r>
        <w:rPr>
          <w:sz w:val="20"/>
        </w:rPr>
        <w:t>Termo</w:t>
      </w:r>
      <w:r>
        <w:rPr>
          <w:spacing w:val="29"/>
          <w:sz w:val="20"/>
        </w:rPr>
        <w:t> </w:t>
      </w:r>
      <w:r>
        <w:rPr>
          <w:sz w:val="20"/>
        </w:rPr>
        <w:t>de</w:t>
      </w:r>
      <w:r>
        <w:rPr>
          <w:spacing w:val="29"/>
          <w:sz w:val="20"/>
        </w:rPr>
        <w:t> </w:t>
      </w:r>
      <w:r>
        <w:rPr>
          <w:sz w:val="20"/>
        </w:rPr>
        <w:t>Referência</w:t>
      </w:r>
      <w:r>
        <w:rPr>
          <w:spacing w:val="29"/>
          <w:sz w:val="20"/>
        </w:rPr>
        <w:t> </w:t>
      </w:r>
      <w:r>
        <w:rPr>
          <w:sz w:val="20"/>
        </w:rPr>
        <w:t>e</w:t>
      </w:r>
      <w:r>
        <w:rPr>
          <w:spacing w:val="29"/>
          <w:sz w:val="20"/>
        </w:rPr>
        <w:t> </w:t>
      </w:r>
      <w:r>
        <w:rPr>
          <w:sz w:val="20"/>
        </w:rPr>
        <w:t>na</w:t>
      </w:r>
      <w:r>
        <w:rPr>
          <w:spacing w:val="29"/>
          <w:sz w:val="20"/>
        </w:rPr>
        <w:t> </w:t>
      </w:r>
      <w:r>
        <w:rPr>
          <w:sz w:val="20"/>
        </w:rPr>
        <w:t>proposta,</w:t>
      </w:r>
      <w:r>
        <w:rPr>
          <w:spacing w:val="29"/>
          <w:sz w:val="20"/>
        </w:rPr>
        <w:t> </w:t>
      </w:r>
      <w:r>
        <w:rPr>
          <w:sz w:val="20"/>
        </w:rPr>
        <w:t>devendo</w:t>
      </w:r>
      <w:r>
        <w:rPr>
          <w:spacing w:val="29"/>
          <w:sz w:val="20"/>
        </w:rPr>
        <w:t> </w:t>
      </w:r>
      <w:r>
        <w:rPr>
          <w:sz w:val="20"/>
        </w:rPr>
        <w:t>ser substituídos no prazo de 02 (dois) dias, a contar da notificação da contratada, às suas custas, sem prejuízo da aplicação das penalidades;</w:t>
      </w:r>
    </w:p>
    <w:p>
      <w:pPr>
        <w:pStyle w:val="ListParagraph"/>
        <w:numPr>
          <w:ilvl w:val="2"/>
          <w:numId w:val="18"/>
        </w:numPr>
        <w:tabs>
          <w:tab w:pos="728" w:val="left" w:leader="none"/>
        </w:tabs>
        <w:spacing w:line="240" w:lineRule="auto" w:before="2" w:after="0"/>
        <w:ind w:left="72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79"/>
      </w:pPr>
    </w:p>
    <w:p>
      <w:pPr>
        <w:pStyle w:val="Heading2"/>
        <w:numPr>
          <w:ilvl w:val="1"/>
          <w:numId w:val="18"/>
        </w:numPr>
        <w:tabs>
          <w:tab w:pos="578" w:val="left" w:leader="none"/>
        </w:tabs>
        <w:spacing w:line="240" w:lineRule="auto" w:before="1" w:after="0"/>
        <w:ind w:left="578" w:right="0" w:hanging="349"/>
        <w:jc w:val="left"/>
      </w:pPr>
      <w:r>
        <w:rPr>
          <w:spacing w:val="-2"/>
        </w:rPr>
        <w:t>PAGAMENTO:</w:t>
      </w:r>
    </w:p>
    <w:p>
      <w:pPr>
        <w:pStyle w:val="ListParagraph"/>
        <w:numPr>
          <w:ilvl w:val="2"/>
          <w:numId w:val="18"/>
        </w:numPr>
        <w:tabs>
          <w:tab w:pos="736" w:val="left" w:leader="none"/>
        </w:tabs>
        <w:spacing w:line="280" w:lineRule="auto" w:before="40" w:after="0"/>
        <w:ind w:left="229" w:right="253" w:firstLine="0"/>
        <w:jc w:val="left"/>
        <w:rPr>
          <w:sz w:val="20"/>
        </w:rPr>
      </w:pPr>
      <w:r>
        <w:rPr>
          <w:sz w:val="20"/>
        </w:rPr>
        <w:t>O pagamento será realizado até 30 dias após o adimplemento de cada parcela, que será solicitada pela Divisão Logística de Suprimentos (DIVLS) / Serviço de Controle </w:t>
      </w:r>
      <w:r>
        <w:rPr>
          <w:sz w:val="20"/>
        </w:rPr>
        <w:t>de </w:t>
      </w:r>
      <w:r>
        <w:rPr>
          <w:spacing w:val="-2"/>
          <w:sz w:val="20"/>
        </w:rPr>
        <w:t>Medicamentos.</w:t>
      </w:r>
    </w:p>
    <w:p>
      <w:pPr>
        <w:pStyle w:val="ListParagraph"/>
        <w:numPr>
          <w:ilvl w:val="3"/>
          <w:numId w:val="18"/>
        </w:numPr>
        <w:tabs>
          <w:tab w:pos="878" w:val="left" w:leader="none"/>
        </w:tabs>
        <w:spacing w:line="240" w:lineRule="auto" w:before="1" w:after="0"/>
        <w:ind w:left="87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pacing w:val="-2"/>
          <w:sz w:val="20"/>
        </w:rPr>
        <w:t>objeto;</w:t>
      </w:r>
    </w:p>
    <w:p>
      <w:pPr>
        <w:pStyle w:val="ListParagraph"/>
        <w:numPr>
          <w:ilvl w:val="3"/>
          <w:numId w:val="18"/>
        </w:numPr>
        <w:tabs>
          <w:tab w:pos="867" w:val="left" w:leader="none"/>
        </w:tabs>
        <w:spacing w:line="240" w:lineRule="auto" w:before="40" w:after="0"/>
        <w:ind w:left="867" w:right="0" w:hanging="638"/>
        <w:jc w:val="left"/>
        <w:rPr>
          <w:sz w:val="20"/>
        </w:rPr>
      </w:pPr>
      <w:r>
        <w:rPr>
          <w:sz w:val="20"/>
        </w:rPr>
        <w:t>A</w:t>
      </w:r>
      <w:r>
        <w:rPr>
          <w:spacing w:val="-12"/>
          <w:sz w:val="20"/>
        </w:rPr>
        <w:t> </w:t>
      </w:r>
      <w:r>
        <w:rPr>
          <w:sz w:val="20"/>
        </w:rPr>
        <w:t>fiscalização</w:t>
      </w:r>
      <w:r>
        <w:rPr>
          <w:spacing w:val="-1"/>
          <w:sz w:val="20"/>
        </w:rPr>
        <w:t> </w:t>
      </w:r>
      <w:r>
        <w:rPr>
          <w:sz w:val="20"/>
        </w:rPr>
        <w:t>do</w:t>
      </w:r>
      <w:r>
        <w:rPr>
          <w:spacing w:val="-1"/>
          <w:sz w:val="20"/>
        </w:rPr>
        <w:t> </w:t>
      </w:r>
      <w:r>
        <w:rPr>
          <w:sz w:val="20"/>
        </w:rPr>
        <w:t>contrato</w:t>
      </w:r>
      <w:r>
        <w:rPr>
          <w:spacing w:val="-1"/>
          <w:sz w:val="20"/>
        </w:rPr>
        <w:t> </w:t>
      </w:r>
      <w:r>
        <w:rPr>
          <w:sz w:val="20"/>
        </w:rPr>
        <w:t>terá</w:t>
      </w:r>
      <w:r>
        <w:rPr>
          <w:spacing w:val="-1"/>
          <w:sz w:val="20"/>
        </w:rPr>
        <w:t> </w:t>
      </w:r>
      <w:r>
        <w:rPr>
          <w:sz w:val="20"/>
        </w:rPr>
        <w:t>o</w:t>
      </w:r>
      <w:r>
        <w:rPr>
          <w:spacing w:val="-1"/>
          <w:sz w:val="20"/>
        </w:rPr>
        <w:t> </w:t>
      </w:r>
      <w:r>
        <w:rPr>
          <w:sz w:val="20"/>
        </w:rPr>
        <w:t>prazo</w:t>
      </w:r>
      <w:r>
        <w:rPr>
          <w:spacing w:val="-1"/>
          <w:sz w:val="20"/>
        </w:rPr>
        <w:t> </w:t>
      </w:r>
      <w:r>
        <w:rPr>
          <w:sz w:val="20"/>
        </w:rPr>
        <w:t>de</w:t>
      </w:r>
      <w:r>
        <w:rPr>
          <w:spacing w:val="-1"/>
          <w:sz w:val="20"/>
        </w:rPr>
        <w:t> </w:t>
      </w:r>
      <w:r>
        <w:rPr>
          <w:sz w:val="20"/>
        </w:rPr>
        <w:t>até</w:t>
      </w:r>
      <w:r>
        <w:rPr>
          <w:spacing w:val="-1"/>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consecutivos</w:t>
      </w:r>
      <w:r>
        <w:rPr>
          <w:spacing w:val="-1"/>
          <w:sz w:val="20"/>
        </w:rPr>
        <w:t> </w:t>
      </w:r>
      <w:r>
        <w:rPr>
          <w:sz w:val="20"/>
        </w:rPr>
        <w:t>para</w:t>
      </w:r>
      <w:r>
        <w:rPr>
          <w:spacing w:val="-1"/>
          <w:sz w:val="20"/>
        </w:rPr>
        <w:t> </w:t>
      </w:r>
      <w:r>
        <w:rPr>
          <w:sz w:val="20"/>
        </w:rPr>
        <w:t>atestar</w:t>
      </w:r>
      <w:r>
        <w:rPr>
          <w:spacing w:val="-1"/>
          <w:sz w:val="20"/>
        </w:rPr>
        <w:t> </w:t>
      </w:r>
      <w:r>
        <w:rPr>
          <w:sz w:val="20"/>
        </w:rPr>
        <w:t>a</w:t>
      </w:r>
      <w:r>
        <w:rPr>
          <w:spacing w:val="-1"/>
          <w:sz w:val="20"/>
        </w:rPr>
        <w:t> </w:t>
      </w:r>
      <w:r>
        <w:rPr>
          <w:sz w:val="20"/>
        </w:rPr>
        <w:t>nota</w:t>
      </w:r>
      <w:r>
        <w:rPr>
          <w:spacing w:val="-1"/>
          <w:sz w:val="20"/>
        </w:rPr>
        <w:t> </w:t>
      </w:r>
      <w:r>
        <w:rPr>
          <w:sz w:val="20"/>
        </w:rPr>
        <w:t>fiscal</w:t>
      </w:r>
      <w:r>
        <w:rPr>
          <w:spacing w:val="-1"/>
          <w:sz w:val="20"/>
        </w:rPr>
        <w:t> </w:t>
      </w:r>
      <w:r>
        <w:rPr>
          <w:sz w:val="20"/>
        </w:rPr>
        <w:t>e</w:t>
      </w:r>
      <w:r>
        <w:rPr>
          <w:spacing w:val="-1"/>
          <w:sz w:val="20"/>
        </w:rPr>
        <w:t> </w:t>
      </w:r>
      <w:r>
        <w:rPr>
          <w:sz w:val="20"/>
        </w:rPr>
        <w:t>encaminhá-la</w:t>
      </w:r>
      <w:r>
        <w:rPr>
          <w:spacing w:val="-1"/>
          <w:sz w:val="20"/>
        </w:rPr>
        <w:t> </w:t>
      </w:r>
      <w:r>
        <w:rPr>
          <w:sz w:val="20"/>
        </w:rPr>
        <w:t>para</w:t>
      </w:r>
      <w:r>
        <w:rPr>
          <w:spacing w:val="-1"/>
          <w:sz w:val="20"/>
        </w:rPr>
        <w:t> </w:t>
      </w:r>
      <w:r>
        <w:rPr>
          <w:spacing w:val="-2"/>
          <w:sz w:val="20"/>
        </w:rPr>
        <w:t>pagamento.</w:t>
      </w:r>
    </w:p>
    <w:p>
      <w:pPr>
        <w:pStyle w:val="ListParagraph"/>
        <w:numPr>
          <w:ilvl w:val="3"/>
          <w:numId w:val="18"/>
        </w:numPr>
        <w:tabs>
          <w:tab w:pos="878" w:val="left" w:leader="none"/>
        </w:tabs>
        <w:spacing w:line="240" w:lineRule="auto" w:before="40" w:after="0"/>
        <w:ind w:left="87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devidamente</w:t>
      </w:r>
      <w:r>
        <w:rPr>
          <w:spacing w:val="-1"/>
          <w:sz w:val="20"/>
        </w:rPr>
        <w:t> </w:t>
      </w:r>
      <w:r>
        <w:rPr>
          <w:sz w:val="20"/>
        </w:rPr>
        <w:t>atestada</w:t>
      </w:r>
      <w:r>
        <w:rPr>
          <w:spacing w:val="-1"/>
          <w:sz w:val="20"/>
        </w:rPr>
        <w:t> </w:t>
      </w:r>
      <w:r>
        <w:rPr>
          <w:sz w:val="20"/>
        </w:rPr>
        <w:t>pelo(s)</w:t>
      </w:r>
      <w:r>
        <w:rPr>
          <w:spacing w:val="-1"/>
          <w:sz w:val="20"/>
        </w:rPr>
        <w:t> </w:t>
      </w:r>
      <w:r>
        <w:rPr>
          <w:sz w:val="20"/>
        </w:rPr>
        <w:t>agente(s)</w:t>
      </w:r>
      <w:r>
        <w:rPr>
          <w:spacing w:val="-1"/>
          <w:sz w:val="20"/>
        </w:rPr>
        <w:t> </w:t>
      </w:r>
      <w:r>
        <w:rPr>
          <w:spacing w:val="-2"/>
          <w:sz w:val="20"/>
        </w:rPr>
        <w:t>competente(s);</w:t>
      </w:r>
    </w:p>
    <w:p>
      <w:pPr>
        <w:pStyle w:val="ListParagraph"/>
        <w:numPr>
          <w:ilvl w:val="2"/>
          <w:numId w:val="18"/>
        </w:numPr>
        <w:tabs>
          <w:tab w:pos="736" w:val="left" w:leader="none"/>
        </w:tabs>
        <w:spacing w:line="280" w:lineRule="auto" w:before="40" w:after="0"/>
        <w:ind w:left="229" w:right="253" w:firstLine="0"/>
        <w:jc w:val="left"/>
        <w:rPr>
          <w:sz w:val="20"/>
        </w:rPr>
      </w:pPr>
      <w:r>
        <w:rPr>
          <w:sz w:val="20"/>
        </w:rPr>
        <w:t>Caso se faça necessária, a reapresentação da Nota Fiscal Eletrônica de Venda por culpa da CONTRATADA, o prazo de 30 (trinta) dias ficará suspenso, prosseguindo a sua contagem a partir da data da respectiva reapresentação.</w:t>
      </w:r>
    </w:p>
    <w:p>
      <w:pPr>
        <w:pStyle w:val="ListParagraph"/>
        <w:numPr>
          <w:ilvl w:val="2"/>
          <w:numId w:val="18"/>
        </w:numPr>
        <w:tabs>
          <w:tab w:pos="728" w:val="left" w:leader="none"/>
        </w:tabs>
        <w:spacing w:line="240" w:lineRule="auto" w:before="2" w:after="0"/>
        <w:ind w:left="72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2"/>
        <w:numPr>
          <w:ilvl w:val="0"/>
          <w:numId w:val="18"/>
        </w:numPr>
        <w:tabs>
          <w:tab w:pos="428" w:val="left" w:leader="none"/>
        </w:tabs>
        <w:spacing w:line="240" w:lineRule="auto" w:before="0" w:after="0"/>
        <w:ind w:left="428" w:right="0" w:hanging="1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ListParagraph"/>
        <w:numPr>
          <w:ilvl w:val="1"/>
          <w:numId w:val="18"/>
        </w:numPr>
        <w:tabs>
          <w:tab w:pos="578" w:val="left" w:leader="none"/>
        </w:tabs>
        <w:spacing w:line="240" w:lineRule="auto" w:before="40" w:after="0"/>
        <w:ind w:left="578" w:right="0" w:hanging="349"/>
        <w:jc w:val="left"/>
        <w:rPr>
          <w:sz w:val="20"/>
        </w:rPr>
      </w:pPr>
      <w:r>
        <w:rPr>
          <w:sz w:val="20"/>
        </w:rPr>
        <w:t>Será</w:t>
      </w:r>
      <w:r>
        <w:rPr>
          <w:spacing w:val="-1"/>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sz w:val="20"/>
        </w:rPr>
        <w:t>MENOR</w:t>
      </w:r>
      <w:r>
        <w:rPr>
          <w:spacing w:val="-1"/>
          <w:sz w:val="20"/>
        </w:rPr>
        <w:t> </w:t>
      </w:r>
      <w:r>
        <w:rPr>
          <w:sz w:val="20"/>
        </w:rPr>
        <w:t>PREÇO</w:t>
      </w:r>
      <w:r>
        <w:rPr>
          <w:spacing w:val="-1"/>
          <w:sz w:val="20"/>
        </w:rPr>
        <w:t> </w:t>
      </w:r>
      <w:r>
        <w:rPr>
          <w:sz w:val="20"/>
        </w:rPr>
        <w:t>UNITÁRIO</w:t>
      </w:r>
      <w:r>
        <w:rPr>
          <w:spacing w:val="-1"/>
          <w:sz w:val="20"/>
        </w:rPr>
        <w:t> </w:t>
      </w:r>
      <w:r>
        <w:rPr>
          <w:sz w:val="20"/>
        </w:rPr>
        <w:t>POR</w:t>
      </w:r>
      <w:r>
        <w:rPr>
          <w:spacing w:val="-1"/>
          <w:sz w:val="20"/>
        </w:rPr>
        <w:t> </w:t>
      </w:r>
      <w:r>
        <w:rPr>
          <w:sz w:val="20"/>
        </w:rPr>
        <w:t>ITEM e</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18"/>
        </w:numPr>
        <w:tabs>
          <w:tab w:pos="589" w:val="left" w:leader="none"/>
        </w:tabs>
        <w:spacing w:line="280" w:lineRule="auto" w:before="40" w:after="0"/>
        <w:ind w:left="229" w:right="253" w:firstLine="0"/>
        <w:jc w:val="left"/>
        <w:rPr>
          <w:sz w:val="20"/>
        </w:rPr>
      </w:pPr>
      <w:r>
        <w:rPr>
          <w:sz w:val="20"/>
        </w:rPr>
        <w:t>Se a proposta de preços ou o lance de menor valor não for aceitável, o pregoeiro examinará a proposta ou o lance subsequente, na ordem de classificação, verificando a </w:t>
      </w:r>
      <w:r>
        <w:rPr>
          <w:sz w:val="20"/>
        </w:rPr>
        <w:t>sua</w:t>
      </w:r>
      <w:r>
        <w:rPr>
          <w:spacing w:val="80"/>
          <w:sz w:val="20"/>
        </w:rPr>
        <w:t> </w:t>
      </w:r>
      <w:r>
        <w:rPr>
          <w:sz w:val="20"/>
        </w:rPr>
        <w:t>aceitabilidade. Se for necessário, repetirá esse procedimento, sucessivamente, até a apuração de uma proposta ou lance que atenda ao edital.</w:t>
      </w:r>
    </w:p>
    <w:p>
      <w:pPr>
        <w:pStyle w:val="BodyText"/>
        <w:spacing w:before="42"/>
      </w:pPr>
    </w:p>
    <w:p>
      <w:pPr>
        <w:pStyle w:val="Heading2"/>
        <w:numPr>
          <w:ilvl w:val="0"/>
          <w:numId w:val="18"/>
        </w:numPr>
        <w:tabs>
          <w:tab w:pos="428" w:val="left" w:leader="none"/>
        </w:tabs>
        <w:spacing w:line="240" w:lineRule="auto" w:before="0" w:after="0"/>
        <w:ind w:left="428" w:right="0" w:hanging="199"/>
        <w:jc w:val="left"/>
      </w:pPr>
      <w:r>
        <w:rPr/>
        <w:t>SANÇÕES</w:t>
      </w:r>
      <w:r>
        <w:rPr>
          <w:spacing w:val="-14"/>
        </w:rPr>
        <w:t> </w:t>
      </w:r>
      <w:r>
        <w:rPr>
          <w:spacing w:val="-2"/>
        </w:rPr>
        <w:t>ADMINISTRATIVAS:</w:t>
      </w:r>
    </w:p>
    <w:p>
      <w:pPr>
        <w:pStyle w:val="BodyText"/>
        <w:spacing w:line="280" w:lineRule="auto" w:before="40"/>
        <w:ind w:left="229" w:right="253"/>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w:t>
      </w:r>
      <w:r>
        <w:rPr>
          <w:spacing w:val="40"/>
        </w:rPr>
        <w:t> </w:t>
      </w:r>
      <w:r>
        <w:rPr/>
        <w:t>o contraditório.</w:t>
      </w:r>
    </w:p>
    <w:p>
      <w:pPr>
        <w:pStyle w:val="BodyText"/>
        <w:spacing w:before="43"/>
      </w:pPr>
    </w:p>
    <w:p>
      <w:pPr>
        <w:pStyle w:val="Heading2"/>
        <w:numPr>
          <w:ilvl w:val="0"/>
          <w:numId w:val="18"/>
        </w:numPr>
        <w:tabs>
          <w:tab w:pos="428" w:val="left" w:leader="none"/>
        </w:tabs>
        <w:spacing w:line="240" w:lineRule="auto" w:before="0" w:after="0"/>
        <w:ind w:left="428" w:right="0" w:hanging="199"/>
        <w:jc w:val="left"/>
      </w:pPr>
      <w:r>
        <w:rPr/>
        <w:t>DAS</w:t>
      </w:r>
      <w:r>
        <w:rPr>
          <w:spacing w:val="-1"/>
        </w:rPr>
        <w:t> </w:t>
      </w:r>
      <w:r>
        <w:rPr/>
        <w:t>DISPOSIÇÕES</w:t>
      </w:r>
      <w:r>
        <w:rPr>
          <w:spacing w:val="-1"/>
        </w:rPr>
        <w:t> </w:t>
      </w:r>
      <w:r>
        <w:rPr>
          <w:spacing w:val="-2"/>
        </w:rPr>
        <w:t>FINAIS:</w:t>
      </w:r>
    </w:p>
    <w:p>
      <w:pPr>
        <w:pStyle w:val="ListParagraph"/>
        <w:numPr>
          <w:ilvl w:val="1"/>
          <w:numId w:val="18"/>
        </w:numPr>
        <w:tabs>
          <w:tab w:pos="628" w:val="left" w:leader="none"/>
        </w:tabs>
        <w:spacing w:line="280" w:lineRule="auto" w:before="40" w:after="0"/>
        <w:ind w:left="229" w:right="253" w:firstLine="0"/>
        <w:jc w:val="left"/>
        <w:rPr>
          <w:sz w:val="20"/>
        </w:rPr>
      </w:pPr>
      <w:r>
        <w:rPr>
          <w:sz w:val="20"/>
        </w:rPr>
        <w:t>Somente</w:t>
      </w:r>
      <w:r>
        <w:rPr>
          <w:spacing w:val="40"/>
          <w:sz w:val="20"/>
        </w:rPr>
        <w:t> </w:t>
      </w:r>
      <w:r>
        <w:rPr>
          <w:sz w:val="20"/>
        </w:rPr>
        <w:t>a</w:t>
      </w:r>
      <w:r>
        <w:rPr>
          <w:spacing w:val="40"/>
          <w:sz w:val="20"/>
        </w:rPr>
        <w:t> </w:t>
      </w:r>
      <w:r>
        <w:rPr>
          <w:sz w:val="20"/>
        </w:rPr>
        <w:t>Divisão</w:t>
      </w:r>
      <w:r>
        <w:rPr>
          <w:spacing w:val="40"/>
          <w:sz w:val="20"/>
        </w:rPr>
        <w:t> </w:t>
      </w:r>
      <w:r>
        <w:rPr>
          <w:sz w:val="20"/>
        </w:rPr>
        <w:t>Logística</w:t>
      </w:r>
      <w:r>
        <w:rPr>
          <w:spacing w:val="40"/>
          <w:sz w:val="20"/>
        </w:rPr>
        <w:t> </w:t>
      </w:r>
      <w:r>
        <w:rPr>
          <w:sz w:val="20"/>
        </w:rPr>
        <w:t>de</w:t>
      </w:r>
      <w:r>
        <w:rPr>
          <w:spacing w:val="40"/>
          <w:sz w:val="20"/>
        </w:rPr>
        <w:t> </w:t>
      </w:r>
      <w:r>
        <w:rPr>
          <w:sz w:val="20"/>
        </w:rPr>
        <w:t>Suprimentos</w:t>
      </w:r>
      <w:r>
        <w:rPr>
          <w:spacing w:val="40"/>
          <w:sz w:val="20"/>
        </w:rPr>
        <w:t> </w:t>
      </w:r>
      <w:r>
        <w:rPr>
          <w:sz w:val="20"/>
        </w:rPr>
        <w:t>(DIVLS)</w:t>
      </w:r>
      <w:r>
        <w:rPr>
          <w:spacing w:val="40"/>
          <w:sz w:val="20"/>
        </w:rPr>
        <w:t> </w:t>
      </w:r>
      <w:r>
        <w:rPr>
          <w:sz w:val="20"/>
        </w:rPr>
        <w:t>/</w:t>
      </w:r>
      <w:r>
        <w:rPr>
          <w:spacing w:val="40"/>
          <w:sz w:val="20"/>
        </w:rPr>
        <w:t> </w:t>
      </w:r>
      <w:r>
        <w:rPr>
          <w:sz w:val="20"/>
        </w:rPr>
        <w:t>Serviço</w:t>
      </w:r>
      <w:r>
        <w:rPr>
          <w:spacing w:val="40"/>
          <w:sz w:val="20"/>
        </w:rPr>
        <w:t> </w:t>
      </w:r>
      <w:r>
        <w:rPr>
          <w:sz w:val="20"/>
        </w:rPr>
        <w:t>de</w:t>
      </w:r>
      <w:r>
        <w:rPr>
          <w:spacing w:val="40"/>
          <w:sz w:val="20"/>
        </w:rPr>
        <w:t> </w:t>
      </w:r>
      <w:r>
        <w:rPr>
          <w:sz w:val="20"/>
        </w:rPr>
        <w:t>Controle</w:t>
      </w:r>
      <w:r>
        <w:rPr>
          <w:spacing w:val="40"/>
          <w:sz w:val="20"/>
        </w:rPr>
        <w:t> </w:t>
      </w:r>
      <w:r>
        <w:rPr>
          <w:sz w:val="20"/>
        </w:rPr>
        <w:t>de</w:t>
      </w:r>
      <w:r>
        <w:rPr>
          <w:spacing w:val="40"/>
          <w:sz w:val="20"/>
        </w:rPr>
        <w:t> </w:t>
      </w:r>
      <w:r>
        <w:rPr>
          <w:sz w:val="20"/>
        </w:rPr>
        <w:t>Medicamentos</w:t>
      </w:r>
      <w:r>
        <w:rPr>
          <w:spacing w:val="40"/>
          <w:sz w:val="20"/>
        </w:rPr>
        <w:t> </w:t>
      </w:r>
      <w:r>
        <w:rPr>
          <w:sz w:val="20"/>
        </w:rPr>
        <w:t>poderá</w:t>
      </w:r>
      <w:r>
        <w:rPr>
          <w:spacing w:val="40"/>
          <w:sz w:val="20"/>
        </w:rPr>
        <w:t> </w:t>
      </w:r>
      <w:r>
        <w:rPr>
          <w:sz w:val="20"/>
        </w:rPr>
        <w:t>solicitar/autorizar</w:t>
      </w:r>
      <w:r>
        <w:rPr>
          <w:spacing w:val="40"/>
          <w:sz w:val="20"/>
        </w:rPr>
        <w:t> </w:t>
      </w:r>
      <w:r>
        <w:rPr>
          <w:sz w:val="20"/>
        </w:rPr>
        <w:t>a</w:t>
      </w:r>
      <w:r>
        <w:rPr>
          <w:spacing w:val="40"/>
          <w:sz w:val="20"/>
        </w:rPr>
        <w:t> </w:t>
      </w:r>
      <w:r>
        <w:rPr>
          <w:sz w:val="20"/>
        </w:rPr>
        <w:t>entrega</w:t>
      </w:r>
      <w:r>
        <w:rPr>
          <w:spacing w:val="40"/>
          <w:sz w:val="20"/>
        </w:rPr>
        <w:t> </w:t>
      </w:r>
      <w:r>
        <w:rPr>
          <w:sz w:val="20"/>
        </w:rPr>
        <w:t>de</w:t>
      </w:r>
      <w:r>
        <w:rPr>
          <w:spacing w:val="40"/>
          <w:sz w:val="20"/>
        </w:rPr>
        <w:t> </w:t>
      </w:r>
      <w:r>
        <w:rPr>
          <w:sz w:val="20"/>
        </w:rPr>
        <w:t>material,</w:t>
      </w:r>
      <w:r>
        <w:rPr>
          <w:spacing w:val="40"/>
          <w:sz w:val="20"/>
        </w:rPr>
        <w:t> </w:t>
      </w:r>
      <w:r>
        <w:rPr>
          <w:sz w:val="20"/>
        </w:rPr>
        <w:t>salvo</w:t>
      </w:r>
      <w:r>
        <w:rPr>
          <w:spacing w:val="40"/>
          <w:sz w:val="20"/>
        </w:rPr>
        <w:t> </w:t>
      </w:r>
      <w:r>
        <w:rPr>
          <w:sz w:val="20"/>
        </w:rPr>
        <w:t>comando</w:t>
      </w:r>
      <w:r>
        <w:rPr>
          <w:spacing w:val="40"/>
          <w:sz w:val="20"/>
        </w:rPr>
        <w:t> </w:t>
      </w:r>
      <w:r>
        <w:rPr>
          <w:sz w:val="20"/>
        </w:rPr>
        <w:t>de departamento superior.</w:t>
      </w:r>
    </w:p>
    <w:p>
      <w:pPr>
        <w:pStyle w:val="ListParagraph"/>
        <w:numPr>
          <w:ilvl w:val="1"/>
          <w:numId w:val="18"/>
        </w:numPr>
        <w:tabs>
          <w:tab w:pos="583" w:val="left" w:leader="none"/>
        </w:tabs>
        <w:spacing w:line="280" w:lineRule="auto" w:before="2" w:after="0"/>
        <w:ind w:left="229" w:right="253" w:firstLine="0"/>
        <w:jc w:val="left"/>
        <w:rPr>
          <w:sz w:val="20"/>
        </w:rPr>
      </w:pPr>
      <w:r>
        <w:rPr>
          <w:sz w:val="20"/>
        </w:rPr>
        <w:t>Os setores/clínicas de destino do material NÃO estão autorizados a solicitar diretamente junto a C ONTRATADA</w:t>
      </w:r>
      <w:r>
        <w:rPr>
          <w:spacing w:val="-11"/>
          <w:sz w:val="20"/>
        </w:rPr>
        <w:t> </w:t>
      </w:r>
      <w:r>
        <w:rPr>
          <w:sz w:val="20"/>
        </w:rPr>
        <w:t>a entrega do material, salvo permitido pela DIVLS/ </w:t>
      </w:r>
      <w:r>
        <w:rPr>
          <w:sz w:val="20"/>
        </w:rPr>
        <w:t>Serviço de Controle de Medicamentos ou departamento superior.</w:t>
      </w:r>
    </w:p>
    <w:p>
      <w:pPr>
        <w:pStyle w:val="ListParagraph"/>
        <w:numPr>
          <w:ilvl w:val="1"/>
          <w:numId w:val="18"/>
        </w:numPr>
        <w:tabs>
          <w:tab w:pos="571" w:val="left" w:leader="none"/>
        </w:tabs>
        <w:spacing w:line="280" w:lineRule="auto" w:before="2" w:after="0"/>
        <w:ind w:left="229" w:right="253" w:firstLine="0"/>
        <w:jc w:val="left"/>
        <w:rPr>
          <w:sz w:val="20"/>
        </w:rPr>
      </w:pPr>
      <w:r>
        <w:rPr>
          <w:sz w:val="20"/>
        </w:rPr>
        <w:t>Antes de apresentar a proposta, a CONTRATADA</w:t>
      </w:r>
      <w:r>
        <w:rPr>
          <w:spacing w:val="-10"/>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8"/>
        </w:numPr>
        <w:tabs>
          <w:tab w:pos="578" w:val="left" w:leader="none"/>
        </w:tabs>
        <w:spacing w:line="280" w:lineRule="auto" w:before="2" w:after="0"/>
        <w:ind w:left="229" w:right="253" w:firstLine="0"/>
        <w:jc w:val="left"/>
        <w:rPr>
          <w:sz w:val="20"/>
        </w:rPr>
      </w:pPr>
      <w:r>
        <w:rPr>
          <w:sz w:val="20"/>
        </w:rPr>
        <w:t>A</w:t>
      </w:r>
      <w:r>
        <w:rPr>
          <w:spacing w:val="-3"/>
          <w:sz w:val="20"/>
        </w:rPr>
        <w:t> </w:t>
      </w:r>
      <w:r>
        <w:rPr>
          <w:sz w:val="20"/>
        </w:rPr>
        <w:t>apresentação da proposta implica na obrigatoriedade do cumprimento das disposições nelas contidas, assumindo o proponente o compromisso de executar os serviços </w:t>
      </w:r>
      <w:r>
        <w:rPr>
          <w:sz w:val="20"/>
        </w:rPr>
        <w:t>nos seus termos.</w:t>
      </w:r>
    </w:p>
    <w:p>
      <w:pPr>
        <w:pStyle w:val="ListParagraph"/>
        <w:numPr>
          <w:ilvl w:val="1"/>
          <w:numId w:val="18"/>
        </w:numPr>
        <w:tabs>
          <w:tab w:pos="579" w:val="left" w:leader="none"/>
        </w:tabs>
        <w:spacing w:line="280" w:lineRule="auto" w:before="1" w:after="0"/>
        <w:ind w:left="229" w:right="253" w:firstLine="0"/>
        <w:jc w:val="left"/>
        <w:rPr>
          <w:sz w:val="20"/>
        </w:rPr>
      </w:pPr>
      <w:r>
        <w:rPr>
          <w:sz w:val="20"/>
        </w:rPr>
        <w:t>O</w:t>
      </w:r>
      <w:r>
        <w:rPr>
          <w:spacing w:val="-2"/>
          <w:sz w:val="20"/>
        </w:rPr>
        <w:t> </w:t>
      </w:r>
      <w:r>
        <w:rPr>
          <w:sz w:val="20"/>
        </w:rPr>
        <w:t>preço</w:t>
      </w:r>
      <w:r>
        <w:rPr>
          <w:spacing w:val="-2"/>
          <w:sz w:val="20"/>
        </w:rPr>
        <w:t> </w:t>
      </w:r>
      <w:r>
        <w:rPr>
          <w:sz w:val="20"/>
        </w:rPr>
        <w:t>total</w:t>
      </w:r>
      <w:r>
        <w:rPr>
          <w:spacing w:val="-2"/>
          <w:sz w:val="20"/>
        </w:rPr>
        <w:t> </w:t>
      </w:r>
      <w:r>
        <w:rPr>
          <w:sz w:val="20"/>
        </w:rPr>
        <w:t>proposto</w:t>
      </w:r>
      <w:r>
        <w:rPr>
          <w:spacing w:val="-2"/>
          <w:sz w:val="20"/>
        </w:rPr>
        <w:t> </w:t>
      </w:r>
      <w:r>
        <w:rPr>
          <w:sz w:val="20"/>
        </w:rPr>
        <w:t>deverá</w:t>
      </w:r>
      <w:r>
        <w:rPr>
          <w:spacing w:val="-2"/>
          <w:sz w:val="20"/>
        </w:rPr>
        <w:t> </w:t>
      </w:r>
      <w:r>
        <w:rPr>
          <w:sz w:val="20"/>
        </w:rPr>
        <w:t>considerar</w:t>
      </w:r>
      <w:r>
        <w:rPr>
          <w:spacing w:val="-2"/>
          <w:sz w:val="20"/>
        </w:rPr>
        <w:t> </w:t>
      </w:r>
      <w:r>
        <w:rPr>
          <w:sz w:val="20"/>
        </w:rPr>
        <w:t>a</w:t>
      </w:r>
      <w:r>
        <w:rPr>
          <w:spacing w:val="-2"/>
          <w:sz w:val="20"/>
        </w:rPr>
        <w:t> </w:t>
      </w:r>
      <w:r>
        <w:rPr>
          <w:sz w:val="20"/>
        </w:rPr>
        <w:t>consecução</w:t>
      </w:r>
      <w:r>
        <w:rPr>
          <w:spacing w:val="-2"/>
          <w:sz w:val="20"/>
        </w:rPr>
        <w:t> </w:t>
      </w:r>
      <w:r>
        <w:rPr>
          <w:sz w:val="20"/>
        </w:rPr>
        <w:t>do</w:t>
      </w:r>
      <w:r>
        <w:rPr>
          <w:spacing w:val="-2"/>
          <w:sz w:val="20"/>
        </w:rPr>
        <w:t> </w:t>
      </w:r>
      <w:r>
        <w:rPr>
          <w:sz w:val="20"/>
        </w:rPr>
        <w:t>objeto</w:t>
      </w:r>
      <w:r>
        <w:rPr>
          <w:spacing w:val="-2"/>
          <w:sz w:val="20"/>
        </w:rPr>
        <w:t> </w:t>
      </w:r>
      <w:r>
        <w:rPr>
          <w:sz w:val="20"/>
        </w:rPr>
        <w:t>referente</w:t>
      </w:r>
      <w:r>
        <w:rPr>
          <w:spacing w:val="-2"/>
          <w:sz w:val="20"/>
        </w:rPr>
        <w:t> </w:t>
      </w:r>
      <w:r>
        <w:rPr>
          <w:sz w:val="20"/>
        </w:rPr>
        <w:t>a</w:t>
      </w:r>
      <w:r>
        <w:rPr>
          <w:spacing w:val="-2"/>
          <w:sz w:val="20"/>
        </w:rPr>
        <w:t> </w:t>
      </w:r>
      <w:r>
        <w:rPr>
          <w:sz w:val="20"/>
        </w:rPr>
        <w:t>presente</w:t>
      </w:r>
      <w:r>
        <w:rPr>
          <w:spacing w:val="-2"/>
          <w:sz w:val="20"/>
        </w:rPr>
        <w:t> </w:t>
      </w:r>
      <w:r>
        <w:rPr>
          <w:sz w:val="20"/>
        </w:rPr>
        <w:t>contratação,</w:t>
      </w:r>
      <w:r>
        <w:rPr>
          <w:spacing w:val="-2"/>
          <w:sz w:val="20"/>
        </w:rPr>
        <w:t> </w:t>
      </w:r>
      <w:r>
        <w:rPr>
          <w:sz w:val="20"/>
        </w:rPr>
        <w:t>englobando</w:t>
      </w:r>
      <w:r>
        <w:rPr>
          <w:spacing w:val="-2"/>
          <w:sz w:val="20"/>
        </w:rPr>
        <w:t> </w:t>
      </w:r>
      <w:r>
        <w:rPr>
          <w:sz w:val="20"/>
        </w:rPr>
        <w:t>todos</w:t>
      </w:r>
      <w:r>
        <w:rPr>
          <w:spacing w:val="-2"/>
          <w:sz w:val="20"/>
        </w:rPr>
        <w:t> </w:t>
      </w:r>
      <w:r>
        <w:rPr>
          <w:sz w:val="20"/>
        </w:rPr>
        <w:t>os</w:t>
      </w:r>
      <w:r>
        <w:rPr>
          <w:spacing w:val="-2"/>
          <w:sz w:val="20"/>
        </w:rPr>
        <w:t> </w:t>
      </w:r>
      <w:r>
        <w:rPr>
          <w:sz w:val="20"/>
        </w:rPr>
        <w:t>custos</w:t>
      </w:r>
      <w:r>
        <w:rPr>
          <w:spacing w:val="-2"/>
          <w:sz w:val="20"/>
        </w:rPr>
        <w:t> </w:t>
      </w:r>
      <w:r>
        <w:rPr>
          <w:sz w:val="20"/>
        </w:rPr>
        <w:t>diretos</w:t>
      </w:r>
      <w:r>
        <w:rPr>
          <w:spacing w:val="-2"/>
          <w:sz w:val="20"/>
        </w:rPr>
        <w:t> </w:t>
      </w:r>
      <w:r>
        <w:rPr>
          <w:sz w:val="20"/>
        </w:rPr>
        <w:t>e</w:t>
      </w:r>
      <w:r>
        <w:rPr>
          <w:spacing w:val="-2"/>
          <w:sz w:val="20"/>
        </w:rPr>
        <w:t> </w:t>
      </w:r>
      <w:r>
        <w:rPr>
          <w:sz w:val="20"/>
        </w:rPr>
        <w:t>indiretos</w:t>
      </w:r>
      <w:r>
        <w:rPr>
          <w:spacing w:val="-2"/>
          <w:sz w:val="20"/>
        </w:rPr>
        <w:t> </w:t>
      </w:r>
      <w:r>
        <w:rPr>
          <w:sz w:val="20"/>
        </w:rPr>
        <w:t>incidentes,</w:t>
      </w:r>
      <w:r>
        <w:rPr>
          <w:spacing w:val="-2"/>
          <w:sz w:val="20"/>
        </w:rPr>
        <w:t> </w:t>
      </w:r>
      <w:r>
        <w:rPr>
          <w:sz w:val="20"/>
        </w:rPr>
        <w:t>inclusive</w:t>
      </w:r>
      <w:r>
        <w:rPr>
          <w:spacing w:val="-2"/>
          <w:sz w:val="20"/>
        </w:rPr>
        <w:t> </w:t>
      </w:r>
      <w:r>
        <w:rPr>
          <w:sz w:val="20"/>
        </w:rPr>
        <w:t>a</w:t>
      </w:r>
      <w:r>
        <w:rPr>
          <w:spacing w:val="-2"/>
          <w:sz w:val="20"/>
        </w:rPr>
        <w:t> </w:t>
      </w:r>
      <w:r>
        <w:rPr>
          <w:sz w:val="20"/>
        </w:rPr>
        <w:t>entrega e o descarregamento.</w:t>
      </w:r>
    </w:p>
    <w:p>
      <w:pPr>
        <w:pStyle w:val="BodyText"/>
        <w:spacing w:before="42"/>
      </w:pPr>
    </w:p>
    <w:p>
      <w:pPr>
        <w:pStyle w:val="Heading2"/>
        <w:numPr>
          <w:ilvl w:val="0"/>
          <w:numId w:val="18"/>
        </w:numPr>
        <w:tabs>
          <w:tab w:pos="428" w:val="left" w:leader="none"/>
        </w:tabs>
        <w:spacing w:line="240" w:lineRule="auto" w:before="0" w:after="0"/>
        <w:ind w:left="42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rPr>
          <w:b/>
        </w:rPr>
      </w:pPr>
    </w:p>
    <w:p>
      <w:pPr>
        <w:pStyle w:val="BodyText"/>
        <w:spacing w:before="120"/>
        <w:rPr>
          <w:b/>
        </w:rPr>
      </w:pPr>
    </w:p>
    <w:p>
      <w:pPr>
        <w:pStyle w:val="Heading3"/>
        <w:ind w:right="2587"/>
        <w:jc w:val="center"/>
      </w:pPr>
      <w:r>
        <w:rPr/>
        <w:t>Luiz</w:t>
      </w:r>
      <w:r>
        <w:rPr>
          <w:spacing w:val="-6"/>
        </w:rPr>
        <w:t> </w:t>
      </w:r>
      <w:r>
        <w:rPr/>
        <w:t>Fernando</w:t>
      </w:r>
      <w:r>
        <w:rPr>
          <w:spacing w:val="-9"/>
        </w:rPr>
        <w:t> </w:t>
      </w:r>
      <w:r>
        <w:rPr/>
        <w:t>Ventura</w:t>
      </w:r>
      <w:r>
        <w:rPr>
          <w:spacing w:val="-6"/>
        </w:rPr>
        <w:t> </w:t>
      </w:r>
      <w:r>
        <w:rPr/>
        <w:t>de</w:t>
      </w:r>
      <w:r>
        <w:rPr>
          <w:spacing w:val="-5"/>
        </w:rPr>
        <w:t> </w:t>
      </w:r>
      <w:r>
        <w:rPr>
          <w:spacing w:val="-2"/>
        </w:rPr>
        <w:t>Souza</w:t>
      </w:r>
    </w:p>
    <w:p>
      <w:pPr>
        <w:pStyle w:val="BodyText"/>
        <w:spacing w:before="40"/>
        <w:ind w:left="2591" w:right="2614"/>
        <w:jc w:val="center"/>
      </w:pPr>
      <w:r>
        <w:rPr/>
        <w:t>Matrícula:</w:t>
      </w:r>
      <w:r>
        <w:rPr>
          <w:spacing w:val="-1"/>
        </w:rPr>
        <w:t> </w:t>
      </w:r>
      <w:r>
        <w:rPr/>
        <w:t>36229-</w:t>
      </w:r>
      <w:r>
        <w:rPr>
          <w:spacing w:val="-10"/>
        </w:rPr>
        <w:t>3</w:t>
      </w:r>
    </w:p>
    <w:p>
      <w:pPr>
        <w:pStyle w:val="BodyText"/>
        <w:spacing w:before="40"/>
        <w:ind w:left="2591" w:right="2614"/>
        <w:jc w:val="center"/>
      </w:pPr>
      <w:r>
        <w:rPr/>
        <w:t>ID</w:t>
      </w:r>
      <w:r>
        <w:rPr>
          <w:spacing w:val="-1"/>
        </w:rPr>
        <w:t> </w:t>
      </w:r>
      <w:r>
        <w:rPr/>
        <w:t>Funcional:</w:t>
      </w:r>
      <w:r>
        <w:rPr>
          <w:spacing w:val="-1"/>
        </w:rPr>
        <w:t> </w:t>
      </w:r>
      <w:r>
        <w:rPr/>
        <w:t>443098-</w:t>
      </w:r>
      <w:r>
        <w:rPr>
          <w:spacing w:val="-10"/>
        </w:rPr>
        <w:t>4</w:t>
      </w:r>
    </w:p>
    <w:p>
      <w:pPr>
        <w:pStyle w:val="BodyText"/>
        <w:spacing w:before="40"/>
        <w:ind w:left="2591" w:right="2614"/>
        <w:jc w:val="center"/>
      </w:pPr>
      <w:r>
        <w:rPr/>
        <w:t>Telefone:</w:t>
      </w:r>
      <w:r>
        <w:rPr>
          <w:spacing w:val="-8"/>
        </w:rPr>
        <w:t> </w:t>
      </w:r>
      <w:r>
        <w:rPr/>
        <w:t>(21)</w:t>
      </w:r>
      <w:r>
        <w:rPr>
          <w:spacing w:val="-8"/>
        </w:rPr>
        <w:t> </w:t>
      </w:r>
      <w:r>
        <w:rPr/>
        <w:t>2868-</w:t>
      </w:r>
      <w:r>
        <w:rPr>
          <w:spacing w:val="-4"/>
        </w:rPr>
        <w:t>8352</w:t>
      </w:r>
    </w:p>
    <w:p>
      <w:pPr>
        <w:pStyle w:val="BodyText"/>
      </w:pPr>
    </w:p>
    <w:p>
      <w:pPr>
        <w:pStyle w:val="BodyText"/>
        <w:spacing w:before="120"/>
      </w:pPr>
    </w:p>
    <w:p>
      <w:pPr>
        <w:pStyle w:val="Heading3"/>
        <w:spacing w:before="1"/>
        <w:ind w:right="2614"/>
        <w:jc w:val="center"/>
      </w:pPr>
      <w:r>
        <w:rPr/>
        <w:t>Simone</w:t>
      </w:r>
      <w:r>
        <w:rPr>
          <w:spacing w:val="-1"/>
        </w:rPr>
        <w:t> </w:t>
      </w:r>
      <w:r>
        <w:rPr/>
        <w:t>Oliveira</w:t>
      </w:r>
      <w:r>
        <w:rPr>
          <w:spacing w:val="-1"/>
        </w:rPr>
        <w:t> </w:t>
      </w:r>
      <w:r>
        <w:rPr/>
        <w:t>da</w:t>
      </w:r>
      <w:r>
        <w:rPr>
          <w:spacing w:val="-1"/>
        </w:rPr>
        <w:t> </w:t>
      </w:r>
      <w:r>
        <w:rPr>
          <w:spacing w:val="-2"/>
        </w:rPr>
        <w:t>Rocha</w:t>
      </w:r>
    </w:p>
    <w:p>
      <w:pPr>
        <w:pStyle w:val="BodyText"/>
        <w:spacing w:before="40"/>
        <w:ind w:left="2591" w:right="2614"/>
        <w:jc w:val="center"/>
      </w:pPr>
      <w:r>
        <w:rPr/>
        <w:t>Matrícula:</w:t>
      </w:r>
      <w:r>
        <w:rPr>
          <w:spacing w:val="-1"/>
        </w:rPr>
        <w:t> </w:t>
      </w:r>
      <w:r>
        <w:rPr/>
        <w:t>33.775-</w:t>
      </w:r>
      <w:r>
        <w:rPr>
          <w:spacing w:val="-10"/>
        </w:rPr>
        <w:t>8</w:t>
      </w:r>
    </w:p>
    <w:p>
      <w:pPr>
        <w:pStyle w:val="BodyText"/>
        <w:spacing w:before="40"/>
        <w:ind w:left="2591" w:right="2614"/>
        <w:jc w:val="center"/>
      </w:pPr>
      <w:r>
        <w:rPr/>
        <w:t>ID</w:t>
      </w:r>
      <w:r>
        <w:rPr>
          <w:spacing w:val="-1"/>
        </w:rPr>
        <w:t> </w:t>
      </w:r>
      <w:r>
        <w:rPr/>
        <w:t>Funcional:</w:t>
      </w:r>
      <w:r>
        <w:rPr>
          <w:spacing w:val="-1"/>
        </w:rPr>
        <w:t> </w:t>
      </w:r>
      <w:r>
        <w:rPr>
          <w:spacing w:val="-2"/>
        </w:rPr>
        <w:t>2040816</w:t>
      </w:r>
    </w:p>
    <w:p>
      <w:pPr>
        <w:pStyle w:val="BodyText"/>
        <w:spacing w:before="40"/>
        <w:ind w:left="2591" w:right="2614"/>
        <w:jc w:val="center"/>
      </w:pPr>
      <w:r>
        <w:rPr/>
        <w:t>Telefone:</w:t>
      </w:r>
      <w:r>
        <w:rPr>
          <w:spacing w:val="-8"/>
        </w:rPr>
        <w:t> </w:t>
      </w:r>
      <w:r>
        <w:rPr/>
        <w:t>(21)</w:t>
      </w:r>
      <w:r>
        <w:rPr>
          <w:spacing w:val="-8"/>
        </w:rPr>
        <w:t> </w:t>
      </w:r>
      <w:r>
        <w:rPr/>
        <w:t>2868-</w:t>
      </w:r>
      <w:r>
        <w:rPr>
          <w:spacing w:val="-4"/>
        </w:rPr>
        <w:t>8464</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50"/>
      </w:pPr>
    </w:p>
    <w:p>
      <w:pPr>
        <w:spacing w:before="0"/>
        <w:ind w:left="2591" w:right="2599"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spacing w:after="0"/>
        <w:jc w:val="center"/>
        <w:rPr>
          <w:sz w:val="20"/>
        </w:rPr>
        <w:sectPr>
          <w:pgSz w:w="15840" w:h="24480"/>
          <w:pgMar w:top="520" w:bottom="280" w:left="460" w:right="540"/>
        </w:sectPr>
      </w:pPr>
    </w:p>
    <w:p>
      <w:pPr>
        <w:pStyle w:val="Heading3"/>
        <w:spacing w:line="280" w:lineRule="auto" w:before="63"/>
        <w:ind w:left="229" w:right="373"/>
        <w:jc w:val="both"/>
      </w:pPr>
      <w:r>
        <w:rPr/>
        <w:t>CONTRATO Nº ................./2024/HUPE, DE AQUISIÇÃO DE MEDICAMENTOS, QUE FAZEM ENTRE SI A UNIVERSIDADE DO ESTADO DO RIO DE JANEIRO E A EMPRESA ..................................................</w:t>
      </w:r>
    </w:p>
    <w:p>
      <w:pPr>
        <w:pStyle w:val="BodyText"/>
        <w:spacing w:before="42"/>
        <w:rPr>
          <w:b/>
        </w:rPr>
      </w:pPr>
    </w:p>
    <w:p>
      <w:pPr>
        <w:pStyle w:val="BodyText"/>
        <w:tabs>
          <w:tab w:pos="14339" w:val="left" w:leader="dot"/>
        </w:tabs>
        <w:spacing w:line="280" w:lineRule="auto"/>
        <w:ind w:left="229" w:right="447"/>
        <w:jc w:val="both"/>
      </w:pPr>
      <w:r>
        <w:rPr>
          <w:b/>
        </w:rPr>
        <w:t>A 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 Vice-Diretor </w:t>
      </w:r>
      <w:r>
        <w:rPr>
          <w:b/>
        </w:rPr>
        <w:t>José Luiz Muniz Bandeira Duarte</w:t>
      </w:r>
      <w:r>
        <w:rPr/>
        <w:t>, portador </w:t>
      </w:r>
      <w:r>
        <w:rPr/>
        <w:t>da Carteira</w:t>
      </w:r>
      <w:r>
        <w:rPr>
          <w:spacing w:val="24"/>
        </w:rPr>
        <w:t> </w:t>
      </w:r>
      <w:r>
        <w:rPr/>
        <w:t>de</w:t>
      </w:r>
      <w:r>
        <w:rPr>
          <w:spacing w:val="26"/>
        </w:rPr>
        <w:t> </w:t>
      </w:r>
      <w:r>
        <w:rPr/>
        <w:t>Identidade</w:t>
      </w:r>
      <w:r>
        <w:rPr>
          <w:spacing w:val="26"/>
        </w:rPr>
        <w:t> </w:t>
      </w:r>
      <w:r>
        <w:rPr/>
        <w:t>n.º</w:t>
      </w:r>
      <w:r>
        <w:rPr>
          <w:spacing w:val="26"/>
        </w:rPr>
        <w:t> </w:t>
      </w:r>
      <w:r>
        <w:rPr/>
        <w:t>52.22513-9</w:t>
      </w:r>
      <w:r>
        <w:rPr>
          <w:spacing w:val="26"/>
        </w:rPr>
        <w:t> </w:t>
      </w:r>
      <w:r>
        <w:rPr/>
        <w:t>CRM/RJ,</w:t>
      </w:r>
      <w:r>
        <w:rPr>
          <w:spacing w:val="26"/>
        </w:rPr>
        <w:t> </w:t>
      </w:r>
      <w:r>
        <w:rPr/>
        <w:t>CPF</w:t>
      </w:r>
      <w:r>
        <w:rPr>
          <w:spacing w:val="27"/>
        </w:rPr>
        <w:t> </w:t>
      </w:r>
      <w:r>
        <w:rPr/>
        <w:t>nº</w:t>
      </w:r>
      <w:r>
        <w:rPr>
          <w:spacing w:val="26"/>
        </w:rPr>
        <w:t> </w:t>
      </w:r>
      <w:r>
        <w:rPr/>
        <w:t>332.272.257-00,</w:t>
      </w:r>
      <w:r>
        <w:rPr>
          <w:spacing w:val="26"/>
        </w:rPr>
        <w:t> </w:t>
      </w:r>
      <w:r>
        <w:rPr/>
        <w:t>doravante</w:t>
      </w:r>
      <w:r>
        <w:rPr>
          <w:spacing w:val="26"/>
        </w:rPr>
        <w:t> </w:t>
      </w:r>
      <w:r>
        <w:rPr/>
        <w:t>denominado</w:t>
      </w:r>
      <w:r>
        <w:rPr>
          <w:spacing w:val="26"/>
        </w:rPr>
        <w:t> </w:t>
      </w:r>
      <w:r>
        <w:rPr>
          <w:b/>
        </w:rPr>
        <w:t>CONTRATANTE</w:t>
      </w:r>
      <w:r>
        <w:rPr/>
        <w:t>,</w:t>
      </w:r>
      <w:r>
        <w:rPr>
          <w:spacing w:val="26"/>
        </w:rPr>
        <w:t> </w:t>
      </w:r>
      <w:r>
        <w:rPr/>
        <w:t>e</w:t>
      </w:r>
      <w:r>
        <w:rPr>
          <w:spacing w:val="49"/>
        </w:rPr>
        <w:t> </w:t>
      </w:r>
      <w:r>
        <w:rPr/>
        <w:t>a</w:t>
      </w:r>
      <w:r>
        <w:rPr>
          <w:spacing w:val="70"/>
        </w:rPr>
        <w:t> </w:t>
      </w:r>
      <w:r>
        <w:rPr/>
        <w:t>empresa..............................,</w:t>
      </w:r>
      <w:r>
        <w:rPr>
          <w:spacing w:val="26"/>
        </w:rPr>
        <w:t> </w:t>
      </w:r>
      <w:r>
        <w:rPr/>
        <w:t>com</w:t>
      </w:r>
      <w:r>
        <w:rPr>
          <w:spacing w:val="26"/>
        </w:rPr>
        <w:t> </w:t>
      </w:r>
      <w:r>
        <w:rPr/>
        <w:t>sede</w:t>
      </w:r>
      <w:r>
        <w:rPr>
          <w:spacing w:val="27"/>
        </w:rPr>
        <w:t> </w:t>
      </w:r>
      <w:r>
        <w:rPr>
          <w:spacing w:val="-5"/>
        </w:rPr>
        <w:t>na</w:t>
      </w:r>
      <w:r>
        <w:rPr/>
        <w:tab/>
      </w:r>
      <w:r>
        <w:rPr>
          <w:spacing w:val="-10"/>
        </w:rPr>
        <w:t>,</w:t>
      </w:r>
    </w:p>
    <w:p>
      <w:pPr>
        <w:pStyle w:val="BodyText"/>
        <w:tabs>
          <w:tab w:pos="13472" w:val="left" w:leader="dot"/>
        </w:tabs>
        <w:spacing w:before="3"/>
        <w:ind w:left="229"/>
        <w:jc w:val="both"/>
      </w:pPr>
      <w:r>
        <w:rPr/>
        <w:t>inscrita</w:t>
      </w:r>
      <w:r>
        <w:rPr>
          <w:spacing w:val="28"/>
        </w:rPr>
        <w:t> </w:t>
      </w:r>
      <w:r>
        <w:rPr/>
        <w:t>no</w:t>
      </w:r>
      <w:r>
        <w:rPr>
          <w:spacing w:val="28"/>
        </w:rPr>
        <w:t> </w:t>
      </w:r>
      <w:r>
        <w:rPr/>
        <w:t>CNPJ/MF</w:t>
      </w:r>
      <w:r>
        <w:rPr>
          <w:spacing w:val="28"/>
        </w:rPr>
        <w:t> </w:t>
      </w:r>
      <w:r>
        <w:rPr/>
        <w:t>sob</w:t>
      </w:r>
      <w:r>
        <w:rPr>
          <w:spacing w:val="28"/>
        </w:rPr>
        <w:t> </w:t>
      </w:r>
      <w:r>
        <w:rPr/>
        <w:t>o</w:t>
      </w:r>
      <w:r>
        <w:rPr>
          <w:spacing w:val="28"/>
        </w:rPr>
        <w:t> </w:t>
      </w:r>
      <w:r>
        <w:rPr/>
        <w:t>nº</w:t>
      </w:r>
      <w:r>
        <w:rPr>
          <w:spacing w:val="28"/>
        </w:rPr>
        <w:t> </w:t>
      </w:r>
      <w:r>
        <w:rPr/>
        <w:t>.............,</w:t>
      </w:r>
      <w:r>
        <w:rPr>
          <w:spacing w:val="28"/>
        </w:rPr>
        <w:t> </w:t>
      </w:r>
      <w:r>
        <w:rPr/>
        <w:t>neste</w:t>
      </w:r>
      <w:r>
        <w:rPr>
          <w:spacing w:val="28"/>
        </w:rPr>
        <w:t> </w:t>
      </w:r>
      <w:r>
        <w:rPr/>
        <w:t>ato</w:t>
      </w:r>
      <w:r>
        <w:rPr>
          <w:spacing w:val="28"/>
        </w:rPr>
        <w:t> </w:t>
      </w:r>
      <w:r>
        <w:rPr/>
        <w:t>representada</w:t>
      </w:r>
      <w:r>
        <w:rPr>
          <w:spacing w:val="28"/>
        </w:rPr>
        <w:t> </w:t>
      </w:r>
      <w:r>
        <w:rPr/>
        <w:t>por</w:t>
      </w:r>
      <w:r>
        <w:rPr>
          <w:spacing w:val="28"/>
        </w:rPr>
        <w:t> </w:t>
      </w:r>
      <w:r>
        <w:rPr/>
        <w:t>..................................,</w:t>
      </w:r>
      <w:r>
        <w:rPr>
          <w:spacing w:val="28"/>
        </w:rPr>
        <w:t> </w:t>
      </w:r>
      <w:r>
        <w:rPr/>
        <w:t>portador</w:t>
      </w:r>
      <w:r>
        <w:rPr>
          <w:spacing w:val="28"/>
        </w:rPr>
        <w:t> </w:t>
      </w:r>
      <w:r>
        <w:rPr/>
        <w:t>da</w:t>
      </w:r>
      <w:r>
        <w:rPr>
          <w:spacing w:val="28"/>
        </w:rPr>
        <w:t> </w:t>
      </w:r>
      <w:r>
        <w:rPr/>
        <w:t>Carteira</w:t>
      </w:r>
      <w:r>
        <w:rPr>
          <w:spacing w:val="28"/>
        </w:rPr>
        <w:t> </w:t>
      </w:r>
      <w:r>
        <w:rPr/>
        <w:t>de</w:t>
      </w:r>
      <w:r>
        <w:rPr>
          <w:spacing w:val="28"/>
        </w:rPr>
        <w:t> </w:t>
      </w:r>
      <w:r>
        <w:rPr/>
        <w:t>Identidade</w:t>
      </w:r>
      <w:r>
        <w:rPr>
          <w:spacing w:val="28"/>
        </w:rPr>
        <w:t> </w:t>
      </w:r>
      <w:r>
        <w:rPr/>
        <w:t>nº</w:t>
      </w:r>
      <w:r>
        <w:rPr>
          <w:spacing w:val="28"/>
        </w:rPr>
        <w:t> </w:t>
      </w:r>
      <w:r>
        <w:rPr/>
        <w:t>.................,</w:t>
      </w:r>
      <w:r>
        <w:rPr>
          <w:spacing w:val="28"/>
        </w:rPr>
        <w:t> </w:t>
      </w:r>
      <w:r>
        <w:rPr/>
        <w:t>CPF</w:t>
      </w:r>
      <w:r>
        <w:rPr>
          <w:spacing w:val="28"/>
        </w:rPr>
        <w:t> </w:t>
      </w:r>
      <w:r>
        <w:rPr>
          <w:spacing w:val="-5"/>
        </w:rPr>
        <w:t>nº</w:t>
      </w:r>
      <w:r>
        <w:rPr/>
        <w:tab/>
        <w:t>,</w:t>
      </w:r>
      <w:r>
        <w:rPr>
          <w:spacing w:val="28"/>
        </w:rPr>
        <w:t> </w:t>
      </w:r>
      <w:r>
        <w:rPr>
          <w:spacing w:val="-2"/>
        </w:rPr>
        <w:t>doravante</w:t>
      </w:r>
    </w:p>
    <w:p>
      <w:pPr>
        <w:pStyle w:val="BodyText"/>
        <w:spacing w:line="280" w:lineRule="auto" w:before="40"/>
        <w:ind w:left="229" w:right="448"/>
        <w:jc w:val="both"/>
      </w:pPr>
      <w:r>
        <w:rPr/>
        <w:t>denominado </w:t>
      </w:r>
      <w:r>
        <w:rPr>
          <w:b/>
        </w:rPr>
        <w:t>CONTRATADO</w:t>
      </w:r>
      <w:r>
        <w:rPr/>
        <w:t>, com fundamento no Processo nº </w:t>
      </w:r>
      <w:r>
        <w:rPr>
          <w:b/>
        </w:rPr>
        <w:t>SEI-260007/009688/2024</w:t>
      </w:r>
      <w:r>
        <w:rPr/>
        <w:t>, que se regerá pelas disposições da Lei nº 14.133, de 1º de abril de 2021, e pelos normativos estaduais aplicáveis, todos disponíveis no endereço eletrônico redelog.rj.gov.br/redelog/legislação-licitacoes/, resolvem celebrar o presente instrumento de </w:t>
      </w:r>
      <w:r>
        <w:rPr/>
        <w:t>Contrato, decorrente Edital de licitação por </w:t>
      </w:r>
      <w:r>
        <w:rPr>
          <w:b/>
        </w:rPr>
        <w:t>Pregão Eletrônico nº 219/2024</w:t>
      </w:r>
      <w:r>
        <w:rPr/>
        <w:t>, mediante as cláusulas e condições a seguir enunciadas.</w:t>
      </w:r>
    </w:p>
    <w:p>
      <w:pPr>
        <w:pStyle w:val="BodyText"/>
      </w:pPr>
    </w:p>
    <w:p>
      <w:pPr>
        <w:pStyle w:val="BodyText"/>
        <w:spacing w:before="97"/>
      </w:pPr>
    </w:p>
    <w:p>
      <w:pPr>
        <w:pStyle w:val="Heading2"/>
        <w:ind w:left="229" w:firstLine="0"/>
      </w:pPr>
      <w:r>
        <w:rPr/>
        <w:t>CLÁUSULA</w:t>
      </w:r>
      <w:r>
        <w:rPr>
          <w:spacing w:val="-12"/>
        </w:rPr>
        <w:t> </w:t>
      </w:r>
      <w:r>
        <w:rPr/>
        <w:t>PRIMEIRA</w:t>
      </w:r>
      <w:r>
        <w:rPr>
          <w:spacing w:val="-12"/>
        </w:rPr>
        <w:t> </w:t>
      </w:r>
      <w:r>
        <w:rPr/>
        <w:t>–</w:t>
      </w:r>
      <w:r>
        <w:rPr>
          <w:spacing w:val="-1"/>
        </w:rPr>
        <w:t> </w:t>
      </w:r>
      <w:r>
        <w:rPr>
          <w:spacing w:val="-2"/>
        </w:rPr>
        <w:t>OBJETO</w:t>
      </w:r>
    </w:p>
    <w:p>
      <w:pPr>
        <w:pStyle w:val="BodyText"/>
        <w:rPr>
          <w:b/>
        </w:rPr>
      </w:pPr>
    </w:p>
    <w:p>
      <w:pPr>
        <w:pStyle w:val="BodyText"/>
        <w:spacing w:before="120"/>
        <w:rPr>
          <w:b/>
        </w:rPr>
      </w:pPr>
    </w:p>
    <w:p>
      <w:pPr>
        <w:pStyle w:val="ListParagraph"/>
        <w:numPr>
          <w:ilvl w:val="1"/>
          <w:numId w:val="21"/>
        </w:numPr>
        <w:tabs>
          <w:tab w:pos="540" w:val="left" w:leader="none"/>
        </w:tabs>
        <w:spacing w:line="240" w:lineRule="auto" w:before="1" w:after="0"/>
        <w:ind w:left="540" w:right="0" w:hanging="311"/>
        <w:jc w:val="left"/>
        <w:rPr>
          <w:sz w:val="20"/>
        </w:rPr>
      </w:pPr>
      <w:r>
        <w:rPr>
          <w:sz w:val="20"/>
        </w:rPr>
        <w:t>O</w:t>
      </w:r>
      <w:r>
        <w:rPr>
          <w:spacing w:val="6"/>
          <w:sz w:val="20"/>
        </w:rPr>
        <w:t> </w:t>
      </w:r>
      <w:r>
        <w:rPr>
          <w:sz w:val="20"/>
        </w:rPr>
        <w:t>objeto</w:t>
      </w:r>
      <w:r>
        <w:rPr>
          <w:spacing w:val="9"/>
          <w:sz w:val="20"/>
        </w:rPr>
        <w:t> </w:t>
      </w:r>
      <w:r>
        <w:rPr>
          <w:sz w:val="20"/>
        </w:rPr>
        <w:t>do</w:t>
      </w:r>
      <w:r>
        <w:rPr>
          <w:spacing w:val="9"/>
          <w:sz w:val="20"/>
        </w:rPr>
        <w:t> </w:t>
      </w:r>
      <w:r>
        <w:rPr>
          <w:sz w:val="20"/>
        </w:rPr>
        <w:t>presente</w:t>
      </w:r>
      <w:r>
        <w:rPr>
          <w:spacing w:val="9"/>
          <w:sz w:val="20"/>
        </w:rPr>
        <w:t> </w:t>
      </w:r>
      <w:r>
        <w:rPr>
          <w:sz w:val="20"/>
        </w:rPr>
        <w:t>Contrato</w:t>
      </w:r>
      <w:r>
        <w:rPr>
          <w:spacing w:val="9"/>
          <w:sz w:val="20"/>
        </w:rPr>
        <w:t> </w:t>
      </w:r>
      <w:r>
        <w:rPr>
          <w:sz w:val="20"/>
        </w:rPr>
        <w:t>é</w:t>
      </w:r>
      <w:r>
        <w:rPr>
          <w:spacing w:val="9"/>
          <w:sz w:val="20"/>
        </w:rPr>
        <w:t> </w:t>
      </w:r>
      <w:r>
        <w:rPr>
          <w:sz w:val="20"/>
        </w:rPr>
        <w:t>a</w:t>
      </w:r>
      <w:r>
        <w:rPr>
          <w:spacing w:val="8"/>
          <w:sz w:val="20"/>
        </w:rPr>
        <w:t> </w:t>
      </w:r>
      <w:r>
        <w:rPr>
          <w:b/>
          <w:sz w:val="20"/>
        </w:rPr>
        <w:t>AQUISIÇÃO</w:t>
      </w:r>
      <w:r>
        <w:rPr>
          <w:b/>
          <w:spacing w:val="9"/>
          <w:sz w:val="20"/>
        </w:rPr>
        <w:t> </w:t>
      </w:r>
      <w:r>
        <w:rPr>
          <w:b/>
          <w:sz w:val="20"/>
        </w:rPr>
        <w:t>DE</w:t>
      </w:r>
      <w:r>
        <w:rPr>
          <w:b/>
          <w:spacing w:val="9"/>
          <w:sz w:val="20"/>
        </w:rPr>
        <w:t> </w:t>
      </w:r>
      <w:r>
        <w:rPr>
          <w:b/>
          <w:sz w:val="20"/>
        </w:rPr>
        <w:t>MEDICAMENTOS</w:t>
      </w:r>
      <w:r>
        <w:rPr>
          <w:b/>
          <w:spacing w:val="9"/>
          <w:sz w:val="20"/>
        </w:rPr>
        <w:t> </w:t>
      </w:r>
      <w:r>
        <w:rPr>
          <w:b/>
          <w:sz w:val="20"/>
        </w:rPr>
        <w:t>(HIDROXIUREIA,</w:t>
      </w:r>
      <w:r>
        <w:rPr>
          <w:b/>
          <w:spacing w:val="9"/>
          <w:sz w:val="20"/>
        </w:rPr>
        <w:t> </w:t>
      </w:r>
      <w:r>
        <w:rPr>
          <w:b/>
          <w:sz w:val="20"/>
        </w:rPr>
        <w:t>ETC)</w:t>
      </w:r>
      <w:r>
        <w:rPr>
          <w:b/>
          <w:spacing w:val="9"/>
          <w:sz w:val="20"/>
        </w:rPr>
        <w:t> </w:t>
      </w:r>
      <w:r>
        <w:rPr>
          <w:b/>
          <w:sz w:val="20"/>
        </w:rPr>
        <w:t>PARA</w:t>
      </w:r>
      <w:r>
        <w:rPr>
          <w:b/>
          <w:spacing w:val="-2"/>
          <w:sz w:val="20"/>
        </w:rPr>
        <w:t> </w:t>
      </w:r>
      <w:r>
        <w:rPr>
          <w:b/>
          <w:sz w:val="20"/>
        </w:rPr>
        <w:t>O</w:t>
      </w:r>
      <w:r>
        <w:rPr>
          <w:b/>
          <w:spacing w:val="9"/>
          <w:sz w:val="20"/>
        </w:rPr>
        <w:t> </w:t>
      </w:r>
      <w:r>
        <w:rPr>
          <w:b/>
          <w:sz w:val="20"/>
        </w:rPr>
        <w:t>HOSPITAL</w:t>
      </w:r>
      <w:r>
        <w:rPr>
          <w:b/>
          <w:spacing w:val="-2"/>
          <w:sz w:val="20"/>
        </w:rPr>
        <w:t> </w:t>
      </w:r>
      <w:r>
        <w:rPr>
          <w:b/>
          <w:sz w:val="20"/>
        </w:rPr>
        <w:t>UNIVERSITÁRIO</w:t>
      </w:r>
      <w:r>
        <w:rPr>
          <w:b/>
          <w:spacing w:val="9"/>
          <w:sz w:val="20"/>
        </w:rPr>
        <w:t> </w:t>
      </w:r>
      <w:r>
        <w:rPr>
          <w:b/>
          <w:sz w:val="20"/>
        </w:rPr>
        <w:t>PEDRO</w:t>
      </w:r>
      <w:r>
        <w:rPr>
          <w:b/>
          <w:spacing w:val="9"/>
          <w:sz w:val="20"/>
        </w:rPr>
        <w:t> </w:t>
      </w:r>
      <w:r>
        <w:rPr>
          <w:b/>
          <w:sz w:val="20"/>
        </w:rPr>
        <w:t>ERNESTO</w:t>
      </w:r>
      <w:r>
        <w:rPr>
          <w:b/>
          <w:spacing w:val="9"/>
          <w:sz w:val="20"/>
        </w:rPr>
        <w:t> </w:t>
      </w:r>
      <w:r>
        <w:rPr>
          <w:spacing w:val="-10"/>
          <w:sz w:val="20"/>
        </w:rPr>
        <w:t>a</w:t>
      </w:r>
    </w:p>
    <w:p>
      <w:pPr>
        <w:pStyle w:val="BodyText"/>
        <w:spacing w:before="40"/>
        <w:ind w:left="229"/>
        <w:jc w:val="both"/>
      </w:pPr>
      <w:r>
        <w:rPr/>
        <w:t>serem</w:t>
      </w:r>
      <w:r>
        <w:rPr>
          <w:spacing w:val="-3"/>
        </w:rPr>
        <w:t> </w:t>
      </w:r>
      <w:r>
        <w:rPr/>
        <w:t>executados</w:t>
      </w:r>
      <w:r>
        <w:rPr>
          <w:spacing w:val="-2"/>
        </w:rPr>
        <w:t> </w:t>
      </w:r>
      <w:r>
        <w:rPr/>
        <w:t>nas</w:t>
      </w:r>
      <w:r>
        <w:rPr>
          <w:spacing w:val="-2"/>
        </w:rPr>
        <w:t> </w:t>
      </w:r>
      <w:r>
        <w:rPr/>
        <w:t>condições</w:t>
      </w:r>
      <w:r>
        <w:rPr>
          <w:spacing w:val="-2"/>
        </w:rPr>
        <w:t> </w:t>
      </w:r>
      <w:r>
        <w:rPr/>
        <w:t>estabelecidas</w:t>
      </w:r>
      <w:r>
        <w:rPr>
          <w:spacing w:val="-2"/>
        </w:rPr>
        <w:t> </w:t>
      </w:r>
      <w:r>
        <w:rPr/>
        <w:t>no</w:t>
      </w:r>
      <w:r>
        <w:rPr>
          <w:spacing w:val="-5"/>
        </w:rPr>
        <w:t> </w:t>
      </w:r>
      <w:r>
        <w:rPr/>
        <w:t>Termo</w:t>
      </w:r>
      <w:r>
        <w:rPr>
          <w:spacing w:val="-2"/>
        </w:rPr>
        <w:t> </w:t>
      </w:r>
      <w:r>
        <w:rPr/>
        <w:t>de</w:t>
      </w:r>
      <w:r>
        <w:rPr>
          <w:spacing w:val="-2"/>
        </w:rPr>
        <w:t> </w:t>
      </w:r>
      <w:r>
        <w:rPr/>
        <w:t>Referência</w:t>
      </w:r>
      <w:r>
        <w:rPr>
          <w:spacing w:val="-2"/>
        </w:rPr>
        <w:t> </w:t>
      </w:r>
      <w:r>
        <w:rPr/>
        <w:t>e</w:t>
      </w:r>
      <w:r>
        <w:rPr>
          <w:spacing w:val="-2"/>
        </w:rPr>
        <w:t> </w:t>
      </w:r>
      <w:r>
        <w:rPr/>
        <w:t>nos</w:t>
      </w:r>
      <w:r>
        <w:rPr>
          <w:spacing w:val="-2"/>
        </w:rPr>
        <w:t> </w:t>
      </w:r>
      <w:r>
        <w:rPr/>
        <w:t>anexos</w:t>
      </w:r>
      <w:r>
        <w:rPr>
          <w:spacing w:val="-2"/>
        </w:rPr>
        <w:t> </w:t>
      </w:r>
      <w:r>
        <w:rPr/>
        <w:t>deste</w:t>
      </w:r>
      <w:r>
        <w:rPr>
          <w:spacing w:val="-2"/>
        </w:rPr>
        <w:t> Contrato.</w:t>
      </w:r>
    </w:p>
    <w:p>
      <w:pPr>
        <w:pStyle w:val="BodyText"/>
        <w:spacing w:before="79"/>
      </w:pPr>
    </w:p>
    <w:p>
      <w:pPr>
        <w:pStyle w:val="ListParagraph"/>
        <w:numPr>
          <w:ilvl w:val="1"/>
          <w:numId w:val="21"/>
        </w:numPr>
        <w:tabs>
          <w:tab w:pos="529" w:val="left" w:leader="none"/>
        </w:tabs>
        <w:spacing w:line="240" w:lineRule="auto" w:before="1" w:after="0"/>
        <w:ind w:left="52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1"/>
      </w:pPr>
    </w:p>
    <w:tbl>
      <w:tblPr>
        <w:tblW w:w="0" w:type="auto"/>
        <w:jc w:val="left"/>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3915"/>
        <w:gridCol w:w="1050"/>
        <w:gridCol w:w="1350"/>
        <w:gridCol w:w="1560"/>
        <w:gridCol w:w="1485"/>
        <w:gridCol w:w="1485"/>
      </w:tblGrid>
      <w:tr>
        <w:trPr>
          <w:trHeight w:val="1259" w:hRule="atLeast"/>
        </w:trPr>
        <w:tc>
          <w:tcPr>
            <w:tcW w:w="990" w:type="dxa"/>
          </w:tcPr>
          <w:p>
            <w:pPr>
              <w:pStyle w:val="TableParagraph"/>
              <w:spacing w:before="33"/>
              <w:rPr>
                <w:sz w:val="20"/>
              </w:rPr>
            </w:pPr>
          </w:p>
          <w:p>
            <w:pPr>
              <w:pStyle w:val="TableParagraph"/>
              <w:ind w:left="14"/>
              <w:jc w:val="center"/>
              <w:rPr>
                <w:b/>
                <w:sz w:val="20"/>
              </w:rPr>
            </w:pPr>
            <w:r>
              <w:rPr>
                <w:b/>
                <w:spacing w:val="-4"/>
                <w:sz w:val="20"/>
              </w:rPr>
              <w:t>ITEM</w:t>
            </w:r>
          </w:p>
        </w:tc>
        <w:tc>
          <w:tcPr>
            <w:tcW w:w="3915" w:type="dxa"/>
          </w:tcPr>
          <w:p>
            <w:pPr>
              <w:pStyle w:val="TableParagraph"/>
              <w:spacing w:before="33"/>
              <w:rPr>
                <w:sz w:val="20"/>
              </w:rPr>
            </w:pPr>
          </w:p>
          <w:p>
            <w:pPr>
              <w:pStyle w:val="TableParagraph"/>
              <w:ind w:left="1182"/>
              <w:rPr>
                <w:b/>
                <w:sz w:val="20"/>
              </w:rPr>
            </w:pPr>
            <w:r>
              <w:rPr>
                <w:b/>
                <w:spacing w:val="-2"/>
                <w:sz w:val="20"/>
              </w:rPr>
              <w:t>ESPECIFICAÇÃO</w:t>
            </w:r>
          </w:p>
        </w:tc>
        <w:tc>
          <w:tcPr>
            <w:tcW w:w="1050" w:type="dxa"/>
          </w:tcPr>
          <w:p>
            <w:pPr>
              <w:pStyle w:val="TableParagraph"/>
              <w:spacing w:line="280" w:lineRule="auto" w:before="23"/>
              <w:ind w:left="250" w:right="154" w:hanging="139"/>
              <w:rPr>
                <w:b/>
                <w:sz w:val="20"/>
              </w:rPr>
            </w:pPr>
            <w:r>
              <w:rPr>
                <w:b/>
                <w:sz w:val="20"/>
              </w:rPr>
              <w:t>CÓD.</w:t>
            </w:r>
            <w:r>
              <w:rPr>
                <w:b/>
                <w:spacing w:val="-13"/>
                <w:sz w:val="20"/>
              </w:rPr>
              <w:t> </w:t>
            </w:r>
            <w:r>
              <w:rPr>
                <w:b/>
                <w:sz w:val="20"/>
              </w:rPr>
              <w:t>ID </w:t>
            </w:r>
            <w:r>
              <w:rPr>
                <w:b/>
                <w:spacing w:val="-4"/>
                <w:sz w:val="20"/>
              </w:rPr>
              <w:t>SIGA</w:t>
            </w:r>
          </w:p>
        </w:tc>
        <w:tc>
          <w:tcPr>
            <w:tcW w:w="1350" w:type="dxa"/>
          </w:tcPr>
          <w:p>
            <w:pPr>
              <w:pStyle w:val="TableParagraph"/>
              <w:spacing w:before="33"/>
              <w:rPr>
                <w:sz w:val="20"/>
              </w:rPr>
            </w:pPr>
          </w:p>
          <w:p>
            <w:pPr>
              <w:pStyle w:val="TableParagraph"/>
              <w:spacing w:line="280" w:lineRule="auto"/>
              <w:ind w:left="146" w:right="25" w:firstLine="113"/>
              <w:rPr>
                <w:b/>
                <w:sz w:val="20"/>
              </w:rPr>
            </w:pPr>
            <w:r>
              <w:rPr>
                <w:b/>
                <w:spacing w:val="-2"/>
                <w:sz w:val="20"/>
              </w:rPr>
              <w:t>UNIDADE </w:t>
            </w:r>
            <w:r>
              <w:rPr>
                <w:b/>
                <w:sz w:val="20"/>
              </w:rPr>
              <w:t>DE</w:t>
            </w:r>
            <w:r>
              <w:rPr>
                <w:b/>
                <w:spacing w:val="-1"/>
                <w:sz w:val="20"/>
              </w:rPr>
              <w:t> </w:t>
            </w:r>
            <w:r>
              <w:rPr>
                <w:b/>
                <w:spacing w:val="-2"/>
                <w:sz w:val="20"/>
              </w:rPr>
              <w:t>MEDIDA</w:t>
            </w:r>
          </w:p>
        </w:tc>
        <w:tc>
          <w:tcPr>
            <w:tcW w:w="1560" w:type="dxa"/>
          </w:tcPr>
          <w:p>
            <w:pPr>
              <w:pStyle w:val="TableParagraph"/>
              <w:spacing w:before="23"/>
              <w:ind w:left="81"/>
              <w:rPr>
                <w:b/>
                <w:sz w:val="20"/>
              </w:rPr>
            </w:pPr>
            <w:r>
              <w:rPr>
                <w:b/>
                <w:spacing w:val="-2"/>
                <w:sz w:val="20"/>
              </w:rPr>
              <w:t>QUANTIDADE</w:t>
            </w:r>
          </w:p>
        </w:tc>
        <w:tc>
          <w:tcPr>
            <w:tcW w:w="1485" w:type="dxa"/>
          </w:tcPr>
          <w:p>
            <w:pPr>
              <w:pStyle w:val="TableParagraph"/>
              <w:spacing w:line="280" w:lineRule="auto" w:before="23"/>
              <w:ind w:left="238" w:right="207" w:hanging="1"/>
              <w:jc w:val="center"/>
              <w:rPr>
                <w:b/>
                <w:sz w:val="20"/>
              </w:rPr>
            </w:pPr>
            <w:r>
              <w:rPr>
                <w:b/>
                <w:spacing w:val="-2"/>
                <w:sz w:val="20"/>
              </w:rPr>
              <w:t>VALOR UNITÁRIO </w:t>
            </w:r>
            <w:r>
              <w:rPr>
                <w:b/>
                <w:spacing w:val="-4"/>
                <w:sz w:val="20"/>
              </w:rPr>
              <w:t>(R$)</w:t>
            </w:r>
          </w:p>
        </w:tc>
        <w:tc>
          <w:tcPr>
            <w:tcW w:w="1485" w:type="dxa"/>
          </w:tcPr>
          <w:p>
            <w:pPr>
              <w:pStyle w:val="TableParagraph"/>
              <w:spacing w:before="33"/>
              <w:rPr>
                <w:sz w:val="20"/>
              </w:rPr>
            </w:pPr>
          </w:p>
          <w:p>
            <w:pPr>
              <w:pStyle w:val="TableParagraph"/>
              <w:spacing w:line="280" w:lineRule="auto"/>
              <w:ind w:left="193" w:firstLine="200"/>
              <w:rPr>
                <w:b/>
                <w:sz w:val="20"/>
              </w:rPr>
            </w:pPr>
            <w:r>
              <w:rPr>
                <w:b/>
                <w:spacing w:val="-2"/>
                <w:sz w:val="20"/>
              </w:rPr>
              <w:t>VALOR </w:t>
            </w:r>
            <w:r>
              <w:rPr>
                <w:b/>
                <w:spacing w:val="-4"/>
                <w:sz w:val="20"/>
              </w:rPr>
              <w:t>TOTAL</w:t>
            </w:r>
            <w:r>
              <w:rPr>
                <w:b/>
                <w:spacing w:val="-12"/>
                <w:sz w:val="20"/>
              </w:rPr>
              <w:t> </w:t>
            </w:r>
            <w:r>
              <w:rPr>
                <w:b/>
                <w:spacing w:val="-4"/>
                <w:sz w:val="20"/>
              </w:rPr>
              <w:t>(R$)</w:t>
            </w:r>
          </w:p>
        </w:tc>
      </w:tr>
      <w:tr>
        <w:trPr>
          <w:trHeight w:val="749" w:hRule="atLeast"/>
        </w:trPr>
        <w:tc>
          <w:tcPr>
            <w:tcW w:w="990" w:type="dxa"/>
          </w:tcPr>
          <w:p>
            <w:pPr>
              <w:pStyle w:val="TableParagraph"/>
              <w:spacing w:before="33"/>
              <w:rPr>
                <w:sz w:val="20"/>
              </w:rPr>
            </w:pPr>
          </w:p>
          <w:p>
            <w:pPr>
              <w:pStyle w:val="TableParagraph"/>
              <w:ind w:left="14"/>
              <w:jc w:val="center"/>
              <w:rPr>
                <w:b/>
                <w:sz w:val="20"/>
              </w:rPr>
            </w:pPr>
            <w:r>
              <w:rPr>
                <w:b/>
                <w:spacing w:val="-10"/>
                <w:sz w:val="20"/>
              </w:rPr>
              <w:t>1</w:t>
            </w:r>
          </w:p>
        </w:tc>
        <w:tc>
          <w:tcPr>
            <w:tcW w:w="3915" w:type="dxa"/>
          </w:tcPr>
          <w:p>
            <w:pPr>
              <w:pStyle w:val="TableParagraph"/>
              <w:rPr>
                <w:sz w:val="20"/>
              </w:rPr>
            </w:pPr>
          </w:p>
        </w:tc>
        <w:tc>
          <w:tcPr>
            <w:tcW w:w="1050" w:type="dxa"/>
          </w:tcPr>
          <w:p>
            <w:pPr>
              <w:pStyle w:val="TableParagraph"/>
              <w:rPr>
                <w:sz w:val="20"/>
              </w:rPr>
            </w:pPr>
          </w:p>
        </w:tc>
        <w:tc>
          <w:tcPr>
            <w:tcW w:w="1350" w:type="dxa"/>
          </w:tcPr>
          <w:p>
            <w:pPr>
              <w:pStyle w:val="TableParagraph"/>
              <w:rPr>
                <w:sz w:val="20"/>
              </w:rPr>
            </w:pPr>
          </w:p>
        </w:tc>
        <w:tc>
          <w:tcPr>
            <w:tcW w:w="1560" w:type="dxa"/>
          </w:tcPr>
          <w:p>
            <w:pPr>
              <w:pStyle w:val="TableParagraph"/>
              <w:rPr>
                <w:sz w:val="20"/>
              </w:rPr>
            </w:pPr>
          </w:p>
        </w:tc>
        <w:tc>
          <w:tcPr>
            <w:tcW w:w="1485" w:type="dxa"/>
          </w:tcPr>
          <w:p>
            <w:pPr>
              <w:pStyle w:val="TableParagraph"/>
              <w:rPr>
                <w:sz w:val="20"/>
              </w:rPr>
            </w:pPr>
          </w:p>
        </w:tc>
        <w:tc>
          <w:tcPr>
            <w:tcW w:w="1485" w:type="dxa"/>
          </w:tcPr>
          <w:p>
            <w:pPr>
              <w:pStyle w:val="TableParagraph"/>
              <w:rPr>
                <w:sz w:val="20"/>
              </w:rPr>
            </w:pPr>
          </w:p>
        </w:tc>
      </w:tr>
      <w:tr>
        <w:trPr>
          <w:trHeight w:val="749" w:hRule="atLeast"/>
        </w:trPr>
        <w:tc>
          <w:tcPr>
            <w:tcW w:w="990" w:type="dxa"/>
          </w:tcPr>
          <w:p>
            <w:pPr>
              <w:pStyle w:val="TableParagraph"/>
              <w:spacing w:before="33"/>
              <w:rPr>
                <w:sz w:val="20"/>
              </w:rPr>
            </w:pPr>
          </w:p>
          <w:p>
            <w:pPr>
              <w:pStyle w:val="TableParagraph"/>
              <w:ind w:left="14"/>
              <w:jc w:val="center"/>
              <w:rPr>
                <w:b/>
                <w:sz w:val="20"/>
              </w:rPr>
            </w:pPr>
            <w:r>
              <w:rPr>
                <w:b/>
                <w:spacing w:val="-10"/>
                <w:sz w:val="20"/>
              </w:rPr>
              <w:t>2</w:t>
            </w:r>
          </w:p>
        </w:tc>
        <w:tc>
          <w:tcPr>
            <w:tcW w:w="3915" w:type="dxa"/>
          </w:tcPr>
          <w:p>
            <w:pPr>
              <w:pStyle w:val="TableParagraph"/>
              <w:rPr>
                <w:sz w:val="20"/>
              </w:rPr>
            </w:pPr>
          </w:p>
        </w:tc>
        <w:tc>
          <w:tcPr>
            <w:tcW w:w="1050" w:type="dxa"/>
          </w:tcPr>
          <w:p>
            <w:pPr>
              <w:pStyle w:val="TableParagraph"/>
              <w:rPr>
                <w:sz w:val="20"/>
              </w:rPr>
            </w:pPr>
          </w:p>
        </w:tc>
        <w:tc>
          <w:tcPr>
            <w:tcW w:w="1350" w:type="dxa"/>
          </w:tcPr>
          <w:p>
            <w:pPr>
              <w:pStyle w:val="TableParagraph"/>
              <w:rPr>
                <w:sz w:val="20"/>
              </w:rPr>
            </w:pPr>
          </w:p>
        </w:tc>
        <w:tc>
          <w:tcPr>
            <w:tcW w:w="1560" w:type="dxa"/>
          </w:tcPr>
          <w:p>
            <w:pPr>
              <w:pStyle w:val="TableParagraph"/>
              <w:rPr>
                <w:sz w:val="20"/>
              </w:rPr>
            </w:pPr>
          </w:p>
        </w:tc>
        <w:tc>
          <w:tcPr>
            <w:tcW w:w="1485" w:type="dxa"/>
          </w:tcPr>
          <w:p>
            <w:pPr>
              <w:pStyle w:val="TableParagraph"/>
              <w:rPr>
                <w:sz w:val="20"/>
              </w:rPr>
            </w:pPr>
          </w:p>
        </w:tc>
        <w:tc>
          <w:tcPr>
            <w:tcW w:w="1485" w:type="dxa"/>
          </w:tcPr>
          <w:p>
            <w:pPr>
              <w:pStyle w:val="TableParagraph"/>
              <w:rPr>
                <w:sz w:val="20"/>
              </w:rPr>
            </w:pPr>
          </w:p>
        </w:tc>
      </w:tr>
      <w:tr>
        <w:trPr>
          <w:trHeight w:val="749" w:hRule="atLeast"/>
        </w:trPr>
        <w:tc>
          <w:tcPr>
            <w:tcW w:w="990" w:type="dxa"/>
          </w:tcPr>
          <w:p>
            <w:pPr>
              <w:pStyle w:val="TableParagraph"/>
              <w:spacing w:before="33"/>
              <w:rPr>
                <w:sz w:val="20"/>
              </w:rPr>
            </w:pPr>
          </w:p>
          <w:p>
            <w:pPr>
              <w:pStyle w:val="TableParagraph"/>
              <w:ind w:left="14"/>
              <w:jc w:val="center"/>
              <w:rPr>
                <w:b/>
                <w:sz w:val="20"/>
              </w:rPr>
            </w:pPr>
            <w:r>
              <w:rPr>
                <w:b/>
                <w:spacing w:val="-10"/>
                <w:sz w:val="20"/>
              </w:rPr>
              <w:t>3</w:t>
            </w:r>
          </w:p>
        </w:tc>
        <w:tc>
          <w:tcPr>
            <w:tcW w:w="3915" w:type="dxa"/>
          </w:tcPr>
          <w:p>
            <w:pPr>
              <w:pStyle w:val="TableParagraph"/>
              <w:rPr>
                <w:sz w:val="20"/>
              </w:rPr>
            </w:pPr>
          </w:p>
        </w:tc>
        <w:tc>
          <w:tcPr>
            <w:tcW w:w="1050" w:type="dxa"/>
          </w:tcPr>
          <w:p>
            <w:pPr>
              <w:pStyle w:val="TableParagraph"/>
              <w:rPr>
                <w:sz w:val="20"/>
              </w:rPr>
            </w:pPr>
          </w:p>
        </w:tc>
        <w:tc>
          <w:tcPr>
            <w:tcW w:w="1350" w:type="dxa"/>
          </w:tcPr>
          <w:p>
            <w:pPr>
              <w:pStyle w:val="TableParagraph"/>
              <w:rPr>
                <w:sz w:val="20"/>
              </w:rPr>
            </w:pPr>
          </w:p>
        </w:tc>
        <w:tc>
          <w:tcPr>
            <w:tcW w:w="1560" w:type="dxa"/>
          </w:tcPr>
          <w:p>
            <w:pPr>
              <w:pStyle w:val="TableParagraph"/>
              <w:rPr>
                <w:sz w:val="20"/>
              </w:rPr>
            </w:pPr>
          </w:p>
        </w:tc>
        <w:tc>
          <w:tcPr>
            <w:tcW w:w="1485" w:type="dxa"/>
          </w:tcPr>
          <w:p>
            <w:pPr>
              <w:pStyle w:val="TableParagraph"/>
              <w:rPr>
                <w:sz w:val="20"/>
              </w:rPr>
            </w:pPr>
          </w:p>
        </w:tc>
        <w:tc>
          <w:tcPr>
            <w:tcW w:w="1485" w:type="dxa"/>
          </w:tcPr>
          <w:p>
            <w:pPr>
              <w:pStyle w:val="TableParagraph"/>
              <w:rPr>
                <w:sz w:val="20"/>
              </w:rPr>
            </w:pPr>
          </w:p>
        </w:tc>
      </w:tr>
      <w:tr>
        <w:trPr>
          <w:trHeight w:val="749" w:hRule="atLeast"/>
        </w:trPr>
        <w:tc>
          <w:tcPr>
            <w:tcW w:w="990" w:type="dxa"/>
          </w:tcPr>
          <w:p>
            <w:pPr>
              <w:pStyle w:val="TableParagraph"/>
              <w:spacing w:before="33"/>
              <w:rPr>
                <w:sz w:val="20"/>
              </w:rPr>
            </w:pPr>
          </w:p>
          <w:p>
            <w:pPr>
              <w:pStyle w:val="TableParagraph"/>
              <w:ind w:left="14"/>
              <w:jc w:val="center"/>
              <w:rPr>
                <w:b/>
                <w:sz w:val="20"/>
              </w:rPr>
            </w:pPr>
            <w:r>
              <w:rPr>
                <w:b/>
                <w:spacing w:val="-5"/>
                <w:sz w:val="20"/>
              </w:rPr>
              <w:t>...</w:t>
            </w:r>
          </w:p>
        </w:tc>
        <w:tc>
          <w:tcPr>
            <w:tcW w:w="3915" w:type="dxa"/>
          </w:tcPr>
          <w:p>
            <w:pPr>
              <w:pStyle w:val="TableParagraph"/>
              <w:rPr>
                <w:sz w:val="20"/>
              </w:rPr>
            </w:pPr>
          </w:p>
        </w:tc>
        <w:tc>
          <w:tcPr>
            <w:tcW w:w="1050" w:type="dxa"/>
          </w:tcPr>
          <w:p>
            <w:pPr>
              <w:pStyle w:val="TableParagraph"/>
              <w:rPr>
                <w:sz w:val="20"/>
              </w:rPr>
            </w:pPr>
          </w:p>
        </w:tc>
        <w:tc>
          <w:tcPr>
            <w:tcW w:w="1350" w:type="dxa"/>
          </w:tcPr>
          <w:p>
            <w:pPr>
              <w:pStyle w:val="TableParagraph"/>
              <w:rPr>
                <w:sz w:val="20"/>
              </w:rPr>
            </w:pPr>
          </w:p>
        </w:tc>
        <w:tc>
          <w:tcPr>
            <w:tcW w:w="1560" w:type="dxa"/>
          </w:tcPr>
          <w:p>
            <w:pPr>
              <w:pStyle w:val="TableParagraph"/>
              <w:rPr>
                <w:sz w:val="20"/>
              </w:rPr>
            </w:pPr>
          </w:p>
        </w:tc>
        <w:tc>
          <w:tcPr>
            <w:tcW w:w="1485" w:type="dxa"/>
          </w:tcPr>
          <w:p>
            <w:pPr>
              <w:pStyle w:val="TableParagraph"/>
              <w:rPr>
                <w:sz w:val="20"/>
              </w:rPr>
            </w:pPr>
          </w:p>
        </w:tc>
        <w:tc>
          <w:tcPr>
            <w:tcW w:w="1485" w:type="dxa"/>
          </w:tcPr>
          <w:p>
            <w:pPr>
              <w:pStyle w:val="TableParagraph"/>
              <w:rPr>
                <w:sz w:val="20"/>
              </w:rPr>
            </w:pPr>
          </w:p>
        </w:tc>
      </w:tr>
    </w:tbl>
    <w:p>
      <w:pPr>
        <w:pStyle w:val="BodyText"/>
        <w:spacing w:before="68"/>
      </w:pPr>
    </w:p>
    <w:p>
      <w:pPr>
        <w:pStyle w:val="ListParagraph"/>
        <w:numPr>
          <w:ilvl w:val="1"/>
          <w:numId w:val="21"/>
        </w:numPr>
        <w:tabs>
          <w:tab w:pos="529" w:val="left" w:leader="none"/>
        </w:tabs>
        <w:spacing w:line="240" w:lineRule="auto" w:before="0" w:after="0"/>
        <w:ind w:left="52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1"/>
        </w:numPr>
        <w:tabs>
          <w:tab w:pos="679" w:val="left" w:leader="none"/>
        </w:tabs>
        <w:spacing w:line="240" w:lineRule="auto" w:before="40" w:after="0"/>
        <w:ind w:left="67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1"/>
        </w:numPr>
        <w:tabs>
          <w:tab w:pos="679" w:val="left" w:leader="none"/>
        </w:tabs>
        <w:spacing w:line="240" w:lineRule="auto" w:before="40" w:after="0"/>
        <w:ind w:left="67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1"/>
        </w:numPr>
        <w:tabs>
          <w:tab w:pos="668" w:val="left" w:leader="none"/>
        </w:tabs>
        <w:spacing w:line="240" w:lineRule="auto" w:before="40" w:after="0"/>
        <w:ind w:left="66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1"/>
        </w:numPr>
        <w:tabs>
          <w:tab w:pos="679" w:val="left" w:leader="none"/>
        </w:tabs>
        <w:spacing w:line="240" w:lineRule="auto" w:before="40" w:after="0"/>
        <w:ind w:left="67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1"/>
        </w:numPr>
        <w:tabs>
          <w:tab w:pos="529" w:val="left" w:leader="none"/>
        </w:tabs>
        <w:spacing w:line="240" w:lineRule="auto" w:before="40" w:after="0"/>
        <w:ind w:left="52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2"/>
        <w:ind w:left="229" w:firstLine="0"/>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2"/>
        </w:numPr>
        <w:tabs>
          <w:tab w:pos="529" w:val="left" w:leader="none"/>
        </w:tabs>
        <w:spacing w:line="240" w:lineRule="auto" w:before="0" w:after="0"/>
        <w:ind w:left="5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2"/>
        </w:numPr>
        <w:tabs>
          <w:tab w:pos="529" w:val="left" w:leader="none"/>
        </w:tabs>
        <w:spacing w:line="240" w:lineRule="auto" w:before="22" w:after="0"/>
        <w:ind w:left="5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pacing w:val="-2"/>
            <w:sz w:val="22"/>
            <w:u w:val="single" w:color="000080"/>
          </w:rPr>
          <w:t>14.133/2021</w:t>
        </w:r>
      </w:hyperlink>
      <w:r>
        <w:rPr>
          <w:spacing w:val="-2"/>
          <w:sz w:val="20"/>
        </w:rPr>
        <w:t>.</w:t>
      </w:r>
    </w:p>
    <w:p>
      <w:pPr>
        <w:pStyle w:val="ListParagraph"/>
        <w:numPr>
          <w:ilvl w:val="2"/>
          <w:numId w:val="22"/>
        </w:numPr>
        <w:tabs>
          <w:tab w:pos="676" w:val="left" w:leader="none"/>
        </w:tabs>
        <w:spacing w:line="280" w:lineRule="auto" w:before="35" w:after="0"/>
        <w:ind w:left="229" w:right="134" w:firstLine="0"/>
        <w:jc w:val="left"/>
        <w:rPr>
          <w:sz w:val="20"/>
        </w:rPr>
      </w:pPr>
      <w:r>
        <w:rPr>
          <w:sz w:val="20"/>
        </w:rPr>
        <w:t>A</w:t>
      </w:r>
      <w:r>
        <w:rPr>
          <w:spacing w:val="-4"/>
          <w:sz w:val="20"/>
        </w:rPr>
        <w:t> </w:t>
      </w:r>
      <w:r>
        <w:rPr>
          <w:sz w:val="20"/>
        </w:rPr>
        <w:t>prorrogação de que trata este item está condicionada ao ateste, pela autoridade competente, de que as condições e os preços permanecem vantajosos para a</w:t>
      </w:r>
      <w:r>
        <w:rPr>
          <w:spacing w:val="-4"/>
          <w:sz w:val="20"/>
        </w:rPr>
        <w:t> </w:t>
      </w:r>
      <w:r>
        <w:rPr>
          <w:sz w:val="20"/>
        </w:rPr>
        <w:t>Administração, permitida a negociação com o </w:t>
      </w:r>
      <w:r>
        <w:rPr>
          <w:b/>
          <w:sz w:val="20"/>
        </w:rPr>
        <w:t>CONTRATADO</w:t>
      </w:r>
      <w:r>
        <w:rPr>
          <w:sz w:val="20"/>
        </w:rPr>
        <w:t>, desde que observados, ainda, os seguintes requisitos:</w:t>
      </w:r>
    </w:p>
    <w:p>
      <w:pPr>
        <w:pStyle w:val="BodyText"/>
        <w:spacing w:before="12"/>
      </w:pPr>
    </w:p>
    <w:p>
      <w:pPr>
        <w:pStyle w:val="ListParagraph"/>
        <w:numPr>
          <w:ilvl w:val="0"/>
          <w:numId w:val="23"/>
        </w:numPr>
        <w:tabs>
          <w:tab w:pos="433" w:val="left" w:leader="none"/>
        </w:tabs>
        <w:spacing w:line="240" w:lineRule="auto" w:before="0" w:after="0"/>
        <w:ind w:left="43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BodyText"/>
        <w:spacing w:before="50"/>
      </w:pPr>
    </w:p>
    <w:p>
      <w:pPr>
        <w:pStyle w:val="ListParagraph"/>
        <w:numPr>
          <w:ilvl w:val="0"/>
          <w:numId w:val="23"/>
        </w:numPr>
        <w:tabs>
          <w:tab w:pos="444" w:val="left" w:leader="none"/>
        </w:tabs>
        <w:spacing w:line="240" w:lineRule="auto" w:before="0" w:after="0"/>
        <w:ind w:left="44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BodyText"/>
        <w:spacing w:before="50"/>
      </w:pPr>
    </w:p>
    <w:p>
      <w:pPr>
        <w:pStyle w:val="ListParagraph"/>
        <w:numPr>
          <w:ilvl w:val="0"/>
          <w:numId w:val="23"/>
        </w:numPr>
        <w:tabs>
          <w:tab w:pos="433" w:val="left" w:leader="none"/>
        </w:tabs>
        <w:spacing w:line="240" w:lineRule="auto" w:before="0" w:after="0"/>
        <w:ind w:left="43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BodyText"/>
        <w:spacing w:before="50"/>
      </w:pPr>
    </w:p>
    <w:p>
      <w:pPr>
        <w:pStyle w:val="ListParagraph"/>
        <w:numPr>
          <w:ilvl w:val="0"/>
          <w:numId w:val="23"/>
        </w:numPr>
        <w:tabs>
          <w:tab w:pos="444" w:val="left" w:leader="none"/>
        </w:tabs>
        <w:spacing w:line="240" w:lineRule="auto" w:before="0" w:after="0"/>
        <w:ind w:left="44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BodyText"/>
        <w:spacing w:before="50"/>
      </w:pPr>
    </w:p>
    <w:p>
      <w:pPr>
        <w:pStyle w:val="ListParagraph"/>
        <w:numPr>
          <w:ilvl w:val="0"/>
          <w:numId w:val="23"/>
        </w:numPr>
        <w:tabs>
          <w:tab w:pos="433" w:val="left" w:leader="none"/>
        </w:tabs>
        <w:spacing w:line="240" w:lineRule="auto" w:before="0" w:after="0"/>
        <w:ind w:left="43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BodyText"/>
        <w:spacing w:before="50"/>
      </w:pPr>
    </w:p>
    <w:p>
      <w:pPr>
        <w:pStyle w:val="ListParagraph"/>
        <w:numPr>
          <w:ilvl w:val="0"/>
          <w:numId w:val="23"/>
        </w:numPr>
        <w:tabs>
          <w:tab w:pos="411" w:val="left" w:leader="none"/>
        </w:tabs>
        <w:spacing w:line="240" w:lineRule="auto" w:before="0" w:after="0"/>
        <w:ind w:left="41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pPr>
    </w:p>
    <w:p>
      <w:pPr>
        <w:pStyle w:val="BodyText"/>
        <w:spacing w:before="90"/>
      </w:pPr>
    </w:p>
    <w:p>
      <w:pPr>
        <w:pStyle w:val="ListParagraph"/>
        <w:numPr>
          <w:ilvl w:val="1"/>
          <w:numId w:val="24"/>
        </w:numPr>
        <w:tabs>
          <w:tab w:pos="579" w:val="left" w:leader="none"/>
        </w:tabs>
        <w:spacing w:line="240" w:lineRule="auto" w:before="0" w:after="0"/>
        <w:ind w:left="57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4"/>
        </w:numPr>
        <w:tabs>
          <w:tab w:pos="567" w:val="left" w:leader="none"/>
        </w:tabs>
        <w:spacing w:line="240" w:lineRule="auto" w:before="40" w:after="0"/>
        <w:ind w:left="56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4"/>
        </w:numPr>
        <w:tabs>
          <w:tab w:pos="593" w:val="left" w:leader="none"/>
        </w:tabs>
        <w:spacing w:line="280" w:lineRule="auto" w:before="40" w:after="0"/>
        <w:ind w:left="229" w:right="132" w:firstLine="0"/>
        <w:jc w:val="left"/>
        <w:rPr>
          <w:sz w:val="20"/>
        </w:rPr>
      </w:pPr>
      <w:r>
        <w:rPr>
          <w:sz w:val="20"/>
        </w:rPr>
        <w:t>O Contrato não poderá ser prorrogado quando o </w:t>
      </w:r>
      <w:r>
        <w:rPr>
          <w:b/>
          <w:sz w:val="20"/>
        </w:rPr>
        <w:t>CONTRATADO </w:t>
      </w:r>
      <w:r>
        <w:rPr>
          <w:sz w:val="20"/>
        </w:rPr>
        <w:t>tiver sido penalizado com as sanções de declaração de inidoneidade ou impedimento de licitar e </w:t>
      </w:r>
      <w:r>
        <w:rPr>
          <w:sz w:val="20"/>
        </w:rPr>
        <w:t>contratar</w:t>
      </w:r>
      <w:r>
        <w:rPr>
          <w:spacing w:val="80"/>
          <w:sz w:val="20"/>
        </w:rPr>
        <w:t> </w:t>
      </w:r>
      <w:r>
        <w:rPr>
          <w:sz w:val="20"/>
        </w:rPr>
        <w:t>com o poder público, observadas as abrangências de aplicação.</w:t>
      </w:r>
    </w:p>
    <w:p>
      <w:pPr>
        <w:pStyle w:val="BodyText"/>
        <w:spacing w:before="87"/>
      </w:pPr>
    </w:p>
    <w:p>
      <w:pPr>
        <w:pStyle w:val="Heading2"/>
        <w:ind w:left="229" w:firstLine="0"/>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ind w:left="229"/>
      </w:pPr>
      <w:r>
        <w:rPr/>
        <w:t>3.1</w:t>
      </w:r>
      <w:r>
        <w:rPr>
          <w:spacing w:val="17"/>
        </w:rPr>
        <w:t> </w:t>
      </w:r>
      <w:r>
        <w:rPr/>
        <w:t>O</w:t>
      </w:r>
      <w:r>
        <w:rPr>
          <w:spacing w:val="17"/>
        </w:rPr>
        <w:t> </w:t>
      </w:r>
      <w:r>
        <w:rPr/>
        <w:t>regime</w:t>
      </w:r>
      <w:r>
        <w:rPr>
          <w:spacing w:val="17"/>
        </w:rPr>
        <w:t> </w:t>
      </w:r>
      <w:r>
        <w:rPr/>
        <w:t>de</w:t>
      </w:r>
      <w:r>
        <w:rPr>
          <w:spacing w:val="17"/>
        </w:rPr>
        <w:t> </w:t>
      </w:r>
      <w:r>
        <w:rPr/>
        <w:t>execução</w:t>
      </w:r>
      <w:r>
        <w:rPr>
          <w:spacing w:val="17"/>
        </w:rPr>
        <w:t> </w:t>
      </w:r>
      <w:r>
        <w:rPr/>
        <w:t>contratual,</w:t>
      </w:r>
      <w:r>
        <w:rPr>
          <w:spacing w:val="17"/>
        </w:rPr>
        <w:t> </w:t>
      </w:r>
      <w:r>
        <w:rPr/>
        <w:t>o</w:t>
      </w:r>
      <w:r>
        <w:rPr>
          <w:spacing w:val="17"/>
        </w:rPr>
        <w:t> </w:t>
      </w:r>
      <w:r>
        <w:rPr/>
        <w:t>modelo</w:t>
      </w:r>
      <w:r>
        <w:rPr>
          <w:spacing w:val="17"/>
        </w:rPr>
        <w:t> </w:t>
      </w:r>
      <w:r>
        <w:rPr/>
        <w:t>de</w:t>
      </w:r>
      <w:r>
        <w:rPr>
          <w:spacing w:val="17"/>
        </w:rPr>
        <w:t> </w:t>
      </w:r>
      <w:r>
        <w:rPr/>
        <w:t>gestão</w:t>
      </w:r>
      <w:r>
        <w:rPr>
          <w:spacing w:val="17"/>
        </w:rPr>
        <w:t> </w:t>
      </w:r>
      <w:r>
        <w:rPr/>
        <w:t>e</w:t>
      </w:r>
      <w:r>
        <w:rPr>
          <w:spacing w:val="17"/>
        </w:rPr>
        <w:t> </w:t>
      </w:r>
      <w:r>
        <w:rPr/>
        <w:t>a</w:t>
      </w:r>
      <w:r>
        <w:rPr>
          <w:spacing w:val="17"/>
        </w:rPr>
        <w:t> </w:t>
      </w:r>
      <w:r>
        <w:rPr/>
        <w:t>fiscalização,</w:t>
      </w:r>
      <w:r>
        <w:rPr>
          <w:spacing w:val="17"/>
        </w:rPr>
        <w:t> </w:t>
      </w:r>
      <w:r>
        <w:rPr/>
        <w:t>assim</w:t>
      </w:r>
      <w:r>
        <w:rPr>
          <w:spacing w:val="17"/>
        </w:rPr>
        <w:t> </w:t>
      </w:r>
      <w:r>
        <w:rPr/>
        <w:t>como</w:t>
      </w:r>
      <w:r>
        <w:rPr>
          <w:spacing w:val="17"/>
        </w:rPr>
        <w:t> </w:t>
      </w:r>
      <w:r>
        <w:rPr/>
        <w:t>os</w:t>
      </w:r>
      <w:r>
        <w:rPr>
          <w:spacing w:val="17"/>
        </w:rPr>
        <w:t> </w:t>
      </w:r>
      <w:r>
        <w:rPr/>
        <w:t>prazos</w:t>
      </w:r>
      <w:r>
        <w:rPr>
          <w:spacing w:val="17"/>
        </w:rPr>
        <w:t> </w:t>
      </w:r>
      <w:r>
        <w:rPr/>
        <w:t>e</w:t>
      </w:r>
      <w:r>
        <w:rPr>
          <w:spacing w:val="17"/>
        </w:rPr>
        <w:t> </w:t>
      </w:r>
      <w:r>
        <w:rPr/>
        <w:t>condições</w:t>
      </w:r>
      <w:r>
        <w:rPr>
          <w:spacing w:val="17"/>
        </w:rPr>
        <w:t> </w:t>
      </w:r>
      <w:r>
        <w:rPr/>
        <w:t>de</w:t>
      </w:r>
      <w:r>
        <w:rPr>
          <w:spacing w:val="17"/>
        </w:rPr>
        <w:t> </w:t>
      </w:r>
      <w:r>
        <w:rPr/>
        <w:t>conclusão,</w:t>
      </w:r>
      <w:r>
        <w:rPr>
          <w:spacing w:val="17"/>
        </w:rPr>
        <w:t> </w:t>
      </w:r>
      <w:r>
        <w:rPr/>
        <w:t>entrega,</w:t>
      </w:r>
      <w:r>
        <w:rPr>
          <w:spacing w:val="17"/>
        </w:rPr>
        <w:t> </w:t>
      </w:r>
      <w:r>
        <w:rPr/>
        <w:t>observação</w:t>
      </w:r>
      <w:r>
        <w:rPr>
          <w:spacing w:val="17"/>
        </w:rPr>
        <w:t> </w:t>
      </w:r>
      <w:r>
        <w:rPr/>
        <w:t>e</w:t>
      </w:r>
      <w:r>
        <w:rPr>
          <w:spacing w:val="17"/>
        </w:rPr>
        <w:t> </w:t>
      </w:r>
      <w:r>
        <w:rPr/>
        <w:t>recebimento</w:t>
      </w:r>
      <w:r>
        <w:rPr>
          <w:spacing w:val="17"/>
        </w:rPr>
        <w:t> </w:t>
      </w:r>
      <w:r>
        <w:rPr/>
        <w:t>se</w:t>
      </w:r>
      <w:r>
        <w:rPr>
          <w:spacing w:val="17"/>
        </w:rPr>
        <w:t> </w:t>
      </w:r>
      <w:r>
        <w:rPr/>
        <w:t>submetem</w:t>
      </w:r>
      <w:r>
        <w:rPr>
          <w:spacing w:val="17"/>
        </w:rPr>
        <w:t> </w:t>
      </w:r>
      <w:r>
        <w:rPr/>
        <w:t>ao disposto no Termo de Referência anexo a este Contrato e no Decreto nº 48.817, 24 de novembro de 2023.</w:t>
      </w:r>
    </w:p>
    <w:p>
      <w:pPr>
        <w:pStyle w:val="BodyText"/>
        <w:spacing w:before="87"/>
      </w:pPr>
    </w:p>
    <w:p>
      <w:pPr>
        <w:pStyle w:val="Heading2"/>
        <w:ind w:left="229" w:firstLine="0"/>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BodyText"/>
        <w:ind w:left="229"/>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Heading2"/>
        <w:spacing w:before="40"/>
        <w:ind w:left="229" w:firstLine="0"/>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25"/>
        </w:numPr>
        <w:tabs>
          <w:tab w:pos="589" w:val="left" w:leader="none"/>
          <w:tab w:pos="4849" w:val="left" w:leader="dot"/>
        </w:tabs>
        <w:spacing w:line="273" w:lineRule="exact" w:before="3" w:after="0"/>
        <w:ind w:left="589" w:right="0" w:hanging="360"/>
        <w:jc w:val="left"/>
        <w:rPr>
          <w:b/>
          <w:sz w:val="24"/>
        </w:rPr>
      </w:pPr>
      <w:r>
        <w:rPr>
          <w:sz w:val="24"/>
        </w:rPr>
        <w:t>O valor total do Contrato é de </w:t>
      </w:r>
      <w:r>
        <w:rPr>
          <w:b/>
          <w:sz w:val="24"/>
        </w:rPr>
        <w:t>R$ ......... </w:t>
      </w:r>
      <w:r>
        <w:rPr>
          <w:b/>
          <w:spacing w:val="-10"/>
          <w:sz w:val="24"/>
        </w:rPr>
        <w:t>(</w:t>
      </w:r>
      <w:r>
        <w:rPr>
          <w:sz w:val="24"/>
        </w:rPr>
        <w:tab/>
      </w:r>
      <w:r>
        <w:rPr>
          <w:b/>
          <w:spacing w:val="-5"/>
          <w:sz w:val="24"/>
        </w:rPr>
        <w:t>).</w:t>
      </w:r>
    </w:p>
    <w:p>
      <w:pPr>
        <w:pStyle w:val="ListParagraph"/>
        <w:numPr>
          <w:ilvl w:val="1"/>
          <w:numId w:val="25"/>
        </w:numPr>
        <w:tabs>
          <w:tab w:pos="589" w:val="left" w:leader="none"/>
        </w:tabs>
        <w:spacing w:line="235" w:lineRule="auto" w:before="1" w:after="0"/>
        <w:ind w:left="229" w:right="179" w:firstLine="0"/>
        <w:jc w:val="left"/>
        <w:rPr>
          <w:sz w:val="24"/>
        </w:rPr>
      </w:pPr>
      <w:r>
        <w:rPr>
          <w:sz w:val="24"/>
        </w:rPr>
        <w:t>No valor acima estão incluídas todas as despesas ordinárias diretas e indiretas decorrentes da execução do objeto, inclusive tributos, encargos sociais,</w:t>
      </w:r>
      <w:r>
        <w:rPr>
          <w:spacing w:val="-3"/>
          <w:sz w:val="24"/>
        </w:rPr>
        <w:t> </w:t>
      </w:r>
      <w:r>
        <w:rPr>
          <w:sz w:val="24"/>
        </w:rPr>
        <w:t>trabalhistas,</w:t>
      </w:r>
      <w:r>
        <w:rPr>
          <w:spacing w:val="-3"/>
          <w:sz w:val="24"/>
        </w:rPr>
        <w:t> </w:t>
      </w:r>
      <w:r>
        <w:rPr>
          <w:sz w:val="24"/>
        </w:rPr>
        <w:t>previdenciários,</w:t>
      </w:r>
      <w:r>
        <w:rPr>
          <w:spacing w:val="-3"/>
          <w:sz w:val="24"/>
        </w:rPr>
        <w:t> </w:t>
      </w:r>
      <w:r>
        <w:rPr>
          <w:sz w:val="24"/>
        </w:rPr>
        <w:t>fiscais</w:t>
      </w:r>
      <w:r>
        <w:rPr>
          <w:spacing w:val="-3"/>
          <w:sz w:val="24"/>
        </w:rPr>
        <w:t> </w:t>
      </w:r>
      <w:r>
        <w:rPr>
          <w:sz w:val="24"/>
        </w:rPr>
        <w:t>e</w:t>
      </w:r>
      <w:r>
        <w:rPr>
          <w:spacing w:val="-3"/>
          <w:sz w:val="24"/>
        </w:rPr>
        <w:t> </w:t>
      </w:r>
      <w:r>
        <w:rPr>
          <w:sz w:val="24"/>
        </w:rPr>
        <w:t>comerciais</w:t>
      </w:r>
      <w:r>
        <w:rPr>
          <w:spacing w:val="-3"/>
          <w:sz w:val="24"/>
        </w:rPr>
        <w:t> </w:t>
      </w:r>
      <w:r>
        <w:rPr>
          <w:sz w:val="24"/>
        </w:rPr>
        <w:t>incidentes,</w:t>
      </w:r>
      <w:r>
        <w:rPr>
          <w:spacing w:val="-3"/>
          <w:sz w:val="24"/>
        </w:rPr>
        <w:t> </w:t>
      </w:r>
      <w:r>
        <w:rPr>
          <w:sz w:val="24"/>
        </w:rPr>
        <w:t>taxa</w:t>
      </w:r>
      <w:r>
        <w:rPr>
          <w:spacing w:val="-3"/>
          <w:sz w:val="24"/>
        </w:rPr>
        <w:t> </w:t>
      </w:r>
      <w:r>
        <w:rPr>
          <w:sz w:val="24"/>
        </w:rPr>
        <w:t>de</w:t>
      </w:r>
      <w:r>
        <w:rPr>
          <w:spacing w:val="-3"/>
          <w:sz w:val="24"/>
        </w:rPr>
        <w:t> </w:t>
      </w:r>
      <w:r>
        <w:rPr>
          <w:sz w:val="24"/>
        </w:rPr>
        <w:t>administração,</w:t>
      </w:r>
      <w:r>
        <w:rPr>
          <w:spacing w:val="-3"/>
          <w:sz w:val="24"/>
        </w:rPr>
        <w:t> </w:t>
      </w:r>
      <w:r>
        <w:rPr>
          <w:sz w:val="24"/>
        </w:rPr>
        <w:t>frete,</w:t>
      </w:r>
      <w:r>
        <w:rPr>
          <w:spacing w:val="-3"/>
          <w:sz w:val="24"/>
        </w:rPr>
        <w:t> </w:t>
      </w:r>
      <w:r>
        <w:rPr>
          <w:sz w:val="24"/>
        </w:rPr>
        <w:t>seguro</w:t>
      </w:r>
      <w:r>
        <w:rPr>
          <w:spacing w:val="-3"/>
          <w:sz w:val="24"/>
        </w:rPr>
        <w:t> </w:t>
      </w:r>
      <w:r>
        <w:rPr>
          <w:sz w:val="24"/>
        </w:rPr>
        <w:t>e</w:t>
      </w:r>
      <w:r>
        <w:rPr>
          <w:spacing w:val="-3"/>
          <w:sz w:val="24"/>
        </w:rPr>
        <w:t> </w:t>
      </w:r>
      <w:r>
        <w:rPr>
          <w:sz w:val="24"/>
        </w:rPr>
        <w:t>outros</w:t>
      </w:r>
      <w:r>
        <w:rPr>
          <w:spacing w:val="-3"/>
          <w:sz w:val="24"/>
        </w:rPr>
        <w:t> </w:t>
      </w:r>
      <w:r>
        <w:rPr>
          <w:sz w:val="24"/>
        </w:rPr>
        <w:t>necessários</w:t>
      </w:r>
      <w:r>
        <w:rPr>
          <w:spacing w:val="-3"/>
          <w:sz w:val="24"/>
        </w:rPr>
        <w:t> </w:t>
      </w:r>
      <w:r>
        <w:rPr>
          <w:sz w:val="24"/>
        </w:rPr>
        <w:t>ao</w:t>
      </w:r>
      <w:r>
        <w:rPr>
          <w:spacing w:val="-3"/>
          <w:sz w:val="24"/>
        </w:rPr>
        <w:t> </w:t>
      </w:r>
      <w:r>
        <w:rPr>
          <w:sz w:val="24"/>
        </w:rPr>
        <w:t>cumprimento</w:t>
      </w:r>
      <w:r>
        <w:rPr>
          <w:spacing w:val="-3"/>
          <w:sz w:val="24"/>
        </w:rPr>
        <w:t> </w:t>
      </w:r>
      <w:r>
        <w:rPr>
          <w:sz w:val="24"/>
        </w:rPr>
        <w:t>integral do objeto da contratação.</w:t>
      </w:r>
    </w:p>
    <w:p>
      <w:pPr>
        <w:pStyle w:val="ListParagraph"/>
        <w:numPr>
          <w:ilvl w:val="1"/>
          <w:numId w:val="25"/>
        </w:numPr>
        <w:tabs>
          <w:tab w:pos="589" w:val="left" w:leader="none"/>
        </w:tabs>
        <w:spacing w:line="270" w:lineRule="exact" w:before="0" w:after="0"/>
        <w:ind w:left="58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1"/>
        <w:rPr>
          <w:sz w:val="24"/>
        </w:rPr>
      </w:pPr>
    </w:p>
    <w:p>
      <w:pPr>
        <w:pStyle w:val="Heading2"/>
        <w:ind w:left="229" w:firstLine="0"/>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spacing w:after="0"/>
        <w:sectPr>
          <w:pgSz w:w="15840" w:h="24480"/>
          <w:pgMar w:top="800" w:bottom="280" w:left="460" w:right="540"/>
        </w:sectPr>
      </w:pPr>
    </w:p>
    <w:p>
      <w:pPr>
        <w:pStyle w:val="ListParagraph"/>
        <w:numPr>
          <w:ilvl w:val="1"/>
          <w:numId w:val="26"/>
        </w:numPr>
        <w:tabs>
          <w:tab w:pos="545" w:val="left" w:leader="none"/>
        </w:tabs>
        <w:spacing w:line="280" w:lineRule="auto" w:before="63" w:after="0"/>
        <w:ind w:left="229" w:right="133"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26"/>
        </w:numPr>
        <w:tabs>
          <w:tab w:pos="538" w:val="left" w:leader="none"/>
        </w:tabs>
        <w:spacing w:line="280" w:lineRule="auto" w:before="3" w:after="0"/>
        <w:ind w:left="229" w:right="13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w:t>
      </w:r>
      <w:r>
        <w:rPr>
          <w:b/>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negativa</w:t>
      </w:r>
      <w:r>
        <w:rPr>
          <w:spacing w:val="-1"/>
          <w:sz w:val="20"/>
        </w:rPr>
        <w:t> </w:t>
      </w:r>
      <w:r>
        <w:rPr>
          <w:sz w:val="20"/>
        </w:rPr>
        <w:t>expressa</w:t>
      </w:r>
      <w:r>
        <w:rPr>
          <w:spacing w:val="-1"/>
          <w:sz w:val="20"/>
        </w:rPr>
        <w:t> </w:t>
      </w:r>
      <w:r>
        <w:rPr>
          <w:sz w:val="20"/>
        </w:rPr>
        <w:t>da</w:t>
      </w:r>
      <w:r>
        <w:rPr>
          <w:spacing w:val="-1"/>
          <w:sz w:val="20"/>
        </w:rPr>
        <w:t> </w:t>
      </w:r>
      <w:r>
        <w:rPr>
          <w:sz w:val="20"/>
        </w:rPr>
        <w:t>instituição</w:t>
      </w:r>
      <w:r>
        <w:rPr>
          <w:spacing w:val="-1"/>
          <w:sz w:val="20"/>
        </w:rPr>
        <w:t> </w:t>
      </w:r>
      <w:r>
        <w:rPr>
          <w:sz w:val="20"/>
        </w:rPr>
        <w:t>financeira</w:t>
      </w:r>
      <w:r>
        <w:rPr>
          <w:spacing w:val="-1"/>
          <w:sz w:val="20"/>
        </w:rPr>
        <w:t> </w:t>
      </w:r>
      <w:r>
        <w:rPr>
          <w:sz w:val="20"/>
        </w:rPr>
        <w:t>contratada</w:t>
      </w:r>
      <w:r>
        <w:rPr>
          <w:spacing w:val="-1"/>
          <w:sz w:val="20"/>
        </w:rPr>
        <w:t> </w:t>
      </w:r>
      <w:r>
        <w:rPr>
          <w:sz w:val="20"/>
        </w:rPr>
        <w:t>pelo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abrir</w:t>
      </w:r>
      <w:r>
        <w:rPr>
          <w:spacing w:val="-1"/>
          <w:sz w:val="20"/>
        </w:rPr>
        <w:t> </w:t>
      </w:r>
      <w:r>
        <w:rPr>
          <w:sz w:val="20"/>
        </w:rPr>
        <w:t>ou</w:t>
      </w:r>
      <w:r>
        <w:rPr>
          <w:spacing w:val="-1"/>
          <w:sz w:val="20"/>
        </w:rPr>
        <w:t> </w:t>
      </w:r>
      <w:r>
        <w:rPr>
          <w:sz w:val="20"/>
        </w:rPr>
        <w:t>manter conta</w:t>
      </w:r>
      <w:r>
        <w:rPr>
          <w:spacing w:val="-2"/>
          <w:sz w:val="20"/>
        </w:rPr>
        <w:t> </w:t>
      </w:r>
      <w:r>
        <w:rPr>
          <w:sz w:val="20"/>
        </w:rPr>
        <w:t>corrente</w:t>
      </w:r>
      <w:r>
        <w:rPr>
          <w:spacing w:val="-2"/>
          <w:sz w:val="20"/>
        </w:rPr>
        <w:t> </w:t>
      </w:r>
      <w:r>
        <w:rPr>
          <w:sz w:val="20"/>
        </w:rPr>
        <w:t>naquela</w:t>
      </w:r>
      <w:r>
        <w:rPr>
          <w:spacing w:val="-2"/>
          <w:sz w:val="20"/>
        </w:rPr>
        <w:t> </w:t>
      </w:r>
      <w:r>
        <w:rPr>
          <w:sz w:val="20"/>
        </w:rPr>
        <w:t>instituição</w:t>
      </w:r>
      <w:r>
        <w:rPr>
          <w:spacing w:val="-2"/>
          <w:sz w:val="20"/>
        </w:rPr>
        <w:t> </w:t>
      </w:r>
      <w:r>
        <w:rPr>
          <w:sz w:val="20"/>
        </w:rPr>
        <w:t>financeira,</w:t>
      </w:r>
      <w:r>
        <w:rPr>
          <w:spacing w:val="-2"/>
          <w:sz w:val="20"/>
        </w:rPr>
        <w:t> </w:t>
      </w:r>
      <w:r>
        <w:rPr>
          <w:sz w:val="20"/>
        </w:rPr>
        <w:t>o</w:t>
      </w:r>
      <w:r>
        <w:rPr>
          <w:spacing w:val="-2"/>
          <w:sz w:val="20"/>
        </w:rPr>
        <w:t> </w:t>
      </w:r>
      <w:r>
        <w:rPr>
          <w:sz w:val="20"/>
        </w:rPr>
        <w:t>pagamento</w:t>
      </w:r>
      <w:r>
        <w:rPr>
          <w:spacing w:val="-2"/>
          <w:sz w:val="20"/>
        </w:rPr>
        <w:t> </w:t>
      </w:r>
      <w:r>
        <w:rPr>
          <w:sz w:val="20"/>
        </w:rPr>
        <w:t>poderá</w:t>
      </w:r>
      <w:r>
        <w:rPr>
          <w:spacing w:val="-2"/>
          <w:sz w:val="20"/>
        </w:rPr>
        <w:t> </w:t>
      </w:r>
      <w:r>
        <w:rPr>
          <w:sz w:val="20"/>
        </w:rPr>
        <w:t>ser</w:t>
      </w:r>
      <w:r>
        <w:rPr>
          <w:spacing w:val="-2"/>
          <w:sz w:val="20"/>
        </w:rPr>
        <w:t> </w:t>
      </w:r>
      <w:r>
        <w:rPr>
          <w:sz w:val="20"/>
        </w:rPr>
        <w:t>feito</w:t>
      </w:r>
      <w:r>
        <w:rPr>
          <w:spacing w:val="-2"/>
          <w:sz w:val="20"/>
        </w:rPr>
        <w:t> </w:t>
      </w:r>
      <w:r>
        <w:rPr>
          <w:sz w:val="20"/>
        </w:rPr>
        <w:t>mediante</w:t>
      </w:r>
      <w:r>
        <w:rPr>
          <w:spacing w:val="-2"/>
          <w:sz w:val="20"/>
        </w:rPr>
        <w:t> </w:t>
      </w:r>
      <w:r>
        <w:rPr>
          <w:sz w:val="20"/>
        </w:rPr>
        <w:t>crédito</w:t>
      </w:r>
      <w:r>
        <w:rPr>
          <w:spacing w:val="-2"/>
          <w:sz w:val="20"/>
        </w:rPr>
        <w:t> </w:t>
      </w:r>
      <w:r>
        <w:rPr>
          <w:sz w:val="20"/>
        </w:rPr>
        <w:t>em</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outra</w:t>
      </w:r>
      <w:r>
        <w:rPr>
          <w:spacing w:val="-2"/>
          <w:sz w:val="20"/>
        </w:rPr>
        <w:t> </w:t>
      </w:r>
      <w:r>
        <w:rPr>
          <w:sz w:val="20"/>
        </w:rPr>
        <w:t>instituição</w:t>
      </w:r>
      <w:r>
        <w:rPr>
          <w:spacing w:val="-2"/>
          <w:sz w:val="20"/>
        </w:rPr>
        <w:t> </w:t>
      </w:r>
      <w:r>
        <w:rPr>
          <w:sz w:val="20"/>
        </w:rPr>
        <w:t>financeira.</w:t>
      </w:r>
      <w:r>
        <w:rPr>
          <w:spacing w:val="-2"/>
          <w:sz w:val="20"/>
        </w:rPr>
        <w:t> </w:t>
      </w:r>
      <w:r>
        <w:rPr>
          <w:sz w:val="20"/>
        </w:rPr>
        <w:t>Nesse</w:t>
      </w:r>
      <w:r>
        <w:rPr>
          <w:spacing w:val="-2"/>
          <w:sz w:val="20"/>
        </w:rPr>
        <w:t> </w:t>
      </w:r>
      <w:r>
        <w:rPr>
          <w:sz w:val="20"/>
        </w:rPr>
        <w:t>caso,</w:t>
      </w:r>
      <w:r>
        <w:rPr>
          <w:spacing w:val="-2"/>
          <w:sz w:val="20"/>
        </w:rPr>
        <w:t> </w:t>
      </w:r>
      <w:r>
        <w:rPr>
          <w:sz w:val="20"/>
        </w:rPr>
        <w:t>eventuais</w:t>
      </w:r>
      <w:r>
        <w:rPr>
          <w:spacing w:val="-2"/>
          <w:sz w:val="20"/>
        </w:rPr>
        <w:t> </w:t>
      </w:r>
      <w:r>
        <w:rPr>
          <w:sz w:val="20"/>
        </w:rPr>
        <w:t>ônus</w:t>
      </w:r>
      <w:r>
        <w:rPr>
          <w:spacing w:val="-2"/>
          <w:sz w:val="20"/>
        </w:rPr>
        <w:t> </w:t>
      </w:r>
      <w:r>
        <w:rPr>
          <w:sz w:val="20"/>
        </w:rPr>
        <w:t>financeiros e/ou contratuais adicionais serão suportados exclusivamente pelo </w:t>
      </w:r>
      <w:r>
        <w:rPr>
          <w:b/>
          <w:sz w:val="20"/>
        </w:rPr>
        <w:t>CONTRATADO</w:t>
      </w:r>
      <w:r>
        <w:rPr>
          <w:sz w:val="20"/>
        </w:rPr>
        <w:t>.</w:t>
      </w:r>
    </w:p>
    <w:p>
      <w:pPr>
        <w:pStyle w:val="ListParagraph"/>
        <w:numPr>
          <w:ilvl w:val="1"/>
          <w:numId w:val="26"/>
        </w:numPr>
        <w:tabs>
          <w:tab w:pos="525" w:val="left" w:leader="none"/>
        </w:tabs>
        <w:spacing w:line="280" w:lineRule="auto" w:before="3" w:after="0"/>
        <w:ind w:left="229" w:right="133" w:firstLine="0"/>
        <w:jc w:val="both"/>
        <w:rPr>
          <w:sz w:val="20"/>
        </w:rPr>
      </w:pPr>
      <w:r>
        <w:rPr>
          <w:sz w:val="20"/>
        </w:rPr>
        <w:t>A</w:t>
      </w:r>
      <w:r>
        <w:rPr>
          <w:spacing w:val="-5"/>
          <w:sz w:val="20"/>
        </w:rPr>
        <w:t> </w:t>
      </w:r>
      <w:r>
        <w:rPr>
          <w:sz w:val="20"/>
        </w:rPr>
        <w:t>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1"/>
          <w:sz w:val="20"/>
        </w:rPr>
        <w:t> </w:t>
      </w:r>
      <w:r>
        <w:rPr>
          <w:sz w:val="20"/>
        </w:rPr>
        <w:t>disposto</w:t>
      </w:r>
      <w:r>
        <w:rPr>
          <w:spacing w:val="-1"/>
          <w:sz w:val="20"/>
        </w:rPr>
        <w:t> </w:t>
      </w:r>
      <w:r>
        <w:rPr>
          <w:sz w:val="20"/>
        </w:rPr>
        <w:t>neste</w:t>
      </w:r>
      <w:r>
        <w:rPr>
          <w:spacing w:val="-1"/>
          <w:sz w:val="20"/>
        </w:rPr>
        <w:t> </w:t>
      </w:r>
      <w:r>
        <w:rPr>
          <w:sz w:val="20"/>
        </w:rPr>
        <w:t>instrumento</w:t>
      </w:r>
      <w:r>
        <w:rPr>
          <w:spacing w:val="-1"/>
          <w:sz w:val="20"/>
        </w:rPr>
        <w:t> </w:t>
      </w:r>
      <w:r>
        <w:rPr>
          <w:sz w:val="20"/>
        </w:rPr>
        <w:t>e/ou</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bem</w:t>
      </w:r>
      <w:r>
        <w:rPr>
          <w:spacing w:val="-1"/>
          <w:sz w:val="20"/>
        </w:rPr>
        <w:t> </w:t>
      </w:r>
      <w:r>
        <w:rPr>
          <w:sz w:val="20"/>
        </w:rPr>
        <w:t>ainda</w:t>
      </w:r>
      <w:r>
        <w:rPr>
          <w:spacing w:val="-1"/>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1"/>
          <w:sz w:val="20"/>
        </w:rPr>
        <w:t> </w:t>
      </w:r>
      <w:r>
        <w:rPr>
          <w:sz w:val="20"/>
        </w:rPr>
        <w:t>alínea</w:t>
      </w:r>
      <w:r>
        <w:rPr>
          <w:spacing w:val="-1"/>
          <w:sz w:val="20"/>
        </w:rPr>
        <w:t> </w:t>
      </w:r>
      <w:r>
        <w:rPr>
          <w:sz w:val="20"/>
        </w:rPr>
        <w:t>“b”,</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nos</w:t>
      </w:r>
      <w:r>
        <w:rPr>
          <w:spacing w:val="-1"/>
          <w:sz w:val="20"/>
        </w:rPr>
        <w:t> </w:t>
      </w:r>
      <w:r>
        <w:rPr>
          <w:sz w:val="20"/>
        </w:rPr>
        <w:t>arts.</w:t>
      </w:r>
      <w:r>
        <w:rPr>
          <w:spacing w:val="-1"/>
          <w:sz w:val="20"/>
        </w:rPr>
        <w:t> </w:t>
      </w:r>
      <w:r>
        <w:rPr>
          <w:sz w:val="20"/>
        </w:rPr>
        <w:t>20</w:t>
      </w:r>
      <w:r>
        <w:rPr>
          <w:spacing w:val="-1"/>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1"/>
          <w:sz w:val="20"/>
        </w:rPr>
        <w:t> </w:t>
      </w:r>
      <w:r>
        <w:rPr>
          <w:sz w:val="20"/>
        </w:rPr>
        <w:t>Decreto</w:t>
      </w:r>
      <w:r>
        <w:rPr>
          <w:spacing w:val="-1"/>
          <w:sz w:val="20"/>
        </w:rPr>
        <w:t> </w:t>
      </w:r>
      <w:r>
        <w:rPr>
          <w:sz w:val="20"/>
        </w:rPr>
        <w:t>nº </w:t>
      </w:r>
      <w:r>
        <w:rPr>
          <w:spacing w:val="-2"/>
          <w:sz w:val="20"/>
        </w:rPr>
        <w:t>48.817/2023.</w:t>
      </w:r>
    </w:p>
    <w:p>
      <w:pPr>
        <w:pStyle w:val="ListParagraph"/>
        <w:numPr>
          <w:ilvl w:val="2"/>
          <w:numId w:val="26"/>
        </w:numPr>
        <w:tabs>
          <w:tab w:pos="679" w:val="left" w:leader="none"/>
        </w:tabs>
        <w:spacing w:line="240" w:lineRule="auto" w:before="3" w:after="0"/>
        <w:ind w:left="67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26"/>
        </w:numPr>
        <w:tabs>
          <w:tab w:pos="535" w:val="left" w:leader="none"/>
        </w:tabs>
        <w:spacing w:line="240" w:lineRule="auto" w:before="40" w:after="0"/>
        <w:ind w:left="535" w:right="0" w:hanging="306"/>
        <w:jc w:val="both"/>
        <w:rPr>
          <w:sz w:val="20"/>
        </w:rPr>
      </w:pPr>
      <w:r>
        <w:rPr>
          <w:sz w:val="20"/>
        </w:rPr>
        <w:t>O</w:t>
      </w:r>
      <w:r>
        <w:rPr>
          <w:spacing w:val="2"/>
          <w:sz w:val="20"/>
        </w:rPr>
        <w:t> </w:t>
      </w:r>
      <w:r>
        <w:rPr>
          <w:sz w:val="20"/>
        </w:rPr>
        <w:t>CONTRATADO</w:t>
      </w:r>
      <w:r>
        <w:rPr>
          <w:spacing w:val="2"/>
          <w:sz w:val="20"/>
        </w:rPr>
        <w:t> </w:t>
      </w:r>
      <w:r>
        <w:rPr>
          <w:sz w:val="20"/>
        </w:rPr>
        <w:t>deverá</w:t>
      </w:r>
      <w:r>
        <w:rPr>
          <w:spacing w:val="3"/>
          <w:sz w:val="20"/>
        </w:rPr>
        <w:t> </w:t>
      </w:r>
      <w:r>
        <w:rPr>
          <w:sz w:val="20"/>
        </w:rPr>
        <w:t>encaminhar</w:t>
      </w:r>
      <w:r>
        <w:rPr>
          <w:spacing w:val="2"/>
          <w:sz w:val="20"/>
        </w:rPr>
        <w:t> </w:t>
      </w:r>
      <w:r>
        <w:rPr>
          <w:sz w:val="20"/>
        </w:rPr>
        <w:t>a</w:t>
      </w:r>
      <w:r>
        <w:rPr>
          <w:spacing w:val="3"/>
          <w:sz w:val="20"/>
        </w:rPr>
        <w:t> </w:t>
      </w:r>
      <w:r>
        <w:rPr>
          <w:sz w:val="20"/>
        </w:rPr>
        <w:t>Nota</w:t>
      </w:r>
      <w:r>
        <w:rPr>
          <w:spacing w:val="2"/>
          <w:sz w:val="20"/>
        </w:rPr>
        <w:t> </w:t>
      </w:r>
      <w:r>
        <w:rPr>
          <w:sz w:val="20"/>
        </w:rPr>
        <w:t>Fiscal</w:t>
      </w:r>
      <w:r>
        <w:rPr>
          <w:spacing w:val="2"/>
          <w:sz w:val="20"/>
        </w:rPr>
        <w:t> </w:t>
      </w:r>
      <w:r>
        <w:rPr>
          <w:sz w:val="20"/>
        </w:rPr>
        <w:t>ou</w:t>
      </w:r>
      <w:r>
        <w:rPr>
          <w:spacing w:val="3"/>
          <w:sz w:val="20"/>
        </w:rPr>
        <w:t> </w:t>
      </w:r>
      <w:r>
        <w:rPr>
          <w:sz w:val="20"/>
        </w:rPr>
        <w:t>Fatura</w:t>
      </w:r>
      <w:r>
        <w:rPr>
          <w:spacing w:val="2"/>
          <w:sz w:val="20"/>
        </w:rPr>
        <w:t> </w:t>
      </w:r>
      <w:r>
        <w:rPr>
          <w:sz w:val="20"/>
        </w:rPr>
        <w:t>para</w:t>
      </w:r>
      <w:r>
        <w:rPr>
          <w:spacing w:val="3"/>
          <w:sz w:val="20"/>
        </w:rPr>
        <w:t> </w:t>
      </w:r>
      <w:r>
        <w:rPr>
          <w:sz w:val="20"/>
        </w:rPr>
        <w:t>pagamento</w:t>
      </w:r>
      <w:r>
        <w:rPr>
          <w:spacing w:val="2"/>
          <w:sz w:val="20"/>
        </w:rPr>
        <w:t> </w:t>
      </w:r>
      <w:r>
        <w:rPr>
          <w:sz w:val="20"/>
        </w:rPr>
        <w:t>ao</w:t>
      </w:r>
      <w:r>
        <w:rPr>
          <w:spacing w:val="3"/>
          <w:sz w:val="20"/>
        </w:rPr>
        <w:t> </w:t>
      </w:r>
      <w:r>
        <w:rPr>
          <w:sz w:val="20"/>
        </w:rPr>
        <w:t>Hospital</w:t>
      </w:r>
      <w:r>
        <w:rPr>
          <w:spacing w:val="3"/>
          <w:sz w:val="20"/>
        </w:rPr>
        <w:t> </w:t>
      </w:r>
      <w:r>
        <w:rPr>
          <w:sz w:val="20"/>
        </w:rPr>
        <w:t>Universitário</w:t>
      </w:r>
      <w:r>
        <w:rPr>
          <w:spacing w:val="2"/>
          <w:sz w:val="20"/>
        </w:rPr>
        <w:t> </w:t>
      </w:r>
      <w:r>
        <w:rPr>
          <w:sz w:val="20"/>
        </w:rPr>
        <w:t>Pedro</w:t>
      </w:r>
      <w:r>
        <w:rPr>
          <w:spacing w:val="2"/>
          <w:sz w:val="20"/>
        </w:rPr>
        <w:t> </w:t>
      </w:r>
      <w:r>
        <w:rPr>
          <w:sz w:val="20"/>
        </w:rPr>
        <w:t>Ernesto</w:t>
      </w:r>
      <w:r>
        <w:rPr>
          <w:spacing w:val="3"/>
          <w:sz w:val="20"/>
        </w:rPr>
        <w:t> </w:t>
      </w:r>
      <w:r>
        <w:rPr>
          <w:sz w:val="20"/>
        </w:rPr>
        <w:t>—</w:t>
      </w:r>
      <w:r>
        <w:rPr>
          <w:spacing w:val="2"/>
          <w:sz w:val="20"/>
        </w:rPr>
        <w:t> </w:t>
      </w:r>
      <w:r>
        <w:rPr>
          <w:sz w:val="20"/>
        </w:rPr>
        <w:t>HUPE,</w:t>
      </w:r>
      <w:r>
        <w:rPr>
          <w:spacing w:val="3"/>
          <w:sz w:val="20"/>
        </w:rPr>
        <w:t> </w:t>
      </w:r>
      <w:r>
        <w:rPr>
          <w:sz w:val="20"/>
        </w:rPr>
        <w:t>sito</w:t>
      </w:r>
      <w:r>
        <w:rPr>
          <w:spacing w:val="2"/>
          <w:sz w:val="20"/>
        </w:rPr>
        <w:t> </w:t>
      </w:r>
      <w:r>
        <w:rPr>
          <w:sz w:val="20"/>
        </w:rPr>
        <w:t>à</w:t>
      </w:r>
      <w:r>
        <w:rPr>
          <w:spacing w:val="-8"/>
          <w:sz w:val="20"/>
        </w:rPr>
        <w:t> </w:t>
      </w:r>
      <w:r>
        <w:rPr>
          <w:sz w:val="20"/>
        </w:rPr>
        <w:t>Avenida Vinte</w:t>
      </w:r>
      <w:r>
        <w:rPr>
          <w:spacing w:val="2"/>
          <w:sz w:val="20"/>
        </w:rPr>
        <w:t> </w:t>
      </w:r>
      <w:r>
        <w:rPr>
          <w:sz w:val="20"/>
        </w:rPr>
        <w:t>e</w:t>
      </w:r>
      <w:r>
        <w:rPr>
          <w:spacing w:val="2"/>
          <w:sz w:val="20"/>
        </w:rPr>
        <w:t> </w:t>
      </w:r>
      <w:r>
        <w:rPr>
          <w:sz w:val="20"/>
        </w:rPr>
        <w:t>Oito</w:t>
      </w:r>
      <w:r>
        <w:rPr>
          <w:spacing w:val="3"/>
          <w:sz w:val="20"/>
        </w:rPr>
        <w:t> </w:t>
      </w:r>
      <w:r>
        <w:rPr>
          <w:sz w:val="20"/>
        </w:rPr>
        <w:t>de</w:t>
      </w:r>
      <w:r>
        <w:rPr>
          <w:spacing w:val="2"/>
          <w:sz w:val="20"/>
        </w:rPr>
        <w:t> </w:t>
      </w:r>
      <w:r>
        <w:rPr>
          <w:sz w:val="20"/>
        </w:rPr>
        <w:t>Setembro,</w:t>
      </w:r>
      <w:r>
        <w:rPr>
          <w:spacing w:val="3"/>
          <w:sz w:val="20"/>
        </w:rPr>
        <w:t> </w:t>
      </w:r>
      <w:r>
        <w:rPr>
          <w:spacing w:val="-5"/>
          <w:sz w:val="20"/>
        </w:rPr>
        <w:t>77</w:t>
      </w:r>
    </w:p>
    <w:p>
      <w:pPr>
        <w:pStyle w:val="BodyText"/>
        <w:spacing w:before="40"/>
        <w:ind w:left="229"/>
        <w:jc w:val="both"/>
      </w:pPr>
      <w:r>
        <w:rPr/>
        <w:t>—</w:t>
      </w:r>
      <w:r>
        <w:rPr>
          <w:spacing w:val="-7"/>
        </w:rPr>
        <w:t> </w:t>
      </w:r>
      <w:r>
        <w:rPr/>
        <w:t>Vila</w:t>
      </w:r>
      <w:r>
        <w:rPr>
          <w:spacing w:val="-3"/>
        </w:rPr>
        <w:t> </w:t>
      </w:r>
      <w:r>
        <w:rPr/>
        <w:t>Isabel</w:t>
      </w:r>
      <w:r>
        <w:rPr>
          <w:spacing w:val="-4"/>
        </w:rPr>
        <w:t> </w:t>
      </w:r>
      <w:r>
        <w:rPr/>
        <w:t>—</w:t>
      </w:r>
      <w:r>
        <w:rPr>
          <w:spacing w:val="-3"/>
        </w:rPr>
        <w:t> </w:t>
      </w:r>
      <w:r>
        <w:rPr/>
        <w:t>CEP:</w:t>
      </w:r>
      <w:r>
        <w:rPr>
          <w:spacing w:val="-3"/>
        </w:rPr>
        <w:t> </w:t>
      </w:r>
      <w:r>
        <w:rPr/>
        <w:t>20.551-</w:t>
      </w:r>
      <w:r>
        <w:rPr>
          <w:spacing w:val="-4"/>
        </w:rPr>
        <w:t>030.</w:t>
      </w:r>
    </w:p>
    <w:p>
      <w:pPr>
        <w:pStyle w:val="BodyText"/>
        <w:spacing w:before="80"/>
      </w:pPr>
    </w:p>
    <w:p>
      <w:pPr>
        <w:pStyle w:val="ListParagraph"/>
        <w:numPr>
          <w:ilvl w:val="1"/>
          <w:numId w:val="26"/>
        </w:numPr>
        <w:tabs>
          <w:tab w:pos="529" w:val="left" w:leader="none"/>
        </w:tabs>
        <w:spacing w:line="240" w:lineRule="auto" w:before="0" w:after="0"/>
        <w:ind w:left="52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27"/>
        </w:numPr>
        <w:tabs>
          <w:tab w:pos="431" w:val="left" w:leader="none"/>
        </w:tabs>
        <w:spacing w:line="240" w:lineRule="auto" w:before="40" w:after="0"/>
        <w:ind w:left="43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27"/>
        </w:numPr>
        <w:tabs>
          <w:tab w:pos="453" w:val="left" w:leader="none"/>
        </w:tabs>
        <w:spacing w:line="280" w:lineRule="auto" w:before="40" w:after="0"/>
        <w:ind w:left="229" w:right="133" w:firstLine="0"/>
        <w:jc w:val="left"/>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w:t>
      </w:r>
      <w:r>
        <w:rPr>
          <w:spacing w:val="40"/>
          <w:sz w:val="20"/>
        </w:rPr>
        <w:t> </w:t>
      </w:r>
      <w:r>
        <w:rPr>
          <w:sz w:val="20"/>
        </w:rPr>
        <w:t>aplicação; e</w:t>
      </w:r>
    </w:p>
    <w:p>
      <w:pPr>
        <w:pStyle w:val="ListParagraph"/>
        <w:numPr>
          <w:ilvl w:val="0"/>
          <w:numId w:val="27"/>
        </w:numPr>
        <w:tabs>
          <w:tab w:pos="434" w:val="left" w:leader="none"/>
        </w:tabs>
        <w:spacing w:line="280" w:lineRule="auto" w:before="2" w:after="0"/>
        <w:ind w:left="229" w:right="133" w:firstLine="0"/>
        <w:jc w:val="left"/>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BodyText"/>
        <w:spacing w:before="42"/>
      </w:pPr>
    </w:p>
    <w:p>
      <w:pPr>
        <w:pStyle w:val="ListParagraph"/>
        <w:numPr>
          <w:ilvl w:val="2"/>
          <w:numId w:val="26"/>
        </w:numPr>
        <w:tabs>
          <w:tab w:pos="688" w:val="left" w:leader="none"/>
        </w:tabs>
        <w:spacing w:line="280" w:lineRule="auto" w:before="0" w:after="0"/>
        <w:ind w:left="229" w:right="133"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w:t>
      </w:r>
      <w:r>
        <w:rPr>
          <w:sz w:val="20"/>
        </w:rPr>
        <w:t>sua situação ou, no mesmo prazo, apresente sua defesa e especifique as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26"/>
        </w:numPr>
        <w:tabs>
          <w:tab w:pos="696" w:val="left" w:leader="none"/>
        </w:tabs>
        <w:spacing w:line="280" w:lineRule="auto" w:before="3" w:after="0"/>
        <w:ind w:left="229" w:right="132"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w:t>
      </w:r>
      <w:r>
        <w:rPr>
          <w:sz w:val="20"/>
        </w:rPr>
        <w:t>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26"/>
        </w:numPr>
        <w:tabs>
          <w:tab w:pos="722" w:val="left" w:leader="none"/>
        </w:tabs>
        <w:spacing w:line="280" w:lineRule="auto" w:before="3" w:after="0"/>
        <w:ind w:left="229" w:right="133"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26"/>
        </w:numPr>
        <w:tabs>
          <w:tab w:pos="684" w:val="left" w:leader="none"/>
        </w:tabs>
        <w:spacing w:line="280" w:lineRule="auto" w:before="1" w:after="0"/>
        <w:ind w:left="229" w:right="13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w:t>
      </w:r>
      <w:r>
        <w:rPr>
          <w:spacing w:val="-2"/>
          <w:sz w:val="20"/>
        </w:rPr>
        <w:t>situação.</w:t>
      </w:r>
    </w:p>
    <w:p>
      <w:pPr>
        <w:pStyle w:val="ListParagraph"/>
        <w:numPr>
          <w:ilvl w:val="1"/>
          <w:numId w:val="26"/>
        </w:numPr>
        <w:tabs>
          <w:tab w:pos="529" w:val="left" w:leader="none"/>
        </w:tabs>
        <w:spacing w:line="240" w:lineRule="auto" w:before="2" w:after="0"/>
        <w:ind w:left="52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6"/>
        </w:numPr>
        <w:tabs>
          <w:tab w:pos="699" w:val="left" w:leader="none"/>
        </w:tabs>
        <w:spacing w:line="280" w:lineRule="auto" w:before="40" w:after="0"/>
        <w:ind w:left="229" w:right="133"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as medidas saneadoras. Nessa hipótese, o prazo para pagamento iniciar-se-á após a comprovação da regularização da situação, não acarretando qualquer ônus para o </w:t>
      </w:r>
      <w:r>
        <w:rPr>
          <w:b/>
          <w:spacing w:val="-2"/>
          <w:sz w:val="20"/>
        </w:rPr>
        <w:t>CONTRATANTE</w:t>
      </w:r>
      <w:r>
        <w:rPr>
          <w:spacing w:val="-2"/>
          <w:sz w:val="20"/>
        </w:rPr>
        <w:t>.</w:t>
      </w:r>
    </w:p>
    <w:p>
      <w:pPr>
        <w:pStyle w:val="ListParagraph"/>
        <w:numPr>
          <w:ilvl w:val="1"/>
          <w:numId w:val="26"/>
        </w:numPr>
        <w:tabs>
          <w:tab w:pos="529" w:val="left" w:leader="none"/>
        </w:tabs>
        <w:spacing w:line="240" w:lineRule="auto" w:before="3" w:after="0"/>
        <w:ind w:left="52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6"/>
        </w:numPr>
        <w:tabs>
          <w:tab w:pos="679" w:val="left" w:leader="none"/>
        </w:tabs>
        <w:spacing w:line="240" w:lineRule="auto" w:before="40" w:after="0"/>
        <w:ind w:left="67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6"/>
        </w:numPr>
        <w:tabs>
          <w:tab w:pos="703" w:val="left" w:leader="none"/>
        </w:tabs>
        <w:spacing w:line="280" w:lineRule="auto" w:before="40" w:after="0"/>
        <w:ind w:left="229" w:right="134"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26"/>
        </w:numPr>
        <w:tabs>
          <w:tab w:pos="541" w:val="left" w:leader="none"/>
        </w:tabs>
        <w:spacing w:line="280" w:lineRule="auto" w:before="3" w:after="0"/>
        <w:ind w:left="229" w:right="132"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6"/>
        </w:numPr>
        <w:tabs>
          <w:tab w:pos="536" w:val="left" w:leader="none"/>
        </w:tabs>
        <w:spacing w:line="280" w:lineRule="auto" w:before="3" w:after="0"/>
        <w:ind w:left="229" w:right="1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6"/>
        </w:numPr>
        <w:tabs>
          <w:tab w:pos="654" w:val="left" w:leader="none"/>
        </w:tabs>
        <w:spacing w:line="240" w:lineRule="auto" w:before="1" w:after="0"/>
        <w:ind w:left="654" w:right="0" w:hanging="425"/>
        <w:jc w:val="both"/>
        <w:rPr>
          <w:sz w:val="20"/>
        </w:rPr>
      </w:pPr>
      <w:r>
        <w:rPr>
          <w:sz w:val="20"/>
        </w:rPr>
        <w:t>Caso</w:t>
      </w:r>
      <w:r>
        <w:rPr>
          <w:spacing w:val="21"/>
          <w:sz w:val="20"/>
        </w:rPr>
        <w:t> </w:t>
      </w:r>
      <w:r>
        <w:rPr>
          <w:sz w:val="20"/>
        </w:rPr>
        <w:t>o</w:t>
      </w:r>
      <w:r>
        <w:rPr>
          <w:spacing w:val="24"/>
          <w:sz w:val="20"/>
        </w:rPr>
        <w:t> </w:t>
      </w:r>
      <w:r>
        <w:rPr>
          <w:sz w:val="20"/>
        </w:rPr>
        <w:t>Edital</w:t>
      </w:r>
      <w:r>
        <w:rPr>
          <w:spacing w:val="23"/>
          <w:sz w:val="20"/>
        </w:rPr>
        <w:t> </w:t>
      </w:r>
      <w:r>
        <w:rPr>
          <w:sz w:val="20"/>
        </w:rPr>
        <w:t>admita</w:t>
      </w:r>
      <w:r>
        <w:rPr>
          <w:spacing w:val="24"/>
          <w:sz w:val="20"/>
        </w:rPr>
        <w:t> </w:t>
      </w:r>
      <w:r>
        <w:rPr>
          <w:sz w:val="20"/>
        </w:rPr>
        <w:t>a</w:t>
      </w:r>
      <w:r>
        <w:rPr>
          <w:spacing w:val="23"/>
          <w:sz w:val="20"/>
        </w:rPr>
        <w:t> </w:t>
      </w:r>
      <w:r>
        <w:rPr>
          <w:sz w:val="20"/>
        </w:rPr>
        <w:t>subcontratação,</w:t>
      </w:r>
      <w:r>
        <w:rPr>
          <w:spacing w:val="24"/>
          <w:sz w:val="20"/>
        </w:rPr>
        <w:t> </w:t>
      </w:r>
      <w:r>
        <w:rPr>
          <w:sz w:val="20"/>
        </w:rPr>
        <w:t>os</w:t>
      </w:r>
      <w:r>
        <w:rPr>
          <w:spacing w:val="24"/>
          <w:sz w:val="20"/>
        </w:rPr>
        <w:t> </w:t>
      </w:r>
      <w:r>
        <w:rPr>
          <w:sz w:val="20"/>
        </w:rPr>
        <w:t>pagamentos</w:t>
      </w:r>
      <w:r>
        <w:rPr>
          <w:spacing w:val="23"/>
          <w:sz w:val="20"/>
        </w:rPr>
        <w:t> </w:t>
      </w:r>
      <w:r>
        <w:rPr>
          <w:sz w:val="20"/>
        </w:rPr>
        <w:t>aos</w:t>
      </w:r>
      <w:r>
        <w:rPr>
          <w:spacing w:val="24"/>
          <w:sz w:val="20"/>
        </w:rPr>
        <w:t> </w:t>
      </w:r>
      <w:r>
        <w:rPr>
          <w:sz w:val="20"/>
        </w:rPr>
        <w:t>subcontratados</w:t>
      </w:r>
      <w:r>
        <w:rPr>
          <w:spacing w:val="23"/>
          <w:sz w:val="20"/>
        </w:rPr>
        <w:t> </w:t>
      </w:r>
      <w:r>
        <w:rPr>
          <w:sz w:val="20"/>
        </w:rPr>
        <w:t>serão</w:t>
      </w:r>
      <w:r>
        <w:rPr>
          <w:spacing w:val="24"/>
          <w:sz w:val="20"/>
        </w:rPr>
        <w:t> </w:t>
      </w:r>
      <w:r>
        <w:rPr>
          <w:sz w:val="20"/>
        </w:rPr>
        <w:t>realizados</w:t>
      </w:r>
      <w:r>
        <w:rPr>
          <w:spacing w:val="23"/>
          <w:sz w:val="20"/>
        </w:rPr>
        <w:t> </w:t>
      </w:r>
      <w:r>
        <w:rPr>
          <w:sz w:val="20"/>
        </w:rPr>
        <w:t>diretamente</w:t>
      </w:r>
      <w:r>
        <w:rPr>
          <w:spacing w:val="24"/>
          <w:sz w:val="20"/>
        </w:rPr>
        <w:t> </w:t>
      </w:r>
      <w:r>
        <w:rPr>
          <w:sz w:val="20"/>
        </w:rPr>
        <w:t>pelo</w:t>
      </w:r>
      <w:r>
        <w:rPr>
          <w:spacing w:val="24"/>
          <w:sz w:val="20"/>
        </w:rPr>
        <w:t> </w:t>
      </w:r>
      <w:r>
        <w:rPr>
          <w:b/>
          <w:sz w:val="20"/>
        </w:rPr>
        <w:t>CONTRATADO</w:t>
      </w:r>
      <w:r>
        <w:rPr>
          <w:sz w:val="20"/>
        </w:rPr>
        <w:t>,</w:t>
      </w:r>
      <w:r>
        <w:rPr>
          <w:spacing w:val="23"/>
          <w:sz w:val="20"/>
        </w:rPr>
        <w:t> </w:t>
      </w:r>
      <w:r>
        <w:rPr>
          <w:sz w:val="20"/>
        </w:rPr>
        <w:t>ficando</w:t>
      </w:r>
      <w:r>
        <w:rPr>
          <w:spacing w:val="24"/>
          <w:sz w:val="20"/>
        </w:rPr>
        <w:t> </w:t>
      </w:r>
      <w:r>
        <w:rPr>
          <w:sz w:val="20"/>
        </w:rPr>
        <w:t>vedada</w:t>
      </w:r>
      <w:r>
        <w:rPr>
          <w:spacing w:val="23"/>
          <w:sz w:val="20"/>
        </w:rPr>
        <w:t> </w:t>
      </w:r>
      <w:r>
        <w:rPr>
          <w:sz w:val="20"/>
        </w:rPr>
        <w:t>a</w:t>
      </w:r>
      <w:r>
        <w:rPr>
          <w:spacing w:val="24"/>
          <w:sz w:val="20"/>
        </w:rPr>
        <w:t> </w:t>
      </w:r>
      <w:r>
        <w:rPr>
          <w:sz w:val="20"/>
        </w:rPr>
        <w:t>emissão</w:t>
      </w:r>
      <w:r>
        <w:rPr>
          <w:spacing w:val="23"/>
          <w:sz w:val="20"/>
        </w:rPr>
        <w:t> </w:t>
      </w:r>
      <w:r>
        <w:rPr>
          <w:sz w:val="20"/>
        </w:rPr>
        <w:t>de</w:t>
      </w:r>
      <w:r>
        <w:rPr>
          <w:spacing w:val="24"/>
          <w:sz w:val="20"/>
        </w:rPr>
        <w:t> </w:t>
      </w:r>
      <w:r>
        <w:rPr>
          <w:sz w:val="20"/>
        </w:rPr>
        <w:t>empenho</w:t>
      </w:r>
      <w:r>
        <w:rPr>
          <w:spacing w:val="24"/>
          <w:sz w:val="20"/>
        </w:rPr>
        <w:t> </w:t>
      </w:r>
      <w:r>
        <w:rPr>
          <w:spacing w:val="-5"/>
          <w:sz w:val="20"/>
        </w:rPr>
        <w:t>do</w:t>
      </w:r>
    </w:p>
    <w:p>
      <w:pPr>
        <w:pStyle w:val="BodyText"/>
        <w:spacing w:before="40"/>
        <w:ind w:left="229"/>
        <w:jc w:val="both"/>
      </w:pPr>
      <w:r>
        <w:rPr>
          <w:b/>
        </w:rPr>
        <w:t>CONTRATANTE</w:t>
      </w:r>
      <w:r>
        <w:rPr>
          <w:b/>
          <w:spacing w:val="-2"/>
        </w:rPr>
        <w:t> </w:t>
      </w:r>
      <w:r>
        <w:rPr/>
        <w:t>diretamente</w:t>
      </w:r>
      <w:r>
        <w:rPr>
          <w:spacing w:val="-2"/>
        </w:rPr>
        <w:t> </w:t>
      </w:r>
      <w:r>
        <w:rPr/>
        <w:t>aos</w:t>
      </w:r>
      <w:r>
        <w:rPr>
          <w:spacing w:val="-3"/>
        </w:rPr>
        <w:t> </w:t>
      </w:r>
      <w:r>
        <w:rPr/>
        <w:t>subcontratados,</w:t>
      </w:r>
      <w:r>
        <w:rPr>
          <w:spacing w:val="-2"/>
        </w:rPr>
        <w:t> </w:t>
      </w:r>
      <w:r>
        <w:rPr/>
        <w:t>ressalvada</w:t>
      </w:r>
      <w:r>
        <w:rPr>
          <w:spacing w:val="-2"/>
        </w:rPr>
        <w:t> </w:t>
      </w:r>
      <w:r>
        <w:rPr/>
        <w:t>a</w:t>
      </w:r>
      <w:r>
        <w:rPr>
          <w:spacing w:val="-3"/>
        </w:rPr>
        <w:t> </w:t>
      </w:r>
      <w:r>
        <w:rPr/>
        <w:t>hipótese</w:t>
      </w:r>
      <w:r>
        <w:rPr>
          <w:spacing w:val="-2"/>
        </w:rPr>
        <w:t> </w:t>
      </w:r>
      <w:r>
        <w:rPr/>
        <w:t>dos</w:t>
      </w:r>
      <w:r>
        <w:rPr>
          <w:spacing w:val="-2"/>
        </w:rPr>
        <w:t> </w:t>
      </w:r>
      <w:r>
        <w:rPr/>
        <w:t>arts.</w:t>
      </w:r>
      <w:r>
        <w:rPr>
          <w:spacing w:val="-3"/>
        </w:rPr>
        <w:t> </w:t>
      </w:r>
      <w:r>
        <w:rPr/>
        <w:t>48</w:t>
      </w:r>
      <w:r>
        <w:rPr>
          <w:spacing w:val="-2"/>
        </w:rPr>
        <w:t> </w:t>
      </w:r>
      <w:r>
        <w:rPr/>
        <w:t>e</w:t>
      </w:r>
      <w:r>
        <w:rPr>
          <w:spacing w:val="-3"/>
        </w:rPr>
        <w:t> </w:t>
      </w:r>
      <w:r>
        <w:rPr/>
        <w:t>49</w:t>
      </w:r>
      <w:r>
        <w:rPr>
          <w:spacing w:val="-2"/>
        </w:rPr>
        <w:t> </w:t>
      </w:r>
      <w:r>
        <w:rPr/>
        <w:t>da</w:t>
      </w:r>
      <w:r>
        <w:rPr>
          <w:spacing w:val="-2"/>
        </w:rPr>
        <w:t> </w:t>
      </w:r>
      <w:r>
        <w:rPr/>
        <w:t>Lei</w:t>
      </w:r>
      <w:r>
        <w:rPr>
          <w:spacing w:val="-3"/>
        </w:rPr>
        <w:t> </w:t>
      </w:r>
      <w:r>
        <w:rPr/>
        <w:t>Complementar</w:t>
      </w:r>
      <w:r>
        <w:rPr>
          <w:spacing w:val="-2"/>
        </w:rPr>
        <w:t> </w:t>
      </w:r>
      <w:r>
        <w:rPr/>
        <w:t>nº</w:t>
      </w:r>
      <w:r>
        <w:rPr>
          <w:spacing w:val="-2"/>
        </w:rPr>
        <w:t> </w:t>
      </w:r>
      <w:r>
        <w:rPr/>
        <w:t>123,</w:t>
      </w:r>
      <w:r>
        <w:rPr>
          <w:spacing w:val="-3"/>
        </w:rPr>
        <w:t> </w:t>
      </w:r>
      <w:r>
        <w:rPr/>
        <w:t>de</w:t>
      </w:r>
      <w:r>
        <w:rPr>
          <w:spacing w:val="-2"/>
        </w:rPr>
        <w:t> </w:t>
      </w:r>
      <w:r>
        <w:rPr/>
        <w:t>14</w:t>
      </w:r>
      <w:r>
        <w:rPr>
          <w:spacing w:val="-2"/>
        </w:rPr>
        <w:t> </w:t>
      </w:r>
      <w:r>
        <w:rPr/>
        <w:t>de</w:t>
      </w:r>
      <w:r>
        <w:rPr>
          <w:spacing w:val="-3"/>
        </w:rPr>
        <w:t> </w:t>
      </w:r>
      <w:r>
        <w:rPr/>
        <w:t>dezembro</w:t>
      </w:r>
      <w:r>
        <w:rPr>
          <w:spacing w:val="-2"/>
        </w:rPr>
        <w:t> </w:t>
      </w:r>
      <w:r>
        <w:rPr/>
        <w:t>de</w:t>
      </w:r>
      <w:r>
        <w:rPr>
          <w:spacing w:val="-2"/>
        </w:rPr>
        <w:t> 2006.</w:t>
      </w:r>
    </w:p>
    <w:p>
      <w:pPr>
        <w:pStyle w:val="ListParagraph"/>
        <w:numPr>
          <w:ilvl w:val="2"/>
          <w:numId w:val="26"/>
        </w:numPr>
        <w:tabs>
          <w:tab w:pos="779" w:val="left" w:leader="none"/>
        </w:tabs>
        <w:spacing w:line="564" w:lineRule="auto" w:before="41" w:after="0"/>
        <w:ind w:left="229" w:right="680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28"/>
        </w:numPr>
        <w:tabs>
          <w:tab w:pos="529" w:val="left" w:leader="none"/>
        </w:tabs>
        <w:spacing w:line="229" w:lineRule="exact" w:before="0" w:after="0"/>
        <w:ind w:left="52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28"/>
        </w:numPr>
        <w:tabs>
          <w:tab w:pos="529" w:val="left" w:leader="none"/>
        </w:tabs>
        <w:spacing w:line="240" w:lineRule="auto" w:before="40" w:after="0"/>
        <w:ind w:left="52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28"/>
        </w:numPr>
        <w:tabs>
          <w:tab w:pos="529" w:val="left" w:leader="none"/>
        </w:tabs>
        <w:spacing w:line="240" w:lineRule="auto" w:before="40" w:after="0"/>
        <w:ind w:left="52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28"/>
        </w:numPr>
        <w:tabs>
          <w:tab w:pos="529" w:val="left" w:leader="none"/>
        </w:tabs>
        <w:spacing w:line="240" w:lineRule="auto" w:before="40" w:after="0"/>
        <w:ind w:left="52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28"/>
        </w:numPr>
        <w:tabs>
          <w:tab w:pos="530" w:val="left" w:leader="none"/>
        </w:tabs>
        <w:spacing w:line="280" w:lineRule="auto" w:before="40" w:after="0"/>
        <w:ind w:left="229" w:right="132"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 liquidando a diferença correspondente tão logo seja(m) divulgado(s) o(s) índice(s) definitivo(s).</w:t>
      </w:r>
    </w:p>
    <w:p>
      <w:pPr>
        <w:pStyle w:val="ListParagraph"/>
        <w:numPr>
          <w:ilvl w:val="2"/>
          <w:numId w:val="28"/>
        </w:numPr>
        <w:tabs>
          <w:tab w:pos="693" w:val="left" w:leader="none"/>
        </w:tabs>
        <w:spacing w:line="280" w:lineRule="auto" w:before="1" w:after="0"/>
        <w:ind w:left="229" w:right="133"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w:t>
      </w:r>
      <w:r>
        <w:rPr>
          <w:spacing w:val="80"/>
          <w:sz w:val="20"/>
        </w:rPr>
        <w:t> </w:t>
      </w:r>
      <w:r>
        <w:rPr>
          <w:sz w:val="20"/>
        </w:rPr>
        <w:t>aferição final o índice definitivo.</w:t>
      </w:r>
    </w:p>
    <w:p>
      <w:pPr>
        <w:pStyle w:val="ListParagraph"/>
        <w:numPr>
          <w:ilvl w:val="1"/>
          <w:numId w:val="28"/>
        </w:numPr>
        <w:tabs>
          <w:tab w:pos="537" w:val="left" w:leader="none"/>
        </w:tabs>
        <w:spacing w:line="280" w:lineRule="auto" w:before="2" w:after="0"/>
        <w:ind w:left="229" w:right="133"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8"/>
        </w:numPr>
        <w:tabs>
          <w:tab w:pos="537" w:val="left" w:leader="none"/>
        </w:tabs>
        <w:spacing w:line="280" w:lineRule="auto" w:before="2" w:after="0"/>
        <w:ind w:left="229" w:right="133" w:firstLine="0"/>
        <w:jc w:val="left"/>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28"/>
        </w:numPr>
        <w:tabs>
          <w:tab w:pos="529" w:val="left" w:leader="none"/>
        </w:tabs>
        <w:spacing w:line="240" w:lineRule="auto" w:before="2" w:after="0"/>
        <w:ind w:left="52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28"/>
        </w:numPr>
        <w:tabs>
          <w:tab w:pos="679" w:val="left" w:leader="none"/>
        </w:tabs>
        <w:spacing w:line="240" w:lineRule="auto" w:before="40" w:after="0"/>
        <w:ind w:left="67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29"/>
        </w:numPr>
        <w:tabs>
          <w:tab w:pos="431" w:val="left" w:leader="none"/>
        </w:tabs>
        <w:spacing w:line="240" w:lineRule="auto" w:before="40" w:after="0"/>
        <w:ind w:left="4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29"/>
        </w:numPr>
        <w:tabs>
          <w:tab w:pos="462" w:val="left" w:leader="none"/>
        </w:tabs>
        <w:spacing w:line="280" w:lineRule="auto" w:before="40" w:after="0"/>
        <w:ind w:left="229" w:right="133" w:firstLine="0"/>
        <w:jc w:val="left"/>
        <w:rPr>
          <w:sz w:val="20"/>
        </w:rPr>
      </w:pPr>
      <w:r>
        <w:rPr>
          <w:sz w:val="20"/>
        </w:rPr>
        <w:t>a</w:t>
      </w:r>
      <w:r>
        <w:rPr>
          <w:spacing w:val="18"/>
          <w:sz w:val="20"/>
        </w:rPr>
        <w:t> </w:t>
      </w:r>
      <w:r>
        <w:rPr>
          <w:sz w:val="20"/>
        </w:rPr>
        <w:t>partir</w:t>
      </w:r>
      <w:r>
        <w:rPr>
          <w:spacing w:val="18"/>
          <w:sz w:val="20"/>
        </w:rPr>
        <w:t> </w:t>
      </w:r>
      <w:r>
        <w:rPr>
          <w:sz w:val="20"/>
        </w:rPr>
        <w:t>da</w:t>
      </w:r>
      <w:r>
        <w:rPr>
          <w:spacing w:val="18"/>
          <w:sz w:val="20"/>
        </w:rPr>
        <w:t> </w:t>
      </w:r>
      <w:r>
        <w:rPr>
          <w:sz w:val="20"/>
        </w:rPr>
        <w:t>data</w:t>
      </w:r>
      <w:r>
        <w:rPr>
          <w:spacing w:val="18"/>
          <w:sz w:val="20"/>
        </w:rPr>
        <w:t> </w:t>
      </w:r>
      <w:r>
        <w:rPr>
          <w:sz w:val="20"/>
        </w:rPr>
        <w:t>do</w:t>
      </w:r>
      <w:r>
        <w:rPr>
          <w:spacing w:val="18"/>
          <w:sz w:val="20"/>
        </w:rPr>
        <w:t> </w:t>
      </w:r>
      <w:r>
        <w:rPr>
          <w:sz w:val="20"/>
        </w:rPr>
        <w:t>requerimento</w:t>
      </w:r>
      <w:r>
        <w:rPr>
          <w:spacing w:val="18"/>
          <w:sz w:val="20"/>
        </w:rPr>
        <w:t> </w:t>
      </w:r>
      <w:r>
        <w:rPr>
          <w:sz w:val="20"/>
        </w:rPr>
        <w:t>do</w:t>
      </w:r>
      <w:r>
        <w:rPr>
          <w:spacing w:val="18"/>
          <w:sz w:val="20"/>
        </w:rPr>
        <w:t> </w:t>
      </w:r>
      <w:r>
        <w:rPr>
          <w:b/>
          <w:sz w:val="20"/>
        </w:rPr>
        <w:t>CONTRATADO</w:t>
      </w:r>
      <w:r>
        <w:rPr>
          <w:sz w:val="20"/>
        </w:rPr>
        <w:t>,</w:t>
      </w:r>
      <w:r>
        <w:rPr>
          <w:spacing w:val="18"/>
          <w:sz w:val="20"/>
        </w:rPr>
        <w:t> </w:t>
      </w:r>
      <w:r>
        <w:rPr>
          <w:sz w:val="20"/>
        </w:rPr>
        <w:t>caso</w:t>
      </w:r>
      <w:r>
        <w:rPr>
          <w:spacing w:val="18"/>
          <w:sz w:val="20"/>
        </w:rPr>
        <w:t> </w:t>
      </w:r>
      <w:r>
        <w:rPr>
          <w:sz w:val="20"/>
        </w:rPr>
        <w:t>o</w:t>
      </w:r>
      <w:r>
        <w:rPr>
          <w:spacing w:val="18"/>
          <w:sz w:val="20"/>
        </w:rPr>
        <w:t> </w:t>
      </w:r>
      <w:r>
        <w:rPr>
          <w:sz w:val="20"/>
        </w:rPr>
        <w:t>pedido</w:t>
      </w:r>
      <w:r>
        <w:rPr>
          <w:spacing w:val="18"/>
          <w:sz w:val="20"/>
        </w:rPr>
        <w:t> </w:t>
      </w:r>
      <w:r>
        <w:rPr>
          <w:sz w:val="20"/>
        </w:rPr>
        <w:t>seja</w:t>
      </w:r>
      <w:r>
        <w:rPr>
          <w:spacing w:val="18"/>
          <w:sz w:val="20"/>
        </w:rPr>
        <w:t> </w:t>
      </w:r>
      <w:r>
        <w:rPr>
          <w:sz w:val="20"/>
        </w:rPr>
        <w:t>formulado</w:t>
      </w:r>
      <w:r>
        <w:rPr>
          <w:spacing w:val="18"/>
          <w:sz w:val="20"/>
        </w:rPr>
        <w:t> </w:t>
      </w:r>
      <w:r>
        <w:rPr>
          <w:sz w:val="20"/>
        </w:rPr>
        <w:t>após</w:t>
      </w:r>
      <w:r>
        <w:rPr>
          <w:spacing w:val="18"/>
          <w:sz w:val="20"/>
        </w:rPr>
        <w:t> </w:t>
      </w:r>
      <w:r>
        <w:rPr>
          <w:sz w:val="20"/>
        </w:rPr>
        <w:t>o</w:t>
      </w:r>
      <w:r>
        <w:rPr>
          <w:spacing w:val="18"/>
          <w:sz w:val="20"/>
        </w:rPr>
        <w:t> </w:t>
      </w:r>
      <w:r>
        <w:rPr>
          <w:sz w:val="20"/>
        </w:rPr>
        <w:t>prazo</w:t>
      </w:r>
      <w:r>
        <w:rPr>
          <w:spacing w:val="18"/>
          <w:sz w:val="20"/>
        </w:rPr>
        <w:t> </w:t>
      </w:r>
      <w:r>
        <w:rPr>
          <w:sz w:val="20"/>
        </w:rPr>
        <w:t>fixado</w:t>
      </w:r>
      <w:r>
        <w:rPr>
          <w:spacing w:val="18"/>
          <w:sz w:val="20"/>
        </w:rPr>
        <w:t> </w:t>
      </w:r>
      <w:r>
        <w:rPr>
          <w:sz w:val="20"/>
        </w:rPr>
        <w:t>na</w:t>
      </w:r>
      <w:r>
        <w:rPr>
          <w:spacing w:val="18"/>
          <w:sz w:val="20"/>
        </w:rPr>
        <w:t> </w:t>
      </w:r>
      <w:r>
        <w:rPr>
          <w:sz w:val="20"/>
        </w:rPr>
        <w:t>alínea</w:t>
      </w:r>
      <w:r>
        <w:rPr>
          <w:spacing w:val="18"/>
          <w:sz w:val="20"/>
        </w:rPr>
        <w:t> </w:t>
      </w:r>
      <w:r>
        <w:rPr>
          <w:sz w:val="20"/>
          <w:u w:val="single"/>
        </w:rPr>
        <w:t>a</w:t>
      </w:r>
      <w:r>
        <w:rPr>
          <w:sz w:val="20"/>
        </w:rPr>
        <w:t>,</w:t>
      </w:r>
      <w:r>
        <w:rPr>
          <w:spacing w:val="18"/>
          <w:sz w:val="20"/>
        </w:rPr>
        <w:t> </w:t>
      </w:r>
      <w:r>
        <w:rPr>
          <w:sz w:val="20"/>
        </w:rPr>
        <w:t>acima,</w:t>
      </w:r>
      <w:r>
        <w:rPr>
          <w:spacing w:val="18"/>
          <w:sz w:val="20"/>
        </w:rPr>
        <w:t> </w:t>
      </w:r>
      <w:r>
        <w:rPr>
          <w:sz w:val="20"/>
        </w:rPr>
        <w:t>o</w:t>
      </w:r>
      <w:r>
        <w:rPr>
          <w:spacing w:val="18"/>
          <w:sz w:val="20"/>
        </w:rPr>
        <w:t> </w:t>
      </w:r>
      <w:r>
        <w:rPr>
          <w:sz w:val="20"/>
        </w:rPr>
        <w:t>que</w:t>
      </w:r>
      <w:r>
        <w:rPr>
          <w:spacing w:val="18"/>
          <w:sz w:val="20"/>
        </w:rPr>
        <w:t> </w:t>
      </w:r>
      <w:r>
        <w:rPr>
          <w:sz w:val="20"/>
        </w:rPr>
        <w:t>não</w:t>
      </w:r>
      <w:r>
        <w:rPr>
          <w:spacing w:val="18"/>
          <w:sz w:val="20"/>
        </w:rPr>
        <w:t> </w:t>
      </w:r>
      <w:r>
        <w:rPr>
          <w:sz w:val="20"/>
        </w:rPr>
        <w:t>acarretará</w:t>
      </w:r>
      <w:r>
        <w:rPr>
          <w:spacing w:val="18"/>
          <w:sz w:val="20"/>
        </w:rPr>
        <w:t> </w:t>
      </w:r>
      <w:r>
        <w:rPr>
          <w:sz w:val="20"/>
        </w:rPr>
        <w:t>a</w:t>
      </w:r>
      <w:r>
        <w:rPr>
          <w:spacing w:val="18"/>
          <w:sz w:val="20"/>
        </w:rPr>
        <w:t> </w:t>
      </w:r>
      <w:r>
        <w:rPr>
          <w:sz w:val="20"/>
        </w:rPr>
        <w:t>alteração</w:t>
      </w:r>
      <w:r>
        <w:rPr>
          <w:spacing w:val="18"/>
          <w:sz w:val="20"/>
        </w:rPr>
        <w:t> </w:t>
      </w:r>
      <w:r>
        <w:rPr>
          <w:sz w:val="20"/>
        </w:rPr>
        <w:t>do</w:t>
      </w:r>
      <w:r>
        <w:rPr>
          <w:spacing w:val="18"/>
          <w:sz w:val="20"/>
        </w:rPr>
        <w:t> </w:t>
      </w:r>
      <w:r>
        <w:rPr>
          <w:sz w:val="20"/>
        </w:rPr>
        <w:t>marco</w:t>
      </w:r>
      <w:r>
        <w:rPr>
          <w:spacing w:val="18"/>
          <w:sz w:val="20"/>
        </w:rPr>
        <w:t> </w:t>
      </w:r>
      <w:r>
        <w:rPr>
          <w:sz w:val="20"/>
        </w:rPr>
        <w:t>para cômputo da anualidade do reajuste, já adotado no edital e no contrato.</w:t>
      </w:r>
    </w:p>
    <w:p>
      <w:pPr>
        <w:pStyle w:val="ListParagraph"/>
        <w:numPr>
          <w:ilvl w:val="1"/>
          <w:numId w:val="28"/>
        </w:numPr>
        <w:tabs>
          <w:tab w:pos="531" w:val="left" w:leader="none"/>
        </w:tabs>
        <w:spacing w:line="280" w:lineRule="auto" w:before="2" w:after="0"/>
        <w:ind w:left="229" w:right="133" w:firstLine="0"/>
        <w:jc w:val="left"/>
        <w:rPr>
          <w:sz w:val="20"/>
        </w:rPr>
      </w:pPr>
      <w:r>
        <w:rPr>
          <w:sz w:val="20"/>
        </w:rPr>
        <w:t>Caso,</w:t>
      </w:r>
      <w:r>
        <w:rPr>
          <w:spacing w:val="-1"/>
          <w:sz w:val="20"/>
        </w:rPr>
        <w:t> </w:t>
      </w:r>
      <w:r>
        <w:rPr>
          <w:sz w:val="20"/>
        </w:rPr>
        <w:t>na</w:t>
      </w:r>
      <w:r>
        <w:rPr>
          <w:spacing w:val="-1"/>
          <w:sz w:val="20"/>
        </w:rPr>
        <w:t> </w:t>
      </w:r>
      <w:r>
        <w:rPr>
          <w:sz w:val="20"/>
        </w:rPr>
        <w:t>data</w:t>
      </w:r>
      <w:r>
        <w:rPr>
          <w:spacing w:val="-1"/>
          <w:sz w:val="20"/>
        </w:rPr>
        <w:t> </w:t>
      </w:r>
      <w:r>
        <w:rPr>
          <w:sz w:val="20"/>
        </w:rPr>
        <w:t>da</w:t>
      </w:r>
      <w:r>
        <w:rPr>
          <w:spacing w:val="-1"/>
          <w:sz w:val="20"/>
        </w:rPr>
        <w:t> </w:t>
      </w:r>
      <w:r>
        <w:rPr>
          <w:sz w:val="20"/>
        </w:rPr>
        <w:t>prorrogação</w:t>
      </w:r>
      <w:r>
        <w:rPr>
          <w:spacing w:val="-1"/>
          <w:sz w:val="20"/>
        </w:rPr>
        <w:t> </w:t>
      </w:r>
      <w:r>
        <w:rPr>
          <w:sz w:val="20"/>
        </w:rPr>
        <w:t>contratual,</w:t>
      </w:r>
      <w:r>
        <w:rPr>
          <w:spacing w:val="-1"/>
          <w:sz w:val="20"/>
        </w:rPr>
        <w:t>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sido</w:t>
      </w:r>
      <w:r>
        <w:rPr>
          <w:spacing w:val="-1"/>
          <w:sz w:val="20"/>
        </w:rPr>
        <w:t> </w:t>
      </w:r>
      <w:r>
        <w:rPr>
          <w:sz w:val="20"/>
        </w:rPr>
        <w:t>divulgado</w:t>
      </w:r>
      <w:r>
        <w:rPr>
          <w:spacing w:val="-1"/>
          <w:sz w:val="20"/>
        </w:rPr>
        <w:t> </w:t>
      </w:r>
      <w:r>
        <w:rPr>
          <w:sz w:val="20"/>
        </w:rPr>
        <w:t>o</w:t>
      </w:r>
      <w:r>
        <w:rPr>
          <w:spacing w:val="-1"/>
          <w:sz w:val="20"/>
        </w:rPr>
        <w:t> </w:t>
      </w:r>
      <w:r>
        <w:rPr>
          <w:sz w:val="20"/>
        </w:rPr>
        <w:t>índice</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a</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ser</w:t>
      </w:r>
      <w:r>
        <w:rPr>
          <w:spacing w:val="-1"/>
          <w:sz w:val="20"/>
        </w:rPr>
        <w:t> </w:t>
      </w:r>
      <w:r>
        <w:rPr>
          <w:sz w:val="20"/>
        </w:rPr>
        <w:t>inserida</w:t>
      </w:r>
      <w:r>
        <w:rPr>
          <w:spacing w:val="-1"/>
          <w:sz w:val="20"/>
        </w:rPr>
        <w:t> </w:t>
      </w:r>
      <w:r>
        <w:rPr>
          <w:sz w:val="20"/>
        </w:rPr>
        <w:t>cláusula</w:t>
      </w:r>
      <w:r>
        <w:rPr>
          <w:spacing w:val="-1"/>
          <w:sz w:val="20"/>
        </w:rPr>
        <w:t> </w:t>
      </w:r>
      <w:r>
        <w:rPr>
          <w:sz w:val="20"/>
        </w:rPr>
        <w:t>no</w:t>
      </w:r>
      <w:r>
        <w:rPr>
          <w:spacing w:val="-1"/>
          <w:sz w:val="20"/>
        </w:rPr>
        <w:t> </w:t>
      </w:r>
      <w:r>
        <w:rPr>
          <w:sz w:val="20"/>
        </w:rPr>
        <w:t>termo</w:t>
      </w:r>
      <w:r>
        <w:rPr>
          <w:spacing w:val="-1"/>
          <w:sz w:val="20"/>
        </w:rPr>
        <w:t> </w:t>
      </w:r>
      <w:r>
        <w:rPr>
          <w:sz w:val="20"/>
        </w:rPr>
        <w:t>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28"/>
        </w:numPr>
        <w:tabs>
          <w:tab w:pos="618" w:val="left" w:leader="none"/>
        </w:tabs>
        <w:spacing w:line="240" w:lineRule="auto" w:before="2" w:after="0"/>
        <w:ind w:left="61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28"/>
        </w:numPr>
        <w:tabs>
          <w:tab w:pos="621" w:val="left" w:leader="none"/>
        </w:tabs>
        <w:spacing w:line="240" w:lineRule="auto" w:before="40" w:after="0"/>
        <w:ind w:left="62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28"/>
        </w:numPr>
        <w:tabs>
          <w:tab w:pos="640" w:val="left" w:leader="none"/>
        </w:tabs>
        <w:spacing w:line="280" w:lineRule="auto" w:before="40" w:after="0"/>
        <w:ind w:left="229" w:right="133" w:firstLine="0"/>
        <w:jc w:val="left"/>
        <w:rPr>
          <w:sz w:val="20"/>
        </w:rPr>
      </w:pPr>
      <w:r>
        <w:rPr>
          <w:sz w:val="20"/>
        </w:rPr>
        <w:t>O reajuste dos preços não interfere no direito das partes de solicitar, a qualquer momento, a manutenção do equilíbrio econômico dos contratos com base no disposto no </w:t>
      </w:r>
      <w:r>
        <w:rPr>
          <w:sz w:val="20"/>
        </w:rPr>
        <w:t>art.</w:t>
      </w:r>
      <w:r>
        <w:rPr>
          <w:spacing w:val="80"/>
          <w:sz w:val="20"/>
        </w:rPr>
        <w:t> </w:t>
      </w:r>
      <w:r>
        <w:rPr>
          <w:sz w:val="20"/>
        </w:rPr>
        <w:t>124, inciso II, alínea “d”, da Lei nº 14.133/2021.</w:t>
      </w:r>
    </w:p>
    <w:p>
      <w:pPr>
        <w:pStyle w:val="BodyText"/>
        <w:spacing w:before="86"/>
      </w:pPr>
    </w:p>
    <w:p>
      <w:pPr>
        <w:pStyle w:val="Heading2"/>
        <w:spacing w:before="1"/>
        <w:ind w:left="229" w:firstLine="0"/>
        <w:jc w:val="both"/>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BodyText"/>
        <w:spacing w:before="154"/>
        <w:rPr>
          <w:b/>
        </w:rPr>
      </w:pPr>
    </w:p>
    <w:p>
      <w:pPr>
        <w:pStyle w:val="ListParagraph"/>
        <w:numPr>
          <w:ilvl w:val="1"/>
          <w:numId w:val="30"/>
        </w:numPr>
        <w:tabs>
          <w:tab w:pos="529" w:val="left" w:leader="none"/>
        </w:tabs>
        <w:spacing w:line="240" w:lineRule="auto" w:before="1" w:after="0"/>
        <w:ind w:left="529" w:right="0" w:hanging="300"/>
        <w:jc w:val="both"/>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0"/>
        </w:numPr>
        <w:tabs>
          <w:tab w:pos="679" w:val="left" w:leader="none"/>
        </w:tabs>
        <w:spacing w:line="240" w:lineRule="auto" w:before="40" w:after="0"/>
        <w:ind w:left="67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0"/>
        </w:numPr>
        <w:tabs>
          <w:tab w:pos="679" w:val="left" w:leader="none"/>
        </w:tabs>
        <w:spacing w:line="240" w:lineRule="auto" w:before="40" w:after="0"/>
        <w:ind w:left="67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0"/>
        </w:numPr>
        <w:tabs>
          <w:tab w:pos="694" w:val="left" w:leader="none"/>
        </w:tabs>
        <w:spacing w:line="280" w:lineRule="auto" w:before="40" w:after="0"/>
        <w:ind w:left="229" w:right="133" w:firstLine="0"/>
        <w:jc w:val="left"/>
        <w:rPr>
          <w:sz w:val="20"/>
        </w:rPr>
      </w:pPr>
      <w:r>
        <w:rPr>
          <w:sz w:val="20"/>
        </w:rPr>
        <w:t>Notificar</w:t>
      </w:r>
      <w:r>
        <w:rPr>
          <w:spacing w:val="12"/>
          <w:sz w:val="20"/>
        </w:rPr>
        <w:t> </w:t>
      </w:r>
      <w:r>
        <w:rPr>
          <w:sz w:val="20"/>
        </w:rPr>
        <w:t>o</w:t>
      </w:r>
      <w:r>
        <w:rPr>
          <w:spacing w:val="12"/>
          <w:sz w:val="20"/>
        </w:rPr>
        <w:t> </w:t>
      </w:r>
      <w:r>
        <w:rPr>
          <w:b/>
          <w:sz w:val="20"/>
        </w:rPr>
        <w:t>CONTRATADO</w:t>
      </w:r>
      <w:r>
        <w:rPr>
          <w:sz w:val="20"/>
        </w:rPr>
        <w:t>,</w:t>
      </w:r>
      <w:r>
        <w:rPr>
          <w:spacing w:val="12"/>
          <w:sz w:val="20"/>
        </w:rPr>
        <w:t> </w:t>
      </w:r>
      <w:r>
        <w:rPr>
          <w:sz w:val="20"/>
        </w:rPr>
        <w:t>por</w:t>
      </w:r>
      <w:r>
        <w:rPr>
          <w:spacing w:val="12"/>
          <w:sz w:val="20"/>
        </w:rPr>
        <w:t> </w:t>
      </w:r>
      <w:r>
        <w:rPr>
          <w:sz w:val="20"/>
        </w:rPr>
        <w:t>escrito,</w:t>
      </w:r>
      <w:r>
        <w:rPr>
          <w:spacing w:val="12"/>
          <w:sz w:val="20"/>
        </w:rPr>
        <w:t> </w:t>
      </w:r>
      <w:r>
        <w:rPr>
          <w:sz w:val="20"/>
        </w:rPr>
        <w:t>sobre</w:t>
      </w:r>
      <w:r>
        <w:rPr>
          <w:spacing w:val="12"/>
          <w:sz w:val="20"/>
        </w:rPr>
        <w:t> </w:t>
      </w:r>
      <w:r>
        <w:rPr>
          <w:sz w:val="20"/>
        </w:rPr>
        <w:t>vícios,</w:t>
      </w:r>
      <w:r>
        <w:rPr>
          <w:spacing w:val="12"/>
          <w:sz w:val="20"/>
        </w:rPr>
        <w:t> </w:t>
      </w:r>
      <w:r>
        <w:rPr>
          <w:sz w:val="20"/>
        </w:rPr>
        <w:t>defeitos</w:t>
      </w:r>
      <w:r>
        <w:rPr>
          <w:spacing w:val="12"/>
          <w:sz w:val="20"/>
        </w:rPr>
        <w:t> </w:t>
      </w:r>
      <w:r>
        <w:rPr>
          <w:sz w:val="20"/>
        </w:rPr>
        <w:t>ou</w:t>
      </w:r>
      <w:r>
        <w:rPr>
          <w:spacing w:val="12"/>
          <w:sz w:val="20"/>
        </w:rPr>
        <w:t> </w:t>
      </w:r>
      <w:r>
        <w:rPr>
          <w:sz w:val="20"/>
        </w:rPr>
        <w:t>incorreções</w:t>
      </w:r>
      <w:r>
        <w:rPr>
          <w:spacing w:val="12"/>
          <w:sz w:val="20"/>
        </w:rPr>
        <w:t> </w:t>
      </w:r>
      <w:r>
        <w:rPr>
          <w:sz w:val="20"/>
        </w:rPr>
        <w:t>verificadas</w:t>
      </w:r>
      <w:r>
        <w:rPr>
          <w:spacing w:val="12"/>
          <w:sz w:val="20"/>
        </w:rPr>
        <w:t> </w:t>
      </w:r>
      <w:r>
        <w:rPr>
          <w:sz w:val="20"/>
        </w:rPr>
        <w:t>no</w:t>
      </w:r>
      <w:r>
        <w:rPr>
          <w:spacing w:val="12"/>
          <w:sz w:val="20"/>
        </w:rPr>
        <w:t> </w:t>
      </w:r>
      <w:r>
        <w:rPr>
          <w:sz w:val="20"/>
        </w:rPr>
        <w:t>objeto</w:t>
      </w:r>
      <w:r>
        <w:rPr>
          <w:spacing w:val="12"/>
          <w:sz w:val="20"/>
        </w:rPr>
        <w:t> </w:t>
      </w:r>
      <w:r>
        <w:rPr>
          <w:sz w:val="20"/>
        </w:rPr>
        <w:t>fornecido,</w:t>
      </w:r>
      <w:r>
        <w:rPr>
          <w:spacing w:val="12"/>
          <w:sz w:val="20"/>
        </w:rPr>
        <w:t> </w:t>
      </w:r>
      <w:r>
        <w:rPr>
          <w:sz w:val="20"/>
        </w:rPr>
        <w:t>para</w:t>
      </w:r>
      <w:r>
        <w:rPr>
          <w:spacing w:val="12"/>
          <w:sz w:val="20"/>
        </w:rPr>
        <w:t> </w:t>
      </w:r>
      <w:r>
        <w:rPr>
          <w:sz w:val="20"/>
        </w:rPr>
        <w:t>que</w:t>
      </w:r>
      <w:r>
        <w:rPr>
          <w:spacing w:val="12"/>
          <w:sz w:val="20"/>
        </w:rPr>
        <w:t> </w:t>
      </w:r>
      <w:r>
        <w:rPr>
          <w:sz w:val="20"/>
        </w:rPr>
        <w:t>seja</w:t>
      </w:r>
      <w:r>
        <w:rPr>
          <w:spacing w:val="12"/>
          <w:sz w:val="20"/>
        </w:rPr>
        <w:t> </w:t>
      </w:r>
      <w:r>
        <w:rPr>
          <w:sz w:val="20"/>
        </w:rPr>
        <w:t>por</w:t>
      </w:r>
      <w:r>
        <w:rPr>
          <w:spacing w:val="12"/>
          <w:sz w:val="20"/>
        </w:rPr>
        <w:t> </w:t>
      </w:r>
      <w:r>
        <w:rPr>
          <w:sz w:val="20"/>
        </w:rPr>
        <w:t>ele</w:t>
      </w:r>
      <w:r>
        <w:rPr>
          <w:spacing w:val="12"/>
          <w:sz w:val="20"/>
        </w:rPr>
        <w:t> </w:t>
      </w:r>
      <w:r>
        <w:rPr>
          <w:sz w:val="20"/>
        </w:rPr>
        <w:t>substituído,</w:t>
      </w:r>
      <w:r>
        <w:rPr>
          <w:spacing w:val="12"/>
          <w:sz w:val="20"/>
        </w:rPr>
        <w:t> </w:t>
      </w:r>
      <w:r>
        <w:rPr>
          <w:sz w:val="20"/>
        </w:rPr>
        <w:t>reparado</w:t>
      </w:r>
      <w:r>
        <w:rPr>
          <w:spacing w:val="12"/>
          <w:sz w:val="20"/>
        </w:rPr>
        <w:t> </w:t>
      </w:r>
      <w:r>
        <w:rPr>
          <w:sz w:val="20"/>
        </w:rPr>
        <w:t>ou</w:t>
      </w:r>
      <w:r>
        <w:rPr>
          <w:spacing w:val="12"/>
          <w:sz w:val="20"/>
        </w:rPr>
        <w:t> </w:t>
      </w:r>
      <w:r>
        <w:rPr>
          <w:sz w:val="20"/>
        </w:rPr>
        <w:t>corrigido,</w:t>
      </w:r>
      <w:r>
        <w:rPr>
          <w:spacing w:val="12"/>
          <w:sz w:val="20"/>
        </w:rPr>
        <w:t> </w:t>
      </w:r>
      <w:r>
        <w:rPr>
          <w:sz w:val="20"/>
        </w:rPr>
        <w:t>no todo ou em parte, às suas expensas.</w:t>
      </w:r>
    </w:p>
    <w:p>
      <w:pPr>
        <w:pStyle w:val="ListParagraph"/>
        <w:numPr>
          <w:ilvl w:val="2"/>
          <w:numId w:val="30"/>
        </w:numPr>
        <w:tabs>
          <w:tab w:pos="668" w:val="left" w:leader="none"/>
        </w:tabs>
        <w:spacing w:line="240" w:lineRule="auto" w:before="2" w:after="0"/>
        <w:ind w:left="66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spacing w:after="0" w:line="240" w:lineRule="auto"/>
        <w:jc w:val="left"/>
        <w:rPr>
          <w:sz w:val="20"/>
        </w:rPr>
        <w:sectPr>
          <w:pgSz w:w="15840" w:h="24480"/>
          <w:pgMar w:top="860" w:bottom="280" w:left="460" w:right="540"/>
        </w:sectPr>
      </w:pPr>
    </w:p>
    <w:p>
      <w:pPr>
        <w:pStyle w:val="ListParagraph"/>
        <w:numPr>
          <w:ilvl w:val="2"/>
          <w:numId w:val="30"/>
        </w:numPr>
        <w:tabs>
          <w:tab w:pos="714" w:val="left" w:leader="none"/>
        </w:tabs>
        <w:spacing w:line="280" w:lineRule="auto" w:before="73" w:after="0"/>
        <w:ind w:left="229" w:right="133" w:firstLine="0"/>
        <w:jc w:val="left"/>
        <w:rPr>
          <w:sz w:val="20"/>
        </w:rPr>
      </w:pPr>
      <w:r>
        <w:rPr>
          <w:sz w:val="20"/>
        </w:rPr>
        <w:t>Comunicar</w:t>
      </w:r>
      <w:r>
        <w:rPr>
          <w:spacing w:val="31"/>
          <w:sz w:val="20"/>
        </w:rPr>
        <w:t> </w:t>
      </w:r>
      <w:r>
        <w:rPr>
          <w:sz w:val="20"/>
        </w:rPr>
        <w:t>ao</w:t>
      </w:r>
      <w:r>
        <w:rPr>
          <w:spacing w:val="32"/>
          <w:sz w:val="20"/>
        </w:rPr>
        <w:t> </w:t>
      </w:r>
      <w:r>
        <w:rPr>
          <w:b/>
          <w:sz w:val="20"/>
        </w:rPr>
        <w:t>CONTRATADO</w:t>
      </w:r>
      <w:r>
        <w:rPr>
          <w:b/>
          <w:spacing w:val="32"/>
          <w:sz w:val="20"/>
        </w:rPr>
        <w:t> </w:t>
      </w:r>
      <w:r>
        <w:rPr>
          <w:sz w:val="20"/>
        </w:rPr>
        <w:t>para</w:t>
      </w:r>
      <w:r>
        <w:rPr>
          <w:spacing w:val="31"/>
          <w:sz w:val="20"/>
        </w:rPr>
        <w:t> </w:t>
      </w:r>
      <w:r>
        <w:rPr>
          <w:sz w:val="20"/>
        </w:rPr>
        <w:t>que</w:t>
      </w:r>
      <w:r>
        <w:rPr>
          <w:spacing w:val="31"/>
          <w:sz w:val="20"/>
        </w:rPr>
        <w:t> </w:t>
      </w:r>
      <w:r>
        <w:rPr>
          <w:sz w:val="20"/>
        </w:rPr>
        <w:t>emita</w:t>
      </w:r>
      <w:r>
        <w:rPr>
          <w:spacing w:val="31"/>
          <w:sz w:val="20"/>
        </w:rPr>
        <w:t> </w:t>
      </w:r>
      <w:r>
        <w:rPr>
          <w:sz w:val="20"/>
        </w:rPr>
        <w:t>Nota</w:t>
      </w:r>
      <w:r>
        <w:rPr>
          <w:spacing w:val="31"/>
          <w:sz w:val="20"/>
        </w:rPr>
        <w:t> </w:t>
      </w:r>
      <w:r>
        <w:rPr>
          <w:sz w:val="20"/>
        </w:rPr>
        <w:t>Fiscal</w:t>
      </w:r>
      <w:r>
        <w:rPr>
          <w:spacing w:val="31"/>
          <w:sz w:val="20"/>
        </w:rPr>
        <w:t> </w:t>
      </w:r>
      <w:r>
        <w:rPr>
          <w:sz w:val="20"/>
        </w:rPr>
        <w:t>relativa</w:t>
      </w:r>
      <w:r>
        <w:rPr>
          <w:spacing w:val="31"/>
          <w:sz w:val="20"/>
        </w:rPr>
        <w:t> </w:t>
      </w:r>
      <w:r>
        <w:rPr>
          <w:sz w:val="20"/>
        </w:rPr>
        <w:t>à</w:t>
      </w:r>
      <w:r>
        <w:rPr>
          <w:spacing w:val="31"/>
          <w:sz w:val="20"/>
        </w:rPr>
        <w:t> </w:t>
      </w:r>
      <w:r>
        <w:rPr>
          <w:sz w:val="20"/>
        </w:rPr>
        <w:t>parcela</w:t>
      </w:r>
      <w:r>
        <w:rPr>
          <w:spacing w:val="31"/>
          <w:sz w:val="20"/>
        </w:rPr>
        <w:t> </w:t>
      </w:r>
      <w:r>
        <w:rPr>
          <w:sz w:val="20"/>
        </w:rPr>
        <w:t>incontroversa</w:t>
      </w:r>
      <w:r>
        <w:rPr>
          <w:spacing w:val="31"/>
          <w:sz w:val="20"/>
        </w:rPr>
        <w:t> </w:t>
      </w:r>
      <w:r>
        <w:rPr>
          <w:sz w:val="20"/>
        </w:rPr>
        <w:t>da</w:t>
      </w:r>
      <w:r>
        <w:rPr>
          <w:spacing w:val="31"/>
          <w:sz w:val="20"/>
        </w:rPr>
        <w:t> </w:t>
      </w:r>
      <w:r>
        <w:rPr>
          <w:sz w:val="20"/>
        </w:rPr>
        <w:t>execução</w:t>
      </w:r>
      <w:r>
        <w:rPr>
          <w:spacing w:val="31"/>
          <w:sz w:val="20"/>
        </w:rPr>
        <w:t> </w:t>
      </w:r>
      <w:r>
        <w:rPr>
          <w:sz w:val="20"/>
        </w:rPr>
        <w:t>do</w:t>
      </w:r>
      <w:r>
        <w:rPr>
          <w:spacing w:val="31"/>
          <w:sz w:val="20"/>
        </w:rPr>
        <w:t> </w:t>
      </w:r>
      <w:r>
        <w:rPr>
          <w:sz w:val="20"/>
        </w:rPr>
        <w:t>objeto,</w:t>
      </w:r>
      <w:r>
        <w:rPr>
          <w:spacing w:val="31"/>
          <w:sz w:val="20"/>
        </w:rPr>
        <w:t> </w:t>
      </w:r>
      <w:r>
        <w:rPr>
          <w:sz w:val="20"/>
        </w:rPr>
        <w:t>com</w:t>
      </w:r>
      <w:r>
        <w:rPr>
          <w:spacing w:val="31"/>
          <w:sz w:val="20"/>
        </w:rPr>
        <w:t> </w:t>
      </w:r>
      <w:r>
        <w:rPr>
          <w:sz w:val="20"/>
        </w:rPr>
        <w:t>vistas</w:t>
      </w:r>
      <w:r>
        <w:rPr>
          <w:spacing w:val="31"/>
          <w:sz w:val="20"/>
        </w:rPr>
        <w:t> </w:t>
      </w:r>
      <w:r>
        <w:rPr>
          <w:sz w:val="20"/>
        </w:rPr>
        <w:t>à</w:t>
      </w:r>
      <w:r>
        <w:rPr>
          <w:spacing w:val="31"/>
          <w:sz w:val="20"/>
        </w:rPr>
        <w:t> </w:t>
      </w:r>
      <w:r>
        <w:rPr>
          <w:sz w:val="20"/>
        </w:rPr>
        <w:t>liquidação</w:t>
      </w:r>
      <w:r>
        <w:rPr>
          <w:spacing w:val="31"/>
          <w:sz w:val="20"/>
        </w:rPr>
        <w:t> </w:t>
      </w:r>
      <w:r>
        <w:rPr>
          <w:sz w:val="20"/>
        </w:rPr>
        <w:t>e</w:t>
      </w:r>
      <w:r>
        <w:rPr>
          <w:spacing w:val="31"/>
          <w:sz w:val="20"/>
        </w:rPr>
        <w:t> </w:t>
      </w:r>
      <w:r>
        <w:rPr>
          <w:sz w:val="20"/>
        </w:rPr>
        <w:t>pagamento,</w:t>
      </w:r>
      <w:r>
        <w:rPr>
          <w:spacing w:val="31"/>
          <w:sz w:val="20"/>
        </w:rPr>
        <w:t> </w:t>
      </w:r>
      <w:r>
        <w:rPr>
          <w:sz w:val="20"/>
        </w:rPr>
        <w:t>no</w:t>
      </w:r>
      <w:r>
        <w:rPr>
          <w:spacing w:val="31"/>
          <w:sz w:val="20"/>
        </w:rPr>
        <w:t> </w:t>
      </w:r>
      <w:r>
        <w:rPr>
          <w:sz w:val="20"/>
        </w:rPr>
        <w:t>caso</w:t>
      </w:r>
      <w:r>
        <w:rPr>
          <w:spacing w:val="31"/>
          <w:sz w:val="20"/>
        </w:rPr>
        <w:t> </w:t>
      </w:r>
      <w:r>
        <w:rPr>
          <w:sz w:val="20"/>
        </w:rPr>
        <w:t>de divergência acerca do cumprimento das obrigações assumidas, quanto à dimensão, qualidade e quantidade, conforme o art. 143 da Lei nº 14.133/2021.</w:t>
      </w:r>
    </w:p>
    <w:p>
      <w:pPr>
        <w:pStyle w:val="ListParagraph"/>
        <w:numPr>
          <w:ilvl w:val="2"/>
          <w:numId w:val="30"/>
        </w:numPr>
        <w:tabs>
          <w:tab w:pos="679" w:val="left" w:leader="none"/>
        </w:tabs>
        <w:spacing w:line="240" w:lineRule="auto" w:before="2" w:after="0"/>
        <w:ind w:left="67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0"/>
        </w:numPr>
        <w:tabs>
          <w:tab w:pos="668" w:val="left" w:leader="none"/>
        </w:tabs>
        <w:spacing w:line="240" w:lineRule="auto" w:before="40" w:after="0"/>
        <w:ind w:left="66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0"/>
        </w:numPr>
        <w:tabs>
          <w:tab w:pos="679" w:val="left" w:leader="none"/>
        </w:tabs>
        <w:spacing w:line="280" w:lineRule="auto" w:before="40" w:after="0"/>
        <w:ind w:left="229" w:right="133" w:firstLine="0"/>
        <w:jc w:val="left"/>
        <w:rPr>
          <w:sz w:val="20"/>
        </w:rPr>
      </w:pPr>
      <w:r>
        <w:rPr>
          <w:sz w:val="20"/>
        </w:rPr>
        <w:t>Dar</w:t>
      </w:r>
      <w:r>
        <w:rPr>
          <w:spacing w:val="-1"/>
          <w:sz w:val="20"/>
        </w:rPr>
        <w:t> </w:t>
      </w:r>
      <w:r>
        <w:rPr>
          <w:sz w:val="20"/>
        </w:rPr>
        <w:t>ciência</w:t>
      </w:r>
      <w:r>
        <w:rPr>
          <w:spacing w:val="-1"/>
          <w:sz w:val="20"/>
        </w:rPr>
        <w:t> </w:t>
      </w:r>
      <w:r>
        <w:rPr>
          <w:sz w:val="20"/>
        </w:rPr>
        <w:t>à</w:t>
      </w:r>
      <w:r>
        <w:rPr>
          <w:spacing w:val="-12"/>
          <w:sz w:val="20"/>
        </w:rPr>
        <w:t> </w:t>
      </w:r>
      <w:r>
        <w:rPr>
          <w:sz w:val="20"/>
        </w:rPr>
        <w:t>Assessoria</w:t>
      </w:r>
      <w:r>
        <w:rPr>
          <w:spacing w:val="-1"/>
          <w:sz w:val="20"/>
        </w:rPr>
        <w:t> </w:t>
      </w:r>
      <w:r>
        <w:rPr>
          <w:sz w:val="20"/>
        </w:rPr>
        <w:t>Jurídica</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para</w:t>
      </w:r>
      <w:r>
        <w:rPr>
          <w:spacing w:val="-1"/>
          <w:sz w:val="20"/>
        </w:rPr>
        <w:t> </w:t>
      </w:r>
      <w:r>
        <w:rPr>
          <w:sz w:val="20"/>
        </w:rPr>
        <w:t>as</w:t>
      </w:r>
      <w:r>
        <w:rPr>
          <w:spacing w:val="-1"/>
          <w:sz w:val="20"/>
        </w:rPr>
        <w:t> </w:t>
      </w:r>
      <w:r>
        <w:rPr>
          <w:sz w:val="20"/>
        </w:rPr>
        <w:t>providências</w:t>
      </w:r>
      <w:r>
        <w:rPr>
          <w:spacing w:val="-1"/>
          <w:sz w:val="20"/>
        </w:rPr>
        <w:t> </w:t>
      </w:r>
      <w:r>
        <w:rPr>
          <w:sz w:val="20"/>
        </w:rPr>
        <w:t>junto</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adoção</w:t>
      </w:r>
      <w:r>
        <w:rPr>
          <w:spacing w:val="-1"/>
          <w:sz w:val="20"/>
        </w:rPr>
        <w:t> </w:t>
      </w:r>
      <w:r>
        <w:rPr>
          <w:sz w:val="20"/>
        </w:rPr>
        <w:t>de</w:t>
      </w:r>
      <w:r>
        <w:rPr>
          <w:spacing w:val="-1"/>
          <w:sz w:val="20"/>
        </w:rPr>
        <w:t> </w:t>
      </w:r>
      <w:r>
        <w:rPr>
          <w:sz w:val="20"/>
        </w:rPr>
        <w:t>eventuais</w:t>
      </w:r>
      <w:r>
        <w:rPr>
          <w:spacing w:val="-1"/>
          <w:sz w:val="20"/>
        </w:rPr>
        <w:t> </w:t>
      </w:r>
      <w:r>
        <w:rPr>
          <w:sz w:val="20"/>
        </w:rPr>
        <w:t>medidas</w:t>
      </w:r>
      <w:r>
        <w:rPr>
          <w:spacing w:val="-1"/>
          <w:sz w:val="20"/>
        </w:rPr>
        <w:t> </w:t>
      </w:r>
      <w:r>
        <w:rPr>
          <w:sz w:val="20"/>
        </w:rPr>
        <w:t>judiciais,</w:t>
      </w:r>
      <w:r>
        <w:rPr>
          <w:spacing w:val="-1"/>
          <w:sz w:val="20"/>
        </w:rPr>
        <w:t> </w:t>
      </w:r>
      <w:r>
        <w:rPr>
          <w:sz w:val="20"/>
        </w:rPr>
        <w:t>em</w:t>
      </w:r>
      <w:r>
        <w:rPr>
          <w:spacing w:val="-1"/>
          <w:sz w:val="20"/>
        </w:rPr>
        <w:t> </w:t>
      </w:r>
      <w:r>
        <w:rPr>
          <w:sz w:val="20"/>
        </w:rPr>
        <w:t>caso de descumprimento de obrigações pelo </w:t>
      </w:r>
      <w:r>
        <w:rPr>
          <w:b/>
          <w:sz w:val="20"/>
        </w:rPr>
        <w:t>CONTRATADO</w:t>
      </w:r>
      <w:r>
        <w:rPr>
          <w:sz w:val="20"/>
        </w:rPr>
        <w:t>.</w:t>
      </w:r>
    </w:p>
    <w:p>
      <w:pPr>
        <w:pStyle w:val="ListParagraph"/>
        <w:numPr>
          <w:ilvl w:val="2"/>
          <w:numId w:val="30"/>
        </w:numPr>
        <w:tabs>
          <w:tab w:pos="726" w:val="left" w:leader="none"/>
        </w:tabs>
        <w:spacing w:line="280" w:lineRule="auto" w:before="2" w:after="0"/>
        <w:ind w:left="229" w:right="133" w:firstLine="0"/>
        <w:jc w:val="left"/>
        <w:rPr>
          <w:sz w:val="20"/>
        </w:rPr>
      </w:pPr>
      <w:r>
        <w:rPr>
          <w:sz w:val="20"/>
        </w:rPr>
        <w:t>Emitir</w:t>
      </w:r>
      <w:r>
        <w:rPr>
          <w:spacing w:val="40"/>
          <w:sz w:val="20"/>
        </w:rPr>
        <w:t> </w:t>
      </w:r>
      <w:r>
        <w:rPr>
          <w:sz w:val="20"/>
        </w:rPr>
        <w:t>decisão</w:t>
      </w:r>
      <w:r>
        <w:rPr>
          <w:spacing w:val="40"/>
          <w:sz w:val="20"/>
        </w:rPr>
        <w:t> </w:t>
      </w:r>
      <w:r>
        <w:rPr>
          <w:sz w:val="20"/>
        </w:rPr>
        <w:t>fundamentada</w:t>
      </w:r>
      <w:r>
        <w:rPr>
          <w:spacing w:val="40"/>
          <w:sz w:val="20"/>
        </w:rPr>
        <w:t> </w:t>
      </w:r>
      <w:r>
        <w:rPr>
          <w:sz w:val="20"/>
        </w:rPr>
        <w:t>sobre</w:t>
      </w:r>
      <w:r>
        <w:rPr>
          <w:spacing w:val="40"/>
          <w:sz w:val="20"/>
        </w:rPr>
        <w:t> </w:t>
      </w:r>
      <w:r>
        <w:rPr>
          <w:sz w:val="20"/>
        </w:rPr>
        <w:t>todas</w:t>
      </w:r>
      <w:r>
        <w:rPr>
          <w:spacing w:val="40"/>
          <w:sz w:val="20"/>
        </w:rPr>
        <w:t> </w:t>
      </w:r>
      <w:r>
        <w:rPr>
          <w:sz w:val="20"/>
        </w:rPr>
        <w:t>as</w:t>
      </w:r>
      <w:r>
        <w:rPr>
          <w:spacing w:val="40"/>
          <w:sz w:val="20"/>
        </w:rPr>
        <w:t> </w:t>
      </w:r>
      <w:r>
        <w:rPr>
          <w:sz w:val="20"/>
        </w:rPr>
        <w:t>solicitações</w:t>
      </w:r>
      <w:r>
        <w:rPr>
          <w:spacing w:val="40"/>
          <w:sz w:val="20"/>
        </w:rPr>
        <w:t> </w:t>
      </w:r>
      <w:r>
        <w:rPr>
          <w:sz w:val="20"/>
        </w:rPr>
        <w:t>e</w:t>
      </w:r>
      <w:r>
        <w:rPr>
          <w:spacing w:val="40"/>
          <w:sz w:val="20"/>
        </w:rPr>
        <w:t> </w:t>
      </w:r>
      <w:r>
        <w:rPr>
          <w:sz w:val="20"/>
        </w:rPr>
        <w:t>reclamações</w:t>
      </w:r>
      <w:r>
        <w:rPr>
          <w:spacing w:val="40"/>
          <w:sz w:val="20"/>
        </w:rPr>
        <w:t> </w:t>
      </w:r>
      <w:r>
        <w:rPr>
          <w:sz w:val="20"/>
        </w:rPr>
        <w:t>relacionadas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presente</w:t>
      </w:r>
      <w:r>
        <w:rPr>
          <w:spacing w:val="40"/>
          <w:sz w:val="20"/>
        </w:rPr>
        <w:t> </w:t>
      </w:r>
      <w:r>
        <w:rPr>
          <w:sz w:val="20"/>
        </w:rPr>
        <w:t>Contrato,</w:t>
      </w:r>
      <w:r>
        <w:rPr>
          <w:spacing w:val="40"/>
          <w:sz w:val="20"/>
        </w:rPr>
        <w:t> </w:t>
      </w:r>
      <w:r>
        <w:rPr>
          <w:sz w:val="20"/>
        </w:rPr>
        <w:t>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 impertinentes, meramente protelatórios ou de nenhum interesse para a boa execução do ajuste.</w:t>
      </w:r>
    </w:p>
    <w:p>
      <w:pPr>
        <w:pStyle w:val="ListParagraph"/>
        <w:numPr>
          <w:ilvl w:val="3"/>
          <w:numId w:val="30"/>
        </w:numPr>
        <w:tabs>
          <w:tab w:pos="829" w:val="left" w:leader="none"/>
        </w:tabs>
        <w:spacing w:line="240" w:lineRule="auto" w:before="2" w:after="0"/>
        <w:ind w:left="82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0"/>
        </w:numPr>
        <w:tabs>
          <w:tab w:pos="789" w:val="left" w:leader="none"/>
        </w:tabs>
        <w:spacing w:line="280" w:lineRule="auto" w:before="40" w:after="0"/>
        <w:ind w:left="229" w:right="133" w:firstLine="0"/>
        <w:jc w:val="left"/>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período.</w:t>
      </w:r>
    </w:p>
    <w:p>
      <w:pPr>
        <w:pStyle w:val="ListParagraph"/>
        <w:numPr>
          <w:ilvl w:val="2"/>
          <w:numId w:val="30"/>
        </w:numPr>
        <w:tabs>
          <w:tab w:pos="773" w:val="left" w:leader="none"/>
        </w:tabs>
        <w:spacing w:line="280" w:lineRule="auto" w:before="1" w:after="0"/>
        <w:ind w:left="229" w:right="134" w:firstLine="0"/>
        <w:jc w:val="left"/>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30"/>
        </w:numPr>
        <w:tabs>
          <w:tab w:pos="788" w:val="left" w:leader="none"/>
        </w:tabs>
        <w:spacing w:line="280" w:lineRule="auto" w:before="2" w:after="0"/>
        <w:ind w:left="229" w:right="133" w:firstLine="0"/>
        <w:jc w:val="left"/>
        <w:rPr>
          <w:sz w:val="20"/>
        </w:rPr>
      </w:pPr>
      <w:r>
        <w:rPr>
          <w:sz w:val="20"/>
        </w:rPr>
        <w:t>A</w:t>
      </w:r>
      <w:r>
        <w:rPr>
          <w:spacing w:val="-15"/>
          <w:sz w:val="20"/>
        </w:rPr>
        <w:t> </w:t>
      </w:r>
      <w:r>
        <w:rPr>
          <w:sz w:val="20"/>
        </w:rPr>
        <w:t>Administração</w:t>
      </w:r>
      <w:r>
        <w:rPr>
          <w:spacing w:val="-4"/>
          <w:sz w:val="20"/>
        </w:rPr>
        <w:t> </w:t>
      </w:r>
      <w:r>
        <w:rPr>
          <w:sz w:val="20"/>
        </w:rPr>
        <w:t>não responderá por quaisquer compromissos assumidos pelo </w:t>
      </w:r>
      <w:r>
        <w:rPr>
          <w:b/>
          <w:sz w:val="20"/>
        </w:rPr>
        <w:t>CONTRATADO </w:t>
      </w:r>
      <w:r>
        <w:rPr>
          <w:sz w:val="20"/>
        </w:rPr>
        <w:t>com terceiros, ainda que vinculados à execução do Contrato, bem como por qualquer dano causado a terceiros em decorrência de ato do </w:t>
      </w:r>
      <w:r>
        <w:rPr>
          <w:b/>
          <w:sz w:val="20"/>
        </w:rPr>
        <w:t>CONTRATADO</w:t>
      </w:r>
      <w:r>
        <w:rPr>
          <w:sz w:val="20"/>
        </w:rPr>
        <w:t>, de seus empregados, prepostos ou subordinados.</w:t>
      </w:r>
    </w:p>
    <w:p>
      <w:pPr>
        <w:pStyle w:val="ListParagraph"/>
        <w:numPr>
          <w:ilvl w:val="2"/>
          <w:numId w:val="30"/>
        </w:numPr>
        <w:tabs>
          <w:tab w:pos="779" w:val="left" w:leader="none"/>
        </w:tabs>
        <w:spacing w:line="240" w:lineRule="auto" w:before="2" w:after="0"/>
        <w:ind w:left="77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2"/>
        <w:ind w:left="229" w:firstLine="0"/>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31"/>
        </w:numPr>
        <w:tabs>
          <w:tab w:pos="536" w:val="left" w:leader="none"/>
        </w:tabs>
        <w:spacing w:line="280" w:lineRule="auto" w:before="0" w:after="0"/>
        <w:ind w:left="229" w:right="133" w:firstLine="0"/>
        <w:jc w:val="left"/>
        <w:rPr>
          <w:sz w:val="20"/>
        </w:rPr>
      </w:pPr>
      <w:r>
        <w:rPr>
          <w:sz w:val="20"/>
        </w:rPr>
        <w:t>O </w:t>
      </w:r>
      <w:r>
        <w:rPr>
          <w:b/>
          <w:sz w:val="20"/>
        </w:rPr>
        <w:t>CONTRATADO </w:t>
      </w:r>
      <w:r>
        <w:rPr>
          <w:sz w:val="20"/>
        </w:rPr>
        <w:t>deverá cumprir todas as obrigações constantes deste Contrato e em seus</w:t>
      </w:r>
      <w:r>
        <w:rPr>
          <w:spacing w:val="-7"/>
          <w:sz w:val="20"/>
        </w:rPr>
        <w:t> </w:t>
      </w:r>
      <w:r>
        <w:rPr>
          <w:sz w:val="20"/>
        </w:rPr>
        <w:t>Anexos, assumindo como exclusivamente seus os riscos e as despesas decorrentes da boa e perfeita execução do objeto, observando, ainda, as obrigações a seguir dispostas:</w:t>
      </w:r>
    </w:p>
    <w:p>
      <w:pPr>
        <w:pStyle w:val="ListParagraph"/>
        <w:numPr>
          <w:ilvl w:val="2"/>
          <w:numId w:val="31"/>
        </w:numPr>
        <w:tabs>
          <w:tab w:pos="678" w:val="left" w:leader="none"/>
        </w:tabs>
        <w:spacing w:line="240" w:lineRule="auto" w:before="2" w:after="0"/>
        <w:ind w:left="67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1"/>
        </w:numPr>
        <w:tabs>
          <w:tab w:pos="769" w:val="left" w:leader="none"/>
        </w:tabs>
        <w:spacing w:line="235" w:lineRule="auto" w:before="7" w:after="0"/>
        <w:ind w:left="229" w:right="27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 o cumprimento do prazo previsto, com a devida comprovação.</w:t>
      </w:r>
    </w:p>
    <w:p>
      <w:pPr>
        <w:pStyle w:val="ListParagraph"/>
        <w:numPr>
          <w:ilvl w:val="2"/>
          <w:numId w:val="31"/>
        </w:numPr>
        <w:tabs>
          <w:tab w:pos="755" w:val="left" w:leader="none"/>
        </w:tabs>
        <w:spacing w:line="235" w:lineRule="auto" w:before="0" w:after="0"/>
        <w:ind w:left="229" w:right="72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32">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7"/>
            <w:sz w:val="24"/>
            <w:u w:val="single" w:color="000080"/>
          </w:rPr>
          <w:t> </w:t>
        </w:r>
        <w:r>
          <w:rPr>
            <w:color w:val="000080"/>
            <w:sz w:val="24"/>
            <w:u w:val="single" w:color="000080"/>
          </w:rPr>
          <w:t>II,</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 prestar todo esclarecimento ou informação por eles solicitados.</w:t>
      </w:r>
    </w:p>
    <w:p>
      <w:pPr>
        <w:pStyle w:val="ListParagraph"/>
        <w:numPr>
          <w:ilvl w:val="2"/>
          <w:numId w:val="31"/>
        </w:numPr>
        <w:tabs>
          <w:tab w:pos="670" w:val="left" w:leader="none"/>
        </w:tabs>
        <w:spacing w:line="280" w:lineRule="auto" w:before="31" w:after="0"/>
        <w:ind w:left="229" w:right="133" w:firstLine="0"/>
        <w:jc w:val="left"/>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1"/>
        </w:numPr>
        <w:tabs>
          <w:tab w:pos="769" w:val="left" w:leader="none"/>
        </w:tabs>
        <w:spacing w:line="237" w:lineRule="exact" w:before="0" w:after="0"/>
        <w:ind w:left="76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2"/>
          <w:sz w:val="24"/>
        </w:rPr>
        <w:t> </w:t>
      </w:r>
      <w:r>
        <w:rPr>
          <w:sz w:val="24"/>
        </w:rPr>
        <w:t>reconstruir</w:t>
      </w:r>
      <w:r>
        <w:rPr>
          <w:spacing w:val="-1"/>
          <w:sz w:val="24"/>
        </w:rPr>
        <w:t> </w:t>
      </w:r>
      <w:r>
        <w:rPr>
          <w:sz w:val="24"/>
        </w:rPr>
        <w:t>ou</w:t>
      </w:r>
      <w:r>
        <w:rPr>
          <w:spacing w:val="-2"/>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2"/>
          <w:sz w:val="24"/>
        </w:rPr>
        <w:t> </w:t>
      </w:r>
      <w:r>
        <w:rPr>
          <w:sz w:val="24"/>
        </w:rPr>
        <w:t>total</w:t>
      </w:r>
      <w:r>
        <w:rPr>
          <w:spacing w:val="-2"/>
          <w:sz w:val="24"/>
        </w:rPr>
        <w:t> </w:t>
      </w:r>
      <w:r>
        <w:rPr>
          <w:sz w:val="24"/>
        </w:rPr>
        <w:t>ou</w:t>
      </w:r>
      <w:r>
        <w:rPr>
          <w:spacing w:val="-1"/>
          <w:sz w:val="24"/>
        </w:rPr>
        <w:t> </w:t>
      </w:r>
      <w:r>
        <w:rPr>
          <w:sz w:val="24"/>
        </w:rPr>
        <w:t>em</w:t>
      </w:r>
      <w:r>
        <w:rPr>
          <w:spacing w:val="-2"/>
          <w:sz w:val="24"/>
        </w:rPr>
        <w:t> </w:t>
      </w:r>
      <w:r>
        <w:rPr>
          <w:sz w:val="24"/>
        </w:rPr>
        <w:t>parte,</w:t>
      </w:r>
      <w:r>
        <w:rPr>
          <w:spacing w:val="-2"/>
          <w:sz w:val="24"/>
        </w:rPr>
        <w:t> </w:t>
      </w:r>
      <w:r>
        <w:rPr>
          <w:sz w:val="24"/>
        </w:rPr>
        <w:t>no</w:t>
      </w:r>
      <w:r>
        <w:rPr>
          <w:spacing w:val="-2"/>
          <w:sz w:val="24"/>
        </w:rPr>
        <w:t> </w:t>
      </w:r>
      <w:r>
        <w:rPr>
          <w:sz w:val="24"/>
        </w:rPr>
        <w:t>prazo</w:t>
      </w:r>
      <w:r>
        <w:rPr>
          <w:spacing w:val="-1"/>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pacing w:val="-5"/>
          <w:sz w:val="24"/>
        </w:rPr>
        <w:t>nos</w:t>
      </w:r>
    </w:p>
    <w:p>
      <w:pPr>
        <w:spacing w:line="270" w:lineRule="exact" w:before="0"/>
        <w:ind w:left="229" w:right="0" w:firstLine="0"/>
        <w:jc w:val="left"/>
        <w:rPr>
          <w:sz w:val="24"/>
        </w:rPr>
      </w:pPr>
      <w:r>
        <w:rPr>
          <w:sz w:val="24"/>
        </w:rPr>
        <w:t>quais se verificarem vícios, defeitos ou incorreções resultantes da execução ou dos materiais </w:t>
      </w:r>
      <w:r>
        <w:rPr>
          <w:spacing w:val="-2"/>
          <w:sz w:val="24"/>
        </w:rPr>
        <w:t>empregados.</w:t>
      </w:r>
    </w:p>
    <w:p>
      <w:pPr>
        <w:pStyle w:val="ListParagraph"/>
        <w:numPr>
          <w:ilvl w:val="2"/>
          <w:numId w:val="31"/>
        </w:numPr>
        <w:tabs>
          <w:tab w:pos="769" w:val="left" w:leader="none"/>
        </w:tabs>
        <w:spacing w:line="235" w:lineRule="auto" w:before="2" w:after="0"/>
        <w:ind w:left="229" w:right="473" w:firstLine="0"/>
        <w:jc w:val="left"/>
        <w:rPr>
          <w:sz w:val="24"/>
        </w:rPr>
      </w:pPr>
      <w:r>
        <w:rPr>
          <w:sz w:val="24"/>
        </w:rPr>
        <w:t>Responsabilizar-se pelos vícios e danos decorrentes do objeto, de acordo com o Código de Defesa do Consumidor (</w:t>
      </w:r>
      <w:hyperlink r:id="rId33">
        <w:r>
          <w:rPr>
            <w:color w:val="000080"/>
            <w:sz w:val="24"/>
            <w:u w:val="single" w:color="000080"/>
          </w:rPr>
          <w:t>Lei nº 8.078/1990</w:t>
        </w:r>
      </w:hyperlink>
      <w:r>
        <w:rPr>
          <w:sz w:val="24"/>
        </w:rPr>
        <w:t>), bem como</w:t>
      </w:r>
      <w:r>
        <w:rPr>
          <w:spacing w:val="-3"/>
          <w:sz w:val="24"/>
        </w:rPr>
        <w:t> </w:t>
      </w:r>
      <w:r>
        <w:rPr>
          <w:sz w:val="24"/>
        </w:rPr>
        <w:t>por</w:t>
      </w:r>
      <w:r>
        <w:rPr>
          <w:spacing w:val="-2"/>
          <w:sz w:val="24"/>
        </w:rPr>
        <w:t> </w:t>
      </w:r>
      <w:r>
        <w:rPr>
          <w:sz w:val="24"/>
        </w:rPr>
        <w:t>todo</w:t>
      </w:r>
      <w:r>
        <w:rPr>
          <w:spacing w:val="-2"/>
          <w:sz w:val="24"/>
        </w:rPr>
        <w:t> </w:t>
      </w:r>
      <w:r>
        <w:rPr>
          <w:sz w:val="24"/>
        </w:rPr>
        <w:t>e</w:t>
      </w:r>
      <w:r>
        <w:rPr>
          <w:spacing w:val="-2"/>
          <w:sz w:val="24"/>
        </w:rPr>
        <w:t> </w:t>
      </w:r>
      <w:r>
        <w:rPr>
          <w:sz w:val="24"/>
        </w:rPr>
        <w:t>qualquer</w:t>
      </w:r>
      <w:r>
        <w:rPr>
          <w:spacing w:val="-2"/>
          <w:sz w:val="24"/>
        </w:rPr>
        <w:t> </w:t>
      </w:r>
      <w:r>
        <w:rPr>
          <w:sz w:val="24"/>
        </w:rPr>
        <w:t>dano</w:t>
      </w:r>
      <w:r>
        <w:rPr>
          <w:spacing w:val="-2"/>
          <w:sz w:val="24"/>
        </w:rPr>
        <w:t> </w:t>
      </w:r>
      <w:r>
        <w:rPr>
          <w:sz w:val="24"/>
        </w:rPr>
        <w:t>causado</w:t>
      </w:r>
      <w:r>
        <w:rPr>
          <w:spacing w:val="-2"/>
          <w:sz w:val="24"/>
        </w:rPr>
        <w:t> </w:t>
      </w:r>
      <w:r>
        <w:rPr>
          <w:sz w:val="24"/>
        </w:rPr>
        <w:t>à</w:t>
      </w:r>
      <w:r>
        <w:rPr>
          <w:spacing w:val="-15"/>
          <w:sz w:val="24"/>
        </w:rPr>
        <w:t> </w:t>
      </w:r>
      <w:r>
        <w:rPr>
          <w:sz w:val="24"/>
        </w:rPr>
        <w:t>Administração</w:t>
      </w:r>
      <w:r>
        <w:rPr>
          <w:spacing w:val="-2"/>
          <w:sz w:val="24"/>
        </w:rPr>
        <w:t> </w:t>
      </w:r>
      <w:r>
        <w:rPr>
          <w:sz w:val="24"/>
        </w:rPr>
        <w:t>ou</w:t>
      </w:r>
      <w:r>
        <w:rPr>
          <w:spacing w:val="-2"/>
          <w:sz w:val="24"/>
        </w:rPr>
        <w:t> </w:t>
      </w:r>
      <w:r>
        <w:rPr>
          <w:sz w:val="24"/>
        </w:rPr>
        <w:t>terceiros,</w:t>
      </w:r>
      <w:r>
        <w:rPr>
          <w:spacing w:val="-2"/>
          <w:sz w:val="24"/>
        </w:rPr>
        <w:t> </w:t>
      </w:r>
      <w:r>
        <w:rPr>
          <w:sz w:val="24"/>
        </w:rPr>
        <w:t>não</w:t>
      </w:r>
      <w:r>
        <w:rPr>
          <w:spacing w:val="-2"/>
          <w:sz w:val="24"/>
        </w:rPr>
        <w:t> </w:t>
      </w:r>
      <w:r>
        <w:rPr>
          <w:sz w:val="24"/>
        </w:rPr>
        <w:t>reduzindo</w:t>
      </w:r>
      <w:r>
        <w:rPr>
          <w:spacing w:val="-2"/>
          <w:sz w:val="24"/>
        </w:rPr>
        <w:t> </w:t>
      </w:r>
      <w:r>
        <w:rPr>
          <w:sz w:val="24"/>
        </w:rPr>
        <w:t>essa</w:t>
      </w:r>
      <w:r>
        <w:rPr>
          <w:spacing w:val="-2"/>
          <w:sz w:val="24"/>
        </w:rPr>
        <w:t> </w:t>
      </w:r>
      <w:r>
        <w:rPr>
          <w:sz w:val="24"/>
        </w:rPr>
        <w:t>responsabilidade</w:t>
      </w:r>
      <w:r>
        <w:rPr>
          <w:spacing w:val="-2"/>
          <w:sz w:val="24"/>
        </w:rPr>
        <w:t> </w:t>
      </w:r>
      <w:r>
        <w:rPr>
          <w:sz w:val="24"/>
        </w:rPr>
        <w:t>a</w:t>
      </w:r>
      <w:r>
        <w:rPr>
          <w:spacing w:val="-2"/>
          <w:sz w:val="24"/>
        </w:rPr>
        <w:t> </w:t>
      </w:r>
      <w:r>
        <w:rPr>
          <w:sz w:val="24"/>
        </w:rPr>
        <w:t>fiscalização</w:t>
      </w:r>
      <w:r>
        <w:rPr>
          <w:spacing w:val="-2"/>
          <w:sz w:val="24"/>
        </w:rPr>
        <w:t> </w:t>
      </w:r>
      <w:r>
        <w:rPr>
          <w:sz w:val="24"/>
        </w:rPr>
        <w:t>ou</w:t>
      </w:r>
      <w:r>
        <w:rPr>
          <w:spacing w:val="-2"/>
          <w:sz w:val="24"/>
        </w:rPr>
        <w:t> </w:t>
      </w:r>
      <w:r>
        <w:rPr>
          <w:sz w:val="24"/>
        </w:rPr>
        <w:t>o</w:t>
      </w:r>
      <w:r>
        <w:rPr>
          <w:spacing w:val="-2"/>
          <w:sz w:val="24"/>
        </w:rPr>
        <w:t> </w:t>
      </w:r>
      <w:r>
        <w:rPr>
          <w:sz w:val="24"/>
        </w:rPr>
        <w:t>acompanhamento</w:t>
      </w:r>
      <w:r>
        <w:rPr>
          <w:spacing w:val="-2"/>
          <w:sz w:val="24"/>
        </w:rPr>
        <w:t>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31"/>
        </w:numPr>
        <w:tabs>
          <w:tab w:pos="769" w:val="left" w:leader="none"/>
        </w:tabs>
        <w:spacing w:line="235" w:lineRule="auto" w:before="0" w:after="0"/>
        <w:ind w:left="229" w:right="207" w:firstLine="0"/>
        <w:jc w:val="both"/>
        <w:rPr>
          <w:sz w:val="24"/>
        </w:rPr>
      </w:pPr>
      <w:r>
        <w:rPr>
          <w:sz w:val="24"/>
        </w:rPr>
        <w:t>Não contratar, durante a vigência do Contrato, cônjuge, companheiro ou parente em linha reta, colateral ou por afinidade, até o terceiro grau, de dirigente</w:t>
      </w:r>
      <w:r>
        <w:rPr>
          <w:spacing w:val="-3"/>
          <w:sz w:val="24"/>
        </w:rPr>
        <w:t> </w:t>
      </w:r>
      <w:r>
        <w:rPr>
          <w:sz w:val="24"/>
        </w:rPr>
        <w:t>do</w:t>
      </w:r>
      <w:r>
        <w:rPr>
          <w:spacing w:val="-4"/>
          <w:sz w:val="24"/>
        </w:rPr>
        <w:t> </w:t>
      </w:r>
      <w:r>
        <w:rPr>
          <w:b/>
          <w:sz w:val="24"/>
        </w:rPr>
        <w:t>CONTRATANTE</w:t>
      </w:r>
      <w:r>
        <w:rPr>
          <w:b/>
          <w:spacing w:val="-3"/>
          <w:sz w:val="24"/>
        </w:rPr>
        <w:t> </w:t>
      </w:r>
      <w:r>
        <w:rPr>
          <w:sz w:val="24"/>
        </w:rPr>
        <w:t>ou</w:t>
      </w:r>
      <w:r>
        <w:rPr>
          <w:spacing w:val="-4"/>
          <w:sz w:val="24"/>
        </w:rPr>
        <w:t> </w:t>
      </w:r>
      <w:r>
        <w:rPr>
          <w:sz w:val="24"/>
        </w:rPr>
        <w:t>de</w:t>
      </w:r>
      <w:r>
        <w:rPr>
          <w:spacing w:val="-3"/>
          <w:sz w:val="24"/>
        </w:rPr>
        <w:t> </w:t>
      </w:r>
      <w:r>
        <w:rPr>
          <w:sz w:val="24"/>
        </w:rPr>
        <w:t>agente</w:t>
      </w:r>
      <w:r>
        <w:rPr>
          <w:spacing w:val="-4"/>
          <w:sz w:val="24"/>
        </w:rPr>
        <w:t> </w:t>
      </w:r>
      <w:r>
        <w:rPr>
          <w:sz w:val="24"/>
        </w:rPr>
        <w:t>público</w:t>
      </w:r>
      <w:r>
        <w:rPr>
          <w:spacing w:val="-3"/>
          <w:sz w:val="24"/>
        </w:rPr>
        <w:t> </w:t>
      </w:r>
      <w:r>
        <w:rPr>
          <w:sz w:val="24"/>
        </w:rPr>
        <w:t>que</w:t>
      </w:r>
      <w:r>
        <w:rPr>
          <w:spacing w:val="-4"/>
          <w:sz w:val="24"/>
        </w:rPr>
        <w:t> </w:t>
      </w:r>
      <w:r>
        <w:rPr>
          <w:sz w:val="24"/>
        </w:rPr>
        <w:t>atue</w:t>
      </w:r>
      <w:r>
        <w:rPr>
          <w:spacing w:val="-3"/>
          <w:sz w:val="24"/>
        </w:rPr>
        <w:t> </w:t>
      </w:r>
      <w:r>
        <w:rPr>
          <w:sz w:val="24"/>
        </w:rPr>
        <w:t>na</w:t>
      </w:r>
      <w:r>
        <w:rPr>
          <w:spacing w:val="-4"/>
          <w:sz w:val="24"/>
        </w:rPr>
        <w:t> </w:t>
      </w:r>
      <w:r>
        <w:rPr>
          <w:sz w:val="24"/>
        </w:rPr>
        <w:t>fiscalização</w:t>
      </w:r>
      <w:r>
        <w:rPr>
          <w:spacing w:val="-3"/>
          <w:sz w:val="24"/>
        </w:rPr>
        <w:t> </w:t>
      </w:r>
      <w:r>
        <w:rPr>
          <w:sz w:val="24"/>
        </w:rPr>
        <w:t>ou</w:t>
      </w:r>
      <w:r>
        <w:rPr>
          <w:spacing w:val="-4"/>
          <w:sz w:val="24"/>
        </w:rPr>
        <w:t> </w:t>
      </w:r>
      <w:r>
        <w:rPr>
          <w:sz w:val="24"/>
        </w:rPr>
        <w:t>na</w:t>
      </w:r>
      <w:r>
        <w:rPr>
          <w:spacing w:val="-3"/>
          <w:sz w:val="24"/>
        </w:rPr>
        <w:t> </w:t>
      </w:r>
      <w:r>
        <w:rPr>
          <w:sz w:val="24"/>
        </w:rPr>
        <w:t>gestão</w:t>
      </w:r>
      <w:r>
        <w:rPr>
          <w:spacing w:val="-4"/>
          <w:sz w:val="24"/>
        </w:rPr>
        <w:t> </w:t>
      </w:r>
      <w:r>
        <w:rPr>
          <w:sz w:val="24"/>
        </w:rPr>
        <w:t>do</w:t>
      </w:r>
      <w:r>
        <w:rPr>
          <w:spacing w:val="-3"/>
          <w:sz w:val="24"/>
        </w:rPr>
        <w:t> </w:t>
      </w:r>
      <w:r>
        <w:rPr>
          <w:sz w:val="24"/>
        </w:rPr>
        <w:t>Contrato,</w:t>
      </w:r>
      <w:r>
        <w:rPr>
          <w:spacing w:val="-4"/>
          <w:sz w:val="24"/>
        </w:rPr>
        <w:t> </w:t>
      </w:r>
      <w:r>
        <w:rPr>
          <w:sz w:val="24"/>
        </w:rPr>
        <w:t>nos</w:t>
      </w:r>
      <w:r>
        <w:rPr>
          <w:spacing w:val="-3"/>
          <w:sz w:val="24"/>
        </w:rPr>
        <w:t> </w:t>
      </w:r>
      <w:r>
        <w:rPr>
          <w:sz w:val="24"/>
        </w:rPr>
        <w:t>termos</w:t>
      </w:r>
      <w:r>
        <w:rPr>
          <w:spacing w:val="-4"/>
          <w:sz w:val="24"/>
        </w:rPr>
        <w:t> </w:t>
      </w:r>
      <w:r>
        <w:rPr>
          <w:sz w:val="24"/>
        </w:rPr>
        <w:t>do</w:t>
      </w:r>
      <w:r>
        <w:rPr>
          <w:spacing w:val="-3"/>
          <w:sz w:val="24"/>
        </w:rPr>
        <w:t> </w:t>
      </w:r>
      <w:r>
        <w:rPr>
          <w:sz w:val="24"/>
        </w:rPr>
        <w:t>art.</w:t>
      </w:r>
      <w:r>
        <w:rPr>
          <w:spacing w:val="-4"/>
          <w:sz w:val="24"/>
        </w:rPr>
        <w:t> </w:t>
      </w:r>
      <w:r>
        <w:rPr>
          <w:sz w:val="24"/>
        </w:rPr>
        <w:t>48,</w:t>
      </w:r>
      <w:r>
        <w:rPr>
          <w:spacing w:val="-3"/>
          <w:sz w:val="24"/>
        </w:rPr>
        <w:t> </w:t>
      </w:r>
      <w:r>
        <w:rPr>
          <w:sz w:val="24"/>
        </w:rPr>
        <w:t>parágrafo</w:t>
      </w:r>
      <w:r>
        <w:rPr>
          <w:spacing w:val="-4"/>
          <w:sz w:val="24"/>
        </w:rPr>
        <w:t> </w:t>
      </w:r>
      <w:r>
        <w:rPr>
          <w:sz w:val="24"/>
        </w:rPr>
        <w:t>único,</w:t>
      </w:r>
      <w:r>
        <w:rPr>
          <w:spacing w:val="-3"/>
          <w:sz w:val="24"/>
        </w:rPr>
        <w:t> </w:t>
      </w:r>
      <w:r>
        <w:rPr>
          <w:sz w:val="24"/>
        </w:rPr>
        <w:t>da</w:t>
      </w:r>
      <w:r>
        <w:rPr>
          <w:spacing w:val="-4"/>
          <w:sz w:val="24"/>
        </w:rPr>
        <w:t> </w:t>
      </w:r>
      <w:r>
        <w:rPr>
          <w:sz w:val="24"/>
        </w:rPr>
        <w:t>Lei nº 14.133/2021.</w:t>
      </w:r>
    </w:p>
    <w:p>
      <w:pPr>
        <w:pStyle w:val="ListParagraph"/>
        <w:numPr>
          <w:ilvl w:val="2"/>
          <w:numId w:val="31"/>
        </w:numPr>
        <w:tabs>
          <w:tab w:pos="769" w:val="left" w:leader="none"/>
        </w:tabs>
        <w:spacing w:line="267" w:lineRule="exact" w:before="0" w:after="0"/>
        <w:ind w:left="769" w:right="0" w:hanging="540"/>
        <w:jc w:val="both"/>
        <w:rPr>
          <w:sz w:val="24"/>
        </w:rPr>
      </w:pPr>
      <w:r>
        <w:rPr>
          <w:sz w:val="24"/>
        </w:rPr>
        <w:t>Manter a regularidade junto ao </w:t>
      </w:r>
      <w:r>
        <w:rPr>
          <w:spacing w:val="-2"/>
          <w:sz w:val="24"/>
        </w:rPr>
        <w:t>SICAF.</w:t>
      </w:r>
    </w:p>
    <w:p>
      <w:pPr>
        <w:pStyle w:val="ListParagraph"/>
        <w:numPr>
          <w:ilvl w:val="3"/>
          <w:numId w:val="31"/>
        </w:numPr>
        <w:tabs>
          <w:tab w:pos="949" w:val="left" w:leader="none"/>
        </w:tabs>
        <w:spacing w:line="235" w:lineRule="auto" w:before="0" w:after="0"/>
        <w:ind w:left="229" w:right="293" w:firstLine="0"/>
        <w:jc w:val="both"/>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 ao setor responsável pela fiscalização do Contrato, junto com a Nota Fiscal para fins de pagamento, os seguintes documentos:</w:t>
      </w:r>
    </w:p>
    <w:p>
      <w:pPr>
        <w:pStyle w:val="ListParagraph"/>
        <w:numPr>
          <w:ilvl w:val="0"/>
          <w:numId w:val="32"/>
        </w:numPr>
        <w:tabs>
          <w:tab w:pos="475" w:val="left" w:leader="none"/>
        </w:tabs>
        <w:spacing w:line="268" w:lineRule="exact" w:before="0" w:after="0"/>
        <w:ind w:left="475" w:right="0" w:hanging="246"/>
        <w:jc w:val="left"/>
        <w:rPr>
          <w:sz w:val="24"/>
        </w:rPr>
      </w:pPr>
      <w:r>
        <w:rPr>
          <w:sz w:val="24"/>
        </w:rPr>
        <w:t>prova de regularidade relativa à Seguridade </w:t>
      </w:r>
      <w:r>
        <w:rPr>
          <w:spacing w:val="-2"/>
          <w:sz w:val="24"/>
        </w:rPr>
        <w:t>Social;</w:t>
      </w:r>
    </w:p>
    <w:p>
      <w:pPr>
        <w:pStyle w:val="ListParagraph"/>
        <w:numPr>
          <w:ilvl w:val="0"/>
          <w:numId w:val="32"/>
        </w:numPr>
        <w:tabs>
          <w:tab w:pos="488" w:val="left" w:leader="none"/>
        </w:tabs>
        <w:spacing w:line="270" w:lineRule="exact" w:before="0" w:after="0"/>
        <w:ind w:left="48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2"/>
        </w:numPr>
        <w:tabs>
          <w:tab w:pos="475" w:val="left" w:leader="none"/>
        </w:tabs>
        <w:spacing w:line="270" w:lineRule="exact" w:before="0" w:after="0"/>
        <w:ind w:left="47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32"/>
        </w:numPr>
        <w:tabs>
          <w:tab w:pos="488" w:val="left" w:leader="none"/>
        </w:tabs>
        <w:spacing w:line="270" w:lineRule="exact" w:before="0" w:after="0"/>
        <w:ind w:left="488" w:right="0" w:hanging="259"/>
        <w:jc w:val="left"/>
        <w:rPr>
          <w:sz w:val="24"/>
        </w:rPr>
      </w:pPr>
      <w:r>
        <w:rPr>
          <w:sz w:val="24"/>
        </w:rPr>
        <w:t>Certificado de Regularidade do FGTS; </w:t>
      </w:r>
      <w:r>
        <w:rPr>
          <w:spacing w:val="-10"/>
          <w:sz w:val="24"/>
        </w:rPr>
        <w:t>e</w:t>
      </w:r>
    </w:p>
    <w:p>
      <w:pPr>
        <w:pStyle w:val="ListParagraph"/>
        <w:numPr>
          <w:ilvl w:val="0"/>
          <w:numId w:val="32"/>
        </w:numPr>
        <w:tabs>
          <w:tab w:pos="475" w:val="left" w:leader="none"/>
        </w:tabs>
        <w:spacing w:line="273" w:lineRule="exact" w:before="0" w:after="0"/>
        <w:ind w:left="47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31"/>
        </w:numPr>
        <w:tabs>
          <w:tab w:pos="769" w:val="left" w:leader="none"/>
        </w:tabs>
        <w:spacing w:line="235" w:lineRule="auto" w:before="268" w:after="0"/>
        <w:ind w:left="229" w:right="150"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 específica, cuja inadimplência não transfere a responsabilidade ao </w:t>
      </w:r>
      <w:r>
        <w:rPr>
          <w:b/>
          <w:sz w:val="24"/>
        </w:rPr>
        <w:t>CONTRATANTE </w:t>
      </w:r>
      <w:r>
        <w:rPr>
          <w:sz w:val="24"/>
        </w:rPr>
        <w:t>e não poderá onerar o objeto do Contrato.</w:t>
      </w:r>
    </w:p>
    <w:p>
      <w:pPr>
        <w:pStyle w:val="ListParagraph"/>
        <w:numPr>
          <w:ilvl w:val="2"/>
          <w:numId w:val="31"/>
        </w:numPr>
        <w:tabs>
          <w:tab w:pos="889" w:val="left" w:leader="none"/>
        </w:tabs>
        <w:spacing w:line="235" w:lineRule="auto" w:before="0" w:after="0"/>
        <w:ind w:left="229" w:right="359"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 execução do objeto contratual.</w:t>
      </w:r>
    </w:p>
    <w:p>
      <w:pPr>
        <w:pStyle w:val="ListParagraph"/>
        <w:numPr>
          <w:ilvl w:val="2"/>
          <w:numId w:val="31"/>
        </w:numPr>
        <w:tabs>
          <w:tab w:pos="880" w:val="left" w:leader="none"/>
        </w:tabs>
        <w:spacing w:line="235" w:lineRule="auto" w:before="0" w:after="0"/>
        <w:ind w:left="229" w:right="693" w:firstLine="0"/>
        <w:jc w:val="left"/>
        <w:rPr>
          <w:sz w:val="24"/>
        </w:rPr>
      </w:pPr>
      <w:r>
        <w:rPr>
          <w:sz w:val="24"/>
        </w:rPr>
        <w:t>Paralisar,</w:t>
      </w:r>
      <w:r>
        <w:rPr>
          <w:spacing w:val="-5"/>
          <w:sz w:val="24"/>
        </w:rPr>
        <w:t> </w:t>
      </w:r>
      <w:r>
        <w:rPr>
          <w:sz w:val="24"/>
        </w:rPr>
        <w:t>por</w:t>
      </w:r>
      <w:r>
        <w:rPr>
          <w:spacing w:val="-5"/>
          <w:sz w:val="24"/>
        </w:rPr>
        <w:t> </w:t>
      </w:r>
      <w:r>
        <w:rPr>
          <w:sz w:val="24"/>
        </w:rPr>
        <w:t>determinação</w:t>
      </w:r>
      <w:r>
        <w:rPr>
          <w:spacing w:val="-5"/>
          <w:sz w:val="24"/>
        </w:rPr>
        <w:t> </w:t>
      </w:r>
      <w:r>
        <w:rPr>
          <w:sz w:val="24"/>
        </w:rPr>
        <w:t>do</w:t>
      </w:r>
      <w:r>
        <w:rPr>
          <w:spacing w:val="-5"/>
          <w:sz w:val="24"/>
        </w:rPr>
        <w:t> </w:t>
      </w:r>
      <w:r>
        <w:rPr>
          <w:b/>
          <w:sz w:val="24"/>
        </w:rPr>
        <w:t>CONTRATANTE</w:t>
      </w:r>
      <w:r>
        <w:rPr>
          <w:sz w:val="24"/>
        </w:rPr>
        <w:t>,</w:t>
      </w:r>
      <w:r>
        <w:rPr>
          <w:spacing w:val="-5"/>
          <w:sz w:val="24"/>
        </w:rPr>
        <w:t> </w:t>
      </w:r>
      <w:r>
        <w:rPr>
          <w:sz w:val="24"/>
        </w:rPr>
        <w:t>qualquer</w:t>
      </w:r>
      <w:r>
        <w:rPr>
          <w:spacing w:val="-5"/>
          <w:sz w:val="24"/>
        </w:rPr>
        <w:t> </w:t>
      </w:r>
      <w:r>
        <w:rPr>
          <w:sz w:val="24"/>
        </w:rPr>
        <w:t>atividade</w:t>
      </w:r>
      <w:r>
        <w:rPr>
          <w:spacing w:val="-5"/>
          <w:sz w:val="24"/>
        </w:rPr>
        <w:t> </w:t>
      </w:r>
      <w:r>
        <w:rPr>
          <w:sz w:val="24"/>
        </w:rPr>
        <w:t>que</w:t>
      </w:r>
      <w:r>
        <w:rPr>
          <w:spacing w:val="-5"/>
          <w:sz w:val="24"/>
        </w:rPr>
        <w:t> </w:t>
      </w:r>
      <w:r>
        <w:rPr>
          <w:sz w:val="24"/>
        </w:rPr>
        <w:t>não</w:t>
      </w:r>
      <w:r>
        <w:rPr>
          <w:spacing w:val="-5"/>
          <w:sz w:val="24"/>
        </w:rPr>
        <w:t> </w:t>
      </w:r>
      <w:r>
        <w:rPr>
          <w:sz w:val="24"/>
        </w:rPr>
        <w:t>esteja</w:t>
      </w:r>
      <w:r>
        <w:rPr>
          <w:spacing w:val="-5"/>
          <w:sz w:val="24"/>
        </w:rPr>
        <w:t> </w:t>
      </w:r>
      <w:r>
        <w:rPr>
          <w:sz w:val="24"/>
        </w:rPr>
        <w:t>sendo</w:t>
      </w:r>
      <w:r>
        <w:rPr>
          <w:spacing w:val="-5"/>
          <w:sz w:val="24"/>
        </w:rPr>
        <w:t> </w:t>
      </w:r>
      <w:r>
        <w:rPr>
          <w:sz w:val="24"/>
        </w:rPr>
        <w:t>executada</w:t>
      </w:r>
      <w:r>
        <w:rPr>
          <w:spacing w:val="-5"/>
          <w:sz w:val="24"/>
        </w:rPr>
        <w:t> </w:t>
      </w:r>
      <w:r>
        <w:rPr>
          <w:sz w:val="24"/>
        </w:rPr>
        <w:t>de</w:t>
      </w:r>
      <w:r>
        <w:rPr>
          <w:spacing w:val="-5"/>
          <w:sz w:val="24"/>
        </w:rPr>
        <w:t> </w:t>
      </w:r>
      <w:r>
        <w:rPr>
          <w:sz w:val="24"/>
        </w:rPr>
        <w:t>acordo</w:t>
      </w:r>
      <w:r>
        <w:rPr>
          <w:spacing w:val="-5"/>
          <w:sz w:val="24"/>
        </w:rPr>
        <w:t> </w:t>
      </w:r>
      <w:r>
        <w:rPr>
          <w:sz w:val="24"/>
        </w:rPr>
        <w:t>com</w:t>
      </w:r>
      <w:r>
        <w:rPr>
          <w:spacing w:val="-5"/>
          <w:sz w:val="24"/>
        </w:rPr>
        <w:t> </w:t>
      </w:r>
      <w:r>
        <w:rPr>
          <w:sz w:val="24"/>
        </w:rPr>
        <w:t>a</w:t>
      </w:r>
      <w:r>
        <w:rPr>
          <w:spacing w:val="-5"/>
          <w:sz w:val="24"/>
        </w:rPr>
        <w:t> </w:t>
      </w:r>
      <w:r>
        <w:rPr>
          <w:sz w:val="24"/>
        </w:rPr>
        <w:t>boa</w:t>
      </w:r>
      <w:r>
        <w:rPr>
          <w:spacing w:val="-5"/>
          <w:sz w:val="24"/>
        </w:rPr>
        <w:t> </w:t>
      </w:r>
      <w:r>
        <w:rPr>
          <w:sz w:val="24"/>
        </w:rPr>
        <w:t>técnica</w:t>
      </w:r>
      <w:r>
        <w:rPr>
          <w:spacing w:val="-5"/>
          <w:sz w:val="24"/>
        </w:rPr>
        <w:t> </w:t>
      </w:r>
      <w:r>
        <w:rPr>
          <w:sz w:val="24"/>
        </w:rPr>
        <w:t>ou</w:t>
      </w:r>
      <w:r>
        <w:rPr>
          <w:spacing w:val="-5"/>
          <w:sz w:val="24"/>
        </w:rPr>
        <w:t> </w:t>
      </w:r>
      <w:r>
        <w:rPr>
          <w:sz w:val="24"/>
        </w:rPr>
        <w:t>que ponha em risco a segurança de pessoas ou bens de terceiros.</w:t>
      </w:r>
    </w:p>
    <w:p>
      <w:pPr>
        <w:pStyle w:val="ListParagraph"/>
        <w:numPr>
          <w:ilvl w:val="2"/>
          <w:numId w:val="31"/>
        </w:numPr>
        <w:tabs>
          <w:tab w:pos="889" w:val="left" w:leader="none"/>
        </w:tabs>
        <w:spacing w:line="235" w:lineRule="auto" w:before="0" w:after="0"/>
        <w:ind w:left="229" w:right="113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 mantendo sempre limpo o local de execução do objeto e nas melhores condições de segurança, higiene e disciplina.</w:t>
      </w:r>
    </w:p>
    <w:p>
      <w:pPr>
        <w:pStyle w:val="ListParagraph"/>
        <w:numPr>
          <w:ilvl w:val="2"/>
          <w:numId w:val="31"/>
        </w:numPr>
        <w:tabs>
          <w:tab w:pos="889" w:val="left" w:leader="none"/>
        </w:tabs>
        <w:spacing w:line="235" w:lineRule="auto" w:before="0" w:after="0"/>
        <w:ind w:left="229" w:right="22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31"/>
        </w:numPr>
        <w:tabs>
          <w:tab w:pos="889" w:val="left" w:leader="none"/>
        </w:tabs>
        <w:spacing w:line="235" w:lineRule="auto" w:before="0" w:after="0"/>
        <w:ind w:left="229" w:right="380"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da Constituição Federal.</w:t>
      </w:r>
    </w:p>
    <w:p>
      <w:pPr>
        <w:pStyle w:val="ListParagraph"/>
        <w:numPr>
          <w:ilvl w:val="2"/>
          <w:numId w:val="31"/>
        </w:numPr>
        <w:tabs>
          <w:tab w:pos="889" w:val="left" w:leader="none"/>
        </w:tabs>
        <w:spacing w:line="235" w:lineRule="auto" w:before="0" w:after="0"/>
        <w:ind w:left="229" w:right="225" w:firstLine="0"/>
        <w:jc w:val="left"/>
        <w:rPr>
          <w:sz w:val="24"/>
        </w:rPr>
      </w:pPr>
      <w:r>
        <w:rPr>
          <w:sz w:val="24"/>
        </w:rPr>
        <w:t>Manter</w:t>
      </w:r>
      <w:r>
        <w:rPr>
          <w:spacing w:val="-2"/>
          <w:sz w:val="24"/>
        </w:rPr>
        <w:t> </w:t>
      </w:r>
      <w:r>
        <w:rPr>
          <w:sz w:val="24"/>
        </w:rPr>
        <w:t>durante</w:t>
      </w:r>
      <w:r>
        <w:rPr>
          <w:spacing w:val="-2"/>
          <w:sz w:val="24"/>
        </w:rPr>
        <w:t> </w:t>
      </w:r>
      <w:r>
        <w:rPr>
          <w:sz w:val="24"/>
        </w:rPr>
        <w:t>toda</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em</w:t>
      </w:r>
      <w:r>
        <w:rPr>
          <w:spacing w:val="-2"/>
          <w:sz w:val="24"/>
        </w:rPr>
        <w:t> </w:t>
      </w:r>
      <w:r>
        <w:rPr>
          <w:sz w:val="24"/>
        </w:rPr>
        <w:t>compatibilidade</w:t>
      </w:r>
      <w:r>
        <w:rPr>
          <w:spacing w:val="-2"/>
          <w:sz w:val="24"/>
        </w:rPr>
        <w:t> </w:t>
      </w:r>
      <w:r>
        <w:rPr>
          <w:sz w:val="24"/>
        </w:rPr>
        <w:t>com</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todas</w:t>
      </w:r>
      <w:r>
        <w:rPr>
          <w:spacing w:val="-2"/>
          <w:sz w:val="24"/>
        </w:rPr>
        <w:t> </w:t>
      </w:r>
      <w:r>
        <w:rPr>
          <w:sz w:val="24"/>
        </w:rPr>
        <w:t>as</w:t>
      </w:r>
      <w:r>
        <w:rPr>
          <w:spacing w:val="-2"/>
          <w:sz w:val="24"/>
        </w:rPr>
        <w:t> </w:t>
      </w:r>
      <w:r>
        <w:rPr>
          <w:sz w:val="24"/>
        </w:rPr>
        <w:t>condições</w:t>
      </w:r>
      <w:r>
        <w:rPr>
          <w:spacing w:val="-2"/>
          <w:sz w:val="24"/>
        </w:rPr>
        <w:t> </w:t>
      </w:r>
      <w:r>
        <w:rPr>
          <w:sz w:val="24"/>
        </w:rPr>
        <w:t>exigidas</w:t>
      </w:r>
      <w:r>
        <w:rPr>
          <w:spacing w:val="-2"/>
          <w:sz w:val="24"/>
        </w:rPr>
        <w:t> </w:t>
      </w:r>
      <w:r>
        <w:rPr>
          <w:sz w:val="24"/>
        </w:rPr>
        <w:t>para</w:t>
      </w:r>
      <w:r>
        <w:rPr>
          <w:spacing w:val="-2"/>
          <w:sz w:val="24"/>
        </w:rPr>
        <w:t> </w:t>
      </w:r>
      <w:r>
        <w:rPr>
          <w:sz w:val="24"/>
        </w:rPr>
        <w:t>habilitação</w:t>
      </w:r>
      <w:r>
        <w:rPr>
          <w:spacing w:val="-2"/>
          <w:sz w:val="24"/>
        </w:rPr>
        <w:t> </w:t>
      </w:r>
      <w:r>
        <w:rPr>
          <w:sz w:val="24"/>
        </w:rPr>
        <w:t>na </w:t>
      </w:r>
      <w:r>
        <w:rPr>
          <w:spacing w:val="-2"/>
          <w:sz w:val="24"/>
        </w:rPr>
        <w:t>licitação.</w:t>
      </w:r>
    </w:p>
    <w:p>
      <w:pPr>
        <w:pStyle w:val="ListParagraph"/>
        <w:numPr>
          <w:ilvl w:val="2"/>
          <w:numId w:val="31"/>
        </w:numPr>
        <w:tabs>
          <w:tab w:pos="889" w:val="left" w:leader="none"/>
        </w:tabs>
        <w:spacing w:line="235" w:lineRule="auto" w:before="0" w:after="0"/>
        <w:ind w:left="229" w:right="320"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 Previdência Social ou para aprendiz, bem como as reservas de cargos previstas na legislação (</w:t>
      </w:r>
      <w:hyperlink r:id="rId34">
        <w:r>
          <w:rPr>
            <w:color w:val="000080"/>
            <w:sz w:val="24"/>
            <w:u w:val="single" w:color="000080"/>
          </w:rPr>
          <w:t>art. 116 da Lei nº 14.133/2021</w:t>
        </w:r>
      </w:hyperlink>
      <w:r>
        <w:rPr>
          <w:sz w:val="24"/>
        </w:rPr>
        <w:t>).</w:t>
      </w:r>
    </w:p>
    <w:p>
      <w:pPr>
        <w:pStyle w:val="ListParagraph"/>
        <w:numPr>
          <w:ilvl w:val="3"/>
          <w:numId w:val="31"/>
        </w:numPr>
        <w:tabs>
          <w:tab w:pos="1069" w:val="left" w:leader="none"/>
        </w:tabs>
        <w:spacing w:line="235" w:lineRule="auto" w:before="0" w:after="0"/>
        <w:ind w:left="229" w:right="464" w:firstLine="0"/>
        <w:jc w:val="left"/>
        <w:rPr>
          <w:sz w:val="24"/>
        </w:rPr>
      </w:pP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 que preencheram as referidas vagas (</w:t>
      </w:r>
      <w:hyperlink r:id="rId34">
        <w:r>
          <w:rPr>
            <w:color w:val="000080"/>
            <w:sz w:val="24"/>
            <w:u w:val="single" w:color="000080"/>
          </w:rPr>
          <w:t>art. 116</w:t>
        </w:r>
        <w:r>
          <w:rPr>
            <w:color w:val="000080"/>
            <w:sz w:val="24"/>
          </w:rPr>
          <w:t>,</w:t>
        </w:r>
        <w:r>
          <w:rPr>
            <w:color w:val="000080"/>
            <w:sz w:val="24"/>
            <w:u w:val="single" w:color="000080"/>
          </w:rPr>
          <w:t> parágrafo único, da Lei nº 14.133/2021</w:t>
        </w:r>
      </w:hyperlink>
      <w:r>
        <w:rPr>
          <w:sz w:val="24"/>
        </w:rPr>
        <w:t>).</w:t>
      </w:r>
    </w:p>
    <w:p>
      <w:pPr>
        <w:pStyle w:val="ListParagraph"/>
        <w:numPr>
          <w:ilvl w:val="2"/>
          <w:numId w:val="31"/>
        </w:numPr>
        <w:tabs>
          <w:tab w:pos="889" w:val="left" w:leader="none"/>
        </w:tabs>
        <w:spacing w:line="268" w:lineRule="exact" w:before="0" w:after="0"/>
        <w:ind w:left="88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31"/>
        </w:numPr>
        <w:tabs>
          <w:tab w:pos="875" w:val="left" w:leader="none"/>
        </w:tabs>
        <w:spacing w:line="270" w:lineRule="exact" w:before="0" w:after="0"/>
        <w:ind w:left="875" w:right="0" w:hanging="646"/>
        <w:jc w:val="left"/>
        <w:rPr>
          <w:sz w:val="24"/>
        </w:rPr>
      </w:pPr>
      <w:r>
        <w:rPr>
          <w:sz w:val="24"/>
        </w:rPr>
        <w:t>Arcar com o ônus decorrente de eventual equívoco no dimensionamento dos quantitativos de sua proposta, inclusive quanto aos </w:t>
      </w:r>
      <w:r>
        <w:rPr>
          <w:spacing w:val="-2"/>
          <w:sz w:val="24"/>
        </w:rPr>
        <w:t>custos</w:t>
      </w:r>
    </w:p>
    <w:p>
      <w:pPr>
        <w:spacing w:line="235" w:lineRule="auto" w:before="0"/>
        <w:ind w:left="229" w:right="0" w:firstLine="0"/>
        <w:jc w:val="left"/>
        <w:rPr>
          <w:sz w:val="24"/>
        </w:rPr>
      </w:pPr>
      <w:r>
        <w:rPr>
          <w:sz w:val="24"/>
        </w:rPr>
        <w:t>variáveis</w:t>
      </w:r>
      <w:r>
        <w:rPr>
          <w:spacing w:val="-2"/>
          <w:sz w:val="24"/>
        </w:rPr>
        <w:t> </w:t>
      </w: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 atendimento do objeto do Contrato, exceto quando ocorrer algum dos eventos arrolados no </w:t>
      </w:r>
      <w:hyperlink r:id="rId35">
        <w:r>
          <w:rPr>
            <w:color w:val="000080"/>
            <w:sz w:val="24"/>
            <w:u w:val="single" w:color="000080"/>
          </w:rPr>
          <w:t>artigo 124, II, “d”, da Lei nº 14.133/2021.</w:t>
        </w:r>
      </w:hyperlink>
    </w:p>
    <w:p>
      <w:pPr>
        <w:pStyle w:val="ListParagraph"/>
        <w:numPr>
          <w:ilvl w:val="2"/>
          <w:numId w:val="31"/>
        </w:numPr>
        <w:tabs>
          <w:tab w:pos="889" w:val="left" w:leader="none"/>
        </w:tabs>
        <w:spacing w:line="268" w:lineRule="exact" w:before="0" w:after="0"/>
        <w:ind w:left="88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31"/>
        </w:numPr>
        <w:tabs>
          <w:tab w:pos="889" w:val="left" w:leader="none"/>
        </w:tabs>
        <w:spacing w:line="235" w:lineRule="auto" w:before="0" w:after="0"/>
        <w:ind w:left="229" w:right="246" w:firstLine="0"/>
        <w:jc w:val="left"/>
        <w:rPr>
          <w:sz w:val="24"/>
        </w:rPr>
      </w:pPr>
      <w:r>
        <w:rPr>
          <w:sz w:val="24"/>
        </w:rPr>
        <w:t>Prestar</w:t>
      </w:r>
      <w:r>
        <w:rPr>
          <w:spacing w:val="-5"/>
          <w:sz w:val="24"/>
        </w:rPr>
        <w:t> </w:t>
      </w:r>
      <w:r>
        <w:rPr>
          <w:sz w:val="24"/>
        </w:rPr>
        <w:t>esclarecimentos</w:t>
      </w:r>
      <w:r>
        <w:rPr>
          <w:spacing w:val="-5"/>
          <w:sz w:val="24"/>
        </w:rPr>
        <w:t> </w:t>
      </w:r>
      <w:r>
        <w:rPr>
          <w:sz w:val="24"/>
        </w:rPr>
        <w:t>ou</w:t>
      </w:r>
      <w:r>
        <w:rPr>
          <w:spacing w:val="-5"/>
          <w:sz w:val="24"/>
        </w:rPr>
        <w:t> </w:t>
      </w:r>
      <w:r>
        <w:rPr>
          <w:sz w:val="24"/>
        </w:rPr>
        <w:t>informações</w:t>
      </w:r>
      <w:r>
        <w:rPr>
          <w:spacing w:val="-5"/>
          <w:sz w:val="24"/>
        </w:rPr>
        <w:t> </w:t>
      </w:r>
      <w:r>
        <w:rPr>
          <w:sz w:val="24"/>
        </w:rPr>
        <w:t>solicitadas</w:t>
      </w:r>
      <w:r>
        <w:rPr>
          <w:spacing w:val="-5"/>
          <w:sz w:val="24"/>
        </w:rPr>
        <w:t> </w:t>
      </w:r>
      <w:r>
        <w:rPr>
          <w:sz w:val="24"/>
        </w:rPr>
        <w:t>pelo</w:t>
      </w:r>
      <w:r>
        <w:rPr>
          <w:spacing w:val="-5"/>
          <w:sz w:val="24"/>
        </w:rPr>
        <w:t> </w:t>
      </w:r>
      <w:r>
        <w:rPr>
          <w:b/>
          <w:sz w:val="24"/>
        </w:rPr>
        <w:t>CONTRATANTE</w:t>
      </w:r>
      <w:r>
        <w:rPr>
          <w:b/>
          <w:spacing w:val="-5"/>
          <w:sz w:val="24"/>
        </w:rPr>
        <w:t> </w:t>
      </w:r>
      <w:r>
        <w:rPr>
          <w:sz w:val="24"/>
        </w:rPr>
        <w:t>ou</w:t>
      </w:r>
      <w:r>
        <w:rPr>
          <w:spacing w:val="-5"/>
          <w:sz w:val="24"/>
        </w:rPr>
        <w:t> </w:t>
      </w:r>
      <w:r>
        <w:rPr>
          <w:sz w:val="24"/>
        </w:rPr>
        <w:t>por</w:t>
      </w:r>
      <w:r>
        <w:rPr>
          <w:spacing w:val="-5"/>
          <w:sz w:val="24"/>
        </w:rPr>
        <w:t> </w:t>
      </w:r>
      <w:r>
        <w:rPr>
          <w:sz w:val="24"/>
        </w:rPr>
        <w:t>seus</w:t>
      </w:r>
      <w:r>
        <w:rPr>
          <w:spacing w:val="-5"/>
          <w:sz w:val="24"/>
        </w:rPr>
        <w:t> </w:t>
      </w:r>
      <w:r>
        <w:rPr>
          <w:sz w:val="24"/>
        </w:rPr>
        <w:t>prepostos,</w:t>
      </w:r>
      <w:r>
        <w:rPr>
          <w:spacing w:val="-5"/>
          <w:sz w:val="24"/>
        </w:rPr>
        <w:t> </w:t>
      </w:r>
      <w:r>
        <w:rPr>
          <w:sz w:val="24"/>
        </w:rPr>
        <w:t>garantindo-lhes</w:t>
      </w:r>
      <w:r>
        <w:rPr>
          <w:spacing w:val="-5"/>
          <w:sz w:val="24"/>
        </w:rPr>
        <w:t> </w:t>
      </w:r>
      <w:r>
        <w:rPr>
          <w:sz w:val="24"/>
        </w:rPr>
        <w:t>o</w:t>
      </w:r>
      <w:r>
        <w:rPr>
          <w:spacing w:val="-5"/>
          <w:sz w:val="24"/>
        </w:rPr>
        <w:t> </w:t>
      </w:r>
      <w:r>
        <w:rPr>
          <w:sz w:val="24"/>
        </w:rPr>
        <w:t>acesso,</w:t>
      </w:r>
      <w:r>
        <w:rPr>
          <w:spacing w:val="-5"/>
          <w:sz w:val="24"/>
        </w:rPr>
        <w:t> </w:t>
      </w:r>
      <w:r>
        <w:rPr>
          <w:sz w:val="24"/>
        </w:rPr>
        <w:t>a</w:t>
      </w:r>
      <w:r>
        <w:rPr>
          <w:spacing w:val="-5"/>
          <w:sz w:val="24"/>
        </w:rPr>
        <w:t> </w:t>
      </w:r>
      <w:r>
        <w:rPr>
          <w:sz w:val="24"/>
        </w:rPr>
        <w:t>qualquer</w:t>
      </w:r>
      <w:r>
        <w:rPr>
          <w:spacing w:val="-5"/>
          <w:sz w:val="24"/>
        </w:rPr>
        <w:t> </w:t>
      </w:r>
      <w:r>
        <w:rPr>
          <w:sz w:val="24"/>
        </w:rPr>
        <w:t>tempo, ao local dos trabalhos, bem como aos documentos relativos à execução do empreendimento.</w:t>
      </w:r>
    </w:p>
    <w:p>
      <w:pPr>
        <w:pStyle w:val="ListParagraph"/>
        <w:numPr>
          <w:ilvl w:val="2"/>
          <w:numId w:val="31"/>
        </w:numPr>
        <w:tabs>
          <w:tab w:pos="889" w:val="left" w:leader="none"/>
        </w:tabs>
        <w:spacing w:line="268" w:lineRule="exact" w:before="0" w:after="0"/>
        <w:ind w:left="889" w:right="0" w:hanging="660"/>
        <w:jc w:val="left"/>
        <w:rPr>
          <w:sz w:val="24"/>
        </w:rPr>
      </w:pPr>
      <w:r>
        <w:rPr>
          <w:sz w:val="24"/>
        </w:rPr>
        <w:t>Caso o valor do Contrato se enquadre no limite previsto no art. 1º da Lei estadual nº 7.753, de 17 de outubro de 2017, manter Programa </w:t>
      </w:r>
      <w:r>
        <w:rPr>
          <w:spacing w:val="-5"/>
          <w:sz w:val="24"/>
        </w:rPr>
        <w:t>de</w:t>
      </w:r>
    </w:p>
    <w:p>
      <w:pPr>
        <w:spacing w:line="235" w:lineRule="auto" w:before="0"/>
        <w:ind w:left="229" w:right="0" w:firstLine="0"/>
        <w:jc w:val="left"/>
        <w:rPr>
          <w:sz w:val="24"/>
        </w:rPr>
      </w:pPr>
      <w:r>
        <w:rPr>
          <w:sz w:val="24"/>
        </w:rPr>
        <w:t>Integridade</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referida</w:t>
      </w:r>
      <w:r>
        <w:rPr>
          <w:spacing w:val="-2"/>
          <w:sz w:val="24"/>
        </w:rPr>
        <w:t> </w:t>
      </w:r>
      <w:r>
        <w:rPr>
          <w:sz w:val="24"/>
        </w:rPr>
        <w:t>Lei</w:t>
      </w:r>
      <w:r>
        <w:rPr>
          <w:spacing w:val="-2"/>
          <w:sz w:val="24"/>
        </w:rPr>
        <w:t> </w:t>
      </w:r>
      <w:r>
        <w:rPr>
          <w:sz w:val="24"/>
        </w:rPr>
        <w:t>e</w:t>
      </w:r>
      <w:r>
        <w:rPr>
          <w:spacing w:val="-2"/>
          <w:sz w:val="24"/>
        </w:rPr>
        <w:t> </w:t>
      </w:r>
      <w:r>
        <w:rPr>
          <w:sz w:val="24"/>
        </w:rPr>
        <w:t>eventuais</w:t>
      </w:r>
      <w:r>
        <w:rPr>
          <w:spacing w:val="-2"/>
          <w:sz w:val="24"/>
        </w:rPr>
        <w:t> </w:t>
      </w:r>
      <w:r>
        <w:rPr>
          <w:sz w:val="24"/>
        </w:rPr>
        <w:t>modificações</w:t>
      </w:r>
      <w:r>
        <w:rPr>
          <w:spacing w:val="-2"/>
          <w:sz w:val="24"/>
        </w:rPr>
        <w:t> </w:t>
      </w:r>
      <w:r>
        <w:rPr>
          <w:sz w:val="24"/>
        </w:rPr>
        <w:t>e</w:t>
      </w:r>
      <w:r>
        <w:rPr>
          <w:spacing w:val="-2"/>
          <w:sz w:val="24"/>
        </w:rPr>
        <w:t> </w:t>
      </w:r>
      <w:r>
        <w:rPr>
          <w:sz w:val="24"/>
        </w:rPr>
        <w:t>regulamentos</w:t>
      </w:r>
      <w:r>
        <w:rPr>
          <w:spacing w:val="-2"/>
          <w:sz w:val="24"/>
        </w:rPr>
        <w:t> </w:t>
      </w:r>
      <w:r>
        <w:rPr>
          <w:sz w:val="24"/>
        </w:rPr>
        <w:t>subsequentes,</w:t>
      </w:r>
      <w:r>
        <w:rPr>
          <w:spacing w:val="-2"/>
          <w:sz w:val="24"/>
        </w:rPr>
        <w:t> </w:t>
      </w:r>
      <w:r>
        <w:rPr>
          <w:sz w:val="24"/>
        </w:rPr>
        <w:t>consistindo</w:t>
      </w:r>
      <w:r>
        <w:rPr>
          <w:spacing w:val="-2"/>
          <w:sz w:val="24"/>
        </w:rPr>
        <w:t> </w:t>
      </w:r>
      <w:r>
        <w:rPr>
          <w:sz w:val="24"/>
        </w:rPr>
        <w:t>tal</w:t>
      </w:r>
      <w:r>
        <w:rPr>
          <w:spacing w:val="-2"/>
          <w:sz w:val="24"/>
        </w:rPr>
        <w:t> </w:t>
      </w:r>
      <w:r>
        <w:rPr>
          <w:sz w:val="24"/>
        </w:rPr>
        <w:t>programa</w:t>
      </w:r>
      <w:r>
        <w:rPr>
          <w:spacing w:val="-2"/>
          <w:sz w:val="24"/>
        </w:rPr>
        <w:t> </w:t>
      </w:r>
      <w:r>
        <w:rPr>
          <w:sz w:val="24"/>
        </w:rPr>
        <w:t>no</w:t>
      </w:r>
      <w:r>
        <w:rPr>
          <w:spacing w:val="-2"/>
          <w:sz w:val="24"/>
        </w:rPr>
        <w:t> </w:t>
      </w:r>
      <w:r>
        <w:rPr>
          <w:sz w:val="24"/>
        </w:rPr>
        <w:t>conjunto</w:t>
      </w:r>
      <w:r>
        <w:rPr>
          <w:spacing w:val="-2"/>
          <w:sz w:val="24"/>
        </w:rPr>
        <w:t> </w:t>
      </w:r>
      <w:r>
        <w:rPr>
          <w:sz w:val="24"/>
        </w:rPr>
        <w:t>de</w:t>
      </w:r>
      <w:r>
        <w:rPr>
          <w:spacing w:val="-2"/>
          <w:sz w:val="24"/>
        </w:rPr>
        <w:t> </w:t>
      </w:r>
      <w:r>
        <w:rPr>
          <w:sz w:val="24"/>
        </w:rPr>
        <w:t>mecanismos</w:t>
      </w:r>
      <w:r>
        <w:rPr>
          <w:spacing w:val="-2"/>
          <w:sz w:val="24"/>
        </w:rPr>
        <w:t> </w:t>
      </w:r>
      <w:r>
        <w:rPr>
          <w:sz w:val="24"/>
        </w:rPr>
        <w:t>e procedimentos internos de integridade, auditoria e incentivo à denúncia de irregularidades e na aplicação efetiva de códigos de ética e de conduta,</w:t>
      </w:r>
    </w:p>
    <w:p>
      <w:pPr>
        <w:spacing w:line="268" w:lineRule="exact" w:before="0"/>
        <w:ind w:left="229" w:right="0" w:firstLine="0"/>
        <w:jc w:val="left"/>
        <w:rPr>
          <w:sz w:val="24"/>
        </w:rPr>
      </w:pPr>
      <w:r>
        <w:rPr>
          <w:sz w:val="24"/>
        </w:rPr>
        <w:t>políticas e diretrizes com o objetivo de detectar e sanar desvios, fraudes, irregularidades e atos ilícitos praticados contra a</w:t>
      </w:r>
      <w:r>
        <w:rPr>
          <w:spacing w:val="-14"/>
          <w:sz w:val="24"/>
        </w:rPr>
        <w:t> </w:t>
      </w:r>
      <w:r>
        <w:rPr>
          <w:sz w:val="24"/>
        </w:rPr>
        <w:t>Administração </w:t>
      </w:r>
      <w:r>
        <w:rPr>
          <w:spacing w:val="-2"/>
          <w:sz w:val="24"/>
        </w:rPr>
        <w:t>Pública.</w:t>
      </w:r>
    </w:p>
    <w:p>
      <w:pPr>
        <w:pStyle w:val="ListParagraph"/>
        <w:numPr>
          <w:ilvl w:val="3"/>
          <w:numId w:val="31"/>
        </w:numPr>
        <w:tabs>
          <w:tab w:pos="1069" w:val="left" w:leader="none"/>
        </w:tabs>
        <w:spacing w:line="235" w:lineRule="auto" w:before="0" w:after="0"/>
        <w:ind w:left="229" w:right="134" w:firstLine="0"/>
        <w:jc w:val="left"/>
        <w:rPr>
          <w:sz w:val="24"/>
        </w:rPr>
      </w:pPr>
      <w:r>
        <w:rPr>
          <w:sz w:val="24"/>
        </w:rPr>
        <w:t>Caso</w:t>
      </w:r>
      <w:r>
        <w:rPr>
          <w:spacing w:val="-5"/>
          <w:sz w:val="24"/>
        </w:rPr>
        <w:t> </w:t>
      </w:r>
      <w:r>
        <w:rPr>
          <w:sz w:val="24"/>
        </w:rPr>
        <w:t>o</w:t>
      </w:r>
      <w:r>
        <w:rPr>
          <w:spacing w:val="-5"/>
          <w:sz w:val="24"/>
        </w:rPr>
        <w:t> </w:t>
      </w:r>
      <w:r>
        <w:rPr>
          <w:b/>
          <w:sz w:val="24"/>
        </w:rPr>
        <w:t>CONTRATADO</w:t>
      </w:r>
      <w:r>
        <w:rPr>
          <w:b/>
          <w:spacing w:val="-5"/>
          <w:sz w:val="24"/>
        </w:rPr>
        <w:t> </w:t>
      </w:r>
      <w:r>
        <w:rPr>
          <w:sz w:val="24"/>
        </w:rPr>
        <w:t>ainda</w:t>
      </w:r>
      <w:r>
        <w:rPr>
          <w:spacing w:val="-5"/>
          <w:sz w:val="24"/>
        </w:rPr>
        <w:t> </w:t>
      </w:r>
      <w:r>
        <w:rPr>
          <w:sz w:val="24"/>
        </w:rPr>
        <w:t>não</w:t>
      </w:r>
      <w:r>
        <w:rPr>
          <w:spacing w:val="-5"/>
          <w:sz w:val="24"/>
        </w:rPr>
        <w:t> </w:t>
      </w:r>
      <w:r>
        <w:rPr>
          <w:sz w:val="24"/>
        </w:rPr>
        <w:t>tenha</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instituído,</w:t>
      </w:r>
      <w:r>
        <w:rPr>
          <w:spacing w:val="-5"/>
          <w:sz w:val="24"/>
        </w:rPr>
        <w:t> </w:t>
      </w:r>
      <w:r>
        <w:rPr>
          <w:sz w:val="24"/>
        </w:rPr>
        <w:t>compromete-se</w:t>
      </w:r>
      <w:r>
        <w:rPr>
          <w:spacing w:val="-5"/>
          <w:sz w:val="24"/>
        </w:rPr>
        <w:t> </w:t>
      </w:r>
      <w:r>
        <w:rPr>
          <w:sz w:val="24"/>
        </w:rPr>
        <w:t>a</w:t>
      </w:r>
      <w:r>
        <w:rPr>
          <w:spacing w:val="-5"/>
          <w:sz w:val="24"/>
        </w:rPr>
        <w:t> </w:t>
      </w:r>
      <w:r>
        <w:rPr>
          <w:sz w:val="24"/>
        </w:rPr>
        <w:t>implantar</w:t>
      </w:r>
      <w:r>
        <w:rPr>
          <w:spacing w:val="-5"/>
          <w:sz w:val="24"/>
        </w:rPr>
        <w:t> </w:t>
      </w:r>
      <w:r>
        <w:rPr>
          <w:sz w:val="24"/>
        </w:rPr>
        <w:t>o</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no</w:t>
      </w:r>
      <w:r>
        <w:rPr>
          <w:spacing w:val="-5"/>
          <w:sz w:val="24"/>
        </w:rPr>
        <w:t> </w:t>
      </w:r>
      <w:r>
        <w:rPr>
          <w:sz w:val="24"/>
        </w:rPr>
        <w:t>prazo de até 180 (cento e oitenta) dias corridos, a partir da data de celebração do presente Contrato, na forma da Lei nº 7.753/2017.</w:t>
      </w:r>
    </w:p>
    <w:p>
      <w:pPr>
        <w:pStyle w:val="ListParagraph"/>
        <w:numPr>
          <w:ilvl w:val="2"/>
          <w:numId w:val="31"/>
        </w:numPr>
        <w:tabs>
          <w:tab w:pos="780" w:val="left" w:leader="none"/>
        </w:tabs>
        <w:spacing w:line="280" w:lineRule="auto" w:before="270" w:after="0"/>
        <w:ind w:left="229" w:right="133" w:firstLine="0"/>
        <w:jc w:val="left"/>
        <w:rPr>
          <w:sz w:val="20"/>
        </w:rPr>
      </w:pPr>
      <w:r>
        <w:rPr>
          <w:sz w:val="20"/>
        </w:rPr>
        <w:t>Orientar</w:t>
      </w:r>
      <w:r>
        <w:rPr>
          <w:spacing w:val="-1"/>
          <w:sz w:val="20"/>
        </w:rPr>
        <w:t> </w:t>
      </w:r>
      <w:r>
        <w:rPr>
          <w:sz w:val="20"/>
        </w:rPr>
        <w:t>e</w:t>
      </w:r>
      <w:r>
        <w:rPr>
          <w:spacing w:val="-1"/>
          <w:sz w:val="20"/>
        </w:rPr>
        <w:t> </w:t>
      </w:r>
      <w:r>
        <w:rPr>
          <w:sz w:val="20"/>
        </w:rPr>
        <w:t>treinar</w:t>
      </w:r>
      <w:r>
        <w:rPr>
          <w:spacing w:val="-1"/>
          <w:sz w:val="20"/>
        </w:rPr>
        <w:t> </w:t>
      </w:r>
      <w:r>
        <w:rPr>
          <w:sz w:val="20"/>
        </w:rPr>
        <w:t>seus</w:t>
      </w:r>
      <w:r>
        <w:rPr>
          <w:spacing w:val="-1"/>
          <w:sz w:val="20"/>
        </w:rPr>
        <w:t> </w:t>
      </w:r>
      <w:r>
        <w:rPr>
          <w:sz w:val="20"/>
        </w:rPr>
        <w:t>empregados</w:t>
      </w:r>
      <w:r>
        <w:rPr>
          <w:spacing w:val="-1"/>
          <w:sz w:val="20"/>
        </w:rPr>
        <w:t> </w:t>
      </w:r>
      <w:r>
        <w:rPr>
          <w:sz w:val="20"/>
        </w:rPr>
        <w:t>sobre</w:t>
      </w:r>
      <w:r>
        <w:rPr>
          <w:spacing w:val="-1"/>
          <w:sz w:val="20"/>
        </w:rPr>
        <w:t> </w:t>
      </w:r>
      <w:r>
        <w:rPr>
          <w:sz w:val="20"/>
        </w:rPr>
        <w:t>os</w:t>
      </w:r>
      <w:r>
        <w:rPr>
          <w:spacing w:val="-1"/>
          <w:sz w:val="20"/>
        </w:rPr>
        <w:t> </w:t>
      </w:r>
      <w:r>
        <w:rPr>
          <w:sz w:val="20"/>
        </w:rPr>
        <w:t>deveres</w:t>
      </w:r>
      <w:r>
        <w:rPr>
          <w:spacing w:val="-1"/>
          <w:sz w:val="20"/>
        </w:rPr>
        <w:t> </w:t>
      </w:r>
      <w:r>
        <w:rPr>
          <w:sz w:val="20"/>
        </w:rPr>
        <w:t>previstos</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13.709,</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2018</w:t>
      </w:r>
      <w:r>
        <w:rPr>
          <w:spacing w:val="-1"/>
          <w:sz w:val="20"/>
        </w:rPr>
        <w:t> </w:t>
      </w:r>
      <w:r>
        <w:rPr>
          <w:sz w:val="20"/>
        </w:rPr>
        <w:t>(LGPD),</w:t>
      </w:r>
      <w:r>
        <w:rPr>
          <w:spacing w:val="-1"/>
          <w:sz w:val="20"/>
        </w:rPr>
        <w:t> </w:t>
      </w:r>
      <w:r>
        <w:rPr>
          <w:sz w:val="20"/>
        </w:rPr>
        <w:t>adotando</w:t>
      </w:r>
      <w:r>
        <w:rPr>
          <w:spacing w:val="-1"/>
          <w:sz w:val="20"/>
        </w:rPr>
        <w:t> </w:t>
      </w:r>
      <w:r>
        <w:rPr>
          <w:sz w:val="20"/>
        </w:rPr>
        <w:t>medidas</w:t>
      </w:r>
      <w:r>
        <w:rPr>
          <w:spacing w:val="-1"/>
          <w:sz w:val="20"/>
        </w:rPr>
        <w:t> </w:t>
      </w:r>
      <w:r>
        <w:rPr>
          <w:sz w:val="20"/>
        </w:rPr>
        <w:t>eficazes</w:t>
      </w:r>
      <w:r>
        <w:rPr>
          <w:spacing w:val="-1"/>
          <w:sz w:val="20"/>
        </w:rPr>
        <w:t> </w:t>
      </w:r>
      <w:r>
        <w:rPr>
          <w:sz w:val="20"/>
        </w:rPr>
        <w:t>para</w:t>
      </w:r>
      <w:r>
        <w:rPr>
          <w:spacing w:val="-1"/>
          <w:sz w:val="20"/>
        </w:rPr>
        <w:t> </w:t>
      </w:r>
      <w:r>
        <w:rPr>
          <w:sz w:val="20"/>
        </w:rPr>
        <w:t>proteção</w:t>
      </w:r>
      <w:r>
        <w:rPr>
          <w:spacing w:val="-1"/>
          <w:sz w:val="20"/>
        </w:rPr>
        <w:t> </w:t>
      </w:r>
      <w:r>
        <w:rPr>
          <w:sz w:val="20"/>
        </w:rPr>
        <w:t>de</w:t>
      </w:r>
      <w:r>
        <w:rPr>
          <w:spacing w:val="-1"/>
          <w:sz w:val="20"/>
        </w:rPr>
        <w:t> </w:t>
      </w:r>
      <w:r>
        <w:rPr>
          <w:sz w:val="20"/>
        </w:rPr>
        <w:t>dados</w:t>
      </w:r>
      <w:r>
        <w:rPr>
          <w:spacing w:val="-1"/>
          <w:sz w:val="20"/>
        </w:rPr>
        <w:t> </w:t>
      </w:r>
      <w:r>
        <w:rPr>
          <w:sz w:val="20"/>
        </w:rPr>
        <w:t>pessoais a que tenha acesso por força da execução deste Contrato.</w:t>
      </w:r>
    </w:p>
    <w:p>
      <w:pPr>
        <w:pStyle w:val="BodyText"/>
      </w:pPr>
    </w:p>
    <w:p>
      <w:pPr>
        <w:pStyle w:val="BodyText"/>
      </w:pPr>
    </w:p>
    <w:p>
      <w:pPr>
        <w:pStyle w:val="BodyText"/>
        <w:spacing w:before="62"/>
      </w:pPr>
    </w:p>
    <w:p>
      <w:pPr>
        <w:pStyle w:val="Heading2"/>
        <w:ind w:left="229" w:firstLine="0"/>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spacing w:after="0"/>
        <w:sectPr>
          <w:pgSz w:w="15840" w:h="24480"/>
          <w:pgMar w:top="520" w:bottom="280" w:left="460" w:right="540"/>
        </w:sectPr>
      </w:pPr>
    </w:p>
    <w:p>
      <w:pPr>
        <w:pStyle w:val="ListParagraph"/>
        <w:numPr>
          <w:ilvl w:val="1"/>
          <w:numId w:val="33"/>
        </w:numPr>
        <w:tabs>
          <w:tab w:pos="628" w:val="left" w:leader="none"/>
        </w:tabs>
        <w:spacing w:line="240" w:lineRule="auto" w:before="73" w:after="0"/>
        <w:ind w:left="62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2"/>
        <w:ind w:left="229" w:firstLine="0"/>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rPr>
          <w:b/>
        </w:rPr>
      </w:pPr>
    </w:p>
    <w:p>
      <w:pPr>
        <w:pStyle w:val="BodyText"/>
        <w:spacing w:before="165"/>
        <w:rPr>
          <w:b/>
        </w:rPr>
      </w:pPr>
    </w:p>
    <w:p>
      <w:pPr>
        <w:pStyle w:val="ListParagraph"/>
        <w:numPr>
          <w:ilvl w:val="1"/>
          <w:numId w:val="34"/>
        </w:numPr>
        <w:tabs>
          <w:tab w:pos="620" w:val="left" w:leader="none"/>
        </w:tabs>
        <w:spacing w:line="240" w:lineRule="auto" w:before="0" w:after="0"/>
        <w:ind w:left="62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50"/>
      </w:pPr>
    </w:p>
    <w:p>
      <w:pPr>
        <w:pStyle w:val="ListParagraph"/>
        <w:numPr>
          <w:ilvl w:val="2"/>
          <w:numId w:val="34"/>
        </w:numPr>
        <w:tabs>
          <w:tab w:pos="770" w:val="left" w:leader="none"/>
        </w:tabs>
        <w:spacing w:line="240" w:lineRule="auto" w:before="0" w:after="0"/>
        <w:ind w:left="7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4"/>
        </w:numPr>
        <w:tabs>
          <w:tab w:pos="770" w:val="left" w:leader="none"/>
        </w:tabs>
        <w:spacing w:line="240" w:lineRule="auto" w:before="0" w:after="0"/>
        <w:ind w:left="7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34"/>
        </w:numPr>
        <w:tabs>
          <w:tab w:pos="770" w:val="left" w:leader="none"/>
        </w:tabs>
        <w:spacing w:line="240" w:lineRule="auto" w:before="0" w:after="0"/>
        <w:ind w:left="7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4"/>
        </w:numPr>
        <w:tabs>
          <w:tab w:pos="770" w:val="left" w:leader="none"/>
        </w:tabs>
        <w:spacing w:line="240" w:lineRule="auto" w:before="0" w:after="0"/>
        <w:ind w:left="77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34"/>
        </w:numPr>
        <w:tabs>
          <w:tab w:pos="770" w:val="left" w:leader="none"/>
        </w:tabs>
        <w:spacing w:line="240" w:lineRule="auto" w:before="0" w:after="0"/>
        <w:ind w:left="77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4"/>
        </w:numPr>
        <w:tabs>
          <w:tab w:pos="920" w:val="left" w:leader="none"/>
        </w:tabs>
        <w:spacing w:line="240" w:lineRule="auto" w:before="0" w:after="0"/>
        <w:ind w:left="92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34"/>
        </w:numPr>
        <w:tabs>
          <w:tab w:pos="920" w:val="left" w:leader="none"/>
        </w:tabs>
        <w:spacing w:line="240" w:lineRule="auto" w:before="0" w:after="0"/>
        <w:ind w:left="92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34"/>
        </w:numPr>
        <w:tabs>
          <w:tab w:pos="920" w:val="left" w:leader="none"/>
        </w:tabs>
        <w:spacing w:line="240" w:lineRule="auto" w:before="0" w:after="0"/>
        <w:ind w:left="92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34"/>
        </w:numPr>
        <w:tabs>
          <w:tab w:pos="920" w:val="left" w:leader="none"/>
        </w:tabs>
        <w:spacing w:line="240" w:lineRule="auto" w:before="0" w:after="0"/>
        <w:ind w:left="92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34"/>
        </w:numPr>
        <w:tabs>
          <w:tab w:pos="920" w:val="left" w:leader="none"/>
        </w:tabs>
        <w:spacing w:line="240" w:lineRule="auto" w:before="0" w:after="0"/>
        <w:ind w:left="92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34"/>
        </w:numPr>
        <w:tabs>
          <w:tab w:pos="770" w:val="left" w:leader="none"/>
        </w:tabs>
        <w:spacing w:line="240" w:lineRule="auto" w:before="1" w:after="0"/>
        <w:ind w:left="77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49"/>
      </w:pPr>
    </w:p>
    <w:p>
      <w:pPr>
        <w:pStyle w:val="ListParagraph"/>
        <w:numPr>
          <w:ilvl w:val="3"/>
          <w:numId w:val="34"/>
        </w:numPr>
        <w:tabs>
          <w:tab w:pos="920" w:val="left" w:leader="none"/>
        </w:tabs>
        <w:spacing w:line="240" w:lineRule="auto" w:before="1" w:after="0"/>
        <w:ind w:left="92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49"/>
      </w:pPr>
    </w:p>
    <w:p>
      <w:pPr>
        <w:pStyle w:val="ListParagraph"/>
        <w:numPr>
          <w:ilvl w:val="2"/>
          <w:numId w:val="34"/>
        </w:numPr>
        <w:tabs>
          <w:tab w:pos="770" w:val="left" w:leader="none"/>
        </w:tabs>
        <w:spacing w:line="240" w:lineRule="auto" w:before="1" w:after="0"/>
        <w:ind w:left="77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49"/>
      </w:pPr>
    </w:p>
    <w:p>
      <w:pPr>
        <w:pStyle w:val="ListParagraph"/>
        <w:numPr>
          <w:ilvl w:val="2"/>
          <w:numId w:val="34"/>
        </w:numPr>
        <w:tabs>
          <w:tab w:pos="770" w:val="left" w:leader="none"/>
        </w:tabs>
        <w:spacing w:line="240" w:lineRule="auto" w:before="1" w:after="0"/>
        <w:ind w:left="77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34"/>
        </w:numPr>
        <w:tabs>
          <w:tab w:pos="770" w:val="left" w:leader="none"/>
        </w:tabs>
        <w:spacing w:line="240" w:lineRule="auto" w:before="1" w:after="0"/>
        <w:ind w:left="77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4"/>
        </w:numPr>
        <w:tabs>
          <w:tab w:pos="870" w:val="left" w:leader="none"/>
        </w:tabs>
        <w:spacing w:line="240" w:lineRule="auto" w:before="0" w:after="0"/>
        <w:ind w:left="87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4"/>
        </w:numPr>
        <w:tabs>
          <w:tab w:pos="1020" w:val="left" w:leader="none"/>
        </w:tabs>
        <w:spacing w:line="240" w:lineRule="auto" w:before="0" w:after="0"/>
        <w:ind w:left="102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50"/>
      </w:pPr>
    </w:p>
    <w:p>
      <w:pPr>
        <w:pStyle w:val="ListParagraph"/>
        <w:numPr>
          <w:ilvl w:val="3"/>
          <w:numId w:val="34"/>
        </w:numPr>
        <w:tabs>
          <w:tab w:pos="1020" w:val="left" w:leader="none"/>
        </w:tabs>
        <w:spacing w:line="240" w:lineRule="auto" w:before="0" w:after="0"/>
        <w:ind w:left="102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34"/>
        </w:numPr>
        <w:tabs>
          <w:tab w:pos="1020" w:val="left" w:leader="none"/>
        </w:tabs>
        <w:spacing w:line="240" w:lineRule="auto" w:before="0" w:after="0"/>
        <w:ind w:left="102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34"/>
        </w:numPr>
        <w:tabs>
          <w:tab w:pos="1020" w:val="left" w:leader="none"/>
        </w:tabs>
        <w:spacing w:line="240" w:lineRule="auto" w:before="0" w:after="0"/>
        <w:ind w:left="102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34"/>
        </w:numPr>
        <w:tabs>
          <w:tab w:pos="862" w:val="left" w:leader="none"/>
        </w:tabs>
        <w:spacing w:line="240" w:lineRule="auto" w:before="0" w:after="0"/>
        <w:ind w:left="86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12"/>
      </w:pPr>
    </w:p>
    <w:p>
      <w:pPr>
        <w:pStyle w:val="ListParagraph"/>
        <w:numPr>
          <w:ilvl w:val="2"/>
          <w:numId w:val="34"/>
        </w:numPr>
        <w:tabs>
          <w:tab w:pos="870" w:val="left" w:leader="none"/>
        </w:tabs>
        <w:spacing w:line="240" w:lineRule="auto" w:before="1" w:after="0"/>
        <w:ind w:left="870" w:right="0" w:hanging="641"/>
        <w:jc w:val="left"/>
        <w:rPr>
          <w:sz w:val="24"/>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w:t>
      </w:r>
      <w:r>
        <w:rPr>
          <w:spacing w:val="1"/>
          <w:sz w:val="20"/>
        </w:rPr>
        <w:t> </w:t>
      </w:r>
      <w:hyperlink r:id="rId26">
        <w:r>
          <w:rPr>
            <w:color w:val="000080"/>
            <w:sz w:val="24"/>
            <w:u w:val="single" w:color="000080"/>
          </w:rPr>
          <w:t>art. 5º da Lei</w:t>
        </w:r>
        <w:r>
          <w:rPr>
            <w:color w:val="000080"/>
            <w:spacing w:val="1"/>
            <w:sz w:val="24"/>
            <w:u w:val="single" w:color="000080"/>
          </w:rPr>
          <w:t> </w:t>
        </w:r>
        <w:r>
          <w:rPr>
            <w:color w:val="000080"/>
            <w:sz w:val="24"/>
            <w:u w:val="single" w:color="000080"/>
          </w:rPr>
          <w:t>nº 12.846</w:t>
        </w:r>
        <w:r>
          <w:rPr>
            <w:color w:val="000080"/>
            <w:sz w:val="24"/>
          </w:rPr>
          <w:t>,</w:t>
        </w:r>
        <w:r>
          <w:rPr>
            <w:color w:val="000080"/>
            <w:spacing w:val="-5"/>
            <w:sz w:val="24"/>
            <w:u w:val="single" w:color="000080"/>
          </w:rPr>
          <w:t> </w:t>
        </w:r>
        <w:r>
          <w:rPr>
            <w:color w:val="000080"/>
            <w:sz w:val="24"/>
            <w:u w:val="single" w:color="000080"/>
          </w:rPr>
          <w:t>de 1º</w:t>
        </w:r>
        <w:r>
          <w:rPr>
            <w:color w:val="000080"/>
            <w:spacing w:val="1"/>
            <w:sz w:val="24"/>
            <w:u w:val="single" w:color="000080"/>
          </w:rPr>
          <w:t> </w:t>
        </w:r>
        <w:r>
          <w:rPr>
            <w:color w:val="000080"/>
            <w:sz w:val="24"/>
            <w:u w:val="single" w:color="000080"/>
          </w:rPr>
          <w:t>de agosto de</w:t>
        </w:r>
        <w:r>
          <w:rPr>
            <w:color w:val="000080"/>
            <w:spacing w:val="1"/>
            <w:sz w:val="24"/>
            <w:u w:val="single" w:color="000080"/>
          </w:rPr>
          <w:t> </w:t>
        </w:r>
        <w:r>
          <w:rPr>
            <w:color w:val="000080"/>
            <w:spacing w:val="-2"/>
            <w:sz w:val="24"/>
            <w:u w:val="single" w:color="000080"/>
          </w:rPr>
          <w:t>2013.</w:t>
        </w:r>
      </w:hyperlink>
    </w:p>
    <w:p>
      <w:pPr>
        <w:pStyle w:val="ListParagraph"/>
        <w:numPr>
          <w:ilvl w:val="1"/>
          <w:numId w:val="34"/>
        </w:numPr>
        <w:tabs>
          <w:tab w:pos="639" w:val="left" w:leader="none"/>
        </w:tabs>
        <w:spacing w:line="280" w:lineRule="auto" w:before="271" w:after="0"/>
        <w:ind w:left="229" w:right="132" w:firstLine="0"/>
        <w:jc w:val="both"/>
        <w:rPr>
          <w:sz w:val="20"/>
        </w:rPr>
      </w:pPr>
      <w:r>
        <w:rPr>
          <w:sz w:val="20"/>
        </w:rPr>
        <w:t>O </w:t>
      </w:r>
      <w:r>
        <w:rPr>
          <w:b/>
          <w:sz w:val="20"/>
        </w:rPr>
        <w:t>CONTRATADO </w:t>
      </w:r>
      <w:r>
        <w:rPr>
          <w:sz w:val="20"/>
        </w:rPr>
        <w:t>que cometer qualquer das condutas discriminadas nos subitens anteriores ficará sujeito, sem prejuízo da responsabilidade civil e criminal, às seguintes </w:t>
      </w:r>
      <w:r>
        <w:rPr>
          <w:spacing w:val="-2"/>
          <w:sz w:val="20"/>
        </w:rPr>
        <w:t>sanções:</w:t>
      </w:r>
    </w:p>
    <w:p>
      <w:pPr>
        <w:pStyle w:val="BodyText"/>
        <w:spacing w:before="12"/>
      </w:pPr>
    </w:p>
    <w:p>
      <w:pPr>
        <w:pStyle w:val="ListParagraph"/>
        <w:numPr>
          <w:ilvl w:val="2"/>
          <w:numId w:val="34"/>
        </w:numPr>
        <w:tabs>
          <w:tab w:pos="768" w:val="left" w:leader="none"/>
        </w:tabs>
        <w:spacing w:line="280" w:lineRule="auto" w:before="0" w:after="0"/>
        <w:ind w:left="229" w:right="133" w:firstLine="0"/>
        <w:jc w:val="both"/>
        <w:rPr>
          <w:sz w:val="20"/>
        </w:rPr>
      </w:pPr>
      <w:r>
        <w:rPr>
          <w:sz w:val="20"/>
        </w:rPr>
        <w:t>Advertência, prevista no art. 156, I, § 2º, da Lei nº 14.133/2021, pela infração descrita no item 11.1.1, de menor potencial ofensivo, quando não se justificar a imposição </w:t>
      </w:r>
      <w:r>
        <w:rPr>
          <w:sz w:val="20"/>
        </w:rPr>
        <w:t>de penalidade mais grave.</w:t>
      </w:r>
    </w:p>
    <w:p>
      <w:pPr>
        <w:pStyle w:val="BodyText"/>
        <w:spacing w:before="12"/>
      </w:pPr>
    </w:p>
    <w:p>
      <w:pPr>
        <w:pStyle w:val="ListParagraph"/>
        <w:numPr>
          <w:ilvl w:val="2"/>
          <w:numId w:val="34"/>
        </w:numPr>
        <w:tabs>
          <w:tab w:pos="776" w:val="left" w:leader="none"/>
        </w:tabs>
        <w:spacing w:line="280" w:lineRule="auto" w:before="0" w:after="0"/>
        <w:ind w:left="229" w:right="133"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1"/>
      </w:pPr>
    </w:p>
    <w:p>
      <w:pPr>
        <w:pStyle w:val="ListParagraph"/>
        <w:numPr>
          <w:ilvl w:val="0"/>
          <w:numId w:val="35"/>
        </w:numPr>
        <w:tabs>
          <w:tab w:pos="433" w:val="left" w:leader="none"/>
        </w:tabs>
        <w:spacing w:line="240" w:lineRule="auto" w:before="1" w:after="0"/>
        <w:ind w:left="43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0"/>
          <w:numId w:val="35"/>
        </w:numPr>
        <w:tabs>
          <w:tab w:pos="444" w:val="left" w:leader="none"/>
        </w:tabs>
        <w:spacing w:line="240" w:lineRule="auto" w:before="1" w:after="0"/>
        <w:ind w:left="44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49"/>
      </w:pPr>
    </w:p>
    <w:p>
      <w:pPr>
        <w:pStyle w:val="ListParagraph"/>
        <w:numPr>
          <w:ilvl w:val="0"/>
          <w:numId w:val="35"/>
        </w:numPr>
        <w:tabs>
          <w:tab w:pos="433" w:val="left" w:leader="none"/>
        </w:tabs>
        <w:spacing w:line="240" w:lineRule="auto" w:before="1" w:after="0"/>
        <w:ind w:left="43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100"/>
      </w:pPr>
    </w:p>
    <w:p>
      <w:pPr>
        <w:pStyle w:val="ListParagraph"/>
        <w:numPr>
          <w:ilvl w:val="3"/>
          <w:numId w:val="34"/>
        </w:numPr>
        <w:tabs>
          <w:tab w:pos="920" w:val="left" w:leader="none"/>
        </w:tabs>
        <w:spacing w:line="240" w:lineRule="auto" w:before="0" w:after="0"/>
        <w:ind w:left="92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34"/>
        </w:numPr>
        <w:tabs>
          <w:tab w:pos="920" w:val="left" w:leader="none"/>
        </w:tabs>
        <w:spacing w:line="240" w:lineRule="auto" w:before="0" w:after="0"/>
        <w:ind w:left="92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34"/>
        </w:numPr>
        <w:tabs>
          <w:tab w:pos="941" w:val="left" w:leader="none"/>
        </w:tabs>
        <w:spacing w:line="280" w:lineRule="auto" w:before="0" w:after="0"/>
        <w:ind w:left="229" w:right="132"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2"/>
      </w:pPr>
    </w:p>
    <w:p>
      <w:pPr>
        <w:pStyle w:val="ListParagraph"/>
        <w:numPr>
          <w:ilvl w:val="3"/>
          <w:numId w:val="34"/>
        </w:numPr>
        <w:tabs>
          <w:tab w:pos="909" w:val="left" w:leader="none"/>
        </w:tabs>
        <w:spacing w:line="240" w:lineRule="auto" w:before="1" w:after="0"/>
        <w:ind w:left="90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49"/>
      </w:pPr>
    </w:p>
    <w:p>
      <w:pPr>
        <w:pStyle w:val="ListParagraph"/>
        <w:numPr>
          <w:ilvl w:val="2"/>
          <w:numId w:val="34"/>
        </w:numPr>
        <w:tabs>
          <w:tab w:pos="797" w:val="left" w:leader="none"/>
        </w:tabs>
        <w:spacing w:line="280" w:lineRule="auto" w:before="1" w:after="0"/>
        <w:ind w:left="229" w:right="133"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w:t>
      </w:r>
      <w:r>
        <w:rPr>
          <w:spacing w:val="-2"/>
          <w:sz w:val="20"/>
        </w:rPr>
        <w:t>anos;</w:t>
      </w:r>
    </w:p>
    <w:p>
      <w:pPr>
        <w:pStyle w:val="BodyText"/>
        <w:spacing w:before="28"/>
      </w:pPr>
    </w:p>
    <w:p>
      <w:pPr>
        <w:pStyle w:val="ListParagraph"/>
        <w:numPr>
          <w:ilvl w:val="2"/>
          <w:numId w:val="34"/>
        </w:numPr>
        <w:tabs>
          <w:tab w:pos="777" w:val="left" w:leader="none"/>
        </w:tabs>
        <w:spacing w:line="276" w:lineRule="auto" w:before="0" w:after="0"/>
        <w:ind w:left="229" w:right="133"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w:t>
      </w:r>
      <w:r>
        <w:rPr>
          <w:sz w:val="20"/>
        </w:rPr>
        <w:t>como nos demais casos que justifiquem a imposição da penalidade mais grave, que impedirá o responsável de licitar ou contratar no âmbito da</w:t>
      </w:r>
      <w:r>
        <w:rPr>
          <w:spacing w:val="-7"/>
          <w:sz w:val="20"/>
        </w:rPr>
        <w:t> </w:t>
      </w:r>
      <w:r>
        <w:rPr>
          <w:sz w:val="20"/>
        </w:rPr>
        <w:t>Administração Pública direta e indireta de todos os entes federativos, pelo prazo mínimo de 3 (três) anos e máximo de 6 (seis) anos.</w:t>
      </w:r>
    </w:p>
    <w:p>
      <w:pPr>
        <w:pStyle w:val="BodyText"/>
        <w:spacing w:before="14"/>
      </w:pPr>
    </w:p>
    <w:p>
      <w:pPr>
        <w:pStyle w:val="ListParagraph"/>
        <w:numPr>
          <w:ilvl w:val="1"/>
          <w:numId w:val="34"/>
        </w:numPr>
        <w:tabs>
          <w:tab w:pos="651" w:val="left" w:leader="none"/>
        </w:tabs>
        <w:spacing w:line="280" w:lineRule="auto" w:before="1" w:after="0"/>
        <w:ind w:left="229" w:right="133"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w:t>
      </w:r>
      <w:r>
        <w:rPr>
          <w:sz w:val="20"/>
        </w:rPr>
        <w:t>de 30% (trinta por cento) do valor do Contrato.</w:t>
      </w:r>
    </w:p>
    <w:p>
      <w:pPr>
        <w:spacing w:after="0" w:line="280" w:lineRule="auto"/>
        <w:jc w:val="both"/>
        <w:rPr>
          <w:sz w:val="20"/>
        </w:rPr>
        <w:sectPr>
          <w:pgSz w:w="15840" w:h="24480"/>
          <w:pgMar w:top="520" w:bottom="280" w:left="460" w:right="540"/>
        </w:sectPr>
      </w:pPr>
    </w:p>
    <w:p>
      <w:pPr>
        <w:pStyle w:val="ListParagraph"/>
        <w:numPr>
          <w:ilvl w:val="2"/>
          <w:numId w:val="34"/>
        </w:numPr>
        <w:tabs>
          <w:tab w:pos="775" w:val="left" w:leader="none"/>
        </w:tabs>
        <w:spacing w:line="280" w:lineRule="auto" w:before="73" w:after="0"/>
        <w:ind w:left="229" w:right="133" w:firstLine="0"/>
        <w:jc w:val="both"/>
        <w:rPr>
          <w:sz w:val="20"/>
        </w:rPr>
      </w:pPr>
      <w:r>
        <w:rPr>
          <w:sz w:val="20"/>
        </w:rPr>
        <w:t>Em caso de atraso injustificado para apresentação, suplementação ou reposição da garantia, a multa de mora será de 0,07% (sete centésimos por cento) sobre o valor total </w:t>
      </w:r>
      <w:r>
        <w:rPr>
          <w:sz w:val="20"/>
        </w:rPr>
        <w:t>do Contrato por dia útil que exceder o prazo estipulado até o máximo de 2 % (dois por cento).</w:t>
      </w:r>
    </w:p>
    <w:p>
      <w:pPr>
        <w:pStyle w:val="BodyText"/>
        <w:spacing w:before="12"/>
      </w:pPr>
    </w:p>
    <w:p>
      <w:pPr>
        <w:pStyle w:val="ListParagraph"/>
        <w:numPr>
          <w:ilvl w:val="2"/>
          <w:numId w:val="34"/>
        </w:numPr>
        <w:tabs>
          <w:tab w:pos="819" w:val="left" w:leader="none"/>
        </w:tabs>
        <w:spacing w:line="280" w:lineRule="auto" w:before="0" w:after="0"/>
        <w:ind w:left="229" w:right="133" w:firstLine="0"/>
        <w:jc w:val="both"/>
        <w:rPr>
          <w:sz w:val="20"/>
        </w:rPr>
      </w:pPr>
      <w:r>
        <w:rPr>
          <w:sz w:val="20"/>
        </w:rPr>
        <w:t>O atraso superior a 25 (vinte e cinco) dias no cumprimento da obrigação prevista no item 11.3.1 autoriza a Administração a promover a rescisão contratual </w:t>
      </w:r>
      <w:r>
        <w:rPr>
          <w:sz w:val="20"/>
        </w:rPr>
        <w:t>por descumprimento ou cumprimento irregular de suas cláusulas.</w:t>
      </w:r>
    </w:p>
    <w:p>
      <w:pPr>
        <w:pStyle w:val="BodyText"/>
        <w:spacing w:before="12"/>
      </w:pPr>
    </w:p>
    <w:p>
      <w:pPr>
        <w:pStyle w:val="ListParagraph"/>
        <w:numPr>
          <w:ilvl w:val="2"/>
          <w:numId w:val="34"/>
        </w:numPr>
        <w:tabs>
          <w:tab w:pos="775" w:val="left" w:leader="none"/>
        </w:tabs>
        <w:spacing w:line="280" w:lineRule="auto" w:before="0" w:after="0"/>
        <w:ind w:left="229" w:right="133" w:firstLine="0"/>
        <w:jc w:val="both"/>
        <w:rPr>
          <w:sz w:val="20"/>
        </w:rPr>
      </w:pPr>
      <w:r>
        <w:rPr>
          <w:sz w:val="20"/>
        </w:rPr>
        <w:t>A aplicação de multa de mora não impedirá que a Administração a converta em compensatória e promova a extinção unilateral do Contrato com a aplicação cumulada </w:t>
      </w:r>
      <w:r>
        <w:rPr>
          <w:sz w:val="20"/>
        </w:rPr>
        <w:t>de outras sanções previstas neste Contrato.</w:t>
      </w:r>
    </w:p>
    <w:p>
      <w:pPr>
        <w:pStyle w:val="BodyText"/>
        <w:spacing w:before="11"/>
      </w:pPr>
    </w:p>
    <w:p>
      <w:pPr>
        <w:pStyle w:val="ListParagraph"/>
        <w:numPr>
          <w:ilvl w:val="1"/>
          <w:numId w:val="34"/>
        </w:numPr>
        <w:tabs>
          <w:tab w:pos="620" w:val="left" w:leader="none"/>
        </w:tabs>
        <w:spacing w:line="240" w:lineRule="auto" w:before="1" w:after="0"/>
        <w:ind w:left="62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34"/>
        </w:numPr>
        <w:tabs>
          <w:tab w:pos="767" w:val="left" w:leader="none"/>
        </w:tabs>
        <w:spacing w:line="280" w:lineRule="auto" w:before="1" w:after="0"/>
        <w:ind w:left="229" w:right="133" w:firstLine="0"/>
        <w:jc w:val="both"/>
        <w:rPr>
          <w:sz w:val="20"/>
        </w:rPr>
      </w:pPr>
      <w:r>
        <w:rPr>
          <w:sz w:val="20"/>
        </w:rPr>
        <w:t>A</w:t>
      </w:r>
      <w:r>
        <w:rPr>
          <w:spacing w:val="-6"/>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BodyText"/>
        <w:spacing w:before="27"/>
      </w:pPr>
    </w:p>
    <w:p>
      <w:pPr>
        <w:pStyle w:val="ListParagraph"/>
        <w:numPr>
          <w:ilvl w:val="1"/>
          <w:numId w:val="34"/>
        </w:numPr>
        <w:tabs>
          <w:tab w:pos="620" w:val="left" w:leader="none"/>
        </w:tabs>
        <w:spacing w:line="240" w:lineRule="auto" w:before="0" w:after="0"/>
        <w:ind w:left="62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BodyText"/>
        <w:spacing w:before="43"/>
      </w:pPr>
    </w:p>
    <w:p>
      <w:pPr>
        <w:pStyle w:val="ListParagraph"/>
        <w:numPr>
          <w:ilvl w:val="2"/>
          <w:numId w:val="34"/>
        </w:numPr>
        <w:tabs>
          <w:tab w:pos="770" w:val="left" w:leader="none"/>
        </w:tabs>
        <w:spacing w:line="240" w:lineRule="auto" w:before="0" w:after="0"/>
        <w:ind w:left="77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34"/>
        </w:numPr>
        <w:tabs>
          <w:tab w:pos="770" w:val="left" w:leader="none"/>
        </w:tabs>
        <w:spacing w:line="240" w:lineRule="auto" w:before="1" w:after="0"/>
        <w:ind w:left="77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49"/>
      </w:pPr>
    </w:p>
    <w:p>
      <w:pPr>
        <w:pStyle w:val="ListParagraph"/>
        <w:numPr>
          <w:ilvl w:val="2"/>
          <w:numId w:val="34"/>
        </w:numPr>
        <w:tabs>
          <w:tab w:pos="770" w:val="left" w:leader="none"/>
        </w:tabs>
        <w:spacing w:line="240" w:lineRule="auto" w:before="1" w:after="0"/>
        <w:ind w:left="77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49"/>
      </w:pPr>
    </w:p>
    <w:p>
      <w:pPr>
        <w:pStyle w:val="ListParagraph"/>
        <w:numPr>
          <w:ilvl w:val="2"/>
          <w:numId w:val="34"/>
        </w:numPr>
        <w:tabs>
          <w:tab w:pos="770" w:val="left" w:leader="none"/>
        </w:tabs>
        <w:spacing w:line="240" w:lineRule="auto" w:before="1" w:after="0"/>
        <w:ind w:left="77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49"/>
      </w:pPr>
    </w:p>
    <w:p>
      <w:pPr>
        <w:pStyle w:val="ListParagraph"/>
        <w:numPr>
          <w:ilvl w:val="2"/>
          <w:numId w:val="34"/>
        </w:numPr>
        <w:tabs>
          <w:tab w:pos="770" w:val="left" w:leader="none"/>
        </w:tabs>
        <w:spacing w:line="240" w:lineRule="auto" w:before="1" w:after="0"/>
        <w:ind w:left="77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49"/>
      </w:pPr>
    </w:p>
    <w:p>
      <w:pPr>
        <w:pStyle w:val="ListParagraph"/>
        <w:numPr>
          <w:ilvl w:val="1"/>
          <w:numId w:val="34"/>
        </w:numPr>
        <w:tabs>
          <w:tab w:pos="609" w:val="left" w:leader="none"/>
        </w:tabs>
        <w:spacing w:line="240" w:lineRule="auto" w:before="1" w:after="0"/>
        <w:ind w:left="60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36"/>
        </w:numPr>
        <w:tabs>
          <w:tab w:pos="433" w:val="left" w:leader="none"/>
        </w:tabs>
        <w:spacing w:line="240" w:lineRule="auto" w:before="0" w:after="0"/>
        <w:ind w:left="43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65"/>
      </w:pPr>
    </w:p>
    <w:p>
      <w:pPr>
        <w:pStyle w:val="ListParagraph"/>
        <w:numPr>
          <w:ilvl w:val="0"/>
          <w:numId w:val="36"/>
        </w:numPr>
        <w:tabs>
          <w:tab w:pos="444" w:val="left" w:leader="none"/>
        </w:tabs>
        <w:spacing w:line="240" w:lineRule="auto" w:before="1" w:after="0"/>
        <w:ind w:left="44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58"/>
      </w:pPr>
    </w:p>
    <w:p>
      <w:pPr>
        <w:pStyle w:val="ListParagraph"/>
        <w:numPr>
          <w:ilvl w:val="1"/>
          <w:numId w:val="36"/>
        </w:numPr>
        <w:tabs>
          <w:tab w:pos="594" w:val="left" w:leader="none"/>
        </w:tabs>
        <w:spacing w:line="240" w:lineRule="auto" w:before="1" w:after="0"/>
        <w:ind w:left="59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BodyText"/>
        <w:spacing w:before="22"/>
        <w:rPr>
          <w:rFonts w:ascii="Segoe UI"/>
        </w:rPr>
      </w:pPr>
    </w:p>
    <w:p>
      <w:pPr>
        <w:pStyle w:val="ListParagraph"/>
        <w:numPr>
          <w:ilvl w:val="1"/>
          <w:numId w:val="36"/>
        </w:numPr>
        <w:tabs>
          <w:tab w:pos="611" w:val="left" w:leader="none"/>
        </w:tabs>
        <w:spacing w:line="240" w:lineRule="auto" w:before="1" w:after="0"/>
        <w:ind w:left="61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pPr>
    </w:p>
    <w:p>
      <w:pPr>
        <w:pStyle w:val="BodyText"/>
      </w:pPr>
    </w:p>
    <w:p>
      <w:pPr>
        <w:pStyle w:val="BodyText"/>
        <w:spacing w:before="108"/>
      </w:pPr>
    </w:p>
    <w:p>
      <w:pPr>
        <w:pStyle w:val="ListParagraph"/>
        <w:numPr>
          <w:ilvl w:val="1"/>
          <w:numId w:val="34"/>
        </w:numPr>
        <w:tabs>
          <w:tab w:pos="610" w:val="left" w:leader="none"/>
        </w:tabs>
        <w:spacing w:line="283" w:lineRule="auto" w:before="1" w:after="0"/>
        <w:ind w:left="229" w:right="133" w:firstLine="0"/>
        <w:jc w:val="left"/>
        <w:rPr>
          <w:sz w:val="20"/>
        </w:rPr>
      </w:pPr>
      <w:r>
        <w:rPr>
          <w:sz w:val="20"/>
        </w:rPr>
        <w:t>A</w:t>
      </w:r>
      <w:r>
        <w:rPr>
          <w:spacing w:val="-13"/>
          <w:sz w:val="20"/>
        </w:rPr>
        <w:t> </w:t>
      </w:r>
      <w:r>
        <w:rPr>
          <w:sz w:val="20"/>
        </w:rPr>
        <w:t>aplicação</w:t>
      </w:r>
      <w:r>
        <w:rPr>
          <w:spacing w:val="-3"/>
          <w:sz w:val="20"/>
        </w:rPr>
        <w:t> </w:t>
      </w:r>
      <w:r>
        <w:rPr>
          <w:sz w:val="20"/>
        </w:rPr>
        <w:t>de</w:t>
      </w:r>
      <w:r>
        <w:rPr>
          <w:spacing w:val="-3"/>
          <w:sz w:val="20"/>
        </w:rPr>
        <w:t> </w:t>
      </w:r>
      <w:r>
        <w:rPr>
          <w:sz w:val="20"/>
        </w:rPr>
        <w:t>quaisquer</w:t>
      </w:r>
      <w:r>
        <w:rPr>
          <w:spacing w:val="-3"/>
          <w:sz w:val="20"/>
        </w:rPr>
        <w:t> </w:t>
      </w:r>
      <w:r>
        <w:rPr>
          <w:sz w:val="20"/>
        </w:rPr>
        <w:t>das</w:t>
      </w:r>
      <w:r>
        <w:rPr>
          <w:spacing w:val="-3"/>
          <w:sz w:val="20"/>
        </w:rPr>
        <w:t> </w:t>
      </w:r>
      <w:r>
        <w:rPr>
          <w:sz w:val="20"/>
        </w:rPr>
        <w:t>penalidades</w:t>
      </w:r>
      <w:r>
        <w:rPr>
          <w:spacing w:val="-3"/>
          <w:sz w:val="20"/>
        </w:rPr>
        <w:t> </w:t>
      </w:r>
      <w:r>
        <w:rPr>
          <w:sz w:val="20"/>
        </w:rPr>
        <w:t>realizar-se-á</w:t>
      </w:r>
      <w:r>
        <w:rPr>
          <w:spacing w:val="-3"/>
          <w:sz w:val="20"/>
        </w:rPr>
        <w:t> </w:t>
      </w:r>
      <w:r>
        <w:rPr>
          <w:sz w:val="20"/>
        </w:rPr>
        <w:t>em</w:t>
      </w:r>
      <w:r>
        <w:rPr>
          <w:spacing w:val="-3"/>
          <w:sz w:val="20"/>
        </w:rPr>
        <w:t> </w:t>
      </w:r>
      <w:r>
        <w:rPr>
          <w:sz w:val="20"/>
        </w:rPr>
        <w:t>processo</w:t>
      </w:r>
      <w:r>
        <w:rPr>
          <w:spacing w:val="-3"/>
          <w:sz w:val="20"/>
        </w:rPr>
        <w:t> </w:t>
      </w:r>
      <w:r>
        <w:rPr>
          <w:sz w:val="20"/>
        </w:rPr>
        <w:t>administrativo</w:t>
      </w:r>
      <w:r>
        <w:rPr>
          <w:spacing w:val="-3"/>
          <w:sz w:val="20"/>
        </w:rPr>
        <w:t> </w:t>
      </w:r>
      <w:r>
        <w:rPr>
          <w:sz w:val="20"/>
        </w:rPr>
        <w:t>que</w:t>
      </w:r>
      <w:r>
        <w:rPr>
          <w:spacing w:val="-3"/>
          <w:sz w:val="20"/>
        </w:rPr>
        <w:t> </w:t>
      </w:r>
      <w:r>
        <w:rPr>
          <w:sz w:val="20"/>
        </w:rPr>
        <w:t>assegurará</w:t>
      </w:r>
      <w:r>
        <w:rPr>
          <w:spacing w:val="-3"/>
          <w:sz w:val="20"/>
        </w:rPr>
        <w:t> </w:t>
      </w:r>
      <w:r>
        <w:rPr>
          <w:sz w:val="20"/>
        </w:rPr>
        <w:t>o</w:t>
      </w:r>
      <w:r>
        <w:rPr>
          <w:spacing w:val="-3"/>
          <w:sz w:val="20"/>
        </w:rPr>
        <w:t> </w:t>
      </w:r>
      <w:r>
        <w:rPr>
          <w:sz w:val="20"/>
        </w:rPr>
        <w:t>contraditório</w:t>
      </w:r>
      <w:r>
        <w:rPr>
          <w:spacing w:val="-3"/>
          <w:sz w:val="20"/>
        </w:rPr>
        <w:t> </w:t>
      </w:r>
      <w:r>
        <w:rPr>
          <w:sz w:val="20"/>
        </w:rPr>
        <w:t>e</w:t>
      </w:r>
      <w:r>
        <w:rPr>
          <w:spacing w:val="-3"/>
          <w:sz w:val="20"/>
        </w:rPr>
        <w:t> </w:t>
      </w:r>
      <w:r>
        <w:rPr>
          <w:sz w:val="20"/>
        </w:rPr>
        <w:t>a</w:t>
      </w:r>
      <w:r>
        <w:rPr>
          <w:spacing w:val="-3"/>
          <w:sz w:val="20"/>
        </w:rPr>
        <w:t> </w:t>
      </w:r>
      <w:r>
        <w:rPr>
          <w:sz w:val="20"/>
        </w:rPr>
        <w:t>ampla</w:t>
      </w:r>
      <w:r>
        <w:rPr>
          <w:spacing w:val="-3"/>
          <w:sz w:val="20"/>
        </w:rPr>
        <w:t> </w:t>
      </w:r>
      <w:r>
        <w:rPr>
          <w:sz w:val="20"/>
        </w:rPr>
        <w:t>defesa</w:t>
      </w:r>
      <w:r>
        <w:rPr>
          <w:spacing w:val="-3"/>
          <w:sz w:val="20"/>
        </w:rPr>
        <w:t> </w:t>
      </w:r>
      <w:r>
        <w:rPr>
          <w:sz w:val="20"/>
        </w:rPr>
        <w:t>ao</w:t>
      </w:r>
      <w:r>
        <w:rPr>
          <w:spacing w:val="-3"/>
          <w:sz w:val="20"/>
        </w:rPr>
        <w:t> </w:t>
      </w:r>
      <w:r>
        <w:rPr>
          <w:b/>
          <w:sz w:val="20"/>
        </w:rPr>
        <w:t>CONTRATADO</w:t>
      </w:r>
      <w:r>
        <w:rPr>
          <w:sz w:val="20"/>
        </w:rPr>
        <w:t>,</w:t>
      </w:r>
      <w:r>
        <w:rPr>
          <w:spacing w:val="-3"/>
          <w:sz w:val="20"/>
        </w:rPr>
        <w:t> </w:t>
      </w:r>
      <w:r>
        <w:rPr>
          <w:sz w:val="20"/>
        </w:rPr>
        <w:t>na</w:t>
      </w:r>
      <w:r>
        <w:rPr>
          <w:spacing w:val="-3"/>
          <w:sz w:val="20"/>
        </w:rPr>
        <w:t> </w:t>
      </w:r>
      <w:r>
        <w:rPr>
          <w:sz w:val="20"/>
        </w:rPr>
        <w:t>forma</w:t>
      </w:r>
      <w:r>
        <w:rPr>
          <w:spacing w:val="-3"/>
          <w:sz w:val="20"/>
        </w:rPr>
        <w:t> </w:t>
      </w:r>
      <w:r>
        <w:rPr>
          <w:sz w:val="20"/>
        </w:rPr>
        <w:t>do</w:t>
      </w:r>
      <w:r>
        <w:rPr>
          <w:spacing w:val="-3"/>
          <w:sz w:val="20"/>
        </w:rPr>
        <w:t> </w:t>
      </w:r>
      <w:r>
        <w:rPr>
          <w:sz w:val="20"/>
        </w:rPr>
        <w:t>art.</w:t>
      </w:r>
      <w:r>
        <w:rPr>
          <w:spacing w:val="-3"/>
          <w:sz w:val="20"/>
        </w:rPr>
        <w:t> </w:t>
      </w:r>
      <w:r>
        <w:rPr>
          <w:rFonts w:ascii="Segoe UI" w:hAnsi="Segoe UI"/>
          <w:sz w:val="20"/>
        </w:rPr>
        <w:t>156,</w:t>
      </w:r>
      <w:r>
        <w:rPr>
          <w:rFonts w:ascii="Segoe UI" w:hAnsi="Segoe UI"/>
          <w:spacing w:val="-3"/>
          <w:sz w:val="20"/>
        </w:rPr>
        <w:t> </w:t>
      </w:r>
      <w:r>
        <w:rPr>
          <w:rFonts w:ascii="Segoe UI" w:hAnsi="Segoe UI"/>
          <w:sz w:val="20"/>
        </w:rPr>
        <w:t>§ 6º, I, da Lei nº 14.133/2021</w:t>
      </w:r>
      <w:r>
        <w:rPr>
          <w:sz w:val="20"/>
        </w:rPr>
        <w:t>, devendo ser observado o procedimento previsto na Lei nº 14.133/2021, e, subsidiariamente, na Lei nº 5.427/2009.</w:t>
      </w:r>
    </w:p>
    <w:p>
      <w:pPr>
        <w:pStyle w:val="ListParagraph"/>
        <w:numPr>
          <w:ilvl w:val="2"/>
          <w:numId w:val="34"/>
        </w:numPr>
        <w:tabs>
          <w:tab w:pos="760" w:val="left" w:leader="none"/>
        </w:tabs>
        <w:spacing w:line="280" w:lineRule="auto" w:before="226" w:after="0"/>
        <w:ind w:left="229" w:right="133" w:firstLine="0"/>
        <w:jc w:val="both"/>
        <w:rPr>
          <w:sz w:val="20"/>
        </w:rPr>
      </w:pPr>
      <w:r>
        <w:rPr>
          <w:sz w:val="20"/>
        </w:rPr>
        <w:t>A</w:t>
      </w:r>
      <w:r>
        <w:rPr>
          <w:spacing w:val="-13"/>
          <w:sz w:val="20"/>
        </w:rPr>
        <w:t> </w:t>
      </w:r>
      <w:r>
        <w:rPr>
          <w:sz w:val="20"/>
        </w:rPr>
        <w:t>aplicação</w:t>
      </w:r>
      <w:r>
        <w:rPr>
          <w:spacing w:val="-2"/>
          <w:sz w:val="20"/>
        </w:rPr>
        <w:t> </w:t>
      </w:r>
      <w:r>
        <w:rPr>
          <w:sz w:val="20"/>
        </w:rPr>
        <w:t>de</w:t>
      </w:r>
      <w:r>
        <w:rPr>
          <w:spacing w:val="-3"/>
          <w:sz w:val="20"/>
        </w:rPr>
        <w:t> </w:t>
      </w:r>
      <w:r>
        <w:rPr>
          <w:sz w:val="20"/>
        </w:rPr>
        <w:t>sanção</w:t>
      </w:r>
      <w:r>
        <w:rPr>
          <w:spacing w:val="-3"/>
          <w:sz w:val="20"/>
        </w:rPr>
        <w:t> </w:t>
      </w:r>
      <w:r>
        <w:rPr>
          <w:sz w:val="20"/>
        </w:rPr>
        <w:t>será</w:t>
      </w:r>
      <w:r>
        <w:rPr>
          <w:spacing w:val="-3"/>
          <w:sz w:val="20"/>
        </w:rPr>
        <w:t> </w:t>
      </w:r>
      <w:r>
        <w:rPr>
          <w:sz w:val="20"/>
        </w:rPr>
        <w:t>antecedida</w:t>
      </w:r>
      <w:r>
        <w:rPr>
          <w:spacing w:val="-3"/>
          <w:sz w:val="20"/>
        </w:rPr>
        <w:t> </w:t>
      </w:r>
      <w:r>
        <w:rPr>
          <w:sz w:val="20"/>
        </w:rPr>
        <w:t>de</w:t>
      </w:r>
      <w:r>
        <w:rPr>
          <w:spacing w:val="-3"/>
          <w:sz w:val="20"/>
        </w:rPr>
        <w:t> </w:t>
      </w:r>
      <w:r>
        <w:rPr>
          <w:sz w:val="20"/>
        </w:rPr>
        <w:t>intimação</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que</w:t>
      </w:r>
      <w:r>
        <w:rPr>
          <w:spacing w:val="-3"/>
          <w:sz w:val="20"/>
        </w:rPr>
        <w:t> </w:t>
      </w:r>
      <w:r>
        <w:rPr>
          <w:sz w:val="20"/>
        </w:rPr>
        <w:t>indicará</w:t>
      </w:r>
      <w:r>
        <w:rPr>
          <w:spacing w:val="-3"/>
          <w:sz w:val="20"/>
        </w:rPr>
        <w:t> </w:t>
      </w:r>
      <w:r>
        <w:rPr>
          <w:sz w:val="20"/>
        </w:rPr>
        <w:t>a</w:t>
      </w:r>
      <w:r>
        <w:rPr>
          <w:spacing w:val="-3"/>
          <w:sz w:val="20"/>
        </w:rPr>
        <w:t> </w:t>
      </w:r>
      <w:r>
        <w:rPr>
          <w:sz w:val="20"/>
        </w:rPr>
        <w:t>infração</w:t>
      </w:r>
      <w:r>
        <w:rPr>
          <w:spacing w:val="-3"/>
          <w:sz w:val="20"/>
        </w:rPr>
        <w:t> </w:t>
      </w:r>
      <w:r>
        <w:rPr>
          <w:sz w:val="20"/>
        </w:rPr>
        <w:t>cometida,</w:t>
      </w:r>
      <w:r>
        <w:rPr>
          <w:spacing w:val="-3"/>
          <w:sz w:val="20"/>
        </w:rPr>
        <w:t> </w:t>
      </w:r>
      <w:r>
        <w:rPr>
          <w:sz w:val="20"/>
        </w:rPr>
        <w:t>os</w:t>
      </w:r>
      <w:r>
        <w:rPr>
          <w:spacing w:val="-3"/>
          <w:sz w:val="20"/>
        </w:rPr>
        <w:t> </w:t>
      </w:r>
      <w:r>
        <w:rPr>
          <w:sz w:val="20"/>
        </w:rPr>
        <w:t>fatos,</w:t>
      </w:r>
      <w:r>
        <w:rPr>
          <w:spacing w:val="-3"/>
          <w:sz w:val="20"/>
        </w:rPr>
        <w:t> </w:t>
      </w:r>
      <w:r>
        <w:rPr>
          <w:sz w:val="20"/>
        </w:rPr>
        <w:t>os</w:t>
      </w:r>
      <w:r>
        <w:rPr>
          <w:spacing w:val="-3"/>
          <w:sz w:val="20"/>
        </w:rPr>
        <w:t> </w:t>
      </w:r>
      <w:r>
        <w:rPr>
          <w:sz w:val="20"/>
        </w:rPr>
        <w:t>dispositivos</w:t>
      </w:r>
      <w:r>
        <w:rPr>
          <w:spacing w:val="-3"/>
          <w:sz w:val="20"/>
        </w:rPr>
        <w:t> </w:t>
      </w:r>
      <w:r>
        <w:rPr>
          <w:sz w:val="20"/>
        </w:rPr>
        <w:t>do</w:t>
      </w:r>
      <w:r>
        <w:rPr>
          <w:spacing w:val="-3"/>
          <w:sz w:val="20"/>
        </w:rPr>
        <w:t> </w:t>
      </w:r>
      <w:r>
        <w:rPr>
          <w:sz w:val="20"/>
        </w:rPr>
        <w:t>Contrato</w:t>
      </w:r>
      <w:r>
        <w:rPr>
          <w:spacing w:val="-3"/>
          <w:sz w:val="20"/>
        </w:rPr>
        <w:t> </w:t>
      </w:r>
      <w:r>
        <w:rPr>
          <w:sz w:val="20"/>
        </w:rPr>
        <w:t>infringidos</w:t>
      </w:r>
      <w:r>
        <w:rPr>
          <w:spacing w:val="-3"/>
          <w:sz w:val="20"/>
        </w:rPr>
        <w:t> </w:t>
      </w:r>
      <w:r>
        <w:rPr>
          <w:sz w:val="20"/>
        </w:rPr>
        <w:t>e</w:t>
      </w:r>
      <w:r>
        <w:rPr>
          <w:spacing w:val="-3"/>
          <w:sz w:val="20"/>
        </w:rPr>
        <w:t> </w:t>
      </w:r>
      <w:r>
        <w:rPr>
          <w:sz w:val="20"/>
        </w:rPr>
        <w:t>os</w:t>
      </w:r>
      <w:r>
        <w:rPr>
          <w:spacing w:val="-3"/>
          <w:sz w:val="20"/>
        </w:rPr>
        <w:t> </w:t>
      </w:r>
      <w:r>
        <w:rPr>
          <w:sz w:val="20"/>
        </w:rPr>
        <w:t>fundamentos legais pertinentes, a penalidade que se pretende imputar e o respectivo prazo e/ou valor, se for o caso, assim como o prazo e o local para a apresentação da defesa, com a possibilidade de produção de provas.</w:t>
      </w:r>
    </w:p>
    <w:p>
      <w:pPr>
        <w:pStyle w:val="BodyText"/>
        <w:spacing w:before="13"/>
      </w:pPr>
    </w:p>
    <w:p>
      <w:pPr>
        <w:pStyle w:val="ListParagraph"/>
        <w:numPr>
          <w:ilvl w:val="2"/>
          <w:numId w:val="34"/>
        </w:numPr>
        <w:tabs>
          <w:tab w:pos="759" w:val="left" w:leader="none"/>
        </w:tabs>
        <w:spacing w:line="240" w:lineRule="auto" w:before="0" w:after="0"/>
        <w:ind w:left="75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37"/>
        </w:numPr>
        <w:tabs>
          <w:tab w:pos="433" w:val="left" w:leader="none"/>
        </w:tabs>
        <w:spacing w:line="240" w:lineRule="auto" w:before="0" w:after="0"/>
        <w:ind w:left="43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37"/>
        </w:numPr>
        <w:tabs>
          <w:tab w:pos="452" w:val="left" w:leader="none"/>
        </w:tabs>
        <w:spacing w:line="280" w:lineRule="auto" w:before="0" w:after="0"/>
        <w:ind w:left="229" w:right="133" w:firstLine="0"/>
        <w:jc w:val="both"/>
        <w:rPr>
          <w:sz w:val="20"/>
        </w:rPr>
      </w:pPr>
      <w:r>
        <w:rPr>
          <w:sz w:val="20"/>
        </w:rPr>
        <w:t>15 (quinze) dias úteis, no caso de aplicação das sanções previstas nos itens 11.2.3 e 11.2.4, contado da data da intimação, observado o procedimento estabelecido no art. 158 da Lei nº 14.133/2021.</w:t>
      </w:r>
    </w:p>
    <w:p>
      <w:pPr>
        <w:pStyle w:val="BodyText"/>
        <w:spacing w:before="12"/>
      </w:pPr>
    </w:p>
    <w:p>
      <w:pPr>
        <w:pStyle w:val="ListParagraph"/>
        <w:numPr>
          <w:ilvl w:val="2"/>
          <w:numId w:val="34"/>
        </w:numPr>
        <w:tabs>
          <w:tab w:pos="773" w:val="left" w:leader="none"/>
        </w:tabs>
        <w:spacing w:line="280" w:lineRule="auto" w:before="0" w:after="0"/>
        <w:ind w:left="229" w:right="133" w:firstLine="0"/>
        <w:jc w:val="both"/>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BodyText"/>
        <w:spacing w:before="11"/>
      </w:pPr>
    </w:p>
    <w:p>
      <w:pPr>
        <w:pStyle w:val="ListParagraph"/>
        <w:numPr>
          <w:ilvl w:val="1"/>
          <w:numId w:val="34"/>
        </w:numPr>
        <w:tabs>
          <w:tab w:pos="609" w:val="left" w:leader="none"/>
        </w:tabs>
        <w:spacing w:line="240" w:lineRule="auto" w:before="1" w:after="0"/>
        <w:ind w:left="60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49"/>
      </w:pPr>
    </w:p>
    <w:p>
      <w:pPr>
        <w:pStyle w:val="ListParagraph"/>
        <w:numPr>
          <w:ilvl w:val="0"/>
          <w:numId w:val="38"/>
        </w:numPr>
        <w:tabs>
          <w:tab w:pos="433" w:val="left" w:leader="none"/>
        </w:tabs>
        <w:spacing w:line="240" w:lineRule="auto" w:before="1" w:after="0"/>
        <w:ind w:left="43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49"/>
      </w:pPr>
    </w:p>
    <w:p>
      <w:pPr>
        <w:pStyle w:val="ListParagraph"/>
        <w:numPr>
          <w:ilvl w:val="0"/>
          <w:numId w:val="38"/>
        </w:numPr>
        <w:tabs>
          <w:tab w:pos="444" w:val="left" w:leader="none"/>
        </w:tabs>
        <w:spacing w:line="240" w:lineRule="auto" w:before="1" w:after="0"/>
        <w:ind w:left="44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pPr>
    </w:p>
    <w:p>
      <w:pPr>
        <w:pStyle w:val="BodyText"/>
      </w:pPr>
    </w:p>
    <w:p>
      <w:pPr>
        <w:pStyle w:val="BodyText"/>
        <w:spacing w:before="100"/>
      </w:pPr>
    </w:p>
    <w:p>
      <w:pPr>
        <w:pStyle w:val="ListParagraph"/>
        <w:numPr>
          <w:ilvl w:val="2"/>
          <w:numId w:val="34"/>
        </w:numPr>
        <w:tabs>
          <w:tab w:pos="759" w:val="left" w:leader="none"/>
        </w:tabs>
        <w:spacing w:line="240" w:lineRule="auto" w:before="0" w:after="0"/>
        <w:ind w:left="75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34"/>
        </w:numPr>
        <w:tabs>
          <w:tab w:pos="617" w:val="left" w:leader="none"/>
        </w:tabs>
        <w:spacing w:line="280" w:lineRule="auto" w:before="0" w:after="0"/>
        <w:ind w:left="229" w:right="13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1"/>
      </w:pPr>
    </w:p>
    <w:p>
      <w:pPr>
        <w:pStyle w:val="ListParagraph"/>
        <w:numPr>
          <w:ilvl w:val="1"/>
          <w:numId w:val="34"/>
        </w:numPr>
        <w:tabs>
          <w:tab w:pos="730" w:val="left" w:leader="none"/>
        </w:tabs>
        <w:spacing w:line="280" w:lineRule="auto" w:before="1" w:after="0"/>
        <w:ind w:left="229" w:right="133" w:firstLine="0"/>
        <w:jc w:val="both"/>
        <w:rPr>
          <w:sz w:val="20"/>
        </w:rPr>
      </w:pPr>
      <w:r>
        <w:rPr>
          <w:sz w:val="20"/>
        </w:rPr>
        <w:t>Se, durante o processo de aplicação de penalidade, houver indícios de prática de infração administrativa tipificada pela Lei nº 12.846/2013, como ato lesivo à </w:t>
      </w:r>
      <w:r>
        <w:rPr>
          <w:sz w:val="20"/>
        </w:rPr>
        <w:t>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w:t>
      </w:r>
      <w:r>
        <w:rPr>
          <w:sz w:val="20"/>
        </w:rPr>
        <w:t>Administrativo de Responsabilização – PAR.</w:t>
      </w:r>
    </w:p>
    <w:p>
      <w:pPr>
        <w:pStyle w:val="BodyText"/>
        <w:spacing w:before="12"/>
      </w:pPr>
    </w:p>
    <w:p>
      <w:pPr>
        <w:pStyle w:val="ListParagraph"/>
        <w:numPr>
          <w:ilvl w:val="2"/>
          <w:numId w:val="34"/>
        </w:numPr>
        <w:tabs>
          <w:tab w:pos="880" w:val="left" w:leader="none"/>
        </w:tabs>
        <w:spacing w:line="280" w:lineRule="auto" w:before="0" w:after="0"/>
        <w:ind w:left="229" w:right="133"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BodyText"/>
        <w:spacing w:before="12"/>
      </w:pPr>
    </w:p>
    <w:p>
      <w:pPr>
        <w:pStyle w:val="ListParagraph"/>
        <w:numPr>
          <w:ilvl w:val="2"/>
          <w:numId w:val="34"/>
        </w:numPr>
        <w:tabs>
          <w:tab w:pos="878" w:val="left" w:leader="none"/>
        </w:tabs>
        <w:spacing w:line="280" w:lineRule="auto" w:before="0" w:after="0"/>
        <w:ind w:left="229" w:right="133" w:firstLine="0"/>
        <w:jc w:val="both"/>
        <w:rPr>
          <w:sz w:val="20"/>
        </w:rPr>
      </w:pPr>
      <w:r>
        <w:rPr>
          <w:sz w:val="20"/>
        </w:rPr>
        <w:t>O processamento do PAR não interfere no seguimento regular dos processos administrativos específicos para apuração da ocorrência de danos e prejuízos à</w:t>
      </w:r>
      <w:r>
        <w:rPr>
          <w:spacing w:val="-6"/>
          <w:sz w:val="20"/>
        </w:rPr>
        <w:t> </w:t>
      </w:r>
      <w:r>
        <w:rPr>
          <w:sz w:val="20"/>
        </w:rPr>
        <w:t>Administração Pública Estadual resultantes de ato lesivo cometido por pessoa jurídica, com ou sem a participação de agente público.</w:t>
      </w:r>
    </w:p>
    <w:p>
      <w:pPr>
        <w:pStyle w:val="BodyText"/>
        <w:spacing w:before="12"/>
      </w:pPr>
    </w:p>
    <w:p>
      <w:pPr>
        <w:pStyle w:val="ListParagraph"/>
        <w:numPr>
          <w:ilvl w:val="3"/>
          <w:numId w:val="34"/>
        </w:numPr>
        <w:tabs>
          <w:tab w:pos="1020" w:val="left" w:leader="none"/>
        </w:tabs>
        <w:spacing w:line="240" w:lineRule="auto" w:before="0" w:after="0"/>
        <w:ind w:left="102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34"/>
        </w:numPr>
        <w:tabs>
          <w:tab w:pos="733" w:val="left" w:leader="none"/>
        </w:tabs>
        <w:spacing w:line="280" w:lineRule="auto" w:before="0" w:after="0"/>
        <w:ind w:left="229" w:right="133" w:firstLine="0"/>
        <w:jc w:val="both"/>
        <w:rPr>
          <w:sz w:val="20"/>
        </w:rPr>
      </w:pPr>
      <w:r>
        <w:rPr>
          <w:sz w:val="20"/>
        </w:rPr>
        <w:t>Na hipótese de abertura de processo administrativo destinado a apuração de fatos e, se for o caso, aplicação de sanções ao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w:t>
      </w:r>
      <w:r>
        <w:rPr>
          <w:spacing w:val="-2"/>
          <w:sz w:val="20"/>
        </w:rPr>
        <w:t>Estado.</w:t>
      </w:r>
    </w:p>
    <w:p>
      <w:pPr>
        <w:pStyle w:val="BodyText"/>
        <w:spacing w:before="13"/>
      </w:pPr>
    </w:p>
    <w:p>
      <w:pPr>
        <w:pStyle w:val="ListParagraph"/>
        <w:numPr>
          <w:ilvl w:val="2"/>
          <w:numId w:val="34"/>
        </w:numPr>
        <w:tabs>
          <w:tab w:pos="877" w:val="left" w:leader="none"/>
        </w:tabs>
        <w:spacing w:line="280" w:lineRule="auto" w:before="0" w:after="0"/>
        <w:ind w:left="229" w:right="133"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spacing w:after="0" w:line="280" w:lineRule="auto"/>
        <w:jc w:val="both"/>
        <w:rPr>
          <w:sz w:val="20"/>
        </w:rPr>
        <w:sectPr>
          <w:pgSz w:w="15840" w:h="24480"/>
          <w:pgMar w:top="520" w:bottom="280" w:left="460" w:right="540"/>
        </w:sectPr>
      </w:pPr>
    </w:p>
    <w:p>
      <w:pPr>
        <w:pStyle w:val="ListParagraph"/>
        <w:numPr>
          <w:ilvl w:val="1"/>
          <w:numId w:val="34"/>
        </w:numPr>
        <w:tabs>
          <w:tab w:pos="731" w:val="left" w:leader="none"/>
        </w:tabs>
        <w:spacing w:line="280" w:lineRule="auto" w:before="73" w:after="0"/>
        <w:ind w:left="229" w:right="132"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BodyText"/>
        <w:spacing w:before="28"/>
      </w:pPr>
    </w:p>
    <w:p>
      <w:pPr>
        <w:pStyle w:val="ListParagraph"/>
        <w:numPr>
          <w:ilvl w:val="2"/>
          <w:numId w:val="34"/>
        </w:numPr>
        <w:tabs>
          <w:tab w:pos="882" w:val="left" w:leader="none"/>
        </w:tabs>
        <w:spacing w:line="297" w:lineRule="auto" w:before="0" w:after="0"/>
        <w:ind w:left="229" w:right="13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4"/>
        </w:numPr>
        <w:tabs>
          <w:tab w:pos="727" w:val="left" w:leader="none"/>
        </w:tabs>
        <w:spacing w:line="280" w:lineRule="auto" w:before="224" w:after="0"/>
        <w:ind w:left="229" w:right="133" w:firstLine="0"/>
        <w:jc w:val="both"/>
        <w:rPr>
          <w:sz w:val="20"/>
        </w:rPr>
      </w:pPr>
      <w:r>
        <w:rPr>
          <w:sz w:val="20"/>
        </w:rPr>
        <w:t>Caso o valor da multa aplicada seja superior ao do pagamento eventualmente devido pela</w:t>
      </w:r>
      <w:r>
        <w:rPr>
          <w:spacing w:val="-7"/>
          <w:sz w:val="20"/>
        </w:rPr>
        <w:t> </w:t>
      </w:r>
      <w:r>
        <w:rPr>
          <w:sz w:val="20"/>
        </w:rPr>
        <w:t>Administração ao </w:t>
      </w:r>
      <w:r>
        <w:rPr>
          <w:b/>
          <w:sz w:val="20"/>
        </w:rPr>
        <w:t>CONTRATADO </w:t>
      </w:r>
      <w:r>
        <w:rPr>
          <w:sz w:val="20"/>
        </w:rPr>
        <w:t>e da garantia prestada, deverá ser emitida nota de débito no valor do saldo, no prazo de 30 (trinta) dias após a decisão final quanto à penalidade.</w:t>
      </w:r>
    </w:p>
    <w:p>
      <w:pPr>
        <w:pStyle w:val="BodyText"/>
        <w:spacing w:before="12"/>
      </w:pPr>
    </w:p>
    <w:p>
      <w:pPr>
        <w:pStyle w:val="ListParagraph"/>
        <w:numPr>
          <w:ilvl w:val="2"/>
          <w:numId w:val="34"/>
        </w:numPr>
        <w:tabs>
          <w:tab w:pos="868" w:val="left" w:leader="none"/>
        </w:tabs>
        <w:spacing w:line="280" w:lineRule="auto" w:before="0" w:after="0"/>
        <w:ind w:left="229" w:right="13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2"/>
      </w:pPr>
    </w:p>
    <w:p>
      <w:pPr>
        <w:pStyle w:val="ListParagraph"/>
        <w:numPr>
          <w:ilvl w:val="2"/>
          <w:numId w:val="34"/>
        </w:numPr>
        <w:tabs>
          <w:tab w:pos="872" w:val="left" w:leader="none"/>
        </w:tabs>
        <w:spacing w:line="280" w:lineRule="auto" w:before="0" w:after="0"/>
        <w:ind w:left="229" w:right="13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97"/>
      </w:pPr>
    </w:p>
    <w:p>
      <w:pPr>
        <w:spacing w:before="0"/>
        <w:ind w:left="22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BodyText"/>
        <w:spacing w:before="117"/>
        <w:rPr>
          <w:b/>
        </w:rPr>
      </w:pPr>
    </w:p>
    <w:p>
      <w:pPr>
        <w:pStyle w:val="ListParagraph"/>
        <w:numPr>
          <w:ilvl w:val="1"/>
          <w:numId w:val="39"/>
        </w:numPr>
        <w:tabs>
          <w:tab w:pos="709" w:val="left" w:leader="none"/>
        </w:tabs>
        <w:spacing w:line="273" w:lineRule="exact" w:before="1" w:after="0"/>
        <w:ind w:left="70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39"/>
        </w:numPr>
        <w:tabs>
          <w:tab w:pos="709" w:val="left" w:leader="none"/>
        </w:tabs>
        <w:spacing w:line="270" w:lineRule="exact" w:before="0" w:after="0"/>
        <w:ind w:left="709" w:right="0" w:hanging="480"/>
        <w:jc w:val="left"/>
        <w:rPr>
          <w:sz w:val="24"/>
        </w:rPr>
      </w:pPr>
      <w:r>
        <w:rPr>
          <w:sz w:val="24"/>
        </w:rPr>
        <w:t>Quando a não conclusão do Contrato referida no item anterior decorrer de culpa do </w:t>
      </w:r>
      <w:r>
        <w:rPr>
          <w:b/>
          <w:spacing w:val="-2"/>
          <w:sz w:val="24"/>
        </w:rPr>
        <w:t>CONTRATADO</w:t>
      </w:r>
      <w:r>
        <w:rPr>
          <w:spacing w:val="-2"/>
          <w:sz w:val="24"/>
        </w:rPr>
        <w:t>:</w:t>
      </w:r>
    </w:p>
    <w:p>
      <w:pPr>
        <w:pStyle w:val="ListParagraph"/>
        <w:numPr>
          <w:ilvl w:val="0"/>
          <w:numId w:val="40"/>
        </w:numPr>
        <w:tabs>
          <w:tab w:pos="475" w:val="left" w:leader="none"/>
        </w:tabs>
        <w:spacing w:line="270" w:lineRule="exact" w:before="0" w:after="0"/>
        <w:ind w:left="475" w:right="0" w:hanging="246"/>
        <w:jc w:val="left"/>
        <w:rPr>
          <w:sz w:val="24"/>
        </w:rPr>
      </w:pPr>
      <w:r>
        <w:rPr>
          <w:sz w:val="24"/>
        </w:rPr>
        <w:t>ficará ele constituído em mora, sendo-lhe aplicáveis as respectivas sanções administrativas; </w:t>
      </w:r>
      <w:r>
        <w:rPr>
          <w:spacing w:val="-10"/>
          <w:sz w:val="24"/>
        </w:rPr>
        <w:t>e</w:t>
      </w:r>
    </w:p>
    <w:p>
      <w:pPr>
        <w:pStyle w:val="ListParagraph"/>
        <w:numPr>
          <w:ilvl w:val="0"/>
          <w:numId w:val="40"/>
        </w:numPr>
        <w:tabs>
          <w:tab w:pos="488" w:val="left" w:leader="none"/>
        </w:tabs>
        <w:spacing w:line="235" w:lineRule="auto" w:before="1" w:after="0"/>
        <w:ind w:left="229" w:right="474" w:firstLine="0"/>
        <w:jc w:val="left"/>
        <w:rPr>
          <w:sz w:val="24"/>
        </w:rPr>
      </w:pPr>
      <w:r>
        <w:rPr>
          <w:sz w:val="24"/>
        </w:rPr>
        <w:t>poderá</w:t>
      </w:r>
      <w:r>
        <w:rPr>
          <w:spacing w:val="-4"/>
          <w:sz w:val="24"/>
        </w:rPr>
        <w:t> </w:t>
      </w:r>
      <w:r>
        <w:rPr>
          <w:sz w:val="24"/>
        </w:rPr>
        <w:t>o</w:t>
      </w:r>
      <w:r>
        <w:rPr>
          <w:spacing w:val="-4"/>
          <w:sz w:val="24"/>
        </w:rPr>
        <w:t> </w:t>
      </w:r>
      <w:r>
        <w:rPr>
          <w:b/>
          <w:sz w:val="24"/>
        </w:rPr>
        <w:t>CONTRATANTE</w:t>
      </w:r>
      <w:r>
        <w:rPr>
          <w:b/>
          <w:spacing w:val="-4"/>
          <w:sz w:val="24"/>
        </w:rPr>
        <w:t> </w:t>
      </w:r>
      <w:r>
        <w:rPr>
          <w:sz w:val="24"/>
        </w:rPr>
        <w:t>optar</w:t>
      </w:r>
      <w:r>
        <w:rPr>
          <w:spacing w:val="-4"/>
          <w:sz w:val="24"/>
        </w:rPr>
        <w:t> </w:t>
      </w:r>
      <w:r>
        <w:rPr>
          <w:sz w:val="24"/>
        </w:rPr>
        <w:t>pela</w:t>
      </w:r>
      <w:r>
        <w:rPr>
          <w:spacing w:val="-4"/>
          <w:sz w:val="24"/>
        </w:rPr>
        <w:t> </w:t>
      </w:r>
      <w:r>
        <w:rPr>
          <w:sz w:val="24"/>
        </w:rPr>
        <w:t>extinção</w:t>
      </w:r>
      <w:r>
        <w:rPr>
          <w:spacing w:val="-4"/>
          <w:sz w:val="24"/>
        </w:rPr>
        <w:t> </w:t>
      </w:r>
      <w:r>
        <w:rPr>
          <w:sz w:val="24"/>
        </w:rPr>
        <w:t>do</w:t>
      </w:r>
      <w:r>
        <w:rPr>
          <w:spacing w:val="-4"/>
          <w:sz w:val="24"/>
        </w:rPr>
        <w:t> </w:t>
      </w:r>
      <w:r>
        <w:rPr>
          <w:sz w:val="24"/>
        </w:rPr>
        <w:t>Contrato</w:t>
      </w:r>
      <w:r>
        <w:rPr>
          <w:spacing w:val="-4"/>
          <w:sz w:val="24"/>
        </w:rPr>
        <w:t> </w:t>
      </w:r>
      <w:r>
        <w:rPr>
          <w:sz w:val="24"/>
        </w:rPr>
        <w:t>e,</w:t>
      </w:r>
      <w:r>
        <w:rPr>
          <w:spacing w:val="-4"/>
          <w:sz w:val="24"/>
        </w:rPr>
        <w:t> </w:t>
      </w:r>
      <w:r>
        <w:rPr>
          <w:sz w:val="24"/>
        </w:rPr>
        <w:t>nesse</w:t>
      </w:r>
      <w:r>
        <w:rPr>
          <w:spacing w:val="-4"/>
          <w:sz w:val="24"/>
        </w:rPr>
        <w:t> </w:t>
      </w:r>
      <w:r>
        <w:rPr>
          <w:sz w:val="24"/>
        </w:rPr>
        <w:t>caso,</w:t>
      </w:r>
      <w:r>
        <w:rPr>
          <w:spacing w:val="-4"/>
          <w:sz w:val="24"/>
        </w:rPr>
        <w:t> </w:t>
      </w:r>
      <w:r>
        <w:rPr>
          <w:sz w:val="24"/>
        </w:rPr>
        <w:t>adotará</w:t>
      </w:r>
      <w:r>
        <w:rPr>
          <w:spacing w:val="-4"/>
          <w:sz w:val="24"/>
        </w:rPr>
        <w:t> </w:t>
      </w:r>
      <w:r>
        <w:rPr>
          <w:sz w:val="24"/>
        </w:rPr>
        <w:t>as</w:t>
      </w:r>
      <w:r>
        <w:rPr>
          <w:spacing w:val="-4"/>
          <w:sz w:val="24"/>
        </w:rPr>
        <w:t> </w:t>
      </w:r>
      <w:r>
        <w:rPr>
          <w:sz w:val="24"/>
        </w:rPr>
        <w:t>medidas</w:t>
      </w:r>
      <w:r>
        <w:rPr>
          <w:spacing w:val="-4"/>
          <w:sz w:val="24"/>
        </w:rPr>
        <w:t> </w:t>
      </w:r>
      <w:r>
        <w:rPr>
          <w:sz w:val="24"/>
        </w:rPr>
        <w:t>admitidas</w:t>
      </w:r>
      <w:r>
        <w:rPr>
          <w:spacing w:val="-4"/>
          <w:sz w:val="24"/>
        </w:rPr>
        <w:t> </w:t>
      </w:r>
      <w:r>
        <w:rPr>
          <w:sz w:val="24"/>
        </w:rPr>
        <w:t>em</w:t>
      </w:r>
      <w:r>
        <w:rPr>
          <w:spacing w:val="-4"/>
          <w:sz w:val="24"/>
        </w:rPr>
        <w:t> </w:t>
      </w:r>
      <w:r>
        <w:rPr>
          <w:sz w:val="24"/>
        </w:rPr>
        <w:t>lei</w:t>
      </w:r>
      <w:r>
        <w:rPr>
          <w:spacing w:val="-4"/>
          <w:sz w:val="24"/>
        </w:rPr>
        <w:t> </w:t>
      </w:r>
      <w:r>
        <w:rPr>
          <w:sz w:val="24"/>
        </w:rPr>
        <w:t>para</w:t>
      </w:r>
      <w:r>
        <w:rPr>
          <w:spacing w:val="-4"/>
          <w:sz w:val="24"/>
        </w:rPr>
        <w:t> </w:t>
      </w:r>
      <w:r>
        <w:rPr>
          <w:sz w:val="24"/>
        </w:rPr>
        <w:t>a</w:t>
      </w:r>
      <w:r>
        <w:rPr>
          <w:spacing w:val="-4"/>
          <w:sz w:val="24"/>
        </w:rPr>
        <w:t> </w:t>
      </w:r>
      <w:r>
        <w:rPr>
          <w:sz w:val="24"/>
        </w:rPr>
        <w:t>continuidade</w:t>
      </w:r>
      <w:r>
        <w:rPr>
          <w:spacing w:val="-4"/>
          <w:sz w:val="24"/>
        </w:rPr>
        <w:t> </w:t>
      </w:r>
      <w:r>
        <w:rPr>
          <w:sz w:val="24"/>
        </w:rPr>
        <w:t>da</w:t>
      </w:r>
      <w:r>
        <w:rPr>
          <w:spacing w:val="-4"/>
          <w:sz w:val="24"/>
        </w:rPr>
        <w:t> </w:t>
      </w:r>
      <w:r>
        <w:rPr>
          <w:sz w:val="24"/>
        </w:rPr>
        <w:t>execução </w:t>
      </w:r>
      <w:r>
        <w:rPr>
          <w:spacing w:val="-2"/>
          <w:sz w:val="24"/>
        </w:rPr>
        <w:t>contratual.</w:t>
      </w:r>
    </w:p>
    <w:p>
      <w:pPr>
        <w:pStyle w:val="ListParagraph"/>
        <w:numPr>
          <w:ilvl w:val="1"/>
          <w:numId w:val="41"/>
        </w:numPr>
        <w:tabs>
          <w:tab w:pos="709" w:val="left" w:leader="none"/>
        </w:tabs>
        <w:spacing w:line="235" w:lineRule="auto" w:before="269" w:after="0"/>
        <w:ind w:left="229" w:right="371" w:firstLine="0"/>
        <w:jc w:val="left"/>
        <w:rPr>
          <w:sz w:val="24"/>
        </w:rPr>
      </w:pPr>
      <w:r>
        <w:rPr>
          <w:sz w:val="24"/>
        </w:rPr>
        <w:t>O contrato se extingue quando vencido o prazo nele estipulado, independentemente de terem sido cumpridas ou não as obrigações de ambas as partes</w:t>
      </w:r>
      <w:r>
        <w:rPr>
          <w:spacing w:val="-2"/>
          <w:sz w:val="24"/>
        </w:rPr>
        <w:t> </w:t>
      </w:r>
      <w:r>
        <w:rPr>
          <w:sz w:val="24"/>
        </w:rPr>
        <w:t>contraentes,</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aplicação</w:t>
      </w:r>
      <w:r>
        <w:rPr>
          <w:spacing w:val="-2"/>
          <w:sz w:val="24"/>
        </w:rPr>
        <w:t> </w:t>
      </w:r>
      <w:r>
        <w:rPr>
          <w:sz w:val="24"/>
        </w:rPr>
        <w:t>das</w:t>
      </w:r>
      <w:r>
        <w:rPr>
          <w:spacing w:val="-2"/>
          <w:sz w:val="24"/>
        </w:rPr>
        <w:t> </w:t>
      </w:r>
      <w:r>
        <w:rPr>
          <w:sz w:val="24"/>
        </w:rPr>
        <w:t>penalidades</w:t>
      </w:r>
      <w:r>
        <w:rPr>
          <w:spacing w:val="-2"/>
          <w:sz w:val="24"/>
        </w:rPr>
        <w:t> </w:t>
      </w:r>
      <w:r>
        <w:rPr>
          <w:sz w:val="24"/>
        </w:rPr>
        <w:t>eventualmente</w:t>
      </w:r>
      <w:r>
        <w:rPr>
          <w:spacing w:val="-2"/>
          <w:sz w:val="24"/>
        </w:rPr>
        <w:t> </w:t>
      </w:r>
      <w:r>
        <w:rPr>
          <w:sz w:val="24"/>
        </w:rPr>
        <w:t>cabíveis,</w:t>
      </w:r>
      <w:r>
        <w:rPr>
          <w:spacing w:val="-2"/>
          <w:sz w:val="24"/>
        </w:rPr>
        <w:t> </w:t>
      </w:r>
      <w:r>
        <w:rPr>
          <w:sz w:val="24"/>
        </w:rPr>
        <w:t>observados</w:t>
      </w:r>
      <w:r>
        <w:rPr>
          <w:spacing w:val="-2"/>
          <w:sz w:val="24"/>
        </w:rPr>
        <w:t> </w:t>
      </w:r>
      <w:r>
        <w:rPr>
          <w:sz w:val="24"/>
        </w:rPr>
        <w:t>os</w:t>
      </w:r>
      <w:r>
        <w:rPr>
          <w:spacing w:val="-2"/>
          <w:sz w:val="24"/>
        </w:rPr>
        <w:t> </w:t>
      </w:r>
      <w:r>
        <w:rPr>
          <w:sz w:val="24"/>
        </w:rPr>
        <w:t>preceitos</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14.133/21</w:t>
      </w:r>
      <w:r>
        <w:rPr>
          <w:spacing w:val="-2"/>
          <w:sz w:val="24"/>
        </w:rPr>
        <w:t> </w:t>
      </w:r>
      <w:r>
        <w:rPr>
          <w:sz w:val="24"/>
        </w:rPr>
        <w:t>e</w:t>
      </w:r>
      <w:r>
        <w:rPr>
          <w:spacing w:val="-2"/>
          <w:sz w:val="24"/>
        </w:rPr>
        <w:t> </w:t>
      </w:r>
      <w:r>
        <w:rPr>
          <w:sz w:val="24"/>
        </w:rPr>
        <w:t>neste</w:t>
      </w:r>
      <w:r>
        <w:rPr>
          <w:spacing w:val="-2"/>
          <w:sz w:val="24"/>
        </w:rPr>
        <w:t> </w:t>
      </w:r>
      <w:r>
        <w:rPr>
          <w:sz w:val="24"/>
        </w:rPr>
        <w:t>Contrato.</w:t>
      </w:r>
    </w:p>
    <w:p>
      <w:pPr>
        <w:pStyle w:val="ListParagraph"/>
        <w:numPr>
          <w:ilvl w:val="1"/>
          <w:numId w:val="41"/>
        </w:numPr>
        <w:tabs>
          <w:tab w:pos="709" w:val="left" w:leader="none"/>
        </w:tabs>
        <w:spacing w:line="235" w:lineRule="auto" w:before="0" w:after="0"/>
        <w:ind w:left="229" w:right="266"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 para sua continuidade ou quando entender que o Contrato não mais lhe oferece vantagem.</w:t>
      </w:r>
    </w:p>
    <w:p>
      <w:pPr>
        <w:pStyle w:val="ListParagraph"/>
        <w:numPr>
          <w:ilvl w:val="2"/>
          <w:numId w:val="41"/>
        </w:numPr>
        <w:tabs>
          <w:tab w:pos="875" w:val="left" w:leader="none"/>
        </w:tabs>
        <w:spacing w:line="268" w:lineRule="exact" w:before="0" w:after="0"/>
        <w:ind w:left="87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2"/>
          <w:sz w:val="24"/>
        </w:rPr>
        <w:t> </w:t>
      </w:r>
      <w:r>
        <w:rPr>
          <w:sz w:val="24"/>
        </w:rPr>
        <w:t>ocorrerá</w:t>
      </w:r>
      <w:r>
        <w:rPr>
          <w:spacing w:val="-2"/>
          <w:sz w:val="24"/>
        </w:rPr>
        <w:t> </w:t>
      </w:r>
      <w:r>
        <w:rPr>
          <w:sz w:val="24"/>
        </w:rPr>
        <w:t>na</w:t>
      </w:r>
      <w:r>
        <w:rPr>
          <w:spacing w:val="-2"/>
          <w:sz w:val="24"/>
        </w:rPr>
        <w:t> </w:t>
      </w:r>
      <w:r>
        <w:rPr>
          <w:sz w:val="24"/>
        </w:rPr>
        <w:t>próxima</w:t>
      </w:r>
      <w:r>
        <w:rPr>
          <w:spacing w:val="-1"/>
          <w:sz w:val="24"/>
        </w:rPr>
        <w:t> </w:t>
      </w:r>
      <w:r>
        <w:rPr>
          <w:sz w:val="24"/>
        </w:rPr>
        <w:t>data</w:t>
      </w:r>
      <w:r>
        <w:rPr>
          <w:spacing w:val="-2"/>
          <w:sz w:val="24"/>
        </w:rPr>
        <w:t> </w:t>
      </w:r>
      <w:r>
        <w:rPr>
          <w:sz w:val="24"/>
        </w:rPr>
        <w:t>de</w:t>
      </w:r>
      <w:r>
        <w:rPr>
          <w:spacing w:val="-2"/>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2"/>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1"/>
          <w:sz w:val="24"/>
        </w:rPr>
        <w:t> </w:t>
      </w:r>
      <w:r>
        <w:rPr>
          <w:spacing w:val="-4"/>
          <w:sz w:val="24"/>
        </w:rPr>
        <w:t>pelo</w:t>
      </w:r>
    </w:p>
    <w:p>
      <w:pPr>
        <w:spacing w:line="273" w:lineRule="exact" w:before="0"/>
        <w:ind w:left="229" w:right="0" w:firstLine="0"/>
        <w:jc w:val="left"/>
        <w:rPr>
          <w:sz w:val="24"/>
        </w:rPr>
      </w:pPr>
      <w:r>
        <w:rPr>
          <w:b/>
          <w:sz w:val="24"/>
        </w:rPr>
        <w:t>CONTRATANTE</w:t>
      </w:r>
      <w:r>
        <w:rPr>
          <w:b/>
          <w:spacing w:val="-5"/>
          <w:sz w:val="24"/>
        </w:rPr>
        <w:t> </w:t>
      </w:r>
      <w:r>
        <w:rPr>
          <w:sz w:val="24"/>
        </w:rPr>
        <w:t>nesse</w:t>
      </w:r>
      <w:r>
        <w:rPr>
          <w:spacing w:val="-3"/>
          <w:sz w:val="24"/>
        </w:rPr>
        <w:t> </w:t>
      </w:r>
      <w:r>
        <w:rPr>
          <w:sz w:val="24"/>
        </w:rPr>
        <w:t>sentido</w:t>
      </w:r>
      <w:r>
        <w:rPr>
          <w:spacing w:val="-3"/>
          <w:sz w:val="24"/>
        </w:rPr>
        <w:t> </w:t>
      </w:r>
      <w:r>
        <w:rPr>
          <w:sz w:val="24"/>
        </w:rPr>
        <w:t>com</w:t>
      </w:r>
      <w:r>
        <w:rPr>
          <w:spacing w:val="-3"/>
          <w:sz w:val="24"/>
        </w:rPr>
        <w:t> </w:t>
      </w:r>
      <w:r>
        <w:rPr>
          <w:sz w:val="24"/>
        </w:rPr>
        <w:t>pelo</w:t>
      </w:r>
      <w:r>
        <w:rPr>
          <w:spacing w:val="-3"/>
          <w:sz w:val="24"/>
        </w:rPr>
        <w:t> </w:t>
      </w:r>
      <w:r>
        <w:rPr>
          <w:sz w:val="24"/>
        </w:rPr>
        <w:t>menos</w:t>
      </w:r>
      <w:r>
        <w:rPr>
          <w:spacing w:val="-3"/>
          <w:sz w:val="24"/>
        </w:rPr>
        <w:t> </w:t>
      </w:r>
      <w:r>
        <w:rPr>
          <w:sz w:val="24"/>
        </w:rPr>
        <w:t>2</w:t>
      </w:r>
      <w:r>
        <w:rPr>
          <w:spacing w:val="-3"/>
          <w:sz w:val="24"/>
        </w:rPr>
        <w:t> </w:t>
      </w:r>
      <w:r>
        <w:rPr>
          <w:sz w:val="24"/>
        </w:rPr>
        <w:t>(dois)</w:t>
      </w:r>
      <w:r>
        <w:rPr>
          <w:spacing w:val="-3"/>
          <w:sz w:val="24"/>
        </w:rPr>
        <w:t> </w:t>
      </w:r>
      <w:r>
        <w:rPr>
          <w:sz w:val="24"/>
        </w:rPr>
        <w:t>meses</w:t>
      </w:r>
      <w:r>
        <w:rPr>
          <w:spacing w:val="-3"/>
          <w:sz w:val="24"/>
        </w:rPr>
        <w:t> </w:t>
      </w:r>
      <w:r>
        <w:rPr>
          <w:sz w:val="24"/>
        </w:rPr>
        <w:t>de</w:t>
      </w:r>
      <w:r>
        <w:rPr>
          <w:spacing w:val="-3"/>
          <w:sz w:val="24"/>
        </w:rPr>
        <w:t> </w:t>
      </w:r>
      <w:r>
        <w:rPr>
          <w:sz w:val="24"/>
        </w:rPr>
        <w:t>antecedência</w:t>
      </w:r>
      <w:r>
        <w:rPr>
          <w:spacing w:val="-3"/>
          <w:sz w:val="24"/>
        </w:rPr>
        <w:t> </w:t>
      </w:r>
      <w:r>
        <w:rPr>
          <w:sz w:val="24"/>
        </w:rPr>
        <w:t>desse</w:t>
      </w:r>
      <w:r>
        <w:rPr>
          <w:spacing w:val="-3"/>
          <w:sz w:val="24"/>
        </w:rPr>
        <w:t> </w:t>
      </w:r>
      <w:r>
        <w:rPr>
          <w:spacing w:val="-4"/>
          <w:sz w:val="24"/>
        </w:rPr>
        <w:t>dia.</w:t>
      </w:r>
    </w:p>
    <w:p>
      <w:pPr>
        <w:pStyle w:val="ListParagraph"/>
        <w:numPr>
          <w:ilvl w:val="2"/>
          <w:numId w:val="41"/>
        </w:numPr>
        <w:tabs>
          <w:tab w:pos="808" w:val="left" w:leader="none"/>
        </w:tabs>
        <w:spacing w:line="280" w:lineRule="auto" w:before="271" w:after="0"/>
        <w:ind w:left="229" w:right="133" w:firstLine="0"/>
        <w:jc w:val="both"/>
        <w:rPr>
          <w:sz w:val="20"/>
        </w:rPr>
      </w:pPr>
      <w:r>
        <w:rPr>
          <w:sz w:val="20"/>
        </w:rPr>
        <w:t>Caso a notificação da não-continuidade do contrato de que trata este subitem ocorra com menos de 2 (dois) meses de antecedência da data de aniversário, a </w:t>
      </w:r>
      <w:r>
        <w:rPr>
          <w:sz w:val="20"/>
        </w:rPr>
        <w:t>extinção contratual ocorrerá após 2 (dois) meses da data da comunicação.</w:t>
      </w:r>
    </w:p>
    <w:p>
      <w:pPr>
        <w:pStyle w:val="BodyText"/>
        <w:spacing w:before="11"/>
      </w:pPr>
    </w:p>
    <w:p>
      <w:pPr>
        <w:pStyle w:val="ListParagraph"/>
        <w:numPr>
          <w:ilvl w:val="1"/>
          <w:numId w:val="41"/>
        </w:numPr>
        <w:tabs>
          <w:tab w:pos="628" w:val="left" w:leader="none"/>
        </w:tabs>
        <w:spacing w:line="240" w:lineRule="auto" w:before="0" w:after="0"/>
        <w:ind w:left="62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50"/>
      </w:pPr>
    </w:p>
    <w:p>
      <w:pPr>
        <w:pStyle w:val="ListParagraph"/>
        <w:numPr>
          <w:ilvl w:val="0"/>
          <w:numId w:val="42"/>
        </w:numPr>
        <w:tabs>
          <w:tab w:pos="448" w:val="left" w:leader="none"/>
        </w:tabs>
        <w:spacing w:line="280" w:lineRule="auto" w:before="0" w:after="0"/>
        <w:ind w:left="229" w:right="133" w:firstLine="0"/>
        <w:jc w:val="both"/>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w:t>
      </w:r>
      <w:r>
        <w:rPr>
          <w:sz w:val="20"/>
        </w:rPr>
        <w:t>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42"/>
        </w:numPr>
        <w:tabs>
          <w:tab w:pos="444" w:val="left" w:leader="none"/>
        </w:tabs>
        <w:spacing w:line="240" w:lineRule="auto" w:before="0" w:after="0"/>
        <w:ind w:left="44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42"/>
        </w:numPr>
        <w:tabs>
          <w:tab w:pos="462" w:val="left" w:leader="none"/>
        </w:tabs>
        <w:spacing w:line="280" w:lineRule="auto" w:before="0" w:after="0"/>
        <w:ind w:left="229" w:right="133" w:firstLine="0"/>
        <w:jc w:val="both"/>
        <w:rPr>
          <w:sz w:val="20"/>
        </w:rPr>
      </w:pPr>
      <w:r>
        <w:rPr>
          <w:sz w:val="20"/>
        </w:rPr>
        <w:t>na hipótese de contratação direta fundamentada no art. 75, VIII, da Lei nº 14.133/2021, a qualquer tempo, sem indenização, e independentemente de aviso ou prazo, </w:t>
      </w:r>
      <w:r>
        <w:rPr>
          <w:sz w:val="20"/>
        </w:rPr>
        <w:t>pelo contratante, tão logo esteja(m) concluído(s) o(s) procedimento(s) licitatório(s) implementado(s) para a contratação do objeto em questão.</w:t>
      </w:r>
    </w:p>
    <w:p>
      <w:pPr>
        <w:pStyle w:val="BodyText"/>
      </w:pPr>
    </w:p>
    <w:p>
      <w:pPr>
        <w:pStyle w:val="BodyText"/>
        <w:spacing w:before="19"/>
      </w:pPr>
    </w:p>
    <w:p>
      <w:pPr>
        <w:pStyle w:val="ListParagraph"/>
        <w:numPr>
          <w:ilvl w:val="2"/>
          <w:numId w:val="41"/>
        </w:numPr>
        <w:tabs>
          <w:tab w:pos="875" w:val="left" w:leader="none"/>
        </w:tabs>
        <w:spacing w:line="235" w:lineRule="auto" w:before="0" w:after="0"/>
        <w:ind w:left="229" w:right="954"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 concluir o Contrato.</w:t>
      </w:r>
    </w:p>
    <w:p>
      <w:pPr>
        <w:pStyle w:val="ListParagraph"/>
        <w:numPr>
          <w:ilvl w:val="2"/>
          <w:numId w:val="41"/>
        </w:numPr>
        <w:tabs>
          <w:tab w:pos="889" w:val="left" w:leader="none"/>
        </w:tabs>
        <w:spacing w:line="271" w:lineRule="exact" w:before="0" w:after="0"/>
        <w:ind w:left="88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1"/>
        </w:numPr>
        <w:tabs>
          <w:tab w:pos="617" w:val="left" w:leader="none"/>
        </w:tabs>
        <w:spacing w:line="240" w:lineRule="auto" w:before="272" w:after="0"/>
        <w:ind w:left="61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41"/>
        </w:numPr>
        <w:tabs>
          <w:tab w:pos="767" w:val="left" w:leader="none"/>
        </w:tabs>
        <w:spacing w:line="240" w:lineRule="auto" w:before="0" w:after="0"/>
        <w:ind w:left="76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43"/>
        </w:numPr>
        <w:tabs>
          <w:tab w:pos="433" w:val="left" w:leader="none"/>
        </w:tabs>
        <w:spacing w:line="240" w:lineRule="auto" w:before="0" w:after="0"/>
        <w:ind w:left="43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43"/>
        </w:numPr>
        <w:tabs>
          <w:tab w:pos="444" w:val="left" w:leader="none"/>
        </w:tabs>
        <w:spacing w:line="240" w:lineRule="auto" w:before="0" w:after="0"/>
        <w:ind w:left="44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43"/>
        </w:numPr>
        <w:tabs>
          <w:tab w:pos="433" w:val="left" w:leader="none"/>
        </w:tabs>
        <w:spacing w:line="240" w:lineRule="auto" w:before="0" w:after="0"/>
        <w:ind w:left="43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pPr>
    </w:p>
    <w:p>
      <w:pPr>
        <w:pStyle w:val="BodyText"/>
        <w:spacing w:before="57"/>
      </w:pPr>
    </w:p>
    <w:p>
      <w:pPr>
        <w:pStyle w:val="ListParagraph"/>
        <w:numPr>
          <w:ilvl w:val="1"/>
          <w:numId w:val="41"/>
        </w:numPr>
        <w:tabs>
          <w:tab w:pos="695" w:val="left" w:leader="none"/>
        </w:tabs>
        <w:spacing w:line="235" w:lineRule="auto" w:before="0" w:after="0"/>
        <w:ind w:left="229" w:right="759" w:firstLine="0"/>
        <w:jc w:val="left"/>
        <w:rPr>
          <w:sz w:val="24"/>
        </w:rPr>
      </w:pPr>
      <w:r>
        <w:rPr>
          <w:sz w:val="24"/>
        </w:rPr>
        <w:t>A</w:t>
      </w:r>
      <w:r>
        <w:rPr>
          <w:spacing w:val="-15"/>
          <w:sz w:val="24"/>
        </w:rPr>
        <w:t> </w:t>
      </w:r>
      <w:r>
        <w:rPr>
          <w:sz w:val="24"/>
        </w:rPr>
        <w:t>extinção</w:t>
      </w:r>
      <w:r>
        <w:rPr>
          <w:spacing w:val="-3"/>
          <w:sz w:val="24"/>
        </w:rPr>
        <w:t> </w:t>
      </w:r>
      <w:r>
        <w:rPr>
          <w:sz w:val="24"/>
        </w:rPr>
        <w:t>do</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óbice</w:t>
      </w:r>
      <w:r>
        <w:rPr>
          <w:spacing w:val="-3"/>
          <w:sz w:val="24"/>
        </w:rPr>
        <w:t> </w:t>
      </w:r>
      <w:r>
        <w:rPr>
          <w:sz w:val="24"/>
        </w:rPr>
        <w:t>para</w:t>
      </w:r>
      <w:r>
        <w:rPr>
          <w:spacing w:val="-3"/>
          <w:sz w:val="24"/>
        </w:rPr>
        <w:t> </w:t>
      </w:r>
      <w:r>
        <w:rPr>
          <w:sz w:val="24"/>
        </w:rPr>
        <w:t>o</w:t>
      </w:r>
      <w:r>
        <w:rPr>
          <w:spacing w:val="-3"/>
          <w:sz w:val="24"/>
        </w:rPr>
        <w:t> </w:t>
      </w:r>
      <w:r>
        <w:rPr>
          <w:sz w:val="24"/>
        </w:rPr>
        <w:t>reconhecimento</w:t>
      </w:r>
      <w:r>
        <w:rPr>
          <w:spacing w:val="-3"/>
          <w:sz w:val="24"/>
        </w:rPr>
        <w:t> </w:t>
      </w:r>
      <w:r>
        <w:rPr>
          <w:sz w:val="24"/>
        </w:rPr>
        <w:t>do</w:t>
      </w:r>
      <w:r>
        <w:rPr>
          <w:spacing w:val="-3"/>
          <w:sz w:val="24"/>
        </w:rPr>
        <w:t> </w:t>
      </w:r>
      <w:r>
        <w:rPr>
          <w:sz w:val="24"/>
        </w:rPr>
        <w:t>desequilíbrio</w:t>
      </w:r>
      <w:r>
        <w:rPr>
          <w:spacing w:val="-3"/>
          <w:sz w:val="24"/>
        </w:rPr>
        <w:t> </w:t>
      </w:r>
      <w:r>
        <w:rPr>
          <w:sz w:val="24"/>
        </w:rPr>
        <w:t>econômico-financeiro,</w:t>
      </w:r>
      <w:r>
        <w:rPr>
          <w:spacing w:val="-3"/>
          <w:sz w:val="24"/>
        </w:rPr>
        <w:t> </w:t>
      </w:r>
      <w:r>
        <w:rPr>
          <w:sz w:val="24"/>
        </w:rPr>
        <w:t>hipótese</w:t>
      </w:r>
      <w:r>
        <w:rPr>
          <w:spacing w:val="-3"/>
          <w:sz w:val="24"/>
        </w:rPr>
        <w:t> </w:t>
      </w:r>
      <w:r>
        <w:rPr>
          <w:sz w:val="24"/>
        </w:rPr>
        <w:t>em</w:t>
      </w:r>
      <w:r>
        <w:rPr>
          <w:spacing w:val="-3"/>
          <w:sz w:val="24"/>
        </w:rPr>
        <w:t> </w:t>
      </w:r>
      <w:r>
        <w:rPr>
          <w:sz w:val="24"/>
        </w:rPr>
        <w:t>que</w:t>
      </w:r>
      <w:r>
        <w:rPr>
          <w:spacing w:val="-3"/>
          <w:sz w:val="24"/>
        </w:rPr>
        <w:t> </w:t>
      </w:r>
      <w:r>
        <w:rPr>
          <w:sz w:val="24"/>
        </w:rPr>
        <w:t>será</w:t>
      </w:r>
      <w:r>
        <w:rPr>
          <w:spacing w:val="-3"/>
          <w:sz w:val="24"/>
        </w:rPr>
        <w:t> </w:t>
      </w:r>
      <w:r>
        <w:rPr>
          <w:sz w:val="24"/>
        </w:rPr>
        <w:t>concedida indenização por meio de termo indenizatório, na forma do </w:t>
      </w:r>
      <w:hyperlink r:id="rId36">
        <w:r>
          <w:rPr>
            <w:color w:val="000080"/>
            <w:sz w:val="24"/>
            <w:u w:val="single" w:color="000080"/>
          </w:rPr>
          <w:t>art. 131</w:t>
        </w:r>
        <w:r>
          <w:rPr>
            <w:color w:val="000080"/>
            <w:sz w:val="24"/>
          </w:rPr>
          <w:t>,</w:t>
        </w:r>
        <w:r>
          <w:rPr>
            <w:color w:val="000080"/>
            <w:sz w:val="24"/>
            <w:u w:val="single" w:color="000080"/>
          </w:rPr>
          <w:t> </w:t>
        </w:r>
      </w:hyperlink>
      <w:hyperlink r:id="rId36">
        <w:r>
          <w:rPr>
            <w:i/>
            <w:color w:val="000080"/>
            <w:sz w:val="24"/>
            <w:u w:val="single" w:color="000080"/>
          </w:rPr>
          <w:t>caput,</w:t>
        </w:r>
      </w:hyperlink>
      <w:r>
        <w:rPr>
          <w:i/>
          <w:color w:val="000080"/>
          <w:sz w:val="24"/>
          <w:u w:val="single" w:color="000080"/>
        </w:rPr>
        <w:t> </w:t>
      </w:r>
      <w:hyperlink r:id="rId36">
        <w:r>
          <w:rPr>
            <w:color w:val="000080"/>
            <w:sz w:val="24"/>
            <w:u w:val="single" w:color="000080"/>
          </w:rPr>
          <w:t>da Lei nº 14.133/2021</w:t>
        </w:r>
        <w:r>
          <w:rPr>
            <w:color w:val="000080"/>
            <w:sz w:val="24"/>
          </w:rPr>
          <w:t>,</w:t>
        </w:r>
        <w:r>
          <w:rPr>
            <w:color w:val="000080"/>
            <w:sz w:val="24"/>
            <w:u w:val="single" w:color="000080"/>
          </w:rPr>
          <w:t> desde que o pedido seja</w:t>
        </w:r>
      </w:hyperlink>
      <w:r>
        <w:rPr>
          <w:color w:val="000080"/>
          <w:sz w:val="24"/>
          <w:u w:val="single" w:color="000080"/>
        </w:rPr>
        <w:t> </w:t>
      </w:r>
      <w:hyperlink r:id="rId36">
        <w:r>
          <w:rPr>
            <w:color w:val="000080"/>
            <w:sz w:val="24"/>
            <w:u w:val="single" w:color="000080"/>
          </w:rPr>
          <w:t>formulado durante a</w:t>
        </w:r>
      </w:hyperlink>
      <w:r>
        <w:rPr>
          <w:color w:val="000080"/>
          <w:sz w:val="24"/>
        </w:rPr>
        <w:t> </w:t>
      </w:r>
      <w:hyperlink r:id="rId36">
        <w:r>
          <w:rPr>
            <w:color w:val="000080"/>
            <w:sz w:val="24"/>
            <w:u w:val="single" w:color="000080"/>
          </w:rPr>
          <w:t>vi</w:t>
        </w:r>
        <w:r>
          <w:rPr>
            <w:color w:val="000080"/>
            <w:sz w:val="24"/>
          </w:rPr>
          <w:t>g</w:t>
        </w:r>
        <w:r>
          <w:rPr>
            <w:color w:val="000080"/>
            <w:sz w:val="24"/>
            <w:u w:val="single" w:color="000080"/>
          </w:rPr>
          <w:t>ência do Contrato e antes de eventual prorrogação</w:t>
        </w:r>
      </w:hyperlink>
      <w:hyperlink r:id="rId36">
        <w:r>
          <w:rPr>
            <w:color w:val="000080"/>
            <w:sz w:val="24"/>
            <w:u w:val="single" w:color="000080"/>
          </w:rPr>
          <w:t>.</w:t>
        </w:r>
      </w:hyperlink>
    </w:p>
    <w:p>
      <w:pPr>
        <w:pStyle w:val="ListParagraph"/>
        <w:numPr>
          <w:ilvl w:val="1"/>
          <w:numId w:val="44"/>
        </w:numPr>
        <w:tabs>
          <w:tab w:pos="769" w:val="left" w:leader="none"/>
        </w:tabs>
        <w:spacing w:line="270" w:lineRule="exact" w:before="0" w:after="0"/>
        <w:ind w:left="76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44"/>
        </w:numPr>
        <w:tabs>
          <w:tab w:pos="778" w:val="left" w:leader="none"/>
        </w:tabs>
        <w:spacing w:line="240" w:lineRule="auto" w:before="272" w:after="0"/>
        <w:ind w:left="77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49"/>
      </w:pPr>
    </w:p>
    <w:p>
      <w:pPr>
        <w:pStyle w:val="ListParagraph"/>
        <w:numPr>
          <w:ilvl w:val="2"/>
          <w:numId w:val="44"/>
        </w:numPr>
        <w:tabs>
          <w:tab w:pos="783" w:val="left" w:leader="none"/>
        </w:tabs>
        <w:spacing w:line="280" w:lineRule="auto" w:before="1" w:after="0"/>
        <w:ind w:left="229" w:right="133" w:firstLine="0"/>
        <w:jc w:val="both"/>
        <w:rPr>
          <w:sz w:val="20"/>
        </w:rPr>
      </w:pPr>
      <w:r>
        <w:rPr>
          <w:sz w:val="20"/>
        </w:rPr>
        <w:t>nos casos em que houver necessidade de ressarcimento de prejuízos causados à</w:t>
      </w:r>
      <w:r>
        <w:rPr>
          <w:spacing w:val="-8"/>
          <w:sz w:val="20"/>
        </w:rPr>
        <w:t> </w:t>
      </w:r>
      <w:r>
        <w:rPr>
          <w:sz w:val="20"/>
        </w:rPr>
        <w:t>Administração, nos termos do inciso IV do art. 139 da Lei nº 14.133/2021, reter os eventuais créditos existentes em favor do </w:t>
      </w:r>
      <w:r>
        <w:rPr>
          <w:b/>
          <w:sz w:val="20"/>
        </w:rPr>
        <w:t>CONTRATADO </w:t>
      </w:r>
      <w:r>
        <w:rPr>
          <w:sz w:val="20"/>
        </w:rPr>
        <w:t>decorrentes do Contrato.</w:t>
      </w:r>
    </w:p>
    <w:p>
      <w:pPr>
        <w:pStyle w:val="BodyText"/>
      </w:pPr>
    </w:p>
    <w:p>
      <w:pPr>
        <w:pStyle w:val="BodyText"/>
        <w:spacing w:before="51"/>
      </w:pPr>
    </w:p>
    <w:p>
      <w:pPr>
        <w:pStyle w:val="Heading2"/>
        <w:ind w:left="229" w:firstLine="0"/>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80"/>
        <w:rPr>
          <w:b/>
        </w:rPr>
      </w:pPr>
    </w:p>
    <w:p>
      <w:pPr>
        <w:pStyle w:val="ListParagraph"/>
        <w:numPr>
          <w:ilvl w:val="1"/>
          <w:numId w:val="45"/>
        </w:numPr>
        <w:tabs>
          <w:tab w:pos="628" w:val="left" w:leader="none"/>
        </w:tabs>
        <w:spacing w:line="240" w:lineRule="auto" w:before="0" w:after="0"/>
        <w:ind w:left="62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5">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50"/>
      </w:pPr>
    </w:p>
    <w:p>
      <w:pPr>
        <w:pStyle w:val="ListParagraph"/>
        <w:numPr>
          <w:ilvl w:val="1"/>
          <w:numId w:val="45"/>
        </w:numPr>
        <w:tabs>
          <w:tab w:pos="642" w:val="left" w:leader="none"/>
        </w:tabs>
        <w:spacing w:line="280" w:lineRule="auto" w:before="1" w:after="0"/>
        <w:ind w:left="229" w:right="133" w:firstLine="0"/>
        <w:jc w:val="both"/>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w:t>
      </w:r>
      <w:r>
        <w:rPr>
          <w:sz w:val="20"/>
        </w:rPr>
        <w:t>por cento) do valor inicial atualizado do contrato, na forma do art. 125 da Lei nº 14.133/2021.</w:t>
      </w:r>
    </w:p>
    <w:p>
      <w:pPr>
        <w:pStyle w:val="BodyText"/>
        <w:spacing w:before="11"/>
      </w:pPr>
    </w:p>
    <w:p>
      <w:pPr>
        <w:pStyle w:val="ListParagraph"/>
        <w:numPr>
          <w:ilvl w:val="1"/>
          <w:numId w:val="45"/>
        </w:numPr>
        <w:tabs>
          <w:tab w:pos="617" w:val="left" w:leader="none"/>
        </w:tabs>
        <w:spacing w:line="240" w:lineRule="auto" w:before="0" w:after="0"/>
        <w:ind w:left="61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45"/>
        </w:numPr>
        <w:tabs>
          <w:tab w:pos="654" w:val="left" w:leader="none"/>
        </w:tabs>
        <w:spacing w:line="280" w:lineRule="auto" w:before="0" w:after="0"/>
        <w:ind w:left="229" w:right="133" w:firstLine="0"/>
        <w:jc w:val="both"/>
        <w:rPr>
          <w:sz w:val="20"/>
        </w:rPr>
      </w:pPr>
      <w:r>
        <w:rPr>
          <w:sz w:val="20"/>
        </w:rPr>
        <w:t>Registros que não caracterizam alteração do Contrato podem ser realizados por simples apostila, dispensada a celebração de termo aditivo, na forma do </w:t>
      </w:r>
      <w:hyperlink r:id="rId37">
        <w:r>
          <w:rPr>
            <w:color w:val="000080"/>
            <w:sz w:val="20"/>
            <w:u w:val="single" w:color="000080"/>
          </w:rPr>
          <w:t>art. 136 da Lei nº</w:t>
        </w:r>
      </w:hyperlink>
      <w:r>
        <w:rPr>
          <w:color w:val="000080"/>
          <w:sz w:val="20"/>
        </w:rPr>
        <w:t> </w:t>
      </w:r>
      <w:hyperlink r:id="rId37">
        <w:r>
          <w:rPr>
            <w:color w:val="000080"/>
            <w:sz w:val="20"/>
            <w:u w:val="single" w:color="000080"/>
          </w:rPr>
          <w:t>14.133, de 2021</w:t>
        </w:r>
      </w:hyperlink>
      <w:r>
        <w:rPr>
          <w:sz w:val="20"/>
        </w:rPr>
        <w:t>.</w:t>
      </w:r>
    </w:p>
    <w:p>
      <w:pPr>
        <w:pStyle w:val="BodyText"/>
        <w:spacing w:before="5"/>
      </w:pPr>
    </w:p>
    <w:p>
      <w:pPr>
        <w:spacing w:before="0"/>
        <w:ind w:left="229" w:right="0" w:firstLine="0"/>
        <w:jc w:val="left"/>
        <w:rPr>
          <w:sz w:val="24"/>
        </w:rPr>
      </w:pPr>
      <w:r>
        <w:rPr>
          <w:spacing w:val="-2"/>
          <w:sz w:val="24"/>
        </w:rPr>
        <w:t>CLÁUSULA</w:t>
      </w:r>
      <w:r>
        <w:rPr>
          <w:spacing w:val="-14"/>
          <w:sz w:val="24"/>
        </w:rPr>
        <w:t> </w:t>
      </w:r>
      <w:r>
        <w:rPr>
          <w:spacing w:val="-2"/>
          <w:sz w:val="24"/>
        </w:rPr>
        <w:t>DÉCIMA</w:t>
      </w:r>
      <w:r>
        <w:rPr>
          <w:spacing w:val="-14"/>
          <w:sz w:val="24"/>
        </w:rPr>
        <w:t> </w:t>
      </w:r>
      <w:r>
        <w:rPr>
          <w:spacing w:val="-2"/>
          <w:sz w:val="24"/>
        </w:rPr>
        <w:t>QUARTA</w:t>
      </w:r>
      <w:r>
        <w:rPr>
          <w:spacing w:val="-14"/>
          <w:sz w:val="24"/>
        </w:rPr>
        <w:t> </w:t>
      </w:r>
      <w:r>
        <w:rPr>
          <w:spacing w:val="-2"/>
          <w:sz w:val="24"/>
        </w:rPr>
        <w:t>–</w:t>
      </w:r>
      <w:r>
        <w:rPr>
          <w:sz w:val="24"/>
        </w:rPr>
        <w:t> </w:t>
      </w:r>
      <w:r>
        <w:rPr>
          <w:spacing w:val="-2"/>
          <w:sz w:val="24"/>
        </w:rPr>
        <w:t>DOTAÇÃO</w:t>
      </w:r>
      <w:r>
        <w:rPr>
          <w:spacing w:val="1"/>
          <w:sz w:val="24"/>
        </w:rPr>
        <w:t> </w:t>
      </w:r>
      <w:r>
        <w:rPr>
          <w:spacing w:val="-2"/>
          <w:sz w:val="24"/>
        </w:rPr>
        <w:t>ORÇAMENTÁRIA</w:t>
      </w:r>
    </w:p>
    <w:p>
      <w:pPr>
        <w:pStyle w:val="BodyText"/>
        <w:spacing w:before="25"/>
        <w:rPr>
          <w:sz w:val="24"/>
        </w:rPr>
      </w:pPr>
    </w:p>
    <w:p>
      <w:pPr>
        <w:pStyle w:val="ListParagraph"/>
        <w:numPr>
          <w:ilvl w:val="1"/>
          <w:numId w:val="46"/>
        </w:numPr>
        <w:tabs>
          <w:tab w:pos="617" w:val="left" w:leader="none"/>
        </w:tabs>
        <w:spacing w:line="240" w:lineRule="auto" w:before="0" w:after="0"/>
        <w:ind w:left="617" w:right="0" w:hanging="388"/>
        <w:jc w:val="left"/>
        <w:rPr>
          <w:sz w:val="20"/>
        </w:rPr>
      </w:pPr>
      <w:r>
        <w:rPr>
          <w:sz w:val="20"/>
        </w:rPr>
        <w:t>As</w:t>
      </w:r>
      <w:r>
        <w:rPr>
          <w:spacing w:val="-1"/>
          <w:sz w:val="20"/>
        </w:rPr>
        <w:t> </w:t>
      </w:r>
      <w:r>
        <w:rPr>
          <w:sz w:val="20"/>
        </w:rPr>
        <w:t>despesas</w:t>
      </w:r>
      <w:r>
        <w:rPr>
          <w:spacing w:val="-1"/>
          <w:sz w:val="20"/>
        </w:rPr>
        <w:t> </w:t>
      </w:r>
      <w:r>
        <w:rPr>
          <w:sz w:val="20"/>
        </w:rPr>
        <w:t>com</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contratação</w:t>
      </w:r>
      <w:r>
        <w:rPr>
          <w:spacing w:val="-1"/>
          <w:sz w:val="20"/>
        </w:rPr>
        <w:t> </w:t>
      </w:r>
      <w:r>
        <w:rPr>
          <w:sz w:val="20"/>
        </w:rPr>
        <w:t>correrão</w:t>
      </w:r>
      <w:r>
        <w:rPr>
          <w:spacing w:val="-1"/>
          <w:sz w:val="20"/>
        </w:rPr>
        <w:t> </w:t>
      </w:r>
      <w:r>
        <w:rPr>
          <w:sz w:val="20"/>
        </w:rPr>
        <w:t>à</w:t>
      </w:r>
      <w:r>
        <w:rPr>
          <w:spacing w:val="-1"/>
          <w:sz w:val="20"/>
        </w:rPr>
        <w:t> </w:t>
      </w:r>
      <w:r>
        <w:rPr>
          <w:sz w:val="20"/>
        </w:rPr>
        <w:t>conta</w:t>
      </w:r>
      <w:r>
        <w:rPr>
          <w:spacing w:val="-1"/>
          <w:sz w:val="20"/>
        </w:rPr>
        <w:t> </w:t>
      </w:r>
      <w:r>
        <w:rPr>
          <w:sz w:val="20"/>
        </w:rPr>
        <w:t>das</w:t>
      </w:r>
      <w:r>
        <w:rPr>
          <w:spacing w:val="-1"/>
          <w:sz w:val="20"/>
        </w:rPr>
        <w:t> </w:t>
      </w:r>
      <w:r>
        <w:rPr>
          <w:sz w:val="20"/>
        </w:rPr>
        <w:t>seguintes</w:t>
      </w:r>
      <w:r>
        <w:rPr>
          <w:spacing w:val="-1"/>
          <w:sz w:val="20"/>
        </w:rPr>
        <w:t> </w:t>
      </w:r>
      <w:r>
        <w:rPr>
          <w:sz w:val="20"/>
        </w:rPr>
        <w:t>dotações</w:t>
      </w:r>
      <w:r>
        <w:rPr>
          <w:spacing w:val="-1"/>
          <w:sz w:val="20"/>
        </w:rPr>
        <w:t> </w:t>
      </w:r>
      <w:r>
        <w:rPr>
          <w:sz w:val="20"/>
        </w:rPr>
        <w:t>orçamentárias,</w:t>
      </w:r>
      <w:r>
        <w:rPr>
          <w:spacing w:val="-1"/>
          <w:sz w:val="20"/>
        </w:rPr>
        <w:t> </w:t>
      </w:r>
      <w:r>
        <w:rPr>
          <w:sz w:val="20"/>
        </w:rPr>
        <w:t>para</w:t>
      </w:r>
      <w:r>
        <w:rPr>
          <w:spacing w:val="-1"/>
          <w:sz w:val="20"/>
        </w:rPr>
        <w:t> </w:t>
      </w:r>
      <w:r>
        <w:rPr>
          <w:sz w:val="20"/>
        </w:rPr>
        <w:t>o</w:t>
      </w:r>
      <w:r>
        <w:rPr>
          <w:spacing w:val="-1"/>
          <w:sz w:val="20"/>
        </w:rPr>
        <w:t> </w:t>
      </w:r>
      <w:r>
        <w:rPr>
          <w:sz w:val="20"/>
        </w:rPr>
        <w:t>corrente</w:t>
      </w:r>
      <w:r>
        <w:rPr>
          <w:spacing w:val="-1"/>
          <w:sz w:val="20"/>
        </w:rPr>
        <w:t> </w:t>
      </w:r>
      <w:r>
        <w:rPr>
          <w:sz w:val="20"/>
        </w:rPr>
        <w:t>exercício</w:t>
      </w:r>
      <w:r>
        <w:rPr>
          <w:spacing w:val="-1"/>
          <w:sz w:val="20"/>
        </w:rPr>
        <w:t> </w:t>
      </w:r>
      <w:r>
        <w:rPr>
          <w:sz w:val="20"/>
        </w:rPr>
        <w:t>de </w:t>
      </w:r>
      <w:r>
        <w:rPr>
          <w:b/>
          <w:sz w:val="20"/>
        </w:rPr>
        <w:t>2024</w:t>
      </w:r>
      <w:r>
        <w:rPr>
          <w:sz w:val="20"/>
        </w:rPr>
        <w:t>,</w:t>
      </w:r>
      <w:r>
        <w:rPr>
          <w:spacing w:val="-1"/>
          <w:sz w:val="20"/>
        </w:rPr>
        <w:t> </w:t>
      </w:r>
      <w:r>
        <w:rPr>
          <w:sz w:val="20"/>
        </w:rPr>
        <w:t>assim</w:t>
      </w:r>
      <w:r>
        <w:rPr>
          <w:spacing w:val="-1"/>
          <w:sz w:val="20"/>
        </w:rPr>
        <w:t> </w:t>
      </w:r>
      <w:r>
        <w:rPr>
          <w:spacing w:val="-2"/>
          <w:sz w:val="20"/>
        </w:rPr>
        <w:t>classificadas:</w:t>
      </w:r>
    </w:p>
    <w:p>
      <w:pPr>
        <w:spacing w:after="0" w:line="240" w:lineRule="auto"/>
        <w:jc w:val="left"/>
        <w:rPr>
          <w:sz w:val="20"/>
        </w:rPr>
        <w:sectPr>
          <w:pgSz w:w="15840" w:h="24480"/>
          <w:pgMar w:top="520" w:bottom="280" w:left="460" w:right="540"/>
        </w:sectPr>
      </w:pPr>
    </w:p>
    <w:p>
      <w:pPr>
        <w:spacing w:line="444" w:lineRule="auto" w:before="76"/>
        <w:ind w:left="229" w:right="10957"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339030/07 Fonte de Recurso: 225</w:t>
      </w:r>
    </w:p>
    <w:p>
      <w:pPr>
        <w:spacing w:line="444" w:lineRule="auto" w:before="0"/>
        <w:ind w:left="229" w:right="947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46"/>
        </w:numPr>
        <w:tabs>
          <w:tab w:pos="705" w:val="left" w:leader="none"/>
        </w:tabs>
        <w:spacing w:line="235" w:lineRule="auto" w:before="0" w:after="0"/>
        <w:ind w:left="229" w:right="1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46"/>
        </w:numPr>
        <w:tabs>
          <w:tab w:pos="711" w:val="left" w:leader="none"/>
        </w:tabs>
        <w:spacing w:line="235" w:lineRule="auto" w:before="239" w:after="0"/>
        <w:ind w:left="229" w:right="1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rPr>
          <w:sz w:val="24"/>
        </w:rPr>
      </w:pPr>
    </w:p>
    <w:p>
      <w:pPr>
        <w:pStyle w:val="BodyText"/>
        <w:spacing w:before="230"/>
        <w:rPr>
          <w:sz w:val="24"/>
        </w:rPr>
      </w:pPr>
    </w:p>
    <w:p>
      <w:pPr>
        <w:pStyle w:val="Heading2"/>
        <w:ind w:left="229" w:firstLine="0"/>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BodyText"/>
        <w:spacing w:before="80"/>
        <w:rPr>
          <w:b/>
        </w:rPr>
      </w:pPr>
    </w:p>
    <w:p>
      <w:pPr>
        <w:pStyle w:val="ListParagraph"/>
        <w:numPr>
          <w:ilvl w:val="1"/>
          <w:numId w:val="47"/>
        </w:numPr>
        <w:tabs>
          <w:tab w:pos="665" w:val="left" w:leader="none"/>
        </w:tabs>
        <w:spacing w:line="280" w:lineRule="auto" w:before="0" w:after="0"/>
        <w:ind w:left="229" w:right="132" w:firstLine="0"/>
        <w:jc w:val="both"/>
        <w:rPr>
          <w:sz w:val="20"/>
        </w:rPr>
      </w:pPr>
      <w:r>
        <w:rPr>
          <w:sz w:val="20"/>
        </w:rPr>
        <w:t>Os casos omissos serão decididos pelo </w:t>
      </w:r>
      <w:r>
        <w:rPr>
          <w:b/>
          <w:sz w:val="20"/>
        </w:rPr>
        <w:t>CONTRATANTE</w:t>
      </w:r>
      <w:r>
        <w:rPr>
          <w:sz w:val="20"/>
        </w:rPr>
        <w:t>, segundo as disposições contidas na Lei </w:t>
      </w:r>
      <w:hyperlink r:id="rId9">
        <w:r>
          <w:rPr>
            <w:color w:val="000080"/>
            <w:sz w:val="20"/>
            <w:u w:val="single" w:color="000080"/>
          </w:rPr>
          <w:t>nº 14.133/2021</w:t>
        </w:r>
      </w:hyperlink>
      <w:r>
        <w:rPr>
          <w:sz w:val="20"/>
        </w:rPr>
        <w:t>, e demais normas federais e estaduais aplicáveis e, subsidiariamente, segundo as disposições contidas na </w:t>
      </w:r>
      <w:hyperlink r:id="rId33">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2"/>
        <w:ind w:left="229" w:firstLine="0"/>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80"/>
        <w:rPr>
          <w:b/>
        </w:rPr>
      </w:pPr>
    </w:p>
    <w:p>
      <w:pPr>
        <w:pStyle w:val="ListParagraph"/>
        <w:numPr>
          <w:ilvl w:val="1"/>
          <w:numId w:val="48"/>
        </w:numPr>
        <w:tabs>
          <w:tab w:pos="637" w:val="left" w:leader="none"/>
        </w:tabs>
        <w:spacing w:line="280" w:lineRule="auto" w:before="0" w:after="0"/>
        <w:ind w:left="229" w:right="133" w:firstLine="0"/>
        <w:jc w:val="both"/>
        <w:rPr>
          <w:sz w:val="20"/>
        </w:rPr>
      </w:pPr>
      <w:r>
        <w:rPr>
          <w:sz w:val="20"/>
        </w:rPr>
        <w:t>Incumbirá ao </w:t>
      </w:r>
      <w:r>
        <w:rPr>
          <w:b/>
          <w:sz w:val="20"/>
        </w:rPr>
        <w:t>CONTRATANTE </w:t>
      </w:r>
      <w:r>
        <w:rPr>
          <w:sz w:val="20"/>
        </w:rPr>
        <w:t>divulgar o presente instrumento no Portal Nacional de Contratações Públicas (PNCP), na forma prevista no </w:t>
      </w:r>
      <w:hyperlink r:id="rId38">
        <w:r>
          <w:rPr>
            <w:color w:val="000080"/>
            <w:sz w:val="20"/>
            <w:u w:val="single" w:color="000080"/>
          </w:rPr>
          <w:t>art. 94 da Lei 14.133/2021</w:t>
        </w:r>
      </w:hyperlink>
      <w:r>
        <w:rPr>
          <w:sz w:val="20"/>
        </w:rPr>
        <w:t>, </w:t>
      </w:r>
      <w:r>
        <w:rPr>
          <w:sz w:val="20"/>
        </w:rPr>
        <w:t>bem como no respectivo sítio oficial na Internet, em atenção ao </w:t>
      </w:r>
      <w:hyperlink r:id="rId39">
        <w:r>
          <w:rPr>
            <w:color w:val="000080"/>
            <w:sz w:val="20"/>
            <w:u w:val="single" w:color="000080"/>
          </w:rPr>
          <w:t>art. 8º, §2º, da Lei nº 12.527/2011</w:t>
        </w:r>
      </w:hyperlink>
      <w:r>
        <w:rPr>
          <w:sz w:val="20"/>
        </w:rPr>
        <w:t>, e publicar extrato da contratação no Diário Oficial do Estado, em atenção ao art. 2º, § 2º, da Lei nº 5.27/2009.</w:t>
      </w:r>
    </w:p>
    <w:p>
      <w:pPr>
        <w:pStyle w:val="BodyText"/>
        <w:spacing w:before="13"/>
      </w:pPr>
    </w:p>
    <w:p>
      <w:pPr>
        <w:pStyle w:val="ListParagraph"/>
        <w:numPr>
          <w:ilvl w:val="2"/>
          <w:numId w:val="48"/>
        </w:numPr>
        <w:tabs>
          <w:tab w:pos="779" w:val="left" w:leader="none"/>
        </w:tabs>
        <w:spacing w:line="280" w:lineRule="auto" w:before="0" w:after="0"/>
        <w:ind w:left="229" w:right="133" w:firstLine="0"/>
        <w:jc w:val="both"/>
        <w:rPr>
          <w:sz w:val="20"/>
        </w:rPr>
      </w:pPr>
      <w:r>
        <w:rPr>
          <w:sz w:val="20"/>
        </w:rPr>
        <w:t>A</w:t>
      </w:r>
      <w:r>
        <w:rPr>
          <w:spacing w:val="-2"/>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1"/>
      </w:pPr>
    </w:p>
    <w:p>
      <w:pPr>
        <w:pStyle w:val="ListParagraph"/>
        <w:numPr>
          <w:ilvl w:val="1"/>
          <w:numId w:val="48"/>
        </w:numPr>
        <w:tabs>
          <w:tab w:pos="628" w:val="left" w:leader="none"/>
        </w:tabs>
        <w:spacing w:line="240" w:lineRule="auto" w:before="1" w:after="0"/>
        <w:ind w:left="628" w:right="0" w:hanging="399"/>
        <w:jc w:val="both"/>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89"/>
      </w:pPr>
    </w:p>
    <w:p>
      <w:pPr>
        <w:pStyle w:val="Heading2"/>
        <w:spacing w:before="1"/>
        <w:ind w:left="229" w:firstLine="0"/>
      </w:pPr>
      <w:r>
        <w:rPr/>
        <w:t>CLÁUSULA</w:t>
      </w:r>
      <w:r>
        <w:rPr>
          <w:spacing w:val="-12"/>
        </w:rPr>
        <w:t> </w:t>
      </w:r>
      <w:r>
        <w:rPr/>
        <w:t>DÉCIMA</w:t>
      </w:r>
      <w:r>
        <w:rPr>
          <w:spacing w:val="-12"/>
        </w:rPr>
        <w:t> </w:t>
      </w:r>
      <w:r>
        <w:rPr/>
        <w:t>SÉTIMA</w:t>
      </w:r>
      <w:r>
        <w:rPr>
          <w:spacing w:val="-12"/>
        </w:rPr>
        <w:t> </w:t>
      </w:r>
      <w:r>
        <w:rPr/>
        <w:t>-</w:t>
      </w:r>
      <w:r>
        <w:rPr>
          <w:spacing w:val="-1"/>
        </w:rPr>
        <w:t> </w:t>
      </w:r>
      <w:r>
        <w:rPr/>
        <w:t>DA</w:t>
      </w:r>
      <w:r>
        <w:rPr>
          <w:spacing w:val="-12"/>
        </w:rPr>
        <w:t> </w:t>
      </w:r>
      <w:r>
        <w:rPr>
          <w:spacing w:val="-2"/>
        </w:rPr>
        <w:t>HOMOLOGAÇÃO</w:t>
      </w:r>
    </w:p>
    <w:p>
      <w:pPr>
        <w:pStyle w:val="BodyText"/>
        <w:spacing w:before="80"/>
        <w:rPr>
          <w:b/>
        </w:rPr>
      </w:pPr>
    </w:p>
    <w:p>
      <w:pPr>
        <w:pStyle w:val="ListParagraph"/>
        <w:numPr>
          <w:ilvl w:val="1"/>
          <w:numId w:val="49"/>
        </w:numPr>
        <w:tabs>
          <w:tab w:pos="639" w:val="left" w:leader="none"/>
        </w:tabs>
        <w:spacing w:line="280" w:lineRule="auto" w:before="0" w:after="0"/>
        <w:ind w:left="229" w:right="133" w:firstLine="0"/>
        <w:jc w:val="both"/>
        <w:rPr>
          <w:sz w:val="20"/>
        </w:rPr>
      </w:pPr>
      <w:r>
        <w:rPr>
          <w:sz w:val="20"/>
        </w:rPr>
        <w:t>O presente </w:t>
      </w:r>
      <w:r>
        <w:rPr>
          <w:b/>
          <w:sz w:val="20"/>
        </w:rPr>
        <w:t>CONTRATO </w:t>
      </w:r>
      <w:r>
        <w:rPr>
          <w:sz w:val="20"/>
        </w:rPr>
        <w:t>deverá ser submetido à homologação do Conselho de Curadores da UERJ, nos termos do inciso X do art. 10 do Provimento n.º 002/2000 de 02 </w:t>
      </w:r>
      <w:r>
        <w:rPr>
          <w:sz w:val="20"/>
        </w:rPr>
        <w:t>de maio de 2000.</w:t>
      </w:r>
    </w:p>
    <w:p>
      <w:pPr>
        <w:pStyle w:val="BodyText"/>
        <w:spacing w:before="41"/>
      </w:pPr>
    </w:p>
    <w:p>
      <w:pPr>
        <w:pStyle w:val="Heading2"/>
        <w:spacing w:before="1"/>
        <w:ind w:left="229" w:firstLine="0"/>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rPr>
          <w:b/>
        </w:rPr>
      </w:pPr>
    </w:p>
    <w:p>
      <w:pPr>
        <w:pStyle w:val="BodyText"/>
        <w:spacing w:before="89"/>
        <w:rPr>
          <w:b/>
        </w:rPr>
      </w:pPr>
    </w:p>
    <w:p>
      <w:pPr>
        <w:pStyle w:val="ListParagraph"/>
        <w:numPr>
          <w:ilvl w:val="1"/>
          <w:numId w:val="50"/>
        </w:numPr>
        <w:tabs>
          <w:tab w:pos="655" w:val="left" w:leader="none"/>
        </w:tabs>
        <w:spacing w:line="280" w:lineRule="auto" w:before="1" w:after="0"/>
        <w:ind w:left="229" w:right="133" w:firstLine="0"/>
        <w:jc w:val="both"/>
        <w:rPr>
          <w:sz w:val="20"/>
        </w:rPr>
      </w:pPr>
      <w:r>
        <w:rPr>
          <w:sz w:val="20"/>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pPr>
    </w:p>
    <w:p>
      <w:pPr>
        <w:pStyle w:val="BodyText"/>
      </w:pPr>
    </w:p>
    <w:p>
      <w:pPr>
        <w:pStyle w:val="BodyText"/>
        <w:spacing w:before="61"/>
      </w:pPr>
    </w:p>
    <w:p>
      <w:pPr>
        <w:pStyle w:val="BodyText"/>
        <w:spacing w:line="280" w:lineRule="auto" w:before="1"/>
        <w:ind w:left="22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71"/>
      </w:pPr>
    </w:p>
    <w:p>
      <w:pPr>
        <w:pStyle w:val="BodyText"/>
        <w:ind w:left="2591" w:right="2599"/>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2024.</w:t>
      </w:r>
    </w:p>
    <w:p>
      <w:pPr>
        <w:pStyle w:val="BodyText"/>
      </w:pPr>
    </w:p>
    <w:p>
      <w:pPr>
        <w:pStyle w:val="BodyText"/>
      </w:pPr>
    </w:p>
    <w:p>
      <w:pPr>
        <w:pStyle w:val="BodyText"/>
      </w:pPr>
    </w:p>
    <w:p>
      <w:pPr>
        <w:pStyle w:val="BodyText"/>
        <w:spacing w:before="39"/>
      </w:pPr>
    </w:p>
    <w:p>
      <w:pPr>
        <w:spacing w:before="0"/>
        <w:ind w:left="2591" w:right="2614" w:firstLine="0"/>
        <w:jc w:val="center"/>
        <w:rPr>
          <w:sz w:val="26"/>
        </w:rPr>
      </w:pPr>
      <w:r>
        <w:rPr>
          <w:sz w:val="26"/>
        </w:rPr>
        <w:t>UNIVERSIDADE</w:t>
      </w:r>
      <w:r>
        <w:rPr>
          <w:spacing w:val="-7"/>
          <w:sz w:val="26"/>
        </w:rPr>
        <w:t> </w:t>
      </w:r>
      <w:r>
        <w:rPr>
          <w:sz w:val="26"/>
        </w:rPr>
        <w:t>DO</w:t>
      </w:r>
      <w:r>
        <w:rPr>
          <w:spacing w:val="-4"/>
          <w:sz w:val="26"/>
        </w:rPr>
        <w:t> </w:t>
      </w:r>
      <w:r>
        <w:rPr>
          <w:sz w:val="26"/>
        </w:rPr>
        <w:t>ESTADO</w:t>
      </w:r>
      <w:r>
        <w:rPr>
          <w:spacing w:val="-5"/>
          <w:sz w:val="26"/>
        </w:rPr>
        <w:t> </w:t>
      </w:r>
      <w:r>
        <w:rPr>
          <w:sz w:val="26"/>
        </w:rPr>
        <w:t>DO</w:t>
      </w:r>
      <w:r>
        <w:rPr>
          <w:spacing w:val="-4"/>
          <w:sz w:val="26"/>
        </w:rPr>
        <w:t> </w:t>
      </w:r>
      <w:r>
        <w:rPr>
          <w:sz w:val="26"/>
        </w:rPr>
        <w:t>RIO</w:t>
      </w:r>
      <w:r>
        <w:rPr>
          <w:spacing w:val="-5"/>
          <w:sz w:val="26"/>
        </w:rPr>
        <w:t> </w:t>
      </w:r>
      <w:r>
        <w:rPr>
          <w:sz w:val="26"/>
        </w:rPr>
        <w:t>DE</w:t>
      </w:r>
      <w:r>
        <w:rPr>
          <w:spacing w:val="-4"/>
          <w:sz w:val="26"/>
        </w:rPr>
        <w:t> </w:t>
      </w:r>
      <w:r>
        <w:rPr>
          <w:spacing w:val="-2"/>
          <w:sz w:val="26"/>
        </w:rPr>
        <w:t>JANEIRO</w:t>
      </w:r>
    </w:p>
    <w:p>
      <w:pPr>
        <w:pStyle w:val="BodyText"/>
        <w:rPr>
          <w:sz w:val="26"/>
        </w:rPr>
      </w:pPr>
    </w:p>
    <w:p>
      <w:pPr>
        <w:pStyle w:val="BodyText"/>
        <w:rPr>
          <w:sz w:val="26"/>
        </w:rPr>
      </w:pPr>
    </w:p>
    <w:p>
      <w:pPr>
        <w:pStyle w:val="BodyText"/>
        <w:rPr>
          <w:sz w:val="26"/>
        </w:rPr>
      </w:pPr>
    </w:p>
    <w:p>
      <w:pPr>
        <w:pStyle w:val="BodyText"/>
        <w:spacing w:before="185"/>
        <w:rPr>
          <w:sz w:val="26"/>
        </w:rPr>
      </w:pPr>
    </w:p>
    <w:p>
      <w:pPr>
        <w:spacing w:line="446" w:lineRule="auto" w:before="1"/>
        <w:ind w:left="5145" w:right="5042" w:firstLine="1451"/>
        <w:jc w:val="left"/>
        <w:rPr>
          <w:sz w:val="26"/>
        </w:rPr>
      </w:pPr>
      <w:r>
        <w:rPr>
          <w:spacing w:val="-2"/>
          <w:sz w:val="26"/>
        </w:rPr>
        <w:t>CONTRATADO </w:t>
      </w:r>
      <w:r>
        <w:rPr>
          <w:sz w:val="26"/>
        </w:rPr>
        <w:t>IDENTIFICAÇÃO</w:t>
      </w:r>
      <w:r>
        <w:rPr>
          <w:spacing w:val="-17"/>
          <w:sz w:val="26"/>
        </w:rPr>
        <w:t> </w:t>
      </w:r>
      <w:r>
        <w:rPr>
          <w:sz w:val="26"/>
        </w:rPr>
        <w:t>DO</w:t>
      </w:r>
      <w:r>
        <w:rPr>
          <w:spacing w:val="-16"/>
          <w:sz w:val="26"/>
        </w:rPr>
        <w:t> </w:t>
      </w:r>
      <w:r>
        <w:rPr>
          <w:sz w:val="26"/>
        </w:rPr>
        <w:t>REPRESENTANTE</w:t>
      </w:r>
    </w:p>
    <w:p>
      <w:pPr>
        <w:pStyle w:val="BodyText"/>
        <w:rPr>
          <w:sz w:val="26"/>
        </w:rPr>
      </w:pPr>
    </w:p>
    <w:p>
      <w:pPr>
        <w:pStyle w:val="BodyText"/>
        <w:rPr>
          <w:sz w:val="26"/>
        </w:rPr>
      </w:pPr>
    </w:p>
    <w:p>
      <w:pPr>
        <w:pStyle w:val="BodyText"/>
        <w:spacing w:before="225"/>
        <w:rPr>
          <w:sz w:val="26"/>
        </w:rPr>
      </w:pPr>
    </w:p>
    <w:p>
      <w:pPr>
        <w:spacing w:before="1"/>
        <w:ind w:left="2591" w:right="2497" w:firstLine="0"/>
        <w:jc w:val="center"/>
        <w:rPr>
          <w:sz w:val="26"/>
        </w:rPr>
      </w:pPr>
      <w:r>
        <w:rPr>
          <w:spacing w:val="-2"/>
          <w:sz w:val="26"/>
        </w:rPr>
        <w:t>TESTEMUNHA</w:t>
      </w:r>
    </w:p>
    <w:p>
      <w:pPr>
        <w:pStyle w:val="BodyText"/>
        <w:rPr>
          <w:sz w:val="26"/>
        </w:rPr>
      </w:pPr>
    </w:p>
    <w:p>
      <w:pPr>
        <w:pStyle w:val="BodyText"/>
        <w:rPr>
          <w:sz w:val="26"/>
        </w:rPr>
      </w:pPr>
    </w:p>
    <w:p>
      <w:pPr>
        <w:pStyle w:val="BodyText"/>
        <w:rPr>
          <w:sz w:val="26"/>
        </w:rPr>
      </w:pPr>
    </w:p>
    <w:p>
      <w:pPr>
        <w:pStyle w:val="BodyText"/>
        <w:spacing w:before="184"/>
        <w:rPr>
          <w:sz w:val="26"/>
        </w:rPr>
      </w:pPr>
    </w:p>
    <w:p>
      <w:pPr>
        <w:spacing w:before="1"/>
        <w:ind w:left="2591" w:right="2497" w:firstLine="0"/>
        <w:jc w:val="center"/>
        <w:rPr>
          <w:sz w:val="26"/>
        </w:rPr>
      </w:pPr>
      <w:r>
        <w:rPr>
          <w:spacing w:val="-2"/>
          <w:sz w:val="26"/>
        </w:rPr>
        <w:t>TESTEMUNHA</w:t>
      </w:r>
    </w:p>
    <w:p>
      <w:pPr>
        <w:spacing w:after="0"/>
        <w:jc w:val="center"/>
        <w:rPr>
          <w:sz w:val="26"/>
        </w:rPr>
        <w:sectPr>
          <w:pgSz w:w="15840" w:h="24480"/>
          <w:pgMar w:top="480" w:bottom="280" w:left="460" w:right="540"/>
        </w:sectPr>
      </w:pPr>
    </w:p>
    <w:p>
      <w:pPr>
        <w:spacing w:before="63"/>
        <w:ind w:left="2591" w:right="2587" w:firstLine="0"/>
        <w:jc w:val="center"/>
        <w:rPr>
          <w:b/>
          <w:sz w:val="20"/>
        </w:rPr>
      </w:pPr>
      <w:r>
        <w:rPr>
          <w:b/>
          <w:sz w:val="20"/>
          <w:u w:val="single"/>
        </w:rPr>
        <w:t>ANEXO</w:t>
      </w:r>
      <w:r>
        <w:rPr>
          <w:b/>
          <w:spacing w:val="-1"/>
          <w:sz w:val="20"/>
          <w:u w:val="single"/>
        </w:rPr>
        <w:t> </w:t>
      </w:r>
      <w:r>
        <w:rPr>
          <w:b/>
          <w:sz w:val="20"/>
          <w:u w:val="single"/>
        </w:rPr>
        <w:t>III-</w:t>
      </w:r>
      <w:r>
        <w:rPr>
          <w:b/>
          <w:spacing w:val="-1"/>
          <w:sz w:val="20"/>
          <w:u w:val="single"/>
        </w:rPr>
        <w:t> </w:t>
      </w:r>
      <w:r>
        <w:rPr>
          <w:b/>
          <w:sz w:val="20"/>
          <w:u w:val="single"/>
        </w:rPr>
        <w:t>ESTUDO</w:t>
      </w:r>
      <w:r>
        <w:rPr>
          <w:b/>
          <w:spacing w:val="-4"/>
          <w:sz w:val="20"/>
          <w:u w:val="single"/>
        </w:rPr>
        <w:t> </w:t>
      </w:r>
      <w:r>
        <w:rPr>
          <w:b/>
          <w:sz w:val="20"/>
          <w:u w:val="single"/>
        </w:rPr>
        <w:t>TÉCNICO</w:t>
      </w:r>
      <w:r>
        <w:rPr>
          <w:b/>
          <w:spacing w:val="-1"/>
          <w:sz w:val="20"/>
          <w:u w:val="single"/>
        </w:rPr>
        <w:t> </w:t>
      </w:r>
      <w:r>
        <w:rPr>
          <w:b/>
          <w:spacing w:val="-2"/>
          <w:sz w:val="20"/>
          <w:u w:val="single"/>
        </w:rPr>
        <w:t>PRELIMINAR</w:t>
      </w:r>
    </w:p>
    <w:p>
      <w:pPr>
        <w:pStyle w:val="BodyText"/>
        <w:spacing w:before="80"/>
        <w:rPr>
          <w:b/>
        </w:rPr>
      </w:pPr>
    </w:p>
    <w:p>
      <w:pPr>
        <w:pStyle w:val="BodyText"/>
        <w:spacing w:line="280" w:lineRule="auto"/>
        <w:ind w:left="229" w:right="253"/>
        <w:jc w:val="both"/>
      </w:pPr>
      <w:r>
        <w:rPr/>
        <w:t>O PRESENTE ESTUDO</w:t>
      </w:r>
      <w:r>
        <w:rPr>
          <w:spacing w:val="-2"/>
        </w:rPr>
        <w:t> </w:t>
      </w:r>
      <w:r>
        <w:rPr/>
        <w:t>TÉCNICO PRELIMINAR (ETP)</w:t>
      </w:r>
      <w:r>
        <w:rPr>
          <w:spacing w:val="-2"/>
        </w:rPr>
        <w:t> </w:t>
      </w:r>
      <w:r>
        <w:rPr/>
        <w:t>VISA</w:t>
      </w:r>
      <w:r>
        <w:rPr>
          <w:spacing w:val="-9"/>
        </w:rPr>
        <w:t> </w:t>
      </w:r>
      <w:r>
        <w:rPr/>
        <w:t>O CUMPRIMENTO DO INCISO II,</w:t>
      </w:r>
      <w:r>
        <w:rPr>
          <w:spacing w:val="-9"/>
        </w:rPr>
        <w:t> </w:t>
      </w:r>
      <w:r>
        <w:rPr/>
        <w:t>ART. 5º DO DECRETO Nº 48.816, DE 24 DE NOVEMBRO DE 2023, </w:t>
      </w:r>
      <w:r>
        <w:rPr/>
        <w:t>O QUAL REGULAMENTA A FASE PREPARATÓRIA DAS CONTRATAÇÕES DE QUE TRATA A LEI Nº 14.133, DE 1º DE ABRIL DE 2021, NO ÂMBITO DA ADMINISTRAÇÃO PÚBLICA ESTADUAL DIRETA, AUTÁRQUICA E FUNDACIONAL. O FORMATO APRESENTADO SEGUIU O MODELO DO SISTEMA INTEGRAÇÃO DE GESTÃO DE AQUISIÇÕES, DO GOVERNO DO ESTADO DO RIO DE JANEIRO, ELABORADO COM BASE NAS ORIENTAÇÕES DA PROCURADORIA-GERAL</w:t>
      </w:r>
      <w:r>
        <w:rPr>
          <w:spacing w:val="-7"/>
        </w:rPr>
        <w:t> </w:t>
      </w:r>
      <w:r>
        <w:rPr/>
        <w:t>DO ESTADO, DO</w:t>
      </w:r>
      <w:r>
        <w:rPr>
          <w:spacing w:val="-3"/>
        </w:rPr>
        <w:t> </w:t>
      </w:r>
      <w:r>
        <w:rPr/>
        <w:t>TRIBUNAL</w:t>
      </w:r>
      <w:r>
        <w:rPr>
          <w:spacing w:val="-7"/>
        </w:rPr>
        <w:t> </w:t>
      </w:r>
      <w:r>
        <w:rPr/>
        <w:t>DE CONTAS DO ESTADO E DO</w:t>
      </w:r>
      <w:r>
        <w:rPr>
          <w:spacing w:val="-3"/>
        </w:rPr>
        <w:t> </w:t>
      </w:r>
      <w:r>
        <w:rPr/>
        <w:t>TRIBUNAL</w:t>
      </w:r>
      <w:r>
        <w:rPr>
          <w:spacing w:val="-7"/>
        </w:rPr>
        <w:t> </w:t>
      </w:r>
      <w:r>
        <w:rPr/>
        <w:t>DE CONTAS DA</w:t>
      </w:r>
      <w:r>
        <w:rPr>
          <w:spacing w:val="-10"/>
        </w:rPr>
        <w:t> </w:t>
      </w:r>
      <w:r>
        <w:rPr/>
        <w:t>UNIÃO.</w:t>
      </w:r>
      <w:r>
        <w:rPr>
          <w:spacing w:val="-10"/>
        </w:rPr>
        <w:t> </w:t>
      </w:r>
      <w:r>
        <w:rPr/>
        <w:t>ASSIM, O PRESENTE ETP</w:t>
      </w:r>
      <w:r>
        <w:rPr>
          <w:spacing w:val="-10"/>
        </w:rPr>
        <w:t> </w:t>
      </w:r>
      <w:r>
        <w:rPr/>
        <w:t>TEM POR OBJETIVO</w:t>
      </w:r>
      <w:r>
        <w:rPr>
          <w:spacing w:val="-8"/>
        </w:rPr>
        <w:t> </w:t>
      </w:r>
      <w:r>
        <w:rPr/>
        <w:t>APONTAR OS FUNDAMENTOS DA</w:t>
      </w:r>
      <w:r>
        <w:rPr>
          <w:spacing w:val="-8"/>
        </w:rPr>
        <w:t> </w:t>
      </w:r>
      <w:r>
        <w:rPr/>
        <w:t>CONTRATAÇÃO PROPOSTA, E SUA</w:t>
      </w:r>
      <w:r>
        <w:rPr>
          <w:spacing w:val="-12"/>
        </w:rPr>
        <w:t> </w:t>
      </w:r>
      <w:r>
        <w:rPr/>
        <w:t>VIABILIDADE, PARA</w:t>
      </w:r>
      <w:r>
        <w:rPr>
          <w:spacing w:val="-21"/>
        </w:rPr>
        <w:t> </w:t>
      </w:r>
      <w:r>
        <w:rPr/>
        <w:t>AQUISIÇÃO DE OPMES.</w:t>
      </w:r>
    </w:p>
    <w:p>
      <w:pPr>
        <w:pStyle w:val="BodyText"/>
        <w:spacing w:before="45"/>
      </w:pPr>
    </w:p>
    <w:p>
      <w:pPr>
        <w:pStyle w:val="Heading2"/>
        <w:numPr>
          <w:ilvl w:val="0"/>
          <w:numId w:val="51"/>
        </w:numPr>
        <w:tabs>
          <w:tab w:pos="417" w:val="left" w:leader="none"/>
        </w:tabs>
        <w:spacing w:line="240" w:lineRule="auto" w:before="1" w:after="0"/>
        <w:ind w:left="417" w:right="0" w:hanging="188"/>
        <w:jc w:val="left"/>
      </w:pPr>
      <w:r>
        <w:rPr/>
        <w:t>ANÁLISE</w:t>
      </w:r>
      <w:r>
        <w:rPr>
          <w:spacing w:val="-1"/>
        </w:rPr>
        <w:t> </w:t>
      </w:r>
      <w:r>
        <w:rPr/>
        <w:t>DA</w:t>
      </w:r>
      <w:r>
        <w:rPr>
          <w:spacing w:val="-12"/>
        </w:rPr>
        <w:t> </w:t>
      </w:r>
      <w:r>
        <w:rPr>
          <w:spacing w:val="-2"/>
        </w:rPr>
        <w:t>DEMANDA</w:t>
      </w:r>
    </w:p>
    <w:p>
      <w:pPr>
        <w:pStyle w:val="BodyText"/>
        <w:spacing w:before="79"/>
        <w:rPr>
          <w:b/>
        </w:rPr>
      </w:pPr>
    </w:p>
    <w:p>
      <w:pPr>
        <w:pStyle w:val="ListParagraph"/>
        <w:numPr>
          <w:ilvl w:val="1"/>
          <w:numId w:val="51"/>
        </w:numPr>
        <w:tabs>
          <w:tab w:pos="578" w:val="left" w:leader="none"/>
        </w:tabs>
        <w:spacing w:line="240" w:lineRule="auto" w:before="1" w:after="0"/>
        <w:ind w:left="57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before="79"/>
        <w:rPr>
          <w:b/>
        </w:rPr>
      </w:pPr>
    </w:p>
    <w:p>
      <w:pPr>
        <w:pStyle w:val="BodyText"/>
        <w:spacing w:line="280" w:lineRule="auto" w:before="1"/>
        <w:ind w:left="229" w:right="433"/>
        <w:jc w:val="both"/>
      </w:pPr>
      <w:r>
        <w:rPr/>
        <w:t>O Hospital Universitário Pedro Ernesto (HUPE), datado do ano de 1950, é um Hospital Geral, de Ensino, de Nível</w:t>
      </w:r>
      <w:r>
        <w:rPr>
          <w:spacing w:val="-4"/>
        </w:rPr>
        <w:t> </w:t>
      </w:r>
      <w:r>
        <w:rPr/>
        <w:t>Terciário e Quaternário e de</w:t>
      </w:r>
      <w:r>
        <w:rPr>
          <w:spacing w:val="-11"/>
        </w:rPr>
        <w:t> </w:t>
      </w:r>
      <w:r>
        <w:rPr/>
        <w:t>Alta Complexidade, que </w:t>
      </w:r>
      <w:r>
        <w:rPr/>
        <w:t>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por meio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before="46"/>
      </w:pPr>
    </w:p>
    <w:p>
      <w:pPr>
        <w:pStyle w:val="BodyText"/>
        <w:spacing w:line="280" w:lineRule="auto"/>
        <w:ind w:left="229" w:right="433"/>
        <w:jc w:val="both"/>
      </w:pPr>
      <w:r>
        <w:rPr/>
        <w:t>Nessa esteira, entende-se que a solução objeto do presente estudo faz-se imprescindível para tratamento farmacoterapêutico, assim como a reposição dos estoques para que se possa fazer frente às demandas dos itens constantes no Termo de Referência, dos setores que atendem diretamente os pacientes desta unidade hospitalar, buscando efetivar </w:t>
      </w:r>
      <w:r>
        <w:rPr/>
        <w:t>sua missão institucional. Com isso, o corpo clínico poderá continuar a dispor de toda terapêutica farmacológica necessária ao exercício de seu mister, garantindo a eficiência na prestação do serviço de saúde de alta complexidade.</w:t>
      </w:r>
    </w:p>
    <w:p>
      <w:pPr>
        <w:pStyle w:val="BodyText"/>
        <w:spacing w:before="44"/>
      </w:pPr>
    </w:p>
    <w:p>
      <w:pPr>
        <w:pStyle w:val="BodyText"/>
        <w:spacing w:line="280" w:lineRule="auto"/>
        <w:ind w:left="229" w:right="433"/>
        <w:jc w:val="both"/>
      </w:pPr>
      <w:r>
        <w:rPr/>
        <w:t>Os benefícios desta contratação estão relacionados com a manutenção de um estoque seguro e necessário de medicamentos e insumos para a saúde do Centro de</w:t>
      </w:r>
      <w:r>
        <w:rPr>
          <w:spacing w:val="-8"/>
        </w:rPr>
        <w:t> </w:t>
      </w:r>
      <w:r>
        <w:rPr/>
        <w:t>Abastecimento Farmacêutico (CAF) da UERJ/HUPE, de modo a suprir a toda equipe clínica com as ferramentas farmacológicas necessárias aos tratamentos dos pacientes.</w:t>
      </w:r>
    </w:p>
    <w:p>
      <w:pPr>
        <w:pStyle w:val="BodyText"/>
        <w:spacing w:before="42"/>
      </w:pPr>
    </w:p>
    <w:p>
      <w:pPr>
        <w:pStyle w:val="Heading2"/>
        <w:numPr>
          <w:ilvl w:val="1"/>
          <w:numId w:val="51"/>
        </w:numPr>
        <w:tabs>
          <w:tab w:pos="567" w:val="left" w:leader="none"/>
        </w:tabs>
        <w:spacing w:line="240" w:lineRule="auto" w:before="0" w:after="0"/>
        <w:ind w:left="567" w:right="0" w:hanging="338"/>
        <w:jc w:val="left"/>
      </w:pPr>
      <w:r>
        <w:rPr/>
        <w:t>ANÁLISE</w:t>
      </w:r>
      <w:r>
        <w:rPr>
          <w:spacing w:val="-1"/>
        </w:rPr>
        <w:t> </w:t>
      </w:r>
      <w:r>
        <w:rPr/>
        <w:t>DA</w:t>
      </w:r>
      <w:r>
        <w:rPr>
          <w:spacing w:val="-12"/>
        </w:rPr>
        <w:t> </w:t>
      </w:r>
      <w:r>
        <w:rPr>
          <w:spacing w:val="-2"/>
        </w:rPr>
        <w:t>DEMANDA</w:t>
      </w:r>
    </w:p>
    <w:p>
      <w:pPr>
        <w:pStyle w:val="BodyText"/>
        <w:spacing w:before="80"/>
        <w:rPr>
          <w:b/>
        </w:rPr>
      </w:pPr>
    </w:p>
    <w:p>
      <w:pPr>
        <w:pStyle w:val="BodyText"/>
        <w:spacing w:line="280" w:lineRule="auto"/>
        <w:ind w:left="229" w:right="433"/>
        <w:jc w:val="both"/>
      </w:pPr>
      <w:r>
        <w:rPr/>
        <w:t>Trata-se da contratação/aquisição de medicamentos por meio de licitação, para o atendimento da demanda que levará em consideração um período de 12 (doze) meses. Registramos que é realizado o acompanhamento da projeção de saldo dos contratos vigentes, em meses, de maneira que uma projeção menor ou igual a seis meses enseja a abertura de uma nova demanda processual, seja por prorrogação contratual, uma vez que se demonstre vantajosa, seja por novo pregão.</w:t>
      </w:r>
    </w:p>
    <w:p>
      <w:pPr>
        <w:pStyle w:val="BodyText"/>
        <w:spacing w:before="42"/>
      </w:pPr>
    </w:p>
    <w:p>
      <w:pPr>
        <w:pStyle w:val="Heading2"/>
        <w:numPr>
          <w:ilvl w:val="1"/>
          <w:numId w:val="51"/>
        </w:numPr>
        <w:tabs>
          <w:tab w:pos="567" w:val="left" w:leader="none"/>
        </w:tabs>
        <w:spacing w:line="240" w:lineRule="auto" w:before="1" w:after="0"/>
        <w:ind w:left="56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BodyText"/>
        <w:spacing w:before="79"/>
        <w:rPr>
          <w:b/>
        </w:rPr>
      </w:pPr>
    </w:p>
    <w:p>
      <w:pPr>
        <w:pStyle w:val="BodyText"/>
        <w:spacing w:line="261" w:lineRule="auto" w:before="1"/>
        <w:ind w:left="229" w:right="433"/>
        <w:jc w:val="both"/>
      </w:pPr>
      <w:r>
        <w:rPr/>
        <w:t>Observando as diretrizes no Decreto Nº 48.760 de 23 de outubro de 2023, que dispõe sobre o Plano de Contratações</w:t>
      </w:r>
      <w:r>
        <w:rPr>
          <w:spacing w:val="-9"/>
        </w:rPr>
        <w:t> </w:t>
      </w:r>
      <w:r>
        <w:rPr/>
        <w:t>Anual (PCA) no âmbito da</w:t>
      </w:r>
      <w:r>
        <w:rPr>
          <w:spacing w:val="-9"/>
        </w:rPr>
        <w:t> </w:t>
      </w:r>
      <w:r>
        <w:rPr/>
        <w:t>Administração Pública Estadual Direta, Autárquica e Fundacional do Rio de Janeiro, como instrumento de governança e planejamento, os itens e quantidades que se pretendem adquirir estão previstos </w:t>
      </w:r>
      <w:r>
        <w:rPr/>
        <w:t>no PCA/2024, disponível para consulta no sítio eletrônico </w:t>
      </w:r>
      <w:hyperlink r:id="rId31">
        <w:r>
          <w:rPr>
            <w:color w:val="0000ED"/>
            <w:sz w:val="24"/>
            <w:u w:val="single" w:color="0000ED"/>
          </w:rPr>
          <w:t>htt</w:t>
        </w:r>
        <w:r>
          <w:rPr>
            <w:color w:val="0000ED"/>
            <w:sz w:val="24"/>
          </w:rPr>
          <w:t>p</w:t>
        </w:r>
        <w:r>
          <w:rPr>
            <w:color w:val="0000ED"/>
            <w:sz w:val="24"/>
            <w:u w:val="single" w:color="0000ED"/>
          </w:rPr>
          <w:t>s://pncp.gov.br/app/pca/42498600000171/2024/17</w:t>
        </w:r>
      </w:hyperlink>
      <w:r>
        <w:rPr/>
        <w:t>.</w:t>
      </w:r>
    </w:p>
    <w:p>
      <w:pPr>
        <w:pStyle w:val="BodyText"/>
        <w:spacing w:before="47"/>
      </w:pPr>
    </w:p>
    <w:p>
      <w:pPr>
        <w:pStyle w:val="BodyText"/>
        <w:ind w:left="229"/>
      </w:pPr>
      <w:r>
        <w:rPr/>
        <w:t>Cumpre</w:t>
      </w:r>
      <w:r>
        <w:rPr>
          <w:spacing w:val="-1"/>
        </w:rPr>
        <w:t> </w:t>
      </w:r>
      <w:r>
        <w:rPr/>
        <w:t>ressaltar</w:t>
      </w:r>
      <w:r>
        <w:rPr>
          <w:spacing w:val="-1"/>
        </w:rPr>
        <w:t> </w:t>
      </w:r>
      <w:r>
        <w:rPr/>
        <w:t>que</w:t>
      </w:r>
      <w:r>
        <w:rPr>
          <w:spacing w:val="-1"/>
        </w:rPr>
        <w:t> </w:t>
      </w:r>
      <w:r>
        <w:rPr/>
        <w:t>a</w:t>
      </w:r>
      <w:r>
        <w:rPr>
          <w:spacing w:val="-1"/>
        </w:rPr>
        <w:t> </w:t>
      </w:r>
      <w:r>
        <w:rPr/>
        <w:t>solução</w:t>
      </w:r>
      <w:r>
        <w:rPr>
          <w:spacing w:val="-1"/>
        </w:rPr>
        <w:t> </w:t>
      </w:r>
      <w:r>
        <w:rPr/>
        <w:t>pretendida</w:t>
      </w:r>
      <w:r>
        <w:rPr>
          <w:spacing w:val="-1"/>
        </w:rPr>
        <w:t> </w:t>
      </w:r>
      <w:r>
        <w:rPr/>
        <w:t>se</w:t>
      </w:r>
      <w:r>
        <w:rPr>
          <w:spacing w:val="-1"/>
        </w:rPr>
        <w:t> </w:t>
      </w:r>
      <w:r>
        <w:rPr/>
        <w:t>enquadra</w:t>
      </w:r>
      <w:r>
        <w:rPr>
          <w:spacing w:val="-1"/>
        </w:rPr>
        <w:t> </w:t>
      </w:r>
      <w:r>
        <w:rPr/>
        <w:t>como </w:t>
      </w:r>
      <w:r>
        <w:rPr>
          <w:b/>
        </w:rPr>
        <w:t>item</w:t>
      </w:r>
      <w:r>
        <w:rPr>
          <w:b/>
          <w:spacing w:val="-1"/>
        </w:rPr>
        <w:t> </w:t>
      </w:r>
      <w:r>
        <w:rPr>
          <w:b/>
        </w:rPr>
        <w:t>de</w:t>
      </w:r>
      <w:r>
        <w:rPr>
          <w:b/>
          <w:spacing w:val="-1"/>
        </w:rPr>
        <w:t> </w:t>
      </w:r>
      <w:r>
        <w:rPr>
          <w:b/>
        </w:rPr>
        <w:t>fornecimento</w:t>
      </w:r>
      <w:r>
        <w:rPr>
          <w:b/>
          <w:spacing w:val="-1"/>
        </w:rPr>
        <w:t> </w:t>
      </w:r>
      <w:r>
        <w:rPr>
          <w:b/>
        </w:rPr>
        <w:t>contínuo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spacing w:val="-2"/>
        </w:rPr>
        <w:t>hospital.</w:t>
      </w:r>
    </w:p>
    <w:p>
      <w:pPr>
        <w:pStyle w:val="BodyText"/>
        <w:spacing w:before="80"/>
      </w:pPr>
    </w:p>
    <w:p>
      <w:pPr>
        <w:pStyle w:val="Heading2"/>
        <w:numPr>
          <w:ilvl w:val="0"/>
          <w:numId w:val="51"/>
        </w:numPr>
        <w:tabs>
          <w:tab w:pos="417" w:val="left" w:leader="none"/>
        </w:tabs>
        <w:spacing w:line="240" w:lineRule="auto" w:before="0" w:after="0"/>
        <w:ind w:left="41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1"/>
        </w:numPr>
        <w:tabs>
          <w:tab w:pos="578" w:val="left" w:leader="none"/>
        </w:tabs>
        <w:spacing w:line="240" w:lineRule="auto" w:before="40" w:after="0"/>
        <w:ind w:left="57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before="80"/>
        <w:rPr>
          <w:b/>
        </w:rPr>
      </w:pPr>
    </w:p>
    <w:p>
      <w:pPr>
        <w:pStyle w:val="BodyText"/>
        <w:spacing w:line="280" w:lineRule="auto" w:before="1"/>
        <w:ind w:left="229" w:right="433"/>
        <w:jc w:val="both"/>
      </w:pPr>
      <w:r>
        <w:rPr/>
        <w:t>O</w:t>
      </w:r>
      <w:r>
        <w:rPr>
          <w:spacing w:val="-2"/>
        </w:rPr>
        <w:t> </w:t>
      </w:r>
      <w:r>
        <w:rPr/>
        <w:t>mercado</w:t>
      </w:r>
      <w:r>
        <w:rPr>
          <w:spacing w:val="-2"/>
        </w:rPr>
        <w:t> </w:t>
      </w:r>
      <w:r>
        <w:rPr/>
        <w:t>de</w:t>
      </w:r>
      <w:r>
        <w:rPr>
          <w:spacing w:val="-2"/>
        </w:rPr>
        <w:t> </w:t>
      </w:r>
      <w:r>
        <w:rPr/>
        <w:t>fornecedores</w:t>
      </w:r>
      <w:r>
        <w:rPr>
          <w:spacing w:val="-2"/>
        </w:rPr>
        <w:t> </w:t>
      </w:r>
      <w:r>
        <w:rPr/>
        <w:t>dos</w:t>
      </w:r>
      <w:r>
        <w:rPr>
          <w:spacing w:val="-2"/>
        </w:rPr>
        <w:t> </w:t>
      </w:r>
      <w:r>
        <w:rPr/>
        <w:t>medicamentos</w:t>
      </w:r>
      <w:r>
        <w:rPr>
          <w:spacing w:val="-2"/>
        </w:rPr>
        <w:t> </w:t>
      </w:r>
      <w:r>
        <w:rPr/>
        <w:t>/</w:t>
      </w:r>
      <w:r>
        <w:rPr>
          <w:spacing w:val="-2"/>
        </w:rPr>
        <w:t> </w:t>
      </w:r>
      <w:r>
        <w:rPr/>
        <w:t>insumos</w:t>
      </w:r>
      <w:r>
        <w:rPr>
          <w:spacing w:val="-2"/>
        </w:rPr>
        <w:t> </w:t>
      </w:r>
      <w:r>
        <w:rPr/>
        <w:t>que</w:t>
      </w:r>
      <w:r>
        <w:rPr>
          <w:spacing w:val="-2"/>
        </w:rPr>
        <w:t> </w:t>
      </w:r>
      <w:r>
        <w:rPr/>
        <w:t>atendem</w:t>
      </w:r>
      <w:r>
        <w:rPr>
          <w:spacing w:val="-2"/>
        </w:rPr>
        <w:t> </w:t>
      </w:r>
      <w:r>
        <w:rPr/>
        <w:t>às</w:t>
      </w:r>
      <w:r>
        <w:rPr>
          <w:spacing w:val="-2"/>
        </w:rPr>
        <w:t> </w:t>
      </w:r>
      <w:r>
        <w:rPr/>
        <w:t>enfermarias,</w:t>
      </w:r>
      <w:r>
        <w:rPr>
          <w:spacing w:val="-2"/>
        </w:rPr>
        <w:t> </w:t>
      </w:r>
      <w:r>
        <w:rPr/>
        <w:t>às</w:t>
      </w:r>
      <w:r>
        <w:rPr>
          <w:spacing w:val="-2"/>
        </w:rPr>
        <w:t> </w:t>
      </w:r>
      <w:r>
        <w:rPr/>
        <w:t>unidades</w:t>
      </w:r>
      <w:r>
        <w:rPr>
          <w:spacing w:val="-2"/>
        </w:rPr>
        <w:t> </w:t>
      </w:r>
      <w:r>
        <w:rPr/>
        <w:t>de</w:t>
      </w:r>
      <w:r>
        <w:rPr>
          <w:spacing w:val="-2"/>
        </w:rPr>
        <w:t> </w:t>
      </w:r>
      <w:r>
        <w:rPr/>
        <w:t>terapia</w:t>
      </w:r>
      <w:r>
        <w:rPr>
          <w:spacing w:val="-2"/>
        </w:rPr>
        <w:t> </w:t>
      </w:r>
      <w:r>
        <w:rPr/>
        <w:t>intensiva,</w:t>
      </w:r>
      <w:r>
        <w:rPr>
          <w:spacing w:val="-2"/>
        </w:rPr>
        <w:t> </w:t>
      </w:r>
      <w:r>
        <w:rPr/>
        <w:t>aos</w:t>
      </w:r>
      <w:r>
        <w:rPr>
          <w:spacing w:val="-2"/>
        </w:rPr>
        <w:t> </w:t>
      </w:r>
      <w:r>
        <w:rPr/>
        <w:t>centros</w:t>
      </w:r>
      <w:r>
        <w:rPr>
          <w:spacing w:val="-2"/>
        </w:rPr>
        <w:t> </w:t>
      </w:r>
      <w:r>
        <w:rPr/>
        <w:t>cirúrgicos,</w:t>
      </w:r>
      <w:r>
        <w:rPr>
          <w:spacing w:val="-2"/>
        </w:rPr>
        <w:t> </w:t>
      </w:r>
      <w:r>
        <w:rPr/>
        <w:t>aos</w:t>
      </w:r>
      <w:r>
        <w:rPr>
          <w:spacing w:val="-2"/>
        </w:rPr>
        <w:t> </w:t>
      </w:r>
      <w:r>
        <w:rPr/>
        <w:t>ambulatórios,</w:t>
      </w:r>
      <w:r>
        <w:rPr>
          <w:spacing w:val="-2"/>
        </w:rPr>
        <w:t> </w:t>
      </w:r>
      <w:r>
        <w:rPr/>
        <w:t>entre</w:t>
      </w:r>
      <w:r>
        <w:rPr>
          <w:spacing w:val="-2"/>
        </w:rPr>
        <w:t> </w:t>
      </w:r>
      <w:r>
        <w:rPr/>
        <w:t>outros,</w:t>
      </w:r>
      <w:r>
        <w:rPr>
          <w:spacing w:val="-2"/>
        </w:rPr>
        <w:t> </w:t>
      </w:r>
      <w:r>
        <w:rPr/>
        <w:t>em que é composto por empresas fabricantes e distribuidores autorizados.</w:t>
      </w:r>
    </w:p>
    <w:p>
      <w:pPr>
        <w:pStyle w:val="BodyText"/>
        <w:spacing w:before="41"/>
      </w:pPr>
    </w:p>
    <w:p>
      <w:pPr>
        <w:pStyle w:val="BodyText"/>
        <w:spacing w:line="280" w:lineRule="auto"/>
        <w:ind w:left="229" w:right="433"/>
        <w:jc w:val="both"/>
      </w:pPr>
      <w:r>
        <w:rPr/>
        <w:t>As deliberações pela inclusão ou exclusão de itens da lista de padronização de medicamentos, assim como a elaboração da especificação qualitativa do objeto é atribuição </w:t>
      </w:r>
      <w:r>
        <w:rPr/>
        <w:t>da Comissão de Farmácia e Terapêutica (CFT), sendo a referida comissão caracterizada por uma composição multidisciplinar (médicos, farmacêuticos, enfermeiros, etc). A CFT trabalha continuamente na análise de cenário interna e externamente, no que tange a padronização de medicamentos essenciais, por meio de estudos periódicos e contínuos, para revisão ordinária da lista de padronização de medicamentos desta Instituição.</w:t>
      </w:r>
    </w:p>
    <w:p>
      <w:pPr>
        <w:pStyle w:val="BodyText"/>
        <w:spacing w:before="44"/>
      </w:pPr>
    </w:p>
    <w:p>
      <w:pPr>
        <w:pStyle w:val="BodyText"/>
        <w:spacing w:line="280" w:lineRule="auto"/>
        <w:ind w:left="229" w:right="433"/>
        <w:jc w:val="both"/>
      </w:pPr>
      <w:r>
        <w:rPr/>
        <w:t>Em caso de desabastecimento, é possível realizar avaliação técnica e assistencial quanto à substituição por medicamentos similares intercambiáveis registrados e </w:t>
      </w:r>
      <w:r>
        <w:rPr/>
        <w:t>regularizados pela</w:t>
      </w:r>
      <w:r>
        <w:rPr>
          <w:spacing w:val="-13"/>
        </w:rPr>
        <w:t> </w:t>
      </w:r>
      <w:r>
        <w:rPr/>
        <w:t>ANVISA.</w:t>
      </w:r>
    </w:p>
    <w:p>
      <w:pPr>
        <w:pStyle w:val="BodyText"/>
        <w:spacing w:before="42"/>
      </w:pPr>
    </w:p>
    <w:p>
      <w:pPr>
        <w:pStyle w:val="Heading2"/>
        <w:numPr>
          <w:ilvl w:val="1"/>
          <w:numId w:val="51"/>
        </w:numPr>
        <w:tabs>
          <w:tab w:pos="578" w:val="left" w:leader="none"/>
        </w:tabs>
        <w:spacing w:line="240" w:lineRule="auto" w:before="0" w:after="0"/>
        <w:ind w:left="578" w:right="0" w:hanging="349"/>
        <w:jc w:val="left"/>
      </w:pPr>
      <w:r>
        <w:rPr/>
        <w:t>INSTITUCIONAL</w:t>
      </w:r>
      <w:r>
        <w:rPr>
          <w:spacing w:val="-12"/>
        </w:rPr>
        <w:t> </w:t>
      </w:r>
      <w:r>
        <w:rPr/>
        <w:t>E</w:t>
      </w:r>
      <w:r>
        <w:rPr>
          <w:spacing w:val="-1"/>
        </w:rPr>
        <w:t> </w:t>
      </w:r>
      <w:r>
        <w:rPr>
          <w:spacing w:val="-4"/>
        </w:rPr>
        <w:t>LEGAL</w:t>
      </w:r>
    </w:p>
    <w:p>
      <w:pPr>
        <w:pStyle w:val="BodyText"/>
        <w:spacing w:line="280" w:lineRule="auto" w:before="40"/>
        <w:ind w:left="229" w:right="505"/>
      </w:pPr>
      <w:r>
        <w:rPr/>
        <w:t>A</w:t>
      </w:r>
      <w:r>
        <w:rPr>
          <w:spacing w:val="-8"/>
        </w:rPr>
        <w:t> </w:t>
      </w:r>
      <w:r>
        <w:rPr/>
        <w:t>condução do processo de aquisição dos materiais de que trata este estudo preliminar - classificados como bens comuns, nos termos do</w:t>
      </w:r>
      <w:r>
        <w:rPr>
          <w:spacing w:val="-8"/>
        </w:rPr>
        <w:t> </w:t>
      </w:r>
      <w:r>
        <w:rPr/>
        <w:t>Art. 6º inciso XIII da Lei nº 14.133, de 1º de abril de 2021 - deve seguir, minimamente, as normativas gerais para aquisição de bens e serviços abaixo elencadas.</w:t>
      </w:r>
    </w:p>
    <w:p>
      <w:pPr>
        <w:pStyle w:val="BodyText"/>
        <w:spacing w:before="42"/>
      </w:pPr>
    </w:p>
    <w:p>
      <w:pPr>
        <w:pStyle w:val="BodyText"/>
        <w:spacing w:line="280" w:lineRule="auto"/>
        <w:ind w:left="229" w:right="505" w:hanging="96"/>
      </w:pPr>
      <w:r>
        <w:rPr/>
        <w:t>ei</w:t>
      </w:r>
      <w:r>
        <w:rPr>
          <w:spacing w:val="-2"/>
        </w:rPr>
        <w:t> </w:t>
      </w:r>
      <w:r>
        <w:rPr/>
        <w:t>nº</w:t>
      </w:r>
      <w:r>
        <w:rPr>
          <w:spacing w:val="-2"/>
        </w:rPr>
        <w:t> </w:t>
      </w:r>
      <w:r>
        <w:rPr/>
        <w:t>14.133,</w:t>
      </w:r>
      <w:r>
        <w:rPr>
          <w:spacing w:val="-2"/>
        </w:rPr>
        <w:t> </w:t>
      </w:r>
      <w:r>
        <w:rPr/>
        <w:t>de</w:t>
      </w:r>
      <w:r>
        <w:rPr>
          <w:spacing w:val="-2"/>
        </w:rPr>
        <w:t> </w:t>
      </w:r>
      <w:r>
        <w:rPr/>
        <w:t>01</w:t>
      </w:r>
      <w:r>
        <w:rPr>
          <w:spacing w:val="-2"/>
        </w:rPr>
        <w:t> </w:t>
      </w:r>
      <w:r>
        <w:rPr/>
        <w:t>de</w:t>
      </w:r>
      <w:r>
        <w:rPr>
          <w:spacing w:val="-2"/>
        </w:rPr>
        <w:t> </w:t>
      </w:r>
      <w:r>
        <w:rPr/>
        <w:t>abril</w:t>
      </w:r>
      <w:r>
        <w:rPr>
          <w:spacing w:val="-2"/>
        </w:rPr>
        <w:t> </w:t>
      </w:r>
      <w:r>
        <w:rPr/>
        <w:t>de</w:t>
      </w:r>
      <w:r>
        <w:rPr>
          <w:spacing w:val="-2"/>
        </w:rPr>
        <w:t> </w:t>
      </w:r>
      <w:r>
        <w:rPr/>
        <w:t>2021,</w:t>
      </w:r>
      <w:r>
        <w:rPr>
          <w:spacing w:val="-2"/>
        </w:rPr>
        <w:t> </w:t>
      </w:r>
      <w:r>
        <w:rPr/>
        <w:t>que</w:t>
      </w:r>
      <w:r>
        <w:rPr>
          <w:spacing w:val="-2"/>
        </w:rPr>
        <w:t> </w:t>
      </w:r>
      <w:r>
        <w:rPr/>
        <w:t>estabelece</w:t>
      </w:r>
      <w:r>
        <w:rPr>
          <w:spacing w:val="-2"/>
        </w:rPr>
        <w:t> </w:t>
      </w:r>
      <w:r>
        <w:rPr/>
        <w:t>normas</w:t>
      </w:r>
      <w:r>
        <w:rPr>
          <w:spacing w:val="-2"/>
        </w:rPr>
        <w:t> </w:t>
      </w:r>
      <w:r>
        <w:rPr/>
        <w:t>gerais</w:t>
      </w:r>
      <w:r>
        <w:rPr>
          <w:spacing w:val="-2"/>
        </w:rPr>
        <w:t> </w:t>
      </w:r>
      <w:r>
        <w:rPr/>
        <w:t>de</w:t>
      </w:r>
      <w:r>
        <w:rPr>
          <w:spacing w:val="-2"/>
        </w:rPr>
        <w:t> </w:t>
      </w:r>
      <w:r>
        <w:rPr/>
        <w:t>licitação</w:t>
      </w:r>
      <w:r>
        <w:rPr>
          <w:spacing w:val="-2"/>
        </w:rPr>
        <w:t> </w:t>
      </w:r>
      <w:r>
        <w:rPr/>
        <w:t>e</w:t>
      </w:r>
      <w:r>
        <w:rPr>
          <w:spacing w:val="-2"/>
        </w:rPr>
        <w:t> </w:t>
      </w:r>
      <w:r>
        <w:rPr/>
        <w:t>contratação</w:t>
      </w:r>
      <w:r>
        <w:rPr>
          <w:spacing w:val="-2"/>
        </w:rPr>
        <w:t> </w:t>
      </w:r>
      <w:r>
        <w:rPr/>
        <w:t>para</w:t>
      </w:r>
      <w:r>
        <w:rPr>
          <w:spacing w:val="-2"/>
        </w:rPr>
        <w:t> </w:t>
      </w:r>
      <w:r>
        <w:rPr/>
        <w:t>as</w:t>
      </w:r>
      <w:r>
        <w:rPr>
          <w:spacing w:val="-13"/>
        </w:rPr>
        <w:t> </w:t>
      </w:r>
      <w:r>
        <w:rPr/>
        <w:t>Administrações</w:t>
      </w:r>
      <w:r>
        <w:rPr>
          <w:spacing w:val="-1"/>
        </w:rPr>
        <w:t> </w:t>
      </w:r>
      <w:r>
        <w:rPr/>
        <w:t>Públicas</w:t>
      </w:r>
      <w:r>
        <w:rPr>
          <w:spacing w:val="-2"/>
        </w:rPr>
        <w:t> </w:t>
      </w:r>
      <w:r>
        <w:rPr/>
        <w:t>diretas,</w:t>
      </w:r>
      <w:r>
        <w:rPr>
          <w:spacing w:val="-2"/>
        </w:rPr>
        <w:t> </w:t>
      </w:r>
      <w:r>
        <w:rPr/>
        <w:t>autárquicas</w:t>
      </w:r>
      <w:r>
        <w:rPr>
          <w:spacing w:val="-2"/>
        </w:rPr>
        <w:t> </w:t>
      </w:r>
      <w:r>
        <w:rPr/>
        <w:t>e</w:t>
      </w:r>
      <w:r>
        <w:rPr>
          <w:spacing w:val="-2"/>
        </w:rPr>
        <w:t> </w:t>
      </w:r>
      <w:r>
        <w:rPr/>
        <w:t>fundacionais</w:t>
      </w:r>
      <w:r>
        <w:rPr>
          <w:spacing w:val="-2"/>
        </w:rPr>
        <w:t> </w:t>
      </w:r>
      <w:r>
        <w:rPr/>
        <w:t>da</w:t>
      </w:r>
      <w:r>
        <w:rPr>
          <w:spacing w:val="-2"/>
        </w:rPr>
        <w:t> </w:t>
      </w:r>
      <w:r>
        <w:rPr/>
        <w:t>União,</w:t>
      </w:r>
      <w:r>
        <w:rPr>
          <w:spacing w:val="-2"/>
        </w:rPr>
        <w:t> </w:t>
      </w:r>
      <w:r>
        <w:rPr/>
        <w:t>dos Estados, do Distrito Federal e dos Municípios;</w:t>
      </w:r>
    </w:p>
    <w:p>
      <w:pPr>
        <w:pStyle w:val="BodyText"/>
        <w:spacing w:before="2"/>
        <w:ind w:left="156"/>
      </w:pPr>
      <w:r>
        <w:rPr/>
        <w:t>ecreto</w:t>
      </w:r>
      <w:r>
        <w:rPr>
          <w:spacing w:val="-2"/>
        </w:rPr>
        <w:t> </w:t>
      </w:r>
      <w:r>
        <w:rPr/>
        <w:t>nº</w:t>
      </w:r>
      <w:r>
        <w:rPr>
          <w:spacing w:val="-1"/>
        </w:rPr>
        <w:t> </w:t>
      </w:r>
      <w:r>
        <w:rPr/>
        <w:t>11.317</w:t>
      </w:r>
      <w:r>
        <w:rPr>
          <w:spacing w:val="-2"/>
        </w:rPr>
        <w:t> </w:t>
      </w:r>
      <w:r>
        <w:rPr/>
        <w:t>de</w:t>
      </w:r>
      <w:r>
        <w:rPr>
          <w:spacing w:val="-1"/>
        </w:rPr>
        <w:t> </w:t>
      </w:r>
      <w:r>
        <w:rPr/>
        <w:t>29</w:t>
      </w:r>
      <w:r>
        <w:rPr>
          <w:spacing w:val="-1"/>
        </w:rPr>
        <w:t> </w:t>
      </w:r>
      <w:r>
        <w:rPr/>
        <w:t>de</w:t>
      </w:r>
      <w:r>
        <w:rPr>
          <w:spacing w:val="-2"/>
        </w:rPr>
        <w:t> </w:t>
      </w:r>
      <w:r>
        <w:rPr/>
        <w:t>dezembro</w:t>
      </w:r>
      <w:r>
        <w:rPr>
          <w:spacing w:val="-1"/>
        </w:rPr>
        <w:t> </w:t>
      </w:r>
      <w:r>
        <w:rPr/>
        <w:t>de</w:t>
      </w:r>
      <w:r>
        <w:rPr>
          <w:spacing w:val="-1"/>
        </w:rPr>
        <w:t> </w:t>
      </w:r>
      <w:r>
        <w:rPr/>
        <w:t>2022,</w:t>
      </w:r>
      <w:r>
        <w:rPr>
          <w:spacing w:val="-2"/>
        </w:rPr>
        <w:t> </w:t>
      </w:r>
      <w:r>
        <w:rPr/>
        <w:t>que</w:t>
      </w:r>
      <w:r>
        <w:rPr>
          <w:spacing w:val="-1"/>
        </w:rPr>
        <w:t> </w:t>
      </w:r>
      <w:r>
        <w:rPr/>
        <w:t>atualiza</w:t>
      </w:r>
      <w:r>
        <w:rPr>
          <w:spacing w:val="-1"/>
        </w:rPr>
        <w:t> </w:t>
      </w:r>
      <w:r>
        <w:rPr/>
        <w:t>os</w:t>
      </w:r>
      <w:r>
        <w:rPr>
          <w:spacing w:val="-2"/>
        </w:rPr>
        <w:t> </w:t>
      </w:r>
      <w:r>
        <w:rPr/>
        <w:t>valores</w:t>
      </w:r>
      <w:r>
        <w:rPr>
          <w:spacing w:val="-1"/>
        </w:rPr>
        <w:t> </w:t>
      </w:r>
      <w:r>
        <w:rPr/>
        <w:t>estabelecidos</w:t>
      </w:r>
      <w:r>
        <w:rPr>
          <w:spacing w:val="-1"/>
        </w:rPr>
        <w:t> </w:t>
      </w:r>
      <w:r>
        <w:rPr/>
        <w:t>na</w:t>
      </w:r>
      <w:r>
        <w:rPr>
          <w:spacing w:val="-2"/>
        </w:rPr>
        <w:t> </w:t>
      </w:r>
      <w:r>
        <w:rPr/>
        <w:t>Lei</w:t>
      </w:r>
      <w:r>
        <w:rPr>
          <w:spacing w:val="-1"/>
        </w:rPr>
        <w:t> </w:t>
      </w:r>
      <w:r>
        <w:rPr/>
        <w:t>nº</w:t>
      </w:r>
      <w:r>
        <w:rPr>
          <w:spacing w:val="-1"/>
        </w:rPr>
        <w:t> </w:t>
      </w:r>
      <w:r>
        <w:rPr/>
        <w:t>14.133,</w:t>
      </w:r>
      <w:r>
        <w:rPr>
          <w:spacing w:val="-2"/>
        </w:rPr>
        <w:t> </w:t>
      </w:r>
      <w:r>
        <w:rPr/>
        <w:t>de</w:t>
      </w:r>
      <w:r>
        <w:rPr>
          <w:spacing w:val="-1"/>
        </w:rPr>
        <w:t> </w:t>
      </w:r>
      <w:r>
        <w:rPr/>
        <w:t>1º</w:t>
      </w:r>
      <w:r>
        <w:rPr>
          <w:spacing w:val="-1"/>
        </w:rPr>
        <w:t> </w:t>
      </w:r>
      <w:r>
        <w:rPr/>
        <w:t>de</w:t>
      </w:r>
      <w:r>
        <w:rPr>
          <w:spacing w:val="-2"/>
        </w:rPr>
        <w:t> </w:t>
      </w:r>
      <w:r>
        <w:rPr/>
        <w:t>abril</w:t>
      </w:r>
      <w:r>
        <w:rPr>
          <w:spacing w:val="-1"/>
        </w:rPr>
        <w:t> </w:t>
      </w:r>
      <w:r>
        <w:rPr/>
        <w:t>de</w:t>
      </w:r>
      <w:r>
        <w:rPr>
          <w:spacing w:val="-1"/>
        </w:rPr>
        <w:t> </w:t>
      </w:r>
      <w:r>
        <w:rPr>
          <w:spacing w:val="-2"/>
        </w:rPr>
        <w:t>2021;</w:t>
      </w:r>
    </w:p>
    <w:p>
      <w:pPr>
        <w:pStyle w:val="BodyText"/>
        <w:spacing w:before="40"/>
        <w:ind w:left="156"/>
      </w:pPr>
      <w:r>
        <w:rPr/>
        <w:t>ecreto</w:t>
      </w:r>
      <w:r>
        <w:rPr>
          <w:spacing w:val="-2"/>
        </w:rPr>
        <w:t> </w:t>
      </w:r>
      <w:r>
        <w:rPr/>
        <w:t>nº</w:t>
      </w:r>
      <w:r>
        <w:rPr>
          <w:spacing w:val="-1"/>
        </w:rPr>
        <w:t> </w:t>
      </w:r>
      <w:r>
        <w:rPr/>
        <w:t>11.462,</w:t>
      </w:r>
      <w:r>
        <w:rPr>
          <w:spacing w:val="-1"/>
        </w:rPr>
        <w:t> </w:t>
      </w:r>
      <w:r>
        <w:rPr/>
        <w:t>de</w:t>
      </w:r>
      <w:r>
        <w:rPr>
          <w:spacing w:val="-1"/>
        </w:rPr>
        <w:t> </w:t>
      </w:r>
      <w:r>
        <w:rPr/>
        <w:t>31</w:t>
      </w:r>
      <w:r>
        <w:rPr>
          <w:spacing w:val="-2"/>
        </w:rPr>
        <w:t> </w:t>
      </w:r>
      <w:r>
        <w:rPr/>
        <w:t>de</w:t>
      </w:r>
      <w:r>
        <w:rPr>
          <w:spacing w:val="-1"/>
        </w:rPr>
        <w:t> </w:t>
      </w:r>
      <w:r>
        <w:rPr/>
        <w:t>março</w:t>
      </w:r>
      <w:r>
        <w:rPr>
          <w:spacing w:val="-1"/>
        </w:rPr>
        <w:t> </w:t>
      </w:r>
      <w:r>
        <w:rPr/>
        <w:t>de</w:t>
      </w:r>
      <w:r>
        <w:rPr>
          <w:spacing w:val="-1"/>
        </w:rPr>
        <w:t> </w:t>
      </w:r>
      <w:r>
        <w:rPr/>
        <w:t>2023,</w:t>
      </w:r>
      <w:r>
        <w:rPr>
          <w:spacing w:val="-2"/>
        </w:rPr>
        <w:t> </w:t>
      </w:r>
      <w:r>
        <w:rPr/>
        <w:t>que</w:t>
      </w:r>
      <w:r>
        <w:rPr>
          <w:spacing w:val="-1"/>
        </w:rPr>
        <w:t> </w:t>
      </w:r>
      <w:r>
        <w:rPr/>
        <w:t>regulamenta</w:t>
      </w:r>
      <w:r>
        <w:rPr>
          <w:spacing w:val="-1"/>
        </w:rPr>
        <w:t> </w:t>
      </w:r>
      <w:r>
        <w:rPr/>
        <w:t>o</w:t>
      </w:r>
      <w:r>
        <w:rPr>
          <w:spacing w:val="-1"/>
        </w:rPr>
        <w:t> </w:t>
      </w:r>
      <w:r>
        <w:rPr/>
        <w:t>Sistema</w:t>
      </w:r>
      <w:r>
        <w:rPr>
          <w:spacing w:val="-2"/>
        </w:rPr>
        <w:t> </w:t>
      </w:r>
      <w:r>
        <w:rPr/>
        <w:t>de</w:t>
      </w:r>
      <w:r>
        <w:rPr>
          <w:spacing w:val="-1"/>
        </w:rPr>
        <w:t> </w:t>
      </w:r>
      <w:r>
        <w:rPr/>
        <w:t>Registro</w:t>
      </w:r>
      <w:r>
        <w:rPr>
          <w:spacing w:val="-1"/>
        </w:rPr>
        <w:t> </w:t>
      </w:r>
      <w:r>
        <w:rPr/>
        <w:t>de</w:t>
      </w:r>
      <w:r>
        <w:rPr>
          <w:spacing w:val="-1"/>
        </w:rPr>
        <w:t> </w:t>
      </w:r>
      <w:r>
        <w:rPr/>
        <w:t>Preços</w:t>
      </w:r>
      <w:r>
        <w:rPr>
          <w:spacing w:val="-2"/>
        </w:rPr>
        <w:t> </w:t>
      </w:r>
      <w:r>
        <w:rPr/>
        <w:t>previsto</w:t>
      </w:r>
      <w:r>
        <w:rPr>
          <w:spacing w:val="-1"/>
        </w:rPr>
        <w:t> </w:t>
      </w:r>
      <w:r>
        <w:rPr/>
        <w:t>nos</w:t>
      </w:r>
      <w:r>
        <w:rPr>
          <w:spacing w:val="-1"/>
        </w:rPr>
        <w:t> </w:t>
      </w:r>
      <w:r>
        <w:rPr/>
        <w:t>art.</w:t>
      </w:r>
      <w:r>
        <w:rPr>
          <w:spacing w:val="-1"/>
        </w:rPr>
        <w:t> </w:t>
      </w:r>
      <w:r>
        <w:rPr/>
        <w:t>82</w:t>
      </w:r>
      <w:r>
        <w:rPr>
          <w:spacing w:val="-2"/>
        </w:rPr>
        <w:t> </w:t>
      </w:r>
      <w:r>
        <w:rPr/>
        <w:t>a</w:t>
      </w:r>
      <w:r>
        <w:rPr>
          <w:spacing w:val="-1"/>
        </w:rPr>
        <w:t> </w:t>
      </w:r>
      <w:r>
        <w:rPr/>
        <w:t>art.</w:t>
      </w:r>
      <w:r>
        <w:rPr>
          <w:spacing w:val="-1"/>
        </w:rPr>
        <w:t> </w:t>
      </w:r>
      <w:r>
        <w:rPr/>
        <w:t>86</w:t>
      </w:r>
      <w:r>
        <w:rPr>
          <w:spacing w:val="-1"/>
        </w:rPr>
        <w:t> </w:t>
      </w:r>
      <w:r>
        <w:rPr/>
        <w:t>da</w:t>
      </w:r>
      <w:r>
        <w:rPr>
          <w:spacing w:val="-2"/>
        </w:rPr>
        <w:t> </w:t>
      </w:r>
      <w:r>
        <w:rPr/>
        <w:t>Lei</w:t>
      </w:r>
      <w:r>
        <w:rPr>
          <w:spacing w:val="-1"/>
        </w:rPr>
        <w:t> </w:t>
      </w:r>
      <w:r>
        <w:rPr/>
        <w:t>nº</w:t>
      </w:r>
      <w:r>
        <w:rPr>
          <w:spacing w:val="-1"/>
        </w:rPr>
        <w:t> </w:t>
      </w:r>
      <w:r>
        <w:rPr/>
        <w:t>14.133,</w:t>
      </w:r>
      <w:r>
        <w:rPr>
          <w:spacing w:val="-1"/>
        </w:rPr>
        <w:t> </w:t>
      </w:r>
      <w:r>
        <w:rPr/>
        <w:t>de</w:t>
      </w:r>
      <w:r>
        <w:rPr>
          <w:spacing w:val="-2"/>
        </w:rPr>
        <w:t> </w:t>
      </w:r>
      <w:r>
        <w:rPr/>
        <w:t>1º</w:t>
      </w:r>
      <w:r>
        <w:rPr>
          <w:spacing w:val="-1"/>
        </w:rPr>
        <w:t> </w:t>
      </w:r>
      <w:r>
        <w:rPr/>
        <w:t>de</w:t>
      </w:r>
      <w:r>
        <w:rPr>
          <w:spacing w:val="-1"/>
        </w:rPr>
        <w:t> </w:t>
      </w:r>
      <w:r>
        <w:rPr/>
        <w:t>abril</w:t>
      </w:r>
      <w:r>
        <w:rPr>
          <w:spacing w:val="-1"/>
        </w:rPr>
        <w:t> </w:t>
      </w:r>
      <w:r>
        <w:rPr/>
        <w:t>de</w:t>
      </w:r>
      <w:r>
        <w:rPr>
          <w:spacing w:val="-1"/>
        </w:rPr>
        <w:t> </w:t>
      </w:r>
      <w:r>
        <w:rPr>
          <w:spacing w:val="-2"/>
        </w:rPr>
        <w:t>2021;</w:t>
      </w:r>
    </w:p>
    <w:p>
      <w:pPr>
        <w:pStyle w:val="BodyText"/>
        <w:spacing w:line="280" w:lineRule="auto" w:before="40"/>
        <w:ind w:left="229" w:right="202" w:hanging="74"/>
      </w:pPr>
      <w:r>
        <w:rPr/>
        <w:t>ecreto nº 48.702, de 19 de setembro de 2023, que estabelece procedimentos prévios à realização de registro de preços e adesão a atas de registro de preços, no âmbito da Administração</w:t>
      </w:r>
      <w:r>
        <w:rPr>
          <w:spacing w:val="-2"/>
        </w:rPr>
        <w:t> </w:t>
      </w:r>
      <w:r>
        <w:rPr/>
        <w:t>Pública</w:t>
      </w:r>
      <w:r>
        <w:rPr>
          <w:spacing w:val="-2"/>
        </w:rPr>
        <w:t> </w:t>
      </w:r>
      <w:r>
        <w:rPr/>
        <w:t>direta</w:t>
      </w:r>
      <w:r>
        <w:rPr>
          <w:spacing w:val="-2"/>
        </w:rPr>
        <w:t> </w:t>
      </w:r>
      <w:r>
        <w:rPr/>
        <w:t>e</w:t>
      </w:r>
      <w:r>
        <w:rPr>
          <w:spacing w:val="-2"/>
        </w:rPr>
        <w:t> </w:t>
      </w:r>
      <w:r>
        <w:rPr/>
        <w:t>indireta</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Decreto</w:t>
      </w:r>
      <w:r>
        <w:rPr>
          <w:spacing w:val="-2"/>
        </w:rPr>
        <w:t> </w:t>
      </w:r>
      <w:r>
        <w:rPr/>
        <w:t>nº</w:t>
      </w:r>
      <w:r>
        <w:rPr>
          <w:spacing w:val="-2"/>
        </w:rPr>
        <w:t> </w:t>
      </w:r>
      <w:r>
        <w:rPr/>
        <w:t>48.778</w:t>
      </w:r>
      <w:r>
        <w:rPr>
          <w:spacing w:val="-2"/>
        </w:rPr>
        <w:t> </w:t>
      </w:r>
      <w:r>
        <w:rPr/>
        <w:t>de</w:t>
      </w:r>
      <w:r>
        <w:rPr>
          <w:spacing w:val="-2"/>
        </w:rPr>
        <w:t> </w:t>
      </w:r>
      <w:r>
        <w:rPr/>
        <w:t>30</w:t>
      </w:r>
      <w:r>
        <w:rPr>
          <w:spacing w:val="-2"/>
        </w:rPr>
        <w:t> </w:t>
      </w:r>
      <w:r>
        <w:rPr/>
        <w:t>de</w:t>
      </w:r>
      <w:r>
        <w:rPr>
          <w:spacing w:val="-2"/>
        </w:rPr>
        <w:t> </w:t>
      </w:r>
      <w:r>
        <w:rPr/>
        <w:t>outubro</w:t>
      </w:r>
      <w:r>
        <w:rPr>
          <w:spacing w:val="-2"/>
        </w:rPr>
        <w:t> </w:t>
      </w:r>
      <w:r>
        <w:rPr/>
        <w:t>de</w:t>
      </w:r>
      <w:r>
        <w:rPr>
          <w:spacing w:val="-2"/>
        </w:rPr>
        <w:t> </w:t>
      </w:r>
      <w:r>
        <w:rPr/>
        <w:t>2023,</w:t>
      </w:r>
      <w:r>
        <w:rPr>
          <w:spacing w:val="-2"/>
        </w:rPr>
        <w:t> </w:t>
      </w:r>
      <w:r>
        <w:rPr/>
        <w:t>que</w:t>
      </w:r>
      <w:r>
        <w:rPr>
          <w:spacing w:val="-2"/>
        </w:rPr>
        <w:t> </w:t>
      </w:r>
      <w:r>
        <w:rPr/>
        <w:t>regulamenta</w:t>
      </w:r>
      <w:r>
        <w:rPr>
          <w:spacing w:val="-2"/>
        </w:rPr>
        <w:t> </w:t>
      </w:r>
      <w:r>
        <w:rPr/>
        <w:t>as</w:t>
      </w:r>
      <w:r>
        <w:rPr>
          <w:spacing w:val="-2"/>
        </w:rPr>
        <w:t> </w:t>
      </w:r>
      <w:r>
        <w:rPr/>
        <w:t>licitações</w:t>
      </w:r>
      <w:r>
        <w:rPr>
          <w:spacing w:val="-2"/>
        </w:rPr>
        <w:t> </w:t>
      </w:r>
      <w:r>
        <w:rPr/>
        <w:t>pelos</w:t>
      </w:r>
      <w:r>
        <w:rPr>
          <w:spacing w:val="-2"/>
        </w:rPr>
        <w:t> </w:t>
      </w:r>
      <w:r>
        <w:rPr/>
        <w:t>critérios</w:t>
      </w:r>
      <w:r>
        <w:rPr>
          <w:spacing w:val="-2"/>
        </w:rPr>
        <w:t> </w:t>
      </w:r>
      <w:r>
        <w:rPr/>
        <w:t>de</w:t>
      </w:r>
      <w:r>
        <w:rPr>
          <w:spacing w:val="-2"/>
        </w:rPr>
        <w:t> </w:t>
      </w:r>
      <w:r>
        <w:rPr/>
        <w:t>julgamento</w:t>
      </w:r>
      <w:r>
        <w:rPr>
          <w:spacing w:val="-2"/>
        </w:rPr>
        <w:t> </w:t>
      </w:r>
      <w:r>
        <w:rPr/>
        <w:t>por menor preço ou por maior desconto, no âmbito da</w:t>
      </w:r>
      <w:r>
        <w:rPr>
          <w:spacing w:val="-6"/>
        </w:rPr>
        <w:t> </w:t>
      </w:r>
      <w:r>
        <w:rPr/>
        <w:t>Administração Pública do Estado do Rio de Janeiro,</w:t>
      </w:r>
      <w:r>
        <w:rPr>
          <w:spacing w:val="-6"/>
        </w:rPr>
        <w:t> </w:t>
      </w:r>
      <w:r>
        <w:rPr/>
        <w:t>Autárquica e Fundacional;</w:t>
      </w:r>
    </w:p>
    <w:p>
      <w:pPr>
        <w:pStyle w:val="BodyText"/>
        <w:spacing w:before="3"/>
        <w:ind w:left="156"/>
      </w:pPr>
      <w:r>
        <w:rPr/>
        <w:t>ecreto</w:t>
      </w:r>
      <w:r>
        <w:rPr>
          <w:spacing w:val="-1"/>
        </w:rPr>
        <w:t> </w:t>
      </w:r>
      <w:r>
        <w:rPr/>
        <w:t>nº</w:t>
      </w:r>
      <w:r>
        <w:rPr>
          <w:spacing w:val="-1"/>
        </w:rPr>
        <w:t> </w:t>
      </w:r>
      <w:r>
        <w:rPr/>
        <w:t>48.816</w:t>
      </w:r>
      <w:r>
        <w:rPr>
          <w:spacing w:val="-1"/>
        </w:rPr>
        <w:t> </w:t>
      </w:r>
      <w:r>
        <w:rPr/>
        <w:t>de</w:t>
      </w:r>
      <w:r>
        <w:rPr>
          <w:spacing w:val="-1"/>
        </w:rPr>
        <w:t> </w:t>
      </w:r>
      <w:r>
        <w:rPr/>
        <w:t>24</w:t>
      </w:r>
      <w:r>
        <w:rPr>
          <w:spacing w:val="-1"/>
        </w:rPr>
        <w:t> </w:t>
      </w:r>
      <w:r>
        <w:rPr/>
        <w:t>de</w:t>
      </w:r>
      <w:r>
        <w:rPr>
          <w:spacing w:val="-1"/>
        </w:rPr>
        <w:t> </w:t>
      </w:r>
      <w:r>
        <w:rPr/>
        <w:t>novembro</w:t>
      </w:r>
      <w:r>
        <w:rPr>
          <w:spacing w:val="-1"/>
        </w:rPr>
        <w:t> </w:t>
      </w:r>
      <w:r>
        <w:rPr/>
        <w:t>de</w:t>
      </w:r>
      <w:r>
        <w:rPr>
          <w:spacing w:val="-1"/>
        </w:rPr>
        <w:t> </w:t>
      </w:r>
      <w:r>
        <w:rPr/>
        <w:t>2023,</w:t>
      </w:r>
      <w:r>
        <w:rPr>
          <w:spacing w:val="-1"/>
        </w:rPr>
        <w:t> </w:t>
      </w:r>
      <w:r>
        <w:rPr/>
        <w:t>que</w:t>
      </w:r>
      <w:r>
        <w:rPr>
          <w:spacing w:val="-1"/>
        </w:rPr>
        <w:t> </w:t>
      </w:r>
      <w:r>
        <w:rPr/>
        <w:t>regulamenta</w:t>
      </w:r>
      <w:r>
        <w:rPr>
          <w:spacing w:val="-1"/>
        </w:rPr>
        <w:t> </w:t>
      </w:r>
      <w:r>
        <w:rPr/>
        <w:t>a</w:t>
      </w:r>
      <w:r>
        <w:rPr>
          <w:spacing w:val="-1"/>
        </w:rPr>
        <w:t> </w:t>
      </w:r>
      <w:r>
        <w:rPr/>
        <w:t>fase</w:t>
      </w:r>
      <w:r>
        <w:rPr>
          <w:spacing w:val="-1"/>
        </w:rPr>
        <w:t> </w:t>
      </w:r>
      <w:r>
        <w:rPr/>
        <w:t>preparatória</w:t>
      </w:r>
      <w:r>
        <w:rPr>
          <w:spacing w:val="-1"/>
        </w:rPr>
        <w:t> </w:t>
      </w:r>
      <w:r>
        <w:rPr/>
        <w:t>das</w:t>
      </w:r>
      <w:r>
        <w:rPr>
          <w:spacing w:val="-1"/>
        </w:rPr>
        <w:t> </w:t>
      </w:r>
      <w:r>
        <w:rPr/>
        <w:t>contratações</w:t>
      </w:r>
      <w:r>
        <w:rPr>
          <w:spacing w:val="-1"/>
        </w:rPr>
        <w:t> </w:t>
      </w:r>
      <w:r>
        <w:rPr/>
        <w:t>no</w:t>
      </w:r>
      <w:r>
        <w:rPr>
          <w:spacing w:val="-1"/>
        </w:rPr>
        <w:t> </w:t>
      </w:r>
      <w:r>
        <w:rPr/>
        <w:t>âmbito</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spacing w:val="-2"/>
        </w:rPr>
        <w:t>Janeiro;</w:t>
      </w:r>
    </w:p>
    <w:p>
      <w:pPr>
        <w:pStyle w:val="BodyText"/>
        <w:spacing w:line="280" w:lineRule="auto" w:before="40"/>
        <w:ind w:left="229" w:right="505" w:hanging="74"/>
      </w:pPr>
      <w:r>
        <w:rPr/>
        <w:t>ecreto</w:t>
      </w:r>
      <w:r>
        <w:rPr>
          <w:spacing w:val="-4"/>
        </w:rPr>
        <w:t> </w:t>
      </w:r>
      <w:r>
        <w:rPr/>
        <w:t>nº</w:t>
      </w:r>
      <w:r>
        <w:rPr>
          <w:spacing w:val="-3"/>
        </w:rPr>
        <w:t> </w:t>
      </w:r>
      <w:r>
        <w:rPr/>
        <w:t>48.843</w:t>
      </w:r>
      <w:r>
        <w:rPr>
          <w:spacing w:val="-3"/>
        </w:rPr>
        <w:t> </w:t>
      </w:r>
      <w:r>
        <w:rPr/>
        <w:t>de</w:t>
      </w:r>
      <w:r>
        <w:rPr>
          <w:spacing w:val="-3"/>
        </w:rPr>
        <w:t> </w:t>
      </w:r>
      <w:r>
        <w:rPr/>
        <w:t>13</w:t>
      </w:r>
      <w:r>
        <w:rPr>
          <w:spacing w:val="-3"/>
        </w:rPr>
        <w:t> </w:t>
      </w:r>
      <w:r>
        <w:rPr/>
        <w:t>de</w:t>
      </w:r>
      <w:r>
        <w:rPr>
          <w:spacing w:val="-3"/>
        </w:rPr>
        <w:t> </w:t>
      </w:r>
      <w:r>
        <w:rPr/>
        <w:t>dezembro</w:t>
      </w:r>
      <w:r>
        <w:rPr>
          <w:spacing w:val="-3"/>
        </w:rPr>
        <w:t> </w:t>
      </w:r>
      <w:r>
        <w:rPr/>
        <w:t>de</w:t>
      </w:r>
      <w:r>
        <w:rPr>
          <w:spacing w:val="-3"/>
        </w:rPr>
        <w:t> </w:t>
      </w:r>
      <w:r>
        <w:rPr/>
        <w:t>2023,</w:t>
      </w:r>
      <w:r>
        <w:rPr>
          <w:spacing w:val="-3"/>
        </w:rPr>
        <w:t> </w:t>
      </w:r>
      <w:r>
        <w:rPr/>
        <w:t>que</w:t>
      </w:r>
      <w:r>
        <w:rPr>
          <w:spacing w:val="-3"/>
        </w:rPr>
        <w:t> </w:t>
      </w:r>
      <w:r>
        <w:rPr/>
        <w:t>regulamenta</w:t>
      </w:r>
      <w:r>
        <w:rPr>
          <w:spacing w:val="-3"/>
        </w:rPr>
        <w:t> </w:t>
      </w:r>
      <w:r>
        <w:rPr/>
        <w:t>o</w:t>
      </w:r>
      <w:r>
        <w:rPr>
          <w:spacing w:val="-3"/>
        </w:rPr>
        <w:t> </w:t>
      </w:r>
      <w:r>
        <w:rPr/>
        <w:t>Sistema</w:t>
      </w:r>
      <w:r>
        <w:rPr>
          <w:spacing w:val="-3"/>
        </w:rPr>
        <w:t> </w:t>
      </w:r>
      <w:r>
        <w:rPr/>
        <w:t>de</w:t>
      </w:r>
      <w:r>
        <w:rPr>
          <w:spacing w:val="-3"/>
        </w:rPr>
        <w:t> </w:t>
      </w:r>
      <w:r>
        <w:rPr/>
        <w:t>Registro</w:t>
      </w:r>
      <w:r>
        <w:rPr>
          <w:spacing w:val="-3"/>
        </w:rPr>
        <w:t> </w:t>
      </w:r>
      <w:r>
        <w:rPr/>
        <w:t>de</w:t>
      </w:r>
      <w:r>
        <w:rPr>
          <w:spacing w:val="-3"/>
        </w:rPr>
        <w:t> </w:t>
      </w:r>
      <w:r>
        <w:rPr/>
        <w:t>Preços</w:t>
      </w:r>
      <w:r>
        <w:rPr>
          <w:spacing w:val="-3"/>
        </w:rPr>
        <w:t> </w:t>
      </w:r>
      <w:r>
        <w:rPr/>
        <w:t>–</w:t>
      </w:r>
      <w:r>
        <w:rPr>
          <w:spacing w:val="-3"/>
        </w:rPr>
        <w:t> </w:t>
      </w:r>
      <w:r>
        <w:rPr/>
        <w:t>SRP,</w:t>
      </w:r>
      <w:r>
        <w:rPr>
          <w:spacing w:val="-3"/>
        </w:rPr>
        <w:t> </w:t>
      </w:r>
      <w:r>
        <w:rPr/>
        <w:t>no</w:t>
      </w:r>
      <w:r>
        <w:rPr>
          <w:spacing w:val="-3"/>
        </w:rPr>
        <w:t> </w:t>
      </w:r>
      <w:r>
        <w:rPr/>
        <w:t>âmbito</w:t>
      </w:r>
      <w:r>
        <w:rPr>
          <w:spacing w:val="-3"/>
        </w:rPr>
        <w:t> </w:t>
      </w:r>
      <w:r>
        <w:rPr/>
        <w:t>da</w:t>
      </w:r>
      <w:r>
        <w:rPr>
          <w:spacing w:val="-13"/>
        </w:rPr>
        <w:t> </w:t>
      </w:r>
      <w:r>
        <w:rPr/>
        <w:t>Administração</w:t>
      </w:r>
      <w:r>
        <w:rPr>
          <w:spacing w:val="-2"/>
        </w:rPr>
        <w:t> </w:t>
      </w:r>
      <w:r>
        <w:rPr/>
        <w:t>Pública</w:t>
      </w:r>
      <w:r>
        <w:rPr>
          <w:spacing w:val="-3"/>
        </w:rPr>
        <w:t> </w:t>
      </w:r>
      <w:r>
        <w:rPr/>
        <w:t>Estadual</w:t>
      </w:r>
      <w:r>
        <w:rPr>
          <w:spacing w:val="-3"/>
        </w:rPr>
        <w:t> </w:t>
      </w:r>
      <w:r>
        <w:rPr/>
        <w:t>Direta,</w:t>
      </w:r>
      <w:r>
        <w:rPr>
          <w:spacing w:val="-13"/>
        </w:rPr>
        <w:t> </w:t>
      </w:r>
      <w:r>
        <w:rPr/>
        <w:t>Autárquica</w:t>
      </w:r>
      <w:r>
        <w:rPr>
          <w:spacing w:val="-2"/>
        </w:rPr>
        <w:t> </w:t>
      </w:r>
      <w:r>
        <w:rPr/>
        <w:t>e </w:t>
      </w:r>
      <w:r>
        <w:rPr>
          <w:spacing w:val="-2"/>
        </w:rPr>
        <w:t>Fundacional;</w:t>
      </w:r>
    </w:p>
    <w:p>
      <w:pPr>
        <w:pStyle w:val="BodyText"/>
        <w:spacing w:before="1"/>
        <w:ind w:left="156"/>
      </w:pPr>
      <w:r>
        <w:rPr/>
        <w:t>ecreto</w:t>
      </w:r>
      <w:r>
        <w:rPr>
          <w:spacing w:val="-1"/>
        </w:rPr>
        <w:t> </w:t>
      </w:r>
      <w:r>
        <w:rPr/>
        <w:t>nº</w:t>
      </w:r>
      <w:r>
        <w:rPr>
          <w:spacing w:val="-1"/>
        </w:rPr>
        <w:t> </w:t>
      </w:r>
      <w:r>
        <w:rPr/>
        <w:t>46.750</w:t>
      </w:r>
      <w:r>
        <w:rPr>
          <w:spacing w:val="-1"/>
        </w:rPr>
        <w:t> </w:t>
      </w:r>
      <w:r>
        <w:rPr/>
        <w:t>de</w:t>
      </w:r>
      <w:r>
        <w:rPr>
          <w:spacing w:val="-1"/>
        </w:rPr>
        <w:t> </w:t>
      </w:r>
      <w:r>
        <w:rPr/>
        <w:t>27</w:t>
      </w:r>
      <w:r>
        <w:rPr>
          <w:spacing w:val="-1"/>
        </w:rPr>
        <w:t> </w:t>
      </w:r>
      <w:r>
        <w:rPr/>
        <w:t>de</w:t>
      </w:r>
      <w:r>
        <w:rPr>
          <w:spacing w:val="-1"/>
        </w:rPr>
        <w:t> </w:t>
      </w:r>
      <w:r>
        <w:rPr/>
        <w:t>agosto</w:t>
      </w:r>
      <w:r>
        <w:rPr>
          <w:spacing w:val="-1"/>
        </w:rPr>
        <w:t> </w:t>
      </w:r>
      <w:r>
        <w:rPr/>
        <w:t>de</w:t>
      </w:r>
      <w:r>
        <w:rPr>
          <w:spacing w:val="-1"/>
        </w:rPr>
        <w:t> </w:t>
      </w:r>
      <w:r>
        <w:rPr/>
        <w:t>2019,</w:t>
      </w:r>
      <w:r>
        <w:rPr>
          <w:spacing w:val="-1"/>
        </w:rPr>
        <w:t> </w:t>
      </w:r>
      <w:r>
        <w:rPr/>
        <w:t>que</w:t>
      </w:r>
      <w:r>
        <w:rPr>
          <w:spacing w:val="-1"/>
        </w:rPr>
        <w:t> </w:t>
      </w:r>
      <w:r>
        <w:rPr/>
        <w:t>regulamenta</w:t>
      </w:r>
      <w:r>
        <w:rPr>
          <w:spacing w:val="-1"/>
        </w:rPr>
        <w:t> </w:t>
      </w:r>
      <w:r>
        <w:rPr/>
        <w:t>o</w:t>
      </w:r>
      <w:r>
        <w:rPr>
          <w:spacing w:val="-1"/>
        </w:rPr>
        <w:t> </w:t>
      </w:r>
      <w:r>
        <w:rPr/>
        <w:t>cadastro</w:t>
      </w:r>
      <w:r>
        <w:rPr>
          <w:spacing w:val="-1"/>
        </w:rPr>
        <w:t> </w:t>
      </w:r>
      <w:r>
        <w:rPr/>
        <w:t>de</w:t>
      </w:r>
      <w:r>
        <w:rPr>
          <w:spacing w:val="-1"/>
        </w:rPr>
        <w:t> </w:t>
      </w:r>
      <w:r>
        <w:rPr/>
        <w:t>fornecedores</w:t>
      </w:r>
      <w:r>
        <w:rPr>
          <w:spacing w:val="-1"/>
        </w:rPr>
        <w:t> </w:t>
      </w:r>
      <w:r>
        <w:rPr/>
        <w:t>no</w:t>
      </w:r>
      <w:r>
        <w:rPr>
          <w:spacing w:val="-1"/>
        </w:rPr>
        <w:t> </w:t>
      </w:r>
      <w:r>
        <w:rPr/>
        <w:t>âmbito</w:t>
      </w:r>
      <w:r>
        <w:rPr>
          <w:spacing w:val="-1"/>
        </w:rPr>
        <w:t> </w:t>
      </w:r>
      <w:r>
        <w:rPr/>
        <w:t>do</w:t>
      </w:r>
      <w:r>
        <w:rPr>
          <w:spacing w:val="-1"/>
        </w:rPr>
        <w:t> </w:t>
      </w:r>
      <w:r>
        <w:rPr/>
        <w:t>poder</w:t>
      </w:r>
      <w:r>
        <w:rPr>
          <w:spacing w:val="-1"/>
        </w:rPr>
        <w:t> </w:t>
      </w:r>
      <w:r>
        <w:rPr/>
        <w:t>executivo</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spacing w:val="-2"/>
        </w:rPr>
        <w:t>Janeiro;</w:t>
      </w:r>
    </w:p>
    <w:p>
      <w:pPr>
        <w:pStyle w:val="BodyText"/>
        <w:spacing w:line="280" w:lineRule="auto" w:before="40"/>
        <w:ind w:left="229" w:right="202" w:hanging="96"/>
      </w:pPr>
      <w:r>
        <w:rPr/>
        <w:t>ei</w:t>
      </w:r>
      <w:r>
        <w:rPr>
          <w:spacing w:val="-2"/>
        </w:rPr>
        <w:t> </w:t>
      </w:r>
      <w:r>
        <w:rPr/>
        <w:t>Estadual</w:t>
      </w:r>
      <w:r>
        <w:rPr>
          <w:spacing w:val="-2"/>
        </w:rPr>
        <w:t> </w:t>
      </w:r>
      <w:r>
        <w:rPr/>
        <w:t>n°</w:t>
      </w:r>
      <w:r>
        <w:rPr>
          <w:spacing w:val="-2"/>
        </w:rPr>
        <w:t> </w:t>
      </w:r>
      <w:r>
        <w:rPr/>
        <w:t>7.753,</w:t>
      </w:r>
      <w:r>
        <w:rPr>
          <w:spacing w:val="-2"/>
        </w:rPr>
        <w:t> </w:t>
      </w:r>
      <w:r>
        <w:rPr/>
        <w:t>de</w:t>
      </w:r>
      <w:r>
        <w:rPr>
          <w:spacing w:val="-2"/>
        </w:rPr>
        <w:t> </w:t>
      </w:r>
      <w:r>
        <w:rPr/>
        <w:t>17</w:t>
      </w:r>
      <w:r>
        <w:rPr>
          <w:spacing w:val="-2"/>
        </w:rPr>
        <w:t> </w:t>
      </w:r>
      <w:r>
        <w:rPr/>
        <w:t>de</w:t>
      </w:r>
      <w:r>
        <w:rPr>
          <w:spacing w:val="-2"/>
        </w:rPr>
        <w:t> </w:t>
      </w:r>
      <w:r>
        <w:rPr/>
        <w:t>outubro</w:t>
      </w:r>
      <w:r>
        <w:rPr>
          <w:spacing w:val="-2"/>
        </w:rPr>
        <w:t> </w:t>
      </w:r>
      <w:r>
        <w:rPr/>
        <w:t>de</w:t>
      </w:r>
      <w:r>
        <w:rPr>
          <w:spacing w:val="-2"/>
        </w:rPr>
        <w:t> </w:t>
      </w:r>
      <w:r>
        <w:rPr/>
        <w:t>2017,</w:t>
      </w:r>
      <w:r>
        <w:rPr>
          <w:spacing w:val="-2"/>
        </w:rPr>
        <w:t> </w:t>
      </w:r>
      <w:r>
        <w:rPr/>
        <w:t>que</w:t>
      </w:r>
      <w:r>
        <w:rPr>
          <w:spacing w:val="-2"/>
        </w:rPr>
        <w:t> </w:t>
      </w:r>
      <w:r>
        <w:rPr/>
        <w:t>dispõe</w:t>
      </w:r>
      <w:r>
        <w:rPr>
          <w:spacing w:val="-2"/>
        </w:rPr>
        <w:t> </w:t>
      </w:r>
      <w:r>
        <w:rPr/>
        <w:t>sobre</w:t>
      </w:r>
      <w:r>
        <w:rPr>
          <w:spacing w:val="-2"/>
        </w:rPr>
        <w:t> </w:t>
      </w:r>
      <w:r>
        <w:rPr/>
        <w:t>a</w:t>
      </w:r>
      <w:r>
        <w:rPr>
          <w:spacing w:val="-2"/>
        </w:rPr>
        <w:t> </w:t>
      </w:r>
      <w:r>
        <w:rPr/>
        <w:t>instituição</w:t>
      </w:r>
      <w:r>
        <w:rPr>
          <w:spacing w:val="-2"/>
        </w:rPr>
        <w:t> </w:t>
      </w:r>
      <w:r>
        <w:rPr/>
        <w:t>do</w:t>
      </w:r>
      <w:r>
        <w:rPr>
          <w:spacing w:val="-2"/>
        </w:rPr>
        <w:t> </w:t>
      </w:r>
      <w:r>
        <w:rPr/>
        <w:t>programa</w:t>
      </w:r>
      <w:r>
        <w:rPr>
          <w:spacing w:val="-2"/>
        </w:rPr>
        <w:t> </w:t>
      </w:r>
      <w:r>
        <w:rPr/>
        <w:t>de</w:t>
      </w:r>
      <w:r>
        <w:rPr>
          <w:spacing w:val="-2"/>
        </w:rPr>
        <w:t> </w:t>
      </w:r>
      <w:r>
        <w:rPr/>
        <w:t>integridade</w:t>
      </w:r>
      <w:r>
        <w:rPr>
          <w:spacing w:val="-2"/>
        </w:rPr>
        <w:t> </w:t>
      </w:r>
      <w:r>
        <w:rPr/>
        <w:t>nas</w:t>
      </w:r>
      <w:r>
        <w:rPr>
          <w:spacing w:val="-2"/>
        </w:rPr>
        <w:t> </w:t>
      </w:r>
      <w:r>
        <w:rPr/>
        <w:t>empresas</w:t>
      </w:r>
      <w:r>
        <w:rPr>
          <w:spacing w:val="-2"/>
        </w:rPr>
        <w:t> </w:t>
      </w:r>
      <w:r>
        <w:rPr/>
        <w:t>que</w:t>
      </w:r>
      <w:r>
        <w:rPr>
          <w:spacing w:val="-2"/>
        </w:rPr>
        <w:t> </w:t>
      </w:r>
      <w:r>
        <w:rPr/>
        <w:t>contratarem</w:t>
      </w:r>
      <w:r>
        <w:rPr>
          <w:spacing w:val="-2"/>
        </w:rPr>
        <w:t> </w:t>
      </w:r>
      <w:r>
        <w:rPr/>
        <w:t>com</w:t>
      </w:r>
      <w:r>
        <w:rPr>
          <w:spacing w:val="-2"/>
        </w:rPr>
        <w:t> </w:t>
      </w:r>
      <w:r>
        <w:rPr/>
        <w:t>a</w:t>
      </w:r>
      <w:r>
        <w:rPr>
          <w:spacing w:val="-2"/>
        </w:rPr>
        <w:t> </w:t>
      </w:r>
      <w:r>
        <w:rPr/>
        <w:t>administração</w:t>
      </w:r>
      <w:r>
        <w:rPr>
          <w:spacing w:val="-2"/>
        </w:rPr>
        <w:t> </w:t>
      </w:r>
      <w:r>
        <w:rPr/>
        <w:t>pública</w:t>
      </w:r>
      <w:r>
        <w:rPr>
          <w:spacing w:val="-2"/>
        </w:rPr>
        <w:t> </w:t>
      </w:r>
      <w:r>
        <w:rPr/>
        <w:t>do</w:t>
      </w:r>
      <w:r>
        <w:rPr>
          <w:spacing w:val="-2"/>
        </w:rPr>
        <w:t> </w:t>
      </w:r>
      <w:r>
        <w:rPr/>
        <w:t>Estado</w:t>
      </w:r>
      <w:r>
        <w:rPr>
          <w:spacing w:val="-2"/>
        </w:rPr>
        <w:t> </w:t>
      </w:r>
      <w:r>
        <w:rPr/>
        <w:t>do Rio de Janeiro e dá outras providencias.</w:t>
      </w:r>
    </w:p>
    <w:p>
      <w:pPr>
        <w:pStyle w:val="BodyText"/>
        <w:spacing w:before="42"/>
      </w:pPr>
    </w:p>
    <w:p>
      <w:pPr>
        <w:pStyle w:val="BodyText"/>
        <w:ind w:left="229"/>
      </w:pPr>
      <w:r>
        <w:rPr/>
        <w:t>No</w:t>
      </w:r>
      <w:r>
        <w:rPr>
          <w:spacing w:val="-1"/>
        </w:rPr>
        <w:t> </w:t>
      </w:r>
      <w:r>
        <w:rPr/>
        <w:t>que</w:t>
      </w:r>
      <w:r>
        <w:rPr>
          <w:spacing w:val="-1"/>
        </w:rPr>
        <w:t> </w:t>
      </w:r>
      <w:r>
        <w:rPr/>
        <w:t>tange</w:t>
      </w:r>
      <w:r>
        <w:rPr>
          <w:spacing w:val="-1"/>
        </w:rPr>
        <w:t> </w:t>
      </w:r>
      <w:r>
        <w:rPr/>
        <w:t>à</w:t>
      </w:r>
      <w:r>
        <w:rPr>
          <w:spacing w:val="-1"/>
        </w:rPr>
        <w:t> </w:t>
      </w:r>
      <w:r>
        <w:rPr/>
        <w:t>aquisição</w:t>
      </w:r>
      <w:r>
        <w:rPr>
          <w:spacing w:val="-1"/>
        </w:rPr>
        <w:t> </w:t>
      </w:r>
      <w:r>
        <w:rPr/>
        <w:t>de</w:t>
      </w:r>
      <w:r>
        <w:rPr>
          <w:spacing w:val="-1"/>
        </w:rPr>
        <w:t> </w:t>
      </w:r>
      <w:r>
        <w:rPr/>
        <w:t>medicamentos,</w:t>
      </w:r>
      <w:r>
        <w:rPr>
          <w:spacing w:val="-1"/>
        </w:rPr>
        <w:t> </w:t>
      </w:r>
      <w:r>
        <w:rPr/>
        <w:t>também</w:t>
      </w:r>
      <w:r>
        <w:rPr>
          <w:spacing w:val="-1"/>
        </w:rPr>
        <w:t> </w:t>
      </w:r>
      <w:r>
        <w:rPr/>
        <w:t>deverão</w:t>
      </w:r>
      <w:r>
        <w:rPr>
          <w:spacing w:val="-1"/>
        </w:rPr>
        <w:t> </w:t>
      </w:r>
      <w:r>
        <w:rPr/>
        <w:t>ser</w:t>
      </w:r>
      <w:r>
        <w:rPr>
          <w:spacing w:val="-1"/>
        </w:rPr>
        <w:t> </w:t>
      </w:r>
      <w:r>
        <w:rPr>
          <w:spacing w:val="-2"/>
        </w:rPr>
        <w:t>considerados:</w:t>
      </w:r>
    </w:p>
    <w:p>
      <w:pPr>
        <w:pStyle w:val="BodyText"/>
        <w:spacing w:before="80"/>
      </w:pPr>
    </w:p>
    <w:p>
      <w:pPr>
        <w:pStyle w:val="BodyText"/>
        <w:spacing w:line="280" w:lineRule="auto"/>
        <w:ind w:left="229" w:right="343" w:hanging="96"/>
        <w:jc w:val="both"/>
      </w:pPr>
      <w:r>
        <w:rPr/>
        <w:t>ei</w:t>
      </w:r>
      <w:r>
        <w:rPr>
          <w:spacing w:val="-2"/>
        </w:rPr>
        <w:t> </w:t>
      </w:r>
      <w:r>
        <w:rPr/>
        <w:t>nº</w:t>
      </w:r>
      <w:r>
        <w:rPr>
          <w:spacing w:val="-2"/>
        </w:rPr>
        <w:t> </w:t>
      </w:r>
      <w:r>
        <w:rPr/>
        <w:t>6.360,</w:t>
      </w:r>
      <w:r>
        <w:rPr>
          <w:spacing w:val="-2"/>
        </w:rPr>
        <w:t> </w:t>
      </w:r>
      <w:r>
        <w:rPr/>
        <w:t>de</w:t>
      </w:r>
      <w:r>
        <w:rPr>
          <w:spacing w:val="-2"/>
        </w:rPr>
        <w:t> </w:t>
      </w:r>
      <w:r>
        <w:rPr/>
        <w:t>23</w:t>
      </w:r>
      <w:r>
        <w:rPr>
          <w:spacing w:val="-2"/>
        </w:rPr>
        <w:t> </w:t>
      </w:r>
      <w:r>
        <w:rPr/>
        <w:t>de</w:t>
      </w:r>
      <w:r>
        <w:rPr>
          <w:spacing w:val="-2"/>
        </w:rPr>
        <w:t> </w:t>
      </w:r>
      <w:r>
        <w:rPr/>
        <w:t>setembro</w:t>
      </w:r>
      <w:r>
        <w:rPr>
          <w:spacing w:val="-2"/>
        </w:rPr>
        <w:t> </w:t>
      </w:r>
      <w:r>
        <w:rPr/>
        <w:t>de</w:t>
      </w:r>
      <w:r>
        <w:rPr>
          <w:spacing w:val="-2"/>
        </w:rPr>
        <w:t> </w:t>
      </w:r>
      <w:r>
        <w:rPr/>
        <w:t>1976,</w:t>
      </w:r>
      <w:r>
        <w:rPr>
          <w:spacing w:val="-2"/>
        </w:rPr>
        <w:t> </w:t>
      </w:r>
      <w:r>
        <w:rPr/>
        <w:t>que</w:t>
      </w:r>
      <w:r>
        <w:rPr>
          <w:spacing w:val="-2"/>
        </w:rPr>
        <w:t> </w:t>
      </w:r>
      <w:r>
        <w:rPr/>
        <w:t>dispõe</w:t>
      </w:r>
      <w:r>
        <w:rPr>
          <w:spacing w:val="-2"/>
        </w:rPr>
        <w:t> </w:t>
      </w:r>
      <w:r>
        <w:rPr/>
        <w:t>sobre</w:t>
      </w:r>
      <w:r>
        <w:rPr>
          <w:spacing w:val="-2"/>
        </w:rPr>
        <w:t> </w:t>
      </w:r>
      <w:r>
        <w:rPr/>
        <w:t>a</w:t>
      </w:r>
      <w:r>
        <w:rPr>
          <w:spacing w:val="-2"/>
        </w:rPr>
        <w:t> </w:t>
      </w:r>
      <w:r>
        <w:rPr/>
        <w:t>vigilância</w:t>
      </w:r>
      <w:r>
        <w:rPr>
          <w:spacing w:val="-2"/>
        </w:rPr>
        <w:t> </w:t>
      </w:r>
      <w:r>
        <w:rPr/>
        <w:t>sanitária</w:t>
      </w:r>
      <w:r>
        <w:rPr>
          <w:spacing w:val="-2"/>
        </w:rPr>
        <w:t> </w:t>
      </w:r>
      <w:r>
        <w:rPr/>
        <w:t>a</w:t>
      </w:r>
      <w:r>
        <w:rPr>
          <w:spacing w:val="-2"/>
        </w:rPr>
        <w:t> </w:t>
      </w:r>
      <w:r>
        <w:rPr/>
        <w:t>que</w:t>
      </w:r>
      <w:r>
        <w:rPr>
          <w:spacing w:val="-2"/>
        </w:rPr>
        <w:t> </w:t>
      </w:r>
      <w:r>
        <w:rPr/>
        <w:t>ficam</w:t>
      </w:r>
      <w:r>
        <w:rPr>
          <w:spacing w:val="-2"/>
        </w:rPr>
        <w:t> </w:t>
      </w:r>
      <w:r>
        <w:rPr/>
        <w:t>sujeitos</w:t>
      </w:r>
      <w:r>
        <w:rPr>
          <w:spacing w:val="-2"/>
        </w:rPr>
        <w:t> </w:t>
      </w:r>
      <w:r>
        <w:rPr/>
        <w:t>os</w:t>
      </w:r>
      <w:r>
        <w:rPr>
          <w:spacing w:val="-2"/>
        </w:rPr>
        <w:t> </w:t>
      </w:r>
      <w:r>
        <w:rPr/>
        <w:t>medicamentos,</w:t>
      </w:r>
      <w:r>
        <w:rPr>
          <w:spacing w:val="-2"/>
        </w:rPr>
        <w:t> </w:t>
      </w:r>
      <w:r>
        <w:rPr/>
        <w:t>as</w:t>
      </w:r>
      <w:r>
        <w:rPr>
          <w:spacing w:val="-2"/>
        </w:rPr>
        <w:t> </w:t>
      </w:r>
      <w:r>
        <w:rPr/>
        <w:t>drogas,</w:t>
      </w:r>
      <w:r>
        <w:rPr>
          <w:spacing w:val="-2"/>
        </w:rPr>
        <w:t> </w:t>
      </w:r>
      <w:r>
        <w:rPr/>
        <w:t>os</w:t>
      </w:r>
      <w:r>
        <w:rPr>
          <w:spacing w:val="-2"/>
        </w:rPr>
        <w:t> </w:t>
      </w:r>
      <w:r>
        <w:rPr/>
        <w:t>insumos</w:t>
      </w:r>
      <w:r>
        <w:rPr>
          <w:spacing w:val="-2"/>
        </w:rPr>
        <w:t> </w:t>
      </w:r>
      <w:r>
        <w:rPr/>
        <w:t>farmacêuticos</w:t>
      </w:r>
      <w:r>
        <w:rPr>
          <w:spacing w:val="-2"/>
        </w:rPr>
        <w:t> </w:t>
      </w:r>
      <w:r>
        <w:rPr/>
        <w:t>e</w:t>
      </w:r>
      <w:r>
        <w:rPr>
          <w:spacing w:val="-2"/>
        </w:rPr>
        <w:t> </w:t>
      </w:r>
      <w:r>
        <w:rPr/>
        <w:t>correlatos,</w:t>
      </w:r>
      <w:r>
        <w:rPr>
          <w:spacing w:val="-2"/>
        </w:rPr>
        <w:t> </w:t>
      </w:r>
      <w:r>
        <w:rPr/>
        <w:t>cosméticos, saneantes</w:t>
      </w:r>
      <w:r>
        <w:rPr>
          <w:spacing w:val="-1"/>
        </w:rPr>
        <w:t> </w:t>
      </w:r>
      <w:r>
        <w:rPr/>
        <w:t>e</w:t>
      </w:r>
      <w:r>
        <w:rPr>
          <w:spacing w:val="-1"/>
        </w:rPr>
        <w:t> </w:t>
      </w:r>
      <w:r>
        <w:rPr/>
        <w:t>outros</w:t>
      </w:r>
      <w:r>
        <w:rPr>
          <w:spacing w:val="-1"/>
        </w:rPr>
        <w:t> </w:t>
      </w:r>
      <w:r>
        <w:rPr/>
        <w:t>produtos,</w:t>
      </w:r>
      <w:r>
        <w:rPr>
          <w:spacing w:val="-1"/>
        </w:rPr>
        <w:t> </w:t>
      </w:r>
      <w:r>
        <w:rPr/>
        <w:t>e</w:t>
      </w:r>
      <w:r>
        <w:rPr>
          <w:spacing w:val="-1"/>
        </w:rPr>
        <w:t> </w:t>
      </w:r>
      <w:r>
        <w:rPr/>
        <w:t>dá</w:t>
      </w:r>
      <w:r>
        <w:rPr>
          <w:spacing w:val="-1"/>
        </w:rPr>
        <w:t> </w:t>
      </w:r>
      <w:r>
        <w:rPr/>
        <w:t>outras</w:t>
      </w:r>
      <w:r>
        <w:rPr>
          <w:spacing w:val="-1"/>
        </w:rPr>
        <w:t> </w:t>
      </w:r>
      <w:r>
        <w:rPr/>
        <w:t>providências;</w:t>
      </w:r>
      <w:r>
        <w:rPr>
          <w:spacing w:val="-1"/>
        </w:rPr>
        <w:t> </w:t>
      </w:r>
      <w:r>
        <w:rPr/>
        <w:t>Lei</w:t>
      </w:r>
      <w:r>
        <w:rPr>
          <w:spacing w:val="-1"/>
        </w:rPr>
        <w:t> </w:t>
      </w:r>
      <w:r>
        <w:rPr/>
        <w:t>nº</w:t>
      </w:r>
      <w:r>
        <w:rPr>
          <w:spacing w:val="-1"/>
        </w:rPr>
        <w:t> </w:t>
      </w:r>
      <w:r>
        <w:rPr/>
        <w:t>9.787,</w:t>
      </w:r>
      <w:r>
        <w:rPr>
          <w:spacing w:val="-1"/>
        </w:rPr>
        <w:t> </w:t>
      </w:r>
      <w:r>
        <w:rPr/>
        <w:t>de</w:t>
      </w:r>
      <w:r>
        <w:rPr>
          <w:spacing w:val="-1"/>
        </w:rPr>
        <w:t> </w:t>
      </w:r>
      <w:r>
        <w:rPr/>
        <w:t>10</w:t>
      </w:r>
      <w:r>
        <w:rPr>
          <w:spacing w:val="-1"/>
        </w:rPr>
        <w:t> </w:t>
      </w:r>
      <w:r>
        <w:rPr/>
        <w:t>de</w:t>
      </w:r>
      <w:r>
        <w:rPr>
          <w:spacing w:val="-1"/>
        </w:rPr>
        <w:t> </w:t>
      </w:r>
      <w:r>
        <w:rPr/>
        <w:t>fevereiro</w:t>
      </w:r>
      <w:r>
        <w:rPr>
          <w:spacing w:val="-1"/>
        </w:rPr>
        <w:t> </w:t>
      </w:r>
      <w:r>
        <w:rPr/>
        <w:t>de</w:t>
      </w:r>
      <w:r>
        <w:rPr>
          <w:spacing w:val="-1"/>
        </w:rPr>
        <w:t> </w:t>
      </w:r>
      <w:r>
        <w:rPr/>
        <w:t>1999,</w:t>
      </w:r>
      <w:r>
        <w:rPr>
          <w:spacing w:val="-1"/>
        </w:rPr>
        <w:t> </w:t>
      </w:r>
      <w:r>
        <w:rPr/>
        <w:t>que</w:t>
      </w:r>
      <w:r>
        <w:rPr>
          <w:spacing w:val="-1"/>
        </w:rPr>
        <w:t> </w:t>
      </w:r>
      <w:r>
        <w:rPr/>
        <w:t>altera</w:t>
      </w:r>
      <w:r>
        <w:rPr>
          <w:spacing w:val="-1"/>
        </w:rPr>
        <w:t> </w:t>
      </w:r>
      <w:r>
        <w:rPr/>
        <w:t>a</w:t>
      </w:r>
      <w:r>
        <w:rPr>
          <w:spacing w:val="-1"/>
        </w:rPr>
        <w:t> </w:t>
      </w:r>
      <w:r>
        <w:rPr/>
        <w:t>lei</w:t>
      </w:r>
      <w:r>
        <w:rPr>
          <w:spacing w:val="-1"/>
        </w:rPr>
        <w:t> </w:t>
      </w:r>
      <w:r>
        <w:rPr/>
        <w:t>no</w:t>
      </w:r>
      <w:r>
        <w:rPr>
          <w:spacing w:val="-1"/>
        </w:rPr>
        <w:t> </w:t>
      </w:r>
      <w:r>
        <w:rPr/>
        <w:t>6.360,</w:t>
      </w:r>
      <w:r>
        <w:rPr>
          <w:spacing w:val="-1"/>
        </w:rPr>
        <w:t> </w:t>
      </w:r>
      <w:r>
        <w:rPr/>
        <w:t>de</w:t>
      </w:r>
      <w:r>
        <w:rPr>
          <w:spacing w:val="-1"/>
        </w:rPr>
        <w:t> </w:t>
      </w:r>
      <w:r>
        <w:rPr/>
        <w:t>23</w:t>
      </w:r>
      <w:r>
        <w:rPr>
          <w:spacing w:val="-1"/>
        </w:rPr>
        <w:t> </w:t>
      </w:r>
      <w:r>
        <w:rPr/>
        <w:t>de</w:t>
      </w:r>
      <w:r>
        <w:rPr>
          <w:spacing w:val="-1"/>
        </w:rPr>
        <w:t> </w:t>
      </w:r>
      <w:r>
        <w:rPr/>
        <w:t>setembro</w:t>
      </w:r>
      <w:r>
        <w:rPr>
          <w:spacing w:val="-1"/>
        </w:rPr>
        <w:t> </w:t>
      </w:r>
      <w:r>
        <w:rPr/>
        <w:t>de</w:t>
      </w:r>
      <w:r>
        <w:rPr>
          <w:spacing w:val="-1"/>
        </w:rPr>
        <w:t> </w:t>
      </w:r>
      <w:r>
        <w:rPr/>
        <w:t>1976,</w:t>
      </w:r>
      <w:r>
        <w:rPr>
          <w:spacing w:val="-1"/>
        </w:rPr>
        <w:t> </w:t>
      </w:r>
      <w:r>
        <w:rPr/>
        <w:t>que</w:t>
      </w:r>
      <w:r>
        <w:rPr>
          <w:spacing w:val="-1"/>
        </w:rPr>
        <w:t> </w:t>
      </w:r>
      <w:r>
        <w:rPr/>
        <w:t>dispõe</w:t>
      </w:r>
      <w:r>
        <w:rPr>
          <w:spacing w:val="-1"/>
        </w:rPr>
        <w:t> </w:t>
      </w:r>
      <w:r>
        <w:rPr/>
        <w:t>sobre</w:t>
      </w:r>
      <w:r>
        <w:rPr>
          <w:spacing w:val="-1"/>
        </w:rPr>
        <w:t> </w:t>
      </w:r>
      <w:r>
        <w:rPr/>
        <w:t>a</w:t>
      </w:r>
      <w:r>
        <w:rPr>
          <w:spacing w:val="-1"/>
        </w:rPr>
        <w:t> </w:t>
      </w:r>
      <w:r>
        <w:rPr/>
        <w:t>vigilância sanitária, estabelece o medicamento genérico, dispõe sobre a utilização de nomes genéricos em produtos farmacêuticos e dá outras providências;</w:t>
      </w:r>
    </w:p>
    <w:p>
      <w:pPr>
        <w:pStyle w:val="BodyText"/>
        <w:spacing w:line="280" w:lineRule="auto" w:before="3"/>
        <w:ind w:left="229" w:right="202" w:hanging="85"/>
      </w:pPr>
      <w:r>
        <w:rPr/>
        <w:t>esolução</w:t>
      </w:r>
      <w:r>
        <w:rPr>
          <w:spacing w:val="-2"/>
        </w:rPr>
        <w:t> </w:t>
      </w:r>
      <w:r>
        <w:rPr/>
        <w:t>CMED</w:t>
      </w:r>
      <w:r>
        <w:rPr>
          <w:spacing w:val="-2"/>
        </w:rPr>
        <w:t> </w:t>
      </w:r>
      <w:r>
        <w:rPr/>
        <w:t>nº</w:t>
      </w:r>
      <w:r>
        <w:rPr>
          <w:spacing w:val="-2"/>
        </w:rPr>
        <w:t> </w:t>
      </w:r>
      <w:r>
        <w:rPr/>
        <w:t>02,</w:t>
      </w:r>
      <w:r>
        <w:rPr>
          <w:spacing w:val="-2"/>
        </w:rPr>
        <w:t> </w:t>
      </w:r>
      <w:r>
        <w:rPr/>
        <w:t>de</w:t>
      </w:r>
      <w:r>
        <w:rPr>
          <w:spacing w:val="-2"/>
        </w:rPr>
        <w:t> </w:t>
      </w:r>
      <w:r>
        <w:rPr/>
        <w:t>05</w:t>
      </w:r>
      <w:r>
        <w:rPr>
          <w:spacing w:val="-2"/>
        </w:rPr>
        <w:t> </w:t>
      </w:r>
      <w:r>
        <w:rPr/>
        <w:t>de</w:t>
      </w:r>
      <w:r>
        <w:rPr>
          <w:spacing w:val="-2"/>
        </w:rPr>
        <w:t> </w:t>
      </w:r>
      <w:r>
        <w:rPr/>
        <w:t>março</w:t>
      </w:r>
      <w:r>
        <w:rPr>
          <w:spacing w:val="-2"/>
        </w:rPr>
        <w:t> </w:t>
      </w:r>
      <w:r>
        <w:rPr/>
        <w:t>de</w:t>
      </w:r>
      <w:r>
        <w:rPr>
          <w:spacing w:val="-2"/>
        </w:rPr>
        <w:t> </w:t>
      </w:r>
      <w:r>
        <w:rPr/>
        <w:t>2004,</w:t>
      </w:r>
      <w:r>
        <w:rPr>
          <w:spacing w:val="-2"/>
        </w:rPr>
        <w:t> </w:t>
      </w:r>
      <w:r>
        <w:rPr/>
        <w:t>que</w:t>
      </w:r>
      <w:r>
        <w:rPr>
          <w:spacing w:val="-2"/>
        </w:rPr>
        <w:t> </w:t>
      </w:r>
      <w:r>
        <w:rPr/>
        <w:t>aprova</w:t>
      </w:r>
      <w:r>
        <w:rPr>
          <w:spacing w:val="-2"/>
        </w:rPr>
        <w:t> </w:t>
      </w:r>
      <w:r>
        <w:rPr/>
        <w:t>os</w:t>
      </w:r>
      <w:r>
        <w:rPr>
          <w:spacing w:val="-2"/>
        </w:rPr>
        <w:t> </w:t>
      </w:r>
      <w:r>
        <w:rPr/>
        <w:t>critérios</w:t>
      </w:r>
      <w:r>
        <w:rPr>
          <w:spacing w:val="-2"/>
        </w:rPr>
        <w:t> </w:t>
      </w:r>
      <w:r>
        <w:rPr/>
        <w:t>para</w:t>
      </w:r>
      <w:r>
        <w:rPr>
          <w:spacing w:val="-2"/>
        </w:rPr>
        <w:t> </w:t>
      </w:r>
      <w:r>
        <w:rPr/>
        <w:t>definição</w:t>
      </w:r>
      <w:r>
        <w:rPr>
          <w:spacing w:val="-2"/>
        </w:rPr>
        <w:t> </w:t>
      </w:r>
      <w:r>
        <w:rPr/>
        <w:t>de</w:t>
      </w:r>
      <w:r>
        <w:rPr>
          <w:spacing w:val="-2"/>
        </w:rPr>
        <w:t> </w:t>
      </w:r>
      <w:r>
        <w:rPr/>
        <w:t>preços</w:t>
      </w:r>
      <w:r>
        <w:rPr>
          <w:spacing w:val="-2"/>
        </w:rPr>
        <w:t> </w:t>
      </w:r>
      <w:r>
        <w:rPr/>
        <w:t>de</w:t>
      </w:r>
      <w:r>
        <w:rPr>
          <w:spacing w:val="-2"/>
        </w:rPr>
        <w:t> </w:t>
      </w:r>
      <w:r>
        <w:rPr/>
        <w:t>produtos</w:t>
      </w:r>
      <w:r>
        <w:rPr>
          <w:spacing w:val="-2"/>
        </w:rPr>
        <w:t> </w:t>
      </w:r>
      <w:r>
        <w:rPr/>
        <w:t>novos</w:t>
      </w:r>
      <w:r>
        <w:rPr>
          <w:spacing w:val="-2"/>
        </w:rPr>
        <w:t> </w:t>
      </w:r>
      <w:r>
        <w:rPr/>
        <w:t>e</w:t>
      </w:r>
      <w:r>
        <w:rPr>
          <w:spacing w:val="-2"/>
        </w:rPr>
        <w:t> </w:t>
      </w:r>
      <w:r>
        <w:rPr/>
        <w:t>novas</w:t>
      </w:r>
      <w:r>
        <w:rPr>
          <w:spacing w:val="-2"/>
        </w:rPr>
        <w:t> </w:t>
      </w:r>
      <w:r>
        <w:rPr/>
        <w:t>apresentações</w:t>
      </w:r>
      <w:r>
        <w:rPr>
          <w:spacing w:val="-2"/>
        </w:rPr>
        <w:t> </w:t>
      </w:r>
      <w:r>
        <w:rPr/>
        <w:t>de</w:t>
      </w:r>
      <w:r>
        <w:rPr>
          <w:spacing w:val="-2"/>
        </w:rPr>
        <w:t> </w:t>
      </w:r>
      <w:r>
        <w:rPr/>
        <w:t>que</w:t>
      </w:r>
      <w:r>
        <w:rPr>
          <w:spacing w:val="-2"/>
        </w:rPr>
        <w:t> </w:t>
      </w:r>
      <w:r>
        <w:rPr/>
        <w:t>trata</w:t>
      </w:r>
      <w:r>
        <w:rPr>
          <w:spacing w:val="-2"/>
        </w:rPr>
        <w:t> </w:t>
      </w:r>
      <w:r>
        <w:rPr/>
        <w:t>o</w:t>
      </w:r>
      <w:r>
        <w:rPr>
          <w:spacing w:val="-2"/>
        </w:rPr>
        <w:t> </w:t>
      </w:r>
      <w:r>
        <w:rPr/>
        <w:t>art.</w:t>
      </w:r>
      <w:r>
        <w:rPr>
          <w:spacing w:val="-2"/>
        </w:rPr>
        <w:t> </w:t>
      </w:r>
      <w:r>
        <w:rPr/>
        <w:t>7º</w:t>
      </w:r>
      <w:r>
        <w:rPr>
          <w:spacing w:val="-2"/>
        </w:rPr>
        <w:t> </w:t>
      </w:r>
      <w:r>
        <w:rPr/>
        <w:t>da</w:t>
      </w:r>
      <w:r>
        <w:rPr>
          <w:spacing w:val="-2"/>
        </w:rPr>
        <w:t> </w:t>
      </w:r>
      <w:r>
        <w:rPr/>
        <w:t>Lei</w:t>
      </w:r>
      <w:r>
        <w:rPr>
          <w:spacing w:val="-2"/>
        </w:rPr>
        <w:t> </w:t>
      </w:r>
      <w:r>
        <w:rPr/>
        <w:t>nº</w:t>
      </w:r>
      <w:r>
        <w:rPr>
          <w:spacing w:val="-2"/>
        </w:rPr>
        <w:t> </w:t>
      </w:r>
      <w:r>
        <w:rPr/>
        <w:t>10.742,</w:t>
      </w:r>
      <w:r>
        <w:rPr>
          <w:spacing w:val="-2"/>
        </w:rPr>
        <w:t> </w:t>
      </w:r>
      <w:r>
        <w:rPr/>
        <w:t>de</w:t>
      </w:r>
      <w:r>
        <w:rPr>
          <w:spacing w:val="-2"/>
        </w:rPr>
        <w:t> </w:t>
      </w:r>
      <w:r>
        <w:rPr/>
        <w:t>6 de outubro de 2003;</w:t>
      </w:r>
    </w:p>
    <w:p>
      <w:pPr>
        <w:pStyle w:val="BodyText"/>
        <w:spacing w:line="280" w:lineRule="auto" w:before="2"/>
        <w:ind w:left="229" w:right="202" w:hanging="85"/>
      </w:pPr>
      <w:r>
        <w:rPr/>
        <w:t>esolução</w:t>
      </w:r>
      <w:r>
        <w:rPr>
          <w:spacing w:val="-3"/>
        </w:rPr>
        <w:t> </w:t>
      </w:r>
      <w:r>
        <w:rPr/>
        <w:t>CMED</w:t>
      </w:r>
      <w:r>
        <w:rPr>
          <w:spacing w:val="-2"/>
        </w:rPr>
        <w:t> </w:t>
      </w:r>
      <w:r>
        <w:rPr/>
        <w:t>nº</w:t>
      </w:r>
      <w:r>
        <w:rPr>
          <w:spacing w:val="-2"/>
        </w:rPr>
        <w:t> </w:t>
      </w:r>
      <w:r>
        <w:rPr/>
        <w:t>04,</w:t>
      </w:r>
      <w:r>
        <w:rPr>
          <w:spacing w:val="-2"/>
        </w:rPr>
        <w:t> </w:t>
      </w:r>
      <w:r>
        <w:rPr/>
        <w:t>de</w:t>
      </w:r>
      <w:r>
        <w:rPr>
          <w:spacing w:val="-2"/>
        </w:rPr>
        <w:t> </w:t>
      </w:r>
      <w:r>
        <w:rPr/>
        <w:t>18</w:t>
      </w:r>
      <w:r>
        <w:rPr>
          <w:spacing w:val="-2"/>
        </w:rPr>
        <w:t> </w:t>
      </w:r>
      <w:r>
        <w:rPr/>
        <w:t>de</w:t>
      </w:r>
      <w:r>
        <w:rPr>
          <w:spacing w:val="-2"/>
        </w:rPr>
        <w:t> </w:t>
      </w:r>
      <w:r>
        <w:rPr/>
        <w:t>dezembro</w:t>
      </w:r>
      <w:r>
        <w:rPr>
          <w:spacing w:val="-2"/>
        </w:rPr>
        <w:t> </w:t>
      </w:r>
      <w:r>
        <w:rPr/>
        <w:t>de</w:t>
      </w:r>
      <w:r>
        <w:rPr>
          <w:spacing w:val="-2"/>
        </w:rPr>
        <w:t> </w:t>
      </w:r>
      <w:r>
        <w:rPr/>
        <w:t>2006,</w:t>
      </w:r>
      <w:r>
        <w:rPr>
          <w:spacing w:val="-2"/>
        </w:rPr>
        <w:t> </w:t>
      </w:r>
      <w:r>
        <w:rPr/>
        <w:t>que</w:t>
      </w:r>
      <w:r>
        <w:rPr>
          <w:spacing w:val="-2"/>
        </w:rPr>
        <w:t> </w:t>
      </w:r>
      <w:r>
        <w:rPr/>
        <w:t>dispõe</w:t>
      </w:r>
      <w:r>
        <w:rPr>
          <w:spacing w:val="-2"/>
        </w:rPr>
        <w:t> </w:t>
      </w:r>
      <w:r>
        <w:rPr/>
        <w:t>sobre</w:t>
      </w:r>
      <w:r>
        <w:rPr>
          <w:spacing w:val="-2"/>
        </w:rPr>
        <w:t> </w:t>
      </w:r>
      <w:r>
        <w:rPr/>
        <w:t>o</w:t>
      </w:r>
      <w:r>
        <w:rPr>
          <w:spacing w:val="-2"/>
        </w:rPr>
        <w:t> </w:t>
      </w:r>
      <w:r>
        <w:rPr/>
        <w:t>Coeficiente</w:t>
      </w:r>
      <w:r>
        <w:rPr>
          <w:spacing w:val="-2"/>
        </w:rPr>
        <w:t> </w:t>
      </w:r>
      <w:r>
        <w:rPr/>
        <w:t>de</w:t>
      </w:r>
      <w:r>
        <w:rPr>
          <w:spacing w:val="-13"/>
        </w:rPr>
        <w:t> </w:t>
      </w:r>
      <w:r>
        <w:rPr/>
        <w:t>Adequação</w:t>
      </w:r>
      <w:r>
        <w:rPr>
          <w:spacing w:val="-2"/>
        </w:rPr>
        <w:t> </w:t>
      </w:r>
      <w:r>
        <w:rPr/>
        <w:t>de</w:t>
      </w:r>
      <w:r>
        <w:rPr>
          <w:spacing w:val="-2"/>
        </w:rPr>
        <w:t> </w:t>
      </w:r>
      <w:r>
        <w:rPr/>
        <w:t>Preços</w:t>
      </w:r>
      <w:r>
        <w:rPr>
          <w:spacing w:val="-2"/>
        </w:rPr>
        <w:t> </w:t>
      </w:r>
      <w:r>
        <w:rPr/>
        <w:t>–</w:t>
      </w:r>
      <w:r>
        <w:rPr>
          <w:spacing w:val="-2"/>
        </w:rPr>
        <w:t> </w:t>
      </w:r>
      <w:r>
        <w:rPr/>
        <w:t>CAP,</w:t>
      </w:r>
      <w:r>
        <w:rPr>
          <w:spacing w:val="-2"/>
        </w:rPr>
        <w:t> </w:t>
      </w:r>
      <w:r>
        <w:rPr/>
        <w:t>sua</w:t>
      </w:r>
      <w:r>
        <w:rPr>
          <w:spacing w:val="-2"/>
        </w:rPr>
        <w:t> </w:t>
      </w:r>
      <w:r>
        <w:rPr/>
        <w:t>aplicação,</w:t>
      </w:r>
      <w:r>
        <w:rPr>
          <w:spacing w:val="-2"/>
        </w:rPr>
        <w:t> </w:t>
      </w:r>
      <w:r>
        <w:rPr/>
        <w:t>e</w:t>
      </w:r>
      <w:r>
        <w:rPr>
          <w:spacing w:val="-2"/>
        </w:rPr>
        <w:t> </w:t>
      </w:r>
      <w:r>
        <w:rPr/>
        <w:t>altera</w:t>
      </w:r>
      <w:r>
        <w:rPr>
          <w:spacing w:val="-2"/>
        </w:rPr>
        <w:t> </w:t>
      </w:r>
      <w:r>
        <w:rPr/>
        <w:t>a</w:t>
      </w:r>
      <w:r>
        <w:rPr>
          <w:spacing w:val="-2"/>
        </w:rPr>
        <w:t> </w:t>
      </w:r>
      <w:r>
        <w:rPr/>
        <w:t>Resolução</w:t>
      </w:r>
      <w:r>
        <w:rPr>
          <w:spacing w:val="-2"/>
        </w:rPr>
        <w:t> </w:t>
      </w:r>
      <w:r>
        <w:rPr/>
        <w:t>CMED</w:t>
      </w:r>
      <w:r>
        <w:rPr>
          <w:spacing w:val="-2"/>
        </w:rPr>
        <w:t> </w:t>
      </w:r>
      <w:r>
        <w:rPr/>
        <w:t>nº.</w:t>
      </w:r>
      <w:r>
        <w:rPr>
          <w:spacing w:val="-2"/>
        </w:rPr>
        <w:t> </w:t>
      </w:r>
      <w:r>
        <w:rPr/>
        <w:t>2,</w:t>
      </w:r>
      <w:r>
        <w:rPr>
          <w:spacing w:val="-2"/>
        </w:rPr>
        <w:t> </w:t>
      </w:r>
      <w:r>
        <w:rPr/>
        <w:t>de</w:t>
      </w:r>
      <w:r>
        <w:rPr>
          <w:spacing w:val="-2"/>
        </w:rPr>
        <w:t> </w:t>
      </w:r>
      <w:r>
        <w:rPr/>
        <w:t>5</w:t>
      </w:r>
      <w:r>
        <w:rPr>
          <w:spacing w:val="-2"/>
        </w:rPr>
        <w:t> </w:t>
      </w:r>
      <w:r>
        <w:rPr/>
        <w:t>de</w:t>
      </w:r>
      <w:r>
        <w:rPr>
          <w:spacing w:val="-2"/>
        </w:rPr>
        <w:t> </w:t>
      </w:r>
      <w:r>
        <w:rPr/>
        <w:t>março de 2004;</w:t>
      </w:r>
    </w:p>
    <w:p>
      <w:pPr>
        <w:pStyle w:val="BodyText"/>
        <w:spacing w:before="2"/>
        <w:ind w:left="123"/>
      </w:pPr>
      <w:r>
        <w:rPr/>
        <w:t>ortaria</w:t>
      </w:r>
      <w:r>
        <w:rPr>
          <w:spacing w:val="-1"/>
        </w:rPr>
        <w:t> </w:t>
      </w:r>
      <w:r>
        <w:rPr/>
        <w:t>nº</w:t>
      </w:r>
      <w:r>
        <w:rPr>
          <w:spacing w:val="-1"/>
        </w:rPr>
        <w:t> </w:t>
      </w:r>
      <w:r>
        <w:rPr/>
        <w:t>344,</w:t>
      </w:r>
      <w:r>
        <w:rPr>
          <w:spacing w:val="-1"/>
        </w:rPr>
        <w:t> </w:t>
      </w:r>
      <w:r>
        <w:rPr/>
        <w:t>de</w:t>
      </w:r>
      <w:r>
        <w:rPr>
          <w:spacing w:val="-1"/>
        </w:rPr>
        <w:t> </w:t>
      </w:r>
      <w:r>
        <w:rPr/>
        <w:t>12</w:t>
      </w:r>
      <w:r>
        <w:rPr>
          <w:spacing w:val="-1"/>
        </w:rPr>
        <w:t> </w:t>
      </w:r>
      <w:r>
        <w:rPr/>
        <w:t>de</w:t>
      </w:r>
      <w:r>
        <w:rPr>
          <w:spacing w:val="-1"/>
        </w:rPr>
        <w:t> </w:t>
      </w:r>
      <w:r>
        <w:rPr/>
        <w:t>maio</w:t>
      </w:r>
      <w:r>
        <w:rPr>
          <w:spacing w:val="-1"/>
        </w:rPr>
        <w:t> </w:t>
      </w:r>
      <w:r>
        <w:rPr/>
        <w:t>de</w:t>
      </w:r>
      <w:r>
        <w:rPr>
          <w:spacing w:val="-1"/>
        </w:rPr>
        <w:t> </w:t>
      </w:r>
      <w:r>
        <w:rPr/>
        <w:t>1998,</w:t>
      </w:r>
      <w:r>
        <w:rPr>
          <w:spacing w:val="-1"/>
        </w:rPr>
        <w:t> </w:t>
      </w:r>
      <w:r>
        <w:rPr/>
        <w:t>que</w:t>
      </w:r>
      <w:r>
        <w:rPr>
          <w:spacing w:val="-1"/>
        </w:rPr>
        <w:t> </w:t>
      </w:r>
      <w:r>
        <w:rPr/>
        <w:t>aprova</w:t>
      </w:r>
      <w:r>
        <w:rPr>
          <w:spacing w:val="-1"/>
        </w:rPr>
        <w:t> </w:t>
      </w:r>
      <w:r>
        <w:rPr/>
        <w:t>o</w:t>
      </w:r>
      <w:r>
        <w:rPr>
          <w:spacing w:val="-1"/>
        </w:rPr>
        <w:t> </w:t>
      </w:r>
      <w:r>
        <w:rPr/>
        <w:t>Regulamento</w:t>
      </w:r>
      <w:r>
        <w:rPr>
          <w:spacing w:val="-4"/>
        </w:rPr>
        <w:t> </w:t>
      </w:r>
      <w:r>
        <w:rPr/>
        <w:t>Técnico</w:t>
      </w:r>
      <w:r>
        <w:rPr>
          <w:spacing w:val="-1"/>
        </w:rPr>
        <w:t> </w:t>
      </w:r>
      <w:r>
        <w:rPr/>
        <w:t>sobre</w:t>
      </w:r>
      <w:r>
        <w:rPr>
          <w:spacing w:val="-1"/>
        </w:rPr>
        <w:t> </w:t>
      </w:r>
      <w:r>
        <w:rPr/>
        <w:t>substâncias</w:t>
      </w:r>
      <w:r>
        <w:rPr>
          <w:spacing w:val="-1"/>
        </w:rPr>
        <w:t> </w:t>
      </w:r>
      <w:r>
        <w:rPr/>
        <w:t>e</w:t>
      </w:r>
      <w:r>
        <w:rPr>
          <w:spacing w:val="-1"/>
        </w:rPr>
        <w:t> </w:t>
      </w:r>
      <w:r>
        <w:rPr/>
        <w:t>medicamentos</w:t>
      </w:r>
      <w:r>
        <w:rPr>
          <w:spacing w:val="-1"/>
        </w:rPr>
        <w:t> </w:t>
      </w:r>
      <w:r>
        <w:rPr/>
        <w:t>sujeitos</w:t>
      </w:r>
      <w:r>
        <w:rPr>
          <w:spacing w:val="-1"/>
        </w:rPr>
        <w:t> </w:t>
      </w:r>
      <w:r>
        <w:rPr/>
        <w:t>a</w:t>
      </w:r>
      <w:r>
        <w:rPr>
          <w:spacing w:val="-1"/>
        </w:rPr>
        <w:t> </w:t>
      </w:r>
      <w:r>
        <w:rPr/>
        <w:t>controle</w:t>
      </w:r>
      <w:r>
        <w:rPr>
          <w:spacing w:val="-1"/>
        </w:rPr>
        <w:t> </w:t>
      </w:r>
      <w:r>
        <w:rPr/>
        <w:t>especial;</w:t>
      </w:r>
      <w:r>
        <w:rPr>
          <w:spacing w:val="-1"/>
        </w:rPr>
        <w:t> </w:t>
      </w:r>
      <w:r>
        <w:rPr/>
        <w:t>e</w:t>
      </w:r>
      <w:r>
        <w:rPr>
          <w:spacing w:val="-1"/>
        </w:rPr>
        <w:t> </w:t>
      </w:r>
      <w:r>
        <w:rPr/>
        <w:t>suas</w:t>
      </w:r>
      <w:r>
        <w:rPr>
          <w:spacing w:val="-1"/>
        </w:rPr>
        <w:t> </w:t>
      </w:r>
      <w:r>
        <w:rPr>
          <w:spacing w:val="-2"/>
        </w:rPr>
        <w:t>atualizações;</w:t>
      </w:r>
    </w:p>
    <w:p>
      <w:pPr>
        <w:spacing w:after="0"/>
        <w:sectPr>
          <w:pgSz w:w="15840" w:h="24480"/>
          <w:pgMar w:top="800" w:bottom="280" w:left="460" w:right="540"/>
        </w:sectPr>
      </w:pPr>
    </w:p>
    <w:p>
      <w:pPr>
        <w:pStyle w:val="BodyText"/>
        <w:spacing w:line="280" w:lineRule="auto" w:before="73"/>
        <w:ind w:left="229" w:hanging="107"/>
      </w:pPr>
      <w:r>
        <w:rPr/>
        <w:t>ortaria</w:t>
      </w:r>
      <w:r>
        <w:rPr>
          <w:spacing w:val="-2"/>
        </w:rPr>
        <w:t> </w:t>
      </w:r>
      <w:r>
        <w:rPr/>
        <w:t>nº</w:t>
      </w:r>
      <w:r>
        <w:rPr>
          <w:spacing w:val="-2"/>
        </w:rPr>
        <w:t> </w:t>
      </w:r>
      <w:r>
        <w:rPr/>
        <w:t>2814,</w:t>
      </w:r>
      <w:r>
        <w:rPr>
          <w:spacing w:val="-2"/>
        </w:rPr>
        <w:t> </w:t>
      </w:r>
      <w:r>
        <w:rPr/>
        <w:t>de</w:t>
      </w:r>
      <w:r>
        <w:rPr>
          <w:spacing w:val="-2"/>
        </w:rPr>
        <w:t> </w:t>
      </w:r>
      <w:r>
        <w:rPr/>
        <w:t>29</w:t>
      </w:r>
      <w:r>
        <w:rPr>
          <w:spacing w:val="-2"/>
        </w:rPr>
        <w:t> </w:t>
      </w:r>
      <w:r>
        <w:rPr/>
        <w:t>de</w:t>
      </w:r>
      <w:r>
        <w:rPr>
          <w:spacing w:val="-2"/>
        </w:rPr>
        <w:t> </w:t>
      </w:r>
      <w:r>
        <w:rPr/>
        <w:t>maio</w:t>
      </w:r>
      <w:r>
        <w:rPr>
          <w:spacing w:val="-2"/>
        </w:rPr>
        <w:t> </w:t>
      </w:r>
      <w:r>
        <w:rPr/>
        <w:t>de</w:t>
      </w:r>
      <w:r>
        <w:rPr>
          <w:spacing w:val="-2"/>
        </w:rPr>
        <w:t> </w:t>
      </w:r>
      <w:r>
        <w:rPr/>
        <w:t>1998,</w:t>
      </w:r>
      <w:r>
        <w:rPr>
          <w:spacing w:val="-2"/>
        </w:rPr>
        <w:t> </w:t>
      </w:r>
      <w:r>
        <w:rPr/>
        <w:t>que</w:t>
      </w:r>
      <w:r>
        <w:rPr>
          <w:spacing w:val="-2"/>
        </w:rPr>
        <w:t> </w:t>
      </w:r>
      <w:r>
        <w:rPr/>
        <w:t>estabelece</w:t>
      </w:r>
      <w:r>
        <w:rPr>
          <w:spacing w:val="-2"/>
        </w:rPr>
        <w:t> </w:t>
      </w:r>
      <w:r>
        <w:rPr/>
        <w:t>procedimentos</w:t>
      </w:r>
      <w:r>
        <w:rPr>
          <w:spacing w:val="-2"/>
        </w:rPr>
        <w:t> </w:t>
      </w:r>
      <w:r>
        <w:rPr/>
        <w:t>a</w:t>
      </w:r>
      <w:r>
        <w:rPr>
          <w:spacing w:val="-2"/>
        </w:rPr>
        <w:t> </w:t>
      </w:r>
      <w:r>
        <w:rPr/>
        <w:t>serem</w:t>
      </w:r>
      <w:r>
        <w:rPr>
          <w:spacing w:val="-2"/>
        </w:rPr>
        <w:t> </w:t>
      </w:r>
      <w:r>
        <w:rPr/>
        <w:t>observados</w:t>
      </w:r>
      <w:r>
        <w:rPr>
          <w:spacing w:val="-2"/>
        </w:rPr>
        <w:t> </w:t>
      </w:r>
      <w:r>
        <w:rPr/>
        <w:t>pelas</w:t>
      </w:r>
      <w:r>
        <w:rPr>
          <w:spacing w:val="-2"/>
        </w:rPr>
        <w:t> </w:t>
      </w:r>
      <w:r>
        <w:rPr/>
        <w:t>empresas</w:t>
      </w:r>
      <w:r>
        <w:rPr>
          <w:spacing w:val="-2"/>
        </w:rPr>
        <w:t> </w:t>
      </w:r>
      <w:r>
        <w:rPr/>
        <w:t>produtoras,</w:t>
      </w:r>
      <w:r>
        <w:rPr>
          <w:spacing w:val="-2"/>
        </w:rPr>
        <w:t> </w:t>
      </w:r>
      <w:r>
        <w:rPr/>
        <w:t>importadoras,</w:t>
      </w:r>
      <w:r>
        <w:rPr>
          <w:spacing w:val="-2"/>
        </w:rPr>
        <w:t> </w:t>
      </w:r>
      <w:r>
        <w:rPr/>
        <w:t>distribuidoras</w:t>
      </w:r>
      <w:r>
        <w:rPr>
          <w:spacing w:val="-2"/>
        </w:rPr>
        <w:t> </w:t>
      </w:r>
      <w:r>
        <w:rPr/>
        <w:t>e</w:t>
      </w:r>
      <w:r>
        <w:rPr>
          <w:spacing w:val="-2"/>
        </w:rPr>
        <w:t> </w:t>
      </w:r>
      <w:r>
        <w:rPr/>
        <w:t>do</w:t>
      </w:r>
      <w:r>
        <w:rPr>
          <w:spacing w:val="-2"/>
        </w:rPr>
        <w:t> </w:t>
      </w:r>
      <w:r>
        <w:rPr/>
        <w:t>comércio</w:t>
      </w:r>
      <w:r>
        <w:rPr>
          <w:spacing w:val="-2"/>
        </w:rPr>
        <w:t> </w:t>
      </w:r>
      <w:r>
        <w:rPr/>
        <w:t>farmacêutico, objetivando a comprovação, em caráter de urgência, da identidade e qualidade de medicamento, objeto de denúncia sobre possível falsificação, adulteração e fraude;</w:t>
      </w:r>
    </w:p>
    <w:p>
      <w:pPr>
        <w:pStyle w:val="BodyText"/>
        <w:spacing w:before="2"/>
        <w:ind w:left="123"/>
      </w:pPr>
      <w:r>
        <w:rPr/>
        <w:t>ortaria</w:t>
      </w:r>
      <w:r>
        <w:rPr>
          <w:spacing w:val="-1"/>
        </w:rPr>
        <w:t> </w:t>
      </w:r>
      <w:r>
        <w:rPr/>
        <w:t>nº</w:t>
      </w:r>
      <w:r>
        <w:rPr>
          <w:spacing w:val="-1"/>
        </w:rPr>
        <w:t> </w:t>
      </w:r>
      <w:r>
        <w:rPr/>
        <w:t>2.894,</w:t>
      </w:r>
      <w:r>
        <w:rPr>
          <w:spacing w:val="-1"/>
        </w:rPr>
        <w:t> </w:t>
      </w:r>
      <w:r>
        <w:rPr/>
        <w:t>de</w:t>
      </w:r>
      <w:r>
        <w:rPr>
          <w:spacing w:val="-1"/>
        </w:rPr>
        <w:t> </w:t>
      </w:r>
      <w:r>
        <w:rPr/>
        <w:t>12</w:t>
      </w:r>
      <w:r>
        <w:rPr>
          <w:spacing w:val="-1"/>
        </w:rPr>
        <w:t> </w:t>
      </w:r>
      <w:r>
        <w:rPr/>
        <w:t>de</w:t>
      </w:r>
      <w:r>
        <w:rPr>
          <w:spacing w:val="-1"/>
        </w:rPr>
        <w:t> </w:t>
      </w:r>
      <w:r>
        <w:rPr/>
        <w:t>setembro</w:t>
      </w:r>
      <w:r>
        <w:rPr>
          <w:spacing w:val="-1"/>
        </w:rPr>
        <w:t> </w:t>
      </w:r>
      <w:r>
        <w:rPr/>
        <w:t>de</w:t>
      </w:r>
      <w:r>
        <w:rPr>
          <w:spacing w:val="-1"/>
        </w:rPr>
        <w:t> </w:t>
      </w:r>
      <w:r>
        <w:rPr/>
        <w:t>2018,</w:t>
      </w:r>
      <w:r>
        <w:rPr>
          <w:spacing w:val="-1"/>
        </w:rPr>
        <w:t> </w:t>
      </w:r>
      <w:r>
        <w:rPr/>
        <w:t>que</w:t>
      </w:r>
      <w:r>
        <w:rPr>
          <w:spacing w:val="-1"/>
        </w:rPr>
        <w:t> </w:t>
      </w:r>
      <w:r>
        <w:rPr/>
        <w:t>revoga</w:t>
      </w:r>
      <w:r>
        <w:rPr>
          <w:spacing w:val="-1"/>
        </w:rPr>
        <w:t> </w:t>
      </w:r>
      <w:r>
        <w:rPr/>
        <w:t>o</w:t>
      </w:r>
      <w:r>
        <w:rPr>
          <w:spacing w:val="-1"/>
        </w:rPr>
        <w:t> </w:t>
      </w:r>
      <w:r>
        <w:rPr/>
        <w:t>inciso</w:t>
      </w:r>
      <w:r>
        <w:rPr>
          <w:spacing w:val="-1"/>
        </w:rPr>
        <w:t> </w:t>
      </w:r>
      <w:r>
        <w:rPr/>
        <w:t>III</w:t>
      </w:r>
      <w:r>
        <w:rPr>
          <w:spacing w:val="-1"/>
        </w:rPr>
        <w:t> </w:t>
      </w:r>
      <w:r>
        <w:rPr/>
        <w:t>do</w:t>
      </w:r>
      <w:r>
        <w:rPr>
          <w:spacing w:val="-1"/>
        </w:rPr>
        <w:t> </w:t>
      </w:r>
      <w:r>
        <w:rPr/>
        <w:t>art.</w:t>
      </w:r>
      <w:r>
        <w:rPr>
          <w:spacing w:val="-1"/>
        </w:rPr>
        <w:t> </w:t>
      </w:r>
      <w:r>
        <w:rPr/>
        <w:t>5º</w:t>
      </w:r>
      <w:r>
        <w:rPr>
          <w:spacing w:val="-1"/>
        </w:rPr>
        <w:t> </w:t>
      </w:r>
      <w:r>
        <w:rPr/>
        <w:t>da</w:t>
      </w:r>
      <w:r>
        <w:rPr>
          <w:spacing w:val="-1"/>
        </w:rPr>
        <w:t> </w:t>
      </w:r>
      <w:r>
        <w:rPr/>
        <w:t>Portaria</w:t>
      </w:r>
      <w:r>
        <w:rPr>
          <w:spacing w:val="-1"/>
        </w:rPr>
        <w:t> </w:t>
      </w:r>
      <w:r>
        <w:rPr/>
        <w:t>nº</w:t>
      </w:r>
      <w:r>
        <w:rPr>
          <w:spacing w:val="-1"/>
        </w:rPr>
        <w:t> </w:t>
      </w:r>
      <w:r>
        <w:rPr/>
        <w:t>2.814/GM/MS,</w:t>
      </w:r>
      <w:r>
        <w:rPr>
          <w:spacing w:val="-1"/>
        </w:rPr>
        <w:t> </w:t>
      </w:r>
      <w:r>
        <w:rPr/>
        <w:t>de</w:t>
      </w:r>
      <w:r>
        <w:rPr>
          <w:spacing w:val="-1"/>
        </w:rPr>
        <w:t> </w:t>
      </w:r>
      <w:r>
        <w:rPr/>
        <w:t>29</w:t>
      </w:r>
      <w:r>
        <w:rPr>
          <w:spacing w:val="-1"/>
        </w:rPr>
        <w:t> </w:t>
      </w:r>
      <w:r>
        <w:rPr/>
        <w:t>de</w:t>
      </w:r>
      <w:r>
        <w:rPr>
          <w:spacing w:val="-1"/>
        </w:rPr>
        <w:t> </w:t>
      </w:r>
      <w:r>
        <w:rPr/>
        <w:t>maio</w:t>
      </w:r>
      <w:r>
        <w:rPr>
          <w:spacing w:val="-1"/>
        </w:rPr>
        <w:t> </w:t>
      </w:r>
      <w:r>
        <w:rPr/>
        <w:t>de</w:t>
      </w:r>
      <w:r>
        <w:rPr>
          <w:spacing w:val="-1"/>
        </w:rPr>
        <w:t> </w:t>
      </w:r>
      <w:r>
        <w:rPr>
          <w:spacing w:val="-2"/>
        </w:rPr>
        <w:t>1998;</w:t>
      </w:r>
    </w:p>
    <w:p>
      <w:pPr>
        <w:pStyle w:val="BodyText"/>
        <w:spacing w:line="280" w:lineRule="auto" w:before="40"/>
        <w:ind w:left="145"/>
      </w:pPr>
      <w:r>
        <w:rPr/>
        <w:t>esolução</w:t>
      </w:r>
      <w:r>
        <w:rPr>
          <w:spacing w:val="-2"/>
        </w:rPr>
        <w:t> </w:t>
      </w:r>
      <w:r>
        <w:rPr/>
        <w:t>CTE-CMED</w:t>
      </w:r>
      <w:r>
        <w:rPr>
          <w:spacing w:val="-2"/>
        </w:rPr>
        <w:t> </w:t>
      </w:r>
      <w:r>
        <w:rPr/>
        <w:t>nº</w:t>
      </w:r>
      <w:r>
        <w:rPr>
          <w:spacing w:val="-2"/>
        </w:rPr>
        <w:t> </w:t>
      </w:r>
      <w:r>
        <w:rPr/>
        <w:t>06,</w:t>
      </w:r>
      <w:r>
        <w:rPr>
          <w:spacing w:val="-2"/>
        </w:rPr>
        <w:t> </w:t>
      </w:r>
      <w:r>
        <w:rPr/>
        <w:t>de</w:t>
      </w:r>
      <w:r>
        <w:rPr>
          <w:spacing w:val="-2"/>
        </w:rPr>
        <w:t> </w:t>
      </w:r>
      <w:r>
        <w:rPr/>
        <w:t>27</w:t>
      </w:r>
      <w:r>
        <w:rPr>
          <w:spacing w:val="-2"/>
        </w:rPr>
        <w:t> </w:t>
      </w:r>
      <w:r>
        <w:rPr/>
        <w:t>de</w:t>
      </w:r>
      <w:r>
        <w:rPr>
          <w:spacing w:val="-2"/>
        </w:rPr>
        <w:t> </w:t>
      </w:r>
      <w:r>
        <w:rPr/>
        <w:t>maio</w:t>
      </w:r>
      <w:r>
        <w:rPr>
          <w:spacing w:val="-2"/>
        </w:rPr>
        <w:t> </w:t>
      </w:r>
      <w:r>
        <w:rPr/>
        <w:t>de</w:t>
      </w:r>
      <w:r>
        <w:rPr>
          <w:spacing w:val="-2"/>
        </w:rPr>
        <w:t> </w:t>
      </w:r>
      <w:r>
        <w:rPr/>
        <w:t>2021,</w:t>
      </w:r>
      <w:r>
        <w:rPr>
          <w:spacing w:val="-2"/>
        </w:rPr>
        <w:t> </w:t>
      </w:r>
      <w:r>
        <w:rPr/>
        <w:t>que</w:t>
      </w:r>
      <w:r>
        <w:rPr>
          <w:spacing w:val="-2"/>
        </w:rPr>
        <w:t> </w:t>
      </w:r>
      <w:r>
        <w:rPr/>
        <w:t>divulga</w:t>
      </w:r>
      <w:r>
        <w:rPr>
          <w:spacing w:val="-2"/>
        </w:rPr>
        <w:t> </w:t>
      </w:r>
      <w:r>
        <w:rPr/>
        <w:t>o</w:t>
      </w:r>
      <w:r>
        <w:rPr>
          <w:spacing w:val="-2"/>
        </w:rPr>
        <w:t> </w:t>
      </w:r>
      <w:r>
        <w:rPr/>
        <w:t>novo</w:t>
      </w:r>
      <w:r>
        <w:rPr>
          <w:spacing w:val="-2"/>
        </w:rPr>
        <w:t> </w:t>
      </w:r>
      <w:r>
        <w:rPr/>
        <w:t>rol</w:t>
      </w:r>
      <w:r>
        <w:rPr>
          <w:spacing w:val="-2"/>
        </w:rPr>
        <w:t> </w:t>
      </w:r>
      <w:r>
        <w:rPr/>
        <w:t>de</w:t>
      </w:r>
      <w:r>
        <w:rPr>
          <w:spacing w:val="-2"/>
        </w:rPr>
        <w:t> </w:t>
      </w:r>
      <w:r>
        <w:rPr/>
        <w:t>produtos</w:t>
      </w:r>
      <w:r>
        <w:rPr>
          <w:spacing w:val="-2"/>
        </w:rPr>
        <w:t> </w:t>
      </w:r>
      <w:r>
        <w:rPr/>
        <w:t>sobre</w:t>
      </w:r>
      <w:r>
        <w:rPr>
          <w:spacing w:val="-2"/>
        </w:rPr>
        <w:t> </w:t>
      </w:r>
      <w:r>
        <w:rPr/>
        <w:t>os</w:t>
      </w:r>
      <w:r>
        <w:rPr>
          <w:spacing w:val="-2"/>
        </w:rPr>
        <w:t> </w:t>
      </w:r>
      <w:r>
        <w:rPr/>
        <w:t>quais</w:t>
      </w:r>
      <w:r>
        <w:rPr>
          <w:spacing w:val="-2"/>
        </w:rPr>
        <w:t> </w:t>
      </w:r>
      <w:r>
        <w:rPr/>
        <w:t>se</w:t>
      </w:r>
      <w:r>
        <w:rPr>
          <w:spacing w:val="-2"/>
        </w:rPr>
        <w:t> </w:t>
      </w:r>
      <w:r>
        <w:rPr/>
        <w:t>deve</w:t>
      </w:r>
      <w:r>
        <w:rPr>
          <w:spacing w:val="-2"/>
        </w:rPr>
        <w:t> </w:t>
      </w:r>
      <w:r>
        <w:rPr/>
        <w:t>aplicar</w:t>
      </w:r>
      <w:r>
        <w:rPr>
          <w:spacing w:val="-2"/>
        </w:rPr>
        <w:t> </w:t>
      </w:r>
      <w:r>
        <w:rPr/>
        <w:t>o</w:t>
      </w:r>
      <w:r>
        <w:rPr>
          <w:spacing w:val="-2"/>
        </w:rPr>
        <w:t> </w:t>
      </w:r>
      <w:r>
        <w:rPr/>
        <w:t>Coeficiente</w:t>
      </w:r>
      <w:r>
        <w:rPr>
          <w:spacing w:val="-2"/>
        </w:rPr>
        <w:t> </w:t>
      </w:r>
      <w:r>
        <w:rPr/>
        <w:t>de</w:t>
      </w:r>
      <w:r>
        <w:rPr>
          <w:spacing w:val="-13"/>
        </w:rPr>
        <w:t> </w:t>
      </w:r>
      <w:r>
        <w:rPr/>
        <w:t>Adequação</w:t>
      </w:r>
      <w:r>
        <w:rPr>
          <w:spacing w:val="-1"/>
        </w:rPr>
        <w:t> </w:t>
      </w:r>
      <w:r>
        <w:rPr/>
        <w:t>de</w:t>
      </w:r>
      <w:r>
        <w:rPr>
          <w:spacing w:val="-2"/>
        </w:rPr>
        <w:t> </w:t>
      </w:r>
      <w:r>
        <w:rPr/>
        <w:t>Preços</w:t>
      </w:r>
      <w:r>
        <w:rPr>
          <w:spacing w:val="-2"/>
        </w:rPr>
        <w:t> </w:t>
      </w:r>
      <w:r>
        <w:rPr/>
        <w:t>(CAP).;</w:t>
      </w:r>
      <w:r>
        <w:rPr>
          <w:spacing w:val="-2"/>
        </w:rPr>
        <w:t> </w:t>
      </w:r>
      <w:r>
        <w:rPr/>
        <w:t>e</w:t>
      </w:r>
      <w:r>
        <w:rPr>
          <w:spacing w:val="-2"/>
        </w:rPr>
        <w:t> </w:t>
      </w:r>
      <w:r>
        <w:rPr/>
        <w:t>atualizações. onvênios ICMS nº 87, de 05 de julho de 2002, que concede isenção do ICMS nas operações com fármacos e medicamentos destinados a órgãos da</w:t>
      </w:r>
      <w:r>
        <w:rPr>
          <w:spacing w:val="-8"/>
        </w:rPr>
        <w:t> </w:t>
      </w:r>
      <w:r>
        <w:rPr/>
        <w:t>Administração Pública Direta Federal, Estadual e Municipal.</w:t>
      </w:r>
    </w:p>
    <w:p>
      <w:pPr>
        <w:pStyle w:val="BodyText"/>
        <w:spacing w:line="280" w:lineRule="auto" w:before="3"/>
        <w:ind w:left="229" w:hanging="85"/>
      </w:pPr>
      <w:r>
        <w:rPr/>
        <w:t>onvênios</w:t>
      </w:r>
      <w:r>
        <w:rPr>
          <w:spacing w:val="-2"/>
        </w:rPr>
        <w:t> </w:t>
      </w:r>
      <w:r>
        <w:rPr/>
        <w:t>ICMS</w:t>
      </w:r>
      <w:r>
        <w:rPr>
          <w:spacing w:val="-2"/>
        </w:rPr>
        <w:t> </w:t>
      </w:r>
      <w:r>
        <w:rPr/>
        <w:t>nº</w:t>
      </w:r>
      <w:r>
        <w:rPr>
          <w:spacing w:val="-2"/>
        </w:rPr>
        <w:t> </w:t>
      </w:r>
      <w:r>
        <w:rPr/>
        <w:t>02,</w:t>
      </w:r>
      <w:r>
        <w:rPr>
          <w:spacing w:val="-2"/>
        </w:rPr>
        <w:t> </w:t>
      </w:r>
      <w:r>
        <w:rPr/>
        <w:t>de</w:t>
      </w:r>
      <w:r>
        <w:rPr>
          <w:spacing w:val="-2"/>
        </w:rPr>
        <w:t> </w:t>
      </w:r>
      <w:r>
        <w:rPr/>
        <w:t>15</w:t>
      </w:r>
      <w:r>
        <w:rPr>
          <w:spacing w:val="-2"/>
        </w:rPr>
        <w:t> </w:t>
      </w:r>
      <w:r>
        <w:rPr/>
        <w:t>de</w:t>
      </w:r>
      <w:r>
        <w:rPr>
          <w:spacing w:val="-2"/>
        </w:rPr>
        <w:t> </w:t>
      </w:r>
      <w:r>
        <w:rPr/>
        <w:t>março</w:t>
      </w:r>
      <w:r>
        <w:rPr>
          <w:spacing w:val="-2"/>
        </w:rPr>
        <w:t> </w:t>
      </w:r>
      <w:r>
        <w:rPr/>
        <w:t>de</w:t>
      </w:r>
      <w:r>
        <w:rPr>
          <w:spacing w:val="-2"/>
        </w:rPr>
        <w:t> </w:t>
      </w:r>
      <w:r>
        <w:rPr/>
        <w:t>2019,</w:t>
      </w:r>
      <w:r>
        <w:rPr>
          <w:spacing w:val="-2"/>
        </w:rPr>
        <w:t> </w:t>
      </w:r>
      <w:r>
        <w:rPr/>
        <w:t>que</w:t>
      </w:r>
      <w:r>
        <w:rPr>
          <w:spacing w:val="-2"/>
        </w:rPr>
        <w:t> </w:t>
      </w:r>
      <w:r>
        <w:rPr/>
        <w:t>altera</w:t>
      </w:r>
      <w:r>
        <w:rPr>
          <w:spacing w:val="-2"/>
        </w:rPr>
        <w:t> </w:t>
      </w:r>
      <w:r>
        <w:rPr/>
        <w:t>o</w:t>
      </w:r>
      <w:r>
        <w:rPr>
          <w:spacing w:val="-13"/>
        </w:rPr>
        <w:t> </w:t>
      </w:r>
      <w:r>
        <w:rPr/>
        <w:t>Anexo</w:t>
      </w:r>
      <w:r>
        <w:rPr>
          <w:spacing w:val="-1"/>
        </w:rPr>
        <w:t> </w:t>
      </w:r>
      <w:r>
        <w:rPr/>
        <w:t>Único</w:t>
      </w:r>
      <w:r>
        <w:rPr>
          <w:spacing w:val="-2"/>
        </w:rPr>
        <w:t> </w:t>
      </w:r>
      <w:r>
        <w:rPr/>
        <w:t>do</w:t>
      </w:r>
      <w:r>
        <w:rPr>
          <w:spacing w:val="-2"/>
        </w:rPr>
        <w:t> </w:t>
      </w:r>
      <w:r>
        <w:rPr/>
        <w:t>Convênio</w:t>
      </w:r>
      <w:r>
        <w:rPr>
          <w:spacing w:val="-2"/>
        </w:rPr>
        <w:t> </w:t>
      </w:r>
      <w:r>
        <w:rPr/>
        <w:t>ICMS</w:t>
      </w:r>
      <w:r>
        <w:rPr>
          <w:spacing w:val="-2"/>
        </w:rPr>
        <w:t> </w:t>
      </w:r>
      <w:r>
        <w:rPr/>
        <w:t>87/02,</w:t>
      </w:r>
      <w:r>
        <w:rPr>
          <w:spacing w:val="-2"/>
        </w:rPr>
        <w:t> </w:t>
      </w:r>
      <w:r>
        <w:rPr/>
        <w:t>que</w:t>
      </w:r>
      <w:r>
        <w:rPr>
          <w:spacing w:val="-2"/>
        </w:rPr>
        <w:t> </w:t>
      </w:r>
      <w:r>
        <w:rPr/>
        <w:t>concede</w:t>
      </w:r>
      <w:r>
        <w:rPr>
          <w:spacing w:val="-2"/>
        </w:rPr>
        <w:t> </w:t>
      </w:r>
      <w:r>
        <w:rPr/>
        <w:t>isenção</w:t>
      </w:r>
      <w:r>
        <w:rPr>
          <w:spacing w:val="-2"/>
        </w:rPr>
        <w:t> </w:t>
      </w:r>
      <w:r>
        <w:rPr/>
        <w:t>do</w:t>
      </w:r>
      <w:r>
        <w:rPr>
          <w:spacing w:val="-2"/>
        </w:rPr>
        <w:t> </w:t>
      </w:r>
      <w:r>
        <w:rPr/>
        <w:t>ICMS</w:t>
      </w:r>
      <w:r>
        <w:rPr>
          <w:spacing w:val="-2"/>
        </w:rPr>
        <w:t> </w:t>
      </w:r>
      <w:r>
        <w:rPr/>
        <w:t>nas</w:t>
      </w:r>
      <w:r>
        <w:rPr>
          <w:spacing w:val="-2"/>
        </w:rPr>
        <w:t> </w:t>
      </w:r>
      <w:r>
        <w:rPr/>
        <w:t>operações</w:t>
      </w:r>
      <w:r>
        <w:rPr>
          <w:spacing w:val="-2"/>
        </w:rPr>
        <w:t> </w:t>
      </w:r>
      <w:r>
        <w:rPr/>
        <w:t>com</w:t>
      </w:r>
      <w:r>
        <w:rPr>
          <w:spacing w:val="-2"/>
        </w:rPr>
        <w:t> </w:t>
      </w:r>
      <w:r>
        <w:rPr/>
        <w:t>fármacos</w:t>
      </w:r>
      <w:r>
        <w:rPr>
          <w:spacing w:val="-2"/>
        </w:rPr>
        <w:t> </w:t>
      </w:r>
      <w:r>
        <w:rPr/>
        <w:t>e</w:t>
      </w:r>
      <w:r>
        <w:rPr>
          <w:spacing w:val="-2"/>
        </w:rPr>
        <w:t> </w:t>
      </w:r>
      <w:r>
        <w:rPr/>
        <w:t>medicamentos destinados a órgãos da</w:t>
      </w:r>
      <w:r>
        <w:rPr>
          <w:spacing w:val="-2"/>
        </w:rPr>
        <w:t> </w:t>
      </w:r>
      <w:r>
        <w:rPr/>
        <w:t>Administração Pública Direta Federal, Estadual e Municipal; e atualizações.</w:t>
      </w:r>
    </w:p>
    <w:p>
      <w:pPr>
        <w:pStyle w:val="BodyText"/>
        <w:spacing w:before="41"/>
      </w:pPr>
    </w:p>
    <w:p>
      <w:pPr>
        <w:pStyle w:val="Heading2"/>
        <w:numPr>
          <w:ilvl w:val="0"/>
          <w:numId w:val="51"/>
        </w:numPr>
        <w:tabs>
          <w:tab w:pos="428" w:val="left" w:leader="none"/>
        </w:tabs>
        <w:spacing w:line="240" w:lineRule="auto" w:before="0" w:after="0"/>
        <w:ind w:left="428" w:right="0" w:hanging="199"/>
        <w:jc w:val="left"/>
      </w:pPr>
      <w:r>
        <w:rPr/>
        <w:t>DESCRIÇÃO</w:t>
      </w:r>
      <w:r>
        <w:rPr>
          <w:spacing w:val="-1"/>
        </w:rPr>
        <w:t> </w:t>
      </w:r>
      <w:r>
        <w:rPr/>
        <w:t>DA</w:t>
      </w:r>
      <w:r>
        <w:rPr>
          <w:spacing w:val="-12"/>
        </w:rPr>
        <w:t> </w:t>
      </w:r>
      <w:r>
        <w:rPr>
          <w:spacing w:val="-2"/>
        </w:rPr>
        <w:t>SOLUÇÃO</w:t>
      </w:r>
    </w:p>
    <w:p>
      <w:pPr>
        <w:pStyle w:val="BodyText"/>
        <w:spacing w:line="280" w:lineRule="auto" w:before="40"/>
        <w:ind w:left="229" w:right="202"/>
      </w:pPr>
      <w:r>
        <w:rPr/>
        <w:t>Os serviços deverão ser divididos em tantas parcelas quantas se comprovarem técnica e economicamente viáveis, procedendo-se à licitação com vistas ao melhor </w:t>
      </w:r>
      <w:r>
        <w:rPr/>
        <w:t>aproveitamento dos recursos disponíveis no mercado e à ampliação da competitividade sem perda da economia de escala.</w:t>
      </w:r>
    </w:p>
    <w:p>
      <w:pPr>
        <w:pStyle w:val="BodyText"/>
        <w:spacing w:before="42"/>
      </w:pPr>
    </w:p>
    <w:p>
      <w:pPr>
        <w:pStyle w:val="Heading2"/>
        <w:numPr>
          <w:ilvl w:val="1"/>
          <w:numId w:val="51"/>
        </w:numPr>
        <w:tabs>
          <w:tab w:pos="578" w:val="left" w:leader="none"/>
        </w:tabs>
        <w:spacing w:line="240" w:lineRule="auto" w:before="0" w:after="0"/>
        <w:ind w:left="578" w:right="0" w:hanging="349"/>
        <w:jc w:val="left"/>
      </w:pPr>
      <w:r>
        <w:rPr>
          <w:spacing w:val="-2"/>
        </w:rPr>
        <w:t>LEVANTAMENTO</w:t>
      </w:r>
      <w:r>
        <w:rPr>
          <w:spacing w:val="-10"/>
        </w:rPr>
        <w:t> </w:t>
      </w:r>
      <w:r>
        <w:rPr>
          <w:spacing w:val="-2"/>
        </w:rPr>
        <w:t>DE</w:t>
      </w:r>
      <w:r>
        <w:rPr>
          <w:spacing w:val="-9"/>
        </w:rPr>
        <w:t> </w:t>
      </w:r>
      <w:r>
        <w:rPr>
          <w:spacing w:val="-2"/>
        </w:rPr>
        <w:t>MERCADO</w:t>
      </w:r>
    </w:p>
    <w:p>
      <w:pPr>
        <w:pStyle w:val="BodyText"/>
        <w:spacing w:before="40"/>
        <w:ind w:left="22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para</w:t>
      </w:r>
      <w:r>
        <w:rPr>
          <w:spacing w:val="-1"/>
        </w:rPr>
        <w:t> </w:t>
      </w:r>
      <w:r>
        <w:rPr/>
        <w:t>cada</w:t>
      </w:r>
      <w:r>
        <w:rPr>
          <w:spacing w:val="-1"/>
        </w:rPr>
        <w:t> </w:t>
      </w:r>
      <w:r>
        <w:rPr/>
        <w:t>item</w:t>
      </w:r>
      <w:r>
        <w:rPr>
          <w:spacing w:val="-1"/>
        </w:rPr>
        <w:t> </w:t>
      </w:r>
      <w:r>
        <w:rPr/>
        <w:t>foi</w:t>
      </w:r>
      <w:r>
        <w:rPr>
          <w:spacing w:val="-1"/>
        </w:rPr>
        <w:t> </w:t>
      </w:r>
      <w:r>
        <w:rPr/>
        <w:t>realizada</w:t>
      </w:r>
      <w:r>
        <w:rPr>
          <w:spacing w:val="-1"/>
        </w:rPr>
        <w:t> </w:t>
      </w:r>
      <w:r>
        <w:rPr/>
        <w:t>conforme</w:t>
      </w:r>
      <w:r>
        <w:rPr>
          <w:spacing w:val="-1"/>
        </w:rPr>
        <w:t> </w:t>
      </w:r>
      <w:r>
        <w:rPr/>
        <w:t>os</w:t>
      </w:r>
      <w:r>
        <w:rPr>
          <w:spacing w:val="-1"/>
        </w:rPr>
        <w:t> </w:t>
      </w:r>
      <w:r>
        <w:rPr/>
        <w:t>dados</w:t>
      </w:r>
      <w:r>
        <w:rPr>
          <w:spacing w:val="-1"/>
        </w:rPr>
        <w:t> </w:t>
      </w:r>
      <w:r>
        <w:rPr/>
        <w:t>na</w:t>
      </w:r>
      <w:r>
        <w:rPr>
          <w:spacing w:val="-1"/>
        </w:rPr>
        <w:t> </w:t>
      </w:r>
      <w:r>
        <w:rPr/>
        <w:t>tabela</w:t>
      </w:r>
      <w:r>
        <w:rPr>
          <w:spacing w:val="-1"/>
        </w:rPr>
        <w:t> </w:t>
      </w:r>
      <w:r>
        <w:rPr>
          <w:spacing w:val="-2"/>
        </w:rPr>
        <w:t>abaixo.</w:t>
      </w:r>
    </w:p>
    <w:p>
      <w:pPr>
        <w:pStyle w:val="BodyText"/>
        <w:spacing w:before="119"/>
      </w:pPr>
    </w:p>
    <w:tbl>
      <w:tblPr>
        <w:tblW w:w="0" w:type="auto"/>
        <w:jc w:val="left"/>
        <w:tblInd w:w="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79"/>
        <w:gridCol w:w="1122"/>
        <w:gridCol w:w="1071"/>
        <w:gridCol w:w="3750"/>
        <w:gridCol w:w="1482"/>
        <w:gridCol w:w="1548"/>
      </w:tblGrid>
      <w:tr>
        <w:trPr>
          <w:trHeight w:val="830" w:hRule="atLeast"/>
        </w:trPr>
        <w:tc>
          <w:tcPr>
            <w:tcW w:w="679" w:type="dxa"/>
          </w:tcPr>
          <w:p>
            <w:pPr>
              <w:pStyle w:val="TableParagraph"/>
              <w:spacing w:before="126"/>
              <w:ind w:right="143"/>
              <w:jc w:val="center"/>
              <w:rPr>
                <w:b/>
                <w:sz w:val="20"/>
              </w:rPr>
            </w:pPr>
            <w:r>
              <w:rPr>
                <w:b/>
                <w:spacing w:val="-4"/>
                <w:sz w:val="20"/>
              </w:rPr>
              <w:t>ITEM</w:t>
            </w:r>
          </w:p>
          <w:p>
            <w:pPr>
              <w:pStyle w:val="TableParagraph"/>
              <w:spacing w:before="205"/>
              <w:ind w:right="143"/>
              <w:jc w:val="center"/>
              <w:rPr>
                <w:sz w:val="20"/>
              </w:rPr>
            </w:pPr>
            <w:r>
              <w:rPr>
                <w:spacing w:val="-10"/>
                <w:sz w:val="20"/>
              </w:rPr>
              <w:t>1</w:t>
            </w:r>
          </w:p>
        </w:tc>
        <w:tc>
          <w:tcPr>
            <w:tcW w:w="1122" w:type="dxa"/>
          </w:tcPr>
          <w:p>
            <w:pPr>
              <w:pStyle w:val="TableParagraph"/>
              <w:spacing w:line="280" w:lineRule="auto"/>
              <w:ind w:left="12" w:right="7"/>
              <w:jc w:val="center"/>
              <w:rPr>
                <w:b/>
                <w:sz w:val="20"/>
              </w:rPr>
            </w:pPr>
            <w:r>
              <w:rPr>
                <w:b/>
                <w:spacing w:val="-2"/>
                <w:sz w:val="20"/>
              </w:rPr>
              <w:t>CÓDIGO </w:t>
            </w:r>
            <w:r>
              <w:rPr>
                <w:b/>
                <w:spacing w:val="-6"/>
                <w:sz w:val="20"/>
              </w:rPr>
              <w:t>MV</w:t>
            </w:r>
          </w:p>
          <w:p>
            <w:pPr>
              <w:pStyle w:val="TableParagraph"/>
              <w:spacing w:before="23"/>
              <w:ind w:left="12" w:right="10"/>
              <w:jc w:val="center"/>
              <w:rPr>
                <w:sz w:val="20"/>
              </w:rPr>
            </w:pPr>
            <w:r>
              <w:rPr>
                <w:spacing w:val="-5"/>
                <w:sz w:val="20"/>
              </w:rPr>
              <w:t>371</w:t>
            </w:r>
          </w:p>
        </w:tc>
        <w:tc>
          <w:tcPr>
            <w:tcW w:w="1071" w:type="dxa"/>
          </w:tcPr>
          <w:p>
            <w:pPr>
              <w:pStyle w:val="TableParagraph"/>
              <w:spacing w:before="126"/>
              <w:ind w:right="21"/>
              <w:jc w:val="center"/>
              <w:rPr>
                <w:b/>
                <w:sz w:val="20"/>
              </w:rPr>
            </w:pPr>
            <w:r>
              <w:rPr>
                <w:b/>
                <w:sz w:val="20"/>
              </w:rPr>
              <w:t>ID</w:t>
            </w:r>
            <w:r>
              <w:rPr>
                <w:b/>
                <w:spacing w:val="-1"/>
                <w:sz w:val="20"/>
              </w:rPr>
              <w:t> </w:t>
            </w:r>
            <w:r>
              <w:rPr>
                <w:b/>
                <w:spacing w:val="-4"/>
                <w:sz w:val="20"/>
              </w:rPr>
              <w:t>SIGA</w:t>
            </w:r>
          </w:p>
          <w:p>
            <w:pPr>
              <w:pStyle w:val="TableParagraph"/>
              <w:spacing w:before="205"/>
              <w:ind w:right="21"/>
              <w:jc w:val="center"/>
              <w:rPr>
                <w:sz w:val="20"/>
              </w:rPr>
            </w:pPr>
            <w:r>
              <w:rPr>
                <w:spacing w:val="-2"/>
                <w:sz w:val="20"/>
              </w:rPr>
              <w:t>17826</w:t>
            </w:r>
          </w:p>
        </w:tc>
        <w:tc>
          <w:tcPr>
            <w:tcW w:w="3750" w:type="dxa"/>
          </w:tcPr>
          <w:p>
            <w:pPr>
              <w:pStyle w:val="TableParagraph"/>
              <w:spacing w:before="126"/>
              <w:ind w:right="101"/>
              <w:jc w:val="center"/>
              <w:rPr>
                <w:b/>
                <w:sz w:val="20"/>
              </w:rPr>
            </w:pPr>
            <w:r>
              <w:rPr>
                <w:b/>
                <w:spacing w:val="-2"/>
                <w:sz w:val="20"/>
              </w:rPr>
              <w:t>MEDICAMENTO</w:t>
            </w:r>
          </w:p>
          <w:p>
            <w:pPr>
              <w:pStyle w:val="TableParagraph"/>
              <w:spacing w:before="205"/>
              <w:ind w:right="101"/>
              <w:jc w:val="center"/>
              <w:rPr>
                <w:sz w:val="20"/>
              </w:rPr>
            </w:pPr>
            <w:r>
              <w:rPr>
                <w:sz w:val="20"/>
              </w:rPr>
              <w:t>Hidroxiureia</w:t>
            </w:r>
            <w:r>
              <w:rPr>
                <w:spacing w:val="-1"/>
                <w:sz w:val="20"/>
              </w:rPr>
              <w:t> </w:t>
            </w:r>
            <w:r>
              <w:rPr>
                <w:sz w:val="20"/>
              </w:rPr>
              <w:t>500</w:t>
            </w:r>
            <w:r>
              <w:rPr>
                <w:spacing w:val="-1"/>
                <w:sz w:val="20"/>
              </w:rPr>
              <w:t> </w:t>
            </w:r>
            <w:r>
              <w:rPr>
                <w:sz w:val="20"/>
              </w:rPr>
              <w:t>mg</w:t>
            </w:r>
            <w:r>
              <w:rPr>
                <w:spacing w:val="-1"/>
                <w:sz w:val="20"/>
              </w:rPr>
              <w:t> </w:t>
            </w:r>
            <w:r>
              <w:rPr>
                <w:spacing w:val="-5"/>
                <w:sz w:val="20"/>
              </w:rPr>
              <w:t>cap</w:t>
            </w:r>
          </w:p>
        </w:tc>
        <w:tc>
          <w:tcPr>
            <w:tcW w:w="1482" w:type="dxa"/>
          </w:tcPr>
          <w:p>
            <w:pPr>
              <w:pStyle w:val="TableParagraph"/>
              <w:spacing w:before="126"/>
              <w:ind w:left="313"/>
              <w:rPr>
                <w:b/>
                <w:sz w:val="20"/>
              </w:rPr>
            </w:pPr>
            <w:r>
              <w:rPr>
                <w:b/>
                <w:spacing w:val="-9"/>
                <w:sz w:val="20"/>
              </w:rPr>
              <w:t>DATA</w:t>
            </w:r>
            <w:r>
              <w:rPr>
                <w:b/>
                <w:spacing w:val="-8"/>
                <w:sz w:val="20"/>
              </w:rPr>
              <w:t> </w:t>
            </w:r>
            <w:r>
              <w:rPr>
                <w:b/>
                <w:spacing w:val="-5"/>
                <w:sz w:val="20"/>
              </w:rPr>
              <w:t>PE</w:t>
            </w:r>
          </w:p>
          <w:p>
            <w:pPr>
              <w:pStyle w:val="TableParagraph"/>
              <w:spacing w:before="205"/>
              <w:ind w:left="274"/>
              <w:rPr>
                <w:sz w:val="20"/>
              </w:rPr>
            </w:pPr>
            <w:r>
              <w:rPr>
                <w:spacing w:val="-2"/>
                <w:sz w:val="20"/>
              </w:rPr>
              <w:t>28/07/2023</w:t>
            </w:r>
          </w:p>
        </w:tc>
        <w:tc>
          <w:tcPr>
            <w:tcW w:w="1548" w:type="dxa"/>
          </w:tcPr>
          <w:p>
            <w:pPr>
              <w:pStyle w:val="TableParagraph"/>
              <w:spacing w:before="126"/>
              <w:ind w:left="302" w:right="-15"/>
              <w:jc w:val="center"/>
              <w:rPr>
                <w:b/>
                <w:sz w:val="20"/>
              </w:rPr>
            </w:pPr>
            <w:r>
              <w:rPr>
                <w:b/>
                <w:sz w:val="20"/>
              </w:rPr>
              <w:t>PREÇO</w:t>
            </w:r>
            <w:r>
              <w:rPr>
                <w:b/>
                <w:spacing w:val="-1"/>
                <w:sz w:val="20"/>
              </w:rPr>
              <w:t> </w:t>
            </w:r>
            <w:r>
              <w:rPr>
                <w:b/>
                <w:spacing w:val="-4"/>
                <w:sz w:val="20"/>
              </w:rPr>
              <w:t>UNIT</w:t>
            </w:r>
          </w:p>
          <w:p>
            <w:pPr>
              <w:pStyle w:val="TableParagraph"/>
              <w:spacing w:before="205"/>
              <w:ind w:left="306"/>
              <w:jc w:val="center"/>
              <w:rPr>
                <w:sz w:val="20"/>
              </w:rPr>
            </w:pPr>
            <w:r>
              <w:rPr>
                <w:sz w:val="20"/>
              </w:rPr>
              <w:t>R$</w:t>
            </w:r>
            <w:r>
              <w:rPr>
                <w:spacing w:val="-1"/>
                <w:sz w:val="20"/>
              </w:rPr>
              <w:t> </w:t>
            </w:r>
            <w:r>
              <w:rPr>
                <w:spacing w:val="-4"/>
                <w:sz w:val="20"/>
              </w:rPr>
              <w:t>1,60</w:t>
            </w:r>
          </w:p>
        </w:tc>
      </w:tr>
      <w:tr>
        <w:trPr>
          <w:trHeight w:val="307" w:hRule="atLeast"/>
        </w:trPr>
        <w:tc>
          <w:tcPr>
            <w:tcW w:w="679" w:type="dxa"/>
          </w:tcPr>
          <w:p>
            <w:pPr>
              <w:pStyle w:val="TableParagraph"/>
              <w:spacing w:before="30"/>
              <w:ind w:left="216"/>
              <w:rPr>
                <w:sz w:val="20"/>
              </w:rPr>
            </w:pPr>
            <w:r>
              <w:rPr>
                <w:spacing w:val="-10"/>
                <w:sz w:val="20"/>
              </w:rPr>
              <w:t>2</w:t>
            </w:r>
          </w:p>
        </w:tc>
        <w:tc>
          <w:tcPr>
            <w:tcW w:w="1122" w:type="dxa"/>
          </w:tcPr>
          <w:p>
            <w:pPr>
              <w:pStyle w:val="TableParagraph"/>
              <w:spacing w:before="30"/>
              <w:ind w:left="12" w:right="10"/>
              <w:jc w:val="center"/>
              <w:rPr>
                <w:sz w:val="20"/>
              </w:rPr>
            </w:pPr>
            <w:r>
              <w:rPr>
                <w:spacing w:val="-5"/>
                <w:sz w:val="20"/>
              </w:rPr>
              <w:t>915</w:t>
            </w:r>
          </w:p>
        </w:tc>
        <w:tc>
          <w:tcPr>
            <w:tcW w:w="1071" w:type="dxa"/>
          </w:tcPr>
          <w:p>
            <w:pPr>
              <w:pStyle w:val="TableParagraph"/>
              <w:spacing w:before="30"/>
              <w:ind w:left="273"/>
              <w:rPr>
                <w:sz w:val="20"/>
              </w:rPr>
            </w:pPr>
            <w:r>
              <w:rPr>
                <w:spacing w:val="-2"/>
                <w:sz w:val="20"/>
              </w:rPr>
              <w:t>85896</w:t>
            </w:r>
          </w:p>
        </w:tc>
        <w:tc>
          <w:tcPr>
            <w:tcW w:w="3750" w:type="dxa"/>
          </w:tcPr>
          <w:p>
            <w:pPr>
              <w:pStyle w:val="TableParagraph"/>
              <w:spacing w:before="30"/>
              <w:ind w:right="101"/>
              <w:jc w:val="center"/>
              <w:rPr>
                <w:sz w:val="20"/>
              </w:rPr>
            </w:pPr>
            <w:r>
              <w:rPr>
                <w:sz w:val="20"/>
              </w:rPr>
              <w:t>Tamoxifeno,</w:t>
            </w:r>
            <w:r>
              <w:rPr>
                <w:spacing w:val="-6"/>
                <w:sz w:val="20"/>
              </w:rPr>
              <w:t> </w:t>
            </w:r>
            <w:r>
              <w:rPr>
                <w:sz w:val="20"/>
              </w:rPr>
              <w:t>Citrato</w:t>
            </w:r>
            <w:r>
              <w:rPr>
                <w:spacing w:val="-4"/>
                <w:sz w:val="20"/>
              </w:rPr>
              <w:t> </w:t>
            </w:r>
            <w:r>
              <w:rPr>
                <w:sz w:val="20"/>
              </w:rPr>
              <w:t>CP</w:t>
            </w:r>
            <w:r>
              <w:rPr>
                <w:spacing w:val="-11"/>
                <w:sz w:val="20"/>
              </w:rPr>
              <w:t> </w:t>
            </w:r>
            <w:r>
              <w:rPr>
                <w:sz w:val="20"/>
              </w:rPr>
              <w:t>Revestido</w:t>
            </w:r>
            <w:r>
              <w:rPr>
                <w:spacing w:val="-4"/>
                <w:sz w:val="20"/>
              </w:rPr>
              <w:t> </w:t>
            </w:r>
            <w:r>
              <w:rPr>
                <w:sz w:val="20"/>
              </w:rPr>
              <w:t>20</w:t>
            </w:r>
            <w:r>
              <w:rPr>
                <w:spacing w:val="-3"/>
                <w:sz w:val="20"/>
              </w:rPr>
              <w:t> </w:t>
            </w:r>
            <w:r>
              <w:rPr>
                <w:spacing w:val="-5"/>
                <w:sz w:val="20"/>
              </w:rPr>
              <w:t>mg</w:t>
            </w:r>
          </w:p>
        </w:tc>
        <w:tc>
          <w:tcPr>
            <w:tcW w:w="1482" w:type="dxa"/>
          </w:tcPr>
          <w:p>
            <w:pPr>
              <w:pStyle w:val="TableParagraph"/>
              <w:spacing w:before="30"/>
              <w:ind w:right="20"/>
              <w:jc w:val="center"/>
              <w:rPr>
                <w:sz w:val="20"/>
              </w:rPr>
            </w:pPr>
            <w:r>
              <w:rPr>
                <w:spacing w:val="-2"/>
                <w:sz w:val="20"/>
              </w:rPr>
              <w:t>14/11/2023</w:t>
            </w:r>
          </w:p>
        </w:tc>
        <w:tc>
          <w:tcPr>
            <w:tcW w:w="1548" w:type="dxa"/>
          </w:tcPr>
          <w:p>
            <w:pPr>
              <w:pStyle w:val="TableParagraph"/>
              <w:spacing w:before="30"/>
              <w:ind w:left="610"/>
              <w:rPr>
                <w:sz w:val="20"/>
              </w:rPr>
            </w:pPr>
            <w:r>
              <w:rPr>
                <w:sz w:val="20"/>
              </w:rPr>
              <w:t>R$</w:t>
            </w:r>
            <w:r>
              <w:rPr>
                <w:spacing w:val="-1"/>
                <w:sz w:val="20"/>
              </w:rPr>
              <w:t> </w:t>
            </w:r>
            <w:r>
              <w:rPr>
                <w:spacing w:val="-4"/>
                <w:sz w:val="20"/>
              </w:rPr>
              <w:t>0,67</w:t>
            </w:r>
          </w:p>
        </w:tc>
      </w:tr>
      <w:tr>
        <w:trPr>
          <w:trHeight w:val="307" w:hRule="atLeast"/>
        </w:trPr>
        <w:tc>
          <w:tcPr>
            <w:tcW w:w="679" w:type="dxa"/>
          </w:tcPr>
          <w:p>
            <w:pPr>
              <w:pStyle w:val="TableParagraph"/>
              <w:spacing w:before="38"/>
              <w:ind w:left="216"/>
              <w:rPr>
                <w:sz w:val="20"/>
              </w:rPr>
            </w:pPr>
            <w:r>
              <w:rPr>
                <w:spacing w:val="-10"/>
                <w:sz w:val="20"/>
              </w:rPr>
              <w:t>3</w:t>
            </w:r>
          </w:p>
        </w:tc>
        <w:tc>
          <w:tcPr>
            <w:tcW w:w="1122" w:type="dxa"/>
          </w:tcPr>
          <w:p>
            <w:pPr>
              <w:pStyle w:val="TableParagraph"/>
              <w:spacing w:before="38"/>
              <w:ind w:left="12" w:right="10"/>
              <w:jc w:val="center"/>
              <w:rPr>
                <w:sz w:val="20"/>
              </w:rPr>
            </w:pPr>
            <w:r>
              <w:rPr>
                <w:spacing w:val="-5"/>
                <w:sz w:val="20"/>
              </w:rPr>
              <w:t>359</w:t>
            </w:r>
          </w:p>
        </w:tc>
        <w:tc>
          <w:tcPr>
            <w:tcW w:w="1071" w:type="dxa"/>
          </w:tcPr>
          <w:p>
            <w:pPr>
              <w:pStyle w:val="TableParagraph"/>
              <w:spacing w:before="38"/>
              <w:ind w:left="273"/>
              <w:rPr>
                <w:sz w:val="20"/>
              </w:rPr>
            </w:pPr>
            <w:r>
              <w:rPr>
                <w:spacing w:val="-2"/>
                <w:sz w:val="20"/>
              </w:rPr>
              <w:t>58389</w:t>
            </w:r>
          </w:p>
        </w:tc>
        <w:tc>
          <w:tcPr>
            <w:tcW w:w="3750" w:type="dxa"/>
          </w:tcPr>
          <w:p>
            <w:pPr>
              <w:pStyle w:val="TableParagraph"/>
              <w:spacing w:before="38"/>
              <w:ind w:right="101"/>
              <w:jc w:val="center"/>
              <w:rPr>
                <w:sz w:val="20"/>
              </w:rPr>
            </w:pPr>
            <w:r>
              <w:rPr>
                <w:sz w:val="20"/>
              </w:rPr>
              <w:t>Tioguanina</w:t>
            </w:r>
            <w:r>
              <w:rPr>
                <w:spacing w:val="-4"/>
                <w:sz w:val="20"/>
              </w:rPr>
              <w:t> </w:t>
            </w:r>
            <w:r>
              <w:rPr>
                <w:sz w:val="20"/>
              </w:rPr>
              <w:t>40</w:t>
            </w:r>
            <w:r>
              <w:rPr>
                <w:spacing w:val="-4"/>
                <w:sz w:val="20"/>
              </w:rPr>
              <w:t> </w:t>
            </w:r>
            <w:r>
              <w:rPr>
                <w:sz w:val="20"/>
              </w:rPr>
              <w:t>mg</w:t>
            </w:r>
            <w:r>
              <w:rPr>
                <w:spacing w:val="-3"/>
                <w:sz w:val="20"/>
              </w:rPr>
              <w:t> </w:t>
            </w:r>
            <w:r>
              <w:rPr>
                <w:spacing w:val="-5"/>
                <w:sz w:val="20"/>
              </w:rPr>
              <w:t>cp</w:t>
            </w:r>
          </w:p>
        </w:tc>
        <w:tc>
          <w:tcPr>
            <w:tcW w:w="1482" w:type="dxa"/>
          </w:tcPr>
          <w:p>
            <w:pPr>
              <w:pStyle w:val="TableParagraph"/>
              <w:spacing w:before="38"/>
              <w:ind w:right="20"/>
              <w:jc w:val="center"/>
              <w:rPr>
                <w:sz w:val="20"/>
              </w:rPr>
            </w:pPr>
            <w:r>
              <w:rPr>
                <w:spacing w:val="-2"/>
                <w:sz w:val="20"/>
              </w:rPr>
              <w:t>14/11/2023</w:t>
            </w:r>
          </w:p>
        </w:tc>
        <w:tc>
          <w:tcPr>
            <w:tcW w:w="1548" w:type="dxa"/>
          </w:tcPr>
          <w:p>
            <w:pPr>
              <w:pStyle w:val="TableParagraph"/>
              <w:spacing w:before="38"/>
              <w:ind w:left="610"/>
              <w:rPr>
                <w:sz w:val="20"/>
              </w:rPr>
            </w:pPr>
            <w:r>
              <w:rPr>
                <w:sz w:val="20"/>
              </w:rPr>
              <w:t>R$</w:t>
            </w:r>
            <w:r>
              <w:rPr>
                <w:spacing w:val="-1"/>
                <w:sz w:val="20"/>
              </w:rPr>
              <w:t> </w:t>
            </w:r>
            <w:r>
              <w:rPr>
                <w:spacing w:val="-4"/>
                <w:sz w:val="20"/>
              </w:rPr>
              <w:t>9,51</w:t>
            </w:r>
          </w:p>
        </w:tc>
      </w:tr>
      <w:tr>
        <w:trPr>
          <w:trHeight w:val="299" w:hRule="atLeast"/>
        </w:trPr>
        <w:tc>
          <w:tcPr>
            <w:tcW w:w="679" w:type="dxa"/>
          </w:tcPr>
          <w:p>
            <w:pPr>
              <w:pStyle w:val="TableParagraph"/>
              <w:spacing w:before="30"/>
              <w:ind w:left="216"/>
              <w:rPr>
                <w:sz w:val="20"/>
              </w:rPr>
            </w:pPr>
            <w:r>
              <w:rPr>
                <w:spacing w:val="-10"/>
                <w:sz w:val="20"/>
              </w:rPr>
              <w:t>4</w:t>
            </w:r>
          </w:p>
        </w:tc>
        <w:tc>
          <w:tcPr>
            <w:tcW w:w="1122" w:type="dxa"/>
          </w:tcPr>
          <w:p>
            <w:pPr>
              <w:pStyle w:val="TableParagraph"/>
              <w:spacing w:before="30"/>
              <w:ind w:left="12" w:right="10"/>
              <w:jc w:val="center"/>
              <w:rPr>
                <w:sz w:val="20"/>
              </w:rPr>
            </w:pPr>
            <w:r>
              <w:rPr>
                <w:spacing w:val="-5"/>
                <w:sz w:val="20"/>
              </w:rPr>
              <w:t>362</w:t>
            </w:r>
          </w:p>
        </w:tc>
        <w:tc>
          <w:tcPr>
            <w:tcW w:w="1071" w:type="dxa"/>
          </w:tcPr>
          <w:p>
            <w:pPr>
              <w:pStyle w:val="TableParagraph"/>
              <w:spacing w:before="30"/>
              <w:ind w:left="223"/>
              <w:rPr>
                <w:sz w:val="20"/>
              </w:rPr>
            </w:pPr>
            <w:r>
              <w:rPr>
                <w:spacing w:val="-2"/>
                <w:sz w:val="20"/>
              </w:rPr>
              <w:t>128601</w:t>
            </w:r>
          </w:p>
        </w:tc>
        <w:tc>
          <w:tcPr>
            <w:tcW w:w="3750" w:type="dxa"/>
          </w:tcPr>
          <w:p>
            <w:pPr>
              <w:pStyle w:val="TableParagraph"/>
              <w:spacing w:before="30"/>
              <w:ind w:right="101"/>
              <w:jc w:val="center"/>
              <w:rPr>
                <w:sz w:val="20"/>
              </w:rPr>
            </w:pPr>
            <w:r>
              <w:rPr>
                <w:sz w:val="20"/>
              </w:rPr>
              <w:t>Carboplatina</w:t>
            </w:r>
            <w:r>
              <w:rPr>
                <w:spacing w:val="-1"/>
                <w:sz w:val="20"/>
              </w:rPr>
              <w:t> </w:t>
            </w:r>
            <w:r>
              <w:rPr>
                <w:sz w:val="20"/>
              </w:rPr>
              <w:t>10mg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fa</w:t>
            </w:r>
            <w:r>
              <w:rPr>
                <w:spacing w:val="-1"/>
                <w:sz w:val="20"/>
              </w:rPr>
              <w:t> </w:t>
            </w:r>
            <w:r>
              <w:rPr>
                <w:spacing w:val="-4"/>
                <w:sz w:val="20"/>
              </w:rPr>
              <w:t>45mL</w:t>
            </w:r>
          </w:p>
        </w:tc>
        <w:tc>
          <w:tcPr>
            <w:tcW w:w="1482" w:type="dxa"/>
          </w:tcPr>
          <w:p>
            <w:pPr>
              <w:pStyle w:val="TableParagraph"/>
              <w:spacing w:before="30"/>
              <w:ind w:right="20"/>
              <w:jc w:val="center"/>
              <w:rPr>
                <w:sz w:val="20"/>
              </w:rPr>
            </w:pPr>
            <w:r>
              <w:rPr>
                <w:spacing w:val="-2"/>
                <w:sz w:val="20"/>
              </w:rPr>
              <w:t>14/11/2023</w:t>
            </w:r>
          </w:p>
        </w:tc>
        <w:tc>
          <w:tcPr>
            <w:tcW w:w="1548" w:type="dxa"/>
          </w:tcPr>
          <w:p>
            <w:pPr>
              <w:pStyle w:val="TableParagraph"/>
              <w:spacing w:before="30"/>
              <w:ind w:left="510"/>
              <w:rPr>
                <w:sz w:val="20"/>
              </w:rPr>
            </w:pPr>
            <w:r>
              <w:rPr>
                <w:sz w:val="20"/>
              </w:rPr>
              <w:t>R$</w:t>
            </w:r>
            <w:r>
              <w:rPr>
                <w:spacing w:val="-1"/>
                <w:sz w:val="20"/>
              </w:rPr>
              <w:t> </w:t>
            </w:r>
            <w:r>
              <w:rPr>
                <w:spacing w:val="-2"/>
                <w:sz w:val="20"/>
              </w:rPr>
              <w:t>100,82</w:t>
            </w:r>
          </w:p>
        </w:tc>
      </w:tr>
      <w:tr>
        <w:trPr>
          <w:trHeight w:val="260" w:hRule="atLeast"/>
        </w:trPr>
        <w:tc>
          <w:tcPr>
            <w:tcW w:w="679" w:type="dxa"/>
          </w:tcPr>
          <w:p>
            <w:pPr>
              <w:pStyle w:val="TableParagraph"/>
              <w:spacing w:line="210" w:lineRule="exact" w:before="30"/>
              <w:ind w:left="216"/>
              <w:rPr>
                <w:sz w:val="20"/>
              </w:rPr>
            </w:pPr>
            <w:r>
              <w:rPr>
                <w:spacing w:val="-10"/>
                <w:sz w:val="20"/>
              </w:rPr>
              <w:t>5</w:t>
            </w:r>
          </w:p>
        </w:tc>
        <w:tc>
          <w:tcPr>
            <w:tcW w:w="1122" w:type="dxa"/>
          </w:tcPr>
          <w:p>
            <w:pPr>
              <w:pStyle w:val="TableParagraph"/>
              <w:spacing w:line="210" w:lineRule="exact" w:before="30"/>
              <w:ind w:left="12" w:right="9"/>
              <w:jc w:val="center"/>
              <w:rPr>
                <w:sz w:val="20"/>
              </w:rPr>
            </w:pPr>
            <w:r>
              <w:rPr>
                <w:spacing w:val="-4"/>
                <w:sz w:val="20"/>
              </w:rPr>
              <w:t>7487</w:t>
            </w:r>
          </w:p>
        </w:tc>
        <w:tc>
          <w:tcPr>
            <w:tcW w:w="1071" w:type="dxa"/>
          </w:tcPr>
          <w:p>
            <w:pPr>
              <w:pStyle w:val="TableParagraph"/>
              <w:spacing w:line="210" w:lineRule="exact" w:before="30"/>
              <w:ind w:left="273"/>
              <w:rPr>
                <w:sz w:val="20"/>
              </w:rPr>
            </w:pPr>
            <w:r>
              <w:rPr>
                <w:spacing w:val="-2"/>
                <w:sz w:val="20"/>
              </w:rPr>
              <w:t>60270</w:t>
            </w:r>
          </w:p>
        </w:tc>
        <w:tc>
          <w:tcPr>
            <w:tcW w:w="3750" w:type="dxa"/>
          </w:tcPr>
          <w:p>
            <w:pPr>
              <w:pStyle w:val="TableParagraph"/>
              <w:spacing w:line="210" w:lineRule="exact" w:before="30"/>
              <w:ind w:right="101"/>
              <w:jc w:val="center"/>
              <w:rPr>
                <w:sz w:val="20"/>
              </w:rPr>
            </w:pPr>
            <w:r>
              <w:rPr>
                <w:sz w:val="20"/>
              </w:rPr>
              <w:t>Gefitinibe</w:t>
            </w:r>
            <w:r>
              <w:rPr>
                <w:spacing w:val="-1"/>
                <w:sz w:val="20"/>
              </w:rPr>
              <w:t> </w:t>
            </w:r>
            <w:r>
              <w:rPr>
                <w:sz w:val="20"/>
              </w:rPr>
              <w:t>CP</w:t>
            </w:r>
            <w:r>
              <w:rPr>
                <w:spacing w:val="-8"/>
                <w:sz w:val="20"/>
              </w:rPr>
              <w:t> </w:t>
            </w:r>
            <w:r>
              <w:rPr>
                <w:sz w:val="20"/>
              </w:rPr>
              <w:t>250</w:t>
            </w:r>
            <w:r>
              <w:rPr>
                <w:spacing w:val="-1"/>
                <w:sz w:val="20"/>
              </w:rPr>
              <w:t> </w:t>
            </w:r>
            <w:r>
              <w:rPr>
                <w:spacing w:val="-5"/>
                <w:sz w:val="20"/>
              </w:rPr>
              <w:t>mg</w:t>
            </w:r>
          </w:p>
        </w:tc>
        <w:tc>
          <w:tcPr>
            <w:tcW w:w="1482" w:type="dxa"/>
          </w:tcPr>
          <w:p>
            <w:pPr>
              <w:pStyle w:val="TableParagraph"/>
              <w:spacing w:line="210" w:lineRule="exact" w:before="30"/>
              <w:ind w:right="20"/>
              <w:jc w:val="center"/>
              <w:rPr>
                <w:sz w:val="20"/>
              </w:rPr>
            </w:pPr>
            <w:r>
              <w:rPr>
                <w:spacing w:val="-2"/>
                <w:sz w:val="20"/>
              </w:rPr>
              <w:t>04/10/2023</w:t>
            </w:r>
          </w:p>
        </w:tc>
        <w:tc>
          <w:tcPr>
            <w:tcW w:w="1548" w:type="dxa"/>
          </w:tcPr>
          <w:p>
            <w:pPr>
              <w:pStyle w:val="TableParagraph"/>
              <w:spacing w:line="210" w:lineRule="exact" w:before="30"/>
              <w:ind w:left="560"/>
              <w:rPr>
                <w:sz w:val="20"/>
              </w:rPr>
            </w:pPr>
            <w:r>
              <w:rPr>
                <w:sz w:val="20"/>
              </w:rPr>
              <w:t>R$</w:t>
            </w:r>
            <w:r>
              <w:rPr>
                <w:spacing w:val="-1"/>
                <w:sz w:val="20"/>
              </w:rPr>
              <w:t> </w:t>
            </w:r>
            <w:r>
              <w:rPr>
                <w:spacing w:val="-2"/>
                <w:sz w:val="20"/>
              </w:rPr>
              <w:t>19,97</w:t>
            </w:r>
          </w:p>
        </w:tc>
      </w:tr>
    </w:tbl>
    <w:p>
      <w:pPr>
        <w:pStyle w:val="BodyText"/>
        <w:spacing w:before="113"/>
      </w:pPr>
    </w:p>
    <w:p>
      <w:pPr>
        <w:pStyle w:val="Heading2"/>
        <w:numPr>
          <w:ilvl w:val="1"/>
          <w:numId w:val="51"/>
        </w:numPr>
        <w:tabs>
          <w:tab w:pos="578" w:val="left" w:leader="none"/>
        </w:tabs>
        <w:spacing w:line="240" w:lineRule="auto" w:before="0" w:after="0"/>
        <w:ind w:left="578" w:right="0" w:hanging="349"/>
        <w:jc w:val="left"/>
      </w:pPr>
      <w:r>
        <w:rPr/>
        <mc:AlternateContent>
          <mc:Choice Requires="wps">
            <w:drawing>
              <wp:anchor distT="0" distB="0" distL="0" distR="0" allowOverlap="1" layoutInCell="1" locked="0" behindDoc="0" simplePos="0" relativeHeight="15732736">
                <wp:simplePos x="0" y="0"/>
                <wp:positionH relativeFrom="page">
                  <wp:posOffset>1389707</wp:posOffset>
                </wp:positionH>
                <wp:positionV relativeFrom="paragraph">
                  <wp:posOffset>476064</wp:posOffset>
                </wp:positionV>
                <wp:extent cx="5588000" cy="731519"/>
                <wp:effectExtent l="0" t="0" r="0" b="0"/>
                <wp:wrapNone/>
                <wp:docPr id="19" name="Textbox 19"/>
                <wp:cNvGraphicFramePr>
                  <a:graphicFrameLocks/>
                </wp:cNvGraphicFramePr>
                <a:graphic>
                  <a:graphicData uri="http://schemas.microsoft.com/office/word/2010/wordprocessingShape">
                    <wps:wsp>
                      <wps:cNvPr id="19" name="Textbox 19"/>
                      <wps:cNvSpPr txBox="1"/>
                      <wps:spPr>
                        <a:xfrm>
                          <a:off x="0" y="0"/>
                          <a:ext cx="5588000" cy="731519"/>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61"/>
                              <w:gridCol w:w="2103"/>
                              <w:gridCol w:w="1184"/>
                              <w:gridCol w:w="2135"/>
                              <w:gridCol w:w="821"/>
                              <w:gridCol w:w="1374"/>
                            </w:tblGrid>
                            <w:tr>
                              <w:trPr>
                                <w:trHeight w:val="306" w:hRule="atLeast"/>
                              </w:trPr>
                              <w:tc>
                                <w:tcPr>
                                  <w:tcW w:w="1061" w:type="dxa"/>
                                </w:tcPr>
                                <w:p>
                                  <w:pPr>
                                    <w:pStyle w:val="TableParagraph"/>
                                    <w:spacing w:line="177" w:lineRule="exact"/>
                                    <w:ind w:left="50"/>
                                    <w:rPr>
                                      <w:b/>
                                      <w:sz w:val="16"/>
                                    </w:rPr>
                                  </w:pPr>
                                  <w:r>
                                    <w:rPr>
                                      <w:b/>
                                      <w:sz w:val="16"/>
                                    </w:rPr>
                                    <w:t>ID</w:t>
                                  </w:r>
                                  <w:r>
                                    <w:rPr>
                                      <w:b/>
                                      <w:spacing w:val="-1"/>
                                      <w:sz w:val="16"/>
                                    </w:rPr>
                                    <w:t> </w:t>
                                  </w:r>
                                  <w:r>
                                    <w:rPr>
                                      <w:b/>
                                      <w:spacing w:val="-4"/>
                                      <w:sz w:val="16"/>
                                    </w:rPr>
                                    <w:t>SIGA</w:t>
                                  </w:r>
                                </w:p>
                              </w:tc>
                              <w:tc>
                                <w:tcPr>
                                  <w:tcW w:w="2103" w:type="dxa"/>
                                </w:tcPr>
                                <w:p>
                                  <w:pPr>
                                    <w:pStyle w:val="TableParagraph"/>
                                    <w:spacing w:line="177" w:lineRule="exact"/>
                                    <w:ind w:left="401"/>
                                    <w:rPr>
                                      <w:b/>
                                      <w:sz w:val="16"/>
                                    </w:rPr>
                                  </w:pPr>
                                  <w:r>
                                    <w:rPr>
                                      <w:b/>
                                      <w:spacing w:val="-2"/>
                                      <w:sz w:val="16"/>
                                    </w:rPr>
                                    <w:t>MEDICAMENTO</w:t>
                                  </w:r>
                                </w:p>
                              </w:tc>
                              <w:tc>
                                <w:tcPr>
                                  <w:tcW w:w="1184" w:type="dxa"/>
                                </w:tcPr>
                                <w:p>
                                  <w:pPr>
                                    <w:pStyle w:val="TableParagraph"/>
                                    <w:spacing w:line="177" w:lineRule="exact"/>
                                    <w:ind w:left="433"/>
                                    <w:rPr>
                                      <w:b/>
                                      <w:sz w:val="16"/>
                                    </w:rPr>
                                  </w:pPr>
                                  <w:r>
                                    <w:rPr>
                                      <w:b/>
                                      <w:spacing w:val="-2"/>
                                      <w:sz w:val="16"/>
                                    </w:rPr>
                                    <w:t>FORMA</w:t>
                                  </w:r>
                                </w:p>
                              </w:tc>
                              <w:tc>
                                <w:tcPr>
                                  <w:tcW w:w="2135" w:type="dxa"/>
                                </w:tcPr>
                                <w:p>
                                  <w:pPr>
                                    <w:pStyle w:val="TableParagraph"/>
                                    <w:spacing w:line="177" w:lineRule="exact"/>
                                    <w:ind w:left="218"/>
                                    <w:rPr>
                                      <w:b/>
                                      <w:sz w:val="16"/>
                                    </w:rPr>
                                  </w:pPr>
                                  <w:r>
                                    <w:rPr>
                                      <w:b/>
                                      <w:sz w:val="16"/>
                                    </w:rPr>
                                    <w:t>AÇÃO</w:t>
                                  </w:r>
                                  <w:r>
                                    <w:rPr>
                                      <w:b/>
                                      <w:spacing w:val="-3"/>
                                      <w:sz w:val="16"/>
                                    </w:rPr>
                                    <w:t> </w:t>
                                  </w:r>
                                  <w:r>
                                    <w:rPr>
                                      <w:b/>
                                      <w:spacing w:val="-2"/>
                                      <w:sz w:val="16"/>
                                    </w:rPr>
                                    <w:t>TERAPÊUTICA</w:t>
                                  </w:r>
                                </w:p>
                              </w:tc>
                              <w:tc>
                                <w:tcPr>
                                  <w:tcW w:w="821" w:type="dxa"/>
                                </w:tcPr>
                                <w:p>
                                  <w:pPr>
                                    <w:pStyle w:val="TableParagraph"/>
                                    <w:spacing w:line="177" w:lineRule="exact"/>
                                    <w:ind w:left="173"/>
                                    <w:rPr>
                                      <w:b/>
                                      <w:sz w:val="16"/>
                                    </w:rPr>
                                  </w:pPr>
                                  <w:r>
                                    <w:rPr>
                                      <w:b/>
                                      <w:spacing w:val="-5"/>
                                      <w:sz w:val="16"/>
                                    </w:rPr>
                                    <w:t>CMM</w:t>
                                  </w:r>
                                </w:p>
                              </w:tc>
                              <w:tc>
                                <w:tcPr>
                                  <w:tcW w:w="1374" w:type="dxa"/>
                                </w:tcPr>
                                <w:p>
                                  <w:pPr>
                                    <w:pStyle w:val="TableParagraph"/>
                                    <w:spacing w:line="177" w:lineRule="exact"/>
                                    <w:ind w:left="233"/>
                                    <w:rPr>
                                      <w:b/>
                                      <w:sz w:val="16"/>
                                    </w:rPr>
                                  </w:pPr>
                                  <w:r>
                                    <w:rPr>
                                      <w:b/>
                                      <w:spacing w:val="-2"/>
                                      <w:sz w:val="16"/>
                                    </w:rPr>
                                    <w:t>QUANTIDADE</w:t>
                                  </w:r>
                                </w:p>
                              </w:tc>
                            </w:tr>
                            <w:tr>
                              <w:trPr>
                                <w:trHeight w:val="846" w:hRule="atLeast"/>
                              </w:trPr>
                              <w:tc>
                                <w:tcPr>
                                  <w:tcW w:w="1061" w:type="dxa"/>
                                </w:tcPr>
                                <w:p>
                                  <w:pPr>
                                    <w:pStyle w:val="TableParagraph"/>
                                    <w:rPr>
                                      <w:sz w:val="18"/>
                                    </w:rPr>
                                  </w:pPr>
                                </w:p>
                              </w:tc>
                              <w:tc>
                                <w:tcPr>
                                  <w:tcW w:w="2103" w:type="dxa"/>
                                </w:tcPr>
                                <w:p>
                                  <w:pPr>
                                    <w:pStyle w:val="TableParagraph"/>
                                    <w:rPr>
                                      <w:sz w:val="18"/>
                                    </w:rPr>
                                  </w:pPr>
                                </w:p>
                              </w:tc>
                              <w:tc>
                                <w:tcPr>
                                  <w:tcW w:w="1184" w:type="dxa"/>
                                </w:tcPr>
                                <w:p>
                                  <w:pPr>
                                    <w:pStyle w:val="TableParagraph"/>
                                    <w:rPr>
                                      <w:sz w:val="18"/>
                                    </w:rPr>
                                  </w:pPr>
                                </w:p>
                              </w:tc>
                              <w:tc>
                                <w:tcPr>
                                  <w:tcW w:w="2135" w:type="dxa"/>
                                </w:tcPr>
                                <w:p>
                                  <w:pPr>
                                    <w:pStyle w:val="TableParagraph"/>
                                    <w:spacing w:line="270" w:lineRule="atLeast" w:before="16"/>
                                    <w:ind w:left="146" w:right="170" w:hanging="1"/>
                                    <w:jc w:val="center"/>
                                    <w:rPr>
                                      <w:sz w:val="16"/>
                                    </w:rPr>
                                  </w:pPr>
                                  <w:r>
                                    <w:rPr>
                                      <w:spacing w:val="-2"/>
                                      <w:sz w:val="16"/>
                                    </w:rPr>
                                    <w:t>Medicamento</w:t>
                                  </w:r>
                                  <w:r>
                                    <w:rPr>
                                      <w:spacing w:val="40"/>
                                      <w:sz w:val="16"/>
                                    </w:rPr>
                                    <w:t> </w:t>
                                  </w:r>
                                  <w:r>
                                    <w:rPr>
                                      <w:sz w:val="16"/>
                                    </w:rPr>
                                    <w:t>antimetabólicoindicado</w:t>
                                  </w:r>
                                  <w:r>
                                    <w:rPr>
                                      <w:spacing w:val="-10"/>
                                      <w:sz w:val="16"/>
                                    </w:rPr>
                                    <w:t> </w:t>
                                  </w:r>
                                  <w:r>
                                    <w:rPr>
                                      <w:sz w:val="16"/>
                                    </w:rPr>
                                    <w:t>para</w:t>
                                  </w:r>
                                  <w:r>
                                    <w:rPr>
                                      <w:spacing w:val="40"/>
                                      <w:sz w:val="16"/>
                                    </w:rPr>
                                    <w:t> </w:t>
                                  </w:r>
                                  <w:r>
                                    <w:rPr>
                                      <w:sz w:val="16"/>
                                    </w:rPr>
                                    <w:t>o tratamento de leucemia</w:t>
                                  </w:r>
                                </w:p>
                              </w:tc>
                              <w:tc>
                                <w:tcPr>
                                  <w:tcW w:w="821" w:type="dxa"/>
                                </w:tcPr>
                                <w:p>
                                  <w:pPr>
                                    <w:pStyle w:val="TableParagraph"/>
                                    <w:rPr>
                                      <w:sz w:val="18"/>
                                    </w:rPr>
                                  </w:pPr>
                                </w:p>
                              </w:tc>
                              <w:tc>
                                <w:tcPr>
                                  <w:tcW w:w="1374" w:type="dxa"/>
                                </w:tcPr>
                                <w:p>
                                  <w:pPr>
                                    <w:pStyle w:val="TableParagraph"/>
                                    <w:rPr>
                                      <w:sz w:val="18"/>
                                    </w:rPr>
                                  </w:pPr>
                                </w:p>
                              </w:tc>
                            </w:tr>
                          </w:tbl>
                          <w:p>
                            <w:pPr>
                              <w:pStyle w:val="BodyText"/>
                            </w:pPr>
                          </w:p>
                        </w:txbxContent>
                      </wps:txbx>
                      <wps:bodyPr wrap="square" lIns="0" tIns="0" rIns="0" bIns="0" rtlCol="0">
                        <a:noAutofit/>
                      </wps:bodyPr>
                    </wps:wsp>
                  </a:graphicData>
                </a:graphic>
              </wp:anchor>
            </w:drawing>
          </mc:Choice>
          <mc:Fallback>
            <w:pict>
              <v:shape style="position:absolute;margin-left:109.425774pt;margin-top:37.485424pt;width:440pt;height:57.6pt;mso-position-horizontal-relative:page;mso-position-vertical-relative:paragraph;z-index:15732736" type="#_x0000_t202" id="docshape16"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61"/>
                        <w:gridCol w:w="2103"/>
                        <w:gridCol w:w="1184"/>
                        <w:gridCol w:w="2135"/>
                        <w:gridCol w:w="821"/>
                        <w:gridCol w:w="1374"/>
                      </w:tblGrid>
                      <w:tr>
                        <w:trPr>
                          <w:trHeight w:val="306" w:hRule="atLeast"/>
                        </w:trPr>
                        <w:tc>
                          <w:tcPr>
                            <w:tcW w:w="1061" w:type="dxa"/>
                          </w:tcPr>
                          <w:p>
                            <w:pPr>
                              <w:pStyle w:val="TableParagraph"/>
                              <w:spacing w:line="177" w:lineRule="exact"/>
                              <w:ind w:left="50"/>
                              <w:rPr>
                                <w:b/>
                                <w:sz w:val="16"/>
                              </w:rPr>
                            </w:pPr>
                            <w:r>
                              <w:rPr>
                                <w:b/>
                                <w:sz w:val="16"/>
                              </w:rPr>
                              <w:t>ID</w:t>
                            </w:r>
                            <w:r>
                              <w:rPr>
                                <w:b/>
                                <w:spacing w:val="-1"/>
                                <w:sz w:val="16"/>
                              </w:rPr>
                              <w:t> </w:t>
                            </w:r>
                            <w:r>
                              <w:rPr>
                                <w:b/>
                                <w:spacing w:val="-4"/>
                                <w:sz w:val="16"/>
                              </w:rPr>
                              <w:t>SIGA</w:t>
                            </w:r>
                          </w:p>
                        </w:tc>
                        <w:tc>
                          <w:tcPr>
                            <w:tcW w:w="2103" w:type="dxa"/>
                          </w:tcPr>
                          <w:p>
                            <w:pPr>
                              <w:pStyle w:val="TableParagraph"/>
                              <w:spacing w:line="177" w:lineRule="exact"/>
                              <w:ind w:left="401"/>
                              <w:rPr>
                                <w:b/>
                                <w:sz w:val="16"/>
                              </w:rPr>
                            </w:pPr>
                            <w:r>
                              <w:rPr>
                                <w:b/>
                                <w:spacing w:val="-2"/>
                                <w:sz w:val="16"/>
                              </w:rPr>
                              <w:t>MEDICAMENTO</w:t>
                            </w:r>
                          </w:p>
                        </w:tc>
                        <w:tc>
                          <w:tcPr>
                            <w:tcW w:w="1184" w:type="dxa"/>
                          </w:tcPr>
                          <w:p>
                            <w:pPr>
                              <w:pStyle w:val="TableParagraph"/>
                              <w:spacing w:line="177" w:lineRule="exact"/>
                              <w:ind w:left="433"/>
                              <w:rPr>
                                <w:b/>
                                <w:sz w:val="16"/>
                              </w:rPr>
                            </w:pPr>
                            <w:r>
                              <w:rPr>
                                <w:b/>
                                <w:spacing w:val="-2"/>
                                <w:sz w:val="16"/>
                              </w:rPr>
                              <w:t>FORMA</w:t>
                            </w:r>
                          </w:p>
                        </w:tc>
                        <w:tc>
                          <w:tcPr>
                            <w:tcW w:w="2135" w:type="dxa"/>
                          </w:tcPr>
                          <w:p>
                            <w:pPr>
                              <w:pStyle w:val="TableParagraph"/>
                              <w:spacing w:line="177" w:lineRule="exact"/>
                              <w:ind w:left="218"/>
                              <w:rPr>
                                <w:b/>
                                <w:sz w:val="16"/>
                              </w:rPr>
                            </w:pPr>
                            <w:r>
                              <w:rPr>
                                <w:b/>
                                <w:sz w:val="16"/>
                              </w:rPr>
                              <w:t>AÇÃO</w:t>
                            </w:r>
                            <w:r>
                              <w:rPr>
                                <w:b/>
                                <w:spacing w:val="-3"/>
                                <w:sz w:val="16"/>
                              </w:rPr>
                              <w:t> </w:t>
                            </w:r>
                            <w:r>
                              <w:rPr>
                                <w:b/>
                                <w:spacing w:val="-2"/>
                                <w:sz w:val="16"/>
                              </w:rPr>
                              <w:t>TERAPÊUTICA</w:t>
                            </w:r>
                          </w:p>
                        </w:tc>
                        <w:tc>
                          <w:tcPr>
                            <w:tcW w:w="821" w:type="dxa"/>
                          </w:tcPr>
                          <w:p>
                            <w:pPr>
                              <w:pStyle w:val="TableParagraph"/>
                              <w:spacing w:line="177" w:lineRule="exact"/>
                              <w:ind w:left="173"/>
                              <w:rPr>
                                <w:b/>
                                <w:sz w:val="16"/>
                              </w:rPr>
                            </w:pPr>
                            <w:r>
                              <w:rPr>
                                <w:b/>
                                <w:spacing w:val="-5"/>
                                <w:sz w:val="16"/>
                              </w:rPr>
                              <w:t>CMM</w:t>
                            </w:r>
                          </w:p>
                        </w:tc>
                        <w:tc>
                          <w:tcPr>
                            <w:tcW w:w="1374" w:type="dxa"/>
                          </w:tcPr>
                          <w:p>
                            <w:pPr>
                              <w:pStyle w:val="TableParagraph"/>
                              <w:spacing w:line="177" w:lineRule="exact"/>
                              <w:ind w:left="233"/>
                              <w:rPr>
                                <w:b/>
                                <w:sz w:val="16"/>
                              </w:rPr>
                            </w:pPr>
                            <w:r>
                              <w:rPr>
                                <w:b/>
                                <w:spacing w:val="-2"/>
                                <w:sz w:val="16"/>
                              </w:rPr>
                              <w:t>QUANTIDADE</w:t>
                            </w:r>
                          </w:p>
                        </w:tc>
                      </w:tr>
                      <w:tr>
                        <w:trPr>
                          <w:trHeight w:val="846" w:hRule="atLeast"/>
                        </w:trPr>
                        <w:tc>
                          <w:tcPr>
                            <w:tcW w:w="1061" w:type="dxa"/>
                          </w:tcPr>
                          <w:p>
                            <w:pPr>
                              <w:pStyle w:val="TableParagraph"/>
                              <w:rPr>
                                <w:sz w:val="18"/>
                              </w:rPr>
                            </w:pPr>
                          </w:p>
                        </w:tc>
                        <w:tc>
                          <w:tcPr>
                            <w:tcW w:w="2103" w:type="dxa"/>
                          </w:tcPr>
                          <w:p>
                            <w:pPr>
                              <w:pStyle w:val="TableParagraph"/>
                              <w:rPr>
                                <w:sz w:val="18"/>
                              </w:rPr>
                            </w:pPr>
                          </w:p>
                        </w:tc>
                        <w:tc>
                          <w:tcPr>
                            <w:tcW w:w="1184" w:type="dxa"/>
                          </w:tcPr>
                          <w:p>
                            <w:pPr>
                              <w:pStyle w:val="TableParagraph"/>
                              <w:rPr>
                                <w:sz w:val="18"/>
                              </w:rPr>
                            </w:pPr>
                          </w:p>
                        </w:tc>
                        <w:tc>
                          <w:tcPr>
                            <w:tcW w:w="2135" w:type="dxa"/>
                          </w:tcPr>
                          <w:p>
                            <w:pPr>
                              <w:pStyle w:val="TableParagraph"/>
                              <w:spacing w:line="270" w:lineRule="atLeast" w:before="16"/>
                              <w:ind w:left="146" w:right="170" w:hanging="1"/>
                              <w:jc w:val="center"/>
                              <w:rPr>
                                <w:sz w:val="16"/>
                              </w:rPr>
                            </w:pPr>
                            <w:r>
                              <w:rPr>
                                <w:spacing w:val="-2"/>
                                <w:sz w:val="16"/>
                              </w:rPr>
                              <w:t>Medicamento</w:t>
                            </w:r>
                            <w:r>
                              <w:rPr>
                                <w:spacing w:val="40"/>
                                <w:sz w:val="16"/>
                              </w:rPr>
                              <w:t> </w:t>
                            </w:r>
                            <w:r>
                              <w:rPr>
                                <w:sz w:val="16"/>
                              </w:rPr>
                              <w:t>antimetabólicoindicado</w:t>
                            </w:r>
                            <w:r>
                              <w:rPr>
                                <w:spacing w:val="-10"/>
                                <w:sz w:val="16"/>
                              </w:rPr>
                              <w:t> </w:t>
                            </w:r>
                            <w:r>
                              <w:rPr>
                                <w:sz w:val="16"/>
                              </w:rPr>
                              <w:t>para</w:t>
                            </w:r>
                            <w:r>
                              <w:rPr>
                                <w:spacing w:val="40"/>
                                <w:sz w:val="16"/>
                              </w:rPr>
                              <w:t> </w:t>
                            </w:r>
                            <w:r>
                              <w:rPr>
                                <w:sz w:val="16"/>
                              </w:rPr>
                              <w:t>o tratamento de leucemia</w:t>
                            </w:r>
                          </w:p>
                        </w:tc>
                        <w:tc>
                          <w:tcPr>
                            <w:tcW w:w="821" w:type="dxa"/>
                          </w:tcPr>
                          <w:p>
                            <w:pPr>
                              <w:pStyle w:val="TableParagraph"/>
                              <w:rPr>
                                <w:sz w:val="18"/>
                              </w:rPr>
                            </w:pPr>
                          </w:p>
                        </w:tc>
                        <w:tc>
                          <w:tcPr>
                            <w:tcW w:w="1374" w:type="dxa"/>
                          </w:tcPr>
                          <w:p>
                            <w:pPr>
                              <w:pStyle w:val="TableParagraph"/>
                              <w:rPr>
                                <w:sz w:val="18"/>
                              </w:rPr>
                            </w:pPr>
                          </w:p>
                        </w:tc>
                      </w:tr>
                    </w:tbl>
                    <w:p>
                      <w:pPr>
                        <w:pStyle w:val="BodyText"/>
                      </w:pPr>
                    </w:p>
                  </w:txbxContent>
                </v:textbox>
                <w10:wrap type="none"/>
              </v:shape>
            </w:pict>
          </mc:Fallback>
        </mc:AlternateContent>
      </w: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54"/>
        <w:rPr>
          <w:b/>
        </w:rPr>
      </w:pPr>
    </w:p>
    <w:p>
      <w:pPr>
        <w:spacing w:after="0"/>
        <w:sectPr>
          <w:pgSz w:w="15840" w:h="24480"/>
          <w:pgMar w:top="520" w:bottom="280" w:left="460" w:right="540"/>
        </w:sectPr>
      </w:pPr>
    </w:p>
    <w:p>
      <w:pPr>
        <w:pStyle w:val="BodyText"/>
        <w:spacing w:before="44"/>
        <w:rPr>
          <w:b/>
          <w:sz w:val="16"/>
        </w:rPr>
      </w:pPr>
    </w:p>
    <w:p>
      <w:pPr>
        <w:spacing w:before="1"/>
        <w:ind w:left="362" w:right="0" w:firstLine="0"/>
        <w:jc w:val="left"/>
        <w:rPr>
          <w:b/>
          <w:sz w:val="16"/>
        </w:rPr>
      </w:pPr>
      <w:r>
        <w:rPr>
          <w:b/>
          <w:spacing w:val="-4"/>
          <w:sz w:val="16"/>
        </w:rPr>
        <w:t>ITEM</w:t>
      </w:r>
    </w:p>
    <w:p>
      <w:pPr>
        <w:spacing w:line="352" w:lineRule="auto" w:before="94"/>
        <w:ind w:left="361" w:right="13316" w:hanging="65"/>
        <w:jc w:val="left"/>
        <w:rPr>
          <w:b/>
          <w:sz w:val="16"/>
        </w:rPr>
      </w:pPr>
      <w:r>
        <w:rPr/>
        <w:br w:type="column"/>
      </w:r>
      <w:r>
        <w:rPr>
          <w:b/>
          <w:spacing w:val="-4"/>
          <w:sz w:val="16"/>
        </w:rPr>
        <w:t>COD.</w:t>
      </w:r>
      <w:r>
        <w:rPr>
          <w:b/>
          <w:spacing w:val="40"/>
          <w:sz w:val="16"/>
        </w:rPr>
        <w:t> </w:t>
      </w:r>
      <w:r>
        <w:rPr>
          <w:b/>
          <w:spacing w:val="-6"/>
          <w:sz w:val="16"/>
        </w:rPr>
        <w:t>MV</w:t>
      </w:r>
    </w:p>
    <w:p>
      <w:pPr>
        <w:spacing w:after="0" w:line="352" w:lineRule="auto"/>
        <w:jc w:val="left"/>
        <w:rPr>
          <w:sz w:val="16"/>
        </w:rPr>
        <w:sectPr>
          <w:type w:val="continuous"/>
          <w:pgSz w:w="15840" w:h="24480"/>
          <w:pgMar w:top="740" w:bottom="280" w:left="460" w:right="540"/>
          <w:cols w:num="2" w:equalWidth="0">
            <w:col w:w="789" w:space="40"/>
            <w:col w:w="14011"/>
          </w:cols>
        </w:sectPr>
      </w:pPr>
    </w:p>
    <w:p>
      <w:pPr>
        <w:pStyle w:val="BodyText"/>
        <w:rPr>
          <w:b/>
        </w:rPr>
      </w:pPr>
    </w:p>
    <w:p>
      <w:pPr>
        <w:pStyle w:val="BodyText"/>
        <w:rPr>
          <w:b/>
        </w:rPr>
      </w:pPr>
    </w:p>
    <w:p>
      <w:pPr>
        <w:pStyle w:val="BodyText"/>
        <w:spacing w:before="55"/>
        <w:rPr>
          <w:b/>
        </w:rPr>
      </w:pPr>
    </w:p>
    <w:p>
      <w:pPr>
        <w:spacing w:after="0"/>
        <w:sectPr>
          <w:type w:val="continuous"/>
          <w:pgSz w:w="15840" w:h="24480"/>
          <w:pgMar w:top="740" w:bottom="280" w:left="460" w:right="540"/>
        </w:sectPr>
      </w:pPr>
    </w:p>
    <w:p>
      <w:pPr>
        <w:pStyle w:val="BodyText"/>
        <w:rPr>
          <w:b/>
          <w:sz w:val="16"/>
        </w:rPr>
      </w:pPr>
    </w:p>
    <w:p>
      <w:pPr>
        <w:pStyle w:val="BodyText"/>
        <w:rPr>
          <w:b/>
          <w:sz w:val="16"/>
        </w:rPr>
      </w:pPr>
    </w:p>
    <w:p>
      <w:pPr>
        <w:pStyle w:val="BodyText"/>
        <w:rPr>
          <w:b/>
          <w:sz w:val="16"/>
        </w:rPr>
      </w:pPr>
    </w:p>
    <w:p>
      <w:pPr>
        <w:pStyle w:val="BodyText"/>
        <w:spacing w:before="33"/>
        <w:rPr>
          <w:b/>
          <w:sz w:val="16"/>
        </w:rPr>
      </w:pPr>
    </w:p>
    <w:p>
      <w:pPr>
        <w:tabs>
          <w:tab w:pos="1203" w:val="left" w:leader="none"/>
          <w:tab w:pos="1942" w:val="left" w:leader="none"/>
        </w:tabs>
        <w:spacing w:before="0"/>
        <w:ind w:left="535" w:right="0" w:firstLine="0"/>
        <w:jc w:val="left"/>
        <w:rPr>
          <w:sz w:val="16"/>
        </w:rPr>
      </w:pPr>
      <w:r>
        <w:rPr>
          <w:spacing w:val="-10"/>
          <w:sz w:val="16"/>
        </w:rPr>
        <w:t>1</w:t>
      </w:r>
      <w:r>
        <w:rPr>
          <w:sz w:val="16"/>
        </w:rPr>
        <w:tab/>
      </w:r>
      <w:r>
        <w:rPr>
          <w:spacing w:val="-5"/>
          <w:sz w:val="16"/>
        </w:rPr>
        <w:t>371</w:t>
      </w:r>
      <w:r>
        <w:rPr>
          <w:sz w:val="16"/>
        </w:rPr>
        <w:tab/>
      </w:r>
      <w:r>
        <w:rPr>
          <w:spacing w:val="-2"/>
          <w:sz w:val="16"/>
        </w:rPr>
        <w:t>17826</w:t>
      </w:r>
    </w:p>
    <w:p>
      <w:pPr>
        <w:spacing w:line="240" w:lineRule="auto" w:before="45"/>
        <w:rPr>
          <w:sz w:val="16"/>
        </w:rPr>
      </w:pPr>
      <w:r>
        <w:rPr/>
        <w:br w:type="column"/>
      </w:r>
      <w:r>
        <w:rPr>
          <w:sz w:val="16"/>
        </w:rPr>
      </w:r>
    </w:p>
    <w:p>
      <w:pPr>
        <w:spacing w:line="352" w:lineRule="auto" w:before="0"/>
        <w:ind w:left="365" w:right="0" w:firstLine="0"/>
        <w:jc w:val="center"/>
        <w:rPr>
          <w:sz w:val="16"/>
        </w:rPr>
      </w:pPr>
      <w:r>
        <w:rPr>
          <w:sz w:val="16"/>
        </w:rPr>
        <w:t>PRINCIPIO</w:t>
      </w:r>
      <w:r>
        <w:rPr>
          <w:spacing w:val="-10"/>
          <w:sz w:val="16"/>
        </w:rPr>
        <w:t> </w:t>
      </w:r>
      <w:r>
        <w:rPr>
          <w:sz w:val="16"/>
        </w:rPr>
        <w:t>ATIVO:</w:t>
      </w:r>
      <w:r>
        <w:rPr>
          <w:spacing w:val="40"/>
          <w:sz w:val="16"/>
        </w:rPr>
        <w:t> </w:t>
      </w:r>
      <w:r>
        <w:rPr>
          <w:sz w:val="16"/>
        </w:rPr>
        <w:t>HIDROXIUREIA,</w:t>
      </w:r>
      <w:r>
        <w:rPr>
          <w:spacing w:val="-3"/>
          <w:sz w:val="16"/>
        </w:rPr>
        <w:t> </w:t>
      </w:r>
      <w:r>
        <w:rPr>
          <w:sz w:val="16"/>
        </w:rPr>
        <w:t>FORMA</w:t>
      </w:r>
      <w:r>
        <w:rPr>
          <w:spacing w:val="40"/>
          <w:sz w:val="16"/>
        </w:rPr>
        <w:t> </w:t>
      </w:r>
      <w:r>
        <w:rPr>
          <w:sz w:val="16"/>
        </w:rPr>
        <w:t>FARMACEUTICA:</w:t>
      </w:r>
      <w:r>
        <w:rPr>
          <w:spacing w:val="-3"/>
          <w:sz w:val="16"/>
        </w:rPr>
        <w:t> </w:t>
      </w:r>
      <w:r>
        <w:rPr>
          <w:sz w:val="16"/>
        </w:rPr>
        <w:t>CAPSULA,</w:t>
      </w:r>
      <w:r>
        <w:rPr>
          <w:spacing w:val="40"/>
          <w:sz w:val="16"/>
        </w:rPr>
        <w:t> </w:t>
      </w:r>
      <w:r>
        <w:rPr>
          <w:sz w:val="16"/>
        </w:rPr>
        <w:t>CONCENTRACAO</w:t>
      </w:r>
      <w:r>
        <w:rPr>
          <w:spacing w:val="-10"/>
          <w:sz w:val="16"/>
        </w:rPr>
        <w:t> </w:t>
      </w:r>
      <w:r>
        <w:rPr>
          <w:sz w:val="16"/>
        </w:rPr>
        <w:t>/</w:t>
      </w:r>
      <w:r>
        <w:rPr>
          <w:spacing w:val="-10"/>
          <w:sz w:val="16"/>
        </w:rPr>
        <w:t> </w:t>
      </w:r>
      <w:r>
        <w:rPr>
          <w:sz w:val="16"/>
        </w:rPr>
        <w:t>DOSAGEM:</w:t>
      </w:r>
      <w:r>
        <w:rPr>
          <w:spacing w:val="40"/>
          <w:sz w:val="16"/>
        </w:rPr>
        <w:t> </w:t>
      </w:r>
      <w:r>
        <w:rPr>
          <w:sz w:val="16"/>
        </w:rPr>
        <w:t>500, UNIDADE: MG,</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spacing w:before="33"/>
        <w:rPr>
          <w:sz w:val="16"/>
        </w:rPr>
      </w:pPr>
    </w:p>
    <w:p>
      <w:pPr>
        <w:spacing w:before="0"/>
        <w:ind w:left="183" w:right="0" w:firstLine="0"/>
        <w:jc w:val="left"/>
        <w:rPr>
          <w:sz w:val="16"/>
        </w:rPr>
      </w:pPr>
      <w:r>
        <w:rPr/>
        <mc:AlternateContent>
          <mc:Choice Requires="wps">
            <w:drawing>
              <wp:anchor distT="0" distB="0" distL="0" distR="0" allowOverlap="1" layoutInCell="1" locked="0" behindDoc="0" simplePos="0" relativeHeight="15733248">
                <wp:simplePos x="0" y="0"/>
                <wp:positionH relativeFrom="page">
                  <wp:posOffset>3592066</wp:posOffset>
                </wp:positionH>
                <wp:positionV relativeFrom="paragraph">
                  <wp:posOffset>90141</wp:posOffset>
                </wp:positionV>
                <wp:extent cx="3164205" cy="4994909"/>
                <wp:effectExtent l="0" t="0" r="0" b="0"/>
                <wp:wrapNone/>
                <wp:docPr id="20" name="Textbox 20"/>
                <wp:cNvGraphicFramePr>
                  <a:graphicFrameLocks/>
                </wp:cNvGraphicFramePr>
                <a:graphic>
                  <a:graphicData uri="http://schemas.microsoft.com/office/word/2010/wordprocessingShape">
                    <wps:wsp>
                      <wps:cNvPr id="20" name="Textbox 20"/>
                      <wps:cNvSpPr txBox="1"/>
                      <wps:spPr>
                        <a:xfrm>
                          <a:off x="0" y="0"/>
                          <a:ext cx="3164205" cy="4994909"/>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96"/>
                              <w:gridCol w:w="2188"/>
                              <w:gridCol w:w="885"/>
                              <w:gridCol w:w="895"/>
                            </w:tblGrid>
                            <w:tr>
                              <w:trPr>
                                <w:trHeight w:val="1731" w:hRule="atLeast"/>
                              </w:trPr>
                              <w:tc>
                                <w:tcPr>
                                  <w:tcW w:w="896" w:type="dxa"/>
                                </w:tcPr>
                                <w:p>
                                  <w:pPr>
                                    <w:pStyle w:val="TableParagraph"/>
                                    <w:rPr>
                                      <w:sz w:val="18"/>
                                    </w:rPr>
                                  </w:pPr>
                                </w:p>
                              </w:tc>
                              <w:tc>
                                <w:tcPr>
                                  <w:tcW w:w="2188" w:type="dxa"/>
                                </w:tcPr>
                                <w:p>
                                  <w:pPr>
                                    <w:pStyle w:val="TableParagraph"/>
                                    <w:spacing w:line="352" w:lineRule="auto"/>
                                    <w:ind w:left="108" w:right="217" w:hanging="1"/>
                                    <w:jc w:val="center"/>
                                    <w:rPr>
                                      <w:sz w:val="16"/>
                                    </w:rPr>
                                  </w:pPr>
                                  <w:r>
                                    <w:rPr>
                                      <w:sz w:val="16"/>
                                    </w:rPr>
                                    <w:t>tratamento de câncer de</w:t>
                                  </w:r>
                                  <w:r>
                                    <w:rPr>
                                      <w:spacing w:val="40"/>
                                      <w:sz w:val="16"/>
                                    </w:rPr>
                                    <w:t> </w:t>
                                  </w:r>
                                  <w:r>
                                    <w:rPr>
                                      <w:sz w:val="16"/>
                                    </w:rPr>
                                    <w:t>células escamosas primárias</w:t>
                                  </w:r>
                                  <w:r>
                                    <w:rPr>
                                      <w:spacing w:val="40"/>
                                      <w:sz w:val="16"/>
                                    </w:rPr>
                                    <w:t> </w:t>
                                  </w:r>
                                  <w:r>
                                    <w:rPr>
                                      <w:sz w:val="16"/>
                                    </w:rPr>
                                    <w:t>de</w:t>
                                  </w:r>
                                  <w:r>
                                    <w:rPr>
                                      <w:spacing w:val="-8"/>
                                      <w:sz w:val="16"/>
                                    </w:rPr>
                                    <w:t> </w:t>
                                  </w:r>
                                  <w:r>
                                    <w:rPr>
                                      <w:sz w:val="16"/>
                                    </w:rPr>
                                    <w:t>cabeça</w:t>
                                  </w:r>
                                  <w:r>
                                    <w:rPr>
                                      <w:spacing w:val="-8"/>
                                      <w:sz w:val="16"/>
                                    </w:rPr>
                                    <w:t> </w:t>
                                  </w:r>
                                  <w:r>
                                    <w:rPr>
                                      <w:sz w:val="16"/>
                                    </w:rPr>
                                    <w:t>e</w:t>
                                  </w:r>
                                  <w:r>
                                    <w:rPr>
                                      <w:spacing w:val="-8"/>
                                      <w:sz w:val="16"/>
                                    </w:rPr>
                                    <w:t> </w:t>
                                  </w:r>
                                  <w:r>
                                    <w:rPr>
                                      <w:sz w:val="16"/>
                                    </w:rPr>
                                    <w:t>pescoço</w:t>
                                  </w:r>
                                  <w:r>
                                    <w:rPr>
                                      <w:spacing w:val="-8"/>
                                      <w:sz w:val="16"/>
                                    </w:rPr>
                                    <w:t> </w:t>
                                  </w:r>
                                  <w:r>
                                    <w:rPr>
                                      <w:sz w:val="16"/>
                                    </w:rPr>
                                    <w:t>e</w:t>
                                  </w:r>
                                  <w:r>
                                    <w:rPr>
                                      <w:spacing w:val="-8"/>
                                      <w:sz w:val="16"/>
                                    </w:rPr>
                                    <w:t> </w:t>
                                  </w:r>
                                  <w:r>
                                    <w:rPr>
                                      <w:sz w:val="16"/>
                                    </w:rPr>
                                    <w:t>câncer</w:t>
                                  </w:r>
                                  <w:r>
                                    <w:rPr>
                                      <w:spacing w:val="40"/>
                                      <w:sz w:val="16"/>
                                    </w:rPr>
                                    <w:t> </w:t>
                                  </w:r>
                                  <w:r>
                                    <w:rPr>
                                      <w:sz w:val="16"/>
                                    </w:rPr>
                                    <w:t>de colo uterino. Também</w:t>
                                  </w:r>
                                  <w:r>
                                    <w:rPr>
                                      <w:spacing w:val="40"/>
                                      <w:sz w:val="16"/>
                                    </w:rPr>
                                    <w:t> </w:t>
                                  </w:r>
                                  <w:r>
                                    <w:rPr>
                                      <w:sz w:val="16"/>
                                    </w:rPr>
                                    <w:t>usado para tratamento de</w:t>
                                  </w:r>
                                  <w:r>
                                    <w:rPr>
                                      <w:spacing w:val="40"/>
                                      <w:sz w:val="16"/>
                                    </w:rPr>
                                    <w:t> </w:t>
                                  </w:r>
                                  <w:r>
                                    <w:rPr>
                                      <w:sz w:val="16"/>
                                    </w:rPr>
                                    <w:t>anemia</w:t>
                                  </w:r>
                                  <w:r>
                                    <w:rPr>
                                      <w:spacing w:val="-3"/>
                                      <w:sz w:val="16"/>
                                    </w:rPr>
                                    <w:t> </w:t>
                                  </w:r>
                                  <w:r>
                                    <w:rPr>
                                      <w:sz w:val="16"/>
                                    </w:rPr>
                                    <w:t>falciforme.</w:t>
                                  </w:r>
                                </w:p>
                              </w:tc>
                              <w:tc>
                                <w:tcPr>
                                  <w:tcW w:w="1780" w:type="dxa"/>
                                  <w:gridSpan w:val="2"/>
                                </w:tcPr>
                                <w:p>
                                  <w:pPr>
                                    <w:pStyle w:val="TableParagraph"/>
                                    <w:rPr>
                                      <w:sz w:val="18"/>
                                    </w:rPr>
                                  </w:pPr>
                                </w:p>
                              </w:tc>
                            </w:tr>
                            <w:tr>
                              <w:trPr>
                                <w:trHeight w:val="697" w:hRule="atLeast"/>
                              </w:trPr>
                              <w:tc>
                                <w:tcPr>
                                  <w:tcW w:w="896" w:type="dxa"/>
                                </w:tcPr>
                                <w:p>
                                  <w:pPr>
                                    <w:pStyle w:val="TableParagraph"/>
                                    <w:rPr>
                                      <w:sz w:val="16"/>
                                    </w:rPr>
                                  </w:pPr>
                                </w:p>
                                <w:p>
                                  <w:pPr>
                                    <w:pStyle w:val="TableParagraph"/>
                                    <w:spacing w:before="99"/>
                                    <w:rPr>
                                      <w:sz w:val="16"/>
                                    </w:rPr>
                                  </w:pPr>
                                </w:p>
                                <w:p>
                                  <w:pPr>
                                    <w:pStyle w:val="TableParagraph"/>
                                    <w:ind w:right="32"/>
                                    <w:jc w:val="center"/>
                                    <w:rPr>
                                      <w:sz w:val="16"/>
                                    </w:rPr>
                                  </w:pPr>
                                  <w:r>
                                    <w:rPr>
                                      <w:sz w:val="16"/>
                                    </w:rPr>
                                    <w:t>CP</w:t>
                                  </w:r>
                                  <w:r>
                                    <w:rPr>
                                      <w:spacing w:val="-6"/>
                                      <w:sz w:val="16"/>
                                    </w:rPr>
                                    <w:t> </w:t>
                                  </w:r>
                                  <w:r>
                                    <w:rPr>
                                      <w:sz w:val="16"/>
                                    </w:rPr>
                                    <w:t>20</w:t>
                                  </w:r>
                                  <w:r>
                                    <w:rPr>
                                      <w:spacing w:val="-1"/>
                                      <w:sz w:val="16"/>
                                    </w:rPr>
                                    <w:t> </w:t>
                                  </w:r>
                                  <w:r>
                                    <w:rPr>
                                      <w:spacing w:val="-5"/>
                                      <w:sz w:val="16"/>
                                    </w:rPr>
                                    <w:t>MG</w:t>
                                  </w:r>
                                </w:p>
                              </w:tc>
                              <w:tc>
                                <w:tcPr>
                                  <w:tcW w:w="2188" w:type="dxa"/>
                                </w:tcPr>
                                <w:p>
                                  <w:pPr>
                                    <w:pStyle w:val="TableParagraph"/>
                                    <w:spacing w:line="270" w:lineRule="atLeast" w:before="111"/>
                                    <w:ind w:left="121" w:right="225" w:firstLine="37"/>
                                    <w:rPr>
                                      <w:sz w:val="16"/>
                                    </w:rPr>
                                  </w:pPr>
                                  <w:r>
                                    <w:rPr>
                                      <w:sz w:val="16"/>
                                    </w:rPr>
                                    <w:t>Antineoplásico indicado no</w:t>
                                  </w:r>
                                  <w:r>
                                    <w:rPr>
                                      <w:spacing w:val="40"/>
                                      <w:sz w:val="16"/>
                                    </w:rPr>
                                    <w:t> </w:t>
                                  </w:r>
                                  <w:r>
                                    <w:rPr>
                                      <w:sz w:val="16"/>
                                    </w:rPr>
                                    <w:t>tratamento</w:t>
                                  </w:r>
                                  <w:r>
                                    <w:rPr>
                                      <w:spacing w:val="-1"/>
                                      <w:sz w:val="16"/>
                                    </w:rPr>
                                    <w:t> </w:t>
                                  </w:r>
                                  <w:r>
                                    <w:rPr>
                                      <w:sz w:val="16"/>
                                    </w:rPr>
                                    <w:t>das</w:t>
                                  </w:r>
                                  <w:r>
                                    <w:rPr>
                                      <w:spacing w:val="-1"/>
                                      <w:sz w:val="16"/>
                                    </w:rPr>
                                    <w:t> </w:t>
                                  </w:r>
                                  <w:r>
                                    <w:rPr>
                                      <w:sz w:val="16"/>
                                    </w:rPr>
                                    <w:t>neoplasias</w:t>
                                  </w:r>
                                  <w:r>
                                    <w:rPr>
                                      <w:spacing w:val="-1"/>
                                      <w:sz w:val="16"/>
                                    </w:rPr>
                                    <w:t> </w:t>
                                  </w:r>
                                  <w:r>
                                    <w:rPr>
                                      <w:spacing w:val="-5"/>
                                      <w:sz w:val="16"/>
                                    </w:rPr>
                                    <w:t>de</w:t>
                                  </w:r>
                                </w:p>
                              </w:tc>
                              <w:tc>
                                <w:tcPr>
                                  <w:tcW w:w="885" w:type="dxa"/>
                                </w:tcPr>
                                <w:p>
                                  <w:pPr>
                                    <w:pStyle w:val="TableParagraph"/>
                                    <w:rPr>
                                      <w:sz w:val="16"/>
                                    </w:rPr>
                                  </w:pPr>
                                </w:p>
                                <w:p>
                                  <w:pPr>
                                    <w:pStyle w:val="TableParagraph"/>
                                    <w:spacing w:before="99"/>
                                    <w:rPr>
                                      <w:sz w:val="16"/>
                                    </w:rPr>
                                  </w:pPr>
                                </w:p>
                                <w:p>
                                  <w:pPr>
                                    <w:pStyle w:val="TableParagraph"/>
                                    <w:ind w:left="192"/>
                                    <w:rPr>
                                      <w:sz w:val="16"/>
                                    </w:rPr>
                                  </w:pPr>
                                  <w:r>
                                    <w:rPr>
                                      <w:spacing w:val="-5"/>
                                      <w:sz w:val="16"/>
                                    </w:rPr>
                                    <w:t>855</w:t>
                                  </w:r>
                                </w:p>
                              </w:tc>
                              <w:tc>
                                <w:tcPr>
                                  <w:tcW w:w="895" w:type="dxa"/>
                                </w:tcPr>
                                <w:p>
                                  <w:pPr>
                                    <w:pStyle w:val="TableParagraph"/>
                                    <w:rPr>
                                      <w:sz w:val="16"/>
                                    </w:rPr>
                                  </w:pPr>
                                </w:p>
                                <w:p>
                                  <w:pPr>
                                    <w:pStyle w:val="TableParagraph"/>
                                    <w:spacing w:before="99"/>
                                    <w:rPr>
                                      <w:sz w:val="16"/>
                                    </w:rPr>
                                  </w:pPr>
                                </w:p>
                                <w:p>
                                  <w:pPr>
                                    <w:pStyle w:val="TableParagraph"/>
                                    <w:ind w:right="49"/>
                                    <w:jc w:val="right"/>
                                    <w:rPr>
                                      <w:sz w:val="16"/>
                                    </w:rPr>
                                  </w:pPr>
                                  <w:r>
                                    <w:rPr>
                                      <w:spacing w:val="-2"/>
                                      <w:sz w:val="16"/>
                                    </w:rPr>
                                    <w:t>11290</w:t>
                                  </w:r>
                                </w:p>
                              </w:tc>
                            </w:tr>
                            <w:tr>
                              <w:trPr>
                                <w:trHeight w:val="419" w:hRule="atLeast"/>
                              </w:trPr>
                              <w:tc>
                                <w:tcPr>
                                  <w:tcW w:w="896" w:type="dxa"/>
                                </w:tcPr>
                                <w:p>
                                  <w:pPr>
                                    <w:pStyle w:val="TableParagraph"/>
                                    <w:rPr>
                                      <w:sz w:val="18"/>
                                    </w:rPr>
                                  </w:pPr>
                                </w:p>
                              </w:tc>
                              <w:tc>
                                <w:tcPr>
                                  <w:tcW w:w="2188" w:type="dxa"/>
                                </w:tcPr>
                                <w:p>
                                  <w:pPr>
                                    <w:pStyle w:val="TableParagraph"/>
                                    <w:spacing w:before="39"/>
                                    <w:ind w:left="85" w:right="193"/>
                                    <w:jc w:val="center"/>
                                    <w:rPr>
                                      <w:sz w:val="16"/>
                                    </w:rPr>
                                  </w:pPr>
                                  <w:r>
                                    <w:rPr>
                                      <w:spacing w:val="-2"/>
                                      <w:sz w:val="16"/>
                                    </w:rPr>
                                    <w:t>mama.</w:t>
                                  </w:r>
                                </w:p>
                              </w:tc>
                              <w:tc>
                                <w:tcPr>
                                  <w:tcW w:w="885" w:type="dxa"/>
                                </w:tcPr>
                                <w:p>
                                  <w:pPr>
                                    <w:pStyle w:val="TableParagraph"/>
                                    <w:rPr>
                                      <w:sz w:val="18"/>
                                    </w:rPr>
                                  </w:pPr>
                                </w:p>
                              </w:tc>
                              <w:tc>
                                <w:tcPr>
                                  <w:tcW w:w="895" w:type="dxa"/>
                                </w:tcPr>
                                <w:p>
                                  <w:pPr>
                                    <w:pStyle w:val="TableParagraph"/>
                                    <w:rPr>
                                      <w:sz w:val="18"/>
                                    </w:rPr>
                                  </w:pPr>
                                </w:p>
                              </w:tc>
                            </w:tr>
                            <w:tr>
                              <w:trPr>
                                <w:trHeight w:val="959" w:hRule="atLeast"/>
                              </w:trPr>
                              <w:tc>
                                <w:tcPr>
                                  <w:tcW w:w="896" w:type="dxa"/>
                                </w:tcPr>
                                <w:p>
                                  <w:pPr>
                                    <w:pStyle w:val="TableParagraph"/>
                                    <w:rPr>
                                      <w:sz w:val="16"/>
                                    </w:rPr>
                                  </w:pPr>
                                </w:p>
                                <w:p>
                                  <w:pPr>
                                    <w:pStyle w:val="TableParagraph"/>
                                    <w:rPr>
                                      <w:sz w:val="16"/>
                                    </w:rPr>
                                  </w:pPr>
                                </w:p>
                                <w:p>
                                  <w:pPr>
                                    <w:pStyle w:val="TableParagraph"/>
                                    <w:spacing w:before="177"/>
                                    <w:rPr>
                                      <w:sz w:val="16"/>
                                    </w:rPr>
                                  </w:pPr>
                                </w:p>
                                <w:p>
                                  <w:pPr>
                                    <w:pStyle w:val="TableParagraph"/>
                                    <w:ind w:right="32"/>
                                    <w:jc w:val="center"/>
                                    <w:rPr>
                                      <w:sz w:val="16"/>
                                    </w:rPr>
                                  </w:pPr>
                                  <w:r>
                                    <w:rPr>
                                      <w:sz w:val="16"/>
                                    </w:rPr>
                                    <w:t>CP</w:t>
                                  </w:r>
                                  <w:r>
                                    <w:rPr>
                                      <w:spacing w:val="-6"/>
                                      <w:sz w:val="16"/>
                                    </w:rPr>
                                    <w:t> </w:t>
                                  </w:r>
                                  <w:r>
                                    <w:rPr>
                                      <w:sz w:val="16"/>
                                    </w:rPr>
                                    <w:t>40</w:t>
                                  </w:r>
                                  <w:r>
                                    <w:rPr>
                                      <w:spacing w:val="-1"/>
                                      <w:sz w:val="16"/>
                                    </w:rPr>
                                    <w:t> </w:t>
                                  </w:r>
                                  <w:r>
                                    <w:rPr>
                                      <w:spacing w:val="-5"/>
                                      <w:sz w:val="16"/>
                                    </w:rPr>
                                    <w:t>MG</w:t>
                                  </w:r>
                                </w:p>
                              </w:tc>
                              <w:tc>
                                <w:tcPr>
                                  <w:tcW w:w="2188" w:type="dxa"/>
                                </w:tcPr>
                                <w:p>
                                  <w:pPr>
                                    <w:pStyle w:val="TableParagraph"/>
                                    <w:spacing w:line="270" w:lineRule="atLeast" w:before="103"/>
                                    <w:ind w:left="84" w:right="193"/>
                                    <w:jc w:val="center"/>
                                    <w:rPr>
                                      <w:sz w:val="16"/>
                                    </w:rPr>
                                  </w:pPr>
                                  <w:r>
                                    <w:rPr>
                                      <w:sz w:val="16"/>
                                    </w:rPr>
                                    <w:t>Indicado</w:t>
                                  </w:r>
                                  <w:r>
                                    <w:rPr>
                                      <w:spacing w:val="-10"/>
                                      <w:sz w:val="16"/>
                                    </w:rPr>
                                    <w:t> </w:t>
                                  </w:r>
                                  <w:r>
                                    <w:rPr>
                                      <w:sz w:val="16"/>
                                    </w:rPr>
                                    <w:t>no</w:t>
                                  </w:r>
                                  <w:r>
                                    <w:rPr>
                                      <w:spacing w:val="-10"/>
                                      <w:sz w:val="16"/>
                                    </w:rPr>
                                    <w:t> </w:t>
                                  </w:r>
                                  <w:r>
                                    <w:rPr>
                                      <w:sz w:val="16"/>
                                    </w:rPr>
                                    <w:t>tratamento</w:t>
                                  </w:r>
                                  <w:r>
                                    <w:rPr>
                                      <w:spacing w:val="-10"/>
                                      <w:sz w:val="16"/>
                                    </w:rPr>
                                    <w:t> </w:t>
                                  </w:r>
                                  <w:r>
                                    <w:rPr>
                                      <w:sz w:val="16"/>
                                    </w:rPr>
                                    <w:t>de</w:t>
                                  </w:r>
                                  <w:r>
                                    <w:rPr>
                                      <w:spacing w:val="40"/>
                                      <w:sz w:val="16"/>
                                    </w:rPr>
                                    <w:t> </w:t>
                                  </w:r>
                                  <w:r>
                                    <w:rPr>
                                      <w:sz w:val="16"/>
                                    </w:rPr>
                                    <w:t>leucemias</w:t>
                                  </w:r>
                                  <w:r>
                                    <w:rPr>
                                      <w:spacing w:val="-3"/>
                                      <w:sz w:val="16"/>
                                    </w:rPr>
                                    <w:t> </w:t>
                                  </w:r>
                                  <w:r>
                                    <w:rPr>
                                      <w:sz w:val="16"/>
                                    </w:rPr>
                                    <w:t>agudas,</w:t>
                                  </w:r>
                                  <w:r>
                                    <w:rPr>
                                      <w:spacing w:val="40"/>
                                      <w:sz w:val="16"/>
                                    </w:rPr>
                                    <w:t> </w:t>
                                  </w:r>
                                  <w:r>
                                    <w:rPr>
                                      <w:sz w:val="16"/>
                                    </w:rPr>
                                    <w:t>especialmente</w:t>
                                  </w:r>
                                  <w:r>
                                    <w:rPr>
                                      <w:spacing w:val="-3"/>
                                      <w:sz w:val="16"/>
                                    </w:rPr>
                                    <w:t> </w:t>
                                  </w:r>
                                  <w:r>
                                    <w:rPr>
                                      <w:sz w:val="16"/>
                                    </w:rPr>
                                    <w:t>leucemia</w:t>
                                  </w:r>
                                </w:p>
                              </w:tc>
                              <w:tc>
                                <w:tcPr>
                                  <w:tcW w:w="885" w:type="dxa"/>
                                </w:tcPr>
                                <w:p>
                                  <w:pPr>
                                    <w:pStyle w:val="TableParagraph"/>
                                    <w:rPr>
                                      <w:sz w:val="16"/>
                                    </w:rPr>
                                  </w:pPr>
                                </w:p>
                                <w:p>
                                  <w:pPr>
                                    <w:pStyle w:val="TableParagraph"/>
                                    <w:rPr>
                                      <w:sz w:val="16"/>
                                    </w:rPr>
                                  </w:pPr>
                                </w:p>
                                <w:p>
                                  <w:pPr>
                                    <w:pStyle w:val="TableParagraph"/>
                                    <w:spacing w:before="177"/>
                                    <w:rPr>
                                      <w:sz w:val="16"/>
                                    </w:rPr>
                                  </w:pPr>
                                </w:p>
                                <w:p>
                                  <w:pPr>
                                    <w:pStyle w:val="TableParagraph"/>
                                    <w:ind w:left="192"/>
                                    <w:rPr>
                                      <w:sz w:val="16"/>
                                    </w:rPr>
                                  </w:pPr>
                                  <w:r>
                                    <w:rPr>
                                      <w:spacing w:val="-5"/>
                                      <w:sz w:val="16"/>
                                    </w:rPr>
                                    <w:t>152</w:t>
                                  </w:r>
                                </w:p>
                              </w:tc>
                              <w:tc>
                                <w:tcPr>
                                  <w:tcW w:w="895" w:type="dxa"/>
                                </w:tcPr>
                                <w:p>
                                  <w:pPr>
                                    <w:pStyle w:val="TableParagraph"/>
                                    <w:rPr>
                                      <w:sz w:val="16"/>
                                    </w:rPr>
                                  </w:pPr>
                                </w:p>
                                <w:p>
                                  <w:pPr>
                                    <w:pStyle w:val="TableParagraph"/>
                                    <w:rPr>
                                      <w:sz w:val="16"/>
                                    </w:rPr>
                                  </w:pPr>
                                </w:p>
                                <w:p>
                                  <w:pPr>
                                    <w:pStyle w:val="TableParagraph"/>
                                    <w:spacing w:before="177"/>
                                    <w:rPr>
                                      <w:sz w:val="16"/>
                                    </w:rPr>
                                  </w:pPr>
                                </w:p>
                                <w:p>
                                  <w:pPr>
                                    <w:pStyle w:val="TableParagraph"/>
                                    <w:ind w:right="86"/>
                                    <w:jc w:val="right"/>
                                    <w:rPr>
                                      <w:sz w:val="16"/>
                                    </w:rPr>
                                  </w:pPr>
                                  <w:r>
                                    <w:rPr>
                                      <w:spacing w:val="-4"/>
                                      <w:sz w:val="16"/>
                                    </w:rPr>
                                    <w:t>2000</w:t>
                                  </w:r>
                                </w:p>
                              </w:tc>
                            </w:tr>
                            <w:tr>
                              <w:trPr>
                                <w:trHeight w:val="554" w:hRule="atLeast"/>
                              </w:trPr>
                              <w:tc>
                                <w:tcPr>
                                  <w:tcW w:w="896" w:type="dxa"/>
                                </w:tcPr>
                                <w:p>
                                  <w:pPr>
                                    <w:pStyle w:val="TableParagraph"/>
                                    <w:rPr>
                                      <w:sz w:val="18"/>
                                    </w:rPr>
                                  </w:pPr>
                                </w:p>
                              </w:tc>
                              <w:tc>
                                <w:tcPr>
                                  <w:tcW w:w="2188" w:type="dxa"/>
                                </w:tcPr>
                                <w:p>
                                  <w:pPr>
                                    <w:pStyle w:val="TableParagraph"/>
                                    <w:spacing w:before="39"/>
                                    <w:ind w:left="84" w:right="193"/>
                                    <w:jc w:val="center"/>
                                    <w:rPr>
                                      <w:sz w:val="16"/>
                                    </w:rPr>
                                  </w:pPr>
                                  <w:r>
                                    <w:rPr>
                                      <w:sz w:val="16"/>
                                    </w:rPr>
                                    <w:t>mieloblástica</w:t>
                                  </w:r>
                                  <w:r>
                                    <w:rPr>
                                      <w:spacing w:val="-1"/>
                                      <w:sz w:val="16"/>
                                    </w:rPr>
                                    <w:t> </w:t>
                                  </w:r>
                                  <w:r>
                                    <w:rPr>
                                      <w:sz w:val="16"/>
                                    </w:rPr>
                                    <w:t>aguda</w:t>
                                  </w:r>
                                  <w:r>
                                    <w:rPr>
                                      <w:spacing w:val="-1"/>
                                      <w:sz w:val="16"/>
                                    </w:rPr>
                                    <w:t> </w:t>
                                  </w:r>
                                  <w:r>
                                    <w:rPr>
                                      <w:spacing w:val="-10"/>
                                      <w:sz w:val="16"/>
                                    </w:rPr>
                                    <w:t>e</w:t>
                                  </w:r>
                                </w:p>
                                <w:p>
                                  <w:pPr>
                                    <w:pStyle w:val="TableParagraph"/>
                                    <w:spacing w:before="86"/>
                                    <w:ind w:left="84" w:right="193"/>
                                    <w:jc w:val="center"/>
                                    <w:rPr>
                                      <w:sz w:val="16"/>
                                    </w:rPr>
                                  </w:pPr>
                                  <w:r>
                                    <w:rPr>
                                      <w:sz w:val="16"/>
                                    </w:rPr>
                                    <w:t>leucemia</w:t>
                                  </w:r>
                                  <w:r>
                                    <w:rPr>
                                      <w:spacing w:val="-1"/>
                                      <w:sz w:val="16"/>
                                    </w:rPr>
                                    <w:t> </w:t>
                                  </w:r>
                                  <w:r>
                                    <w:rPr>
                                      <w:sz w:val="16"/>
                                    </w:rPr>
                                    <w:t>linfoblástica</w:t>
                                  </w:r>
                                  <w:r>
                                    <w:rPr>
                                      <w:spacing w:val="-1"/>
                                      <w:sz w:val="16"/>
                                    </w:rPr>
                                    <w:t> </w:t>
                                  </w:r>
                                  <w:r>
                                    <w:rPr>
                                      <w:spacing w:val="-2"/>
                                      <w:sz w:val="16"/>
                                    </w:rPr>
                                    <w:t>aguda.</w:t>
                                  </w:r>
                                </w:p>
                              </w:tc>
                              <w:tc>
                                <w:tcPr>
                                  <w:tcW w:w="885" w:type="dxa"/>
                                </w:tcPr>
                                <w:p>
                                  <w:pPr>
                                    <w:pStyle w:val="TableParagraph"/>
                                    <w:rPr>
                                      <w:sz w:val="18"/>
                                    </w:rPr>
                                  </w:pPr>
                                </w:p>
                              </w:tc>
                              <w:tc>
                                <w:tcPr>
                                  <w:tcW w:w="895" w:type="dxa"/>
                                </w:tcPr>
                                <w:p>
                                  <w:pPr>
                                    <w:pStyle w:val="TableParagraph"/>
                                    <w:rPr>
                                      <w:sz w:val="18"/>
                                    </w:rPr>
                                  </w:pPr>
                                </w:p>
                              </w:tc>
                            </w:tr>
                            <w:tr>
                              <w:trPr>
                                <w:trHeight w:val="1634" w:hRule="atLeast"/>
                              </w:trPr>
                              <w:tc>
                                <w:tcPr>
                                  <w:tcW w:w="896"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6"/>
                                    <w:rPr>
                                      <w:sz w:val="16"/>
                                    </w:rPr>
                                  </w:pPr>
                                </w:p>
                                <w:p>
                                  <w:pPr>
                                    <w:pStyle w:val="TableParagraph"/>
                                    <w:ind w:right="32"/>
                                    <w:jc w:val="center"/>
                                    <w:rPr>
                                      <w:sz w:val="16"/>
                                    </w:rPr>
                                  </w:pPr>
                                  <w:r>
                                    <w:rPr>
                                      <w:spacing w:val="-2"/>
                                      <w:sz w:val="16"/>
                                    </w:rPr>
                                    <w:t>FA</w:t>
                                  </w:r>
                                  <w:r>
                                    <w:rPr>
                                      <w:spacing w:val="-9"/>
                                      <w:sz w:val="16"/>
                                    </w:rPr>
                                    <w:t> </w:t>
                                  </w:r>
                                  <w:r>
                                    <w:rPr>
                                      <w:spacing w:val="-2"/>
                                      <w:sz w:val="16"/>
                                    </w:rPr>
                                    <w:t>450</w:t>
                                  </w:r>
                                  <w:r>
                                    <w:rPr>
                                      <w:spacing w:val="-3"/>
                                      <w:sz w:val="16"/>
                                    </w:rPr>
                                    <w:t> </w:t>
                                  </w:r>
                                  <w:r>
                                    <w:rPr>
                                      <w:spacing w:val="-5"/>
                                      <w:sz w:val="16"/>
                                    </w:rPr>
                                    <w:t>MG</w:t>
                                  </w:r>
                                </w:p>
                              </w:tc>
                              <w:tc>
                                <w:tcPr>
                                  <w:tcW w:w="2188" w:type="dxa"/>
                                </w:tcPr>
                                <w:p>
                                  <w:pPr>
                                    <w:pStyle w:val="TableParagraph"/>
                                    <w:spacing w:line="352" w:lineRule="auto" w:before="54"/>
                                    <w:ind w:left="83" w:right="193"/>
                                    <w:jc w:val="center"/>
                                    <w:rPr>
                                      <w:sz w:val="16"/>
                                    </w:rPr>
                                  </w:pPr>
                                  <w:r>
                                    <w:rPr>
                                      <w:spacing w:val="-2"/>
                                      <w:sz w:val="16"/>
                                    </w:rPr>
                                    <w:t>Medicamentos</w:t>
                                  </w:r>
                                  <w:r>
                                    <w:rPr>
                                      <w:spacing w:val="-3"/>
                                      <w:sz w:val="16"/>
                                    </w:rPr>
                                    <w:t> </w:t>
                                  </w:r>
                                  <w:r>
                                    <w:rPr>
                                      <w:spacing w:val="-2"/>
                                      <w:sz w:val="16"/>
                                    </w:rPr>
                                    <w:t>antineoplásico</w:t>
                                  </w:r>
                                  <w:r>
                                    <w:rPr>
                                      <w:spacing w:val="40"/>
                                      <w:sz w:val="16"/>
                                    </w:rPr>
                                    <w:t> </w:t>
                                  </w:r>
                                  <w:r>
                                    <w:rPr>
                                      <w:sz w:val="16"/>
                                    </w:rPr>
                                    <w:t>utilizado no tratamento de</w:t>
                                  </w:r>
                                  <w:r>
                                    <w:rPr>
                                      <w:spacing w:val="40"/>
                                      <w:sz w:val="16"/>
                                    </w:rPr>
                                    <w:t> </w:t>
                                  </w:r>
                                  <w:r>
                                    <w:rPr>
                                      <w:sz w:val="16"/>
                                    </w:rPr>
                                    <w:t>estados avançados do</w:t>
                                  </w:r>
                                  <w:r>
                                    <w:rPr>
                                      <w:spacing w:val="40"/>
                                      <w:sz w:val="16"/>
                                    </w:rPr>
                                    <w:t> </w:t>
                                  </w:r>
                                  <w:r>
                                    <w:rPr>
                                      <w:sz w:val="16"/>
                                    </w:rPr>
                                    <w:t>carcinoma de ovário de</w:t>
                                  </w:r>
                                  <w:r>
                                    <w:rPr>
                                      <w:spacing w:val="40"/>
                                      <w:sz w:val="16"/>
                                    </w:rPr>
                                    <w:t> </w:t>
                                  </w:r>
                                  <w:r>
                                    <w:rPr>
                                      <w:sz w:val="16"/>
                                    </w:rPr>
                                    <w:t>origem epitelial e no</w:t>
                                  </w:r>
                                </w:p>
                                <w:p>
                                  <w:pPr>
                                    <w:pStyle w:val="TableParagraph"/>
                                    <w:spacing w:line="182" w:lineRule="exact"/>
                                    <w:ind w:left="85" w:right="193"/>
                                    <w:jc w:val="center"/>
                                    <w:rPr>
                                      <w:sz w:val="16"/>
                                    </w:rPr>
                                  </w:pPr>
                                  <w:r>
                                    <w:rPr>
                                      <w:sz w:val="16"/>
                                    </w:rPr>
                                    <w:t>tratamento</w:t>
                                  </w:r>
                                  <w:r>
                                    <w:rPr>
                                      <w:spacing w:val="-1"/>
                                      <w:sz w:val="16"/>
                                    </w:rPr>
                                    <w:t> </w:t>
                                  </w:r>
                                  <w:r>
                                    <w:rPr>
                                      <w:sz w:val="16"/>
                                    </w:rPr>
                                    <w:t>do</w:t>
                                  </w:r>
                                  <w:r>
                                    <w:rPr>
                                      <w:spacing w:val="-1"/>
                                      <w:sz w:val="16"/>
                                    </w:rPr>
                                    <w:t> </w:t>
                                  </w:r>
                                  <w:r>
                                    <w:rPr>
                                      <w:sz w:val="16"/>
                                    </w:rPr>
                                    <w:t>carcinoma</w:t>
                                  </w:r>
                                  <w:r>
                                    <w:rPr>
                                      <w:spacing w:val="-1"/>
                                      <w:sz w:val="16"/>
                                    </w:rPr>
                                    <w:t> </w:t>
                                  </w:r>
                                  <w:r>
                                    <w:rPr>
                                      <w:spacing w:val="-5"/>
                                      <w:sz w:val="16"/>
                                    </w:rPr>
                                    <w:t>de</w:t>
                                  </w:r>
                                </w:p>
                              </w:tc>
                              <w:tc>
                                <w:tcPr>
                                  <w:tcW w:w="88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6"/>
                                    <w:rPr>
                                      <w:sz w:val="16"/>
                                    </w:rPr>
                                  </w:pPr>
                                </w:p>
                                <w:p>
                                  <w:pPr>
                                    <w:pStyle w:val="TableParagraph"/>
                                    <w:ind w:left="232"/>
                                    <w:rPr>
                                      <w:sz w:val="16"/>
                                    </w:rPr>
                                  </w:pPr>
                                  <w:r>
                                    <w:rPr>
                                      <w:spacing w:val="-5"/>
                                      <w:sz w:val="16"/>
                                    </w:rPr>
                                    <w:t>66</w:t>
                                  </w:r>
                                </w:p>
                              </w:tc>
                              <w:tc>
                                <w:tcPr>
                                  <w:tcW w:w="8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6"/>
                                    <w:rPr>
                                      <w:sz w:val="16"/>
                                    </w:rPr>
                                  </w:pPr>
                                </w:p>
                                <w:p>
                                  <w:pPr>
                                    <w:pStyle w:val="TableParagraph"/>
                                    <w:ind w:right="128"/>
                                    <w:jc w:val="right"/>
                                    <w:rPr>
                                      <w:sz w:val="16"/>
                                    </w:rPr>
                                  </w:pPr>
                                  <w:r>
                                    <w:rPr>
                                      <w:spacing w:val="-5"/>
                                      <w:sz w:val="16"/>
                                    </w:rPr>
                                    <w:t>880</w:t>
                                  </w:r>
                                </w:p>
                              </w:tc>
                            </w:tr>
                            <w:tr>
                              <w:trPr>
                                <w:trHeight w:val="1364" w:hRule="atLeast"/>
                              </w:trPr>
                              <w:tc>
                                <w:tcPr>
                                  <w:tcW w:w="896" w:type="dxa"/>
                                </w:tcPr>
                                <w:p>
                                  <w:pPr>
                                    <w:pStyle w:val="TableParagraph"/>
                                    <w:rPr>
                                      <w:sz w:val="18"/>
                                    </w:rPr>
                                  </w:pPr>
                                </w:p>
                              </w:tc>
                              <w:tc>
                                <w:tcPr>
                                  <w:tcW w:w="2188" w:type="dxa"/>
                                </w:tcPr>
                                <w:p>
                                  <w:pPr>
                                    <w:pStyle w:val="TableParagraph"/>
                                    <w:spacing w:line="352" w:lineRule="auto" w:before="39"/>
                                    <w:ind w:left="83" w:right="193"/>
                                    <w:jc w:val="center"/>
                                    <w:rPr>
                                      <w:sz w:val="16"/>
                                    </w:rPr>
                                  </w:pPr>
                                  <w:r>
                                    <w:rPr>
                                      <w:sz w:val="16"/>
                                    </w:rPr>
                                    <w:t>pequenas</w:t>
                                  </w:r>
                                  <w:r>
                                    <w:rPr>
                                      <w:spacing w:val="-7"/>
                                      <w:sz w:val="16"/>
                                    </w:rPr>
                                    <w:t> </w:t>
                                  </w:r>
                                  <w:r>
                                    <w:rPr>
                                      <w:sz w:val="16"/>
                                    </w:rPr>
                                    <w:t>células</w:t>
                                  </w:r>
                                  <w:r>
                                    <w:rPr>
                                      <w:spacing w:val="-7"/>
                                      <w:sz w:val="16"/>
                                    </w:rPr>
                                    <w:t> </w:t>
                                  </w:r>
                                  <w:r>
                                    <w:rPr>
                                      <w:sz w:val="16"/>
                                    </w:rPr>
                                    <w:t>de</w:t>
                                  </w:r>
                                  <w:r>
                                    <w:rPr>
                                      <w:spacing w:val="-7"/>
                                      <w:sz w:val="16"/>
                                    </w:rPr>
                                    <w:t> </w:t>
                                  </w:r>
                                  <w:r>
                                    <w:rPr>
                                      <w:sz w:val="16"/>
                                    </w:rPr>
                                    <w:t>pulmão,</w:t>
                                  </w:r>
                                  <w:r>
                                    <w:rPr>
                                      <w:spacing w:val="40"/>
                                      <w:sz w:val="16"/>
                                    </w:rPr>
                                    <w:t> </w:t>
                                  </w:r>
                                  <w:r>
                                    <w:rPr>
                                      <w:sz w:val="16"/>
                                    </w:rPr>
                                    <w:t>nos</w:t>
                                  </w:r>
                                  <w:r>
                                    <w:rPr>
                                      <w:spacing w:val="-3"/>
                                      <w:sz w:val="16"/>
                                    </w:rPr>
                                    <w:t> </w:t>
                                  </w:r>
                                  <w:r>
                                    <w:rPr>
                                      <w:sz w:val="16"/>
                                    </w:rPr>
                                    <w:t>carcinomas</w:t>
                                  </w:r>
                                  <w:r>
                                    <w:rPr>
                                      <w:spacing w:val="40"/>
                                      <w:sz w:val="16"/>
                                    </w:rPr>
                                    <w:t> </w:t>
                                  </w:r>
                                  <w:r>
                                    <w:rPr>
                                      <w:sz w:val="16"/>
                                    </w:rPr>
                                    <w:t>espinocelulares de cabeça e</w:t>
                                  </w:r>
                                  <w:r>
                                    <w:rPr>
                                      <w:spacing w:val="40"/>
                                      <w:sz w:val="16"/>
                                    </w:rPr>
                                    <w:t> </w:t>
                                  </w:r>
                                  <w:r>
                                    <w:rPr>
                                      <w:sz w:val="16"/>
                                    </w:rPr>
                                    <w:t>pescoço</w:t>
                                  </w:r>
                                  <w:r>
                                    <w:rPr>
                                      <w:spacing w:val="-1"/>
                                      <w:sz w:val="16"/>
                                    </w:rPr>
                                    <w:t> </w:t>
                                  </w:r>
                                  <w:r>
                                    <w:rPr>
                                      <w:sz w:val="16"/>
                                    </w:rPr>
                                    <w:t>e</w:t>
                                  </w:r>
                                  <w:r>
                                    <w:rPr>
                                      <w:spacing w:val="-1"/>
                                      <w:sz w:val="16"/>
                                    </w:rPr>
                                    <w:t> </w:t>
                                  </w:r>
                                  <w:r>
                                    <w:rPr>
                                      <w:sz w:val="16"/>
                                    </w:rPr>
                                    <w:t>nos</w:t>
                                  </w:r>
                                  <w:r>
                                    <w:rPr>
                                      <w:spacing w:val="-1"/>
                                      <w:sz w:val="16"/>
                                    </w:rPr>
                                    <w:t> </w:t>
                                  </w:r>
                                  <w:r>
                                    <w:rPr>
                                      <w:sz w:val="16"/>
                                    </w:rPr>
                                    <w:t>carcinomas</w:t>
                                  </w:r>
                                  <w:r>
                                    <w:rPr>
                                      <w:spacing w:val="-1"/>
                                      <w:sz w:val="16"/>
                                    </w:rPr>
                                    <w:t> </w:t>
                                  </w:r>
                                  <w:r>
                                    <w:rPr>
                                      <w:spacing w:val="-5"/>
                                      <w:sz w:val="16"/>
                                    </w:rPr>
                                    <w:t>de</w:t>
                                  </w:r>
                                </w:p>
                                <w:p>
                                  <w:pPr>
                                    <w:pStyle w:val="TableParagraph"/>
                                    <w:spacing w:line="182" w:lineRule="exact"/>
                                    <w:ind w:left="84" w:right="193"/>
                                    <w:jc w:val="center"/>
                                    <w:rPr>
                                      <w:sz w:val="16"/>
                                    </w:rPr>
                                  </w:pPr>
                                  <w:r>
                                    <w:rPr>
                                      <w:sz w:val="16"/>
                                    </w:rPr>
                                    <w:t>cérvice</w:t>
                                  </w:r>
                                  <w:r>
                                    <w:rPr>
                                      <w:spacing w:val="-1"/>
                                      <w:sz w:val="16"/>
                                    </w:rPr>
                                    <w:t> </w:t>
                                  </w:r>
                                  <w:r>
                                    <w:rPr>
                                      <w:spacing w:val="-2"/>
                                      <w:sz w:val="16"/>
                                    </w:rPr>
                                    <w:t>uterina.</w:t>
                                  </w:r>
                                </w:p>
                              </w:tc>
                              <w:tc>
                                <w:tcPr>
                                  <w:tcW w:w="885" w:type="dxa"/>
                                </w:tcPr>
                                <w:p>
                                  <w:pPr>
                                    <w:pStyle w:val="TableParagraph"/>
                                    <w:rPr>
                                      <w:sz w:val="18"/>
                                    </w:rPr>
                                  </w:pPr>
                                </w:p>
                              </w:tc>
                              <w:tc>
                                <w:tcPr>
                                  <w:tcW w:w="895" w:type="dxa"/>
                                </w:tcPr>
                                <w:p>
                                  <w:pPr>
                                    <w:pStyle w:val="TableParagraph"/>
                                    <w:rPr>
                                      <w:sz w:val="18"/>
                                    </w:rPr>
                                  </w:pPr>
                                </w:p>
                              </w:tc>
                            </w:tr>
                            <w:tr>
                              <w:trPr>
                                <w:trHeight w:val="508" w:hRule="atLeast"/>
                              </w:trPr>
                              <w:tc>
                                <w:tcPr>
                                  <w:tcW w:w="896" w:type="dxa"/>
                                </w:tcPr>
                                <w:p>
                                  <w:pPr>
                                    <w:pStyle w:val="TableParagraph"/>
                                    <w:rPr>
                                      <w:sz w:val="18"/>
                                    </w:rPr>
                                  </w:pPr>
                                </w:p>
                              </w:tc>
                              <w:tc>
                                <w:tcPr>
                                  <w:tcW w:w="2188" w:type="dxa"/>
                                </w:tcPr>
                                <w:p>
                                  <w:pPr>
                                    <w:pStyle w:val="TableParagraph"/>
                                    <w:spacing w:before="54"/>
                                    <w:ind w:left="83"/>
                                    <w:rPr>
                                      <w:sz w:val="16"/>
                                    </w:rPr>
                                  </w:pPr>
                                  <w:r>
                                    <w:rPr>
                                      <w:sz w:val="16"/>
                                    </w:rPr>
                                    <w:t>Indicado</w:t>
                                  </w:r>
                                  <w:r>
                                    <w:rPr>
                                      <w:spacing w:val="-1"/>
                                      <w:sz w:val="16"/>
                                    </w:rPr>
                                    <w:t> </w:t>
                                  </w:r>
                                  <w:r>
                                    <w:rPr>
                                      <w:sz w:val="16"/>
                                    </w:rPr>
                                    <w:t>para</w:t>
                                  </w:r>
                                  <w:r>
                                    <w:rPr>
                                      <w:spacing w:val="-1"/>
                                      <w:sz w:val="16"/>
                                    </w:rPr>
                                    <w:t> </w:t>
                                  </w:r>
                                  <w:r>
                                    <w:rPr>
                                      <w:sz w:val="16"/>
                                    </w:rPr>
                                    <w:t>o</w:t>
                                  </w:r>
                                  <w:r>
                                    <w:rPr>
                                      <w:spacing w:val="-1"/>
                                      <w:sz w:val="16"/>
                                    </w:rPr>
                                    <w:t> </w:t>
                                  </w:r>
                                  <w:r>
                                    <w:rPr>
                                      <w:sz w:val="16"/>
                                    </w:rPr>
                                    <w:t>tratamento</w:t>
                                  </w:r>
                                  <w:r>
                                    <w:rPr>
                                      <w:spacing w:val="-1"/>
                                      <w:sz w:val="16"/>
                                    </w:rPr>
                                    <w:t> </w:t>
                                  </w:r>
                                  <w:r>
                                    <w:rPr>
                                      <w:spacing w:val="-5"/>
                                      <w:sz w:val="16"/>
                                    </w:rPr>
                                    <w:t>de</w:t>
                                  </w:r>
                                </w:p>
                                <w:p>
                                  <w:pPr>
                                    <w:pStyle w:val="TableParagraph"/>
                                    <w:spacing w:line="164" w:lineRule="exact" w:before="86"/>
                                    <w:ind w:left="174"/>
                                    <w:rPr>
                                      <w:sz w:val="16"/>
                                    </w:rPr>
                                  </w:pPr>
                                  <w:r>
                                    <w:rPr>
                                      <w:sz w:val="16"/>
                                    </w:rPr>
                                    <w:t>primeira</w:t>
                                  </w:r>
                                  <w:r>
                                    <w:rPr>
                                      <w:spacing w:val="-1"/>
                                      <w:sz w:val="16"/>
                                    </w:rPr>
                                    <w:t> </w:t>
                                  </w:r>
                                  <w:r>
                                    <w:rPr>
                                      <w:sz w:val="16"/>
                                    </w:rPr>
                                    <w:t>linha</w:t>
                                  </w:r>
                                  <w:r>
                                    <w:rPr>
                                      <w:spacing w:val="-1"/>
                                      <w:sz w:val="16"/>
                                    </w:rPr>
                                    <w:t> </w:t>
                                  </w:r>
                                  <w:r>
                                    <w:rPr>
                                      <w:sz w:val="16"/>
                                    </w:rPr>
                                    <w:t>de</w:t>
                                  </w:r>
                                  <w:r>
                                    <w:rPr>
                                      <w:spacing w:val="-1"/>
                                      <w:sz w:val="16"/>
                                    </w:rPr>
                                    <w:t> </w:t>
                                  </w:r>
                                  <w:r>
                                    <w:rPr>
                                      <w:spacing w:val="-2"/>
                                      <w:sz w:val="16"/>
                                    </w:rPr>
                                    <w:t>pacientes</w:t>
                                  </w:r>
                                </w:p>
                              </w:tc>
                              <w:tc>
                                <w:tcPr>
                                  <w:tcW w:w="885" w:type="dxa"/>
                                </w:tcPr>
                                <w:p>
                                  <w:pPr>
                                    <w:pStyle w:val="TableParagraph"/>
                                    <w:rPr>
                                      <w:sz w:val="18"/>
                                    </w:rPr>
                                  </w:pPr>
                                </w:p>
                              </w:tc>
                              <w:tc>
                                <w:tcPr>
                                  <w:tcW w:w="895" w:type="dxa"/>
                                </w:tcPr>
                                <w:p>
                                  <w:pPr>
                                    <w:pStyle w:val="TableParagraph"/>
                                    <w:rPr>
                                      <w:sz w:val="18"/>
                                    </w:rPr>
                                  </w:pPr>
                                </w:p>
                              </w:tc>
                            </w:tr>
                          </w:tbl>
                          <w:p>
                            <w:pPr>
                              <w:pStyle w:val="BodyText"/>
                            </w:pPr>
                          </w:p>
                        </w:txbxContent>
                      </wps:txbx>
                      <wps:bodyPr wrap="square" lIns="0" tIns="0" rIns="0" bIns="0" rtlCol="0">
                        <a:noAutofit/>
                      </wps:bodyPr>
                    </wps:wsp>
                  </a:graphicData>
                </a:graphic>
              </wp:anchor>
            </w:drawing>
          </mc:Choice>
          <mc:Fallback>
            <w:pict>
              <v:shape style="position:absolute;margin-left:282.839844pt;margin-top:7.097725pt;width:249.15pt;height:393.3pt;mso-position-horizontal-relative:page;mso-position-vertical-relative:paragraph;z-index:15733248" type="#_x0000_t202" id="docshape17"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96"/>
                        <w:gridCol w:w="2188"/>
                        <w:gridCol w:w="885"/>
                        <w:gridCol w:w="895"/>
                      </w:tblGrid>
                      <w:tr>
                        <w:trPr>
                          <w:trHeight w:val="1731" w:hRule="atLeast"/>
                        </w:trPr>
                        <w:tc>
                          <w:tcPr>
                            <w:tcW w:w="896" w:type="dxa"/>
                          </w:tcPr>
                          <w:p>
                            <w:pPr>
                              <w:pStyle w:val="TableParagraph"/>
                              <w:rPr>
                                <w:sz w:val="18"/>
                              </w:rPr>
                            </w:pPr>
                          </w:p>
                        </w:tc>
                        <w:tc>
                          <w:tcPr>
                            <w:tcW w:w="2188" w:type="dxa"/>
                          </w:tcPr>
                          <w:p>
                            <w:pPr>
                              <w:pStyle w:val="TableParagraph"/>
                              <w:spacing w:line="352" w:lineRule="auto"/>
                              <w:ind w:left="108" w:right="217" w:hanging="1"/>
                              <w:jc w:val="center"/>
                              <w:rPr>
                                <w:sz w:val="16"/>
                              </w:rPr>
                            </w:pPr>
                            <w:r>
                              <w:rPr>
                                <w:sz w:val="16"/>
                              </w:rPr>
                              <w:t>tratamento de câncer de</w:t>
                            </w:r>
                            <w:r>
                              <w:rPr>
                                <w:spacing w:val="40"/>
                                <w:sz w:val="16"/>
                              </w:rPr>
                              <w:t> </w:t>
                            </w:r>
                            <w:r>
                              <w:rPr>
                                <w:sz w:val="16"/>
                              </w:rPr>
                              <w:t>células escamosas primárias</w:t>
                            </w:r>
                            <w:r>
                              <w:rPr>
                                <w:spacing w:val="40"/>
                                <w:sz w:val="16"/>
                              </w:rPr>
                              <w:t> </w:t>
                            </w:r>
                            <w:r>
                              <w:rPr>
                                <w:sz w:val="16"/>
                              </w:rPr>
                              <w:t>de</w:t>
                            </w:r>
                            <w:r>
                              <w:rPr>
                                <w:spacing w:val="-8"/>
                                <w:sz w:val="16"/>
                              </w:rPr>
                              <w:t> </w:t>
                            </w:r>
                            <w:r>
                              <w:rPr>
                                <w:sz w:val="16"/>
                              </w:rPr>
                              <w:t>cabeça</w:t>
                            </w:r>
                            <w:r>
                              <w:rPr>
                                <w:spacing w:val="-8"/>
                                <w:sz w:val="16"/>
                              </w:rPr>
                              <w:t> </w:t>
                            </w:r>
                            <w:r>
                              <w:rPr>
                                <w:sz w:val="16"/>
                              </w:rPr>
                              <w:t>e</w:t>
                            </w:r>
                            <w:r>
                              <w:rPr>
                                <w:spacing w:val="-8"/>
                                <w:sz w:val="16"/>
                              </w:rPr>
                              <w:t> </w:t>
                            </w:r>
                            <w:r>
                              <w:rPr>
                                <w:sz w:val="16"/>
                              </w:rPr>
                              <w:t>pescoço</w:t>
                            </w:r>
                            <w:r>
                              <w:rPr>
                                <w:spacing w:val="-8"/>
                                <w:sz w:val="16"/>
                              </w:rPr>
                              <w:t> </w:t>
                            </w:r>
                            <w:r>
                              <w:rPr>
                                <w:sz w:val="16"/>
                              </w:rPr>
                              <w:t>e</w:t>
                            </w:r>
                            <w:r>
                              <w:rPr>
                                <w:spacing w:val="-8"/>
                                <w:sz w:val="16"/>
                              </w:rPr>
                              <w:t> </w:t>
                            </w:r>
                            <w:r>
                              <w:rPr>
                                <w:sz w:val="16"/>
                              </w:rPr>
                              <w:t>câncer</w:t>
                            </w:r>
                            <w:r>
                              <w:rPr>
                                <w:spacing w:val="40"/>
                                <w:sz w:val="16"/>
                              </w:rPr>
                              <w:t> </w:t>
                            </w:r>
                            <w:r>
                              <w:rPr>
                                <w:sz w:val="16"/>
                              </w:rPr>
                              <w:t>de colo uterino. Também</w:t>
                            </w:r>
                            <w:r>
                              <w:rPr>
                                <w:spacing w:val="40"/>
                                <w:sz w:val="16"/>
                              </w:rPr>
                              <w:t> </w:t>
                            </w:r>
                            <w:r>
                              <w:rPr>
                                <w:sz w:val="16"/>
                              </w:rPr>
                              <w:t>usado para tratamento de</w:t>
                            </w:r>
                            <w:r>
                              <w:rPr>
                                <w:spacing w:val="40"/>
                                <w:sz w:val="16"/>
                              </w:rPr>
                              <w:t> </w:t>
                            </w:r>
                            <w:r>
                              <w:rPr>
                                <w:sz w:val="16"/>
                              </w:rPr>
                              <w:t>anemia</w:t>
                            </w:r>
                            <w:r>
                              <w:rPr>
                                <w:spacing w:val="-3"/>
                                <w:sz w:val="16"/>
                              </w:rPr>
                              <w:t> </w:t>
                            </w:r>
                            <w:r>
                              <w:rPr>
                                <w:sz w:val="16"/>
                              </w:rPr>
                              <w:t>falciforme.</w:t>
                            </w:r>
                          </w:p>
                        </w:tc>
                        <w:tc>
                          <w:tcPr>
                            <w:tcW w:w="1780" w:type="dxa"/>
                            <w:gridSpan w:val="2"/>
                          </w:tcPr>
                          <w:p>
                            <w:pPr>
                              <w:pStyle w:val="TableParagraph"/>
                              <w:rPr>
                                <w:sz w:val="18"/>
                              </w:rPr>
                            </w:pPr>
                          </w:p>
                        </w:tc>
                      </w:tr>
                      <w:tr>
                        <w:trPr>
                          <w:trHeight w:val="697" w:hRule="atLeast"/>
                        </w:trPr>
                        <w:tc>
                          <w:tcPr>
                            <w:tcW w:w="896" w:type="dxa"/>
                          </w:tcPr>
                          <w:p>
                            <w:pPr>
                              <w:pStyle w:val="TableParagraph"/>
                              <w:rPr>
                                <w:sz w:val="16"/>
                              </w:rPr>
                            </w:pPr>
                          </w:p>
                          <w:p>
                            <w:pPr>
                              <w:pStyle w:val="TableParagraph"/>
                              <w:spacing w:before="99"/>
                              <w:rPr>
                                <w:sz w:val="16"/>
                              </w:rPr>
                            </w:pPr>
                          </w:p>
                          <w:p>
                            <w:pPr>
                              <w:pStyle w:val="TableParagraph"/>
                              <w:ind w:right="32"/>
                              <w:jc w:val="center"/>
                              <w:rPr>
                                <w:sz w:val="16"/>
                              </w:rPr>
                            </w:pPr>
                            <w:r>
                              <w:rPr>
                                <w:sz w:val="16"/>
                              </w:rPr>
                              <w:t>CP</w:t>
                            </w:r>
                            <w:r>
                              <w:rPr>
                                <w:spacing w:val="-6"/>
                                <w:sz w:val="16"/>
                              </w:rPr>
                              <w:t> </w:t>
                            </w:r>
                            <w:r>
                              <w:rPr>
                                <w:sz w:val="16"/>
                              </w:rPr>
                              <w:t>20</w:t>
                            </w:r>
                            <w:r>
                              <w:rPr>
                                <w:spacing w:val="-1"/>
                                <w:sz w:val="16"/>
                              </w:rPr>
                              <w:t> </w:t>
                            </w:r>
                            <w:r>
                              <w:rPr>
                                <w:spacing w:val="-5"/>
                                <w:sz w:val="16"/>
                              </w:rPr>
                              <w:t>MG</w:t>
                            </w:r>
                          </w:p>
                        </w:tc>
                        <w:tc>
                          <w:tcPr>
                            <w:tcW w:w="2188" w:type="dxa"/>
                          </w:tcPr>
                          <w:p>
                            <w:pPr>
                              <w:pStyle w:val="TableParagraph"/>
                              <w:spacing w:line="270" w:lineRule="atLeast" w:before="111"/>
                              <w:ind w:left="121" w:right="225" w:firstLine="37"/>
                              <w:rPr>
                                <w:sz w:val="16"/>
                              </w:rPr>
                            </w:pPr>
                            <w:r>
                              <w:rPr>
                                <w:sz w:val="16"/>
                              </w:rPr>
                              <w:t>Antineoplásico indicado no</w:t>
                            </w:r>
                            <w:r>
                              <w:rPr>
                                <w:spacing w:val="40"/>
                                <w:sz w:val="16"/>
                              </w:rPr>
                              <w:t> </w:t>
                            </w:r>
                            <w:r>
                              <w:rPr>
                                <w:sz w:val="16"/>
                              </w:rPr>
                              <w:t>tratamento</w:t>
                            </w:r>
                            <w:r>
                              <w:rPr>
                                <w:spacing w:val="-1"/>
                                <w:sz w:val="16"/>
                              </w:rPr>
                              <w:t> </w:t>
                            </w:r>
                            <w:r>
                              <w:rPr>
                                <w:sz w:val="16"/>
                              </w:rPr>
                              <w:t>das</w:t>
                            </w:r>
                            <w:r>
                              <w:rPr>
                                <w:spacing w:val="-1"/>
                                <w:sz w:val="16"/>
                              </w:rPr>
                              <w:t> </w:t>
                            </w:r>
                            <w:r>
                              <w:rPr>
                                <w:sz w:val="16"/>
                              </w:rPr>
                              <w:t>neoplasias</w:t>
                            </w:r>
                            <w:r>
                              <w:rPr>
                                <w:spacing w:val="-1"/>
                                <w:sz w:val="16"/>
                              </w:rPr>
                              <w:t> </w:t>
                            </w:r>
                            <w:r>
                              <w:rPr>
                                <w:spacing w:val="-5"/>
                                <w:sz w:val="16"/>
                              </w:rPr>
                              <w:t>de</w:t>
                            </w:r>
                          </w:p>
                        </w:tc>
                        <w:tc>
                          <w:tcPr>
                            <w:tcW w:w="885" w:type="dxa"/>
                          </w:tcPr>
                          <w:p>
                            <w:pPr>
                              <w:pStyle w:val="TableParagraph"/>
                              <w:rPr>
                                <w:sz w:val="16"/>
                              </w:rPr>
                            </w:pPr>
                          </w:p>
                          <w:p>
                            <w:pPr>
                              <w:pStyle w:val="TableParagraph"/>
                              <w:spacing w:before="99"/>
                              <w:rPr>
                                <w:sz w:val="16"/>
                              </w:rPr>
                            </w:pPr>
                          </w:p>
                          <w:p>
                            <w:pPr>
                              <w:pStyle w:val="TableParagraph"/>
                              <w:ind w:left="192"/>
                              <w:rPr>
                                <w:sz w:val="16"/>
                              </w:rPr>
                            </w:pPr>
                            <w:r>
                              <w:rPr>
                                <w:spacing w:val="-5"/>
                                <w:sz w:val="16"/>
                              </w:rPr>
                              <w:t>855</w:t>
                            </w:r>
                          </w:p>
                        </w:tc>
                        <w:tc>
                          <w:tcPr>
                            <w:tcW w:w="895" w:type="dxa"/>
                          </w:tcPr>
                          <w:p>
                            <w:pPr>
                              <w:pStyle w:val="TableParagraph"/>
                              <w:rPr>
                                <w:sz w:val="16"/>
                              </w:rPr>
                            </w:pPr>
                          </w:p>
                          <w:p>
                            <w:pPr>
                              <w:pStyle w:val="TableParagraph"/>
                              <w:spacing w:before="99"/>
                              <w:rPr>
                                <w:sz w:val="16"/>
                              </w:rPr>
                            </w:pPr>
                          </w:p>
                          <w:p>
                            <w:pPr>
                              <w:pStyle w:val="TableParagraph"/>
                              <w:ind w:right="49"/>
                              <w:jc w:val="right"/>
                              <w:rPr>
                                <w:sz w:val="16"/>
                              </w:rPr>
                            </w:pPr>
                            <w:r>
                              <w:rPr>
                                <w:spacing w:val="-2"/>
                                <w:sz w:val="16"/>
                              </w:rPr>
                              <w:t>11290</w:t>
                            </w:r>
                          </w:p>
                        </w:tc>
                      </w:tr>
                      <w:tr>
                        <w:trPr>
                          <w:trHeight w:val="419" w:hRule="atLeast"/>
                        </w:trPr>
                        <w:tc>
                          <w:tcPr>
                            <w:tcW w:w="896" w:type="dxa"/>
                          </w:tcPr>
                          <w:p>
                            <w:pPr>
                              <w:pStyle w:val="TableParagraph"/>
                              <w:rPr>
                                <w:sz w:val="18"/>
                              </w:rPr>
                            </w:pPr>
                          </w:p>
                        </w:tc>
                        <w:tc>
                          <w:tcPr>
                            <w:tcW w:w="2188" w:type="dxa"/>
                          </w:tcPr>
                          <w:p>
                            <w:pPr>
                              <w:pStyle w:val="TableParagraph"/>
                              <w:spacing w:before="39"/>
                              <w:ind w:left="85" w:right="193"/>
                              <w:jc w:val="center"/>
                              <w:rPr>
                                <w:sz w:val="16"/>
                              </w:rPr>
                            </w:pPr>
                            <w:r>
                              <w:rPr>
                                <w:spacing w:val="-2"/>
                                <w:sz w:val="16"/>
                              </w:rPr>
                              <w:t>mama.</w:t>
                            </w:r>
                          </w:p>
                        </w:tc>
                        <w:tc>
                          <w:tcPr>
                            <w:tcW w:w="885" w:type="dxa"/>
                          </w:tcPr>
                          <w:p>
                            <w:pPr>
                              <w:pStyle w:val="TableParagraph"/>
                              <w:rPr>
                                <w:sz w:val="18"/>
                              </w:rPr>
                            </w:pPr>
                          </w:p>
                        </w:tc>
                        <w:tc>
                          <w:tcPr>
                            <w:tcW w:w="895" w:type="dxa"/>
                          </w:tcPr>
                          <w:p>
                            <w:pPr>
                              <w:pStyle w:val="TableParagraph"/>
                              <w:rPr>
                                <w:sz w:val="18"/>
                              </w:rPr>
                            </w:pPr>
                          </w:p>
                        </w:tc>
                      </w:tr>
                      <w:tr>
                        <w:trPr>
                          <w:trHeight w:val="959" w:hRule="atLeast"/>
                        </w:trPr>
                        <w:tc>
                          <w:tcPr>
                            <w:tcW w:w="896" w:type="dxa"/>
                          </w:tcPr>
                          <w:p>
                            <w:pPr>
                              <w:pStyle w:val="TableParagraph"/>
                              <w:rPr>
                                <w:sz w:val="16"/>
                              </w:rPr>
                            </w:pPr>
                          </w:p>
                          <w:p>
                            <w:pPr>
                              <w:pStyle w:val="TableParagraph"/>
                              <w:rPr>
                                <w:sz w:val="16"/>
                              </w:rPr>
                            </w:pPr>
                          </w:p>
                          <w:p>
                            <w:pPr>
                              <w:pStyle w:val="TableParagraph"/>
                              <w:spacing w:before="177"/>
                              <w:rPr>
                                <w:sz w:val="16"/>
                              </w:rPr>
                            </w:pPr>
                          </w:p>
                          <w:p>
                            <w:pPr>
                              <w:pStyle w:val="TableParagraph"/>
                              <w:ind w:right="32"/>
                              <w:jc w:val="center"/>
                              <w:rPr>
                                <w:sz w:val="16"/>
                              </w:rPr>
                            </w:pPr>
                            <w:r>
                              <w:rPr>
                                <w:sz w:val="16"/>
                              </w:rPr>
                              <w:t>CP</w:t>
                            </w:r>
                            <w:r>
                              <w:rPr>
                                <w:spacing w:val="-6"/>
                                <w:sz w:val="16"/>
                              </w:rPr>
                              <w:t> </w:t>
                            </w:r>
                            <w:r>
                              <w:rPr>
                                <w:sz w:val="16"/>
                              </w:rPr>
                              <w:t>40</w:t>
                            </w:r>
                            <w:r>
                              <w:rPr>
                                <w:spacing w:val="-1"/>
                                <w:sz w:val="16"/>
                              </w:rPr>
                              <w:t> </w:t>
                            </w:r>
                            <w:r>
                              <w:rPr>
                                <w:spacing w:val="-5"/>
                                <w:sz w:val="16"/>
                              </w:rPr>
                              <w:t>MG</w:t>
                            </w:r>
                          </w:p>
                        </w:tc>
                        <w:tc>
                          <w:tcPr>
                            <w:tcW w:w="2188" w:type="dxa"/>
                          </w:tcPr>
                          <w:p>
                            <w:pPr>
                              <w:pStyle w:val="TableParagraph"/>
                              <w:spacing w:line="270" w:lineRule="atLeast" w:before="103"/>
                              <w:ind w:left="84" w:right="193"/>
                              <w:jc w:val="center"/>
                              <w:rPr>
                                <w:sz w:val="16"/>
                              </w:rPr>
                            </w:pPr>
                            <w:r>
                              <w:rPr>
                                <w:sz w:val="16"/>
                              </w:rPr>
                              <w:t>Indicado</w:t>
                            </w:r>
                            <w:r>
                              <w:rPr>
                                <w:spacing w:val="-10"/>
                                <w:sz w:val="16"/>
                              </w:rPr>
                              <w:t> </w:t>
                            </w:r>
                            <w:r>
                              <w:rPr>
                                <w:sz w:val="16"/>
                              </w:rPr>
                              <w:t>no</w:t>
                            </w:r>
                            <w:r>
                              <w:rPr>
                                <w:spacing w:val="-10"/>
                                <w:sz w:val="16"/>
                              </w:rPr>
                              <w:t> </w:t>
                            </w:r>
                            <w:r>
                              <w:rPr>
                                <w:sz w:val="16"/>
                              </w:rPr>
                              <w:t>tratamento</w:t>
                            </w:r>
                            <w:r>
                              <w:rPr>
                                <w:spacing w:val="-10"/>
                                <w:sz w:val="16"/>
                              </w:rPr>
                              <w:t> </w:t>
                            </w:r>
                            <w:r>
                              <w:rPr>
                                <w:sz w:val="16"/>
                              </w:rPr>
                              <w:t>de</w:t>
                            </w:r>
                            <w:r>
                              <w:rPr>
                                <w:spacing w:val="40"/>
                                <w:sz w:val="16"/>
                              </w:rPr>
                              <w:t> </w:t>
                            </w:r>
                            <w:r>
                              <w:rPr>
                                <w:sz w:val="16"/>
                              </w:rPr>
                              <w:t>leucemias</w:t>
                            </w:r>
                            <w:r>
                              <w:rPr>
                                <w:spacing w:val="-3"/>
                                <w:sz w:val="16"/>
                              </w:rPr>
                              <w:t> </w:t>
                            </w:r>
                            <w:r>
                              <w:rPr>
                                <w:sz w:val="16"/>
                              </w:rPr>
                              <w:t>agudas,</w:t>
                            </w:r>
                            <w:r>
                              <w:rPr>
                                <w:spacing w:val="40"/>
                                <w:sz w:val="16"/>
                              </w:rPr>
                              <w:t> </w:t>
                            </w:r>
                            <w:r>
                              <w:rPr>
                                <w:sz w:val="16"/>
                              </w:rPr>
                              <w:t>especialmente</w:t>
                            </w:r>
                            <w:r>
                              <w:rPr>
                                <w:spacing w:val="-3"/>
                                <w:sz w:val="16"/>
                              </w:rPr>
                              <w:t> </w:t>
                            </w:r>
                            <w:r>
                              <w:rPr>
                                <w:sz w:val="16"/>
                              </w:rPr>
                              <w:t>leucemia</w:t>
                            </w:r>
                          </w:p>
                        </w:tc>
                        <w:tc>
                          <w:tcPr>
                            <w:tcW w:w="885" w:type="dxa"/>
                          </w:tcPr>
                          <w:p>
                            <w:pPr>
                              <w:pStyle w:val="TableParagraph"/>
                              <w:rPr>
                                <w:sz w:val="16"/>
                              </w:rPr>
                            </w:pPr>
                          </w:p>
                          <w:p>
                            <w:pPr>
                              <w:pStyle w:val="TableParagraph"/>
                              <w:rPr>
                                <w:sz w:val="16"/>
                              </w:rPr>
                            </w:pPr>
                          </w:p>
                          <w:p>
                            <w:pPr>
                              <w:pStyle w:val="TableParagraph"/>
                              <w:spacing w:before="177"/>
                              <w:rPr>
                                <w:sz w:val="16"/>
                              </w:rPr>
                            </w:pPr>
                          </w:p>
                          <w:p>
                            <w:pPr>
                              <w:pStyle w:val="TableParagraph"/>
                              <w:ind w:left="192"/>
                              <w:rPr>
                                <w:sz w:val="16"/>
                              </w:rPr>
                            </w:pPr>
                            <w:r>
                              <w:rPr>
                                <w:spacing w:val="-5"/>
                                <w:sz w:val="16"/>
                              </w:rPr>
                              <w:t>152</w:t>
                            </w:r>
                          </w:p>
                        </w:tc>
                        <w:tc>
                          <w:tcPr>
                            <w:tcW w:w="895" w:type="dxa"/>
                          </w:tcPr>
                          <w:p>
                            <w:pPr>
                              <w:pStyle w:val="TableParagraph"/>
                              <w:rPr>
                                <w:sz w:val="16"/>
                              </w:rPr>
                            </w:pPr>
                          </w:p>
                          <w:p>
                            <w:pPr>
                              <w:pStyle w:val="TableParagraph"/>
                              <w:rPr>
                                <w:sz w:val="16"/>
                              </w:rPr>
                            </w:pPr>
                          </w:p>
                          <w:p>
                            <w:pPr>
                              <w:pStyle w:val="TableParagraph"/>
                              <w:spacing w:before="177"/>
                              <w:rPr>
                                <w:sz w:val="16"/>
                              </w:rPr>
                            </w:pPr>
                          </w:p>
                          <w:p>
                            <w:pPr>
                              <w:pStyle w:val="TableParagraph"/>
                              <w:ind w:right="86"/>
                              <w:jc w:val="right"/>
                              <w:rPr>
                                <w:sz w:val="16"/>
                              </w:rPr>
                            </w:pPr>
                            <w:r>
                              <w:rPr>
                                <w:spacing w:val="-4"/>
                                <w:sz w:val="16"/>
                              </w:rPr>
                              <w:t>2000</w:t>
                            </w:r>
                          </w:p>
                        </w:tc>
                      </w:tr>
                      <w:tr>
                        <w:trPr>
                          <w:trHeight w:val="554" w:hRule="atLeast"/>
                        </w:trPr>
                        <w:tc>
                          <w:tcPr>
                            <w:tcW w:w="896" w:type="dxa"/>
                          </w:tcPr>
                          <w:p>
                            <w:pPr>
                              <w:pStyle w:val="TableParagraph"/>
                              <w:rPr>
                                <w:sz w:val="18"/>
                              </w:rPr>
                            </w:pPr>
                          </w:p>
                        </w:tc>
                        <w:tc>
                          <w:tcPr>
                            <w:tcW w:w="2188" w:type="dxa"/>
                          </w:tcPr>
                          <w:p>
                            <w:pPr>
                              <w:pStyle w:val="TableParagraph"/>
                              <w:spacing w:before="39"/>
                              <w:ind w:left="84" w:right="193"/>
                              <w:jc w:val="center"/>
                              <w:rPr>
                                <w:sz w:val="16"/>
                              </w:rPr>
                            </w:pPr>
                            <w:r>
                              <w:rPr>
                                <w:sz w:val="16"/>
                              </w:rPr>
                              <w:t>mieloblástica</w:t>
                            </w:r>
                            <w:r>
                              <w:rPr>
                                <w:spacing w:val="-1"/>
                                <w:sz w:val="16"/>
                              </w:rPr>
                              <w:t> </w:t>
                            </w:r>
                            <w:r>
                              <w:rPr>
                                <w:sz w:val="16"/>
                              </w:rPr>
                              <w:t>aguda</w:t>
                            </w:r>
                            <w:r>
                              <w:rPr>
                                <w:spacing w:val="-1"/>
                                <w:sz w:val="16"/>
                              </w:rPr>
                              <w:t> </w:t>
                            </w:r>
                            <w:r>
                              <w:rPr>
                                <w:spacing w:val="-10"/>
                                <w:sz w:val="16"/>
                              </w:rPr>
                              <w:t>e</w:t>
                            </w:r>
                          </w:p>
                          <w:p>
                            <w:pPr>
                              <w:pStyle w:val="TableParagraph"/>
                              <w:spacing w:before="86"/>
                              <w:ind w:left="84" w:right="193"/>
                              <w:jc w:val="center"/>
                              <w:rPr>
                                <w:sz w:val="16"/>
                              </w:rPr>
                            </w:pPr>
                            <w:r>
                              <w:rPr>
                                <w:sz w:val="16"/>
                              </w:rPr>
                              <w:t>leucemia</w:t>
                            </w:r>
                            <w:r>
                              <w:rPr>
                                <w:spacing w:val="-1"/>
                                <w:sz w:val="16"/>
                              </w:rPr>
                              <w:t> </w:t>
                            </w:r>
                            <w:r>
                              <w:rPr>
                                <w:sz w:val="16"/>
                              </w:rPr>
                              <w:t>linfoblástica</w:t>
                            </w:r>
                            <w:r>
                              <w:rPr>
                                <w:spacing w:val="-1"/>
                                <w:sz w:val="16"/>
                              </w:rPr>
                              <w:t> </w:t>
                            </w:r>
                            <w:r>
                              <w:rPr>
                                <w:spacing w:val="-2"/>
                                <w:sz w:val="16"/>
                              </w:rPr>
                              <w:t>aguda.</w:t>
                            </w:r>
                          </w:p>
                        </w:tc>
                        <w:tc>
                          <w:tcPr>
                            <w:tcW w:w="885" w:type="dxa"/>
                          </w:tcPr>
                          <w:p>
                            <w:pPr>
                              <w:pStyle w:val="TableParagraph"/>
                              <w:rPr>
                                <w:sz w:val="18"/>
                              </w:rPr>
                            </w:pPr>
                          </w:p>
                        </w:tc>
                        <w:tc>
                          <w:tcPr>
                            <w:tcW w:w="895" w:type="dxa"/>
                          </w:tcPr>
                          <w:p>
                            <w:pPr>
                              <w:pStyle w:val="TableParagraph"/>
                              <w:rPr>
                                <w:sz w:val="18"/>
                              </w:rPr>
                            </w:pPr>
                          </w:p>
                        </w:tc>
                      </w:tr>
                      <w:tr>
                        <w:trPr>
                          <w:trHeight w:val="1634" w:hRule="atLeast"/>
                        </w:trPr>
                        <w:tc>
                          <w:tcPr>
                            <w:tcW w:w="896"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6"/>
                              <w:rPr>
                                <w:sz w:val="16"/>
                              </w:rPr>
                            </w:pPr>
                          </w:p>
                          <w:p>
                            <w:pPr>
                              <w:pStyle w:val="TableParagraph"/>
                              <w:ind w:right="32"/>
                              <w:jc w:val="center"/>
                              <w:rPr>
                                <w:sz w:val="16"/>
                              </w:rPr>
                            </w:pPr>
                            <w:r>
                              <w:rPr>
                                <w:spacing w:val="-2"/>
                                <w:sz w:val="16"/>
                              </w:rPr>
                              <w:t>FA</w:t>
                            </w:r>
                            <w:r>
                              <w:rPr>
                                <w:spacing w:val="-9"/>
                                <w:sz w:val="16"/>
                              </w:rPr>
                              <w:t> </w:t>
                            </w:r>
                            <w:r>
                              <w:rPr>
                                <w:spacing w:val="-2"/>
                                <w:sz w:val="16"/>
                              </w:rPr>
                              <w:t>450</w:t>
                            </w:r>
                            <w:r>
                              <w:rPr>
                                <w:spacing w:val="-3"/>
                                <w:sz w:val="16"/>
                              </w:rPr>
                              <w:t> </w:t>
                            </w:r>
                            <w:r>
                              <w:rPr>
                                <w:spacing w:val="-5"/>
                                <w:sz w:val="16"/>
                              </w:rPr>
                              <w:t>MG</w:t>
                            </w:r>
                          </w:p>
                        </w:tc>
                        <w:tc>
                          <w:tcPr>
                            <w:tcW w:w="2188" w:type="dxa"/>
                          </w:tcPr>
                          <w:p>
                            <w:pPr>
                              <w:pStyle w:val="TableParagraph"/>
                              <w:spacing w:line="352" w:lineRule="auto" w:before="54"/>
                              <w:ind w:left="83" w:right="193"/>
                              <w:jc w:val="center"/>
                              <w:rPr>
                                <w:sz w:val="16"/>
                              </w:rPr>
                            </w:pPr>
                            <w:r>
                              <w:rPr>
                                <w:spacing w:val="-2"/>
                                <w:sz w:val="16"/>
                              </w:rPr>
                              <w:t>Medicamentos</w:t>
                            </w:r>
                            <w:r>
                              <w:rPr>
                                <w:spacing w:val="-3"/>
                                <w:sz w:val="16"/>
                              </w:rPr>
                              <w:t> </w:t>
                            </w:r>
                            <w:r>
                              <w:rPr>
                                <w:spacing w:val="-2"/>
                                <w:sz w:val="16"/>
                              </w:rPr>
                              <w:t>antineoplásico</w:t>
                            </w:r>
                            <w:r>
                              <w:rPr>
                                <w:spacing w:val="40"/>
                                <w:sz w:val="16"/>
                              </w:rPr>
                              <w:t> </w:t>
                            </w:r>
                            <w:r>
                              <w:rPr>
                                <w:sz w:val="16"/>
                              </w:rPr>
                              <w:t>utilizado no tratamento de</w:t>
                            </w:r>
                            <w:r>
                              <w:rPr>
                                <w:spacing w:val="40"/>
                                <w:sz w:val="16"/>
                              </w:rPr>
                              <w:t> </w:t>
                            </w:r>
                            <w:r>
                              <w:rPr>
                                <w:sz w:val="16"/>
                              </w:rPr>
                              <w:t>estados avançados do</w:t>
                            </w:r>
                            <w:r>
                              <w:rPr>
                                <w:spacing w:val="40"/>
                                <w:sz w:val="16"/>
                              </w:rPr>
                              <w:t> </w:t>
                            </w:r>
                            <w:r>
                              <w:rPr>
                                <w:sz w:val="16"/>
                              </w:rPr>
                              <w:t>carcinoma de ovário de</w:t>
                            </w:r>
                            <w:r>
                              <w:rPr>
                                <w:spacing w:val="40"/>
                                <w:sz w:val="16"/>
                              </w:rPr>
                              <w:t> </w:t>
                            </w:r>
                            <w:r>
                              <w:rPr>
                                <w:sz w:val="16"/>
                              </w:rPr>
                              <w:t>origem epitelial e no</w:t>
                            </w:r>
                          </w:p>
                          <w:p>
                            <w:pPr>
                              <w:pStyle w:val="TableParagraph"/>
                              <w:spacing w:line="182" w:lineRule="exact"/>
                              <w:ind w:left="85" w:right="193"/>
                              <w:jc w:val="center"/>
                              <w:rPr>
                                <w:sz w:val="16"/>
                              </w:rPr>
                            </w:pPr>
                            <w:r>
                              <w:rPr>
                                <w:sz w:val="16"/>
                              </w:rPr>
                              <w:t>tratamento</w:t>
                            </w:r>
                            <w:r>
                              <w:rPr>
                                <w:spacing w:val="-1"/>
                                <w:sz w:val="16"/>
                              </w:rPr>
                              <w:t> </w:t>
                            </w:r>
                            <w:r>
                              <w:rPr>
                                <w:sz w:val="16"/>
                              </w:rPr>
                              <w:t>do</w:t>
                            </w:r>
                            <w:r>
                              <w:rPr>
                                <w:spacing w:val="-1"/>
                                <w:sz w:val="16"/>
                              </w:rPr>
                              <w:t> </w:t>
                            </w:r>
                            <w:r>
                              <w:rPr>
                                <w:sz w:val="16"/>
                              </w:rPr>
                              <w:t>carcinoma</w:t>
                            </w:r>
                            <w:r>
                              <w:rPr>
                                <w:spacing w:val="-1"/>
                                <w:sz w:val="16"/>
                              </w:rPr>
                              <w:t> </w:t>
                            </w:r>
                            <w:r>
                              <w:rPr>
                                <w:spacing w:val="-5"/>
                                <w:sz w:val="16"/>
                              </w:rPr>
                              <w:t>de</w:t>
                            </w:r>
                          </w:p>
                        </w:tc>
                        <w:tc>
                          <w:tcPr>
                            <w:tcW w:w="88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6"/>
                              <w:rPr>
                                <w:sz w:val="16"/>
                              </w:rPr>
                            </w:pPr>
                          </w:p>
                          <w:p>
                            <w:pPr>
                              <w:pStyle w:val="TableParagraph"/>
                              <w:ind w:left="232"/>
                              <w:rPr>
                                <w:sz w:val="16"/>
                              </w:rPr>
                            </w:pPr>
                            <w:r>
                              <w:rPr>
                                <w:spacing w:val="-5"/>
                                <w:sz w:val="16"/>
                              </w:rPr>
                              <w:t>66</w:t>
                            </w:r>
                          </w:p>
                        </w:tc>
                        <w:tc>
                          <w:tcPr>
                            <w:tcW w:w="8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6"/>
                              <w:rPr>
                                <w:sz w:val="16"/>
                              </w:rPr>
                            </w:pPr>
                          </w:p>
                          <w:p>
                            <w:pPr>
                              <w:pStyle w:val="TableParagraph"/>
                              <w:ind w:right="128"/>
                              <w:jc w:val="right"/>
                              <w:rPr>
                                <w:sz w:val="16"/>
                              </w:rPr>
                            </w:pPr>
                            <w:r>
                              <w:rPr>
                                <w:spacing w:val="-5"/>
                                <w:sz w:val="16"/>
                              </w:rPr>
                              <w:t>880</w:t>
                            </w:r>
                          </w:p>
                        </w:tc>
                      </w:tr>
                      <w:tr>
                        <w:trPr>
                          <w:trHeight w:val="1364" w:hRule="atLeast"/>
                        </w:trPr>
                        <w:tc>
                          <w:tcPr>
                            <w:tcW w:w="896" w:type="dxa"/>
                          </w:tcPr>
                          <w:p>
                            <w:pPr>
                              <w:pStyle w:val="TableParagraph"/>
                              <w:rPr>
                                <w:sz w:val="18"/>
                              </w:rPr>
                            </w:pPr>
                          </w:p>
                        </w:tc>
                        <w:tc>
                          <w:tcPr>
                            <w:tcW w:w="2188" w:type="dxa"/>
                          </w:tcPr>
                          <w:p>
                            <w:pPr>
                              <w:pStyle w:val="TableParagraph"/>
                              <w:spacing w:line="352" w:lineRule="auto" w:before="39"/>
                              <w:ind w:left="83" w:right="193"/>
                              <w:jc w:val="center"/>
                              <w:rPr>
                                <w:sz w:val="16"/>
                              </w:rPr>
                            </w:pPr>
                            <w:r>
                              <w:rPr>
                                <w:sz w:val="16"/>
                              </w:rPr>
                              <w:t>pequenas</w:t>
                            </w:r>
                            <w:r>
                              <w:rPr>
                                <w:spacing w:val="-7"/>
                                <w:sz w:val="16"/>
                              </w:rPr>
                              <w:t> </w:t>
                            </w:r>
                            <w:r>
                              <w:rPr>
                                <w:sz w:val="16"/>
                              </w:rPr>
                              <w:t>células</w:t>
                            </w:r>
                            <w:r>
                              <w:rPr>
                                <w:spacing w:val="-7"/>
                                <w:sz w:val="16"/>
                              </w:rPr>
                              <w:t> </w:t>
                            </w:r>
                            <w:r>
                              <w:rPr>
                                <w:sz w:val="16"/>
                              </w:rPr>
                              <w:t>de</w:t>
                            </w:r>
                            <w:r>
                              <w:rPr>
                                <w:spacing w:val="-7"/>
                                <w:sz w:val="16"/>
                              </w:rPr>
                              <w:t> </w:t>
                            </w:r>
                            <w:r>
                              <w:rPr>
                                <w:sz w:val="16"/>
                              </w:rPr>
                              <w:t>pulmão,</w:t>
                            </w:r>
                            <w:r>
                              <w:rPr>
                                <w:spacing w:val="40"/>
                                <w:sz w:val="16"/>
                              </w:rPr>
                              <w:t> </w:t>
                            </w:r>
                            <w:r>
                              <w:rPr>
                                <w:sz w:val="16"/>
                              </w:rPr>
                              <w:t>nos</w:t>
                            </w:r>
                            <w:r>
                              <w:rPr>
                                <w:spacing w:val="-3"/>
                                <w:sz w:val="16"/>
                              </w:rPr>
                              <w:t> </w:t>
                            </w:r>
                            <w:r>
                              <w:rPr>
                                <w:sz w:val="16"/>
                              </w:rPr>
                              <w:t>carcinomas</w:t>
                            </w:r>
                            <w:r>
                              <w:rPr>
                                <w:spacing w:val="40"/>
                                <w:sz w:val="16"/>
                              </w:rPr>
                              <w:t> </w:t>
                            </w:r>
                            <w:r>
                              <w:rPr>
                                <w:sz w:val="16"/>
                              </w:rPr>
                              <w:t>espinocelulares de cabeça e</w:t>
                            </w:r>
                            <w:r>
                              <w:rPr>
                                <w:spacing w:val="40"/>
                                <w:sz w:val="16"/>
                              </w:rPr>
                              <w:t> </w:t>
                            </w:r>
                            <w:r>
                              <w:rPr>
                                <w:sz w:val="16"/>
                              </w:rPr>
                              <w:t>pescoço</w:t>
                            </w:r>
                            <w:r>
                              <w:rPr>
                                <w:spacing w:val="-1"/>
                                <w:sz w:val="16"/>
                              </w:rPr>
                              <w:t> </w:t>
                            </w:r>
                            <w:r>
                              <w:rPr>
                                <w:sz w:val="16"/>
                              </w:rPr>
                              <w:t>e</w:t>
                            </w:r>
                            <w:r>
                              <w:rPr>
                                <w:spacing w:val="-1"/>
                                <w:sz w:val="16"/>
                              </w:rPr>
                              <w:t> </w:t>
                            </w:r>
                            <w:r>
                              <w:rPr>
                                <w:sz w:val="16"/>
                              </w:rPr>
                              <w:t>nos</w:t>
                            </w:r>
                            <w:r>
                              <w:rPr>
                                <w:spacing w:val="-1"/>
                                <w:sz w:val="16"/>
                              </w:rPr>
                              <w:t> </w:t>
                            </w:r>
                            <w:r>
                              <w:rPr>
                                <w:sz w:val="16"/>
                              </w:rPr>
                              <w:t>carcinomas</w:t>
                            </w:r>
                            <w:r>
                              <w:rPr>
                                <w:spacing w:val="-1"/>
                                <w:sz w:val="16"/>
                              </w:rPr>
                              <w:t> </w:t>
                            </w:r>
                            <w:r>
                              <w:rPr>
                                <w:spacing w:val="-5"/>
                                <w:sz w:val="16"/>
                              </w:rPr>
                              <w:t>de</w:t>
                            </w:r>
                          </w:p>
                          <w:p>
                            <w:pPr>
                              <w:pStyle w:val="TableParagraph"/>
                              <w:spacing w:line="182" w:lineRule="exact"/>
                              <w:ind w:left="84" w:right="193"/>
                              <w:jc w:val="center"/>
                              <w:rPr>
                                <w:sz w:val="16"/>
                              </w:rPr>
                            </w:pPr>
                            <w:r>
                              <w:rPr>
                                <w:sz w:val="16"/>
                              </w:rPr>
                              <w:t>cérvice</w:t>
                            </w:r>
                            <w:r>
                              <w:rPr>
                                <w:spacing w:val="-1"/>
                                <w:sz w:val="16"/>
                              </w:rPr>
                              <w:t> </w:t>
                            </w:r>
                            <w:r>
                              <w:rPr>
                                <w:spacing w:val="-2"/>
                                <w:sz w:val="16"/>
                              </w:rPr>
                              <w:t>uterina.</w:t>
                            </w:r>
                          </w:p>
                        </w:tc>
                        <w:tc>
                          <w:tcPr>
                            <w:tcW w:w="885" w:type="dxa"/>
                          </w:tcPr>
                          <w:p>
                            <w:pPr>
                              <w:pStyle w:val="TableParagraph"/>
                              <w:rPr>
                                <w:sz w:val="18"/>
                              </w:rPr>
                            </w:pPr>
                          </w:p>
                        </w:tc>
                        <w:tc>
                          <w:tcPr>
                            <w:tcW w:w="895" w:type="dxa"/>
                          </w:tcPr>
                          <w:p>
                            <w:pPr>
                              <w:pStyle w:val="TableParagraph"/>
                              <w:rPr>
                                <w:sz w:val="18"/>
                              </w:rPr>
                            </w:pPr>
                          </w:p>
                        </w:tc>
                      </w:tr>
                      <w:tr>
                        <w:trPr>
                          <w:trHeight w:val="508" w:hRule="atLeast"/>
                        </w:trPr>
                        <w:tc>
                          <w:tcPr>
                            <w:tcW w:w="896" w:type="dxa"/>
                          </w:tcPr>
                          <w:p>
                            <w:pPr>
                              <w:pStyle w:val="TableParagraph"/>
                              <w:rPr>
                                <w:sz w:val="18"/>
                              </w:rPr>
                            </w:pPr>
                          </w:p>
                        </w:tc>
                        <w:tc>
                          <w:tcPr>
                            <w:tcW w:w="2188" w:type="dxa"/>
                          </w:tcPr>
                          <w:p>
                            <w:pPr>
                              <w:pStyle w:val="TableParagraph"/>
                              <w:spacing w:before="54"/>
                              <w:ind w:left="83"/>
                              <w:rPr>
                                <w:sz w:val="16"/>
                              </w:rPr>
                            </w:pPr>
                            <w:r>
                              <w:rPr>
                                <w:sz w:val="16"/>
                              </w:rPr>
                              <w:t>Indicado</w:t>
                            </w:r>
                            <w:r>
                              <w:rPr>
                                <w:spacing w:val="-1"/>
                                <w:sz w:val="16"/>
                              </w:rPr>
                              <w:t> </w:t>
                            </w:r>
                            <w:r>
                              <w:rPr>
                                <w:sz w:val="16"/>
                              </w:rPr>
                              <w:t>para</w:t>
                            </w:r>
                            <w:r>
                              <w:rPr>
                                <w:spacing w:val="-1"/>
                                <w:sz w:val="16"/>
                              </w:rPr>
                              <w:t> </w:t>
                            </w:r>
                            <w:r>
                              <w:rPr>
                                <w:sz w:val="16"/>
                              </w:rPr>
                              <w:t>o</w:t>
                            </w:r>
                            <w:r>
                              <w:rPr>
                                <w:spacing w:val="-1"/>
                                <w:sz w:val="16"/>
                              </w:rPr>
                              <w:t> </w:t>
                            </w:r>
                            <w:r>
                              <w:rPr>
                                <w:sz w:val="16"/>
                              </w:rPr>
                              <w:t>tratamento</w:t>
                            </w:r>
                            <w:r>
                              <w:rPr>
                                <w:spacing w:val="-1"/>
                                <w:sz w:val="16"/>
                              </w:rPr>
                              <w:t> </w:t>
                            </w:r>
                            <w:r>
                              <w:rPr>
                                <w:spacing w:val="-5"/>
                                <w:sz w:val="16"/>
                              </w:rPr>
                              <w:t>de</w:t>
                            </w:r>
                          </w:p>
                          <w:p>
                            <w:pPr>
                              <w:pStyle w:val="TableParagraph"/>
                              <w:spacing w:line="164" w:lineRule="exact" w:before="86"/>
                              <w:ind w:left="174"/>
                              <w:rPr>
                                <w:sz w:val="16"/>
                              </w:rPr>
                            </w:pPr>
                            <w:r>
                              <w:rPr>
                                <w:sz w:val="16"/>
                              </w:rPr>
                              <w:t>primeira</w:t>
                            </w:r>
                            <w:r>
                              <w:rPr>
                                <w:spacing w:val="-1"/>
                                <w:sz w:val="16"/>
                              </w:rPr>
                              <w:t> </w:t>
                            </w:r>
                            <w:r>
                              <w:rPr>
                                <w:sz w:val="16"/>
                              </w:rPr>
                              <w:t>linha</w:t>
                            </w:r>
                            <w:r>
                              <w:rPr>
                                <w:spacing w:val="-1"/>
                                <w:sz w:val="16"/>
                              </w:rPr>
                              <w:t> </w:t>
                            </w:r>
                            <w:r>
                              <w:rPr>
                                <w:sz w:val="16"/>
                              </w:rPr>
                              <w:t>de</w:t>
                            </w:r>
                            <w:r>
                              <w:rPr>
                                <w:spacing w:val="-1"/>
                                <w:sz w:val="16"/>
                              </w:rPr>
                              <w:t> </w:t>
                            </w:r>
                            <w:r>
                              <w:rPr>
                                <w:spacing w:val="-2"/>
                                <w:sz w:val="16"/>
                              </w:rPr>
                              <w:t>pacientes</w:t>
                            </w:r>
                          </w:p>
                        </w:tc>
                        <w:tc>
                          <w:tcPr>
                            <w:tcW w:w="885" w:type="dxa"/>
                          </w:tcPr>
                          <w:p>
                            <w:pPr>
                              <w:pStyle w:val="TableParagraph"/>
                              <w:rPr>
                                <w:sz w:val="18"/>
                              </w:rPr>
                            </w:pPr>
                          </w:p>
                        </w:tc>
                        <w:tc>
                          <w:tcPr>
                            <w:tcW w:w="895" w:type="dxa"/>
                          </w:tcPr>
                          <w:p>
                            <w:pPr>
                              <w:pStyle w:val="TableParagraph"/>
                              <w:rPr>
                                <w:sz w:val="18"/>
                              </w:rPr>
                            </w:pPr>
                          </w:p>
                        </w:tc>
                      </w:tr>
                    </w:tbl>
                    <w:p>
                      <w:pPr>
                        <w:pStyle w:val="BodyText"/>
                      </w:pPr>
                    </w:p>
                  </w:txbxContent>
                </v:textbox>
                <w10:wrap type="none"/>
              </v:shape>
            </w:pict>
          </mc:Fallback>
        </mc:AlternateContent>
      </w:r>
      <w:r>
        <w:rPr>
          <w:sz w:val="16"/>
        </w:rPr>
        <w:t>CAP</w:t>
      </w:r>
      <w:r>
        <w:rPr>
          <w:spacing w:val="-6"/>
          <w:sz w:val="16"/>
        </w:rPr>
        <w:t> </w:t>
      </w:r>
      <w:r>
        <w:rPr>
          <w:sz w:val="16"/>
        </w:rPr>
        <w:t>500</w:t>
      </w:r>
      <w:r>
        <w:rPr>
          <w:spacing w:val="-1"/>
          <w:sz w:val="16"/>
        </w:rPr>
        <w:t> </w:t>
      </w:r>
      <w:r>
        <w:rPr>
          <w:spacing w:val="-5"/>
          <w:sz w:val="16"/>
        </w:rPr>
        <w:t>MG</w:t>
      </w:r>
    </w:p>
    <w:p>
      <w:pPr>
        <w:spacing w:line="352" w:lineRule="auto" w:before="94"/>
        <w:ind w:left="63" w:right="0" w:firstLine="26"/>
        <w:jc w:val="both"/>
        <w:rPr>
          <w:sz w:val="16"/>
        </w:rPr>
      </w:pPr>
      <w:r>
        <w:rPr/>
        <w:br w:type="column"/>
      </w:r>
      <w:r>
        <w:rPr>
          <w:sz w:val="16"/>
        </w:rPr>
        <w:t>mielocítica</w:t>
      </w:r>
      <w:r>
        <w:rPr>
          <w:spacing w:val="-7"/>
          <w:sz w:val="16"/>
        </w:rPr>
        <w:t> </w:t>
      </w:r>
      <w:r>
        <w:rPr>
          <w:sz w:val="16"/>
        </w:rPr>
        <w:t>crônica</w:t>
      </w:r>
      <w:r>
        <w:rPr>
          <w:spacing w:val="-7"/>
          <w:sz w:val="16"/>
        </w:rPr>
        <w:t> </w:t>
      </w:r>
      <w:r>
        <w:rPr>
          <w:sz w:val="16"/>
        </w:rPr>
        <w:t>resistente</w:t>
      </w:r>
      <w:r>
        <w:rPr>
          <w:spacing w:val="40"/>
          <w:sz w:val="16"/>
        </w:rPr>
        <w:t> </w:t>
      </w:r>
      <w:r>
        <w:rPr>
          <w:sz w:val="16"/>
        </w:rPr>
        <w:t>e</w:t>
      </w:r>
      <w:r>
        <w:rPr>
          <w:spacing w:val="-10"/>
          <w:sz w:val="16"/>
        </w:rPr>
        <w:t> </w:t>
      </w:r>
      <w:r>
        <w:rPr>
          <w:sz w:val="16"/>
        </w:rPr>
        <w:t>melanoma.</w:t>
      </w:r>
      <w:r>
        <w:rPr>
          <w:spacing w:val="-10"/>
          <w:sz w:val="16"/>
        </w:rPr>
        <w:t> </w:t>
      </w:r>
      <w:r>
        <w:rPr>
          <w:sz w:val="16"/>
        </w:rPr>
        <w:t>Combinado</w:t>
      </w:r>
      <w:r>
        <w:rPr>
          <w:spacing w:val="-10"/>
          <w:sz w:val="16"/>
        </w:rPr>
        <w:t> </w:t>
      </w:r>
      <w:r>
        <w:rPr>
          <w:sz w:val="16"/>
        </w:rPr>
        <w:t>com</w:t>
      </w:r>
      <w:r>
        <w:rPr>
          <w:spacing w:val="40"/>
          <w:sz w:val="16"/>
        </w:rPr>
        <w:t> </w:t>
      </w:r>
      <w:r>
        <w:rPr>
          <w:sz w:val="16"/>
        </w:rPr>
        <w:t>radioterapia</w:t>
      </w:r>
      <w:r>
        <w:rPr>
          <w:spacing w:val="-1"/>
          <w:sz w:val="16"/>
        </w:rPr>
        <w:t> </w:t>
      </w:r>
      <w:r>
        <w:rPr>
          <w:sz w:val="16"/>
        </w:rPr>
        <w:t>é</w:t>
      </w:r>
      <w:r>
        <w:rPr>
          <w:spacing w:val="-1"/>
          <w:sz w:val="16"/>
        </w:rPr>
        <w:t> </w:t>
      </w:r>
      <w:r>
        <w:rPr>
          <w:sz w:val="16"/>
        </w:rPr>
        <w:t>indicado</w:t>
      </w:r>
      <w:r>
        <w:rPr>
          <w:spacing w:val="-1"/>
          <w:sz w:val="16"/>
        </w:rPr>
        <w:t> </w:t>
      </w:r>
      <w:r>
        <w:rPr>
          <w:sz w:val="16"/>
        </w:rPr>
        <w:t>para</w:t>
      </w:r>
      <w:r>
        <w:rPr>
          <w:spacing w:val="-1"/>
          <w:sz w:val="16"/>
        </w:rPr>
        <w:t> </w:t>
      </w:r>
      <w:r>
        <w:rPr>
          <w:spacing w:val="-10"/>
          <w:sz w:val="16"/>
        </w:rPr>
        <w:t>o</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spacing w:before="33"/>
        <w:rPr>
          <w:sz w:val="16"/>
        </w:rPr>
      </w:pPr>
    </w:p>
    <w:p>
      <w:pPr>
        <w:tabs>
          <w:tab w:pos="1481" w:val="left" w:leader="none"/>
        </w:tabs>
        <w:spacing w:before="0"/>
        <w:ind w:left="303" w:right="0" w:firstLine="0"/>
        <w:jc w:val="left"/>
        <w:rPr>
          <w:sz w:val="16"/>
        </w:rPr>
      </w:pPr>
      <w:r>
        <w:rPr>
          <w:spacing w:val="-4"/>
          <w:sz w:val="16"/>
        </w:rPr>
        <w:t>3475</w:t>
      </w:r>
      <w:r>
        <w:rPr>
          <w:sz w:val="16"/>
        </w:rPr>
        <w:tab/>
      </w:r>
      <w:r>
        <w:rPr>
          <w:spacing w:val="-2"/>
          <w:sz w:val="16"/>
        </w:rPr>
        <w:t>45870</w:t>
      </w:r>
    </w:p>
    <w:p>
      <w:pPr>
        <w:spacing w:after="0"/>
        <w:jc w:val="left"/>
        <w:rPr>
          <w:sz w:val="16"/>
        </w:rPr>
        <w:sectPr>
          <w:type w:val="continuous"/>
          <w:pgSz w:w="15840" w:h="24480"/>
          <w:pgMar w:top="740" w:bottom="280" w:left="460" w:right="540"/>
          <w:cols w:num="5" w:equalWidth="0">
            <w:col w:w="2343" w:space="40"/>
            <w:col w:w="2640" w:space="39"/>
            <w:col w:w="1067" w:space="40"/>
            <w:col w:w="1982" w:space="39"/>
            <w:col w:w="6650"/>
          </w:cols>
        </w:sect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67"/>
        <w:rPr>
          <w:sz w:val="16"/>
        </w:rPr>
      </w:pPr>
    </w:p>
    <w:p>
      <w:pPr>
        <w:spacing w:line="352" w:lineRule="auto" w:before="1"/>
        <w:ind w:left="2591" w:right="9659" w:firstLine="0"/>
        <w:jc w:val="center"/>
        <w:rPr>
          <w:sz w:val="16"/>
        </w:rPr>
      </w:pPr>
      <w:r>
        <w:rPr/>
        <mc:AlternateContent>
          <mc:Choice Requires="wps">
            <w:drawing>
              <wp:anchor distT="0" distB="0" distL="0" distR="0" allowOverlap="1" layoutInCell="1" locked="0" behindDoc="0" simplePos="0" relativeHeight="15733760">
                <wp:simplePos x="0" y="0"/>
                <wp:positionH relativeFrom="page">
                  <wp:posOffset>562371</wp:posOffset>
                </wp:positionH>
                <wp:positionV relativeFrom="paragraph">
                  <wp:posOffset>347789</wp:posOffset>
                </wp:positionV>
                <wp:extent cx="1313180" cy="2378075"/>
                <wp:effectExtent l="0" t="0" r="0" b="0"/>
                <wp:wrapNone/>
                <wp:docPr id="21" name="Textbox 21"/>
                <wp:cNvGraphicFramePr>
                  <a:graphicFrameLocks/>
                </wp:cNvGraphicFramePr>
                <a:graphic>
                  <a:graphicData uri="http://schemas.microsoft.com/office/word/2010/wordprocessingShape">
                    <wps:wsp>
                      <wps:cNvPr id="21" name="Textbox 21"/>
                      <wps:cNvSpPr txBox="1"/>
                      <wps:spPr>
                        <a:xfrm>
                          <a:off x="0" y="0"/>
                          <a:ext cx="1313180" cy="237807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24"/>
                              <w:gridCol w:w="764"/>
                              <w:gridCol w:w="760"/>
                            </w:tblGrid>
                            <w:tr>
                              <w:trPr>
                                <w:trHeight w:val="778" w:hRule="atLeast"/>
                              </w:trPr>
                              <w:tc>
                                <w:tcPr>
                                  <w:tcW w:w="424" w:type="dxa"/>
                                </w:tcPr>
                                <w:p>
                                  <w:pPr>
                                    <w:pStyle w:val="TableParagraph"/>
                                    <w:spacing w:line="177" w:lineRule="exact"/>
                                    <w:ind w:left="50"/>
                                    <w:rPr>
                                      <w:sz w:val="16"/>
                                    </w:rPr>
                                  </w:pPr>
                                  <w:r>
                                    <w:rPr>
                                      <w:spacing w:val="-10"/>
                                      <w:sz w:val="16"/>
                                    </w:rPr>
                                    <w:t>2</w:t>
                                  </w:r>
                                </w:p>
                              </w:tc>
                              <w:tc>
                                <w:tcPr>
                                  <w:tcW w:w="764" w:type="dxa"/>
                                </w:tcPr>
                                <w:p>
                                  <w:pPr>
                                    <w:pStyle w:val="TableParagraph"/>
                                    <w:spacing w:line="177" w:lineRule="exact"/>
                                    <w:ind w:left="63"/>
                                    <w:jc w:val="center"/>
                                    <w:rPr>
                                      <w:sz w:val="16"/>
                                    </w:rPr>
                                  </w:pPr>
                                  <w:r>
                                    <w:rPr>
                                      <w:spacing w:val="-5"/>
                                      <w:sz w:val="16"/>
                                    </w:rPr>
                                    <w:t>915</w:t>
                                  </w:r>
                                </w:p>
                              </w:tc>
                              <w:tc>
                                <w:tcPr>
                                  <w:tcW w:w="760" w:type="dxa"/>
                                </w:tcPr>
                                <w:p>
                                  <w:pPr>
                                    <w:pStyle w:val="TableParagraph"/>
                                    <w:spacing w:line="177" w:lineRule="exact"/>
                                    <w:ind w:right="88"/>
                                    <w:jc w:val="right"/>
                                    <w:rPr>
                                      <w:sz w:val="16"/>
                                    </w:rPr>
                                  </w:pPr>
                                  <w:r>
                                    <w:rPr>
                                      <w:spacing w:val="-2"/>
                                      <w:sz w:val="16"/>
                                    </w:rPr>
                                    <w:t>85896</w:t>
                                  </w:r>
                                </w:p>
                              </w:tc>
                            </w:tr>
                            <w:tr>
                              <w:trPr>
                                <w:trHeight w:val="1784" w:hRule="atLeast"/>
                              </w:trPr>
                              <w:tc>
                                <w:tcPr>
                                  <w:tcW w:w="424" w:type="dxa"/>
                                </w:tcPr>
                                <w:p>
                                  <w:pPr>
                                    <w:pStyle w:val="TableParagraph"/>
                                    <w:rPr>
                                      <w:sz w:val="16"/>
                                    </w:rPr>
                                  </w:pPr>
                                </w:p>
                                <w:p>
                                  <w:pPr>
                                    <w:pStyle w:val="TableParagraph"/>
                                    <w:rPr>
                                      <w:sz w:val="16"/>
                                    </w:rPr>
                                  </w:pPr>
                                </w:p>
                                <w:p>
                                  <w:pPr>
                                    <w:pStyle w:val="TableParagraph"/>
                                    <w:spacing w:before="42"/>
                                    <w:rPr>
                                      <w:sz w:val="16"/>
                                    </w:rPr>
                                  </w:pPr>
                                </w:p>
                                <w:p>
                                  <w:pPr>
                                    <w:pStyle w:val="TableParagraph"/>
                                    <w:ind w:left="50"/>
                                    <w:rPr>
                                      <w:sz w:val="16"/>
                                    </w:rPr>
                                  </w:pPr>
                                  <w:r>
                                    <w:rPr>
                                      <w:spacing w:val="-10"/>
                                      <w:sz w:val="16"/>
                                    </w:rPr>
                                    <w:t>3</w:t>
                                  </w:r>
                                </w:p>
                              </w:tc>
                              <w:tc>
                                <w:tcPr>
                                  <w:tcW w:w="764" w:type="dxa"/>
                                </w:tcPr>
                                <w:p>
                                  <w:pPr>
                                    <w:pStyle w:val="TableParagraph"/>
                                    <w:rPr>
                                      <w:sz w:val="16"/>
                                    </w:rPr>
                                  </w:pPr>
                                </w:p>
                                <w:p>
                                  <w:pPr>
                                    <w:pStyle w:val="TableParagraph"/>
                                    <w:rPr>
                                      <w:sz w:val="16"/>
                                    </w:rPr>
                                  </w:pPr>
                                </w:p>
                                <w:p>
                                  <w:pPr>
                                    <w:pStyle w:val="TableParagraph"/>
                                    <w:spacing w:before="42"/>
                                    <w:rPr>
                                      <w:sz w:val="16"/>
                                    </w:rPr>
                                  </w:pPr>
                                </w:p>
                                <w:p>
                                  <w:pPr>
                                    <w:pStyle w:val="TableParagraph"/>
                                    <w:ind w:left="63"/>
                                    <w:jc w:val="center"/>
                                    <w:rPr>
                                      <w:sz w:val="16"/>
                                    </w:rPr>
                                  </w:pPr>
                                  <w:r>
                                    <w:rPr>
                                      <w:spacing w:val="-5"/>
                                      <w:sz w:val="16"/>
                                    </w:rPr>
                                    <w:t>359</w:t>
                                  </w:r>
                                </w:p>
                              </w:tc>
                              <w:tc>
                                <w:tcPr>
                                  <w:tcW w:w="760" w:type="dxa"/>
                                </w:tcPr>
                                <w:p>
                                  <w:pPr>
                                    <w:pStyle w:val="TableParagraph"/>
                                    <w:rPr>
                                      <w:sz w:val="16"/>
                                    </w:rPr>
                                  </w:pPr>
                                </w:p>
                                <w:p>
                                  <w:pPr>
                                    <w:pStyle w:val="TableParagraph"/>
                                    <w:rPr>
                                      <w:sz w:val="16"/>
                                    </w:rPr>
                                  </w:pPr>
                                </w:p>
                                <w:p>
                                  <w:pPr>
                                    <w:pStyle w:val="TableParagraph"/>
                                    <w:spacing w:before="42"/>
                                    <w:rPr>
                                      <w:sz w:val="16"/>
                                    </w:rPr>
                                  </w:pPr>
                                </w:p>
                                <w:p>
                                  <w:pPr>
                                    <w:pStyle w:val="TableParagraph"/>
                                    <w:ind w:right="88"/>
                                    <w:jc w:val="right"/>
                                    <w:rPr>
                                      <w:sz w:val="16"/>
                                    </w:rPr>
                                  </w:pPr>
                                  <w:r>
                                    <w:rPr>
                                      <w:spacing w:val="-2"/>
                                      <w:sz w:val="16"/>
                                    </w:rPr>
                                    <w:t>58389</w:t>
                                  </w:r>
                                </w:p>
                              </w:tc>
                            </w:tr>
                            <w:tr>
                              <w:trPr>
                                <w:trHeight w:val="1183" w:hRule="atLeast"/>
                              </w:trPr>
                              <w:tc>
                                <w:tcPr>
                                  <w:tcW w:w="424"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9"/>
                                    <w:rPr>
                                      <w:sz w:val="16"/>
                                    </w:rPr>
                                  </w:pPr>
                                </w:p>
                                <w:p>
                                  <w:pPr>
                                    <w:pStyle w:val="TableParagraph"/>
                                    <w:spacing w:line="164" w:lineRule="exact"/>
                                    <w:ind w:left="50"/>
                                    <w:rPr>
                                      <w:sz w:val="16"/>
                                    </w:rPr>
                                  </w:pPr>
                                  <w:r>
                                    <w:rPr>
                                      <w:spacing w:val="-10"/>
                                      <w:sz w:val="16"/>
                                    </w:rPr>
                                    <w:t>4</w:t>
                                  </w:r>
                                </w:p>
                              </w:tc>
                              <w:tc>
                                <w:tcPr>
                                  <w:tcW w:w="764"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9"/>
                                    <w:rPr>
                                      <w:sz w:val="16"/>
                                    </w:rPr>
                                  </w:pPr>
                                </w:p>
                                <w:p>
                                  <w:pPr>
                                    <w:pStyle w:val="TableParagraph"/>
                                    <w:spacing w:line="164" w:lineRule="exact"/>
                                    <w:ind w:left="63"/>
                                    <w:jc w:val="center"/>
                                    <w:rPr>
                                      <w:sz w:val="16"/>
                                    </w:rPr>
                                  </w:pPr>
                                  <w:r>
                                    <w:rPr>
                                      <w:spacing w:val="-5"/>
                                      <w:sz w:val="16"/>
                                    </w:rPr>
                                    <w:t>362</w:t>
                                  </w:r>
                                </w:p>
                              </w:tc>
                              <w:tc>
                                <w:tcPr>
                                  <w:tcW w:w="76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9"/>
                                    <w:rPr>
                                      <w:sz w:val="16"/>
                                    </w:rPr>
                                  </w:pPr>
                                </w:p>
                                <w:p>
                                  <w:pPr>
                                    <w:pStyle w:val="TableParagraph"/>
                                    <w:spacing w:line="164" w:lineRule="exact"/>
                                    <w:ind w:right="48"/>
                                    <w:jc w:val="right"/>
                                    <w:rPr>
                                      <w:sz w:val="16"/>
                                    </w:rPr>
                                  </w:pPr>
                                  <w:r>
                                    <w:rPr>
                                      <w:spacing w:val="-2"/>
                                      <w:sz w:val="16"/>
                                    </w:rPr>
                                    <w:t>128601</w:t>
                                  </w:r>
                                </w:p>
                              </w:tc>
                            </w:tr>
                          </w:tbl>
                          <w:p>
                            <w:pPr>
                              <w:pStyle w:val="BodyText"/>
                            </w:pPr>
                          </w:p>
                        </w:txbxContent>
                      </wps:txbx>
                      <wps:bodyPr wrap="square" lIns="0" tIns="0" rIns="0" bIns="0" rtlCol="0">
                        <a:noAutofit/>
                      </wps:bodyPr>
                    </wps:wsp>
                  </a:graphicData>
                </a:graphic>
              </wp:anchor>
            </w:drawing>
          </mc:Choice>
          <mc:Fallback>
            <w:pict>
              <v:shape style="position:absolute;margin-left:44.281246pt;margin-top:27.385025pt;width:103.4pt;height:187.25pt;mso-position-horizontal-relative:page;mso-position-vertical-relative:paragraph;z-index:15733760" type="#_x0000_t202" id="docshape18"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24"/>
                        <w:gridCol w:w="764"/>
                        <w:gridCol w:w="760"/>
                      </w:tblGrid>
                      <w:tr>
                        <w:trPr>
                          <w:trHeight w:val="778" w:hRule="atLeast"/>
                        </w:trPr>
                        <w:tc>
                          <w:tcPr>
                            <w:tcW w:w="424" w:type="dxa"/>
                          </w:tcPr>
                          <w:p>
                            <w:pPr>
                              <w:pStyle w:val="TableParagraph"/>
                              <w:spacing w:line="177" w:lineRule="exact"/>
                              <w:ind w:left="50"/>
                              <w:rPr>
                                <w:sz w:val="16"/>
                              </w:rPr>
                            </w:pPr>
                            <w:r>
                              <w:rPr>
                                <w:spacing w:val="-10"/>
                                <w:sz w:val="16"/>
                              </w:rPr>
                              <w:t>2</w:t>
                            </w:r>
                          </w:p>
                        </w:tc>
                        <w:tc>
                          <w:tcPr>
                            <w:tcW w:w="764" w:type="dxa"/>
                          </w:tcPr>
                          <w:p>
                            <w:pPr>
                              <w:pStyle w:val="TableParagraph"/>
                              <w:spacing w:line="177" w:lineRule="exact"/>
                              <w:ind w:left="63"/>
                              <w:jc w:val="center"/>
                              <w:rPr>
                                <w:sz w:val="16"/>
                              </w:rPr>
                            </w:pPr>
                            <w:r>
                              <w:rPr>
                                <w:spacing w:val="-5"/>
                                <w:sz w:val="16"/>
                              </w:rPr>
                              <w:t>915</w:t>
                            </w:r>
                          </w:p>
                        </w:tc>
                        <w:tc>
                          <w:tcPr>
                            <w:tcW w:w="760" w:type="dxa"/>
                          </w:tcPr>
                          <w:p>
                            <w:pPr>
                              <w:pStyle w:val="TableParagraph"/>
                              <w:spacing w:line="177" w:lineRule="exact"/>
                              <w:ind w:right="88"/>
                              <w:jc w:val="right"/>
                              <w:rPr>
                                <w:sz w:val="16"/>
                              </w:rPr>
                            </w:pPr>
                            <w:r>
                              <w:rPr>
                                <w:spacing w:val="-2"/>
                                <w:sz w:val="16"/>
                              </w:rPr>
                              <w:t>85896</w:t>
                            </w:r>
                          </w:p>
                        </w:tc>
                      </w:tr>
                      <w:tr>
                        <w:trPr>
                          <w:trHeight w:val="1784" w:hRule="atLeast"/>
                        </w:trPr>
                        <w:tc>
                          <w:tcPr>
                            <w:tcW w:w="424" w:type="dxa"/>
                          </w:tcPr>
                          <w:p>
                            <w:pPr>
                              <w:pStyle w:val="TableParagraph"/>
                              <w:rPr>
                                <w:sz w:val="16"/>
                              </w:rPr>
                            </w:pPr>
                          </w:p>
                          <w:p>
                            <w:pPr>
                              <w:pStyle w:val="TableParagraph"/>
                              <w:rPr>
                                <w:sz w:val="16"/>
                              </w:rPr>
                            </w:pPr>
                          </w:p>
                          <w:p>
                            <w:pPr>
                              <w:pStyle w:val="TableParagraph"/>
                              <w:spacing w:before="42"/>
                              <w:rPr>
                                <w:sz w:val="16"/>
                              </w:rPr>
                            </w:pPr>
                          </w:p>
                          <w:p>
                            <w:pPr>
                              <w:pStyle w:val="TableParagraph"/>
                              <w:ind w:left="50"/>
                              <w:rPr>
                                <w:sz w:val="16"/>
                              </w:rPr>
                            </w:pPr>
                            <w:r>
                              <w:rPr>
                                <w:spacing w:val="-10"/>
                                <w:sz w:val="16"/>
                              </w:rPr>
                              <w:t>3</w:t>
                            </w:r>
                          </w:p>
                        </w:tc>
                        <w:tc>
                          <w:tcPr>
                            <w:tcW w:w="764" w:type="dxa"/>
                          </w:tcPr>
                          <w:p>
                            <w:pPr>
                              <w:pStyle w:val="TableParagraph"/>
                              <w:rPr>
                                <w:sz w:val="16"/>
                              </w:rPr>
                            </w:pPr>
                          </w:p>
                          <w:p>
                            <w:pPr>
                              <w:pStyle w:val="TableParagraph"/>
                              <w:rPr>
                                <w:sz w:val="16"/>
                              </w:rPr>
                            </w:pPr>
                          </w:p>
                          <w:p>
                            <w:pPr>
                              <w:pStyle w:val="TableParagraph"/>
                              <w:spacing w:before="42"/>
                              <w:rPr>
                                <w:sz w:val="16"/>
                              </w:rPr>
                            </w:pPr>
                          </w:p>
                          <w:p>
                            <w:pPr>
                              <w:pStyle w:val="TableParagraph"/>
                              <w:ind w:left="63"/>
                              <w:jc w:val="center"/>
                              <w:rPr>
                                <w:sz w:val="16"/>
                              </w:rPr>
                            </w:pPr>
                            <w:r>
                              <w:rPr>
                                <w:spacing w:val="-5"/>
                                <w:sz w:val="16"/>
                              </w:rPr>
                              <w:t>359</w:t>
                            </w:r>
                          </w:p>
                        </w:tc>
                        <w:tc>
                          <w:tcPr>
                            <w:tcW w:w="760" w:type="dxa"/>
                          </w:tcPr>
                          <w:p>
                            <w:pPr>
                              <w:pStyle w:val="TableParagraph"/>
                              <w:rPr>
                                <w:sz w:val="16"/>
                              </w:rPr>
                            </w:pPr>
                          </w:p>
                          <w:p>
                            <w:pPr>
                              <w:pStyle w:val="TableParagraph"/>
                              <w:rPr>
                                <w:sz w:val="16"/>
                              </w:rPr>
                            </w:pPr>
                          </w:p>
                          <w:p>
                            <w:pPr>
                              <w:pStyle w:val="TableParagraph"/>
                              <w:spacing w:before="42"/>
                              <w:rPr>
                                <w:sz w:val="16"/>
                              </w:rPr>
                            </w:pPr>
                          </w:p>
                          <w:p>
                            <w:pPr>
                              <w:pStyle w:val="TableParagraph"/>
                              <w:ind w:right="88"/>
                              <w:jc w:val="right"/>
                              <w:rPr>
                                <w:sz w:val="16"/>
                              </w:rPr>
                            </w:pPr>
                            <w:r>
                              <w:rPr>
                                <w:spacing w:val="-2"/>
                                <w:sz w:val="16"/>
                              </w:rPr>
                              <w:t>58389</w:t>
                            </w:r>
                          </w:p>
                        </w:tc>
                      </w:tr>
                      <w:tr>
                        <w:trPr>
                          <w:trHeight w:val="1183" w:hRule="atLeast"/>
                        </w:trPr>
                        <w:tc>
                          <w:tcPr>
                            <w:tcW w:w="424"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9"/>
                              <w:rPr>
                                <w:sz w:val="16"/>
                              </w:rPr>
                            </w:pPr>
                          </w:p>
                          <w:p>
                            <w:pPr>
                              <w:pStyle w:val="TableParagraph"/>
                              <w:spacing w:line="164" w:lineRule="exact"/>
                              <w:ind w:left="50"/>
                              <w:rPr>
                                <w:sz w:val="16"/>
                              </w:rPr>
                            </w:pPr>
                            <w:r>
                              <w:rPr>
                                <w:spacing w:val="-10"/>
                                <w:sz w:val="16"/>
                              </w:rPr>
                              <w:t>4</w:t>
                            </w:r>
                          </w:p>
                        </w:tc>
                        <w:tc>
                          <w:tcPr>
                            <w:tcW w:w="764"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9"/>
                              <w:rPr>
                                <w:sz w:val="16"/>
                              </w:rPr>
                            </w:pPr>
                          </w:p>
                          <w:p>
                            <w:pPr>
                              <w:pStyle w:val="TableParagraph"/>
                              <w:spacing w:line="164" w:lineRule="exact"/>
                              <w:ind w:left="63"/>
                              <w:jc w:val="center"/>
                              <w:rPr>
                                <w:sz w:val="16"/>
                              </w:rPr>
                            </w:pPr>
                            <w:r>
                              <w:rPr>
                                <w:spacing w:val="-5"/>
                                <w:sz w:val="16"/>
                              </w:rPr>
                              <w:t>362</w:t>
                            </w:r>
                          </w:p>
                        </w:tc>
                        <w:tc>
                          <w:tcPr>
                            <w:tcW w:w="76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9"/>
                              <w:rPr>
                                <w:sz w:val="16"/>
                              </w:rPr>
                            </w:pPr>
                          </w:p>
                          <w:p>
                            <w:pPr>
                              <w:pStyle w:val="TableParagraph"/>
                              <w:spacing w:line="164" w:lineRule="exact"/>
                              <w:ind w:right="48"/>
                              <w:jc w:val="right"/>
                              <w:rPr>
                                <w:sz w:val="16"/>
                              </w:rPr>
                            </w:pPr>
                            <w:r>
                              <w:rPr>
                                <w:spacing w:val="-2"/>
                                <w:sz w:val="16"/>
                              </w:rPr>
                              <w:t>128601</w:t>
                            </w:r>
                          </w:p>
                        </w:tc>
                      </w:tr>
                    </w:tbl>
                    <w:p>
                      <w:pPr>
                        <w:pStyle w:val="BodyText"/>
                      </w:pPr>
                    </w:p>
                  </w:txbxContent>
                </v:textbox>
                <w10:wrap type="none"/>
              </v:shape>
            </w:pict>
          </mc:Fallback>
        </mc:AlternateContent>
      </w:r>
      <w:r>
        <w:rPr>
          <w:sz w:val="16"/>
        </w:rPr>
        <w:t>PRINCIPIO</w:t>
      </w:r>
      <w:r>
        <w:rPr>
          <w:spacing w:val="-10"/>
          <w:sz w:val="16"/>
        </w:rPr>
        <w:t> </w:t>
      </w:r>
      <w:r>
        <w:rPr>
          <w:sz w:val="16"/>
        </w:rPr>
        <w:t>ATIVO:</w:t>
      </w:r>
      <w:r>
        <w:rPr>
          <w:spacing w:val="-3"/>
          <w:sz w:val="16"/>
        </w:rPr>
        <w:t> </w:t>
      </w:r>
      <w:r>
        <w:rPr>
          <w:sz w:val="16"/>
        </w:rPr>
        <w:t>CITRATO</w:t>
      </w:r>
      <w:r>
        <w:rPr>
          <w:spacing w:val="-3"/>
          <w:sz w:val="16"/>
        </w:rPr>
        <w:t> </w:t>
      </w:r>
      <w:r>
        <w:rPr>
          <w:sz w:val="16"/>
        </w:rPr>
        <w:t>DE</w:t>
      </w:r>
      <w:r>
        <w:rPr>
          <w:spacing w:val="40"/>
          <w:sz w:val="16"/>
        </w:rPr>
        <w:t> </w:t>
      </w:r>
      <w:r>
        <w:rPr>
          <w:sz w:val="16"/>
        </w:rPr>
        <w:t>TAMOXIFENO,</w:t>
      </w:r>
      <w:r>
        <w:rPr>
          <w:spacing w:val="-3"/>
          <w:sz w:val="16"/>
        </w:rPr>
        <w:t> </w:t>
      </w:r>
      <w:r>
        <w:rPr>
          <w:sz w:val="16"/>
        </w:rPr>
        <w:t>FORMA</w:t>
      </w:r>
      <w:r>
        <w:rPr>
          <w:spacing w:val="40"/>
          <w:sz w:val="16"/>
        </w:rPr>
        <w:t> </w:t>
      </w:r>
      <w:r>
        <w:rPr>
          <w:spacing w:val="-2"/>
          <w:sz w:val="16"/>
        </w:rPr>
        <w:t>FARMACEUTICA:</w:t>
      </w:r>
      <w:r>
        <w:rPr>
          <w:spacing w:val="-6"/>
          <w:sz w:val="16"/>
        </w:rPr>
        <w:t> </w:t>
      </w:r>
      <w:r>
        <w:rPr>
          <w:spacing w:val="-2"/>
          <w:sz w:val="16"/>
        </w:rPr>
        <w:t>COMPRIMIDO</w:t>
      </w:r>
      <w:r>
        <w:rPr>
          <w:spacing w:val="40"/>
          <w:sz w:val="16"/>
        </w:rPr>
        <w:t> </w:t>
      </w:r>
      <w:r>
        <w:rPr>
          <w:sz w:val="16"/>
        </w:rPr>
        <w:t>REVESTIDO,</w:t>
      </w:r>
      <w:r>
        <w:rPr>
          <w:spacing w:val="-10"/>
          <w:sz w:val="16"/>
        </w:rPr>
        <w:t> </w:t>
      </w:r>
      <w:r>
        <w:rPr>
          <w:sz w:val="16"/>
        </w:rPr>
        <w:t>CONCENTRACAO</w:t>
      </w:r>
      <w:r>
        <w:rPr>
          <w:spacing w:val="-10"/>
          <w:sz w:val="16"/>
        </w:rPr>
        <w:t> </w:t>
      </w:r>
      <w:r>
        <w:rPr>
          <w:sz w:val="16"/>
        </w:rPr>
        <w:t>/</w:t>
      </w:r>
      <w:r>
        <w:rPr>
          <w:spacing w:val="40"/>
          <w:sz w:val="16"/>
        </w:rPr>
        <w:t> </w:t>
      </w:r>
      <w:r>
        <w:rPr>
          <w:sz w:val="16"/>
        </w:rPr>
        <w:t>DOSAGEM: 20, UNIDADE: MG</w:t>
      </w:r>
    </w:p>
    <w:p>
      <w:pPr>
        <w:spacing w:line="352" w:lineRule="auto" w:before="162"/>
        <w:ind w:left="2625" w:right="9693" w:hanging="1"/>
        <w:jc w:val="center"/>
        <w:rPr>
          <w:sz w:val="16"/>
        </w:rPr>
      </w:pPr>
      <w:r>
        <w:rPr>
          <w:sz w:val="16"/>
        </w:rPr>
        <w:t>PRINCIPIO ATIVO: TIOGUANINA,</w:t>
      </w:r>
      <w:r>
        <w:rPr>
          <w:spacing w:val="40"/>
          <w:sz w:val="16"/>
        </w:rPr>
        <w:t> </w:t>
      </w:r>
      <w:r>
        <w:rPr>
          <w:sz w:val="16"/>
        </w:rPr>
        <w:t>FORMA</w:t>
      </w:r>
      <w:r>
        <w:rPr>
          <w:spacing w:val="-10"/>
          <w:sz w:val="16"/>
        </w:rPr>
        <w:t> </w:t>
      </w:r>
      <w:r>
        <w:rPr>
          <w:sz w:val="16"/>
        </w:rPr>
        <w:t>FARMACEUTICA:</w:t>
      </w:r>
      <w:r>
        <w:rPr>
          <w:spacing w:val="40"/>
          <w:sz w:val="16"/>
        </w:rPr>
        <w:t> </w:t>
      </w:r>
      <w:r>
        <w:rPr>
          <w:sz w:val="16"/>
        </w:rPr>
        <w:t>COMPRIMIDO,</w:t>
      </w:r>
      <w:r>
        <w:rPr>
          <w:spacing w:val="-10"/>
          <w:sz w:val="16"/>
        </w:rPr>
        <w:t> </w:t>
      </w:r>
      <w:r>
        <w:rPr>
          <w:sz w:val="16"/>
        </w:rPr>
        <w:t>CONCENTRACAO</w:t>
      </w:r>
      <w:r>
        <w:rPr>
          <w:spacing w:val="-10"/>
          <w:sz w:val="16"/>
        </w:rPr>
        <w:t> </w:t>
      </w:r>
      <w:r>
        <w:rPr>
          <w:sz w:val="16"/>
        </w:rPr>
        <w:t>/</w:t>
      </w:r>
      <w:r>
        <w:rPr>
          <w:spacing w:val="40"/>
          <w:sz w:val="16"/>
        </w:rPr>
        <w:t> </w:t>
      </w:r>
      <w:r>
        <w:rPr>
          <w:sz w:val="16"/>
        </w:rPr>
        <w:t>DOSAGEM: 40, UNIDADE: MG</w:t>
      </w:r>
    </w:p>
    <w:p>
      <w:pPr>
        <w:pStyle w:val="BodyText"/>
        <w:rPr>
          <w:sz w:val="16"/>
        </w:rPr>
      </w:pPr>
    </w:p>
    <w:p>
      <w:pPr>
        <w:pStyle w:val="BodyText"/>
        <w:rPr>
          <w:sz w:val="16"/>
        </w:rPr>
      </w:pPr>
    </w:p>
    <w:p>
      <w:pPr>
        <w:pStyle w:val="BodyText"/>
        <w:spacing w:before="16"/>
        <w:rPr>
          <w:sz w:val="16"/>
        </w:rPr>
      </w:pPr>
    </w:p>
    <w:p>
      <w:pPr>
        <w:spacing w:line="352" w:lineRule="auto" w:before="0"/>
        <w:ind w:left="2591" w:right="9659" w:firstLine="0"/>
        <w:jc w:val="center"/>
        <w:rPr>
          <w:sz w:val="16"/>
        </w:rPr>
      </w:pPr>
      <w:r>
        <w:rPr>
          <w:sz w:val="16"/>
        </w:rPr>
        <w:t>PRINCIPIO</w:t>
      </w:r>
      <w:r>
        <w:rPr>
          <w:spacing w:val="-10"/>
          <w:sz w:val="16"/>
        </w:rPr>
        <w:t> </w:t>
      </w:r>
      <w:r>
        <w:rPr>
          <w:sz w:val="16"/>
        </w:rPr>
        <w:t>ATIVO:</w:t>
      </w:r>
      <w:r>
        <w:rPr>
          <w:spacing w:val="40"/>
          <w:sz w:val="16"/>
        </w:rPr>
        <w:t> </w:t>
      </w:r>
      <w:r>
        <w:rPr>
          <w:sz w:val="16"/>
        </w:rPr>
        <w:t>CARBOPLATINA,</w:t>
      </w:r>
      <w:r>
        <w:rPr>
          <w:spacing w:val="-3"/>
          <w:sz w:val="16"/>
        </w:rPr>
        <w:t> </w:t>
      </w:r>
      <w:r>
        <w:rPr>
          <w:sz w:val="16"/>
        </w:rPr>
        <w:t>FORMA</w:t>
      </w:r>
      <w:r>
        <w:rPr>
          <w:spacing w:val="40"/>
          <w:sz w:val="16"/>
        </w:rPr>
        <w:t> </w:t>
      </w:r>
      <w:r>
        <w:rPr>
          <w:sz w:val="16"/>
        </w:rPr>
        <w:t>FARMACEUTICA:</w:t>
      </w:r>
      <w:r>
        <w:rPr>
          <w:spacing w:val="-3"/>
          <w:sz w:val="16"/>
        </w:rPr>
        <w:t> </w:t>
      </w:r>
      <w:r>
        <w:rPr>
          <w:sz w:val="16"/>
        </w:rPr>
        <w:t>SOLUCAO</w:t>
      </w:r>
      <w:r>
        <w:rPr>
          <w:spacing w:val="40"/>
          <w:sz w:val="16"/>
        </w:rPr>
        <w:t> </w:t>
      </w:r>
      <w:r>
        <w:rPr>
          <w:sz w:val="16"/>
        </w:rPr>
        <w:t>INJETAVEL, CONCENTRACAO /</w:t>
      </w:r>
      <w:r>
        <w:rPr>
          <w:spacing w:val="40"/>
          <w:sz w:val="16"/>
        </w:rPr>
        <w:t> </w:t>
      </w:r>
      <w:r>
        <w:rPr>
          <w:sz w:val="16"/>
        </w:rPr>
        <w:t>DOSAGEM:</w:t>
      </w:r>
      <w:r>
        <w:rPr>
          <w:spacing w:val="-10"/>
          <w:sz w:val="16"/>
        </w:rPr>
        <w:t> </w:t>
      </w:r>
      <w:r>
        <w:rPr>
          <w:sz w:val="16"/>
        </w:rPr>
        <w:t>10MG/ML,</w:t>
      </w:r>
      <w:r>
        <w:rPr>
          <w:spacing w:val="-10"/>
          <w:sz w:val="16"/>
        </w:rPr>
        <w:t> </w:t>
      </w:r>
      <w:r>
        <w:rPr>
          <w:sz w:val="16"/>
        </w:rPr>
        <w:t>UNIDADE:</w:t>
      </w:r>
      <w:r>
        <w:rPr>
          <w:spacing w:val="40"/>
          <w:sz w:val="16"/>
        </w:rPr>
        <w:t> </w:t>
      </w:r>
      <w:r>
        <w:rPr>
          <w:sz w:val="16"/>
        </w:rPr>
        <w:t>MG/ML, VOLUME: 45 ML,</w:t>
      </w:r>
      <w:r>
        <w:rPr>
          <w:spacing w:val="40"/>
          <w:sz w:val="16"/>
        </w:rPr>
        <w:t> </w:t>
      </w:r>
      <w:r>
        <w:rPr>
          <w:sz w:val="16"/>
        </w:rPr>
        <w:t>APRESENTACAO:</w:t>
      </w:r>
      <w:r>
        <w:rPr>
          <w:spacing w:val="-3"/>
          <w:sz w:val="16"/>
        </w:rPr>
        <w:t> </w:t>
      </w:r>
      <w:r>
        <w:rPr>
          <w:sz w:val="16"/>
        </w:rPr>
        <w:t>FRASCO</w:t>
      </w:r>
      <w:r>
        <w:rPr>
          <w:spacing w:val="40"/>
          <w:sz w:val="16"/>
        </w:rPr>
        <w:t> </w:t>
      </w:r>
      <w:r>
        <w:rPr>
          <w:spacing w:val="-2"/>
          <w:sz w:val="16"/>
        </w:rPr>
        <w:t>AMPOLA</w:t>
      </w:r>
    </w:p>
    <w:p>
      <w:pPr>
        <w:pStyle w:val="BodyText"/>
      </w:pPr>
    </w:p>
    <w:p>
      <w:pPr>
        <w:pStyle w:val="BodyText"/>
        <w:spacing w:before="14"/>
      </w:pPr>
    </w:p>
    <w:p>
      <w:pPr>
        <w:spacing w:after="0"/>
        <w:sectPr>
          <w:type w:val="continuous"/>
          <w:pgSz w:w="15840" w:h="24480"/>
          <w:pgMar w:top="740" w:bottom="280" w:left="460" w:right="540"/>
        </w:sectPr>
      </w:pPr>
    </w:p>
    <w:p>
      <w:pPr>
        <w:pStyle w:val="BodyText"/>
        <w:rPr>
          <w:sz w:val="16"/>
        </w:rPr>
      </w:pPr>
    </w:p>
    <w:p>
      <w:pPr>
        <w:pStyle w:val="BodyText"/>
        <w:rPr>
          <w:sz w:val="16"/>
        </w:rPr>
      </w:pPr>
    </w:p>
    <w:p>
      <w:pPr>
        <w:pStyle w:val="BodyText"/>
        <w:spacing w:before="81"/>
        <w:rPr>
          <w:sz w:val="16"/>
        </w:rPr>
      </w:pPr>
    </w:p>
    <w:p>
      <w:pPr>
        <w:tabs>
          <w:tab w:pos="1163" w:val="left" w:leader="none"/>
          <w:tab w:pos="1942" w:val="left" w:leader="none"/>
        </w:tabs>
        <w:spacing w:before="0"/>
        <w:ind w:left="535" w:right="0" w:firstLine="0"/>
        <w:jc w:val="left"/>
        <w:rPr>
          <w:sz w:val="16"/>
        </w:rPr>
      </w:pPr>
      <w:r>
        <w:rPr>
          <w:spacing w:val="-10"/>
          <w:sz w:val="16"/>
        </w:rPr>
        <w:t>5</w:t>
      </w:r>
      <w:r>
        <w:rPr>
          <w:sz w:val="16"/>
        </w:rPr>
        <w:tab/>
      </w:r>
      <w:r>
        <w:rPr>
          <w:spacing w:val="-4"/>
          <w:sz w:val="16"/>
        </w:rPr>
        <w:t>7487</w:t>
      </w:r>
      <w:r>
        <w:rPr>
          <w:sz w:val="16"/>
        </w:rPr>
        <w:tab/>
      </w:r>
      <w:r>
        <w:rPr>
          <w:spacing w:val="-2"/>
          <w:sz w:val="16"/>
        </w:rPr>
        <w:t>60270</w:t>
      </w:r>
    </w:p>
    <w:p>
      <w:pPr>
        <w:spacing w:line="352" w:lineRule="auto" w:before="93"/>
        <w:ind w:left="365" w:right="0" w:firstLine="0"/>
        <w:jc w:val="center"/>
        <w:rPr>
          <w:sz w:val="16"/>
        </w:rPr>
      </w:pPr>
      <w:r>
        <w:rPr/>
        <w:br w:type="column"/>
      </w:r>
      <w:r>
        <w:rPr>
          <w:sz w:val="16"/>
        </w:rPr>
        <w:t>PRINCIPIO</w:t>
      </w:r>
      <w:r>
        <w:rPr>
          <w:spacing w:val="-1"/>
          <w:sz w:val="16"/>
        </w:rPr>
        <w:t> </w:t>
      </w:r>
      <w:r>
        <w:rPr>
          <w:sz w:val="16"/>
        </w:rPr>
        <w:t>ATIVO: GEFITINIB,</w:t>
      </w:r>
      <w:r>
        <w:rPr>
          <w:spacing w:val="40"/>
          <w:sz w:val="16"/>
        </w:rPr>
        <w:t> </w:t>
      </w:r>
      <w:r>
        <w:rPr>
          <w:sz w:val="16"/>
        </w:rPr>
        <w:t>FORMA</w:t>
      </w:r>
      <w:r>
        <w:rPr>
          <w:spacing w:val="-10"/>
          <w:sz w:val="16"/>
        </w:rPr>
        <w:t> </w:t>
      </w:r>
      <w:r>
        <w:rPr>
          <w:sz w:val="16"/>
        </w:rPr>
        <w:t>FARMACEUTICA:</w:t>
      </w:r>
      <w:r>
        <w:rPr>
          <w:spacing w:val="40"/>
          <w:sz w:val="16"/>
        </w:rPr>
        <w:t> </w:t>
      </w:r>
      <w:r>
        <w:rPr>
          <w:sz w:val="16"/>
        </w:rPr>
        <w:t>COMPRIMIDO</w:t>
      </w:r>
      <w:r>
        <w:rPr>
          <w:spacing w:val="-3"/>
          <w:sz w:val="16"/>
        </w:rPr>
        <w:t> </w:t>
      </w:r>
      <w:r>
        <w:rPr>
          <w:sz w:val="16"/>
        </w:rPr>
        <w:t>REVESTIDO,</w:t>
      </w:r>
      <w:r>
        <w:rPr>
          <w:spacing w:val="40"/>
          <w:sz w:val="16"/>
        </w:rPr>
        <w:t> </w:t>
      </w:r>
      <w:r>
        <w:rPr>
          <w:sz w:val="16"/>
        </w:rPr>
        <w:t>CONCENTRACAO</w:t>
      </w:r>
      <w:r>
        <w:rPr>
          <w:spacing w:val="-10"/>
          <w:sz w:val="16"/>
        </w:rPr>
        <w:t> </w:t>
      </w:r>
      <w:r>
        <w:rPr>
          <w:sz w:val="16"/>
        </w:rPr>
        <w:t>/</w:t>
      </w:r>
      <w:r>
        <w:rPr>
          <w:spacing w:val="-10"/>
          <w:sz w:val="16"/>
        </w:rPr>
        <w:t> </w:t>
      </w:r>
      <w:r>
        <w:rPr>
          <w:sz w:val="16"/>
        </w:rPr>
        <w:t>DOSAGEM:</w:t>
      </w:r>
      <w:r>
        <w:rPr>
          <w:spacing w:val="40"/>
          <w:sz w:val="16"/>
        </w:rPr>
        <w:t> </w:t>
      </w:r>
      <w:r>
        <w:rPr>
          <w:sz w:val="16"/>
        </w:rPr>
        <w:t>250, UNIDADE: MG</w:t>
      </w:r>
    </w:p>
    <w:p>
      <w:pPr>
        <w:spacing w:line="240" w:lineRule="auto" w:before="0"/>
        <w:rPr>
          <w:sz w:val="16"/>
        </w:rPr>
      </w:pPr>
      <w:r>
        <w:rPr/>
        <w:br w:type="column"/>
      </w:r>
      <w:r>
        <w:rPr>
          <w:sz w:val="16"/>
        </w:rPr>
      </w:r>
    </w:p>
    <w:p>
      <w:pPr>
        <w:pStyle w:val="BodyText"/>
        <w:rPr>
          <w:sz w:val="16"/>
        </w:rPr>
      </w:pPr>
    </w:p>
    <w:p>
      <w:pPr>
        <w:pStyle w:val="BodyText"/>
        <w:spacing w:before="81"/>
        <w:rPr>
          <w:sz w:val="16"/>
        </w:rPr>
      </w:pPr>
    </w:p>
    <w:p>
      <w:pPr>
        <w:spacing w:before="0"/>
        <w:ind w:left="241" w:right="0" w:firstLine="0"/>
        <w:jc w:val="left"/>
        <w:rPr>
          <w:sz w:val="16"/>
        </w:rPr>
      </w:pPr>
      <w:r>
        <w:rPr>
          <w:sz w:val="16"/>
        </w:rPr>
        <w:t>CP</w:t>
      </w:r>
      <w:r>
        <w:rPr>
          <w:spacing w:val="-6"/>
          <w:sz w:val="16"/>
        </w:rPr>
        <w:t> </w:t>
      </w:r>
      <w:r>
        <w:rPr>
          <w:sz w:val="16"/>
        </w:rPr>
        <w:t>250</w:t>
      </w:r>
      <w:r>
        <w:rPr>
          <w:spacing w:val="-1"/>
          <w:sz w:val="16"/>
        </w:rPr>
        <w:t> </w:t>
      </w:r>
      <w:r>
        <w:rPr>
          <w:spacing w:val="-5"/>
          <w:sz w:val="16"/>
        </w:rPr>
        <w:t>MG</w:t>
      </w:r>
    </w:p>
    <w:p>
      <w:pPr>
        <w:spacing w:line="240" w:lineRule="auto" w:before="0"/>
        <w:rPr>
          <w:sz w:val="16"/>
        </w:rPr>
      </w:pPr>
      <w:r>
        <w:rPr/>
        <w:br w:type="column"/>
      </w:r>
      <w:r>
        <w:rPr>
          <w:sz w:val="16"/>
        </w:rPr>
      </w:r>
    </w:p>
    <w:p>
      <w:pPr>
        <w:pStyle w:val="BodyText"/>
        <w:spacing w:before="130"/>
        <w:rPr>
          <w:sz w:val="16"/>
        </w:rPr>
      </w:pPr>
    </w:p>
    <w:p>
      <w:pPr>
        <w:spacing w:line="352" w:lineRule="auto" w:before="0"/>
        <w:ind w:left="127" w:right="0" w:firstLine="0"/>
        <w:jc w:val="center"/>
        <w:rPr>
          <w:sz w:val="16"/>
        </w:rPr>
      </w:pPr>
      <w:r>
        <w:rPr>
          <w:sz w:val="16"/>
        </w:rPr>
        <w:t>com</w:t>
      </w:r>
      <w:r>
        <w:rPr>
          <w:spacing w:val="-8"/>
          <w:sz w:val="16"/>
        </w:rPr>
        <w:t> </w:t>
      </w:r>
      <w:r>
        <w:rPr>
          <w:sz w:val="16"/>
        </w:rPr>
        <w:t>câncer</w:t>
      </w:r>
      <w:r>
        <w:rPr>
          <w:spacing w:val="-8"/>
          <w:sz w:val="16"/>
        </w:rPr>
        <w:t> </w:t>
      </w:r>
      <w:r>
        <w:rPr>
          <w:sz w:val="16"/>
        </w:rPr>
        <w:t>de</w:t>
      </w:r>
      <w:r>
        <w:rPr>
          <w:spacing w:val="-8"/>
          <w:sz w:val="16"/>
        </w:rPr>
        <w:t> </w:t>
      </w:r>
      <w:r>
        <w:rPr>
          <w:sz w:val="16"/>
        </w:rPr>
        <w:t>pulmão</w:t>
      </w:r>
      <w:r>
        <w:rPr>
          <w:spacing w:val="-8"/>
          <w:sz w:val="16"/>
        </w:rPr>
        <w:t> </w:t>
      </w:r>
      <w:r>
        <w:rPr>
          <w:sz w:val="16"/>
        </w:rPr>
        <w:t>de</w:t>
      </w:r>
      <w:r>
        <w:rPr>
          <w:spacing w:val="-8"/>
          <w:sz w:val="16"/>
        </w:rPr>
        <w:t> </w:t>
      </w:r>
      <w:r>
        <w:rPr>
          <w:sz w:val="16"/>
        </w:rPr>
        <w:t>não</w:t>
      </w:r>
      <w:r>
        <w:rPr>
          <w:spacing w:val="40"/>
          <w:sz w:val="16"/>
        </w:rPr>
        <w:t> </w:t>
      </w:r>
      <w:r>
        <w:rPr>
          <w:sz w:val="16"/>
        </w:rPr>
        <w:t>pequenas células (CPNPC)</w:t>
      </w:r>
      <w:r>
        <w:rPr>
          <w:spacing w:val="40"/>
          <w:sz w:val="16"/>
        </w:rPr>
        <w:t> </w:t>
      </w:r>
      <w:r>
        <w:rPr>
          <w:sz w:val="16"/>
        </w:rPr>
        <w:t>localmente avançado ou</w:t>
      </w:r>
      <w:r>
        <w:rPr>
          <w:spacing w:val="40"/>
          <w:sz w:val="16"/>
        </w:rPr>
        <w:t> </w:t>
      </w:r>
      <w:r>
        <w:rPr>
          <w:spacing w:val="-2"/>
          <w:sz w:val="16"/>
        </w:rPr>
        <w:t>metastático.</w:t>
      </w:r>
    </w:p>
    <w:p>
      <w:pPr>
        <w:spacing w:line="240" w:lineRule="auto" w:before="0"/>
        <w:rPr>
          <w:sz w:val="16"/>
        </w:rPr>
      </w:pPr>
      <w:r>
        <w:rPr/>
        <w:br w:type="column"/>
      </w:r>
      <w:r>
        <w:rPr>
          <w:sz w:val="16"/>
        </w:rPr>
      </w:r>
    </w:p>
    <w:p>
      <w:pPr>
        <w:pStyle w:val="BodyText"/>
        <w:rPr>
          <w:sz w:val="16"/>
        </w:rPr>
      </w:pPr>
    </w:p>
    <w:p>
      <w:pPr>
        <w:pStyle w:val="BodyText"/>
        <w:spacing w:before="81"/>
        <w:rPr>
          <w:sz w:val="16"/>
        </w:rPr>
      </w:pPr>
    </w:p>
    <w:p>
      <w:pPr>
        <w:tabs>
          <w:tab w:pos="1528" w:val="left" w:leader="none"/>
        </w:tabs>
        <w:spacing w:before="0"/>
        <w:ind w:left="349" w:right="0" w:firstLine="0"/>
        <w:jc w:val="left"/>
        <w:rPr>
          <w:sz w:val="16"/>
        </w:rPr>
      </w:pPr>
      <w:r>
        <w:rPr>
          <w:spacing w:val="-5"/>
          <w:sz w:val="16"/>
        </w:rPr>
        <w:t>380</w:t>
      </w:r>
      <w:r>
        <w:rPr>
          <w:sz w:val="16"/>
        </w:rPr>
        <w:tab/>
      </w:r>
      <w:r>
        <w:rPr>
          <w:spacing w:val="-4"/>
          <w:sz w:val="16"/>
        </w:rPr>
        <w:t>5020</w:t>
      </w:r>
    </w:p>
    <w:p>
      <w:pPr>
        <w:spacing w:after="0"/>
        <w:jc w:val="left"/>
        <w:rPr>
          <w:sz w:val="16"/>
        </w:rPr>
        <w:sectPr>
          <w:type w:val="continuous"/>
          <w:pgSz w:w="15840" w:h="24480"/>
          <w:pgMar w:top="740" w:bottom="280" w:left="460" w:right="540"/>
          <w:cols w:num="5" w:equalWidth="0">
            <w:col w:w="2343" w:space="40"/>
            <w:col w:w="2640" w:space="39"/>
            <w:col w:w="1009" w:space="40"/>
            <w:col w:w="2033" w:space="40"/>
            <w:col w:w="6656"/>
          </w:cols>
        </w:sectPr>
      </w:pPr>
    </w:p>
    <w:p>
      <w:pPr>
        <w:pStyle w:val="BodyText"/>
        <w:spacing w:before="31"/>
      </w:pPr>
    </w:p>
    <w:p>
      <w:pPr>
        <w:pStyle w:val="BodyText"/>
        <w:ind w:left="22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BodyText"/>
        <w:spacing w:line="280" w:lineRule="auto" w:before="40"/>
        <w:ind w:left="109" w:right="505" w:firstLine="2"/>
      </w:pPr>
      <w:r>
        <w:rPr/>
        <w:t>a</w:t>
      </w:r>
      <w:r>
        <w:rPr>
          <w:spacing w:val="-2"/>
        </w:rPr>
        <w:t> </w:t>
      </w:r>
      <w:r>
        <w:rPr/>
        <w:t>análise</w:t>
      </w:r>
      <w:r>
        <w:rPr>
          <w:spacing w:val="-2"/>
        </w:rPr>
        <w:t> </w:t>
      </w:r>
      <w:r>
        <w:rPr/>
        <w:t>do</w:t>
      </w:r>
      <w:r>
        <w:rPr>
          <w:spacing w:val="-2"/>
        </w:rPr>
        <w:t> </w:t>
      </w:r>
      <w:r>
        <w:rPr/>
        <w:t>consumo</w:t>
      </w:r>
      <w:r>
        <w:rPr>
          <w:spacing w:val="-2"/>
        </w:rPr>
        <w:t> </w:t>
      </w:r>
      <w:r>
        <w:rPr/>
        <w:t>do</w:t>
      </w:r>
      <w:r>
        <w:rPr>
          <w:spacing w:val="-2"/>
        </w:rPr>
        <w:t> </w:t>
      </w:r>
      <w:r>
        <w:rPr/>
        <w:t>contrato</w:t>
      </w:r>
      <w:r>
        <w:rPr>
          <w:spacing w:val="-2"/>
        </w:rPr>
        <w:t> </w:t>
      </w:r>
      <w:r>
        <w:rPr/>
        <w:t>anterior</w:t>
      </w:r>
      <w:r>
        <w:rPr>
          <w:spacing w:val="-2"/>
        </w:rPr>
        <w:t> </w:t>
      </w:r>
      <w:r>
        <w:rPr/>
        <w:t>mais</w:t>
      </w:r>
      <w:r>
        <w:rPr>
          <w:spacing w:val="-2"/>
        </w:rPr>
        <w:t> </w:t>
      </w:r>
      <w:r>
        <w:rPr/>
        <w:t>incremento</w:t>
      </w:r>
      <w:r>
        <w:rPr>
          <w:spacing w:val="-2"/>
        </w:rPr>
        <w:t> </w:t>
      </w:r>
      <w:r>
        <w:rPr/>
        <w:t>de</w:t>
      </w:r>
      <w:r>
        <w:rPr>
          <w:spacing w:val="-2"/>
        </w:rPr>
        <w:t> </w:t>
      </w:r>
      <w:r>
        <w:rPr/>
        <w:t>segurança</w:t>
      </w:r>
      <w:r>
        <w:rPr>
          <w:spacing w:val="-2"/>
        </w:rPr>
        <w:t> </w:t>
      </w:r>
      <w:r>
        <w:rPr/>
        <w:t>(10%)</w:t>
      </w:r>
      <w:r>
        <w:rPr>
          <w:spacing w:val="-2"/>
        </w:rPr>
        <w:t> </w:t>
      </w:r>
      <w:r>
        <w:rPr/>
        <w:t>em</w:t>
      </w:r>
      <w:r>
        <w:rPr>
          <w:spacing w:val="-2"/>
        </w:rPr>
        <w:t> </w:t>
      </w:r>
      <w:r>
        <w:rPr/>
        <w:t>função</w:t>
      </w:r>
      <w:r>
        <w:rPr>
          <w:spacing w:val="-2"/>
        </w:rPr>
        <w:t> </w:t>
      </w:r>
      <w:r>
        <w:rPr/>
        <w:t>dos</w:t>
      </w:r>
      <w:r>
        <w:rPr>
          <w:spacing w:val="-2"/>
        </w:rPr>
        <w:t> </w:t>
      </w:r>
      <w:r>
        <w:rPr/>
        <w:t>aumentos</w:t>
      </w:r>
      <w:r>
        <w:rPr>
          <w:spacing w:val="-2"/>
        </w:rPr>
        <w:t> </w:t>
      </w:r>
      <w:r>
        <w:rPr/>
        <w:t>de</w:t>
      </w:r>
      <w:r>
        <w:rPr>
          <w:spacing w:val="-2"/>
        </w:rPr>
        <w:t> </w:t>
      </w:r>
      <w:r>
        <w:rPr/>
        <w:t>consumo</w:t>
      </w:r>
      <w:r>
        <w:rPr>
          <w:spacing w:val="-2"/>
        </w:rPr>
        <w:t> </w:t>
      </w:r>
      <w:r>
        <w:rPr/>
        <w:t>por</w:t>
      </w:r>
      <w:r>
        <w:rPr>
          <w:spacing w:val="-2"/>
        </w:rPr>
        <w:t> </w:t>
      </w:r>
      <w:r>
        <w:rPr/>
        <w:t>fato</w:t>
      </w:r>
      <w:r>
        <w:rPr>
          <w:spacing w:val="-2"/>
        </w:rPr>
        <w:t> </w:t>
      </w:r>
      <w:r>
        <w:rPr/>
        <w:t>superveniente</w:t>
      </w:r>
      <w:r>
        <w:rPr>
          <w:spacing w:val="-2"/>
        </w:rPr>
        <w:t> </w:t>
      </w:r>
      <w:r>
        <w:rPr/>
        <w:t>(demandas</w:t>
      </w:r>
      <w:r>
        <w:rPr>
          <w:spacing w:val="-2"/>
        </w:rPr>
        <w:t> </w:t>
      </w:r>
      <w:r>
        <w:rPr/>
        <w:t>judiciais,</w:t>
      </w:r>
      <w:r>
        <w:rPr>
          <w:spacing w:val="-2"/>
        </w:rPr>
        <w:t> </w:t>
      </w:r>
      <w:r>
        <w:rPr/>
        <w:t>etc...) ((consumo médio mensal (média ponderada, desvio padrão, etc.) nos últimos </w:t>
      </w:r>
      <w:r>
        <w:rPr>
          <w:b/>
        </w:rPr>
        <w:t>X meses </w:t>
      </w:r>
      <w:r>
        <w:rPr/>
        <w:t>x 12)*1,1)</w:t>
      </w:r>
    </w:p>
    <w:p>
      <w:pPr>
        <w:pStyle w:val="BodyText"/>
        <w:spacing w:line="280" w:lineRule="auto" w:before="2"/>
        <w:ind w:left="112" w:right="4195"/>
      </w:pPr>
      <w:r>
        <w:rPr/>
        <w:t>a</w:t>
      </w:r>
      <w:r>
        <w:rPr>
          <w:spacing w:val="-3"/>
        </w:rPr>
        <w:t> </w:t>
      </w:r>
      <w:r>
        <w:rPr/>
        <w:t>solicitação</w:t>
      </w:r>
      <w:r>
        <w:rPr>
          <w:spacing w:val="-3"/>
        </w:rPr>
        <w:t> </w:t>
      </w:r>
      <w:r>
        <w:rPr/>
        <w:t>da</w:t>
      </w:r>
      <w:r>
        <w:rPr>
          <w:spacing w:val="-3"/>
        </w:rPr>
        <w:t> </w:t>
      </w:r>
      <w:r>
        <w:rPr/>
        <w:t>unidade</w:t>
      </w:r>
      <w:r>
        <w:rPr>
          <w:spacing w:val="-3"/>
        </w:rPr>
        <w:t> </w:t>
      </w:r>
      <w:r>
        <w:rPr/>
        <w:t>demandante,</w:t>
      </w:r>
      <w:r>
        <w:rPr>
          <w:spacing w:val="-3"/>
        </w:rPr>
        <w:t> </w:t>
      </w:r>
      <w:r>
        <w:rPr/>
        <w:t>tendo</w:t>
      </w:r>
      <w:r>
        <w:rPr>
          <w:spacing w:val="-3"/>
        </w:rPr>
        <w:t> </w:t>
      </w:r>
      <w:r>
        <w:rPr/>
        <w:t>em</w:t>
      </w:r>
      <w:r>
        <w:rPr>
          <w:spacing w:val="-3"/>
        </w:rPr>
        <w:t> </w:t>
      </w:r>
      <w:r>
        <w:rPr/>
        <w:t>vista</w:t>
      </w:r>
      <w:r>
        <w:rPr>
          <w:spacing w:val="-3"/>
        </w:rPr>
        <w:t> </w:t>
      </w:r>
      <w:r>
        <w:rPr/>
        <w:t>a</w:t>
      </w:r>
      <w:r>
        <w:rPr>
          <w:spacing w:val="-3"/>
        </w:rPr>
        <w:t> </w:t>
      </w:r>
      <w:r>
        <w:rPr/>
        <w:t>capacidade</w:t>
      </w:r>
      <w:r>
        <w:rPr>
          <w:spacing w:val="-3"/>
        </w:rPr>
        <w:t> </w:t>
      </w:r>
      <w:r>
        <w:rPr/>
        <w:t>instalada</w:t>
      </w:r>
      <w:r>
        <w:rPr>
          <w:spacing w:val="-3"/>
        </w:rPr>
        <w:t> </w:t>
      </w:r>
      <w:r>
        <w:rPr/>
        <w:t>do</w:t>
      </w:r>
      <w:r>
        <w:rPr>
          <w:spacing w:val="-3"/>
        </w:rPr>
        <w:t> </w:t>
      </w:r>
      <w:r>
        <w:rPr/>
        <w:t>centro</w:t>
      </w:r>
      <w:r>
        <w:rPr>
          <w:spacing w:val="-3"/>
        </w:rPr>
        <w:t> </w:t>
      </w:r>
      <w:r>
        <w:rPr/>
        <w:t>cirúrgico;</w:t>
      </w:r>
      <w:r>
        <w:rPr>
          <w:spacing w:val="-3"/>
        </w:rPr>
        <w:t> </w:t>
      </w:r>
      <w:r>
        <w:rPr/>
        <w:t>na</w:t>
      </w:r>
      <w:r>
        <w:rPr>
          <w:spacing w:val="-3"/>
        </w:rPr>
        <w:t> </w:t>
      </w:r>
      <w:r>
        <w:rPr/>
        <w:t>pactuação</w:t>
      </w:r>
      <w:r>
        <w:rPr>
          <w:spacing w:val="-3"/>
        </w:rPr>
        <w:t> </w:t>
      </w:r>
      <w:r>
        <w:rPr/>
        <w:t>com</w:t>
      </w:r>
      <w:r>
        <w:rPr>
          <w:spacing w:val="-3"/>
        </w:rPr>
        <w:t> </w:t>
      </w:r>
      <w:r>
        <w:rPr/>
        <w:t>o</w:t>
      </w:r>
      <w:r>
        <w:rPr>
          <w:spacing w:val="-3"/>
        </w:rPr>
        <w:t> </w:t>
      </w:r>
      <w:r>
        <w:rPr/>
        <w:t>Gestor</w:t>
      </w:r>
      <w:r>
        <w:rPr>
          <w:spacing w:val="-3"/>
        </w:rPr>
        <w:t> </w:t>
      </w:r>
      <w:r>
        <w:rPr/>
        <w:t>Pleno</w:t>
      </w:r>
      <w:r>
        <w:rPr>
          <w:spacing w:val="-3"/>
        </w:rPr>
        <w:t> </w:t>
      </w:r>
      <w:r>
        <w:rPr/>
        <w:t>e a autorização da Direção Geral, sob a perspectiva orçamentária.</w:t>
      </w:r>
    </w:p>
    <w:p>
      <w:pPr>
        <w:pStyle w:val="BodyText"/>
        <w:spacing w:before="41"/>
      </w:pPr>
    </w:p>
    <w:p>
      <w:pPr>
        <w:pStyle w:val="Heading2"/>
        <w:numPr>
          <w:ilvl w:val="1"/>
          <w:numId w:val="51"/>
        </w:numPr>
        <w:tabs>
          <w:tab w:pos="578" w:val="left" w:leader="none"/>
        </w:tabs>
        <w:spacing w:line="240" w:lineRule="auto" w:before="0" w:after="0"/>
        <w:ind w:left="57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line="280" w:lineRule="auto" w:before="40"/>
        <w:ind w:left="229" w:right="505"/>
      </w:pPr>
      <w:r>
        <w:rPr/>
        <w:t>Por meio do Sistema Integrado de Gestão de</w:t>
      </w:r>
      <w:r>
        <w:rPr>
          <w:spacing w:val="-2"/>
        </w:rPr>
        <w:t> </w:t>
      </w:r>
      <w:r>
        <w:rPr/>
        <w:t>Aquisições (SIGA), constata-se na disputa mais recente o valor unitário da contratação para cada item, como é descrito na tabela</w:t>
      </w:r>
      <w:r>
        <w:rPr>
          <w:spacing w:val="80"/>
        </w:rPr>
        <w:t> </w:t>
      </w:r>
      <w:r>
        <w:rPr>
          <w:spacing w:val="-2"/>
        </w:rPr>
        <w:t>abaixo.</w:t>
      </w:r>
    </w:p>
    <w:p>
      <w:pPr>
        <w:pStyle w:val="BodyText"/>
        <w:spacing w:before="2"/>
        <w:ind w:left="229"/>
      </w:pPr>
      <w:r>
        <w:rPr/>
        <w:t>Considerando</w:t>
      </w:r>
      <w:r>
        <w:rPr>
          <w:spacing w:val="-1"/>
        </w:rPr>
        <w:t> </w:t>
      </w:r>
      <w:r>
        <w:rPr/>
        <w:t>a</w:t>
      </w:r>
      <w:r>
        <w:rPr>
          <w:spacing w:val="-1"/>
        </w:rPr>
        <w:t> </w:t>
      </w:r>
      <w:r>
        <w:rPr/>
        <w:t>quantidade</w:t>
      </w:r>
      <w:r>
        <w:rPr>
          <w:spacing w:val="-1"/>
        </w:rPr>
        <w:t> </w:t>
      </w:r>
      <w:r>
        <w:rPr/>
        <w:t>pretendida</w:t>
      </w:r>
      <w:r>
        <w:rPr>
          <w:spacing w:val="-1"/>
        </w:rPr>
        <w:t> </w:t>
      </w:r>
      <w:r>
        <w:rPr/>
        <w:t>na</w:t>
      </w:r>
      <w:r>
        <w:rPr>
          <w:spacing w:val="-1"/>
        </w:rPr>
        <w:t> </w:t>
      </w:r>
      <w:r>
        <w:rPr/>
        <w:t>presente</w:t>
      </w:r>
      <w:r>
        <w:rPr>
          <w:spacing w:val="-1"/>
        </w:rPr>
        <w:t> </w:t>
      </w:r>
      <w:r>
        <w:rPr/>
        <w:t>contratação</w:t>
      </w:r>
      <w:r>
        <w:rPr>
          <w:spacing w:val="-1"/>
        </w:rPr>
        <w:t> </w:t>
      </w:r>
      <w:r>
        <w:rPr/>
        <w:t>e</w:t>
      </w:r>
      <w:r>
        <w:rPr>
          <w:spacing w:val="-1"/>
        </w:rPr>
        <w:t> </w:t>
      </w:r>
      <w:r>
        <w:rPr/>
        <w:t>o</w:t>
      </w:r>
      <w:r>
        <w:rPr>
          <w:spacing w:val="-1"/>
        </w:rPr>
        <w:t> </w:t>
      </w:r>
      <w:r>
        <w:rPr/>
        <w:t>valor</w:t>
      </w:r>
      <w:r>
        <w:rPr>
          <w:spacing w:val="-1"/>
        </w:rPr>
        <w:t> </w:t>
      </w:r>
      <w:r>
        <w:rPr/>
        <w:t>unitário</w:t>
      </w:r>
      <w:r>
        <w:rPr>
          <w:spacing w:val="-1"/>
        </w:rPr>
        <w:t> </w:t>
      </w:r>
      <w:r>
        <w:rPr/>
        <w:t>supracitado,</w:t>
      </w:r>
      <w:r>
        <w:rPr>
          <w:spacing w:val="-1"/>
        </w:rPr>
        <w:t> </w:t>
      </w:r>
      <w:r>
        <w:rPr/>
        <w:t>a</w:t>
      </w:r>
      <w:r>
        <w:rPr>
          <w:spacing w:val="-1"/>
        </w:rPr>
        <w:t> </w:t>
      </w:r>
      <w:r>
        <w:rPr/>
        <w:t>estimativa</w:t>
      </w:r>
      <w:r>
        <w:rPr>
          <w:spacing w:val="-1"/>
        </w:rPr>
        <w:t> </w:t>
      </w:r>
      <w:r>
        <w:rPr/>
        <w:t>da</w:t>
      </w:r>
      <w:r>
        <w:rPr>
          <w:spacing w:val="-1"/>
        </w:rPr>
        <w:t> </w:t>
      </w:r>
      <w:r>
        <w:rPr/>
        <w:t>aquisição</w:t>
      </w:r>
      <w:r>
        <w:rPr>
          <w:spacing w:val="-1"/>
        </w:rPr>
        <w:t> </w:t>
      </w:r>
      <w:r>
        <w:rPr/>
        <w:t>é</w:t>
      </w:r>
      <w:r>
        <w:rPr>
          <w:spacing w:val="-1"/>
        </w:rPr>
        <w:t> </w:t>
      </w:r>
      <w:r>
        <w:rPr/>
        <w:t>de</w:t>
      </w:r>
      <w:r>
        <w:rPr>
          <w:spacing w:val="-1"/>
        </w:rPr>
        <w:t> </w:t>
      </w:r>
      <w:r>
        <w:rPr/>
        <w:t>R$</w:t>
      </w:r>
      <w:r>
        <w:rPr>
          <w:spacing w:val="-1"/>
        </w:rPr>
        <w:t> </w:t>
      </w:r>
      <w:r>
        <w:rPr>
          <w:spacing w:val="-2"/>
        </w:rPr>
        <w:t>288.944,70</w:t>
      </w:r>
    </w:p>
    <w:p>
      <w:pPr>
        <w:pStyle w:val="BodyText"/>
        <w:spacing w:before="54"/>
      </w:pPr>
    </w:p>
    <w:p>
      <w:pPr>
        <w:spacing w:after="0"/>
        <w:sectPr>
          <w:type w:val="continuous"/>
          <w:pgSz w:w="15840" w:h="24480"/>
          <w:pgMar w:top="740" w:bottom="280" w:left="460" w:right="540"/>
        </w:sectPr>
      </w:pPr>
    </w:p>
    <w:p>
      <w:pPr>
        <w:pStyle w:val="BodyText"/>
        <w:spacing w:before="45"/>
        <w:rPr>
          <w:sz w:val="16"/>
        </w:rPr>
      </w:pPr>
    </w:p>
    <w:p>
      <w:pPr>
        <w:spacing w:before="0"/>
        <w:ind w:left="370" w:right="0" w:firstLine="0"/>
        <w:jc w:val="left"/>
        <w:rPr>
          <w:b/>
          <w:sz w:val="16"/>
        </w:rPr>
      </w:pPr>
      <w:r>
        <w:rPr>
          <w:b/>
          <w:spacing w:val="-4"/>
          <w:sz w:val="16"/>
        </w:rPr>
        <w:t>ITEM</w:t>
      </w:r>
    </w:p>
    <w:p>
      <w:pPr>
        <w:spacing w:line="352" w:lineRule="auto" w:before="94"/>
        <w:ind w:left="456" w:right="0" w:hanging="200"/>
        <w:jc w:val="left"/>
        <w:rPr>
          <w:b/>
          <w:sz w:val="16"/>
        </w:rPr>
      </w:pPr>
      <w:r>
        <w:rPr/>
        <w:br w:type="column"/>
      </w:r>
      <w:r>
        <w:rPr>
          <w:b/>
          <w:spacing w:val="-2"/>
          <w:sz w:val="16"/>
        </w:rPr>
        <w:t>CÓDIGO</w:t>
      </w:r>
      <w:r>
        <w:rPr>
          <w:b/>
          <w:spacing w:val="40"/>
          <w:sz w:val="16"/>
        </w:rPr>
        <w:t> </w:t>
      </w:r>
      <w:r>
        <w:rPr>
          <w:b/>
          <w:spacing w:val="-6"/>
          <w:sz w:val="16"/>
        </w:rPr>
        <w:t>MV</w:t>
      </w:r>
    </w:p>
    <w:p>
      <w:pPr>
        <w:spacing w:line="240" w:lineRule="auto" w:before="45"/>
        <w:rPr>
          <w:b/>
          <w:sz w:val="16"/>
        </w:rPr>
      </w:pPr>
      <w:r>
        <w:rPr/>
        <w:br w:type="column"/>
      </w:r>
      <w:r>
        <w:rPr>
          <w:b/>
          <w:sz w:val="16"/>
        </w:rPr>
      </w:r>
    </w:p>
    <w:p>
      <w:pPr>
        <w:tabs>
          <w:tab w:pos="1068" w:val="left" w:leader="none"/>
          <w:tab w:pos="2833" w:val="left" w:leader="none"/>
          <w:tab w:pos="3638" w:val="left" w:leader="none"/>
          <w:tab w:pos="4596" w:val="left" w:leader="none"/>
        </w:tabs>
        <w:spacing w:before="0"/>
        <w:ind w:left="165" w:right="0" w:firstLine="0"/>
        <w:jc w:val="left"/>
        <w:rPr>
          <w:b/>
          <w:sz w:val="16"/>
        </w:rPr>
      </w:pPr>
      <w:r>
        <w:rPr>
          <w:b/>
          <w:sz w:val="16"/>
        </w:rPr>
        <w:t>ID</w:t>
      </w:r>
      <w:r>
        <w:rPr>
          <w:b/>
          <w:spacing w:val="-1"/>
          <w:sz w:val="16"/>
        </w:rPr>
        <w:t> </w:t>
      </w:r>
      <w:r>
        <w:rPr>
          <w:b/>
          <w:spacing w:val="-4"/>
          <w:sz w:val="16"/>
        </w:rPr>
        <w:t>SIGA</w:t>
      </w:r>
      <w:r>
        <w:rPr>
          <w:b/>
          <w:sz w:val="16"/>
        </w:rPr>
        <w:tab/>
      </w:r>
      <w:r>
        <w:rPr>
          <w:b/>
          <w:spacing w:val="-2"/>
          <w:sz w:val="16"/>
        </w:rPr>
        <w:t>MEDICAMENTO</w:t>
      </w:r>
      <w:r>
        <w:rPr>
          <w:b/>
          <w:sz w:val="16"/>
        </w:rPr>
        <w:tab/>
      </w:r>
      <w:r>
        <w:rPr>
          <w:b/>
          <w:spacing w:val="-5"/>
          <w:sz w:val="16"/>
        </w:rPr>
        <w:t>PE</w:t>
      </w:r>
      <w:r>
        <w:rPr>
          <w:b/>
          <w:sz w:val="16"/>
        </w:rPr>
        <w:tab/>
      </w:r>
      <w:r>
        <w:rPr>
          <w:b/>
          <w:spacing w:val="-4"/>
          <w:sz w:val="16"/>
        </w:rPr>
        <w:t>DATA</w:t>
      </w:r>
      <w:r>
        <w:rPr>
          <w:b/>
          <w:sz w:val="16"/>
        </w:rPr>
        <w:tab/>
        <w:t>PROCESSO</w:t>
      </w:r>
      <w:r>
        <w:rPr>
          <w:b/>
          <w:spacing w:val="-3"/>
          <w:sz w:val="16"/>
        </w:rPr>
        <w:t> </w:t>
      </w:r>
      <w:r>
        <w:rPr>
          <w:b/>
          <w:spacing w:val="-5"/>
          <w:sz w:val="16"/>
        </w:rPr>
        <w:t>SEI</w:t>
      </w:r>
    </w:p>
    <w:p>
      <w:pPr>
        <w:pStyle w:val="BodyText"/>
        <w:spacing w:before="82"/>
        <w:rPr>
          <w:b/>
          <w:sz w:val="16"/>
        </w:rPr>
      </w:pPr>
    </w:p>
    <w:p>
      <w:pPr>
        <w:spacing w:line="142" w:lineRule="exact" w:before="0"/>
        <w:ind w:left="0" w:right="471" w:firstLine="0"/>
        <w:jc w:val="right"/>
        <w:rPr>
          <w:sz w:val="16"/>
        </w:rPr>
      </w:pPr>
      <w:r>
        <w:rPr>
          <w:spacing w:val="-4"/>
          <w:sz w:val="16"/>
        </w:rPr>
        <w:t>SEI-</w:t>
      </w:r>
    </w:p>
    <w:p>
      <w:pPr>
        <w:spacing w:line="352" w:lineRule="auto" w:before="94"/>
        <w:ind w:left="450" w:right="0" w:hanging="80"/>
        <w:jc w:val="left"/>
        <w:rPr>
          <w:b/>
          <w:sz w:val="16"/>
        </w:rPr>
      </w:pPr>
      <w:r>
        <w:rPr/>
        <w:br w:type="column"/>
      </w:r>
      <w:r>
        <w:rPr>
          <w:b/>
          <w:spacing w:val="-2"/>
          <w:sz w:val="16"/>
        </w:rPr>
        <w:t>PREÇO</w:t>
      </w:r>
      <w:r>
        <w:rPr>
          <w:b/>
          <w:spacing w:val="40"/>
          <w:sz w:val="16"/>
        </w:rPr>
        <w:t> </w:t>
      </w:r>
      <w:r>
        <w:rPr>
          <w:b/>
          <w:spacing w:val="-4"/>
          <w:sz w:val="16"/>
        </w:rPr>
        <w:t>UNIT</w:t>
      </w:r>
    </w:p>
    <w:p>
      <w:pPr>
        <w:spacing w:line="240" w:lineRule="auto" w:before="45"/>
        <w:rPr>
          <w:b/>
          <w:sz w:val="16"/>
        </w:rPr>
      </w:pPr>
      <w:r>
        <w:rPr/>
        <w:br w:type="column"/>
      </w:r>
      <w:r>
        <w:rPr>
          <w:b/>
          <w:sz w:val="16"/>
        </w:rPr>
      </w:r>
    </w:p>
    <w:p>
      <w:pPr>
        <w:tabs>
          <w:tab w:pos="1874" w:val="left" w:leader="none"/>
        </w:tabs>
        <w:spacing w:before="0"/>
        <w:ind w:left="336" w:right="0" w:firstLine="0"/>
        <w:jc w:val="left"/>
        <w:rPr>
          <w:b/>
          <w:sz w:val="16"/>
        </w:rPr>
      </w:pPr>
      <w:r>
        <w:rPr>
          <w:b/>
          <w:spacing w:val="-2"/>
          <w:sz w:val="16"/>
        </w:rPr>
        <w:t>QUANTIDADE</w:t>
      </w:r>
      <w:r>
        <w:rPr>
          <w:b/>
          <w:sz w:val="16"/>
        </w:rPr>
        <w:tab/>
      </w:r>
      <w:r>
        <w:rPr>
          <w:b/>
          <w:spacing w:val="-2"/>
          <w:sz w:val="16"/>
        </w:rPr>
        <w:t>VALOR</w:t>
      </w:r>
    </w:p>
    <w:p>
      <w:pPr>
        <w:spacing w:after="0"/>
        <w:jc w:val="left"/>
        <w:rPr>
          <w:sz w:val="16"/>
        </w:rPr>
        <w:sectPr>
          <w:type w:val="continuous"/>
          <w:pgSz w:w="15840" w:h="24480"/>
          <w:pgMar w:top="740" w:bottom="280" w:left="460" w:right="540"/>
          <w:cols w:num="5" w:equalWidth="0">
            <w:col w:w="798" w:space="40"/>
            <w:col w:w="923" w:space="39"/>
            <w:col w:w="5796" w:space="44"/>
            <w:col w:w="931" w:space="40"/>
            <w:col w:w="6229"/>
          </w:cols>
        </w:sectPr>
      </w:pPr>
    </w:p>
    <w:p>
      <w:pPr>
        <w:tabs>
          <w:tab w:pos="1306" w:val="left" w:leader="none"/>
          <w:tab w:pos="2069" w:val="left" w:leader="none"/>
          <w:tab w:pos="2700" w:val="left" w:leader="none"/>
          <w:tab w:pos="4512" w:val="left" w:leader="none"/>
          <w:tab w:pos="5288" w:val="left" w:leader="none"/>
        </w:tabs>
        <w:spacing w:line="177" w:lineRule="exact" w:before="0"/>
        <w:ind w:left="543" w:right="0" w:firstLine="0"/>
        <w:jc w:val="left"/>
        <w:rPr>
          <w:sz w:val="16"/>
        </w:rPr>
      </w:pPr>
      <w:r>
        <w:rPr>
          <w:spacing w:val="-10"/>
          <w:sz w:val="16"/>
        </w:rPr>
        <w:t>1</w:t>
      </w:r>
      <w:r>
        <w:rPr>
          <w:sz w:val="16"/>
        </w:rPr>
        <w:tab/>
      </w:r>
      <w:r>
        <w:rPr>
          <w:spacing w:val="-5"/>
          <w:sz w:val="16"/>
        </w:rPr>
        <w:t>371</w:t>
      </w:r>
      <w:r>
        <w:rPr>
          <w:sz w:val="16"/>
        </w:rPr>
        <w:tab/>
      </w:r>
      <w:r>
        <w:rPr>
          <w:spacing w:val="-2"/>
          <w:sz w:val="16"/>
        </w:rPr>
        <w:t>17826</w:t>
      </w:r>
      <w:r>
        <w:rPr>
          <w:sz w:val="16"/>
        </w:rPr>
        <w:tab/>
        <w:t>Hidroxiureia</w:t>
      </w:r>
      <w:r>
        <w:rPr>
          <w:spacing w:val="-3"/>
          <w:sz w:val="16"/>
        </w:rPr>
        <w:t> </w:t>
      </w:r>
      <w:r>
        <w:rPr>
          <w:sz w:val="16"/>
        </w:rPr>
        <w:t>500</w:t>
      </w:r>
      <w:r>
        <w:rPr>
          <w:spacing w:val="-1"/>
          <w:sz w:val="16"/>
        </w:rPr>
        <w:t> </w:t>
      </w:r>
      <w:r>
        <w:rPr>
          <w:sz w:val="16"/>
        </w:rPr>
        <w:t>mg</w:t>
      </w:r>
      <w:r>
        <w:rPr>
          <w:spacing w:val="-1"/>
          <w:sz w:val="16"/>
        </w:rPr>
        <w:t> </w:t>
      </w:r>
      <w:r>
        <w:rPr>
          <w:spacing w:val="-5"/>
          <w:sz w:val="16"/>
        </w:rPr>
        <w:t>cap</w:t>
      </w:r>
      <w:r>
        <w:rPr>
          <w:sz w:val="16"/>
        </w:rPr>
        <w:tab/>
      </w:r>
      <w:r>
        <w:rPr>
          <w:spacing w:val="-2"/>
          <w:sz w:val="16"/>
        </w:rPr>
        <w:t>297/23</w:t>
      </w:r>
      <w:r>
        <w:rPr>
          <w:sz w:val="16"/>
        </w:rPr>
        <w:tab/>
      </w:r>
      <w:r>
        <w:rPr>
          <w:spacing w:val="-2"/>
          <w:sz w:val="16"/>
        </w:rPr>
        <w:t>28/07/2023</w:t>
      </w:r>
    </w:p>
    <w:p>
      <w:pPr>
        <w:spacing w:before="128"/>
        <w:ind w:left="234" w:right="0" w:firstLine="0"/>
        <w:jc w:val="left"/>
        <w:rPr>
          <w:sz w:val="16"/>
        </w:rPr>
      </w:pPr>
      <w:r>
        <w:rPr/>
        <w:br w:type="column"/>
      </w:r>
      <w:r>
        <w:rPr>
          <w:spacing w:val="-2"/>
          <w:sz w:val="16"/>
        </w:rPr>
        <w:t>260008/005904/2023</w:t>
      </w:r>
    </w:p>
    <w:p>
      <w:pPr>
        <w:tabs>
          <w:tab w:pos="1594" w:val="left" w:leader="none"/>
          <w:tab w:pos="2631" w:val="left" w:leader="none"/>
        </w:tabs>
        <w:spacing w:line="177" w:lineRule="exact" w:before="0"/>
        <w:ind w:left="338" w:right="0" w:firstLine="0"/>
        <w:jc w:val="left"/>
        <w:rPr>
          <w:sz w:val="16"/>
        </w:rPr>
      </w:pPr>
      <w:r>
        <w:rPr/>
        <w:br w:type="column"/>
      </w:r>
      <w:r>
        <w:rPr>
          <w:sz w:val="16"/>
        </w:rPr>
        <w:t>R$</w:t>
      </w:r>
      <w:r>
        <w:rPr>
          <w:spacing w:val="-1"/>
          <w:sz w:val="16"/>
        </w:rPr>
        <w:t> </w:t>
      </w:r>
      <w:r>
        <w:rPr>
          <w:spacing w:val="-4"/>
          <w:sz w:val="16"/>
        </w:rPr>
        <w:t>1,60</w:t>
      </w:r>
      <w:r>
        <w:rPr>
          <w:sz w:val="16"/>
        </w:rPr>
        <w:tab/>
      </w:r>
      <w:r>
        <w:rPr>
          <w:spacing w:val="-2"/>
          <w:sz w:val="16"/>
        </w:rPr>
        <w:t>45870</w:t>
      </w:r>
      <w:r>
        <w:rPr>
          <w:sz w:val="16"/>
        </w:rPr>
        <w:tab/>
        <w:t>R$</w:t>
      </w:r>
      <w:r>
        <w:rPr>
          <w:spacing w:val="-3"/>
          <w:sz w:val="16"/>
        </w:rPr>
        <w:t> </w:t>
      </w:r>
      <w:r>
        <w:rPr>
          <w:spacing w:val="-2"/>
          <w:sz w:val="16"/>
        </w:rPr>
        <w:t>73.392,00</w:t>
      </w:r>
    </w:p>
    <w:p>
      <w:pPr>
        <w:spacing w:after="0" w:line="177" w:lineRule="exact"/>
        <w:jc w:val="left"/>
        <w:rPr>
          <w:sz w:val="16"/>
        </w:rPr>
        <w:sectPr>
          <w:type w:val="continuous"/>
          <w:pgSz w:w="15840" w:h="24480"/>
          <w:pgMar w:top="740" w:bottom="280" w:left="460" w:right="540"/>
          <w:cols w:num="3" w:equalWidth="0">
            <w:col w:w="6017" w:space="40"/>
            <w:col w:w="1603" w:space="39"/>
            <w:col w:w="7141"/>
          </w:cols>
        </w:sectPr>
      </w:pPr>
    </w:p>
    <w:p>
      <w:pPr>
        <w:pStyle w:val="BodyText"/>
        <w:spacing w:before="21"/>
        <w:rPr>
          <w:sz w:val="16"/>
        </w:rPr>
      </w:pPr>
    </w:p>
    <w:p>
      <w:pPr>
        <w:tabs>
          <w:tab w:pos="1306" w:val="left" w:leader="none"/>
          <w:tab w:pos="2069" w:val="left" w:leader="none"/>
        </w:tabs>
        <w:spacing w:before="0"/>
        <w:ind w:left="543" w:right="0" w:firstLine="0"/>
        <w:jc w:val="left"/>
        <w:rPr>
          <w:sz w:val="16"/>
        </w:rPr>
      </w:pPr>
      <w:r>
        <w:rPr>
          <w:spacing w:val="-10"/>
          <w:sz w:val="16"/>
        </w:rPr>
        <w:t>2</w:t>
      </w:r>
      <w:r>
        <w:rPr>
          <w:sz w:val="16"/>
        </w:rPr>
        <w:tab/>
      </w:r>
      <w:r>
        <w:rPr>
          <w:spacing w:val="-5"/>
          <w:sz w:val="16"/>
        </w:rPr>
        <w:t>915</w:t>
      </w:r>
      <w:r>
        <w:rPr>
          <w:sz w:val="16"/>
        </w:rPr>
        <w:tab/>
      </w:r>
      <w:r>
        <w:rPr>
          <w:spacing w:val="-2"/>
          <w:sz w:val="16"/>
        </w:rPr>
        <w:t>85896</w:t>
      </w:r>
    </w:p>
    <w:p>
      <w:pPr>
        <w:spacing w:line="352" w:lineRule="auto" w:before="70"/>
        <w:ind w:left="451" w:right="0" w:hanging="224"/>
        <w:jc w:val="left"/>
        <w:rPr>
          <w:sz w:val="16"/>
        </w:rPr>
      </w:pPr>
      <w:r>
        <w:rPr/>
        <w:br w:type="column"/>
      </w:r>
      <w:r>
        <w:rPr>
          <w:spacing w:val="-2"/>
          <w:sz w:val="16"/>
        </w:rPr>
        <w:t>Tamoxifeno,</w:t>
      </w:r>
      <w:r>
        <w:rPr>
          <w:spacing w:val="-6"/>
          <w:sz w:val="16"/>
        </w:rPr>
        <w:t> </w:t>
      </w:r>
      <w:r>
        <w:rPr>
          <w:spacing w:val="-2"/>
          <w:sz w:val="16"/>
        </w:rPr>
        <w:t>Citrato</w:t>
      </w:r>
      <w:r>
        <w:rPr>
          <w:spacing w:val="-6"/>
          <w:sz w:val="16"/>
        </w:rPr>
        <w:t> </w:t>
      </w:r>
      <w:r>
        <w:rPr>
          <w:spacing w:val="-2"/>
          <w:sz w:val="16"/>
        </w:rPr>
        <w:t>CP</w:t>
      </w:r>
      <w:r>
        <w:rPr>
          <w:spacing w:val="40"/>
          <w:sz w:val="16"/>
        </w:rPr>
        <w:t> </w:t>
      </w:r>
      <w:r>
        <w:rPr>
          <w:sz w:val="16"/>
        </w:rPr>
        <w:t>Revestido 20 mg</w:t>
      </w:r>
    </w:p>
    <w:p>
      <w:pPr>
        <w:spacing w:line="240" w:lineRule="auto" w:before="21"/>
        <w:rPr>
          <w:sz w:val="16"/>
        </w:rPr>
      </w:pPr>
      <w:r>
        <w:rPr/>
        <w:br w:type="column"/>
      </w:r>
      <w:r>
        <w:rPr>
          <w:sz w:val="16"/>
        </w:rPr>
      </w:r>
    </w:p>
    <w:p>
      <w:pPr>
        <w:tabs>
          <w:tab w:pos="984" w:val="left" w:leader="none"/>
        </w:tabs>
        <w:spacing w:before="0"/>
        <w:ind w:left="205" w:right="0" w:firstLine="0"/>
        <w:jc w:val="left"/>
        <w:rPr>
          <w:sz w:val="16"/>
        </w:rPr>
      </w:pPr>
      <w:r>
        <w:rPr>
          <w:spacing w:val="-2"/>
          <w:sz w:val="16"/>
        </w:rPr>
        <w:t>446/23</w:t>
      </w:r>
      <w:r>
        <w:rPr>
          <w:sz w:val="16"/>
        </w:rPr>
        <w:tab/>
      </w:r>
      <w:r>
        <w:rPr>
          <w:spacing w:val="-2"/>
          <w:sz w:val="16"/>
        </w:rPr>
        <w:t>14/11/2023</w:t>
      </w:r>
    </w:p>
    <w:p>
      <w:pPr>
        <w:spacing w:line="352" w:lineRule="auto" w:before="70"/>
        <w:ind w:left="237" w:right="7178" w:hanging="1"/>
        <w:jc w:val="center"/>
        <w:rPr>
          <w:sz w:val="16"/>
        </w:rPr>
      </w:pPr>
      <w:r>
        <w:rPr/>
        <w:br w:type="column"/>
      </w:r>
      <w:r>
        <w:rPr>
          <w:spacing w:val="-4"/>
          <w:sz w:val="16"/>
        </w:rPr>
        <w:t>SEI-</w:t>
      </w:r>
      <w:r>
        <w:rPr>
          <w:spacing w:val="40"/>
          <w:sz w:val="16"/>
        </w:rPr>
        <w:t> </w:t>
      </w:r>
      <w:r>
        <w:rPr>
          <w:spacing w:val="-2"/>
          <w:sz w:val="16"/>
        </w:rPr>
        <w:t>260008/009242/2023</w:t>
      </w:r>
    </w:p>
    <w:p>
      <w:pPr>
        <w:spacing w:line="142" w:lineRule="exact" w:before="29"/>
        <w:ind w:left="0" w:right="6940" w:firstLine="0"/>
        <w:jc w:val="center"/>
        <w:rPr>
          <w:sz w:val="16"/>
        </w:rPr>
      </w:pPr>
      <w:r>
        <w:rPr/>
        <mc:AlternateContent>
          <mc:Choice Requires="wps">
            <w:drawing>
              <wp:anchor distT="0" distB="0" distL="0" distR="0" allowOverlap="1" layoutInCell="1" locked="0" behindDoc="0" simplePos="0" relativeHeight="15734784">
                <wp:simplePos x="0" y="0"/>
                <wp:positionH relativeFrom="page">
                  <wp:posOffset>5275460</wp:posOffset>
                </wp:positionH>
                <wp:positionV relativeFrom="paragraph">
                  <wp:posOffset>-252985</wp:posOffset>
                </wp:positionV>
                <wp:extent cx="2222500" cy="1206499"/>
                <wp:effectExtent l="0" t="0" r="0" b="0"/>
                <wp:wrapNone/>
                <wp:docPr id="22" name="Textbox 22"/>
                <wp:cNvGraphicFramePr>
                  <a:graphicFrameLocks/>
                </wp:cNvGraphicFramePr>
                <a:graphic>
                  <a:graphicData uri="http://schemas.microsoft.com/office/word/2010/wordprocessingShape">
                    <wps:wsp>
                      <wps:cNvPr id="22" name="Textbox 22"/>
                      <wps:cNvSpPr txBox="1"/>
                      <wps:spPr>
                        <a:xfrm>
                          <a:off x="0" y="0"/>
                          <a:ext cx="2222500" cy="1206499"/>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53"/>
                              <w:gridCol w:w="1031"/>
                              <w:gridCol w:w="1297"/>
                            </w:tblGrid>
                            <w:tr>
                              <w:trPr>
                                <w:trHeight w:val="373" w:hRule="atLeast"/>
                              </w:trPr>
                              <w:tc>
                                <w:tcPr>
                                  <w:tcW w:w="1053" w:type="dxa"/>
                                </w:tcPr>
                                <w:p>
                                  <w:pPr>
                                    <w:pStyle w:val="TableParagraph"/>
                                    <w:spacing w:line="177" w:lineRule="exact"/>
                                    <w:ind w:left="129"/>
                                    <w:rPr>
                                      <w:sz w:val="16"/>
                                    </w:rPr>
                                  </w:pPr>
                                  <w:r>
                                    <w:rPr>
                                      <w:sz w:val="16"/>
                                    </w:rPr>
                                    <w:t>R$</w:t>
                                  </w:r>
                                  <w:r>
                                    <w:rPr>
                                      <w:spacing w:val="-1"/>
                                      <w:sz w:val="16"/>
                                    </w:rPr>
                                    <w:t> </w:t>
                                  </w:r>
                                  <w:r>
                                    <w:rPr>
                                      <w:spacing w:val="-4"/>
                                      <w:sz w:val="16"/>
                                    </w:rPr>
                                    <w:t>0,67</w:t>
                                  </w:r>
                                </w:p>
                              </w:tc>
                              <w:tc>
                                <w:tcPr>
                                  <w:tcW w:w="1031" w:type="dxa"/>
                                </w:tcPr>
                                <w:p>
                                  <w:pPr>
                                    <w:pStyle w:val="TableParagraph"/>
                                    <w:spacing w:line="177" w:lineRule="exact"/>
                                    <w:ind w:left="35" w:right="1"/>
                                    <w:jc w:val="center"/>
                                    <w:rPr>
                                      <w:sz w:val="16"/>
                                    </w:rPr>
                                  </w:pPr>
                                  <w:r>
                                    <w:rPr>
                                      <w:spacing w:val="-2"/>
                                      <w:sz w:val="16"/>
                                    </w:rPr>
                                    <w:t>11290</w:t>
                                  </w:r>
                                </w:p>
                              </w:tc>
                              <w:tc>
                                <w:tcPr>
                                  <w:tcW w:w="1297" w:type="dxa"/>
                                </w:tcPr>
                                <w:p>
                                  <w:pPr>
                                    <w:pStyle w:val="TableParagraph"/>
                                    <w:spacing w:line="177" w:lineRule="exact"/>
                                    <w:ind w:left="379"/>
                                    <w:rPr>
                                      <w:sz w:val="16"/>
                                    </w:rPr>
                                  </w:pPr>
                                  <w:r>
                                    <w:rPr>
                                      <w:sz w:val="16"/>
                                    </w:rPr>
                                    <w:t>R$</w:t>
                                  </w:r>
                                  <w:r>
                                    <w:rPr>
                                      <w:spacing w:val="-1"/>
                                      <w:sz w:val="16"/>
                                    </w:rPr>
                                    <w:t> </w:t>
                                  </w:r>
                                  <w:r>
                                    <w:rPr>
                                      <w:spacing w:val="-2"/>
                                      <w:sz w:val="16"/>
                                    </w:rPr>
                                    <w:t>7.564,30</w:t>
                                  </w:r>
                                </w:p>
                              </w:tc>
                            </w:tr>
                            <w:tr>
                              <w:trPr>
                                <w:trHeight w:val="569" w:hRule="atLeast"/>
                              </w:trPr>
                              <w:tc>
                                <w:tcPr>
                                  <w:tcW w:w="1053" w:type="dxa"/>
                                </w:tcPr>
                                <w:p>
                                  <w:pPr>
                                    <w:pStyle w:val="TableParagraph"/>
                                    <w:spacing w:before="5"/>
                                    <w:rPr>
                                      <w:sz w:val="16"/>
                                    </w:rPr>
                                  </w:pPr>
                                </w:p>
                                <w:p>
                                  <w:pPr>
                                    <w:pStyle w:val="TableParagraph"/>
                                    <w:ind w:left="129"/>
                                    <w:rPr>
                                      <w:sz w:val="16"/>
                                    </w:rPr>
                                  </w:pPr>
                                  <w:r>
                                    <w:rPr>
                                      <w:sz w:val="16"/>
                                    </w:rPr>
                                    <w:t>R$</w:t>
                                  </w:r>
                                  <w:r>
                                    <w:rPr>
                                      <w:spacing w:val="-1"/>
                                      <w:sz w:val="16"/>
                                    </w:rPr>
                                    <w:t> </w:t>
                                  </w:r>
                                  <w:r>
                                    <w:rPr>
                                      <w:spacing w:val="-4"/>
                                      <w:sz w:val="16"/>
                                    </w:rPr>
                                    <w:t>9,51</w:t>
                                  </w:r>
                                </w:p>
                              </w:tc>
                              <w:tc>
                                <w:tcPr>
                                  <w:tcW w:w="1031" w:type="dxa"/>
                                </w:tcPr>
                                <w:p>
                                  <w:pPr>
                                    <w:pStyle w:val="TableParagraph"/>
                                    <w:spacing w:before="5"/>
                                    <w:rPr>
                                      <w:sz w:val="16"/>
                                    </w:rPr>
                                  </w:pPr>
                                </w:p>
                                <w:p>
                                  <w:pPr>
                                    <w:pStyle w:val="TableParagraph"/>
                                    <w:ind w:left="35" w:right="1"/>
                                    <w:jc w:val="center"/>
                                    <w:rPr>
                                      <w:sz w:val="16"/>
                                    </w:rPr>
                                  </w:pPr>
                                  <w:r>
                                    <w:rPr>
                                      <w:spacing w:val="-4"/>
                                      <w:sz w:val="16"/>
                                    </w:rPr>
                                    <w:t>2000</w:t>
                                  </w:r>
                                </w:p>
                              </w:tc>
                              <w:tc>
                                <w:tcPr>
                                  <w:tcW w:w="1297" w:type="dxa"/>
                                </w:tcPr>
                                <w:p>
                                  <w:pPr>
                                    <w:pStyle w:val="TableParagraph"/>
                                    <w:spacing w:before="5"/>
                                    <w:rPr>
                                      <w:sz w:val="16"/>
                                    </w:rPr>
                                  </w:pPr>
                                </w:p>
                                <w:p>
                                  <w:pPr>
                                    <w:pStyle w:val="TableParagraph"/>
                                    <w:ind w:right="89"/>
                                    <w:jc w:val="right"/>
                                    <w:rPr>
                                      <w:sz w:val="16"/>
                                    </w:rPr>
                                  </w:pPr>
                                  <w:r>
                                    <w:rPr>
                                      <w:sz w:val="16"/>
                                    </w:rPr>
                                    <w:t>R$</w:t>
                                  </w:r>
                                  <w:r>
                                    <w:rPr>
                                      <w:spacing w:val="-1"/>
                                      <w:sz w:val="16"/>
                                    </w:rPr>
                                    <w:t> </w:t>
                                  </w:r>
                                  <w:r>
                                    <w:rPr>
                                      <w:spacing w:val="-2"/>
                                      <w:sz w:val="16"/>
                                    </w:rPr>
                                    <w:t>19.017,40</w:t>
                                  </w:r>
                                </w:p>
                              </w:tc>
                            </w:tr>
                            <w:tr>
                              <w:trPr>
                                <w:trHeight w:val="577" w:hRule="atLeast"/>
                              </w:trPr>
                              <w:tc>
                                <w:tcPr>
                                  <w:tcW w:w="1053" w:type="dxa"/>
                                </w:tcPr>
                                <w:p>
                                  <w:pPr>
                                    <w:pStyle w:val="TableParagraph"/>
                                    <w:spacing w:before="5"/>
                                    <w:rPr>
                                      <w:sz w:val="16"/>
                                    </w:rPr>
                                  </w:pPr>
                                </w:p>
                                <w:p>
                                  <w:pPr>
                                    <w:pStyle w:val="TableParagraph"/>
                                    <w:ind w:left="50"/>
                                    <w:rPr>
                                      <w:sz w:val="16"/>
                                    </w:rPr>
                                  </w:pPr>
                                  <w:r>
                                    <w:rPr>
                                      <w:sz w:val="16"/>
                                    </w:rPr>
                                    <w:t>R$</w:t>
                                  </w:r>
                                  <w:r>
                                    <w:rPr>
                                      <w:spacing w:val="-1"/>
                                      <w:sz w:val="16"/>
                                    </w:rPr>
                                    <w:t> </w:t>
                                  </w:r>
                                  <w:r>
                                    <w:rPr>
                                      <w:spacing w:val="-2"/>
                                      <w:sz w:val="16"/>
                                    </w:rPr>
                                    <w:t>100,82</w:t>
                                  </w:r>
                                </w:p>
                              </w:tc>
                              <w:tc>
                                <w:tcPr>
                                  <w:tcW w:w="1031" w:type="dxa"/>
                                </w:tcPr>
                                <w:p>
                                  <w:pPr>
                                    <w:pStyle w:val="TableParagraph"/>
                                    <w:spacing w:before="5"/>
                                    <w:rPr>
                                      <w:sz w:val="16"/>
                                    </w:rPr>
                                  </w:pPr>
                                </w:p>
                                <w:p>
                                  <w:pPr>
                                    <w:pStyle w:val="TableParagraph"/>
                                    <w:ind w:left="35"/>
                                    <w:jc w:val="center"/>
                                    <w:rPr>
                                      <w:sz w:val="16"/>
                                    </w:rPr>
                                  </w:pPr>
                                  <w:r>
                                    <w:rPr>
                                      <w:spacing w:val="-5"/>
                                      <w:sz w:val="16"/>
                                    </w:rPr>
                                    <w:t>880</w:t>
                                  </w:r>
                                </w:p>
                              </w:tc>
                              <w:tc>
                                <w:tcPr>
                                  <w:tcW w:w="1297" w:type="dxa"/>
                                </w:tcPr>
                                <w:p>
                                  <w:pPr>
                                    <w:pStyle w:val="TableParagraph"/>
                                    <w:spacing w:before="5"/>
                                    <w:rPr>
                                      <w:sz w:val="16"/>
                                    </w:rPr>
                                  </w:pPr>
                                </w:p>
                                <w:p>
                                  <w:pPr>
                                    <w:pStyle w:val="TableParagraph"/>
                                    <w:ind w:right="89"/>
                                    <w:jc w:val="right"/>
                                    <w:rPr>
                                      <w:sz w:val="16"/>
                                    </w:rPr>
                                  </w:pPr>
                                  <w:r>
                                    <w:rPr>
                                      <w:sz w:val="16"/>
                                    </w:rPr>
                                    <w:t>R$</w:t>
                                  </w:r>
                                  <w:r>
                                    <w:rPr>
                                      <w:spacing w:val="-1"/>
                                      <w:sz w:val="16"/>
                                    </w:rPr>
                                    <w:t> </w:t>
                                  </w:r>
                                  <w:r>
                                    <w:rPr>
                                      <w:spacing w:val="-2"/>
                                      <w:sz w:val="16"/>
                                    </w:rPr>
                                    <w:t>88.721,60</w:t>
                                  </w:r>
                                </w:p>
                              </w:tc>
                            </w:tr>
                            <w:tr>
                              <w:trPr>
                                <w:trHeight w:val="381" w:hRule="atLeast"/>
                              </w:trPr>
                              <w:tc>
                                <w:tcPr>
                                  <w:tcW w:w="1053" w:type="dxa"/>
                                </w:tcPr>
                                <w:p>
                                  <w:pPr>
                                    <w:pStyle w:val="TableParagraph"/>
                                    <w:spacing w:before="13"/>
                                    <w:rPr>
                                      <w:sz w:val="16"/>
                                    </w:rPr>
                                  </w:pPr>
                                </w:p>
                                <w:p>
                                  <w:pPr>
                                    <w:pStyle w:val="TableParagraph"/>
                                    <w:spacing w:line="164" w:lineRule="exact"/>
                                    <w:ind w:left="90"/>
                                    <w:rPr>
                                      <w:sz w:val="16"/>
                                    </w:rPr>
                                  </w:pPr>
                                  <w:r>
                                    <w:rPr>
                                      <w:sz w:val="16"/>
                                    </w:rPr>
                                    <w:t>R$</w:t>
                                  </w:r>
                                  <w:r>
                                    <w:rPr>
                                      <w:spacing w:val="-1"/>
                                      <w:sz w:val="16"/>
                                    </w:rPr>
                                    <w:t> </w:t>
                                  </w:r>
                                  <w:r>
                                    <w:rPr>
                                      <w:spacing w:val="-4"/>
                                      <w:sz w:val="16"/>
                                    </w:rPr>
                                    <w:t>19,97</w:t>
                                  </w:r>
                                </w:p>
                              </w:tc>
                              <w:tc>
                                <w:tcPr>
                                  <w:tcW w:w="1031" w:type="dxa"/>
                                </w:tcPr>
                                <w:p>
                                  <w:pPr>
                                    <w:pStyle w:val="TableParagraph"/>
                                    <w:spacing w:before="13"/>
                                    <w:rPr>
                                      <w:sz w:val="16"/>
                                    </w:rPr>
                                  </w:pPr>
                                </w:p>
                                <w:p>
                                  <w:pPr>
                                    <w:pStyle w:val="TableParagraph"/>
                                    <w:spacing w:line="164" w:lineRule="exact"/>
                                    <w:ind w:left="35" w:right="1"/>
                                    <w:jc w:val="center"/>
                                    <w:rPr>
                                      <w:sz w:val="16"/>
                                    </w:rPr>
                                  </w:pPr>
                                  <w:r>
                                    <w:rPr>
                                      <w:spacing w:val="-4"/>
                                      <w:sz w:val="16"/>
                                    </w:rPr>
                                    <w:t>5020</w:t>
                                  </w:r>
                                </w:p>
                              </w:tc>
                              <w:tc>
                                <w:tcPr>
                                  <w:tcW w:w="1297" w:type="dxa"/>
                                </w:tcPr>
                                <w:p>
                                  <w:pPr>
                                    <w:pStyle w:val="TableParagraph"/>
                                    <w:spacing w:before="13"/>
                                    <w:rPr>
                                      <w:sz w:val="16"/>
                                    </w:rPr>
                                  </w:pPr>
                                </w:p>
                                <w:p>
                                  <w:pPr>
                                    <w:pStyle w:val="TableParagraph"/>
                                    <w:spacing w:line="164" w:lineRule="exact"/>
                                    <w:ind w:right="49"/>
                                    <w:jc w:val="right"/>
                                    <w:rPr>
                                      <w:sz w:val="16"/>
                                    </w:rPr>
                                  </w:pPr>
                                  <w:r>
                                    <w:rPr>
                                      <w:sz w:val="16"/>
                                    </w:rPr>
                                    <w:t>R$</w:t>
                                  </w:r>
                                  <w:r>
                                    <w:rPr>
                                      <w:spacing w:val="-1"/>
                                      <w:sz w:val="16"/>
                                    </w:rPr>
                                    <w:t> </w:t>
                                  </w:r>
                                  <w:r>
                                    <w:rPr>
                                      <w:spacing w:val="-2"/>
                                      <w:sz w:val="16"/>
                                    </w:rPr>
                                    <w:t>100.249,40</w:t>
                                  </w:r>
                                </w:p>
                              </w:tc>
                            </w:tr>
                          </w:tbl>
                          <w:p>
                            <w:pPr>
                              <w:pStyle w:val="BodyText"/>
                            </w:pPr>
                          </w:p>
                        </w:txbxContent>
                      </wps:txbx>
                      <wps:bodyPr wrap="square" lIns="0" tIns="0" rIns="0" bIns="0" rtlCol="0">
                        <a:noAutofit/>
                      </wps:bodyPr>
                    </wps:wsp>
                  </a:graphicData>
                </a:graphic>
              </wp:anchor>
            </w:drawing>
          </mc:Choice>
          <mc:Fallback>
            <w:pict>
              <v:shape style="position:absolute;margin-left:415.390594pt;margin-top:-19.920155pt;width:175pt;height:95.0pt;mso-position-horizontal-relative:page;mso-position-vertical-relative:paragraph;z-index:15734784" type="#_x0000_t202" id="docshape19"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053"/>
                        <w:gridCol w:w="1031"/>
                        <w:gridCol w:w="1297"/>
                      </w:tblGrid>
                      <w:tr>
                        <w:trPr>
                          <w:trHeight w:val="373" w:hRule="atLeast"/>
                        </w:trPr>
                        <w:tc>
                          <w:tcPr>
                            <w:tcW w:w="1053" w:type="dxa"/>
                          </w:tcPr>
                          <w:p>
                            <w:pPr>
                              <w:pStyle w:val="TableParagraph"/>
                              <w:spacing w:line="177" w:lineRule="exact"/>
                              <w:ind w:left="129"/>
                              <w:rPr>
                                <w:sz w:val="16"/>
                              </w:rPr>
                            </w:pPr>
                            <w:r>
                              <w:rPr>
                                <w:sz w:val="16"/>
                              </w:rPr>
                              <w:t>R$</w:t>
                            </w:r>
                            <w:r>
                              <w:rPr>
                                <w:spacing w:val="-1"/>
                                <w:sz w:val="16"/>
                              </w:rPr>
                              <w:t> </w:t>
                            </w:r>
                            <w:r>
                              <w:rPr>
                                <w:spacing w:val="-4"/>
                                <w:sz w:val="16"/>
                              </w:rPr>
                              <w:t>0,67</w:t>
                            </w:r>
                          </w:p>
                        </w:tc>
                        <w:tc>
                          <w:tcPr>
                            <w:tcW w:w="1031" w:type="dxa"/>
                          </w:tcPr>
                          <w:p>
                            <w:pPr>
                              <w:pStyle w:val="TableParagraph"/>
                              <w:spacing w:line="177" w:lineRule="exact"/>
                              <w:ind w:left="35" w:right="1"/>
                              <w:jc w:val="center"/>
                              <w:rPr>
                                <w:sz w:val="16"/>
                              </w:rPr>
                            </w:pPr>
                            <w:r>
                              <w:rPr>
                                <w:spacing w:val="-2"/>
                                <w:sz w:val="16"/>
                              </w:rPr>
                              <w:t>11290</w:t>
                            </w:r>
                          </w:p>
                        </w:tc>
                        <w:tc>
                          <w:tcPr>
                            <w:tcW w:w="1297" w:type="dxa"/>
                          </w:tcPr>
                          <w:p>
                            <w:pPr>
                              <w:pStyle w:val="TableParagraph"/>
                              <w:spacing w:line="177" w:lineRule="exact"/>
                              <w:ind w:left="379"/>
                              <w:rPr>
                                <w:sz w:val="16"/>
                              </w:rPr>
                            </w:pPr>
                            <w:r>
                              <w:rPr>
                                <w:sz w:val="16"/>
                              </w:rPr>
                              <w:t>R$</w:t>
                            </w:r>
                            <w:r>
                              <w:rPr>
                                <w:spacing w:val="-1"/>
                                <w:sz w:val="16"/>
                              </w:rPr>
                              <w:t> </w:t>
                            </w:r>
                            <w:r>
                              <w:rPr>
                                <w:spacing w:val="-2"/>
                                <w:sz w:val="16"/>
                              </w:rPr>
                              <w:t>7.564,30</w:t>
                            </w:r>
                          </w:p>
                        </w:tc>
                      </w:tr>
                      <w:tr>
                        <w:trPr>
                          <w:trHeight w:val="569" w:hRule="atLeast"/>
                        </w:trPr>
                        <w:tc>
                          <w:tcPr>
                            <w:tcW w:w="1053" w:type="dxa"/>
                          </w:tcPr>
                          <w:p>
                            <w:pPr>
                              <w:pStyle w:val="TableParagraph"/>
                              <w:spacing w:before="5"/>
                              <w:rPr>
                                <w:sz w:val="16"/>
                              </w:rPr>
                            </w:pPr>
                          </w:p>
                          <w:p>
                            <w:pPr>
                              <w:pStyle w:val="TableParagraph"/>
                              <w:ind w:left="129"/>
                              <w:rPr>
                                <w:sz w:val="16"/>
                              </w:rPr>
                            </w:pPr>
                            <w:r>
                              <w:rPr>
                                <w:sz w:val="16"/>
                              </w:rPr>
                              <w:t>R$</w:t>
                            </w:r>
                            <w:r>
                              <w:rPr>
                                <w:spacing w:val="-1"/>
                                <w:sz w:val="16"/>
                              </w:rPr>
                              <w:t> </w:t>
                            </w:r>
                            <w:r>
                              <w:rPr>
                                <w:spacing w:val="-4"/>
                                <w:sz w:val="16"/>
                              </w:rPr>
                              <w:t>9,51</w:t>
                            </w:r>
                          </w:p>
                        </w:tc>
                        <w:tc>
                          <w:tcPr>
                            <w:tcW w:w="1031" w:type="dxa"/>
                          </w:tcPr>
                          <w:p>
                            <w:pPr>
                              <w:pStyle w:val="TableParagraph"/>
                              <w:spacing w:before="5"/>
                              <w:rPr>
                                <w:sz w:val="16"/>
                              </w:rPr>
                            </w:pPr>
                          </w:p>
                          <w:p>
                            <w:pPr>
                              <w:pStyle w:val="TableParagraph"/>
                              <w:ind w:left="35" w:right="1"/>
                              <w:jc w:val="center"/>
                              <w:rPr>
                                <w:sz w:val="16"/>
                              </w:rPr>
                            </w:pPr>
                            <w:r>
                              <w:rPr>
                                <w:spacing w:val="-4"/>
                                <w:sz w:val="16"/>
                              </w:rPr>
                              <w:t>2000</w:t>
                            </w:r>
                          </w:p>
                        </w:tc>
                        <w:tc>
                          <w:tcPr>
                            <w:tcW w:w="1297" w:type="dxa"/>
                          </w:tcPr>
                          <w:p>
                            <w:pPr>
                              <w:pStyle w:val="TableParagraph"/>
                              <w:spacing w:before="5"/>
                              <w:rPr>
                                <w:sz w:val="16"/>
                              </w:rPr>
                            </w:pPr>
                          </w:p>
                          <w:p>
                            <w:pPr>
                              <w:pStyle w:val="TableParagraph"/>
                              <w:ind w:right="89"/>
                              <w:jc w:val="right"/>
                              <w:rPr>
                                <w:sz w:val="16"/>
                              </w:rPr>
                            </w:pPr>
                            <w:r>
                              <w:rPr>
                                <w:sz w:val="16"/>
                              </w:rPr>
                              <w:t>R$</w:t>
                            </w:r>
                            <w:r>
                              <w:rPr>
                                <w:spacing w:val="-1"/>
                                <w:sz w:val="16"/>
                              </w:rPr>
                              <w:t> </w:t>
                            </w:r>
                            <w:r>
                              <w:rPr>
                                <w:spacing w:val="-2"/>
                                <w:sz w:val="16"/>
                              </w:rPr>
                              <w:t>19.017,40</w:t>
                            </w:r>
                          </w:p>
                        </w:tc>
                      </w:tr>
                      <w:tr>
                        <w:trPr>
                          <w:trHeight w:val="577" w:hRule="atLeast"/>
                        </w:trPr>
                        <w:tc>
                          <w:tcPr>
                            <w:tcW w:w="1053" w:type="dxa"/>
                          </w:tcPr>
                          <w:p>
                            <w:pPr>
                              <w:pStyle w:val="TableParagraph"/>
                              <w:spacing w:before="5"/>
                              <w:rPr>
                                <w:sz w:val="16"/>
                              </w:rPr>
                            </w:pPr>
                          </w:p>
                          <w:p>
                            <w:pPr>
                              <w:pStyle w:val="TableParagraph"/>
                              <w:ind w:left="50"/>
                              <w:rPr>
                                <w:sz w:val="16"/>
                              </w:rPr>
                            </w:pPr>
                            <w:r>
                              <w:rPr>
                                <w:sz w:val="16"/>
                              </w:rPr>
                              <w:t>R$</w:t>
                            </w:r>
                            <w:r>
                              <w:rPr>
                                <w:spacing w:val="-1"/>
                                <w:sz w:val="16"/>
                              </w:rPr>
                              <w:t> </w:t>
                            </w:r>
                            <w:r>
                              <w:rPr>
                                <w:spacing w:val="-2"/>
                                <w:sz w:val="16"/>
                              </w:rPr>
                              <w:t>100,82</w:t>
                            </w:r>
                          </w:p>
                        </w:tc>
                        <w:tc>
                          <w:tcPr>
                            <w:tcW w:w="1031" w:type="dxa"/>
                          </w:tcPr>
                          <w:p>
                            <w:pPr>
                              <w:pStyle w:val="TableParagraph"/>
                              <w:spacing w:before="5"/>
                              <w:rPr>
                                <w:sz w:val="16"/>
                              </w:rPr>
                            </w:pPr>
                          </w:p>
                          <w:p>
                            <w:pPr>
                              <w:pStyle w:val="TableParagraph"/>
                              <w:ind w:left="35"/>
                              <w:jc w:val="center"/>
                              <w:rPr>
                                <w:sz w:val="16"/>
                              </w:rPr>
                            </w:pPr>
                            <w:r>
                              <w:rPr>
                                <w:spacing w:val="-5"/>
                                <w:sz w:val="16"/>
                              </w:rPr>
                              <w:t>880</w:t>
                            </w:r>
                          </w:p>
                        </w:tc>
                        <w:tc>
                          <w:tcPr>
                            <w:tcW w:w="1297" w:type="dxa"/>
                          </w:tcPr>
                          <w:p>
                            <w:pPr>
                              <w:pStyle w:val="TableParagraph"/>
                              <w:spacing w:before="5"/>
                              <w:rPr>
                                <w:sz w:val="16"/>
                              </w:rPr>
                            </w:pPr>
                          </w:p>
                          <w:p>
                            <w:pPr>
                              <w:pStyle w:val="TableParagraph"/>
                              <w:ind w:right="89"/>
                              <w:jc w:val="right"/>
                              <w:rPr>
                                <w:sz w:val="16"/>
                              </w:rPr>
                            </w:pPr>
                            <w:r>
                              <w:rPr>
                                <w:sz w:val="16"/>
                              </w:rPr>
                              <w:t>R$</w:t>
                            </w:r>
                            <w:r>
                              <w:rPr>
                                <w:spacing w:val="-1"/>
                                <w:sz w:val="16"/>
                              </w:rPr>
                              <w:t> </w:t>
                            </w:r>
                            <w:r>
                              <w:rPr>
                                <w:spacing w:val="-2"/>
                                <w:sz w:val="16"/>
                              </w:rPr>
                              <w:t>88.721,60</w:t>
                            </w:r>
                          </w:p>
                        </w:tc>
                      </w:tr>
                      <w:tr>
                        <w:trPr>
                          <w:trHeight w:val="381" w:hRule="atLeast"/>
                        </w:trPr>
                        <w:tc>
                          <w:tcPr>
                            <w:tcW w:w="1053" w:type="dxa"/>
                          </w:tcPr>
                          <w:p>
                            <w:pPr>
                              <w:pStyle w:val="TableParagraph"/>
                              <w:spacing w:before="13"/>
                              <w:rPr>
                                <w:sz w:val="16"/>
                              </w:rPr>
                            </w:pPr>
                          </w:p>
                          <w:p>
                            <w:pPr>
                              <w:pStyle w:val="TableParagraph"/>
                              <w:spacing w:line="164" w:lineRule="exact"/>
                              <w:ind w:left="90"/>
                              <w:rPr>
                                <w:sz w:val="16"/>
                              </w:rPr>
                            </w:pPr>
                            <w:r>
                              <w:rPr>
                                <w:sz w:val="16"/>
                              </w:rPr>
                              <w:t>R$</w:t>
                            </w:r>
                            <w:r>
                              <w:rPr>
                                <w:spacing w:val="-1"/>
                                <w:sz w:val="16"/>
                              </w:rPr>
                              <w:t> </w:t>
                            </w:r>
                            <w:r>
                              <w:rPr>
                                <w:spacing w:val="-4"/>
                                <w:sz w:val="16"/>
                              </w:rPr>
                              <w:t>19,97</w:t>
                            </w:r>
                          </w:p>
                        </w:tc>
                        <w:tc>
                          <w:tcPr>
                            <w:tcW w:w="1031" w:type="dxa"/>
                          </w:tcPr>
                          <w:p>
                            <w:pPr>
                              <w:pStyle w:val="TableParagraph"/>
                              <w:spacing w:before="13"/>
                              <w:rPr>
                                <w:sz w:val="16"/>
                              </w:rPr>
                            </w:pPr>
                          </w:p>
                          <w:p>
                            <w:pPr>
                              <w:pStyle w:val="TableParagraph"/>
                              <w:spacing w:line="164" w:lineRule="exact"/>
                              <w:ind w:left="35" w:right="1"/>
                              <w:jc w:val="center"/>
                              <w:rPr>
                                <w:sz w:val="16"/>
                              </w:rPr>
                            </w:pPr>
                            <w:r>
                              <w:rPr>
                                <w:spacing w:val="-4"/>
                                <w:sz w:val="16"/>
                              </w:rPr>
                              <w:t>5020</w:t>
                            </w:r>
                          </w:p>
                        </w:tc>
                        <w:tc>
                          <w:tcPr>
                            <w:tcW w:w="1297" w:type="dxa"/>
                          </w:tcPr>
                          <w:p>
                            <w:pPr>
                              <w:pStyle w:val="TableParagraph"/>
                              <w:spacing w:before="13"/>
                              <w:rPr>
                                <w:sz w:val="16"/>
                              </w:rPr>
                            </w:pPr>
                          </w:p>
                          <w:p>
                            <w:pPr>
                              <w:pStyle w:val="TableParagraph"/>
                              <w:spacing w:line="164" w:lineRule="exact"/>
                              <w:ind w:right="49"/>
                              <w:jc w:val="right"/>
                              <w:rPr>
                                <w:sz w:val="16"/>
                              </w:rPr>
                            </w:pPr>
                            <w:r>
                              <w:rPr>
                                <w:sz w:val="16"/>
                              </w:rPr>
                              <w:t>R$</w:t>
                            </w:r>
                            <w:r>
                              <w:rPr>
                                <w:spacing w:val="-1"/>
                                <w:sz w:val="16"/>
                              </w:rPr>
                              <w:t> </w:t>
                            </w:r>
                            <w:r>
                              <w:rPr>
                                <w:spacing w:val="-2"/>
                                <w:sz w:val="16"/>
                              </w:rPr>
                              <w:t>100.249,40</w:t>
                            </w:r>
                          </w:p>
                        </w:tc>
                      </w:tr>
                    </w:tbl>
                    <w:p>
                      <w:pPr>
                        <w:pStyle w:val="BodyText"/>
                      </w:pPr>
                    </w:p>
                  </w:txbxContent>
                </v:textbox>
                <w10:wrap type="none"/>
              </v:shape>
            </w:pict>
          </mc:Fallback>
        </mc:AlternateContent>
      </w:r>
      <w:r>
        <w:rPr>
          <w:spacing w:val="-4"/>
          <w:sz w:val="16"/>
        </w:rPr>
        <w:t>SEI-</w:t>
      </w:r>
    </w:p>
    <w:p>
      <w:pPr>
        <w:spacing w:after="0" w:line="142" w:lineRule="exact"/>
        <w:jc w:val="center"/>
        <w:rPr>
          <w:sz w:val="16"/>
        </w:rPr>
        <w:sectPr>
          <w:pgSz w:w="15840" w:h="24480"/>
          <w:pgMar w:top="560" w:bottom="628" w:left="460" w:right="540"/>
          <w:cols w:num="4" w:equalWidth="0">
            <w:col w:w="2470" w:space="40"/>
            <w:col w:w="1758" w:space="39"/>
            <w:col w:w="1707" w:space="40"/>
            <w:col w:w="8786"/>
          </w:cols>
        </w:sectPr>
      </w:pPr>
    </w:p>
    <w:p>
      <w:pPr>
        <w:tabs>
          <w:tab w:pos="1306" w:val="left" w:leader="none"/>
          <w:tab w:pos="2069" w:val="left" w:leader="none"/>
          <w:tab w:pos="2823" w:val="left" w:leader="none"/>
          <w:tab w:pos="4512" w:val="left" w:leader="none"/>
          <w:tab w:pos="5291" w:val="left" w:leader="none"/>
        </w:tabs>
        <w:spacing w:line="178" w:lineRule="exact" w:before="0"/>
        <w:ind w:left="543" w:right="0" w:firstLine="0"/>
        <w:jc w:val="left"/>
        <w:rPr>
          <w:sz w:val="16"/>
        </w:rPr>
      </w:pPr>
      <w:r>
        <w:rPr>
          <w:spacing w:val="-10"/>
          <w:sz w:val="16"/>
        </w:rPr>
        <w:t>3</w:t>
      </w:r>
      <w:r>
        <w:rPr>
          <w:sz w:val="16"/>
        </w:rPr>
        <w:tab/>
      </w:r>
      <w:r>
        <w:rPr>
          <w:spacing w:val="-5"/>
          <w:sz w:val="16"/>
        </w:rPr>
        <w:t>359</w:t>
      </w:r>
      <w:r>
        <w:rPr>
          <w:sz w:val="16"/>
        </w:rPr>
        <w:tab/>
      </w:r>
      <w:r>
        <w:rPr>
          <w:spacing w:val="-2"/>
          <w:sz w:val="16"/>
        </w:rPr>
        <w:t>58389</w:t>
      </w:r>
      <w:r>
        <w:rPr>
          <w:sz w:val="16"/>
        </w:rPr>
        <w:tab/>
        <w:t>Tioguanina</w:t>
      </w:r>
      <w:r>
        <w:rPr>
          <w:spacing w:val="-5"/>
          <w:sz w:val="16"/>
        </w:rPr>
        <w:t> </w:t>
      </w:r>
      <w:r>
        <w:rPr>
          <w:sz w:val="16"/>
        </w:rPr>
        <w:t>40</w:t>
      </w:r>
      <w:r>
        <w:rPr>
          <w:spacing w:val="-3"/>
          <w:sz w:val="16"/>
        </w:rPr>
        <w:t> </w:t>
      </w:r>
      <w:r>
        <w:rPr>
          <w:sz w:val="16"/>
        </w:rPr>
        <w:t>mg</w:t>
      </w:r>
      <w:r>
        <w:rPr>
          <w:spacing w:val="-3"/>
          <w:sz w:val="16"/>
        </w:rPr>
        <w:t> </w:t>
      </w:r>
      <w:r>
        <w:rPr>
          <w:spacing w:val="-5"/>
          <w:sz w:val="16"/>
        </w:rPr>
        <w:t>cp</w:t>
      </w:r>
      <w:r>
        <w:rPr>
          <w:sz w:val="16"/>
        </w:rPr>
        <w:tab/>
      </w:r>
      <w:r>
        <w:rPr>
          <w:spacing w:val="-2"/>
          <w:sz w:val="16"/>
        </w:rPr>
        <w:t>448/23</w:t>
      </w:r>
      <w:r>
        <w:rPr>
          <w:sz w:val="16"/>
        </w:rPr>
        <w:tab/>
      </w:r>
      <w:r>
        <w:rPr>
          <w:spacing w:val="-2"/>
          <w:sz w:val="16"/>
        </w:rPr>
        <w:t>14/11/2023</w:t>
      </w:r>
    </w:p>
    <w:p>
      <w:pPr>
        <w:pStyle w:val="BodyText"/>
        <w:spacing w:before="67"/>
        <w:rPr>
          <w:sz w:val="16"/>
        </w:rPr>
      </w:pPr>
    </w:p>
    <w:p>
      <w:pPr>
        <w:spacing w:line="142" w:lineRule="exact" w:before="0"/>
        <w:ind w:left="2713" w:right="0" w:firstLine="0"/>
        <w:jc w:val="left"/>
        <w:rPr>
          <w:sz w:val="16"/>
        </w:rPr>
      </w:pPr>
      <w:r>
        <w:rPr>
          <w:sz w:val="16"/>
        </w:rPr>
        <w:t>Carboplatina</w:t>
      </w:r>
      <w:r>
        <w:rPr>
          <w:spacing w:val="-1"/>
          <w:sz w:val="16"/>
        </w:rPr>
        <w:t> </w:t>
      </w:r>
      <w:r>
        <w:rPr>
          <w:sz w:val="16"/>
        </w:rPr>
        <w:t>10mg</w:t>
      </w:r>
      <w:r>
        <w:rPr>
          <w:spacing w:val="-1"/>
          <w:sz w:val="16"/>
        </w:rPr>
        <w:t> </w:t>
      </w:r>
      <w:r>
        <w:rPr>
          <w:sz w:val="16"/>
        </w:rPr>
        <w:t>/</w:t>
      </w:r>
      <w:r>
        <w:rPr>
          <w:spacing w:val="-1"/>
          <w:sz w:val="16"/>
        </w:rPr>
        <w:t> </w:t>
      </w:r>
      <w:r>
        <w:rPr>
          <w:spacing w:val="-5"/>
          <w:sz w:val="16"/>
        </w:rPr>
        <w:t>mL</w:t>
      </w:r>
    </w:p>
    <w:p>
      <w:pPr>
        <w:spacing w:before="129"/>
        <w:ind w:left="0" w:right="6940" w:firstLine="0"/>
        <w:jc w:val="center"/>
        <w:rPr>
          <w:sz w:val="16"/>
        </w:rPr>
      </w:pPr>
      <w:r>
        <w:rPr/>
        <w:br w:type="column"/>
      </w:r>
      <w:r>
        <w:rPr>
          <w:spacing w:val="-2"/>
          <w:sz w:val="16"/>
        </w:rPr>
        <w:t>260008/009217/2023</w:t>
      </w:r>
    </w:p>
    <w:p>
      <w:pPr>
        <w:spacing w:line="142" w:lineRule="exact" w:before="116"/>
        <w:ind w:left="0" w:right="6940" w:firstLine="0"/>
        <w:jc w:val="center"/>
        <w:rPr>
          <w:sz w:val="16"/>
        </w:rPr>
      </w:pPr>
      <w:r>
        <w:rPr>
          <w:spacing w:val="-4"/>
          <w:sz w:val="16"/>
        </w:rPr>
        <w:t>SEI-</w:t>
      </w:r>
    </w:p>
    <w:p>
      <w:pPr>
        <w:spacing w:after="0" w:line="142" w:lineRule="exact"/>
        <w:jc w:val="center"/>
        <w:rPr>
          <w:sz w:val="16"/>
        </w:rPr>
        <w:sectPr>
          <w:type w:val="continuous"/>
          <w:pgSz w:w="15840" w:h="24480"/>
          <w:pgMar w:top="740" w:bottom="280" w:left="460" w:right="540"/>
          <w:cols w:num="2" w:equalWidth="0">
            <w:col w:w="6015" w:space="40"/>
            <w:col w:w="8785"/>
          </w:cols>
        </w:sectPr>
      </w:pPr>
    </w:p>
    <w:p>
      <w:pPr>
        <w:tabs>
          <w:tab w:pos="1306" w:val="left" w:leader="none"/>
          <w:tab w:pos="2029" w:val="left" w:leader="none"/>
        </w:tabs>
        <w:spacing w:line="177" w:lineRule="exact" w:before="0"/>
        <w:ind w:left="543" w:right="0" w:firstLine="0"/>
        <w:jc w:val="left"/>
        <w:rPr>
          <w:sz w:val="16"/>
        </w:rPr>
      </w:pPr>
      <w:r>
        <w:rPr>
          <w:spacing w:val="-10"/>
          <w:sz w:val="16"/>
        </w:rPr>
        <w:t>4</w:t>
      </w:r>
      <w:r>
        <w:rPr>
          <w:sz w:val="16"/>
        </w:rPr>
        <w:tab/>
      </w:r>
      <w:r>
        <w:rPr>
          <w:spacing w:val="-5"/>
          <w:sz w:val="16"/>
        </w:rPr>
        <w:t>362</w:t>
      </w:r>
      <w:r>
        <w:rPr>
          <w:sz w:val="16"/>
        </w:rPr>
        <w:tab/>
      </w:r>
      <w:r>
        <w:rPr>
          <w:spacing w:val="-2"/>
          <w:sz w:val="16"/>
        </w:rPr>
        <w:t>128601</w:t>
      </w:r>
    </w:p>
    <w:p>
      <w:pPr>
        <w:spacing w:before="128"/>
        <w:ind w:left="462" w:right="0" w:firstLine="0"/>
        <w:jc w:val="left"/>
        <w:rPr>
          <w:sz w:val="16"/>
        </w:rPr>
      </w:pPr>
      <w:r>
        <w:rPr/>
        <w:br w:type="column"/>
      </w:r>
      <w:r>
        <w:rPr>
          <w:sz w:val="16"/>
        </w:rPr>
        <w:t>sol</w:t>
      </w:r>
      <w:r>
        <w:rPr>
          <w:spacing w:val="-1"/>
          <w:sz w:val="16"/>
        </w:rPr>
        <w:t> </w:t>
      </w:r>
      <w:r>
        <w:rPr>
          <w:sz w:val="16"/>
        </w:rPr>
        <w:t>inj</w:t>
      </w:r>
      <w:r>
        <w:rPr>
          <w:spacing w:val="-1"/>
          <w:sz w:val="16"/>
        </w:rPr>
        <w:t> </w:t>
      </w:r>
      <w:r>
        <w:rPr>
          <w:sz w:val="16"/>
        </w:rPr>
        <w:t>fa</w:t>
      </w:r>
      <w:r>
        <w:rPr>
          <w:spacing w:val="-1"/>
          <w:sz w:val="16"/>
        </w:rPr>
        <w:t> </w:t>
      </w:r>
      <w:r>
        <w:rPr>
          <w:spacing w:val="-4"/>
          <w:sz w:val="16"/>
        </w:rPr>
        <w:t>45mL</w:t>
      </w:r>
    </w:p>
    <w:p>
      <w:pPr>
        <w:tabs>
          <w:tab w:pos="1258" w:val="left" w:leader="none"/>
        </w:tabs>
        <w:spacing w:line="177" w:lineRule="exact" w:before="0"/>
        <w:ind w:left="479" w:right="0" w:firstLine="0"/>
        <w:jc w:val="left"/>
        <w:rPr>
          <w:sz w:val="16"/>
        </w:rPr>
      </w:pPr>
      <w:r>
        <w:rPr/>
        <w:br w:type="column"/>
      </w:r>
      <w:r>
        <w:rPr>
          <w:spacing w:val="-2"/>
          <w:sz w:val="16"/>
        </w:rPr>
        <w:t>448/23</w:t>
      </w:r>
      <w:r>
        <w:rPr>
          <w:sz w:val="16"/>
        </w:rPr>
        <w:tab/>
      </w:r>
      <w:r>
        <w:rPr>
          <w:spacing w:val="-2"/>
          <w:sz w:val="16"/>
        </w:rPr>
        <w:t>14/11/2023</w:t>
      </w:r>
    </w:p>
    <w:p>
      <w:pPr>
        <w:spacing w:before="128"/>
        <w:ind w:left="0" w:right="6940" w:firstLine="0"/>
        <w:jc w:val="center"/>
        <w:rPr>
          <w:sz w:val="16"/>
        </w:rPr>
      </w:pPr>
      <w:r>
        <w:rPr/>
        <w:br w:type="column"/>
      </w:r>
      <w:r>
        <w:rPr>
          <w:spacing w:val="-2"/>
          <w:sz w:val="16"/>
        </w:rPr>
        <w:t>260008/009217/2023</w:t>
      </w:r>
    </w:p>
    <w:p>
      <w:pPr>
        <w:spacing w:line="142" w:lineRule="exact" w:before="131"/>
        <w:ind w:left="0" w:right="6940" w:firstLine="0"/>
        <w:jc w:val="center"/>
        <w:rPr>
          <w:sz w:val="16"/>
        </w:rPr>
      </w:pPr>
      <w:r>
        <w:rPr>
          <w:spacing w:val="-4"/>
          <w:sz w:val="16"/>
        </w:rPr>
        <w:t>SEI-</w:t>
      </w:r>
    </w:p>
    <w:p>
      <w:pPr>
        <w:spacing w:after="0" w:line="142" w:lineRule="exact"/>
        <w:jc w:val="center"/>
        <w:rPr>
          <w:sz w:val="16"/>
        </w:rPr>
        <w:sectPr>
          <w:type w:val="continuous"/>
          <w:pgSz w:w="15840" w:h="24480"/>
          <w:pgMar w:top="740" w:bottom="280" w:left="460" w:right="540"/>
          <w:cols w:num="4" w:equalWidth="0">
            <w:col w:w="2510" w:space="40"/>
            <w:col w:w="1444" w:space="39"/>
            <w:col w:w="1982" w:space="40"/>
            <w:col w:w="8785"/>
          </w:cols>
        </w:sectPr>
      </w:pPr>
    </w:p>
    <w:p>
      <w:pPr>
        <w:tabs>
          <w:tab w:pos="1266" w:val="left" w:leader="none"/>
          <w:tab w:pos="2069" w:val="left" w:leader="none"/>
          <w:tab w:pos="2801" w:val="left" w:leader="none"/>
          <w:tab w:pos="4512" w:val="left" w:leader="none"/>
          <w:tab w:pos="5288" w:val="left" w:leader="none"/>
        </w:tabs>
        <w:spacing w:line="177" w:lineRule="exact" w:before="0"/>
        <w:ind w:left="543" w:right="0" w:firstLine="0"/>
        <w:jc w:val="left"/>
        <w:rPr>
          <w:sz w:val="16"/>
        </w:rPr>
      </w:pPr>
      <w:r>
        <w:rPr>
          <w:spacing w:val="-10"/>
          <w:sz w:val="16"/>
        </w:rPr>
        <w:t>5</w:t>
      </w:r>
      <w:r>
        <w:rPr>
          <w:sz w:val="16"/>
        </w:rPr>
        <w:tab/>
      </w:r>
      <w:r>
        <w:rPr>
          <w:spacing w:val="-4"/>
          <w:sz w:val="16"/>
        </w:rPr>
        <w:t>7487</w:t>
      </w:r>
      <w:r>
        <w:rPr>
          <w:sz w:val="16"/>
        </w:rPr>
        <w:tab/>
      </w:r>
      <w:r>
        <w:rPr>
          <w:spacing w:val="-2"/>
          <w:sz w:val="16"/>
        </w:rPr>
        <w:t>60270</w:t>
      </w:r>
      <w:r>
        <w:rPr>
          <w:sz w:val="16"/>
        </w:rPr>
        <w:tab/>
        <w:t>Gefitinibe</w:t>
      </w:r>
      <w:r>
        <w:rPr>
          <w:spacing w:val="-3"/>
          <w:sz w:val="16"/>
        </w:rPr>
        <w:t> </w:t>
      </w:r>
      <w:r>
        <w:rPr>
          <w:sz w:val="16"/>
        </w:rPr>
        <w:t>CP</w:t>
      </w:r>
      <w:r>
        <w:rPr>
          <w:spacing w:val="-6"/>
          <w:sz w:val="16"/>
        </w:rPr>
        <w:t> </w:t>
      </w:r>
      <w:r>
        <w:rPr>
          <w:sz w:val="16"/>
        </w:rPr>
        <w:t>250</w:t>
      </w:r>
      <w:r>
        <w:rPr>
          <w:spacing w:val="-1"/>
          <w:sz w:val="16"/>
        </w:rPr>
        <w:t> </w:t>
      </w:r>
      <w:r>
        <w:rPr>
          <w:spacing w:val="-5"/>
          <w:sz w:val="16"/>
        </w:rPr>
        <w:t>mg</w:t>
      </w:r>
      <w:r>
        <w:rPr>
          <w:sz w:val="16"/>
        </w:rPr>
        <w:tab/>
      </w:r>
      <w:r>
        <w:rPr>
          <w:spacing w:val="-2"/>
          <w:sz w:val="16"/>
        </w:rPr>
        <w:t>393/23</w:t>
      </w:r>
      <w:r>
        <w:rPr>
          <w:sz w:val="16"/>
        </w:rPr>
        <w:tab/>
      </w:r>
      <w:r>
        <w:rPr>
          <w:spacing w:val="-2"/>
          <w:sz w:val="16"/>
        </w:rPr>
        <w:t>04/10/2023</w:t>
      </w:r>
    </w:p>
    <w:p>
      <w:pPr>
        <w:spacing w:before="128"/>
        <w:ind w:left="234" w:right="0" w:firstLine="0"/>
        <w:jc w:val="left"/>
        <w:rPr>
          <w:sz w:val="16"/>
        </w:rPr>
      </w:pPr>
      <w:r>
        <w:rPr/>
        <w:br w:type="column"/>
      </w:r>
      <w:r>
        <w:rPr>
          <w:spacing w:val="-2"/>
          <w:sz w:val="16"/>
        </w:rPr>
        <w:t>260008/009238/2023</w:t>
      </w:r>
    </w:p>
    <w:p>
      <w:pPr>
        <w:spacing w:after="0"/>
        <w:jc w:val="left"/>
        <w:rPr>
          <w:sz w:val="16"/>
        </w:rPr>
        <w:sectPr>
          <w:type w:val="continuous"/>
          <w:pgSz w:w="15840" w:h="24480"/>
          <w:pgMar w:top="740" w:bottom="280" w:left="460" w:right="540"/>
          <w:cols w:num="2" w:equalWidth="0">
            <w:col w:w="6017" w:space="40"/>
            <w:col w:w="8783"/>
          </w:cols>
        </w:sectPr>
      </w:pPr>
    </w:p>
    <w:p>
      <w:pPr>
        <w:pStyle w:val="BodyText"/>
        <w:spacing w:before="118"/>
      </w:pPr>
    </w:p>
    <w:p>
      <w:pPr>
        <w:pStyle w:val="Heading2"/>
        <w:numPr>
          <w:ilvl w:val="1"/>
          <w:numId w:val="51"/>
        </w:numPr>
        <w:tabs>
          <w:tab w:pos="578" w:val="left" w:leader="none"/>
        </w:tabs>
        <w:spacing w:line="240" w:lineRule="auto" w:before="0" w:after="0"/>
        <w:ind w:left="578" w:right="0" w:hanging="349"/>
        <w:jc w:val="left"/>
      </w:pPr>
      <w:r>
        <w:rPr/>
        <w:t>DESENHO</w:t>
      </w:r>
      <w:r>
        <w:rPr>
          <w:spacing w:val="-1"/>
        </w:rPr>
        <w:t> </w:t>
      </w:r>
      <w:r>
        <w:rPr/>
        <w:t>DA</w:t>
      </w:r>
      <w:r>
        <w:rPr>
          <w:spacing w:val="-12"/>
        </w:rPr>
        <w:t> </w:t>
      </w:r>
      <w:r>
        <w:rPr>
          <w:spacing w:val="-2"/>
        </w:rPr>
        <w:t>CONTRATAÇÃO</w:t>
      </w:r>
    </w:p>
    <w:p>
      <w:pPr>
        <w:pStyle w:val="ListParagraph"/>
        <w:numPr>
          <w:ilvl w:val="2"/>
          <w:numId w:val="51"/>
        </w:numPr>
        <w:tabs>
          <w:tab w:pos="728" w:val="left" w:leader="none"/>
        </w:tabs>
        <w:spacing w:line="240" w:lineRule="auto" w:before="40" w:after="0"/>
        <w:ind w:left="728" w:right="0" w:hanging="499"/>
        <w:jc w:val="left"/>
        <w:rPr>
          <w:b/>
          <w:sz w:val="20"/>
        </w:rPr>
      </w:pPr>
      <w:r>
        <w:rPr>
          <w:b/>
          <w:sz w:val="20"/>
        </w:rPr>
        <w:t>REGIME</w:t>
      </w:r>
      <w:r>
        <w:rPr>
          <w:b/>
          <w:spacing w:val="-1"/>
          <w:sz w:val="20"/>
        </w:rPr>
        <w:t> </w:t>
      </w:r>
      <w:r>
        <w:rPr>
          <w:b/>
          <w:sz w:val="20"/>
        </w:rPr>
        <w:t>DE</w:t>
      </w:r>
      <w:r>
        <w:rPr>
          <w:b/>
          <w:spacing w:val="-1"/>
          <w:sz w:val="20"/>
        </w:rPr>
        <w:t> </w:t>
      </w:r>
      <w:r>
        <w:rPr>
          <w:b/>
          <w:spacing w:val="-2"/>
          <w:sz w:val="20"/>
        </w:rPr>
        <w:t>CONTRATAÇÃO:</w:t>
      </w:r>
    </w:p>
    <w:p>
      <w:pPr>
        <w:pStyle w:val="BodyText"/>
        <w:spacing w:before="80"/>
        <w:rPr>
          <w:b/>
        </w:rPr>
      </w:pPr>
    </w:p>
    <w:p>
      <w:pPr>
        <w:pStyle w:val="BodyText"/>
        <w:spacing w:line="280" w:lineRule="auto" w:before="1"/>
        <w:ind w:left="229" w:right="433"/>
        <w:jc w:val="both"/>
      </w:pPr>
      <w:r>
        <w:rPr/>
        <mc:AlternateContent>
          <mc:Choice Requires="wps">
            <w:drawing>
              <wp:anchor distT="0" distB="0" distL="0" distR="0" allowOverlap="1" layoutInCell="1" locked="0" behindDoc="0" simplePos="0" relativeHeight="15734272">
                <wp:simplePos x="0" y="0"/>
                <wp:positionH relativeFrom="page">
                  <wp:posOffset>519849</wp:posOffset>
                </wp:positionH>
                <wp:positionV relativeFrom="paragraph">
                  <wp:posOffset>471482</wp:posOffset>
                </wp:positionV>
                <wp:extent cx="383286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832860" cy="9525"/>
                        </a:xfrm>
                        <a:custGeom>
                          <a:avLst/>
                          <a:gdLst/>
                          <a:ahLst/>
                          <a:cxnLst/>
                          <a:rect l="l" t="t" r="r" b="b"/>
                          <a:pathLst>
                            <a:path w="3832860" h="9525">
                              <a:moveTo>
                                <a:pt x="3832479" y="0"/>
                              </a:moveTo>
                              <a:lnTo>
                                <a:pt x="3832479" y="0"/>
                              </a:lnTo>
                              <a:lnTo>
                                <a:pt x="0" y="0"/>
                              </a:lnTo>
                              <a:lnTo>
                                <a:pt x="0" y="9525"/>
                              </a:lnTo>
                              <a:lnTo>
                                <a:pt x="3832479" y="9525"/>
                              </a:lnTo>
                              <a:lnTo>
                                <a:pt x="38324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0.933002pt;margin-top:37.124611pt;width:301.770014pt;height:.75pt;mso-position-horizontal-relative:page;mso-position-vertical-relative:paragraph;z-index:15734272" id="docshape20" filled="true" fillcolor="#000000" stroked="false">
                <v:fill type="solid"/>
                <w10:wrap type="none"/>
              </v:rect>
            </w:pict>
          </mc:Fallback>
        </mc:AlternateContent>
      </w:r>
      <w:r>
        <w:rPr/>
        <w:t>Pretende-se a aquisição, em âmbito nacional, através de empresa especializada, tendo em vista o cenário descrito no Item 2, em conformidade com a Lei nº </w:t>
      </w:r>
      <w:r>
        <w:rPr/>
        <w:t>14.133/2021 (Regulamenta o art. 37, inciso XXI, da Constituição Federal, que institui normas para licitações e Contratos da</w:t>
      </w:r>
      <w:r>
        <w:rPr>
          <w:spacing w:val="-5"/>
        </w:rPr>
        <w:t> </w:t>
      </w:r>
      <w:r>
        <w:rPr/>
        <w:t>Administração Pública e dá outras providências), por </w:t>
      </w:r>
      <w:r>
        <w:rPr>
          <w:b/>
          <w:u w:val="single"/>
        </w:rPr>
        <w:t>Licitação</w:t>
      </w:r>
      <w:r>
        <w:rPr>
          <w:b/>
        </w:rPr>
        <w:t> (pregão eletrônico), no critério de julgamento por</w:t>
      </w:r>
      <w:r>
        <w:rPr>
          <w:b/>
          <w:spacing w:val="-1"/>
        </w:rPr>
        <w:t> </w:t>
      </w:r>
      <w:r>
        <w:rPr>
          <w:b/>
        </w:rPr>
        <w:t>menor</w:t>
      </w:r>
      <w:r>
        <w:rPr>
          <w:b/>
          <w:spacing w:val="-1"/>
        </w:rPr>
        <w:t> </w:t>
      </w:r>
      <w:r>
        <w:rPr>
          <w:b/>
        </w:rPr>
        <w:t>preço por</w:t>
      </w:r>
      <w:r>
        <w:rPr>
          <w:b/>
          <w:spacing w:val="-1"/>
        </w:rPr>
        <w:t> </w:t>
      </w:r>
      <w:r>
        <w:rPr>
          <w:b/>
        </w:rPr>
        <w:t>item</w:t>
      </w:r>
      <w:r>
        <w:rPr/>
        <w:t>, e o Decreto Estadual nº 48.816/2023 (Regulamenta a fase preparatória das contratações no âmbito do Estado do Rio de Janeiro).</w:t>
      </w:r>
    </w:p>
    <w:p>
      <w:pPr>
        <w:pStyle w:val="BodyText"/>
        <w:spacing w:before="43"/>
      </w:pPr>
    </w:p>
    <w:p>
      <w:pPr>
        <w:pStyle w:val="Heading2"/>
        <w:numPr>
          <w:ilvl w:val="2"/>
          <w:numId w:val="51"/>
        </w:numPr>
        <w:tabs>
          <w:tab w:pos="728" w:val="left" w:leader="none"/>
        </w:tabs>
        <w:spacing w:line="240" w:lineRule="auto" w:before="0" w:after="0"/>
        <w:ind w:left="728" w:right="0" w:hanging="499"/>
        <w:jc w:val="left"/>
      </w:pPr>
      <w:r>
        <w:rPr/>
        <w:t>REGIME</w:t>
      </w:r>
      <w:r>
        <w:rPr>
          <w:spacing w:val="-1"/>
        </w:rPr>
        <w:t> </w:t>
      </w:r>
      <w:r>
        <w:rPr/>
        <w:t>DE</w:t>
      </w:r>
      <w:r>
        <w:rPr>
          <w:spacing w:val="-1"/>
        </w:rPr>
        <w:t> </w:t>
      </w:r>
      <w:r>
        <w:rPr>
          <w:spacing w:val="-2"/>
        </w:rPr>
        <w:t>FORNECIMENTO:</w:t>
      </w:r>
    </w:p>
    <w:p>
      <w:pPr>
        <w:pStyle w:val="BodyText"/>
        <w:spacing w:before="40"/>
        <w:ind w:left="229"/>
      </w:pPr>
      <w:r>
        <w:rPr/>
        <w:t>Venda</w:t>
      </w:r>
      <w:r>
        <w:rPr>
          <w:spacing w:val="-3"/>
        </w:rPr>
        <w:t> </w:t>
      </w:r>
      <w:r>
        <w:rPr/>
        <w:t>com</w:t>
      </w:r>
      <w:r>
        <w:rPr>
          <w:spacing w:val="-2"/>
        </w:rPr>
        <w:t> </w:t>
      </w:r>
      <w:r>
        <w:rPr/>
        <w:t>emissão</w:t>
      </w:r>
      <w:r>
        <w:rPr>
          <w:spacing w:val="-2"/>
        </w:rPr>
        <w:t> </w:t>
      </w:r>
      <w:r>
        <w:rPr/>
        <w:t>das</w:t>
      </w:r>
      <w:r>
        <w:rPr>
          <w:spacing w:val="-13"/>
        </w:rPr>
        <w:t> </w:t>
      </w:r>
      <w:r>
        <w:rPr/>
        <w:t>Autorizações</w:t>
      </w:r>
      <w:r>
        <w:rPr>
          <w:spacing w:val="-2"/>
        </w:rPr>
        <w:t> </w:t>
      </w:r>
      <w:r>
        <w:rPr/>
        <w:t>de</w:t>
      </w:r>
      <w:r>
        <w:rPr>
          <w:spacing w:val="-3"/>
        </w:rPr>
        <w:t> </w:t>
      </w:r>
      <w:r>
        <w:rPr/>
        <w:t>Fornecimento</w:t>
      </w:r>
      <w:r>
        <w:rPr>
          <w:spacing w:val="-2"/>
        </w:rPr>
        <w:t> </w:t>
      </w:r>
      <w:r>
        <w:rPr/>
        <w:t>de</w:t>
      </w:r>
      <w:r>
        <w:rPr>
          <w:spacing w:val="-3"/>
        </w:rPr>
        <w:t> </w:t>
      </w:r>
      <w:r>
        <w:rPr/>
        <w:t>acordo</w:t>
      </w:r>
      <w:r>
        <w:rPr>
          <w:spacing w:val="-2"/>
        </w:rPr>
        <w:t> </w:t>
      </w:r>
      <w:r>
        <w:rPr/>
        <w:t>com</w:t>
      </w:r>
      <w:r>
        <w:rPr>
          <w:spacing w:val="-3"/>
        </w:rPr>
        <w:t> </w:t>
      </w:r>
      <w:r>
        <w:rPr/>
        <w:t>a</w:t>
      </w:r>
      <w:r>
        <w:rPr>
          <w:spacing w:val="-2"/>
        </w:rPr>
        <w:t> </w:t>
      </w:r>
      <w:r>
        <w:rPr/>
        <w:t>necessidade</w:t>
      </w:r>
      <w:r>
        <w:rPr>
          <w:spacing w:val="-2"/>
        </w:rPr>
        <w:t> </w:t>
      </w:r>
      <w:r>
        <w:rPr/>
        <w:t>de</w:t>
      </w:r>
      <w:r>
        <w:rPr>
          <w:spacing w:val="-3"/>
        </w:rPr>
        <w:t> </w:t>
      </w:r>
      <w:r>
        <w:rPr/>
        <w:t>ressuprimento</w:t>
      </w:r>
      <w:r>
        <w:rPr>
          <w:spacing w:val="-2"/>
        </w:rPr>
        <w:t> </w:t>
      </w:r>
      <w:r>
        <w:rPr/>
        <w:t>dos</w:t>
      </w:r>
      <w:r>
        <w:rPr>
          <w:spacing w:val="-3"/>
        </w:rPr>
        <w:t> </w:t>
      </w:r>
      <w:r>
        <w:rPr/>
        <w:t>estoques</w:t>
      </w:r>
      <w:r>
        <w:rPr>
          <w:spacing w:val="-2"/>
        </w:rPr>
        <w:t> </w:t>
      </w:r>
      <w:r>
        <w:rPr/>
        <w:t>ou</w:t>
      </w:r>
      <w:r>
        <w:rPr>
          <w:spacing w:val="-3"/>
        </w:rPr>
        <w:t> </w:t>
      </w:r>
      <w:r>
        <w:rPr/>
        <w:t>das</w:t>
      </w:r>
      <w:r>
        <w:rPr>
          <w:spacing w:val="-2"/>
        </w:rPr>
        <w:t> </w:t>
      </w:r>
      <w:r>
        <w:rPr/>
        <w:t>cirurgias</w:t>
      </w:r>
      <w:r>
        <w:rPr>
          <w:spacing w:val="-2"/>
        </w:rPr>
        <w:t> agendadas.</w:t>
      </w:r>
    </w:p>
    <w:p>
      <w:pPr>
        <w:pStyle w:val="BodyText"/>
        <w:spacing w:before="80"/>
      </w:pPr>
    </w:p>
    <w:p>
      <w:pPr>
        <w:pStyle w:val="Heading2"/>
        <w:numPr>
          <w:ilvl w:val="2"/>
          <w:numId w:val="51"/>
        </w:numPr>
        <w:tabs>
          <w:tab w:pos="728" w:val="left" w:leader="none"/>
        </w:tabs>
        <w:spacing w:line="240" w:lineRule="auto" w:before="0" w:after="0"/>
        <w:ind w:left="728" w:right="0" w:hanging="499"/>
        <w:jc w:val="left"/>
      </w:pPr>
      <w:r>
        <w:rPr/>
        <w:t>PARCELAMENTO</w:t>
      </w:r>
      <w:r>
        <w:rPr>
          <w:spacing w:val="-11"/>
        </w:rPr>
        <w:t> </w:t>
      </w:r>
      <w:r>
        <w:rPr/>
        <w:t>DO</w:t>
      </w:r>
      <w:r>
        <w:rPr>
          <w:spacing w:val="-10"/>
        </w:rPr>
        <w:t> </w:t>
      </w:r>
      <w:r>
        <w:rPr>
          <w:spacing w:val="-2"/>
        </w:rPr>
        <w:t>OBJETO:</w:t>
      </w:r>
    </w:p>
    <w:p>
      <w:pPr>
        <w:spacing w:before="40"/>
        <w:ind w:left="229" w:right="0" w:firstLine="0"/>
        <w:jc w:val="left"/>
        <w:rPr>
          <w:b/>
          <w:sz w:val="20"/>
        </w:rPr>
      </w:pPr>
      <w:r>
        <w:rPr>
          <w:b/>
          <w:sz w:val="20"/>
        </w:rPr>
        <w:t>Optou-se</w:t>
      </w:r>
      <w:r>
        <w:rPr>
          <w:b/>
          <w:spacing w:val="-2"/>
          <w:sz w:val="20"/>
        </w:rPr>
        <w:t> </w:t>
      </w:r>
      <w:r>
        <w:rPr>
          <w:b/>
          <w:sz w:val="20"/>
        </w:rPr>
        <w:t>pelo</w:t>
      </w:r>
      <w:r>
        <w:rPr>
          <w:b/>
          <w:spacing w:val="-1"/>
          <w:sz w:val="20"/>
        </w:rPr>
        <w:t> </w:t>
      </w:r>
      <w:r>
        <w:rPr>
          <w:b/>
          <w:sz w:val="20"/>
        </w:rPr>
        <w:t>parcelamento</w:t>
      </w:r>
      <w:r>
        <w:rPr>
          <w:b/>
          <w:spacing w:val="-1"/>
          <w:sz w:val="20"/>
        </w:rPr>
        <w:t> </w:t>
      </w:r>
      <w:r>
        <w:rPr>
          <w:b/>
          <w:sz w:val="20"/>
        </w:rPr>
        <w:t>do</w:t>
      </w:r>
      <w:r>
        <w:rPr>
          <w:b/>
          <w:spacing w:val="-1"/>
          <w:sz w:val="20"/>
        </w:rPr>
        <w:t> </w:t>
      </w:r>
      <w:r>
        <w:rPr>
          <w:b/>
          <w:sz w:val="20"/>
        </w:rPr>
        <w:t>objeto,</w:t>
      </w:r>
      <w:r>
        <w:rPr>
          <w:b/>
          <w:spacing w:val="-2"/>
          <w:sz w:val="20"/>
        </w:rPr>
        <w:t> </w:t>
      </w:r>
      <w:r>
        <w:rPr>
          <w:b/>
          <w:sz w:val="20"/>
        </w:rPr>
        <w:t>pelo</w:t>
      </w:r>
      <w:r>
        <w:rPr>
          <w:b/>
          <w:spacing w:val="-1"/>
          <w:sz w:val="20"/>
        </w:rPr>
        <w:t> </w:t>
      </w:r>
      <w:r>
        <w:rPr>
          <w:b/>
          <w:sz w:val="20"/>
        </w:rPr>
        <w:t>dever</w:t>
      </w:r>
      <w:r>
        <w:rPr>
          <w:b/>
          <w:spacing w:val="-4"/>
          <w:sz w:val="20"/>
        </w:rPr>
        <w:t> </w:t>
      </w:r>
      <w:r>
        <w:rPr>
          <w:b/>
          <w:sz w:val="20"/>
        </w:rPr>
        <w:t>de</w:t>
      </w:r>
      <w:r>
        <w:rPr>
          <w:b/>
          <w:spacing w:val="-1"/>
          <w:sz w:val="20"/>
        </w:rPr>
        <w:t> </w:t>
      </w:r>
      <w:r>
        <w:rPr>
          <w:b/>
          <w:sz w:val="20"/>
        </w:rPr>
        <w:t>buscar</w:t>
      </w:r>
      <w:r>
        <w:rPr>
          <w:b/>
          <w:spacing w:val="-4"/>
          <w:sz w:val="20"/>
        </w:rPr>
        <w:t> </w:t>
      </w:r>
      <w:r>
        <w:rPr>
          <w:b/>
          <w:sz w:val="20"/>
        </w:rPr>
        <w:t>a</w:t>
      </w:r>
      <w:r>
        <w:rPr>
          <w:b/>
          <w:spacing w:val="-2"/>
          <w:sz w:val="20"/>
        </w:rPr>
        <w:t> </w:t>
      </w:r>
      <w:r>
        <w:rPr>
          <w:b/>
          <w:sz w:val="20"/>
        </w:rPr>
        <w:t>ampliação</w:t>
      </w:r>
      <w:r>
        <w:rPr>
          <w:b/>
          <w:spacing w:val="-1"/>
          <w:sz w:val="20"/>
        </w:rPr>
        <w:t> </w:t>
      </w:r>
      <w:r>
        <w:rPr>
          <w:b/>
          <w:sz w:val="20"/>
        </w:rPr>
        <w:t>da</w:t>
      </w:r>
      <w:r>
        <w:rPr>
          <w:b/>
          <w:spacing w:val="-1"/>
          <w:sz w:val="20"/>
        </w:rPr>
        <w:t> </w:t>
      </w:r>
      <w:r>
        <w:rPr>
          <w:b/>
          <w:sz w:val="20"/>
        </w:rPr>
        <w:t>competição</w:t>
      </w:r>
      <w:r>
        <w:rPr>
          <w:b/>
          <w:spacing w:val="-1"/>
          <w:sz w:val="20"/>
        </w:rPr>
        <w:t> </w:t>
      </w:r>
      <w:r>
        <w:rPr>
          <w:b/>
          <w:sz w:val="20"/>
        </w:rPr>
        <w:t>e</w:t>
      </w:r>
      <w:r>
        <w:rPr>
          <w:b/>
          <w:spacing w:val="-1"/>
          <w:sz w:val="20"/>
        </w:rPr>
        <w:t> </w:t>
      </w:r>
      <w:r>
        <w:rPr>
          <w:b/>
          <w:sz w:val="20"/>
        </w:rPr>
        <w:t>de</w:t>
      </w:r>
      <w:r>
        <w:rPr>
          <w:b/>
          <w:spacing w:val="-2"/>
          <w:sz w:val="20"/>
        </w:rPr>
        <w:t> </w:t>
      </w:r>
      <w:r>
        <w:rPr>
          <w:b/>
          <w:sz w:val="20"/>
        </w:rPr>
        <w:t>evitar</w:t>
      </w:r>
      <w:r>
        <w:rPr>
          <w:b/>
          <w:spacing w:val="-4"/>
          <w:sz w:val="20"/>
        </w:rPr>
        <w:t> </w:t>
      </w:r>
      <w:r>
        <w:rPr>
          <w:b/>
          <w:sz w:val="20"/>
        </w:rPr>
        <w:t>a</w:t>
      </w:r>
      <w:r>
        <w:rPr>
          <w:b/>
          <w:spacing w:val="-1"/>
          <w:sz w:val="20"/>
        </w:rPr>
        <w:t> </w:t>
      </w:r>
      <w:r>
        <w:rPr>
          <w:b/>
          <w:sz w:val="20"/>
        </w:rPr>
        <w:t>concentração</w:t>
      </w:r>
      <w:r>
        <w:rPr>
          <w:b/>
          <w:spacing w:val="-1"/>
          <w:sz w:val="20"/>
        </w:rPr>
        <w:t> </w:t>
      </w:r>
      <w:r>
        <w:rPr>
          <w:b/>
          <w:sz w:val="20"/>
        </w:rPr>
        <w:t>de</w:t>
      </w:r>
      <w:r>
        <w:rPr>
          <w:b/>
          <w:spacing w:val="-1"/>
          <w:sz w:val="20"/>
        </w:rPr>
        <w:t> </w:t>
      </w:r>
      <w:r>
        <w:rPr>
          <w:b/>
          <w:spacing w:val="-2"/>
          <w:sz w:val="20"/>
        </w:rPr>
        <w:t>mercado.</w:t>
      </w:r>
    </w:p>
    <w:p>
      <w:pPr>
        <w:pStyle w:val="BodyText"/>
        <w:spacing w:before="80"/>
        <w:rPr>
          <w:b/>
        </w:rPr>
      </w:pPr>
    </w:p>
    <w:p>
      <w:pPr>
        <w:pStyle w:val="Heading2"/>
        <w:numPr>
          <w:ilvl w:val="2"/>
          <w:numId w:val="51"/>
        </w:numPr>
        <w:tabs>
          <w:tab w:pos="728" w:val="left" w:leader="none"/>
        </w:tabs>
        <w:spacing w:line="240" w:lineRule="auto" w:before="0" w:after="0"/>
        <w:ind w:left="728" w:right="0" w:hanging="499"/>
        <w:jc w:val="left"/>
      </w:pPr>
      <w:r>
        <w:rPr>
          <w:spacing w:val="-2"/>
        </w:rPr>
        <w:t>PARTICIPAÇÃO</w:t>
      </w:r>
      <w:r>
        <w:rPr>
          <w:spacing w:val="-8"/>
        </w:rPr>
        <w:t> </w:t>
      </w:r>
      <w:r>
        <w:rPr>
          <w:spacing w:val="-2"/>
        </w:rPr>
        <w:t>DE</w:t>
      </w:r>
      <w:r>
        <w:rPr>
          <w:spacing w:val="-6"/>
        </w:rPr>
        <w:t> </w:t>
      </w:r>
      <w:r>
        <w:rPr>
          <w:spacing w:val="-2"/>
        </w:rPr>
        <w:t>COOPERATIVAS:</w:t>
      </w:r>
    </w:p>
    <w:p>
      <w:pPr>
        <w:pStyle w:val="BodyText"/>
        <w:spacing w:line="280" w:lineRule="auto" w:before="40"/>
        <w:ind w:left="229"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w:t>
      </w:r>
      <w:r>
        <w:rPr/>
        <w:t>a célere execução do objeto pretendido.</w:t>
      </w:r>
    </w:p>
    <w:p>
      <w:pPr>
        <w:pStyle w:val="BodyText"/>
        <w:spacing w:before="43"/>
      </w:pPr>
    </w:p>
    <w:p>
      <w:pPr>
        <w:pStyle w:val="Heading2"/>
        <w:numPr>
          <w:ilvl w:val="2"/>
          <w:numId w:val="51"/>
        </w:numPr>
        <w:tabs>
          <w:tab w:pos="728" w:val="left" w:leader="none"/>
        </w:tabs>
        <w:spacing w:line="240" w:lineRule="auto" w:before="0" w:after="0"/>
        <w:ind w:left="728" w:right="0" w:hanging="499"/>
        <w:jc w:val="left"/>
      </w:pPr>
      <w:r>
        <w:rPr>
          <w:spacing w:val="-2"/>
        </w:rPr>
        <w:t>PARTICIPAÇÃO</w:t>
      </w:r>
      <w:r>
        <w:rPr>
          <w:spacing w:val="-6"/>
        </w:rPr>
        <w:t> </w:t>
      </w:r>
      <w:r>
        <w:rPr>
          <w:spacing w:val="-2"/>
        </w:rPr>
        <w:t>DE</w:t>
      </w:r>
      <w:r>
        <w:rPr>
          <w:spacing w:val="-6"/>
        </w:rPr>
        <w:t> </w:t>
      </w:r>
      <w:r>
        <w:rPr>
          <w:spacing w:val="-2"/>
        </w:rPr>
        <w:t>CONSÓRCIO:</w:t>
      </w:r>
    </w:p>
    <w:p>
      <w:pPr>
        <w:pStyle w:val="BodyText"/>
        <w:spacing w:before="40"/>
        <w:ind w:left="22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spacing w:before="80"/>
      </w:pPr>
    </w:p>
    <w:p>
      <w:pPr>
        <w:pStyle w:val="Heading2"/>
        <w:numPr>
          <w:ilvl w:val="2"/>
          <w:numId w:val="51"/>
        </w:numPr>
        <w:tabs>
          <w:tab w:pos="728" w:val="left" w:leader="none"/>
        </w:tabs>
        <w:spacing w:line="240" w:lineRule="auto" w:before="0" w:after="0"/>
        <w:ind w:left="728" w:right="0" w:hanging="499"/>
        <w:jc w:val="left"/>
      </w:pPr>
      <w:r>
        <w:rPr/>
        <w:t>DURAÇÃO</w:t>
      </w:r>
      <w:r>
        <w:rPr>
          <w:spacing w:val="-1"/>
        </w:rPr>
        <w:t> </w:t>
      </w:r>
      <w:r>
        <w:rPr/>
        <w:t>DO</w:t>
      </w:r>
      <w:r>
        <w:rPr>
          <w:spacing w:val="-1"/>
        </w:rPr>
        <w:t> </w:t>
      </w:r>
      <w:r>
        <w:rPr>
          <w:spacing w:val="-2"/>
        </w:rPr>
        <w:t>CONTRATO:</w:t>
      </w:r>
    </w:p>
    <w:p>
      <w:pPr>
        <w:pStyle w:val="BodyText"/>
        <w:spacing w:line="280" w:lineRule="auto" w:before="40"/>
        <w:ind w:left="229" w:right="433"/>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3"/>
        </w:rPr>
        <w:t> </w:t>
      </w:r>
      <w:r>
        <w:rPr/>
        <w:t>Art. 107, da Lei 14.133/2021.</w:t>
      </w:r>
    </w:p>
    <w:p>
      <w:pPr>
        <w:pStyle w:val="BodyText"/>
        <w:spacing w:before="42"/>
      </w:pPr>
    </w:p>
    <w:p>
      <w:pPr>
        <w:pStyle w:val="Heading2"/>
        <w:numPr>
          <w:ilvl w:val="2"/>
          <w:numId w:val="51"/>
        </w:numPr>
        <w:tabs>
          <w:tab w:pos="728" w:val="left" w:leader="none"/>
        </w:tabs>
        <w:spacing w:line="240" w:lineRule="auto" w:before="0" w:after="0"/>
        <w:ind w:left="728" w:right="0" w:hanging="499"/>
        <w:jc w:val="left"/>
      </w:pPr>
      <w:r>
        <w:rPr/>
        <w:t>REAJUSTAMENTO</w:t>
      </w:r>
      <w:r>
        <w:rPr>
          <w:spacing w:val="-11"/>
        </w:rPr>
        <w:t> </w:t>
      </w:r>
      <w:r>
        <w:rPr/>
        <w:t>DE</w:t>
      </w:r>
      <w:r>
        <w:rPr>
          <w:spacing w:val="-10"/>
        </w:rPr>
        <w:t> </w:t>
      </w:r>
      <w:r>
        <w:rPr>
          <w:spacing w:val="-2"/>
        </w:rPr>
        <w:t>PREÇOS:</w:t>
      </w:r>
    </w:p>
    <w:p>
      <w:pPr>
        <w:pStyle w:val="BodyText"/>
        <w:spacing w:before="40"/>
        <w:ind w:left="22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2"/>
        <w:numPr>
          <w:ilvl w:val="2"/>
          <w:numId w:val="51"/>
        </w:numPr>
        <w:tabs>
          <w:tab w:pos="728" w:val="left" w:leader="none"/>
        </w:tabs>
        <w:spacing w:line="240" w:lineRule="auto" w:before="0" w:after="0"/>
        <w:ind w:left="728" w:right="0" w:hanging="499"/>
        <w:jc w:val="left"/>
      </w:pPr>
      <w:r>
        <w:rPr>
          <w:spacing w:val="-2"/>
        </w:rPr>
        <w:t>GARANTIA:</w:t>
      </w:r>
    </w:p>
    <w:p>
      <w:pPr>
        <w:pStyle w:val="BodyText"/>
        <w:spacing w:line="266" w:lineRule="auto" w:before="3"/>
        <w:ind w:left="229" w:right="433"/>
        <w:jc w:val="both"/>
      </w:pPr>
      <w:r>
        <w:rPr/>
        <w:t>A cobertura de garantia contratual será avaliada de acordo com a </w:t>
      </w:r>
      <w:r>
        <w:rPr>
          <w:b/>
        </w:rPr>
        <w:t>OS-003-GDG-2024</w:t>
      </w:r>
      <w:r>
        <w:rPr/>
        <w:t>, conforme documento </w:t>
      </w:r>
      <w:r>
        <w:rPr>
          <w:sz w:val="24"/>
        </w:rPr>
        <w:t>70136509</w:t>
      </w:r>
      <w:r>
        <w:rPr/>
        <w:t>, obedecendo as cláusulas previstas no Art. 96 da Lei </w:t>
      </w:r>
      <w:r>
        <w:rPr>
          <w:spacing w:val="-2"/>
        </w:rPr>
        <w:t>14.133/21.</w:t>
      </w:r>
    </w:p>
    <w:p>
      <w:pPr>
        <w:pStyle w:val="BodyText"/>
        <w:spacing w:before="55"/>
      </w:pPr>
    </w:p>
    <w:p>
      <w:pPr>
        <w:pStyle w:val="Heading2"/>
        <w:numPr>
          <w:ilvl w:val="2"/>
          <w:numId w:val="51"/>
        </w:numPr>
        <w:tabs>
          <w:tab w:pos="728" w:val="left" w:leader="none"/>
        </w:tabs>
        <w:spacing w:line="240" w:lineRule="auto" w:before="1" w:after="0"/>
        <w:ind w:left="728" w:right="0" w:hanging="499"/>
        <w:jc w:val="left"/>
      </w:pPr>
      <w:r>
        <w:rPr/>
        <w:t>POSSIBILIDADE</w:t>
      </w:r>
      <w:r>
        <w:rPr>
          <w:spacing w:val="-1"/>
        </w:rPr>
        <w:t> </w:t>
      </w:r>
      <w:r>
        <w:rPr/>
        <w:t>DE</w:t>
      </w:r>
      <w:r>
        <w:rPr>
          <w:spacing w:val="-1"/>
        </w:rPr>
        <w:t> </w:t>
      </w:r>
      <w:r>
        <w:rPr>
          <w:spacing w:val="-2"/>
        </w:rPr>
        <w:t>SUBCONTRATAÇÃO:</w:t>
      </w:r>
    </w:p>
    <w:p>
      <w:pPr>
        <w:pStyle w:val="BodyText"/>
        <w:spacing w:before="40"/>
        <w:ind w:left="22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79"/>
      </w:pPr>
    </w:p>
    <w:p>
      <w:pPr>
        <w:pStyle w:val="Heading2"/>
        <w:numPr>
          <w:ilvl w:val="2"/>
          <w:numId w:val="51"/>
        </w:numPr>
        <w:tabs>
          <w:tab w:pos="828" w:val="left" w:leader="none"/>
        </w:tabs>
        <w:spacing w:line="240" w:lineRule="auto" w:before="1" w:after="0"/>
        <w:ind w:left="828" w:right="0" w:hanging="599"/>
        <w:jc w:val="left"/>
      </w:pPr>
      <w:r>
        <w:rPr/>
        <w:t>INCIDÊNCIA</w:t>
      </w:r>
      <w:r>
        <w:rPr>
          <w:spacing w:val="-12"/>
        </w:rPr>
        <w:t> </w:t>
      </w:r>
      <w:r>
        <w:rPr/>
        <w:t>DO</w:t>
      </w:r>
      <w:r>
        <w:rPr>
          <w:spacing w:val="-1"/>
        </w:rPr>
        <w:t> </w:t>
      </w:r>
      <w:r>
        <w:rPr/>
        <w:t>PROGRAMA</w:t>
      </w:r>
      <w:r>
        <w:rPr>
          <w:spacing w:val="-12"/>
        </w:rPr>
        <w:t> </w:t>
      </w:r>
      <w:r>
        <w:rPr/>
        <w:t>DE</w:t>
      </w:r>
      <w:r>
        <w:rPr>
          <w:spacing w:val="-1"/>
        </w:rPr>
        <w:t> </w:t>
      </w:r>
      <w:r>
        <w:rPr>
          <w:spacing w:val="-2"/>
        </w:rPr>
        <w:t>INTEGRIDADE:</w:t>
      </w:r>
    </w:p>
    <w:p>
      <w:pPr>
        <w:pStyle w:val="BodyText"/>
        <w:spacing w:before="40"/>
        <w:ind w:left="22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2"/>
        <w:numPr>
          <w:ilvl w:val="2"/>
          <w:numId w:val="51"/>
        </w:numPr>
        <w:tabs>
          <w:tab w:pos="816" w:val="left" w:leader="none"/>
        </w:tabs>
        <w:spacing w:line="240" w:lineRule="auto" w:before="0" w:after="0"/>
        <w:ind w:left="816" w:right="0" w:hanging="587"/>
        <w:jc w:val="left"/>
      </w:pPr>
      <w:r>
        <w:rPr>
          <w:spacing w:val="-2"/>
        </w:rPr>
        <w:t>POSSÍVEIS</w:t>
      </w:r>
      <w:r>
        <w:rPr>
          <w:spacing w:val="7"/>
        </w:rPr>
        <w:t> </w:t>
      </w:r>
      <w:r>
        <w:rPr>
          <w:spacing w:val="-2"/>
        </w:rPr>
        <w:t>IMPACTOS</w:t>
      </w:r>
      <w:r>
        <w:rPr>
          <w:spacing w:val="-5"/>
        </w:rPr>
        <w:t> </w:t>
      </w:r>
      <w:r>
        <w:rPr>
          <w:spacing w:val="-2"/>
        </w:rPr>
        <w:t>AMBIENTAIS:</w:t>
      </w:r>
    </w:p>
    <w:p>
      <w:pPr>
        <w:pStyle w:val="BodyText"/>
        <w:spacing w:line="280" w:lineRule="auto" w:before="40"/>
        <w:ind w:left="229" w:right="433"/>
        <w:jc w:val="both"/>
      </w:pPr>
      <w:r>
        <w:rPr/>
        <w:t>Não haverá impactos ambientais para os itens de consumo que se pretende adquirir. Os resíduos gerados serão acondicionados em locais adequados e posteriormente </w:t>
      </w:r>
      <w:r>
        <w:rPr/>
        <w:t>recolhidos pela empresa contratada pela UERJ/HUPE, para realizar o descarte correto, sob a gestão da Hotelaria Hospitalar.</w:t>
      </w:r>
    </w:p>
    <w:p>
      <w:pPr>
        <w:pStyle w:val="BodyText"/>
        <w:spacing w:before="41"/>
      </w:pPr>
    </w:p>
    <w:p>
      <w:pPr>
        <w:pStyle w:val="Heading2"/>
        <w:numPr>
          <w:ilvl w:val="2"/>
          <w:numId w:val="51"/>
        </w:numPr>
        <w:tabs>
          <w:tab w:pos="828" w:val="left" w:leader="none"/>
        </w:tabs>
        <w:spacing w:line="240" w:lineRule="auto" w:before="1" w:after="0"/>
        <w:ind w:left="828" w:right="0" w:hanging="599"/>
        <w:jc w:val="left"/>
      </w:pPr>
      <w:r>
        <w:rPr/>
        <w:t>REQUISITOS</w:t>
      </w:r>
      <w:r>
        <w:rPr>
          <w:spacing w:val="-13"/>
        </w:rPr>
        <w:t> </w:t>
      </w:r>
      <w:r>
        <w:rPr/>
        <w:t>MÍNIMOS</w:t>
      </w:r>
      <w:r>
        <w:rPr>
          <w:spacing w:val="-8"/>
        </w:rPr>
        <w:t> </w:t>
      </w:r>
      <w:r>
        <w:rPr/>
        <w:t>PARA</w:t>
      </w:r>
      <w:r>
        <w:rPr>
          <w:spacing w:val="-23"/>
        </w:rPr>
        <w:t> </w:t>
      </w:r>
      <w:r>
        <w:rPr/>
        <w:t>A</w:t>
      </w:r>
      <w:r>
        <w:rPr>
          <w:spacing w:val="-12"/>
        </w:rPr>
        <w:t> </w:t>
      </w:r>
      <w:r>
        <w:rPr>
          <w:spacing w:val="-2"/>
        </w:rPr>
        <w:t>CONTRATAÇÃO:</w:t>
      </w:r>
    </w:p>
    <w:p>
      <w:pPr>
        <w:pStyle w:val="ListParagraph"/>
        <w:numPr>
          <w:ilvl w:val="3"/>
          <w:numId w:val="51"/>
        </w:numPr>
        <w:tabs>
          <w:tab w:pos="967" w:val="left" w:leader="none"/>
        </w:tabs>
        <w:spacing w:line="240" w:lineRule="auto" w:before="40" w:after="0"/>
        <w:ind w:left="96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BodyText"/>
        <w:spacing w:line="280" w:lineRule="auto" w:before="40"/>
        <w:ind w:left="229"/>
      </w:pPr>
      <w:r>
        <w:rPr/>
        <w:t>3.4.12..2. Cumprir com o fornecimento do objeto contratado em conformidade com prazo, local, emissão de documentos fiscais, quantidade, embalagem, especificações técnicas </w:t>
      </w:r>
      <w:r>
        <w:rPr/>
        <w:t>e validade definidos em Edital.</w:t>
      </w:r>
    </w:p>
    <w:p>
      <w:pPr>
        <w:pStyle w:val="BodyText"/>
        <w:spacing w:before="41"/>
      </w:pPr>
    </w:p>
    <w:p>
      <w:pPr>
        <w:pStyle w:val="Heading2"/>
        <w:numPr>
          <w:ilvl w:val="0"/>
          <w:numId w:val="51"/>
        </w:numPr>
        <w:tabs>
          <w:tab w:pos="428" w:val="left" w:leader="none"/>
        </w:tabs>
        <w:spacing w:line="240" w:lineRule="auto" w:before="1" w:after="0"/>
        <w:ind w:left="428" w:right="0" w:hanging="199"/>
        <w:jc w:val="left"/>
      </w:pPr>
      <w:r>
        <w:rPr>
          <w:spacing w:val="-2"/>
        </w:rPr>
        <w:t>PLANEJAMENTO</w:t>
      </w:r>
    </w:p>
    <w:p>
      <w:pPr>
        <w:pStyle w:val="ListParagraph"/>
        <w:numPr>
          <w:ilvl w:val="1"/>
          <w:numId w:val="51"/>
        </w:numPr>
        <w:tabs>
          <w:tab w:pos="578" w:val="left" w:leader="none"/>
        </w:tabs>
        <w:spacing w:line="240" w:lineRule="auto" w:before="40" w:after="0"/>
        <w:ind w:left="57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before="40"/>
        <w:ind w:left="229" w:right="202"/>
      </w:pPr>
      <w:r>
        <w:rPr/>
        <w:t>Tendo em vista o tripé Ensino, Pesquisa e Extensão, entende-se a presente contratação como </w:t>
      </w:r>
      <w:r>
        <w:rPr>
          <w:i/>
        </w:rPr>
        <w:t>conditio sine qua non </w:t>
      </w:r>
      <w:r>
        <w:rPr/>
        <w:t>à manutenção dos atendimentos aos pacientes regulados </w:t>
      </w:r>
      <w:r>
        <w:rPr/>
        <w:t>pelo SUS, da aprendizagem pelo corpo discente e do pioneirismo teórico e prático desenvolvido pelos professores desta universidade.</w:t>
      </w:r>
    </w:p>
    <w:p>
      <w:pPr>
        <w:pStyle w:val="BodyText"/>
        <w:spacing w:before="41"/>
      </w:pPr>
    </w:p>
    <w:p>
      <w:pPr>
        <w:pStyle w:val="Heading2"/>
        <w:numPr>
          <w:ilvl w:val="1"/>
          <w:numId w:val="51"/>
        </w:numPr>
        <w:tabs>
          <w:tab w:pos="578" w:val="left" w:leader="none"/>
        </w:tabs>
        <w:spacing w:line="240" w:lineRule="auto" w:before="0" w:after="0"/>
        <w:ind w:left="578" w:right="0" w:hanging="349"/>
        <w:jc w:val="left"/>
      </w:pPr>
      <w:r>
        <w:rPr/>
        <w:t>PROVIDÊNCIAS</w:t>
      </w:r>
      <w:r>
        <w:rPr>
          <w:spacing w:val="-14"/>
        </w:rPr>
        <w:t> </w:t>
      </w:r>
      <w:r>
        <w:rPr/>
        <w:t>A</w:t>
      </w:r>
      <w:r>
        <w:rPr>
          <w:spacing w:val="-12"/>
        </w:rPr>
        <w:t> </w:t>
      </w:r>
      <w:r>
        <w:rPr/>
        <w:t>SEREM</w:t>
      </w:r>
      <w:r>
        <w:rPr>
          <w:spacing w:val="-12"/>
        </w:rPr>
        <w:t> </w:t>
      </w:r>
      <w:r>
        <w:rPr>
          <w:spacing w:val="-2"/>
        </w:rPr>
        <w:t>ADOTADAS</w:t>
      </w:r>
    </w:p>
    <w:p>
      <w:pPr>
        <w:spacing w:before="40"/>
        <w:ind w:left="229" w:right="0" w:firstLine="0"/>
        <w:jc w:val="left"/>
        <w:rPr>
          <w:b/>
          <w:sz w:val="20"/>
        </w:rPr>
      </w:pPr>
      <w:r>
        <w:rPr>
          <w:b/>
          <w:sz w:val="20"/>
        </w:rPr>
        <w:t>Não</w:t>
      </w:r>
      <w:r>
        <w:rPr>
          <w:b/>
          <w:spacing w:val="-2"/>
          <w:sz w:val="20"/>
        </w:rPr>
        <w:t> </w:t>
      </w:r>
      <w:r>
        <w:rPr>
          <w:b/>
          <w:sz w:val="20"/>
        </w:rPr>
        <w:t>serão</w:t>
      </w:r>
      <w:r>
        <w:rPr>
          <w:b/>
          <w:spacing w:val="-1"/>
          <w:sz w:val="20"/>
        </w:rPr>
        <w:t> </w:t>
      </w:r>
      <w:r>
        <w:rPr>
          <w:b/>
          <w:sz w:val="20"/>
        </w:rPr>
        <w:t>necessárias</w:t>
      </w:r>
      <w:r>
        <w:rPr>
          <w:b/>
          <w:spacing w:val="-1"/>
          <w:sz w:val="20"/>
        </w:rPr>
        <w:t> </w:t>
      </w:r>
      <w:r>
        <w:rPr>
          <w:b/>
          <w:sz w:val="20"/>
        </w:rPr>
        <w:t>demais</w:t>
      </w:r>
      <w:r>
        <w:rPr>
          <w:b/>
          <w:spacing w:val="-2"/>
          <w:sz w:val="20"/>
        </w:rPr>
        <w:t> </w:t>
      </w:r>
      <w:r>
        <w:rPr>
          <w:b/>
          <w:sz w:val="20"/>
        </w:rPr>
        <w:t>medidas</w:t>
      </w:r>
      <w:r>
        <w:rPr>
          <w:b/>
          <w:spacing w:val="-1"/>
          <w:sz w:val="20"/>
        </w:rPr>
        <w:t> </w:t>
      </w:r>
      <w:r>
        <w:rPr>
          <w:b/>
          <w:sz w:val="20"/>
        </w:rPr>
        <w:t>que</w:t>
      </w:r>
      <w:r>
        <w:rPr>
          <w:b/>
          <w:spacing w:val="-1"/>
          <w:sz w:val="20"/>
        </w:rPr>
        <w:t> </w:t>
      </w:r>
      <w:r>
        <w:rPr>
          <w:b/>
          <w:sz w:val="20"/>
        </w:rPr>
        <w:t>possuam</w:t>
      </w:r>
      <w:r>
        <w:rPr>
          <w:b/>
          <w:spacing w:val="-2"/>
          <w:sz w:val="20"/>
        </w:rPr>
        <w:t> </w:t>
      </w:r>
      <w:r>
        <w:rPr>
          <w:b/>
          <w:sz w:val="20"/>
        </w:rPr>
        <w:t>causalidade</w:t>
      </w:r>
      <w:r>
        <w:rPr>
          <w:b/>
          <w:spacing w:val="-1"/>
          <w:sz w:val="20"/>
        </w:rPr>
        <w:t> </w:t>
      </w:r>
      <w:r>
        <w:rPr>
          <w:b/>
          <w:sz w:val="20"/>
        </w:rPr>
        <w:t>ou</w:t>
      </w:r>
      <w:r>
        <w:rPr>
          <w:b/>
          <w:spacing w:val="-1"/>
          <w:sz w:val="20"/>
        </w:rPr>
        <w:t> </w:t>
      </w:r>
      <w:r>
        <w:rPr>
          <w:b/>
          <w:sz w:val="20"/>
        </w:rPr>
        <w:t>interdependência</w:t>
      </w:r>
      <w:r>
        <w:rPr>
          <w:b/>
          <w:spacing w:val="-2"/>
          <w:sz w:val="20"/>
        </w:rPr>
        <w:t> </w:t>
      </w:r>
      <w:r>
        <w:rPr>
          <w:b/>
          <w:sz w:val="20"/>
        </w:rPr>
        <w:t>com</w:t>
      </w:r>
      <w:r>
        <w:rPr>
          <w:b/>
          <w:spacing w:val="-1"/>
          <w:sz w:val="20"/>
        </w:rPr>
        <w:t> </w:t>
      </w:r>
      <w:r>
        <w:rPr>
          <w:b/>
          <w:sz w:val="20"/>
        </w:rPr>
        <w:t>a</w:t>
      </w:r>
      <w:r>
        <w:rPr>
          <w:b/>
          <w:spacing w:val="-1"/>
          <w:sz w:val="20"/>
        </w:rPr>
        <w:t> </w:t>
      </w:r>
      <w:r>
        <w:rPr>
          <w:b/>
          <w:sz w:val="20"/>
        </w:rPr>
        <w:t>presente</w:t>
      </w:r>
      <w:r>
        <w:rPr>
          <w:b/>
          <w:spacing w:val="-1"/>
          <w:sz w:val="20"/>
        </w:rPr>
        <w:t> </w:t>
      </w:r>
      <w:r>
        <w:rPr>
          <w:b/>
          <w:spacing w:val="-2"/>
          <w:sz w:val="20"/>
        </w:rPr>
        <w:t>contratação.</w:t>
      </w:r>
    </w:p>
    <w:p>
      <w:pPr>
        <w:pStyle w:val="BodyText"/>
        <w:spacing w:before="80"/>
        <w:rPr>
          <w:b/>
        </w:rPr>
      </w:pPr>
    </w:p>
    <w:p>
      <w:pPr>
        <w:pStyle w:val="Heading2"/>
        <w:numPr>
          <w:ilvl w:val="1"/>
          <w:numId w:val="51"/>
        </w:numPr>
        <w:tabs>
          <w:tab w:pos="578" w:val="left" w:leader="none"/>
        </w:tabs>
        <w:spacing w:line="240" w:lineRule="auto" w:before="0" w:after="0"/>
        <w:ind w:left="57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before="40"/>
        <w:ind w:left="229"/>
      </w:pPr>
      <w:r>
        <w:rPr/>
        <w:t>A contratada</w:t>
      </w:r>
      <w:r>
        <w:rPr>
          <w:spacing w:val="16"/>
        </w:rPr>
        <w:t> </w:t>
      </w:r>
      <w:r>
        <w:rPr/>
        <w:t>deverá,</w:t>
      </w:r>
      <w:r>
        <w:rPr>
          <w:spacing w:val="16"/>
        </w:rPr>
        <w:t> </w:t>
      </w:r>
      <w:r>
        <w:rPr/>
        <w:t>tendo</w:t>
      </w:r>
      <w:r>
        <w:rPr>
          <w:spacing w:val="16"/>
        </w:rPr>
        <w:t> </w:t>
      </w:r>
      <w:r>
        <w:rPr/>
        <w:t>em</w:t>
      </w:r>
      <w:r>
        <w:rPr>
          <w:spacing w:val="16"/>
        </w:rPr>
        <w:t> </w:t>
      </w:r>
      <w:r>
        <w:rPr/>
        <w:t>vista</w:t>
      </w:r>
      <w:r>
        <w:rPr>
          <w:spacing w:val="16"/>
        </w:rPr>
        <w:t> </w:t>
      </w:r>
      <w:r>
        <w:rPr/>
        <w:t>o</w:t>
      </w:r>
      <w:r>
        <w:rPr>
          <w:spacing w:val="16"/>
        </w:rPr>
        <w:t> </w:t>
      </w:r>
      <w:r>
        <w:rPr/>
        <w:t>princípio</w:t>
      </w:r>
      <w:r>
        <w:rPr>
          <w:spacing w:val="16"/>
        </w:rPr>
        <w:t> </w:t>
      </w:r>
      <w:r>
        <w:rPr/>
        <w:t>constitucional</w:t>
      </w:r>
      <w:r>
        <w:rPr>
          <w:spacing w:val="16"/>
        </w:rPr>
        <w:t> </w:t>
      </w:r>
      <w:r>
        <w:rPr/>
        <w:t>da</w:t>
      </w:r>
      <w:r>
        <w:rPr>
          <w:spacing w:val="16"/>
        </w:rPr>
        <w:t> </w:t>
      </w:r>
      <w:r>
        <w:rPr/>
        <w:t>promoção</w:t>
      </w:r>
      <w:r>
        <w:rPr>
          <w:spacing w:val="16"/>
        </w:rPr>
        <w:t> </w:t>
      </w:r>
      <w:r>
        <w:rPr/>
        <w:t>do</w:t>
      </w:r>
      <w:r>
        <w:rPr>
          <w:spacing w:val="16"/>
        </w:rPr>
        <w:t> </w:t>
      </w:r>
      <w:r>
        <w:rPr/>
        <w:t>desenvolvimento</w:t>
      </w:r>
      <w:r>
        <w:rPr>
          <w:spacing w:val="16"/>
        </w:rPr>
        <w:t> </w:t>
      </w:r>
      <w:r>
        <w:rPr/>
        <w:t>sustentável</w:t>
      </w:r>
      <w:r>
        <w:rPr>
          <w:spacing w:val="16"/>
        </w:rPr>
        <w:t> </w:t>
      </w:r>
      <w:r>
        <w:rPr/>
        <w:t>e</w:t>
      </w:r>
      <w:r>
        <w:rPr>
          <w:spacing w:val="16"/>
        </w:rPr>
        <w:t> </w:t>
      </w:r>
      <w:r>
        <w:rPr/>
        <w:t>no</w:t>
      </w:r>
      <w:r>
        <w:rPr>
          <w:spacing w:val="16"/>
        </w:rPr>
        <w:t> </w:t>
      </w:r>
      <w:r>
        <w:rPr/>
        <w:t>que</w:t>
      </w:r>
      <w:r>
        <w:rPr>
          <w:spacing w:val="16"/>
        </w:rPr>
        <w:t> </w:t>
      </w:r>
      <w:r>
        <w:rPr/>
        <w:t>for</w:t>
      </w:r>
      <w:r>
        <w:rPr>
          <w:spacing w:val="16"/>
        </w:rPr>
        <w:t> </w:t>
      </w:r>
      <w:r>
        <w:rPr/>
        <w:t>aplicável</w:t>
      </w:r>
      <w:r>
        <w:rPr>
          <w:spacing w:val="16"/>
        </w:rPr>
        <w:t> </w:t>
      </w:r>
      <w:r>
        <w:rPr/>
        <w:t>ao</w:t>
      </w:r>
      <w:r>
        <w:rPr>
          <w:spacing w:val="16"/>
        </w:rPr>
        <w:t> </w:t>
      </w:r>
      <w:r>
        <w:rPr/>
        <w:t>cumprimento</w:t>
      </w:r>
      <w:r>
        <w:rPr>
          <w:spacing w:val="16"/>
        </w:rPr>
        <w:t> </w:t>
      </w:r>
      <w:r>
        <w:rPr/>
        <w:t>do</w:t>
      </w:r>
      <w:r>
        <w:rPr>
          <w:spacing w:val="16"/>
        </w:rPr>
        <w:t> </w:t>
      </w:r>
      <w:r>
        <w:rPr/>
        <w:t>objeto,</w:t>
      </w:r>
      <w:r>
        <w:rPr>
          <w:spacing w:val="16"/>
        </w:rPr>
        <w:t> </w:t>
      </w:r>
      <w:r>
        <w:rPr/>
        <w:t>obedecer</w:t>
      </w:r>
      <w:r>
        <w:rPr>
          <w:spacing w:val="16"/>
        </w:rPr>
        <w:t> </w:t>
      </w:r>
      <w:r>
        <w:rPr/>
        <w:t>aos critérios estabelecidos no Decreto Estadual 43.629/2012.</w:t>
      </w:r>
    </w:p>
    <w:p>
      <w:pPr>
        <w:pStyle w:val="BodyText"/>
        <w:spacing w:before="42"/>
      </w:pPr>
    </w:p>
    <w:p>
      <w:pPr>
        <w:pStyle w:val="Heading2"/>
        <w:numPr>
          <w:ilvl w:val="1"/>
          <w:numId w:val="51"/>
        </w:numPr>
        <w:tabs>
          <w:tab w:pos="578" w:val="left" w:leader="none"/>
        </w:tabs>
        <w:spacing w:line="240" w:lineRule="auto" w:before="0" w:after="0"/>
        <w:ind w:left="578" w:right="0" w:hanging="349"/>
        <w:jc w:val="left"/>
      </w:pPr>
      <w:r>
        <w:rPr>
          <w:spacing w:val="-2"/>
        </w:rPr>
        <w:t>CONTRATAÇÕES</w:t>
      </w:r>
      <w:r>
        <w:rPr>
          <w:spacing w:val="-7"/>
        </w:rPr>
        <w:t> </w:t>
      </w:r>
      <w:r>
        <w:rPr>
          <w:spacing w:val="-2"/>
        </w:rPr>
        <w:t>CORRELATAS</w:t>
      </w:r>
    </w:p>
    <w:p>
      <w:pPr>
        <w:pStyle w:val="BodyText"/>
        <w:spacing w:line="280" w:lineRule="auto" w:before="40"/>
        <w:ind w:left="229"/>
      </w:pPr>
      <w:r>
        <w:rPr/>
        <w:t>Conforme</w:t>
      </w:r>
      <w:r>
        <w:rPr>
          <w:spacing w:val="37"/>
        </w:rPr>
        <w:t> </w:t>
      </w:r>
      <w:r>
        <w:rPr/>
        <w:t>pode</w:t>
      </w:r>
      <w:r>
        <w:rPr>
          <w:spacing w:val="37"/>
        </w:rPr>
        <w:t> </w:t>
      </w:r>
      <w:r>
        <w:rPr/>
        <w:t>ser</w:t>
      </w:r>
      <w:r>
        <w:rPr>
          <w:spacing w:val="37"/>
        </w:rPr>
        <w:t> </w:t>
      </w:r>
      <w:r>
        <w:rPr/>
        <w:t>observado</w:t>
      </w:r>
      <w:r>
        <w:rPr>
          <w:spacing w:val="37"/>
        </w:rPr>
        <w:t> </w:t>
      </w:r>
      <w:r>
        <w:rPr/>
        <w:t>no</w:t>
      </w:r>
      <w:r>
        <w:rPr>
          <w:spacing w:val="37"/>
        </w:rPr>
        <w:t> </w:t>
      </w:r>
      <w:r>
        <w:rPr/>
        <w:t>rol</w:t>
      </w:r>
      <w:r>
        <w:rPr>
          <w:spacing w:val="37"/>
        </w:rPr>
        <w:t> </w:t>
      </w:r>
      <w:r>
        <w:rPr/>
        <w:t>de</w:t>
      </w:r>
      <w:r>
        <w:rPr>
          <w:spacing w:val="37"/>
        </w:rPr>
        <w:t> </w:t>
      </w:r>
      <w:r>
        <w:rPr/>
        <w:t>itens</w:t>
      </w:r>
      <w:r>
        <w:rPr>
          <w:spacing w:val="37"/>
        </w:rPr>
        <w:t> </w:t>
      </w:r>
      <w:r>
        <w:rPr/>
        <w:t>de</w:t>
      </w:r>
      <w:r>
        <w:rPr>
          <w:spacing w:val="37"/>
        </w:rPr>
        <w:t> </w:t>
      </w:r>
      <w:r>
        <w:rPr/>
        <w:t>fornecimento</w:t>
      </w:r>
      <w:r>
        <w:rPr>
          <w:spacing w:val="37"/>
        </w:rPr>
        <w:t> </w:t>
      </w:r>
      <w:r>
        <w:rPr/>
        <w:t>contínuo,</w:t>
      </w:r>
      <w:r>
        <w:rPr>
          <w:spacing w:val="37"/>
        </w:rPr>
        <w:t> </w:t>
      </w:r>
      <w:r>
        <w:rPr/>
        <w:t>para</w:t>
      </w:r>
      <w:r>
        <w:rPr>
          <w:spacing w:val="37"/>
        </w:rPr>
        <w:t> </w:t>
      </w:r>
      <w:r>
        <w:rPr/>
        <w:t>os</w:t>
      </w:r>
      <w:r>
        <w:rPr>
          <w:spacing w:val="37"/>
        </w:rPr>
        <w:t> </w:t>
      </w:r>
      <w:r>
        <w:rPr/>
        <w:t>itens</w:t>
      </w:r>
      <w:r>
        <w:rPr>
          <w:spacing w:val="37"/>
        </w:rPr>
        <w:t> </w:t>
      </w:r>
      <w:r>
        <w:rPr/>
        <w:t>da</w:t>
      </w:r>
      <w:r>
        <w:rPr>
          <w:spacing w:val="37"/>
        </w:rPr>
        <w:t> </w:t>
      </w:r>
      <w:r>
        <w:rPr/>
        <w:t>mesma</w:t>
      </w:r>
      <w:r>
        <w:rPr>
          <w:spacing w:val="37"/>
        </w:rPr>
        <w:t> </w:t>
      </w:r>
      <w:r>
        <w:rPr/>
        <w:t>subclasse</w:t>
      </w:r>
      <w:r>
        <w:rPr>
          <w:spacing w:val="37"/>
        </w:rPr>
        <w:t> </w:t>
      </w:r>
      <w:r>
        <w:rPr/>
        <w:t>do</w:t>
      </w:r>
      <w:r>
        <w:rPr>
          <w:spacing w:val="37"/>
        </w:rPr>
        <w:t> </w:t>
      </w:r>
      <w:r>
        <w:rPr/>
        <w:t>objeto</w:t>
      </w:r>
      <w:r>
        <w:rPr>
          <w:spacing w:val="37"/>
        </w:rPr>
        <w:t> </w:t>
      </w:r>
      <w:r>
        <w:rPr/>
        <w:t>da</w:t>
      </w:r>
      <w:r>
        <w:rPr>
          <w:spacing w:val="37"/>
        </w:rPr>
        <w:t> </w:t>
      </w:r>
      <w:r>
        <w:rPr/>
        <w:t>presente</w:t>
      </w:r>
      <w:r>
        <w:rPr>
          <w:spacing w:val="37"/>
        </w:rPr>
        <w:t> </w:t>
      </w:r>
      <w:r>
        <w:rPr/>
        <w:t>contratação,</w:t>
      </w:r>
      <w:r>
        <w:rPr>
          <w:spacing w:val="37"/>
        </w:rPr>
        <w:t> </w:t>
      </w:r>
      <w:r>
        <w:rPr/>
        <w:t>as</w:t>
      </w:r>
      <w:r>
        <w:rPr>
          <w:spacing w:val="37"/>
        </w:rPr>
        <w:t> </w:t>
      </w:r>
      <w:r>
        <w:rPr/>
        <w:t>contratações</w:t>
      </w:r>
      <w:r>
        <w:rPr>
          <w:spacing w:val="37"/>
        </w:rPr>
        <w:t> </w:t>
      </w:r>
      <w:r>
        <w:rPr/>
        <w:t>vigentes configuram contratações correlatas e estão elencadas abaixo:</w:t>
      </w:r>
    </w:p>
    <w:p>
      <w:pPr>
        <w:pStyle w:val="BodyText"/>
        <w:spacing w:before="81"/>
      </w:pPr>
    </w:p>
    <w:tbl>
      <w:tblPr>
        <w:tblW w:w="0" w:type="auto"/>
        <w:jc w:val="left"/>
        <w:tblInd w:w="5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22"/>
        <w:gridCol w:w="1061"/>
        <w:gridCol w:w="4038"/>
        <w:gridCol w:w="1329"/>
        <w:gridCol w:w="2362"/>
      </w:tblGrid>
      <w:tr>
        <w:trPr>
          <w:trHeight w:val="221" w:hRule="atLeast"/>
        </w:trPr>
        <w:tc>
          <w:tcPr>
            <w:tcW w:w="822" w:type="dxa"/>
          </w:tcPr>
          <w:p>
            <w:pPr>
              <w:pStyle w:val="TableParagraph"/>
              <w:spacing w:line="201" w:lineRule="exact"/>
              <w:ind w:right="186"/>
              <w:jc w:val="center"/>
              <w:rPr>
                <w:b/>
                <w:sz w:val="20"/>
              </w:rPr>
            </w:pPr>
            <w:r>
              <w:rPr>
                <w:b/>
                <w:spacing w:val="-4"/>
                <w:sz w:val="20"/>
              </w:rPr>
              <w:t>ITEM</w:t>
            </w:r>
          </w:p>
        </w:tc>
        <w:tc>
          <w:tcPr>
            <w:tcW w:w="1061" w:type="dxa"/>
          </w:tcPr>
          <w:p>
            <w:pPr>
              <w:pStyle w:val="TableParagraph"/>
              <w:spacing w:line="201" w:lineRule="exact"/>
              <w:ind w:left="321"/>
              <w:rPr>
                <w:b/>
                <w:sz w:val="20"/>
              </w:rPr>
            </w:pPr>
            <w:r>
              <w:rPr>
                <w:b/>
                <w:spacing w:val="-5"/>
                <w:sz w:val="20"/>
              </w:rPr>
              <w:t>MV</w:t>
            </w:r>
          </w:p>
        </w:tc>
        <w:tc>
          <w:tcPr>
            <w:tcW w:w="4038" w:type="dxa"/>
          </w:tcPr>
          <w:p>
            <w:pPr>
              <w:pStyle w:val="TableParagraph"/>
              <w:spacing w:line="201" w:lineRule="exact"/>
              <w:ind w:right="15"/>
              <w:jc w:val="center"/>
              <w:rPr>
                <w:b/>
                <w:sz w:val="20"/>
              </w:rPr>
            </w:pPr>
            <w:r>
              <w:rPr>
                <w:b/>
                <w:spacing w:val="-2"/>
                <w:sz w:val="20"/>
              </w:rPr>
              <w:t>MEDICAMENTO</w:t>
            </w:r>
          </w:p>
        </w:tc>
        <w:tc>
          <w:tcPr>
            <w:tcW w:w="1329" w:type="dxa"/>
          </w:tcPr>
          <w:p>
            <w:pPr>
              <w:pStyle w:val="TableParagraph"/>
              <w:spacing w:line="201" w:lineRule="exact"/>
              <w:ind w:left="104"/>
              <w:jc w:val="center"/>
              <w:rPr>
                <w:b/>
                <w:sz w:val="20"/>
              </w:rPr>
            </w:pPr>
            <w:r>
              <w:rPr>
                <w:b/>
                <w:spacing w:val="-2"/>
                <w:sz w:val="20"/>
              </w:rPr>
              <w:t>FORMA</w:t>
            </w:r>
          </w:p>
        </w:tc>
        <w:tc>
          <w:tcPr>
            <w:tcW w:w="2362" w:type="dxa"/>
          </w:tcPr>
          <w:p>
            <w:pPr>
              <w:pStyle w:val="TableParagraph"/>
              <w:spacing w:line="201" w:lineRule="exact"/>
              <w:ind w:left="183"/>
              <w:jc w:val="center"/>
              <w:rPr>
                <w:b/>
                <w:sz w:val="20"/>
              </w:rPr>
            </w:pPr>
            <w:r>
              <w:rPr>
                <w:b/>
                <w:spacing w:val="-2"/>
                <w:sz w:val="20"/>
              </w:rPr>
              <w:t>PROCESSO</w:t>
            </w:r>
          </w:p>
        </w:tc>
      </w:tr>
      <w:tr>
        <w:trPr>
          <w:trHeight w:val="299" w:hRule="atLeast"/>
        </w:trPr>
        <w:tc>
          <w:tcPr>
            <w:tcW w:w="9612" w:type="dxa"/>
            <w:gridSpan w:val="5"/>
          </w:tcPr>
          <w:p>
            <w:pPr>
              <w:pStyle w:val="TableParagraph"/>
              <w:spacing w:line="210" w:lineRule="exact" w:before="70"/>
              <w:ind w:right="39"/>
              <w:jc w:val="center"/>
              <w:rPr>
                <w:b/>
                <w:sz w:val="20"/>
              </w:rPr>
            </w:pPr>
            <w:r>
              <w:rPr>
                <w:b/>
                <w:sz w:val="20"/>
              </w:rPr>
              <w:t>ANTINEOPLÁSICOS</w:t>
            </w:r>
            <w:r>
              <w:rPr>
                <w:b/>
                <w:spacing w:val="-1"/>
                <w:sz w:val="20"/>
              </w:rPr>
              <w:t> </w:t>
            </w:r>
            <w:r>
              <w:rPr>
                <w:b/>
                <w:sz w:val="20"/>
              </w:rPr>
              <w:t>-</w:t>
            </w:r>
            <w:r>
              <w:rPr>
                <w:b/>
                <w:spacing w:val="-1"/>
                <w:sz w:val="20"/>
              </w:rPr>
              <w:t> </w:t>
            </w:r>
            <w:r>
              <w:rPr>
                <w:b/>
                <w:sz w:val="20"/>
              </w:rPr>
              <w:t>INIBIDORES</w:t>
            </w:r>
            <w:r>
              <w:rPr>
                <w:b/>
                <w:spacing w:val="-1"/>
                <w:sz w:val="20"/>
              </w:rPr>
              <w:t> </w:t>
            </w:r>
            <w:r>
              <w:rPr>
                <w:b/>
                <w:sz w:val="20"/>
              </w:rPr>
              <w:t>DA</w:t>
            </w:r>
            <w:r>
              <w:rPr>
                <w:b/>
                <w:spacing w:val="-12"/>
                <w:sz w:val="20"/>
              </w:rPr>
              <w:t> </w:t>
            </w:r>
            <w:r>
              <w:rPr>
                <w:b/>
                <w:sz w:val="20"/>
              </w:rPr>
              <w:t>SÍNTESE</w:t>
            </w:r>
            <w:r>
              <w:rPr>
                <w:b/>
                <w:spacing w:val="-1"/>
                <w:sz w:val="20"/>
              </w:rPr>
              <w:t> </w:t>
            </w:r>
            <w:r>
              <w:rPr>
                <w:b/>
                <w:sz w:val="20"/>
              </w:rPr>
              <w:t>DO</w:t>
            </w:r>
            <w:r>
              <w:rPr>
                <w:b/>
                <w:spacing w:val="-1"/>
                <w:sz w:val="20"/>
              </w:rPr>
              <w:t> </w:t>
            </w:r>
            <w:r>
              <w:rPr>
                <w:b/>
                <w:sz w:val="20"/>
              </w:rPr>
              <w:t>DNA</w:t>
            </w:r>
            <w:r>
              <w:rPr>
                <w:b/>
                <w:spacing w:val="-12"/>
                <w:sz w:val="20"/>
              </w:rPr>
              <w:t> </w:t>
            </w:r>
            <w:r>
              <w:rPr>
                <w:b/>
                <w:sz w:val="20"/>
              </w:rPr>
              <w:t>E</w:t>
            </w:r>
            <w:r>
              <w:rPr>
                <w:b/>
                <w:spacing w:val="-1"/>
                <w:sz w:val="20"/>
              </w:rPr>
              <w:t> </w:t>
            </w:r>
            <w:r>
              <w:rPr>
                <w:b/>
                <w:spacing w:val="-5"/>
                <w:sz w:val="20"/>
              </w:rPr>
              <w:t>RNA</w:t>
            </w:r>
          </w:p>
        </w:tc>
      </w:tr>
      <w:tr>
        <w:trPr>
          <w:trHeight w:val="339" w:hRule="atLeast"/>
        </w:trPr>
        <w:tc>
          <w:tcPr>
            <w:tcW w:w="822" w:type="dxa"/>
          </w:tcPr>
          <w:p>
            <w:pPr>
              <w:pStyle w:val="TableParagraph"/>
              <w:rPr>
                <w:sz w:val="18"/>
              </w:rPr>
            </w:pPr>
          </w:p>
        </w:tc>
        <w:tc>
          <w:tcPr>
            <w:tcW w:w="1061" w:type="dxa"/>
          </w:tcPr>
          <w:p>
            <w:pPr>
              <w:pStyle w:val="TableParagraph"/>
              <w:spacing w:before="70"/>
              <w:ind w:left="337"/>
              <w:rPr>
                <w:sz w:val="20"/>
              </w:rPr>
            </w:pPr>
            <w:r>
              <w:rPr>
                <w:spacing w:val="-5"/>
                <w:sz w:val="20"/>
              </w:rPr>
              <w:t>361</w:t>
            </w:r>
          </w:p>
        </w:tc>
        <w:tc>
          <w:tcPr>
            <w:tcW w:w="4038" w:type="dxa"/>
          </w:tcPr>
          <w:p>
            <w:pPr>
              <w:pStyle w:val="TableParagraph"/>
              <w:spacing w:before="70"/>
              <w:ind w:right="15"/>
              <w:jc w:val="center"/>
              <w:rPr>
                <w:sz w:val="20"/>
              </w:rPr>
            </w:pPr>
            <w:r>
              <w:rPr>
                <w:sz w:val="20"/>
              </w:rPr>
              <w:t>Metotrexato</w:t>
            </w:r>
            <w:r>
              <w:rPr>
                <w:spacing w:val="-1"/>
                <w:sz w:val="20"/>
              </w:rPr>
              <w:t> </w:t>
            </w:r>
            <w:r>
              <w:rPr>
                <w:sz w:val="20"/>
              </w:rPr>
              <w:t>25</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fa</w:t>
            </w:r>
            <w:r>
              <w:rPr>
                <w:spacing w:val="-1"/>
                <w:sz w:val="20"/>
              </w:rPr>
              <w:t> </w:t>
            </w:r>
            <w:r>
              <w:rPr>
                <w:sz w:val="20"/>
              </w:rPr>
              <w:t>20</w:t>
            </w:r>
            <w:r>
              <w:rPr>
                <w:spacing w:val="-1"/>
                <w:sz w:val="20"/>
              </w:rPr>
              <w:t> </w:t>
            </w:r>
            <w:r>
              <w:rPr>
                <w:spacing w:val="-5"/>
                <w:sz w:val="20"/>
              </w:rPr>
              <w:t>mL</w:t>
            </w:r>
          </w:p>
        </w:tc>
        <w:tc>
          <w:tcPr>
            <w:tcW w:w="1329" w:type="dxa"/>
          </w:tcPr>
          <w:p>
            <w:pPr>
              <w:pStyle w:val="TableParagraph"/>
              <w:spacing w:before="70"/>
              <w:ind w:left="104" w:right="1"/>
              <w:jc w:val="center"/>
              <w:rPr>
                <w:sz w:val="20"/>
              </w:rPr>
            </w:pPr>
            <w:r>
              <w:rPr>
                <w:spacing w:val="-5"/>
                <w:sz w:val="20"/>
              </w:rPr>
              <w:t>FA</w:t>
            </w:r>
          </w:p>
        </w:tc>
        <w:tc>
          <w:tcPr>
            <w:tcW w:w="2362" w:type="dxa"/>
          </w:tcPr>
          <w:p>
            <w:pPr>
              <w:pStyle w:val="TableParagraph"/>
              <w:spacing w:before="70"/>
              <w:ind w:left="183"/>
              <w:jc w:val="center"/>
              <w:rPr>
                <w:sz w:val="20"/>
              </w:rPr>
            </w:pPr>
            <w:r>
              <w:rPr>
                <w:sz w:val="20"/>
              </w:rPr>
              <w:t>SEI-</w:t>
            </w:r>
            <w:r>
              <w:rPr>
                <w:spacing w:val="-2"/>
                <w:sz w:val="20"/>
              </w:rPr>
              <w:t>260008/009222/2023</w:t>
            </w:r>
          </w:p>
        </w:tc>
      </w:tr>
      <w:tr>
        <w:trPr>
          <w:trHeight w:val="307" w:hRule="atLeast"/>
        </w:trPr>
        <w:tc>
          <w:tcPr>
            <w:tcW w:w="822" w:type="dxa"/>
          </w:tcPr>
          <w:p>
            <w:pPr>
              <w:pStyle w:val="TableParagraph"/>
              <w:rPr>
                <w:sz w:val="18"/>
              </w:rPr>
            </w:pPr>
          </w:p>
        </w:tc>
        <w:tc>
          <w:tcPr>
            <w:tcW w:w="1061" w:type="dxa"/>
          </w:tcPr>
          <w:p>
            <w:pPr>
              <w:pStyle w:val="TableParagraph"/>
              <w:spacing w:before="30"/>
              <w:ind w:left="288"/>
              <w:rPr>
                <w:sz w:val="20"/>
              </w:rPr>
            </w:pPr>
            <w:r>
              <w:rPr>
                <w:spacing w:val="-4"/>
                <w:sz w:val="20"/>
              </w:rPr>
              <w:t>7800</w:t>
            </w:r>
          </w:p>
        </w:tc>
        <w:tc>
          <w:tcPr>
            <w:tcW w:w="4038" w:type="dxa"/>
          </w:tcPr>
          <w:p>
            <w:pPr>
              <w:pStyle w:val="TableParagraph"/>
              <w:spacing w:before="30"/>
              <w:ind w:right="15"/>
              <w:jc w:val="center"/>
              <w:rPr>
                <w:sz w:val="20"/>
              </w:rPr>
            </w:pPr>
            <w:r>
              <w:rPr>
                <w:sz w:val="20"/>
              </w:rPr>
              <w:t>Pemetrexade</w:t>
            </w:r>
            <w:r>
              <w:rPr>
                <w:spacing w:val="-1"/>
                <w:sz w:val="20"/>
              </w:rPr>
              <w:t> </w:t>
            </w:r>
            <w:r>
              <w:rPr>
                <w:sz w:val="20"/>
              </w:rPr>
              <w:t>dissódico</w:t>
            </w:r>
            <w:r>
              <w:rPr>
                <w:spacing w:val="-1"/>
                <w:sz w:val="20"/>
              </w:rPr>
              <w:t> </w:t>
            </w:r>
            <w:r>
              <w:rPr>
                <w:sz w:val="20"/>
              </w:rPr>
              <w:t>500</w:t>
            </w:r>
            <w:r>
              <w:rPr>
                <w:spacing w:val="-1"/>
                <w:sz w:val="20"/>
              </w:rPr>
              <w:t> </w:t>
            </w:r>
            <w:r>
              <w:rPr>
                <w:spacing w:val="-5"/>
                <w:sz w:val="20"/>
              </w:rPr>
              <w:t>mg</w:t>
            </w:r>
          </w:p>
        </w:tc>
        <w:tc>
          <w:tcPr>
            <w:tcW w:w="1329" w:type="dxa"/>
          </w:tcPr>
          <w:p>
            <w:pPr>
              <w:pStyle w:val="TableParagraph"/>
              <w:rPr>
                <w:sz w:val="18"/>
              </w:rPr>
            </w:pPr>
          </w:p>
        </w:tc>
        <w:tc>
          <w:tcPr>
            <w:tcW w:w="2362" w:type="dxa"/>
          </w:tcPr>
          <w:p>
            <w:pPr>
              <w:pStyle w:val="TableParagraph"/>
              <w:spacing w:before="30"/>
              <w:ind w:left="183"/>
              <w:jc w:val="center"/>
              <w:rPr>
                <w:sz w:val="20"/>
              </w:rPr>
            </w:pPr>
            <w:r>
              <w:rPr>
                <w:sz w:val="20"/>
              </w:rPr>
              <w:t>SEI-</w:t>
            </w:r>
            <w:r>
              <w:rPr>
                <w:spacing w:val="-2"/>
                <w:sz w:val="20"/>
              </w:rPr>
              <w:t>260008/009238/2023</w:t>
            </w:r>
          </w:p>
        </w:tc>
      </w:tr>
      <w:tr>
        <w:trPr>
          <w:trHeight w:val="307" w:hRule="atLeast"/>
        </w:trPr>
        <w:tc>
          <w:tcPr>
            <w:tcW w:w="822" w:type="dxa"/>
          </w:tcPr>
          <w:p>
            <w:pPr>
              <w:pStyle w:val="TableParagraph"/>
              <w:rPr>
                <w:sz w:val="18"/>
              </w:rPr>
            </w:pPr>
          </w:p>
        </w:tc>
        <w:tc>
          <w:tcPr>
            <w:tcW w:w="1061" w:type="dxa"/>
          </w:tcPr>
          <w:p>
            <w:pPr>
              <w:pStyle w:val="TableParagraph"/>
              <w:spacing w:before="38"/>
              <w:ind w:left="337"/>
              <w:rPr>
                <w:sz w:val="20"/>
              </w:rPr>
            </w:pPr>
            <w:r>
              <w:rPr>
                <w:spacing w:val="-5"/>
                <w:sz w:val="20"/>
              </w:rPr>
              <w:t>330</w:t>
            </w:r>
          </w:p>
        </w:tc>
        <w:tc>
          <w:tcPr>
            <w:tcW w:w="4038" w:type="dxa"/>
          </w:tcPr>
          <w:p>
            <w:pPr>
              <w:pStyle w:val="TableParagraph"/>
              <w:spacing w:before="38"/>
              <w:ind w:right="15"/>
              <w:jc w:val="center"/>
              <w:rPr>
                <w:sz w:val="20"/>
              </w:rPr>
            </w:pPr>
            <w:r>
              <w:rPr>
                <w:sz w:val="20"/>
              </w:rPr>
              <w:t>Etoposideo</w:t>
            </w:r>
            <w:r>
              <w:rPr>
                <w:spacing w:val="-1"/>
                <w:sz w:val="20"/>
              </w:rPr>
              <w:t> </w:t>
            </w:r>
            <w:r>
              <w:rPr>
                <w:sz w:val="20"/>
              </w:rPr>
              <w:t>20</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amp</w:t>
            </w:r>
            <w:r>
              <w:rPr>
                <w:spacing w:val="-1"/>
                <w:sz w:val="20"/>
              </w:rPr>
              <w:t> </w:t>
            </w:r>
            <w:r>
              <w:rPr>
                <w:sz w:val="20"/>
              </w:rPr>
              <w:t>5</w:t>
            </w:r>
            <w:r>
              <w:rPr>
                <w:spacing w:val="-1"/>
                <w:sz w:val="20"/>
              </w:rPr>
              <w:t> </w:t>
            </w:r>
            <w:r>
              <w:rPr>
                <w:spacing w:val="-5"/>
                <w:sz w:val="20"/>
              </w:rPr>
              <w:t>mL</w:t>
            </w:r>
          </w:p>
        </w:tc>
        <w:tc>
          <w:tcPr>
            <w:tcW w:w="1329" w:type="dxa"/>
          </w:tcPr>
          <w:p>
            <w:pPr>
              <w:pStyle w:val="TableParagraph"/>
              <w:spacing w:before="38"/>
              <w:ind w:left="104" w:right="1"/>
              <w:jc w:val="center"/>
              <w:rPr>
                <w:sz w:val="20"/>
              </w:rPr>
            </w:pPr>
            <w:r>
              <w:rPr>
                <w:spacing w:val="-5"/>
                <w:sz w:val="20"/>
              </w:rPr>
              <w:t>AMP</w:t>
            </w:r>
          </w:p>
        </w:tc>
        <w:tc>
          <w:tcPr>
            <w:tcW w:w="2362" w:type="dxa"/>
          </w:tcPr>
          <w:p>
            <w:pPr>
              <w:pStyle w:val="TableParagraph"/>
              <w:spacing w:before="38"/>
              <w:ind w:left="183"/>
              <w:jc w:val="center"/>
              <w:rPr>
                <w:sz w:val="20"/>
              </w:rPr>
            </w:pPr>
            <w:r>
              <w:rPr>
                <w:sz w:val="20"/>
              </w:rPr>
              <w:t>SEI-</w:t>
            </w:r>
            <w:r>
              <w:rPr>
                <w:spacing w:val="-2"/>
                <w:sz w:val="20"/>
              </w:rPr>
              <w:t>260008/009242/2023</w:t>
            </w:r>
          </w:p>
        </w:tc>
      </w:tr>
      <w:tr>
        <w:trPr>
          <w:trHeight w:val="260" w:hRule="atLeast"/>
        </w:trPr>
        <w:tc>
          <w:tcPr>
            <w:tcW w:w="822" w:type="dxa"/>
          </w:tcPr>
          <w:p>
            <w:pPr>
              <w:pStyle w:val="TableParagraph"/>
              <w:spacing w:line="210" w:lineRule="exact" w:before="30"/>
              <w:ind w:right="186"/>
              <w:jc w:val="center"/>
              <w:rPr>
                <w:sz w:val="20"/>
              </w:rPr>
            </w:pPr>
            <w:r>
              <w:rPr>
                <w:spacing w:val="-10"/>
                <w:sz w:val="20"/>
              </w:rPr>
              <w:t>1</w:t>
            </w:r>
          </w:p>
        </w:tc>
        <w:tc>
          <w:tcPr>
            <w:tcW w:w="1061" w:type="dxa"/>
          </w:tcPr>
          <w:p>
            <w:pPr>
              <w:pStyle w:val="TableParagraph"/>
              <w:spacing w:line="210" w:lineRule="exact" w:before="30"/>
              <w:ind w:left="337"/>
              <w:rPr>
                <w:sz w:val="20"/>
              </w:rPr>
            </w:pPr>
            <w:r>
              <w:rPr>
                <w:spacing w:val="-5"/>
                <w:sz w:val="20"/>
              </w:rPr>
              <w:t>371</w:t>
            </w:r>
          </w:p>
        </w:tc>
        <w:tc>
          <w:tcPr>
            <w:tcW w:w="4038" w:type="dxa"/>
          </w:tcPr>
          <w:p>
            <w:pPr>
              <w:pStyle w:val="TableParagraph"/>
              <w:spacing w:line="210" w:lineRule="exact" w:before="30"/>
              <w:ind w:right="15"/>
              <w:jc w:val="center"/>
              <w:rPr>
                <w:sz w:val="20"/>
              </w:rPr>
            </w:pPr>
            <w:r>
              <w:rPr>
                <w:sz w:val="20"/>
              </w:rPr>
              <w:t>Hidroxiureia</w:t>
            </w:r>
            <w:r>
              <w:rPr>
                <w:spacing w:val="-1"/>
                <w:sz w:val="20"/>
              </w:rPr>
              <w:t> </w:t>
            </w:r>
            <w:r>
              <w:rPr>
                <w:sz w:val="20"/>
              </w:rPr>
              <w:t>500</w:t>
            </w:r>
            <w:r>
              <w:rPr>
                <w:spacing w:val="-1"/>
                <w:sz w:val="20"/>
              </w:rPr>
              <w:t> </w:t>
            </w:r>
            <w:r>
              <w:rPr>
                <w:sz w:val="20"/>
              </w:rPr>
              <w:t>mg</w:t>
            </w:r>
            <w:r>
              <w:rPr>
                <w:spacing w:val="-1"/>
                <w:sz w:val="20"/>
              </w:rPr>
              <w:t> </w:t>
            </w:r>
            <w:r>
              <w:rPr>
                <w:spacing w:val="-5"/>
                <w:sz w:val="20"/>
              </w:rPr>
              <w:t>cap</w:t>
            </w:r>
          </w:p>
        </w:tc>
        <w:tc>
          <w:tcPr>
            <w:tcW w:w="1329" w:type="dxa"/>
          </w:tcPr>
          <w:p>
            <w:pPr>
              <w:pStyle w:val="TableParagraph"/>
              <w:spacing w:line="210" w:lineRule="exact" w:before="30"/>
              <w:ind w:left="104"/>
              <w:jc w:val="center"/>
              <w:rPr>
                <w:sz w:val="20"/>
              </w:rPr>
            </w:pPr>
            <w:r>
              <w:rPr>
                <w:spacing w:val="-5"/>
                <w:sz w:val="20"/>
              </w:rPr>
              <w:t>CAP</w:t>
            </w:r>
          </w:p>
        </w:tc>
        <w:tc>
          <w:tcPr>
            <w:tcW w:w="2362" w:type="dxa"/>
          </w:tcPr>
          <w:p>
            <w:pPr>
              <w:pStyle w:val="TableParagraph"/>
              <w:spacing w:line="210" w:lineRule="exact" w:before="30"/>
              <w:ind w:left="183"/>
              <w:jc w:val="center"/>
              <w:rPr>
                <w:sz w:val="20"/>
              </w:rPr>
            </w:pPr>
            <w:r>
              <w:rPr>
                <w:sz w:val="20"/>
              </w:rPr>
              <w:t>SEI-</w:t>
            </w:r>
            <w:r>
              <w:rPr>
                <w:spacing w:val="-2"/>
                <w:sz w:val="20"/>
              </w:rPr>
              <w:t>260008/005904/2023</w:t>
            </w:r>
          </w:p>
        </w:tc>
      </w:tr>
      <w:tr>
        <w:trPr>
          <w:trHeight w:val="299" w:hRule="atLeast"/>
        </w:trPr>
        <w:tc>
          <w:tcPr>
            <w:tcW w:w="9612" w:type="dxa"/>
            <w:gridSpan w:val="5"/>
          </w:tcPr>
          <w:p>
            <w:pPr>
              <w:pStyle w:val="TableParagraph"/>
              <w:spacing w:line="210" w:lineRule="exact" w:before="70"/>
              <w:ind w:right="39"/>
              <w:jc w:val="center"/>
              <w:rPr>
                <w:b/>
                <w:sz w:val="20"/>
              </w:rPr>
            </w:pPr>
            <w:r>
              <w:rPr>
                <w:b/>
                <w:sz w:val="20"/>
              </w:rPr>
              <w:t>ANTINEOPLÁSICOS</w:t>
            </w:r>
            <w:r>
              <w:rPr>
                <w:b/>
                <w:spacing w:val="-1"/>
                <w:sz w:val="20"/>
              </w:rPr>
              <w:t> </w:t>
            </w:r>
            <w:r>
              <w:rPr>
                <w:b/>
                <w:sz w:val="20"/>
              </w:rPr>
              <w:t>-</w:t>
            </w:r>
            <w:r>
              <w:rPr>
                <w:b/>
                <w:spacing w:val="-1"/>
                <w:sz w:val="20"/>
              </w:rPr>
              <w:t> </w:t>
            </w:r>
            <w:r>
              <w:rPr>
                <w:b/>
                <w:sz w:val="20"/>
              </w:rPr>
              <w:t>INIBIDORES</w:t>
            </w:r>
            <w:r>
              <w:rPr>
                <w:b/>
                <w:spacing w:val="-1"/>
                <w:sz w:val="20"/>
              </w:rPr>
              <w:t> </w:t>
            </w:r>
            <w:r>
              <w:rPr>
                <w:b/>
                <w:spacing w:val="-2"/>
                <w:sz w:val="20"/>
              </w:rPr>
              <w:t>HOMONAIS</w:t>
            </w:r>
          </w:p>
        </w:tc>
      </w:tr>
      <w:tr>
        <w:trPr>
          <w:trHeight w:val="339" w:hRule="atLeast"/>
        </w:trPr>
        <w:tc>
          <w:tcPr>
            <w:tcW w:w="1883" w:type="dxa"/>
            <w:gridSpan w:val="2"/>
          </w:tcPr>
          <w:p>
            <w:pPr>
              <w:pStyle w:val="TableParagraph"/>
              <w:spacing w:before="70"/>
              <w:ind w:left="1159"/>
              <w:rPr>
                <w:sz w:val="20"/>
              </w:rPr>
            </w:pPr>
            <w:r>
              <w:rPr>
                <w:spacing w:val="-5"/>
                <w:sz w:val="20"/>
              </w:rPr>
              <w:t>916</w:t>
            </w:r>
          </w:p>
        </w:tc>
        <w:tc>
          <w:tcPr>
            <w:tcW w:w="4038" w:type="dxa"/>
          </w:tcPr>
          <w:p>
            <w:pPr>
              <w:pStyle w:val="TableParagraph"/>
              <w:spacing w:before="70"/>
              <w:ind w:right="15"/>
              <w:jc w:val="center"/>
              <w:rPr>
                <w:sz w:val="20"/>
              </w:rPr>
            </w:pPr>
            <w:r>
              <w:rPr>
                <w:sz w:val="20"/>
              </w:rPr>
              <w:t>Anastrozol</w:t>
            </w:r>
            <w:r>
              <w:rPr>
                <w:spacing w:val="-1"/>
                <w:sz w:val="20"/>
              </w:rPr>
              <w:t> </w:t>
            </w:r>
            <w:r>
              <w:rPr>
                <w:sz w:val="20"/>
              </w:rPr>
              <w:t>1</w:t>
            </w:r>
            <w:r>
              <w:rPr>
                <w:spacing w:val="-1"/>
                <w:sz w:val="20"/>
              </w:rPr>
              <w:t> </w:t>
            </w:r>
            <w:r>
              <w:rPr>
                <w:sz w:val="20"/>
              </w:rPr>
              <w:t>mg</w:t>
            </w:r>
            <w:r>
              <w:rPr>
                <w:spacing w:val="-1"/>
                <w:sz w:val="20"/>
              </w:rPr>
              <w:t> </w:t>
            </w:r>
            <w:r>
              <w:rPr>
                <w:sz w:val="20"/>
              </w:rPr>
              <w:t>cp</w:t>
            </w:r>
            <w:r>
              <w:rPr>
                <w:spacing w:val="-1"/>
                <w:sz w:val="20"/>
              </w:rPr>
              <w:t> </w:t>
            </w:r>
            <w:r>
              <w:rPr>
                <w:spacing w:val="-5"/>
                <w:sz w:val="20"/>
              </w:rPr>
              <w:t>rev</w:t>
            </w:r>
          </w:p>
        </w:tc>
        <w:tc>
          <w:tcPr>
            <w:tcW w:w="1329" w:type="dxa"/>
          </w:tcPr>
          <w:p>
            <w:pPr>
              <w:pStyle w:val="TableParagraph"/>
              <w:spacing w:before="70"/>
              <w:ind w:left="104"/>
              <w:jc w:val="center"/>
              <w:rPr>
                <w:sz w:val="20"/>
              </w:rPr>
            </w:pPr>
            <w:r>
              <w:rPr>
                <w:sz w:val="20"/>
              </w:rPr>
              <w:t>CP</w:t>
            </w:r>
            <w:r>
              <w:rPr>
                <w:spacing w:val="-8"/>
                <w:sz w:val="20"/>
              </w:rPr>
              <w:t> </w:t>
            </w:r>
            <w:r>
              <w:rPr>
                <w:spacing w:val="-5"/>
                <w:sz w:val="20"/>
              </w:rPr>
              <w:t>REV</w:t>
            </w:r>
          </w:p>
        </w:tc>
        <w:tc>
          <w:tcPr>
            <w:tcW w:w="2362" w:type="dxa"/>
          </w:tcPr>
          <w:p>
            <w:pPr>
              <w:pStyle w:val="TableParagraph"/>
              <w:spacing w:before="70"/>
              <w:ind w:left="183"/>
              <w:jc w:val="center"/>
              <w:rPr>
                <w:sz w:val="20"/>
              </w:rPr>
            </w:pPr>
            <w:r>
              <w:rPr>
                <w:sz w:val="20"/>
              </w:rPr>
              <w:t>SEI-</w:t>
            </w:r>
            <w:r>
              <w:rPr>
                <w:spacing w:val="-2"/>
                <w:sz w:val="20"/>
              </w:rPr>
              <w:t>260008/009217/2023</w:t>
            </w:r>
          </w:p>
        </w:tc>
      </w:tr>
      <w:tr>
        <w:trPr>
          <w:trHeight w:val="307" w:hRule="atLeast"/>
        </w:trPr>
        <w:tc>
          <w:tcPr>
            <w:tcW w:w="1883" w:type="dxa"/>
            <w:gridSpan w:val="2"/>
          </w:tcPr>
          <w:p>
            <w:pPr>
              <w:pStyle w:val="TableParagraph"/>
              <w:spacing w:before="30"/>
              <w:ind w:left="1159"/>
              <w:rPr>
                <w:sz w:val="20"/>
              </w:rPr>
            </w:pPr>
            <w:r>
              <w:rPr>
                <w:spacing w:val="-5"/>
                <w:sz w:val="20"/>
              </w:rPr>
              <w:t>914</w:t>
            </w:r>
          </w:p>
        </w:tc>
        <w:tc>
          <w:tcPr>
            <w:tcW w:w="4038" w:type="dxa"/>
          </w:tcPr>
          <w:p>
            <w:pPr>
              <w:pStyle w:val="TableParagraph"/>
              <w:spacing w:before="30"/>
              <w:ind w:right="15"/>
              <w:jc w:val="center"/>
              <w:rPr>
                <w:sz w:val="20"/>
              </w:rPr>
            </w:pPr>
            <w:r>
              <w:rPr>
                <w:sz w:val="20"/>
              </w:rPr>
              <w:t>Bicalutamida</w:t>
            </w:r>
            <w:r>
              <w:rPr>
                <w:spacing w:val="-1"/>
                <w:sz w:val="20"/>
              </w:rPr>
              <w:t> </w:t>
            </w:r>
            <w:r>
              <w:rPr>
                <w:sz w:val="20"/>
              </w:rPr>
              <w:t>50</w:t>
            </w:r>
            <w:r>
              <w:rPr>
                <w:spacing w:val="-1"/>
                <w:sz w:val="20"/>
              </w:rPr>
              <w:t> </w:t>
            </w:r>
            <w:r>
              <w:rPr>
                <w:sz w:val="20"/>
              </w:rPr>
              <w:t>mg</w:t>
            </w:r>
            <w:r>
              <w:rPr>
                <w:spacing w:val="-1"/>
                <w:sz w:val="20"/>
              </w:rPr>
              <w:t> </w:t>
            </w:r>
            <w:r>
              <w:rPr>
                <w:spacing w:val="-5"/>
                <w:sz w:val="20"/>
              </w:rPr>
              <w:t>cp</w:t>
            </w:r>
          </w:p>
        </w:tc>
        <w:tc>
          <w:tcPr>
            <w:tcW w:w="1329" w:type="dxa"/>
          </w:tcPr>
          <w:p>
            <w:pPr>
              <w:pStyle w:val="TableParagraph"/>
              <w:spacing w:before="30"/>
              <w:ind w:left="104"/>
              <w:jc w:val="center"/>
              <w:rPr>
                <w:sz w:val="20"/>
              </w:rPr>
            </w:pPr>
            <w:r>
              <w:rPr>
                <w:spacing w:val="-5"/>
                <w:sz w:val="20"/>
              </w:rPr>
              <w:t>CP</w:t>
            </w:r>
          </w:p>
        </w:tc>
        <w:tc>
          <w:tcPr>
            <w:tcW w:w="2362" w:type="dxa"/>
          </w:tcPr>
          <w:p>
            <w:pPr>
              <w:pStyle w:val="TableParagraph"/>
              <w:spacing w:before="30"/>
              <w:ind w:left="183"/>
              <w:jc w:val="center"/>
              <w:rPr>
                <w:sz w:val="20"/>
              </w:rPr>
            </w:pPr>
            <w:r>
              <w:rPr>
                <w:sz w:val="20"/>
              </w:rPr>
              <w:t>SEI-</w:t>
            </w:r>
            <w:r>
              <w:rPr>
                <w:spacing w:val="-2"/>
                <w:sz w:val="20"/>
              </w:rPr>
              <w:t>260008/009222/2023</w:t>
            </w:r>
          </w:p>
        </w:tc>
      </w:tr>
      <w:tr>
        <w:trPr>
          <w:trHeight w:val="307" w:hRule="atLeast"/>
        </w:trPr>
        <w:tc>
          <w:tcPr>
            <w:tcW w:w="1883" w:type="dxa"/>
            <w:gridSpan w:val="2"/>
          </w:tcPr>
          <w:p>
            <w:pPr>
              <w:pStyle w:val="TableParagraph"/>
              <w:spacing w:before="38"/>
              <w:ind w:left="1110"/>
              <w:rPr>
                <w:sz w:val="20"/>
              </w:rPr>
            </w:pPr>
            <w:r>
              <w:rPr>
                <w:spacing w:val="-4"/>
                <w:sz w:val="20"/>
              </w:rPr>
              <w:t>7356</w:t>
            </w:r>
          </w:p>
        </w:tc>
        <w:tc>
          <w:tcPr>
            <w:tcW w:w="4038" w:type="dxa"/>
          </w:tcPr>
          <w:p>
            <w:pPr>
              <w:pStyle w:val="TableParagraph"/>
              <w:spacing w:before="38"/>
              <w:ind w:right="15"/>
              <w:jc w:val="center"/>
              <w:rPr>
                <w:sz w:val="20"/>
              </w:rPr>
            </w:pPr>
            <w:r>
              <w:rPr>
                <w:sz w:val="20"/>
              </w:rPr>
              <w:t>Ciproterona,</w:t>
            </w:r>
            <w:r>
              <w:rPr>
                <w:spacing w:val="-12"/>
                <w:sz w:val="20"/>
              </w:rPr>
              <w:t> </w:t>
            </w:r>
            <w:r>
              <w:rPr>
                <w:sz w:val="20"/>
              </w:rPr>
              <w:t>Acetato</w:t>
            </w:r>
            <w:r>
              <w:rPr>
                <w:spacing w:val="-1"/>
                <w:sz w:val="20"/>
              </w:rPr>
              <w:t> </w:t>
            </w:r>
            <w:r>
              <w:rPr>
                <w:sz w:val="20"/>
              </w:rPr>
              <w:t>50</w:t>
            </w:r>
            <w:r>
              <w:rPr>
                <w:spacing w:val="-1"/>
                <w:sz w:val="20"/>
              </w:rPr>
              <w:t> </w:t>
            </w:r>
            <w:r>
              <w:rPr>
                <w:sz w:val="20"/>
              </w:rPr>
              <w:t>mg</w:t>
            </w:r>
            <w:r>
              <w:rPr>
                <w:spacing w:val="-1"/>
                <w:sz w:val="20"/>
              </w:rPr>
              <w:t> </w:t>
            </w:r>
            <w:r>
              <w:rPr>
                <w:spacing w:val="-7"/>
                <w:sz w:val="20"/>
              </w:rPr>
              <w:t>cp</w:t>
            </w:r>
          </w:p>
        </w:tc>
        <w:tc>
          <w:tcPr>
            <w:tcW w:w="1329" w:type="dxa"/>
          </w:tcPr>
          <w:p>
            <w:pPr>
              <w:pStyle w:val="TableParagraph"/>
              <w:spacing w:before="38"/>
              <w:ind w:left="104"/>
              <w:jc w:val="center"/>
              <w:rPr>
                <w:sz w:val="20"/>
              </w:rPr>
            </w:pPr>
            <w:r>
              <w:rPr>
                <w:spacing w:val="-5"/>
                <w:sz w:val="20"/>
              </w:rPr>
              <w:t>CP</w:t>
            </w:r>
          </w:p>
        </w:tc>
        <w:tc>
          <w:tcPr>
            <w:tcW w:w="2362" w:type="dxa"/>
          </w:tcPr>
          <w:p>
            <w:pPr>
              <w:pStyle w:val="TableParagraph"/>
              <w:spacing w:before="38"/>
              <w:ind w:left="183"/>
              <w:jc w:val="center"/>
              <w:rPr>
                <w:sz w:val="20"/>
              </w:rPr>
            </w:pPr>
            <w:r>
              <w:rPr>
                <w:sz w:val="20"/>
              </w:rPr>
              <w:t>SEI-</w:t>
            </w:r>
            <w:r>
              <w:rPr>
                <w:spacing w:val="-2"/>
                <w:sz w:val="20"/>
              </w:rPr>
              <w:t>260008/005904/2023</w:t>
            </w:r>
          </w:p>
        </w:tc>
      </w:tr>
      <w:tr>
        <w:trPr>
          <w:trHeight w:val="260" w:hRule="atLeast"/>
        </w:trPr>
        <w:tc>
          <w:tcPr>
            <w:tcW w:w="1883" w:type="dxa"/>
            <w:gridSpan w:val="2"/>
          </w:tcPr>
          <w:p>
            <w:pPr>
              <w:pStyle w:val="TableParagraph"/>
              <w:spacing w:line="210" w:lineRule="exact" w:before="30"/>
              <w:ind w:left="1060"/>
              <w:rPr>
                <w:sz w:val="20"/>
              </w:rPr>
            </w:pPr>
            <w:r>
              <w:rPr>
                <w:spacing w:val="-2"/>
                <w:sz w:val="20"/>
              </w:rPr>
              <w:t>10595</w:t>
            </w:r>
          </w:p>
        </w:tc>
        <w:tc>
          <w:tcPr>
            <w:tcW w:w="4038" w:type="dxa"/>
          </w:tcPr>
          <w:p>
            <w:pPr>
              <w:pStyle w:val="TableParagraph"/>
              <w:spacing w:line="210" w:lineRule="exact" w:before="30"/>
              <w:ind w:right="15"/>
              <w:jc w:val="center"/>
              <w:rPr>
                <w:sz w:val="20"/>
              </w:rPr>
            </w:pPr>
            <w:r>
              <w:rPr>
                <w:sz w:val="20"/>
              </w:rPr>
              <w:t>Leuprorrelina,</w:t>
            </w:r>
            <w:r>
              <w:rPr>
                <w:spacing w:val="-12"/>
                <w:sz w:val="20"/>
              </w:rPr>
              <w:t> </w:t>
            </w:r>
            <w:r>
              <w:rPr>
                <w:sz w:val="20"/>
              </w:rPr>
              <w:t>Acetato</w:t>
            </w:r>
            <w:r>
              <w:rPr>
                <w:spacing w:val="-1"/>
                <w:sz w:val="20"/>
              </w:rPr>
              <w:t> </w:t>
            </w:r>
            <w:r>
              <w:rPr>
                <w:sz w:val="20"/>
              </w:rPr>
              <w:t>45</w:t>
            </w:r>
            <w:r>
              <w:rPr>
                <w:spacing w:val="-1"/>
                <w:sz w:val="20"/>
              </w:rPr>
              <w:t> </w:t>
            </w:r>
            <w:r>
              <w:rPr>
                <w:sz w:val="20"/>
              </w:rPr>
              <w:t>mg</w:t>
            </w:r>
            <w:r>
              <w:rPr>
                <w:spacing w:val="-1"/>
                <w:sz w:val="20"/>
              </w:rPr>
              <w:t> </w:t>
            </w:r>
            <w:r>
              <w:rPr>
                <w:sz w:val="20"/>
              </w:rPr>
              <w:t>sol.</w:t>
            </w:r>
            <w:r>
              <w:rPr>
                <w:spacing w:val="-1"/>
                <w:sz w:val="20"/>
              </w:rPr>
              <w:t> </w:t>
            </w:r>
            <w:r>
              <w:rPr>
                <w:sz w:val="20"/>
              </w:rPr>
              <w:t>Inj.</w:t>
            </w:r>
            <w:r>
              <w:rPr>
                <w:spacing w:val="-1"/>
                <w:sz w:val="20"/>
              </w:rPr>
              <w:t> </w:t>
            </w:r>
            <w:r>
              <w:rPr>
                <w:spacing w:val="-4"/>
                <w:sz w:val="20"/>
              </w:rPr>
              <w:t>Ser.</w:t>
            </w:r>
          </w:p>
        </w:tc>
        <w:tc>
          <w:tcPr>
            <w:tcW w:w="1329" w:type="dxa"/>
          </w:tcPr>
          <w:p>
            <w:pPr>
              <w:pStyle w:val="TableParagraph"/>
              <w:spacing w:line="210" w:lineRule="exact" w:before="30"/>
              <w:ind w:left="104"/>
              <w:jc w:val="center"/>
              <w:rPr>
                <w:sz w:val="20"/>
              </w:rPr>
            </w:pPr>
            <w:r>
              <w:rPr>
                <w:spacing w:val="-5"/>
                <w:sz w:val="20"/>
              </w:rPr>
              <w:t>SER</w:t>
            </w:r>
          </w:p>
        </w:tc>
        <w:tc>
          <w:tcPr>
            <w:tcW w:w="2362" w:type="dxa"/>
          </w:tcPr>
          <w:p>
            <w:pPr>
              <w:pStyle w:val="TableParagraph"/>
              <w:spacing w:line="210" w:lineRule="exact" w:before="30"/>
              <w:ind w:left="183"/>
              <w:jc w:val="center"/>
              <w:rPr>
                <w:sz w:val="20"/>
              </w:rPr>
            </w:pPr>
            <w:r>
              <w:rPr>
                <w:sz w:val="20"/>
              </w:rPr>
              <w:t>SEI-</w:t>
            </w:r>
            <w:r>
              <w:rPr>
                <w:spacing w:val="-2"/>
                <w:sz w:val="20"/>
              </w:rPr>
              <w:t>260008/009218/2023</w:t>
            </w:r>
          </w:p>
        </w:tc>
      </w:tr>
    </w:tbl>
    <w:p>
      <w:pPr>
        <w:spacing w:after="0" w:line="210" w:lineRule="exact"/>
        <w:jc w:val="center"/>
        <w:rPr>
          <w:sz w:val="20"/>
        </w:rPr>
        <w:sectPr>
          <w:type w:val="continuous"/>
          <w:pgSz w:w="15840" w:h="24480"/>
          <w:pgMar w:top="740" w:bottom="280" w:left="460" w:right="540"/>
        </w:sectPr>
      </w:pPr>
    </w:p>
    <w:tbl>
      <w:tblPr>
        <w:tblW w:w="0" w:type="auto"/>
        <w:jc w:val="left"/>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47"/>
        <w:gridCol w:w="954"/>
        <w:gridCol w:w="4411"/>
        <w:gridCol w:w="1130"/>
        <w:gridCol w:w="2379"/>
      </w:tblGrid>
      <w:tr>
        <w:trPr>
          <w:trHeight w:val="260" w:hRule="atLeast"/>
        </w:trPr>
        <w:tc>
          <w:tcPr>
            <w:tcW w:w="547" w:type="dxa"/>
          </w:tcPr>
          <w:p>
            <w:pPr>
              <w:pStyle w:val="TableParagraph"/>
              <w:spacing w:line="221" w:lineRule="exact"/>
              <w:ind w:left="75"/>
              <w:rPr>
                <w:sz w:val="20"/>
              </w:rPr>
            </w:pPr>
            <w:r>
              <w:rPr>
                <w:spacing w:val="-10"/>
                <w:sz w:val="20"/>
              </w:rPr>
              <w:t>2</w:t>
            </w:r>
          </w:p>
        </w:tc>
        <w:tc>
          <w:tcPr>
            <w:tcW w:w="954" w:type="dxa"/>
          </w:tcPr>
          <w:p>
            <w:pPr>
              <w:pStyle w:val="TableParagraph"/>
              <w:spacing w:line="221" w:lineRule="exact"/>
              <w:ind w:right="230"/>
              <w:jc w:val="right"/>
              <w:rPr>
                <w:sz w:val="20"/>
              </w:rPr>
            </w:pPr>
            <w:r>
              <w:rPr>
                <w:spacing w:val="-5"/>
                <w:sz w:val="20"/>
              </w:rPr>
              <w:t>915</w:t>
            </w:r>
          </w:p>
        </w:tc>
        <w:tc>
          <w:tcPr>
            <w:tcW w:w="4411" w:type="dxa"/>
          </w:tcPr>
          <w:p>
            <w:pPr>
              <w:pStyle w:val="TableParagraph"/>
              <w:spacing w:line="221" w:lineRule="exact"/>
              <w:ind w:right="6"/>
              <w:jc w:val="center"/>
              <w:rPr>
                <w:sz w:val="20"/>
              </w:rPr>
            </w:pPr>
            <w:r>
              <w:rPr>
                <w:sz w:val="20"/>
              </w:rPr>
              <w:t>Tamoxifeno,</w:t>
            </w:r>
            <w:r>
              <w:rPr>
                <w:spacing w:val="-4"/>
                <w:sz w:val="20"/>
              </w:rPr>
              <w:t> </w:t>
            </w:r>
            <w:r>
              <w:rPr>
                <w:sz w:val="20"/>
              </w:rPr>
              <w:t>Citrato</w:t>
            </w:r>
            <w:r>
              <w:rPr>
                <w:spacing w:val="-4"/>
                <w:sz w:val="20"/>
              </w:rPr>
              <w:t> </w:t>
            </w:r>
            <w:r>
              <w:rPr>
                <w:sz w:val="20"/>
              </w:rPr>
              <w:t>20</w:t>
            </w:r>
            <w:r>
              <w:rPr>
                <w:spacing w:val="-4"/>
                <w:sz w:val="20"/>
              </w:rPr>
              <w:t> </w:t>
            </w:r>
            <w:r>
              <w:rPr>
                <w:sz w:val="20"/>
              </w:rPr>
              <w:t>mg</w:t>
            </w:r>
            <w:r>
              <w:rPr>
                <w:spacing w:val="-4"/>
                <w:sz w:val="20"/>
              </w:rPr>
              <w:t> </w:t>
            </w:r>
            <w:r>
              <w:rPr>
                <w:sz w:val="20"/>
              </w:rPr>
              <w:t>cp</w:t>
            </w:r>
            <w:r>
              <w:rPr>
                <w:spacing w:val="-3"/>
                <w:sz w:val="20"/>
              </w:rPr>
              <w:t> </w:t>
            </w:r>
            <w:r>
              <w:rPr>
                <w:spacing w:val="-5"/>
                <w:sz w:val="20"/>
              </w:rPr>
              <w:t>rev</w:t>
            </w:r>
          </w:p>
        </w:tc>
        <w:tc>
          <w:tcPr>
            <w:tcW w:w="1130" w:type="dxa"/>
          </w:tcPr>
          <w:p>
            <w:pPr>
              <w:pStyle w:val="TableParagraph"/>
              <w:spacing w:line="221" w:lineRule="exact"/>
              <w:ind w:right="59"/>
              <w:jc w:val="center"/>
              <w:rPr>
                <w:sz w:val="20"/>
              </w:rPr>
            </w:pPr>
            <w:r>
              <w:rPr>
                <w:sz w:val="20"/>
              </w:rPr>
              <w:t>CP</w:t>
            </w:r>
            <w:r>
              <w:rPr>
                <w:spacing w:val="-8"/>
                <w:sz w:val="20"/>
              </w:rPr>
              <w:t> </w:t>
            </w:r>
            <w:r>
              <w:rPr>
                <w:spacing w:val="-5"/>
                <w:sz w:val="20"/>
              </w:rPr>
              <w:t>REV</w:t>
            </w:r>
          </w:p>
        </w:tc>
        <w:tc>
          <w:tcPr>
            <w:tcW w:w="2379" w:type="dxa"/>
          </w:tcPr>
          <w:p>
            <w:pPr>
              <w:pStyle w:val="TableParagraph"/>
              <w:spacing w:line="221" w:lineRule="exact"/>
              <w:ind w:right="48"/>
              <w:jc w:val="right"/>
              <w:rPr>
                <w:sz w:val="20"/>
              </w:rPr>
            </w:pPr>
            <w:r>
              <w:rPr>
                <w:sz w:val="20"/>
              </w:rPr>
              <w:t>SEI-</w:t>
            </w:r>
            <w:r>
              <w:rPr>
                <w:spacing w:val="-2"/>
                <w:sz w:val="20"/>
              </w:rPr>
              <w:t>260008/009242/2023</w:t>
            </w:r>
          </w:p>
        </w:tc>
      </w:tr>
      <w:tr>
        <w:trPr>
          <w:trHeight w:val="260" w:hRule="atLeast"/>
        </w:trPr>
        <w:tc>
          <w:tcPr>
            <w:tcW w:w="547" w:type="dxa"/>
          </w:tcPr>
          <w:p>
            <w:pPr>
              <w:pStyle w:val="TableParagraph"/>
              <w:rPr>
                <w:sz w:val="18"/>
              </w:rPr>
            </w:pPr>
          </w:p>
        </w:tc>
        <w:tc>
          <w:tcPr>
            <w:tcW w:w="954" w:type="dxa"/>
          </w:tcPr>
          <w:p>
            <w:pPr>
              <w:pStyle w:val="TableParagraph"/>
              <w:spacing w:line="210" w:lineRule="exact" w:before="30"/>
              <w:ind w:right="230"/>
              <w:jc w:val="right"/>
              <w:rPr>
                <w:sz w:val="20"/>
              </w:rPr>
            </w:pPr>
            <w:r>
              <w:rPr>
                <w:spacing w:val="-5"/>
                <w:sz w:val="20"/>
              </w:rPr>
              <w:t>913</w:t>
            </w:r>
          </w:p>
        </w:tc>
        <w:tc>
          <w:tcPr>
            <w:tcW w:w="4411" w:type="dxa"/>
          </w:tcPr>
          <w:p>
            <w:pPr>
              <w:pStyle w:val="TableParagraph"/>
              <w:spacing w:line="210" w:lineRule="exact" w:before="30"/>
              <w:ind w:right="6"/>
              <w:jc w:val="center"/>
              <w:rPr>
                <w:sz w:val="20"/>
              </w:rPr>
            </w:pPr>
            <w:r>
              <w:rPr>
                <w:sz w:val="20"/>
              </w:rPr>
              <w:t>Gosserrelina,</w:t>
            </w:r>
            <w:r>
              <w:rPr>
                <w:spacing w:val="-12"/>
                <w:sz w:val="20"/>
              </w:rPr>
              <w:t> </w:t>
            </w:r>
            <w:r>
              <w:rPr>
                <w:sz w:val="20"/>
              </w:rPr>
              <w:t>Acetato</w:t>
            </w:r>
            <w:r>
              <w:rPr>
                <w:spacing w:val="-1"/>
                <w:sz w:val="20"/>
              </w:rPr>
              <w:t> </w:t>
            </w:r>
            <w:r>
              <w:rPr>
                <w:sz w:val="20"/>
              </w:rPr>
              <w:t>10,8</w:t>
            </w:r>
            <w:r>
              <w:rPr>
                <w:spacing w:val="-1"/>
                <w:sz w:val="20"/>
              </w:rPr>
              <w:t> </w:t>
            </w:r>
            <w:r>
              <w:rPr>
                <w:sz w:val="20"/>
              </w:rPr>
              <w:t>mg</w:t>
            </w:r>
            <w:r>
              <w:rPr>
                <w:spacing w:val="-1"/>
                <w:sz w:val="20"/>
              </w:rPr>
              <w:t> </w:t>
            </w:r>
            <w:r>
              <w:rPr>
                <w:sz w:val="20"/>
              </w:rPr>
              <w:t>inj</w:t>
            </w:r>
            <w:r>
              <w:rPr>
                <w:spacing w:val="-1"/>
                <w:sz w:val="20"/>
              </w:rPr>
              <w:t> </w:t>
            </w:r>
            <w:r>
              <w:rPr>
                <w:sz w:val="20"/>
              </w:rPr>
              <w:t>ser</w:t>
            </w:r>
            <w:r>
              <w:rPr>
                <w:spacing w:val="-1"/>
                <w:sz w:val="20"/>
              </w:rPr>
              <w:t> </w:t>
            </w:r>
            <w:r>
              <w:rPr>
                <w:spacing w:val="-2"/>
                <w:sz w:val="20"/>
              </w:rPr>
              <w:t>depot</w:t>
            </w:r>
          </w:p>
        </w:tc>
        <w:tc>
          <w:tcPr>
            <w:tcW w:w="1130" w:type="dxa"/>
          </w:tcPr>
          <w:p>
            <w:pPr>
              <w:pStyle w:val="TableParagraph"/>
              <w:spacing w:line="210" w:lineRule="exact" w:before="30"/>
              <w:ind w:left="1" w:right="59"/>
              <w:jc w:val="center"/>
              <w:rPr>
                <w:sz w:val="20"/>
              </w:rPr>
            </w:pPr>
            <w:r>
              <w:rPr>
                <w:spacing w:val="-5"/>
                <w:sz w:val="20"/>
              </w:rPr>
              <w:t>SER</w:t>
            </w:r>
          </w:p>
        </w:tc>
        <w:tc>
          <w:tcPr>
            <w:tcW w:w="2379" w:type="dxa"/>
          </w:tcPr>
          <w:p>
            <w:pPr>
              <w:pStyle w:val="TableParagraph"/>
              <w:spacing w:line="210" w:lineRule="exact" w:before="30"/>
              <w:ind w:right="48"/>
              <w:jc w:val="right"/>
              <w:rPr>
                <w:sz w:val="20"/>
              </w:rPr>
            </w:pPr>
            <w:r>
              <w:rPr>
                <w:sz w:val="20"/>
              </w:rPr>
              <w:t>SEI-</w:t>
            </w:r>
            <w:r>
              <w:rPr>
                <w:spacing w:val="-2"/>
                <w:sz w:val="20"/>
              </w:rPr>
              <w:t>260008/012604/2023</w:t>
            </w:r>
          </w:p>
        </w:tc>
      </w:tr>
      <w:tr>
        <w:trPr>
          <w:trHeight w:val="299" w:hRule="atLeast"/>
        </w:trPr>
        <w:tc>
          <w:tcPr>
            <w:tcW w:w="9421" w:type="dxa"/>
            <w:gridSpan w:val="5"/>
          </w:tcPr>
          <w:p>
            <w:pPr>
              <w:pStyle w:val="TableParagraph"/>
              <w:spacing w:line="210" w:lineRule="exact" w:before="70"/>
              <w:ind w:right="230"/>
              <w:jc w:val="center"/>
              <w:rPr>
                <w:b/>
                <w:sz w:val="20"/>
              </w:rPr>
            </w:pPr>
            <w:r>
              <w:rPr>
                <w:b/>
                <w:sz w:val="20"/>
              </w:rPr>
              <w:t>ANTINEOPLÁSICOS</w:t>
            </w:r>
            <w:r>
              <w:rPr>
                <w:b/>
                <w:spacing w:val="-1"/>
                <w:sz w:val="20"/>
              </w:rPr>
              <w:t> </w:t>
            </w:r>
            <w:r>
              <w:rPr>
                <w:b/>
                <w:sz w:val="20"/>
              </w:rPr>
              <w:t>-</w:t>
            </w:r>
            <w:r>
              <w:rPr>
                <w:b/>
                <w:spacing w:val="-1"/>
                <w:sz w:val="20"/>
              </w:rPr>
              <w:t> </w:t>
            </w:r>
            <w:r>
              <w:rPr>
                <w:b/>
                <w:sz w:val="20"/>
              </w:rPr>
              <w:t>INCORPORAÇÃO</w:t>
            </w:r>
            <w:r>
              <w:rPr>
                <w:b/>
                <w:spacing w:val="-1"/>
                <w:sz w:val="20"/>
              </w:rPr>
              <w:t> </w:t>
            </w:r>
            <w:r>
              <w:rPr>
                <w:b/>
                <w:sz w:val="20"/>
              </w:rPr>
              <w:t>DE</w:t>
            </w:r>
            <w:r>
              <w:rPr>
                <w:b/>
                <w:spacing w:val="-1"/>
                <w:sz w:val="20"/>
              </w:rPr>
              <w:t> </w:t>
            </w:r>
            <w:r>
              <w:rPr>
                <w:b/>
                <w:sz w:val="20"/>
              </w:rPr>
              <w:t>COMPONENTES</w:t>
            </w:r>
            <w:r>
              <w:rPr>
                <w:b/>
                <w:spacing w:val="-1"/>
                <w:sz w:val="20"/>
              </w:rPr>
              <w:t> </w:t>
            </w:r>
            <w:r>
              <w:rPr>
                <w:b/>
                <w:spacing w:val="-2"/>
                <w:sz w:val="20"/>
              </w:rPr>
              <w:t>FALSOS</w:t>
            </w:r>
          </w:p>
        </w:tc>
      </w:tr>
      <w:tr>
        <w:trPr>
          <w:trHeight w:val="354" w:hRule="atLeast"/>
        </w:trPr>
        <w:tc>
          <w:tcPr>
            <w:tcW w:w="547" w:type="dxa"/>
          </w:tcPr>
          <w:p>
            <w:pPr>
              <w:pStyle w:val="TableParagraph"/>
              <w:rPr>
                <w:sz w:val="20"/>
              </w:rPr>
            </w:pPr>
          </w:p>
        </w:tc>
        <w:tc>
          <w:tcPr>
            <w:tcW w:w="954" w:type="dxa"/>
          </w:tcPr>
          <w:p>
            <w:pPr>
              <w:pStyle w:val="TableParagraph"/>
              <w:spacing w:before="85"/>
              <w:ind w:right="230"/>
              <w:jc w:val="right"/>
              <w:rPr>
                <w:sz w:val="20"/>
              </w:rPr>
            </w:pPr>
            <w:r>
              <w:rPr>
                <w:spacing w:val="-5"/>
                <w:sz w:val="20"/>
              </w:rPr>
              <w:t>353</w:t>
            </w:r>
          </w:p>
        </w:tc>
        <w:tc>
          <w:tcPr>
            <w:tcW w:w="4411" w:type="dxa"/>
          </w:tcPr>
          <w:p>
            <w:pPr>
              <w:pStyle w:val="TableParagraph"/>
              <w:spacing w:before="85"/>
              <w:ind w:right="6"/>
              <w:jc w:val="center"/>
              <w:rPr>
                <w:sz w:val="20"/>
              </w:rPr>
            </w:pPr>
            <w:r>
              <w:rPr>
                <w:sz w:val="20"/>
              </w:rPr>
              <w:t>Citarabina</w:t>
            </w:r>
            <w:r>
              <w:rPr>
                <w:spacing w:val="-1"/>
                <w:sz w:val="20"/>
              </w:rPr>
              <w:t> </w:t>
            </w:r>
            <w:r>
              <w:rPr>
                <w:sz w:val="20"/>
              </w:rPr>
              <w:t>100</w:t>
            </w:r>
            <w:r>
              <w:rPr>
                <w:spacing w:val="-1"/>
                <w:sz w:val="20"/>
              </w:rPr>
              <w:t> </w:t>
            </w:r>
            <w:r>
              <w:rPr>
                <w:sz w:val="20"/>
              </w:rPr>
              <w:t>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fa</w:t>
            </w:r>
            <w:r>
              <w:rPr>
                <w:spacing w:val="-1"/>
                <w:sz w:val="20"/>
              </w:rPr>
              <w:t> </w:t>
            </w:r>
            <w:r>
              <w:rPr>
                <w:spacing w:val="-5"/>
                <w:sz w:val="20"/>
              </w:rPr>
              <w:t>5mL</w:t>
            </w:r>
          </w:p>
        </w:tc>
        <w:tc>
          <w:tcPr>
            <w:tcW w:w="1130" w:type="dxa"/>
          </w:tcPr>
          <w:p>
            <w:pPr>
              <w:pStyle w:val="TableParagraph"/>
              <w:spacing w:before="85"/>
              <w:ind w:right="59"/>
              <w:jc w:val="center"/>
              <w:rPr>
                <w:sz w:val="20"/>
              </w:rPr>
            </w:pPr>
            <w:r>
              <w:rPr>
                <w:spacing w:val="-5"/>
                <w:sz w:val="20"/>
              </w:rPr>
              <w:t>FA</w:t>
            </w:r>
          </w:p>
        </w:tc>
        <w:tc>
          <w:tcPr>
            <w:tcW w:w="2379" w:type="dxa"/>
          </w:tcPr>
          <w:p>
            <w:pPr>
              <w:pStyle w:val="TableParagraph"/>
              <w:spacing w:before="85"/>
              <w:ind w:right="48"/>
              <w:jc w:val="right"/>
              <w:rPr>
                <w:sz w:val="20"/>
              </w:rPr>
            </w:pPr>
            <w:r>
              <w:rPr>
                <w:sz w:val="20"/>
              </w:rPr>
              <w:t>SEI-</w:t>
            </w:r>
            <w:r>
              <w:rPr>
                <w:spacing w:val="-2"/>
                <w:sz w:val="20"/>
              </w:rPr>
              <w:t>260008/002387/2023</w:t>
            </w:r>
          </w:p>
        </w:tc>
      </w:tr>
      <w:tr>
        <w:trPr>
          <w:trHeight w:val="299" w:hRule="atLeast"/>
        </w:trPr>
        <w:tc>
          <w:tcPr>
            <w:tcW w:w="547" w:type="dxa"/>
          </w:tcPr>
          <w:p>
            <w:pPr>
              <w:pStyle w:val="TableParagraph"/>
              <w:rPr>
                <w:sz w:val="20"/>
              </w:rPr>
            </w:pPr>
          </w:p>
        </w:tc>
        <w:tc>
          <w:tcPr>
            <w:tcW w:w="954" w:type="dxa"/>
          </w:tcPr>
          <w:p>
            <w:pPr>
              <w:pStyle w:val="TableParagraph"/>
              <w:spacing w:before="30"/>
              <w:ind w:right="230"/>
              <w:jc w:val="right"/>
              <w:rPr>
                <w:sz w:val="20"/>
              </w:rPr>
            </w:pPr>
            <w:r>
              <w:rPr>
                <w:spacing w:val="-5"/>
                <w:sz w:val="20"/>
              </w:rPr>
              <w:t>358</w:t>
            </w:r>
          </w:p>
        </w:tc>
        <w:tc>
          <w:tcPr>
            <w:tcW w:w="4411" w:type="dxa"/>
          </w:tcPr>
          <w:p>
            <w:pPr>
              <w:pStyle w:val="TableParagraph"/>
              <w:spacing w:before="30"/>
              <w:ind w:right="6"/>
              <w:jc w:val="center"/>
              <w:rPr>
                <w:sz w:val="20"/>
              </w:rPr>
            </w:pPr>
            <w:r>
              <w:rPr>
                <w:sz w:val="20"/>
              </w:rPr>
              <w:t>Mercaptopurina</w:t>
            </w:r>
            <w:r>
              <w:rPr>
                <w:spacing w:val="-1"/>
                <w:sz w:val="20"/>
              </w:rPr>
              <w:t> </w:t>
            </w:r>
            <w:r>
              <w:rPr>
                <w:sz w:val="20"/>
              </w:rPr>
              <w:t>50</w:t>
            </w:r>
            <w:r>
              <w:rPr>
                <w:spacing w:val="-1"/>
                <w:sz w:val="20"/>
              </w:rPr>
              <w:t> </w:t>
            </w:r>
            <w:r>
              <w:rPr>
                <w:sz w:val="20"/>
              </w:rPr>
              <w:t>mg</w:t>
            </w:r>
            <w:r>
              <w:rPr>
                <w:spacing w:val="-1"/>
                <w:sz w:val="20"/>
              </w:rPr>
              <w:t> </w:t>
            </w:r>
            <w:r>
              <w:rPr>
                <w:spacing w:val="-5"/>
                <w:sz w:val="20"/>
              </w:rPr>
              <w:t>cp</w:t>
            </w:r>
          </w:p>
        </w:tc>
        <w:tc>
          <w:tcPr>
            <w:tcW w:w="1130" w:type="dxa"/>
          </w:tcPr>
          <w:p>
            <w:pPr>
              <w:pStyle w:val="TableParagraph"/>
              <w:spacing w:before="30"/>
              <w:ind w:right="59"/>
              <w:jc w:val="center"/>
              <w:rPr>
                <w:sz w:val="20"/>
              </w:rPr>
            </w:pPr>
            <w:r>
              <w:rPr>
                <w:spacing w:val="-5"/>
                <w:sz w:val="20"/>
              </w:rPr>
              <w:t>CP</w:t>
            </w:r>
          </w:p>
        </w:tc>
        <w:tc>
          <w:tcPr>
            <w:tcW w:w="2379" w:type="dxa"/>
          </w:tcPr>
          <w:p>
            <w:pPr>
              <w:pStyle w:val="TableParagraph"/>
              <w:spacing w:before="30"/>
              <w:ind w:right="48"/>
              <w:jc w:val="right"/>
              <w:rPr>
                <w:sz w:val="20"/>
              </w:rPr>
            </w:pPr>
            <w:r>
              <w:rPr>
                <w:sz w:val="20"/>
              </w:rPr>
              <w:t>SEI-</w:t>
            </w:r>
            <w:r>
              <w:rPr>
                <w:spacing w:val="-2"/>
                <w:sz w:val="20"/>
              </w:rPr>
              <w:t>260008/009217/2023</w:t>
            </w:r>
          </w:p>
        </w:tc>
      </w:tr>
      <w:tr>
        <w:trPr>
          <w:trHeight w:val="299" w:hRule="atLeast"/>
        </w:trPr>
        <w:tc>
          <w:tcPr>
            <w:tcW w:w="547" w:type="dxa"/>
          </w:tcPr>
          <w:p>
            <w:pPr>
              <w:pStyle w:val="TableParagraph"/>
              <w:rPr>
                <w:sz w:val="20"/>
              </w:rPr>
            </w:pPr>
          </w:p>
        </w:tc>
        <w:tc>
          <w:tcPr>
            <w:tcW w:w="954" w:type="dxa"/>
          </w:tcPr>
          <w:p>
            <w:pPr>
              <w:pStyle w:val="TableParagraph"/>
              <w:spacing w:before="30"/>
              <w:ind w:right="230"/>
              <w:jc w:val="right"/>
              <w:rPr>
                <w:sz w:val="20"/>
              </w:rPr>
            </w:pPr>
            <w:r>
              <w:rPr>
                <w:spacing w:val="-5"/>
                <w:sz w:val="20"/>
              </w:rPr>
              <w:t>357</w:t>
            </w:r>
          </w:p>
        </w:tc>
        <w:tc>
          <w:tcPr>
            <w:tcW w:w="4411" w:type="dxa"/>
          </w:tcPr>
          <w:p>
            <w:pPr>
              <w:pStyle w:val="TableParagraph"/>
              <w:spacing w:before="30"/>
              <w:ind w:right="6"/>
              <w:jc w:val="center"/>
              <w:rPr>
                <w:sz w:val="20"/>
              </w:rPr>
            </w:pPr>
            <w:r>
              <w:rPr>
                <w:sz w:val="20"/>
              </w:rPr>
              <w:t>Fludarabina,</w:t>
            </w:r>
            <w:r>
              <w:rPr>
                <w:spacing w:val="-1"/>
                <w:sz w:val="20"/>
              </w:rPr>
              <w:t> </w:t>
            </w:r>
            <w:r>
              <w:rPr>
                <w:sz w:val="20"/>
              </w:rPr>
              <w:t>Fosfato</w:t>
            </w:r>
            <w:r>
              <w:rPr>
                <w:spacing w:val="-1"/>
                <w:sz w:val="20"/>
              </w:rPr>
              <w:t> </w:t>
            </w:r>
            <w:r>
              <w:rPr>
                <w:sz w:val="20"/>
              </w:rPr>
              <w:t>50</w:t>
            </w:r>
            <w:r>
              <w:rPr>
                <w:spacing w:val="-1"/>
                <w:sz w:val="20"/>
              </w:rPr>
              <w:t> </w:t>
            </w:r>
            <w:r>
              <w:rPr>
                <w:sz w:val="20"/>
              </w:rPr>
              <w:t>mg</w:t>
            </w:r>
            <w:r>
              <w:rPr>
                <w:spacing w:val="-1"/>
                <w:sz w:val="20"/>
              </w:rPr>
              <w:t> </w:t>
            </w:r>
            <w:r>
              <w:rPr>
                <w:sz w:val="20"/>
              </w:rPr>
              <w:t>po</w:t>
            </w:r>
            <w:r>
              <w:rPr>
                <w:spacing w:val="-1"/>
                <w:sz w:val="20"/>
              </w:rPr>
              <w:t> </w:t>
            </w:r>
            <w:r>
              <w:rPr>
                <w:sz w:val="20"/>
              </w:rPr>
              <w:t>liof</w:t>
            </w:r>
            <w:r>
              <w:rPr>
                <w:spacing w:val="-1"/>
                <w:sz w:val="20"/>
              </w:rPr>
              <w:t> </w:t>
            </w:r>
            <w:r>
              <w:rPr>
                <w:sz w:val="20"/>
              </w:rPr>
              <w:t>sol</w:t>
            </w:r>
            <w:r>
              <w:rPr>
                <w:spacing w:val="-1"/>
                <w:sz w:val="20"/>
              </w:rPr>
              <w:t> </w:t>
            </w:r>
            <w:r>
              <w:rPr>
                <w:sz w:val="20"/>
              </w:rPr>
              <w:t>inj</w:t>
            </w:r>
            <w:r>
              <w:rPr>
                <w:spacing w:val="-1"/>
                <w:sz w:val="20"/>
              </w:rPr>
              <w:t> </w:t>
            </w:r>
            <w:r>
              <w:rPr>
                <w:spacing w:val="-5"/>
                <w:sz w:val="20"/>
              </w:rPr>
              <w:t>fa</w:t>
            </w:r>
          </w:p>
        </w:tc>
        <w:tc>
          <w:tcPr>
            <w:tcW w:w="1130" w:type="dxa"/>
          </w:tcPr>
          <w:p>
            <w:pPr>
              <w:pStyle w:val="TableParagraph"/>
              <w:spacing w:before="30"/>
              <w:ind w:right="59"/>
              <w:jc w:val="center"/>
              <w:rPr>
                <w:sz w:val="20"/>
              </w:rPr>
            </w:pPr>
            <w:r>
              <w:rPr>
                <w:spacing w:val="-5"/>
                <w:sz w:val="20"/>
              </w:rPr>
              <w:t>FA</w:t>
            </w:r>
          </w:p>
        </w:tc>
        <w:tc>
          <w:tcPr>
            <w:tcW w:w="2379" w:type="dxa"/>
          </w:tcPr>
          <w:p>
            <w:pPr>
              <w:pStyle w:val="TableParagraph"/>
              <w:spacing w:before="30"/>
              <w:ind w:right="48"/>
              <w:jc w:val="right"/>
              <w:rPr>
                <w:sz w:val="20"/>
              </w:rPr>
            </w:pPr>
            <w:r>
              <w:rPr>
                <w:sz w:val="20"/>
              </w:rPr>
              <w:t>SEI-</w:t>
            </w:r>
            <w:r>
              <w:rPr>
                <w:spacing w:val="-2"/>
                <w:sz w:val="20"/>
              </w:rPr>
              <w:t>260008/009242/2023</w:t>
            </w:r>
          </w:p>
        </w:tc>
      </w:tr>
      <w:tr>
        <w:trPr>
          <w:trHeight w:val="299" w:hRule="atLeast"/>
        </w:trPr>
        <w:tc>
          <w:tcPr>
            <w:tcW w:w="547" w:type="dxa"/>
          </w:tcPr>
          <w:p>
            <w:pPr>
              <w:pStyle w:val="TableParagraph"/>
              <w:rPr>
                <w:sz w:val="20"/>
              </w:rPr>
            </w:pPr>
          </w:p>
        </w:tc>
        <w:tc>
          <w:tcPr>
            <w:tcW w:w="954" w:type="dxa"/>
          </w:tcPr>
          <w:p>
            <w:pPr>
              <w:pStyle w:val="TableParagraph"/>
              <w:spacing w:before="30"/>
              <w:ind w:right="180"/>
              <w:jc w:val="right"/>
              <w:rPr>
                <w:sz w:val="20"/>
              </w:rPr>
            </w:pPr>
            <w:r>
              <w:rPr>
                <w:spacing w:val="-4"/>
                <w:sz w:val="20"/>
              </w:rPr>
              <w:t>4177</w:t>
            </w:r>
          </w:p>
        </w:tc>
        <w:tc>
          <w:tcPr>
            <w:tcW w:w="4411" w:type="dxa"/>
          </w:tcPr>
          <w:p>
            <w:pPr>
              <w:pStyle w:val="TableParagraph"/>
              <w:spacing w:before="30"/>
              <w:ind w:right="6"/>
              <w:jc w:val="center"/>
              <w:rPr>
                <w:sz w:val="20"/>
              </w:rPr>
            </w:pPr>
            <w:r>
              <w:rPr>
                <w:sz w:val="20"/>
              </w:rPr>
              <w:t>Fluoruracila</w:t>
            </w:r>
            <w:r>
              <w:rPr>
                <w:spacing w:val="-1"/>
                <w:sz w:val="20"/>
              </w:rPr>
              <w:t> </w:t>
            </w:r>
            <w:r>
              <w:rPr>
                <w:sz w:val="20"/>
              </w:rPr>
              <w:t>50</w:t>
            </w:r>
            <w:r>
              <w:rPr>
                <w:spacing w:val="-1"/>
                <w:sz w:val="20"/>
              </w:rPr>
              <w:t> </w:t>
            </w:r>
            <w:r>
              <w:rPr>
                <w:sz w:val="20"/>
              </w:rPr>
              <w:t>mg</w:t>
            </w:r>
            <w:r>
              <w:rPr>
                <w:spacing w:val="-1"/>
                <w:sz w:val="20"/>
              </w:rPr>
              <w:t> </w:t>
            </w:r>
            <w:r>
              <w:rPr>
                <w:sz w:val="20"/>
              </w:rPr>
              <w:t>/</w:t>
            </w:r>
            <w:r>
              <w:rPr>
                <w:spacing w:val="-1"/>
                <w:sz w:val="20"/>
              </w:rPr>
              <w:t> </w:t>
            </w:r>
            <w:r>
              <w:rPr>
                <w:sz w:val="20"/>
              </w:rPr>
              <w:t>ml</w:t>
            </w:r>
            <w:r>
              <w:rPr>
                <w:spacing w:val="-1"/>
                <w:sz w:val="20"/>
              </w:rPr>
              <w:t> </w:t>
            </w:r>
            <w:r>
              <w:rPr>
                <w:sz w:val="20"/>
              </w:rPr>
              <w:t>sol</w:t>
            </w:r>
            <w:r>
              <w:rPr>
                <w:spacing w:val="-1"/>
                <w:sz w:val="20"/>
              </w:rPr>
              <w:t> </w:t>
            </w:r>
            <w:r>
              <w:rPr>
                <w:sz w:val="20"/>
              </w:rPr>
              <w:t>inj</w:t>
            </w:r>
            <w:r>
              <w:rPr>
                <w:spacing w:val="-1"/>
                <w:sz w:val="20"/>
              </w:rPr>
              <w:t> </w:t>
            </w:r>
            <w:r>
              <w:rPr>
                <w:sz w:val="20"/>
              </w:rPr>
              <w:t>fa</w:t>
            </w:r>
            <w:r>
              <w:rPr>
                <w:spacing w:val="-1"/>
                <w:sz w:val="20"/>
              </w:rPr>
              <w:t> </w:t>
            </w:r>
            <w:r>
              <w:rPr>
                <w:spacing w:val="-4"/>
                <w:sz w:val="20"/>
              </w:rPr>
              <w:t>10mL</w:t>
            </w:r>
          </w:p>
        </w:tc>
        <w:tc>
          <w:tcPr>
            <w:tcW w:w="1130" w:type="dxa"/>
          </w:tcPr>
          <w:p>
            <w:pPr>
              <w:pStyle w:val="TableParagraph"/>
              <w:spacing w:before="30"/>
              <w:ind w:right="59"/>
              <w:jc w:val="center"/>
              <w:rPr>
                <w:sz w:val="20"/>
              </w:rPr>
            </w:pPr>
            <w:r>
              <w:rPr>
                <w:spacing w:val="-5"/>
                <w:sz w:val="20"/>
              </w:rPr>
              <w:t>FA</w:t>
            </w:r>
          </w:p>
        </w:tc>
        <w:tc>
          <w:tcPr>
            <w:tcW w:w="2379" w:type="dxa"/>
          </w:tcPr>
          <w:p>
            <w:pPr>
              <w:pStyle w:val="TableParagraph"/>
              <w:spacing w:before="30"/>
              <w:ind w:right="48"/>
              <w:jc w:val="right"/>
              <w:rPr>
                <w:sz w:val="20"/>
              </w:rPr>
            </w:pPr>
            <w:r>
              <w:rPr>
                <w:sz w:val="20"/>
              </w:rPr>
              <w:t>SEI-</w:t>
            </w:r>
            <w:r>
              <w:rPr>
                <w:spacing w:val="-2"/>
                <w:sz w:val="20"/>
              </w:rPr>
              <w:t>260008/009242/2023</w:t>
            </w:r>
          </w:p>
        </w:tc>
      </w:tr>
      <w:tr>
        <w:trPr>
          <w:trHeight w:val="307" w:hRule="atLeast"/>
        </w:trPr>
        <w:tc>
          <w:tcPr>
            <w:tcW w:w="547" w:type="dxa"/>
          </w:tcPr>
          <w:p>
            <w:pPr>
              <w:pStyle w:val="TableParagraph"/>
              <w:rPr>
                <w:sz w:val="20"/>
              </w:rPr>
            </w:pPr>
          </w:p>
        </w:tc>
        <w:tc>
          <w:tcPr>
            <w:tcW w:w="954" w:type="dxa"/>
          </w:tcPr>
          <w:p>
            <w:pPr>
              <w:pStyle w:val="TableParagraph"/>
              <w:spacing w:before="30"/>
              <w:ind w:right="230"/>
              <w:jc w:val="right"/>
              <w:rPr>
                <w:sz w:val="20"/>
              </w:rPr>
            </w:pPr>
            <w:r>
              <w:rPr>
                <w:spacing w:val="-5"/>
                <w:sz w:val="20"/>
              </w:rPr>
              <w:t>356</w:t>
            </w:r>
          </w:p>
        </w:tc>
        <w:tc>
          <w:tcPr>
            <w:tcW w:w="4411" w:type="dxa"/>
          </w:tcPr>
          <w:p>
            <w:pPr>
              <w:pStyle w:val="TableParagraph"/>
              <w:spacing w:before="30"/>
              <w:ind w:right="6"/>
              <w:jc w:val="center"/>
              <w:rPr>
                <w:sz w:val="20"/>
              </w:rPr>
            </w:pPr>
            <w:r>
              <w:rPr>
                <w:sz w:val="20"/>
              </w:rPr>
              <w:t>Gencitabina,</w:t>
            </w:r>
            <w:r>
              <w:rPr>
                <w:spacing w:val="-1"/>
                <w:sz w:val="20"/>
              </w:rPr>
              <w:t> </w:t>
            </w:r>
            <w:r>
              <w:rPr>
                <w:sz w:val="20"/>
              </w:rPr>
              <w:t>Cloridrato</w:t>
            </w:r>
            <w:r>
              <w:rPr>
                <w:spacing w:val="-1"/>
                <w:sz w:val="20"/>
              </w:rPr>
              <w:t> </w:t>
            </w:r>
            <w:r>
              <w:rPr>
                <w:sz w:val="20"/>
              </w:rPr>
              <w:t>1</w:t>
            </w:r>
            <w:r>
              <w:rPr>
                <w:spacing w:val="-1"/>
                <w:sz w:val="20"/>
              </w:rPr>
              <w:t> </w:t>
            </w:r>
            <w:r>
              <w:rPr>
                <w:sz w:val="20"/>
              </w:rPr>
              <w:t>g</w:t>
            </w:r>
            <w:r>
              <w:rPr>
                <w:spacing w:val="-1"/>
                <w:sz w:val="20"/>
              </w:rPr>
              <w:t> </w:t>
            </w:r>
            <w:r>
              <w:rPr>
                <w:sz w:val="20"/>
              </w:rPr>
              <w:t>po</w:t>
            </w:r>
            <w:r>
              <w:rPr>
                <w:spacing w:val="-1"/>
                <w:sz w:val="20"/>
              </w:rPr>
              <w:t> </w:t>
            </w:r>
            <w:r>
              <w:rPr>
                <w:sz w:val="20"/>
              </w:rPr>
              <w:t>liof</w:t>
            </w:r>
            <w:r>
              <w:rPr>
                <w:spacing w:val="-1"/>
                <w:sz w:val="20"/>
              </w:rPr>
              <w:t> </w:t>
            </w:r>
            <w:r>
              <w:rPr>
                <w:sz w:val="20"/>
              </w:rPr>
              <w:t>sol</w:t>
            </w:r>
            <w:r>
              <w:rPr>
                <w:spacing w:val="-1"/>
                <w:sz w:val="20"/>
              </w:rPr>
              <w:t> </w:t>
            </w:r>
            <w:r>
              <w:rPr>
                <w:sz w:val="20"/>
              </w:rPr>
              <w:t>inj</w:t>
            </w:r>
            <w:r>
              <w:rPr>
                <w:spacing w:val="-1"/>
                <w:sz w:val="20"/>
              </w:rPr>
              <w:t> </w:t>
            </w:r>
            <w:r>
              <w:rPr>
                <w:spacing w:val="-5"/>
                <w:sz w:val="20"/>
              </w:rPr>
              <w:t>fa</w:t>
            </w:r>
          </w:p>
        </w:tc>
        <w:tc>
          <w:tcPr>
            <w:tcW w:w="1130" w:type="dxa"/>
          </w:tcPr>
          <w:p>
            <w:pPr>
              <w:pStyle w:val="TableParagraph"/>
              <w:spacing w:before="30"/>
              <w:ind w:right="59"/>
              <w:jc w:val="center"/>
              <w:rPr>
                <w:sz w:val="20"/>
              </w:rPr>
            </w:pPr>
            <w:r>
              <w:rPr>
                <w:spacing w:val="-5"/>
                <w:sz w:val="20"/>
              </w:rPr>
              <w:t>FA</w:t>
            </w:r>
          </w:p>
        </w:tc>
        <w:tc>
          <w:tcPr>
            <w:tcW w:w="2379" w:type="dxa"/>
          </w:tcPr>
          <w:p>
            <w:pPr>
              <w:pStyle w:val="TableParagraph"/>
              <w:spacing w:before="30"/>
              <w:ind w:right="48"/>
              <w:jc w:val="right"/>
              <w:rPr>
                <w:sz w:val="20"/>
              </w:rPr>
            </w:pPr>
            <w:r>
              <w:rPr>
                <w:sz w:val="20"/>
              </w:rPr>
              <w:t>SEI-</w:t>
            </w:r>
            <w:r>
              <w:rPr>
                <w:spacing w:val="-2"/>
                <w:sz w:val="20"/>
              </w:rPr>
              <w:t>260008/012712/2023</w:t>
            </w:r>
          </w:p>
        </w:tc>
      </w:tr>
      <w:tr>
        <w:trPr>
          <w:trHeight w:val="307" w:hRule="atLeast"/>
        </w:trPr>
        <w:tc>
          <w:tcPr>
            <w:tcW w:w="547" w:type="dxa"/>
          </w:tcPr>
          <w:p>
            <w:pPr>
              <w:pStyle w:val="TableParagraph"/>
              <w:rPr>
                <w:sz w:val="20"/>
              </w:rPr>
            </w:pPr>
          </w:p>
        </w:tc>
        <w:tc>
          <w:tcPr>
            <w:tcW w:w="954" w:type="dxa"/>
          </w:tcPr>
          <w:p>
            <w:pPr>
              <w:pStyle w:val="TableParagraph"/>
              <w:spacing w:before="38"/>
              <w:ind w:right="230"/>
              <w:jc w:val="right"/>
              <w:rPr>
                <w:sz w:val="20"/>
              </w:rPr>
            </w:pPr>
            <w:r>
              <w:rPr>
                <w:spacing w:val="-5"/>
                <w:sz w:val="20"/>
              </w:rPr>
              <w:t>352</w:t>
            </w:r>
          </w:p>
        </w:tc>
        <w:tc>
          <w:tcPr>
            <w:tcW w:w="4411" w:type="dxa"/>
          </w:tcPr>
          <w:p>
            <w:pPr>
              <w:pStyle w:val="TableParagraph"/>
              <w:spacing w:before="38"/>
              <w:ind w:right="6"/>
              <w:jc w:val="center"/>
              <w:rPr>
                <w:sz w:val="20"/>
              </w:rPr>
            </w:pPr>
            <w:r>
              <w:rPr>
                <w:sz w:val="20"/>
              </w:rPr>
              <w:t>Capecitabina</w:t>
            </w:r>
            <w:r>
              <w:rPr>
                <w:spacing w:val="-1"/>
                <w:sz w:val="20"/>
              </w:rPr>
              <w:t> </w:t>
            </w:r>
            <w:r>
              <w:rPr>
                <w:sz w:val="20"/>
              </w:rPr>
              <w:t>500</w:t>
            </w:r>
            <w:r>
              <w:rPr>
                <w:spacing w:val="-1"/>
                <w:sz w:val="20"/>
              </w:rPr>
              <w:t> </w:t>
            </w:r>
            <w:r>
              <w:rPr>
                <w:sz w:val="20"/>
              </w:rPr>
              <w:t>mg</w:t>
            </w:r>
            <w:r>
              <w:rPr>
                <w:spacing w:val="-1"/>
                <w:sz w:val="20"/>
              </w:rPr>
              <w:t> </w:t>
            </w:r>
            <w:r>
              <w:rPr>
                <w:spacing w:val="-5"/>
                <w:sz w:val="20"/>
              </w:rPr>
              <w:t>cp</w:t>
            </w:r>
          </w:p>
        </w:tc>
        <w:tc>
          <w:tcPr>
            <w:tcW w:w="1130" w:type="dxa"/>
          </w:tcPr>
          <w:p>
            <w:pPr>
              <w:pStyle w:val="TableParagraph"/>
              <w:spacing w:before="38"/>
              <w:ind w:right="59"/>
              <w:jc w:val="center"/>
              <w:rPr>
                <w:sz w:val="20"/>
              </w:rPr>
            </w:pPr>
            <w:r>
              <w:rPr>
                <w:spacing w:val="-5"/>
                <w:sz w:val="20"/>
              </w:rPr>
              <w:t>CP</w:t>
            </w:r>
          </w:p>
        </w:tc>
        <w:tc>
          <w:tcPr>
            <w:tcW w:w="2379" w:type="dxa"/>
          </w:tcPr>
          <w:p>
            <w:pPr>
              <w:pStyle w:val="TableParagraph"/>
              <w:spacing w:before="38"/>
              <w:ind w:right="48"/>
              <w:jc w:val="right"/>
              <w:rPr>
                <w:sz w:val="20"/>
              </w:rPr>
            </w:pPr>
            <w:r>
              <w:rPr>
                <w:sz w:val="20"/>
              </w:rPr>
              <w:t>SEI-</w:t>
            </w:r>
            <w:r>
              <w:rPr>
                <w:spacing w:val="-2"/>
                <w:sz w:val="20"/>
              </w:rPr>
              <w:t>260008/012715/2023</w:t>
            </w:r>
          </w:p>
        </w:tc>
      </w:tr>
      <w:tr>
        <w:trPr>
          <w:trHeight w:val="260" w:hRule="atLeast"/>
        </w:trPr>
        <w:tc>
          <w:tcPr>
            <w:tcW w:w="547" w:type="dxa"/>
          </w:tcPr>
          <w:p>
            <w:pPr>
              <w:pStyle w:val="TableParagraph"/>
              <w:spacing w:line="210" w:lineRule="exact" w:before="30"/>
              <w:ind w:left="75"/>
              <w:rPr>
                <w:sz w:val="20"/>
              </w:rPr>
            </w:pPr>
            <w:r>
              <w:rPr>
                <w:spacing w:val="-10"/>
                <w:sz w:val="20"/>
              </w:rPr>
              <w:t>3</w:t>
            </w:r>
          </w:p>
        </w:tc>
        <w:tc>
          <w:tcPr>
            <w:tcW w:w="954" w:type="dxa"/>
          </w:tcPr>
          <w:p>
            <w:pPr>
              <w:pStyle w:val="TableParagraph"/>
              <w:spacing w:line="210" w:lineRule="exact" w:before="30"/>
              <w:ind w:right="230"/>
              <w:jc w:val="right"/>
              <w:rPr>
                <w:sz w:val="20"/>
              </w:rPr>
            </w:pPr>
            <w:r>
              <w:rPr>
                <w:spacing w:val="-5"/>
                <w:sz w:val="20"/>
              </w:rPr>
              <w:t>359</w:t>
            </w:r>
          </w:p>
        </w:tc>
        <w:tc>
          <w:tcPr>
            <w:tcW w:w="4411" w:type="dxa"/>
          </w:tcPr>
          <w:p>
            <w:pPr>
              <w:pStyle w:val="TableParagraph"/>
              <w:spacing w:line="210" w:lineRule="exact" w:before="30"/>
              <w:ind w:right="6"/>
              <w:jc w:val="center"/>
              <w:rPr>
                <w:sz w:val="20"/>
              </w:rPr>
            </w:pPr>
            <w:r>
              <w:rPr>
                <w:sz w:val="20"/>
              </w:rPr>
              <w:t>Tioguanina</w:t>
            </w:r>
            <w:r>
              <w:rPr>
                <w:spacing w:val="-4"/>
                <w:sz w:val="20"/>
              </w:rPr>
              <w:t> </w:t>
            </w:r>
            <w:r>
              <w:rPr>
                <w:sz w:val="20"/>
              </w:rPr>
              <w:t>40</w:t>
            </w:r>
            <w:r>
              <w:rPr>
                <w:spacing w:val="-4"/>
                <w:sz w:val="20"/>
              </w:rPr>
              <w:t> </w:t>
            </w:r>
            <w:r>
              <w:rPr>
                <w:sz w:val="20"/>
              </w:rPr>
              <w:t>mg</w:t>
            </w:r>
            <w:r>
              <w:rPr>
                <w:spacing w:val="-3"/>
                <w:sz w:val="20"/>
              </w:rPr>
              <w:t> </w:t>
            </w:r>
            <w:r>
              <w:rPr>
                <w:spacing w:val="-5"/>
                <w:sz w:val="20"/>
              </w:rPr>
              <w:t>cp</w:t>
            </w:r>
          </w:p>
        </w:tc>
        <w:tc>
          <w:tcPr>
            <w:tcW w:w="1130" w:type="dxa"/>
          </w:tcPr>
          <w:p>
            <w:pPr>
              <w:pStyle w:val="TableParagraph"/>
              <w:spacing w:line="210" w:lineRule="exact" w:before="30"/>
              <w:ind w:right="59"/>
              <w:jc w:val="center"/>
              <w:rPr>
                <w:sz w:val="20"/>
              </w:rPr>
            </w:pPr>
            <w:r>
              <w:rPr>
                <w:spacing w:val="-5"/>
                <w:sz w:val="20"/>
              </w:rPr>
              <w:t>CP</w:t>
            </w:r>
          </w:p>
        </w:tc>
        <w:tc>
          <w:tcPr>
            <w:tcW w:w="2379" w:type="dxa"/>
          </w:tcPr>
          <w:p>
            <w:pPr>
              <w:pStyle w:val="TableParagraph"/>
              <w:spacing w:line="210" w:lineRule="exact" w:before="30"/>
              <w:ind w:right="48"/>
              <w:jc w:val="right"/>
              <w:rPr>
                <w:sz w:val="20"/>
              </w:rPr>
            </w:pPr>
            <w:r>
              <w:rPr>
                <w:sz w:val="20"/>
              </w:rPr>
              <w:t>SEI-</w:t>
            </w:r>
            <w:r>
              <w:rPr>
                <w:spacing w:val="-2"/>
                <w:sz w:val="20"/>
              </w:rPr>
              <w:t>260008/009217/2023</w:t>
            </w:r>
          </w:p>
        </w:tc>
      </w:tr>
      <w:tr>
        <w:trPr>
          <w:trHeight w:val="299" w:hRule="atLeast"/>
        </w:trPr>
        <w:tc>
          <w:tcPr>
            <w:tcW w:w="9421" w:type="dxa"/>
            <w:gridSpan w:val="5"/>
          </w:tcPr>
          <w:p>
            <w:pPr>
              <w:pStyle w:val="TableParagraph"/>
              <w:spacing w:line="210" w:lineRule="exact" w:before="70"/>
              <w:ind w:right="230"/>
              <w:jc w:val="center"/>
              <w:rPr>
                <w:b/>
                <w:sz w:val="20"/>
              </w:rPr>
            </w:pPr>
            <w:r>
              <w:rPr>
                <w:b/>
                <w:sz w:val="20"/>
              </w:rPr>
              <w:t>ANTINEOPLÁSICOS</w:t>
            </w:r>
            <w:r>
              <w:rPr>
                <w:b/>
                <w:spacing w:val="-2"/>
                <w:sz w:val="20"/>
              </w:rPr>
              <w:t> </w:t>
            </w:r>
            <w:r>
              <w:rPr>
                <w:b/>
                <w:sz w:val="20"/>
              </w:rPr>
              <w:t>-</w:t>
            </w:r>
            <w:r>
              <w:rPr>
                <w:b/>
                <w:spacing w:val="-13"/>
                <w:sz w:val="20"/>
              </w:rPr>
              <w:t> </w:t>
            </w:r>
            <w:r>
              <w:rPr>
                <w:b/>
                <w:sz w:val="20"/>
              </w:rPr>
              <w:t>ALQUILANTES</w:t>
            </w:r>
            <w:r>
              <w:rPr>
                <w:b/>
                <w:spacing w:val="-1"/>
                <w:sz w:val="20"/>
              </w:rPr>
              <w:t> </w:t>
            </w:r>
            <w:r>
              <w:rPr>
                <w:b/>
                <w:sz w:val="20"/>
              </w:rPr>
              <w:t>-</w:t>
            </w:r>
            <w:r>
              <w:rPr>
                <w:b/>
                <w:spacing w:val="-2"/>
                <w:sz w:val="20"/>
              </w:rPr>
              <w:t> </w:t>
            </w:r>
            <w:r>
              <w:rPr>
                <w:b/>
                <w:sz w:val="20"/>
              </w:rPr>
              <w:t>COMPOSTOS</w:t>
            </w:r>
            <w:r>
              <w:rPr>
                <w:b/>
                <w:spacing w:val="-2"/>
                <w:sz w:val="20"/>
              </w:rPr>
              <w:t> </w:t>
            </w:r>
            <w:r>
              <w:rPr>
                <w:b/>
                <w:sz w:val="20"/>
              </w:rPr>
              <w:t>DE</w:t>
            </w:r>
            <w:r>
              <w:rPr>
                <w:b/>
                <w:spacing w:val="-1"/>
                <w:sz w:val="20"/>
              </w:rPr>
              <w:t> </w:t>
            </w:r>
            <w:r>
              <w:rPr>
                <w:b/>
                <w:spacing w:val="-2"/>
                <w:sz w:val="20"/>
              </w:rPr>
              <w:t>PLATINA</w:t>
            </w:r>
          </w:p>
        </w:tc>
      </w:tr>
      <w:tr>
        <w:trPr>
          <w:trHeight w:val="339" w:hRule="atLeast"/>
        </w:trPr>
        <w:tc>
          <w:tcPr>
            <w:tcW w:w="547" w:type="dxa"/>
          </w:tcPr>
          <w:p>
            <w:pPr>
              <w:pStyle w:val="TableParagraph"/>
              <w:rPr>
                <w:sz w:val="20"/>
              </w:rPr>
            </w:pPr>
          </w:p>
        </w:tc>
        <w:tc>
          <w:tcPr>
            <w:tcW w:w="954" w:type="dxa"/>
          </w:tcPr>
          <w:p>
            <w:pPr>
              <w:pStyle w:val="TableParagraph"/>
              <w:spacing w:before="70"/>
              <w:ind w:right="230"/>
              <w:jc w:val="right"/>
              <w:rPr>
                <w:sz w:val="20"/>
              </w:rPr>
            </w:pPr>
            <w:r>
              <w:rPr>
                <w:spacing w:val="-5"/>
                <w:sz w:val="20"/>
              </w:rPr>
              <w:t>364</w:t>
            </w:r>
          </w:p>
        </w:tc>
        <w:tc>
          <w:tcPr>
            <w:tcW w:w="4411" w:type="dxa"/>
          </w:tcPr>
          <w:p>
            <w:pPr>
              <w:pStyle w:val="TableParagraph"/>
              <w:spacing w:before="70"/>
              <w:ind w:right="6"/>
              <w:jc w:val="center"/>
              <w:rPr>
                <w:sz w:val="20"/>
              </w:rPr>
            </w:pPr>
            <w:r>
              <w:rPr>
                <w:sz w:val="20"/>
              </w:rPr>
              <w:t>Oxaliplatina</w:t>
            </w:r>
            <w:r>
              <w:rPr>
                <w:spacing w:val="-1"/>
                <w:sz w:val="20"/>
              </w:rPr>
              <w:t> </w:t>
            </w:r>
            <w:r>
              <w:rPr>
                <w:sz w:val="20"/>
              </w:rPr>
              <w:t>100</w:t>
            </w:r>
            <w:r>
              <w:rPr>
                <w:spacing w:val="-1"/>
                <w:sz w:val="20"/>
              </w:rPr>
              <w:t> </w:t>
            </w:r>
            <w:r>
              <w:rPr>
                <w:sz w:val="20"/>
              </w:rPr>
              <w:t>mg</w:t>
            </w:r>
            <w:r>
              <w:rPr>
                <w:spacing w:val="-1"/>
                <w:sz w:val="20"/>
              </w:rPr>
              <w:t> </w:t>
            </w:r>
            <w:r>
              <w:rPr>
                <w:sz w:val="20"/>
              </w:rPr>
              <w:t>po</w:t>
            </w:r>
            <w:r>
              <w:rPr>
                <w:spacing w:val="-1"/>
                <w:sz w:val="20"/>
              </w:rPr>
              <w:t> </w:t>
            </w:r>
            <w:r>
              <w:rPr>
                <w:sz w:val="20"/>
              </w:rPr>
              <w:t>liof</w:t>
            </w:r>
            <w:r>
              <w:rPr>
                <w:spacing w:val="-1"/>
                <w:sz w:val="20"/>
              </w:rPr>
              <w:t> </w:t>
            </w:r>
            <w:r>
              <w:rPr>
                <w:sz w:val="20"/>
              </w:rPr>
              <w:t>sol</w:t>
            </w:r>
            <w:r>
              <w:rPr>
                <w:spacing w:val="-1"/>
                <w:sz w:val="20"/>
              </w:rPr>
              <w:t> </w:t>
            </w:r>
            <w:r>
              <w:rPr>
                <w:sz w:val="20"/>
              </w:rPr>
              <w:t>inj</w:t>
            </w:r>
            <w:r>
              <w:rPr>
                <w:spacing w:val="-1"/>
                <w:sz w:val="20"/>
              </w:rPr>
              <w:t> </w:t>
            </w:r>
            <w:r>
              <w:rPr>
                <w:spacing w:val="-5"/>
                <w:sz w:val="20"/>
              </w:rPr>
              <w:t>fa</w:t>
            </w:r>
          </w:p>
        </w:tc>
        <w:tc>
          <w:tcPr>
            <w:tcW w:w="1130" w:type="dxa"/>
          </w:tcPr>
          <w:p>
            <w:pPr>
              <w:pStyle w:val="TableParagraph"/>
              <w:spacing w:before="70"/>
              <w:ind w:right="59"/>
              <w:jc w:val="center"/>
              <w:rPr>
                <w:sz w:val="20"/>
              </w:rPr>
            </w:pPr>
            <w:r>
              <w:rPr>
                <w:spacing w:val="-5"/>
                <w:sz w:val="20"/>
              </w:rPr>
              <w:t>FA</w:t>
            </w:r>
          </w:p>
        </w:tc>
        <w:tc>
          <w:tcPr>
            <w:tcW w:w="2379" w:type="dxa"/>
          </w:tcPr>
          <w:p>
            <w:pPr>
              <w:pStyle w:val="TableParagraph"/>
              <w:spacing w:before="70"/>
              <w:ind w:right="48"/>
              <w:jc w:val="right"/>
              <w:rPr>
                <w:sz w:val="20"/>
              </w:rPr>
            </w:pPr>
            <w:r>
              <w:rPr>
                <w:sz w:val="20"/>
              </w:rPr>
              <w:t>SEI-</w:t>
            </w:r>
            <w:r>
              <w:rPr>
                <w:spacing w:val="-2"/>
                <w:sz w:val="20"/>
              </w:rPr>
              <w:t>260008/009242/2023</w:t>
            </w:r>
          </w:p>
        </w:tc>
      </w:tr>
      <w:tr>
        <w:trPr>
          <w:trHeight w:val="260" w:hRule="atLeast"/>
        </w:trPr>
        <w:tc>
          <w:tcPr>
            <w:tcW w:w="547" w:type="dxa"/>
          </w:tcPr>
          <w:p>
            <w:pPr>
              <w:pStyle w:val="TableParagraph"/>
              <w:spacing w:line="210" w:lineRule="exact" w:before="30"/>
              <w:ind w:left="75"/>
              <w:rPr>
                <w:sz w:val="20"/>
              </w:rPr>
            </w:pPr>
            <w:r>
              <w:rPr>
                <w:spacing w:val="-10"/>
                <w:sz w:val="20"/>
              </w:rPr>
              <w:t>4</w:t>
            </w:r>
          </w:p>
        </w:tc>
        <w:tc>
          <w:tcPr>
            <w:tcW w:w="954" w:type="dxa"/>
          </w:tcPr>
          <w:p>
            <w:pPr>
              <w:pStyle w:val="TableParagraph"/>
              <w:spacing w:line="210" w:lineRule="exact" w:before="30"/>
              <w:ind w:right="230"/>
              <w:jc w:val="right"/>
              <w:rPr>
                <w:sz w:val="20"/>
              </w:rPr>
            </w:pPr>
            <w:r>
              <w:rPr>
                <w:spacing w:val="-5"/>
                <w:sz w:val="20"/>
              </w:rPr>
              <w:t>362</w:t>
            </w:r>
          </w:p>
        </w:tc>
        <w:tc>
          <w:tcPr>
            <w:tcW w:w="4411" w:type="dxa"/>
          </w:tcPr>
          <w:p>
            <w:pPr>
              <w:pStyle w:val="TableParagraph"/>
              <w:spacing w:line="210" w:lineRule="exact" w:before="30"/>
              <w:ind w:right="6"/>
              <w:jc w:val="center"/>
              <w:rPr>
                <w:sz w:val="20"/>
              </w:rPr>
            </w:pPr>
            <w:r>
              <w:rPr>
                <w:sz w:val="20"/>
              </w:rPr>
              <w:t>Carboplatina</w:t>
            </w:r>
            <w:r>
              <w:rPr>
                <w:spacing w:val="-1"/>
                <w:sz w:val="20"/>
              </w:rPr>
              <w:t> </w:t>
            </w:r>
            <w:r>
              <w:rPr>
                <w:sz w:val="20"/>
              </w:rPr>
              <w:t>10mg</w:t>
            </w:r>
            <w:r>
              <w:rPr>
                <w:spacing w:val="-1"/>
                <w:sz w:val="20"/>
              </w:rPr>
              <w:t> </w:t>
            </w:r>
            <w:r>
              <w:rPr>
                <w:sz w:val="20"/>
              </w:rPr>
              <w:t>/</w:t>
            </w:r>
            <w:r>
              <w:rPr>
                <w:spacing w:val="-1"/>
                <w:sz w:val="20"/>
              </w:rPr>
              <w:t> </w:t>
            </w:r>
            <w:r>
              <w:rPr>
                <w:sz w:val="20"/>
              </w:rPr>
              <w:t>mL</w:t>
            </w:r>
            <w:r>
              <w:rPr>
                <w:spacing w:val="-8"/>
                <w:sz w:val="20"/>
              </w:rPr>
              <w:t> </w:t>
            </w:r>
            <w:r>
              <w:rPr>
                <w:sz w:val="20"/>
              </w:rPr>
              <w:t>sol</w:t>
            </w:r>
            <w:r>
              <w:rPr>
                <w:spacing w:val="-1"/>
                <w:sz w:val="20"/>
              </w:rPr>
              <w:t> </w:t>
            </w:r>
            <w:r>
              <w:rPr>
                <w:sz w:val="20"/>
              </w:rPr>
              <w:t>inj</w:t>
            </w:r>
            <w:r>
              <w:rPr>
                <w:spacing w:val="-1"/>
                <w:sz w:val="20"/>
              </w:rPr>
              <w:t> </w:t>
            </w:r>
            <w:r>
              <w:rPr>
                <w:sz w:val="20"/>
              </w:rPr>
              <w:t>fa</w:t>
            </w:r>
            <w:r>
              <w:rPr>
                <w:spacing w:val="-1"/>
                <w:sz w:val="20"/>
              </w:rPr>
              <w:t> </w:t>
            </w:r>
            <w:r>
              <w:rPr>
                <w:spacing w:val="-4"/>
                <w:sz w:val="20"/>
              </w:rPr>
              <w:t>45mL</w:t>
            </w:r>
          </w:p>
        </w:tc>
        <w:tc>
          <w:tcPr>
            <w:tcW w:w="1130" w:type="dxa"/>
          </w:tcPr>
          <w:p>
            <w:pPr>
              <w:pStyle w:val="TableParagraph"/>
              <w:spacing w:line="210" w:lineRule="exact" w:before="30"/>
              <w:ind w:right="59"/>
              <w:jc w:val="center"/>
              <w:rPr>
                <w:sz w:val="20"/>
              </w:rPr>
            </w:pPr>
            <w:r>
              <w:rPr>
                <w:spacing w:val="-5"/>
                <w:sz w:val="20"/>
              </w:rPr>
              <w:t>FA</w:t>
            </w:r>
          </w:p>
        </w:tc>
        <w:tc>
          <w:tcPr>
            <w:tcW w:w="2379" w:type="dxa"/>
          </w:tcPr>
          <w:p>
            <w:pPr>
              <w:pStyle w:val="TableParagraph"/>
              <w:spacing w:line="210" w:lineRule="exact" w:before="30"/>
              <w:ind w:right="48"/>
              <w:jc w:val="right"/>
              <w:rPr>
                <w:sz w:val="20"/>
              </w:rPr>
            </w:pPr>
            <w:r>
              <w:rPr>
                <w:sz w:val="20"/>
              </w:rPr>
              <w:t>SEI-</w:t>
            </w:r>
            <w:r>
              <w:rPr>
                <w:spacing w:val="-2"/>
                <w:sz w:val="20"/>
              </w:rPr>
              <w:t>260008/009217/2023</w:t>
            </w:r>
          </w:p>
        </w:tc>
      </w:tr>
      <w:tr>
        <w:trPr>
          <w:trHeight w:val="314" w:hRule="atLeast"/>
        </w:trPr>
        <w:tc>
          <w:tcPr>
            <w:tcW w:w="9421" w:type="dxa"/>
            <w:gridSpan w:val="5"/>
          </w:tcPr>
          <w:p>
            <w:pPr>
              <w:pStyle w:val="TableParagraph"/>
              <w:spacing w:line="210" w:lineRule="exact" w:before="85"/>
              <w:rPr>
                <w:b/>
                <w:sz w:val="20"/>
              </w:rPr>
            </w:pPr>
            <w:r>
              <w:rPr>
                <w:b/>
                <w:sz w:val="20"/>
              </w:rPr>
              <w:t>ANTINEOPLÁSICOS</w:t>
            </w:r>
            <w:r>
              <w:rPr>
                <w:b/>
                <w:spacing w:val="-1"/>
                <w:sz w:val="20"/>
              </w:rPr>
              <w:t> </w:t>
            </w:r>
            <w:r>
              <w:rPr>
                <w:b/>
                <w:sz w:val="20"/>
              </w:rPr>
              <w:t>-</w:t>
            </w:r>
            <w:r>
              <w:rPr>
                <w:b/>
                <w:spacing w:val="-1"/>
                <w:sz w:val="20"/>
              </w:rPr>
              <w:t> </w:t>
            </w:r>
            <w:r>
              <w:rPr>
                <w:b/>
                <w:sz w:val="20"/>
              </w:rPr>
              <w:t>INTERFERÊNCIA</w:t>
            </w:r>
            <w:r>
              <w:rPr>
                <w:b/>
                <w:spacing w:val="-12"/>
                <w:sz w:val="20"/>
              </w:rPr>
              <w:t> </w:t>
            </w:r>
            <w:r>
              <w:rPr>
                <w:b/>
                <w:sz w:val="20"/>
              </w:rPr>
              <w:t>COM</w:t>
            </w:r>
            <w:r>
              <w:rPr>
                <w:b/>
                <w:spacing w:val="-12"/>
                <w:sz w:val="20"/>
              </w:rPr>
              <w:t> </w:t>
            </w:r>
            <w:r>
              <w:rPr>
                <w:b/>
                <w:sz w:val="20"/>
              </w:rPr>
              <w:t>AS</w:t>
            </w:r>
            <w:r>
              <w:rPr>
                <w:b/>
                <w:spacing w:val="-1"/>
                <w:sz w:val="20"/>
              </w:rPr>
              <w:t> </w:t>
            </w:r>
            <w:r>
              <w:rPr>
                <w:b/>
                <w:sz w:val="20"/>
              </w:rPr>
              <w:t>SINALIZAÇÕES</w:t>
            </w:r>
            <w:r>
              <w:rPr>
                <w:b/>
                <w:spacing w:val="-1"/>
                <w:sz w:val="20"/>
              </w:rPr>
              <w:t> </w:t>
            </w:r>
            <w:r>
              <w:rPr>
                <w:b/>
                <w:sz w:val="20"/>
              </w:rPr>
              <w:t>DA</w:t>
            </w:r>
            <w:r>
              <w:rPr>
                <w:b/>
                <w:spacing w:val="-12"/>
                <w:sz w:val="20"/>
              </w:rPr>
              <w:t> </w:t>
            </w:r>
            <w:r>
              <w:rPr>
                <w:b/>
                <w:sz w:val="20"/>
              </w:rPr>
              <w:t>PROLIFERAÇÃO</w:t>
            </w:r>
            <w:r>
              <w:rPr>
                <w:b/>
                <w:spacing w:val="-1"/>
                <w:sz w:val="20"/>
              </w:rPr>
              <w:t> </w:t>
            </w:r>
            <w:r>
              <w:rPr>
                <w:b/>
                <w:spacing w:val="-2"/>
                <w:sz w:val="20"/>
              </w:rPr>
              <w:t>CELULAR</w:t>
            </w:r>
          </w:p>
        </w:tc>
      </w:tr>
      <w:tr>
        <w:trPr>
          <w:trHeight w:val="339" w:hRule="atLeast"/>
        </w:trPr>
        <w:tc>
          <w:tcPr>
            <w:tcW w:w="547" w:type="dxa"/>
          </w:tcPr>
          <w:p>
            <w:pPr>
              <w:pStyle w:val="TableParagraph"/>
              <w:rPr>
                <w:sz w:val="20"/>
              </w:rPr>
            </w:pPr>
          </w:p>
        </w:tc>
        <w:tc>
          <w:tcPr>
            <w:tcW w:w="954" w:type="dxa"/>
          </w:tcPr>
          <w:p>
            <w:pPr>
              <w:pStyle w:val="TableParagraph"/>
              <w:spacing w:before="70"/>
              <w:ind w:right="230"/>
              <w:jc w:val="right"/>
              <w:rPr>
                <w:sz w:val="20"/>
              </w:rPr>
            </w:pPr>
            <w:r>
              <w:rPr>
                <w:spacing w:val="-5"/>
                <w:sz w:val="20"/>
              </w:rPr>
              <w:t>349</w:t>
            </w:r>
          </w:p>
        </w:tc>
        <w:tc>
          <w:tcPr>
            <w:tcW w:w="4411" w:type="dxa"/>
          </w:tcPr>
          <w:p>
            <w:pPr>
              <w:pStyle w:val="TableParagraph"/>
              <w:spacing w:before="70"/>
              <w:ind w:right="6"/>
              <w:jc w:val="center"/>
              <w:rPr>
                <w:sz w:val="20"/>
              </w:rPr>
            </w:pPr>
            <w:r>
              <w:rPr>
                <w:sz w:val="20"/>
              </w:rPr>
              <w:t>Rituximabe</w:t>
            </w:r>
            <w:r>
              <w:rPr>
                <w:spacing w:val="-1"/>
                <w:sz w:val="20"/>
              </w:rPr>
              <w:t> </w:t>
            </w:r>
            <w:r>
              <w:rPr>
                <w:sz w:val="20"/>
              </w:rPr>
              <w:t>100</w:t>
            </w:r>
            <w:r>
              <w:rPr>
                <w:spacing w:val="-1"/>
                <w:sz w:val="20"/>
              </w:rPr>
              <w:t> </w:t>
            </w:r>
            <w:r>
              <w:rPr>
                <w:sz w:val="20"/>
              </w:rPr>
              <w:t>mg</w:t>
            </w:r>
            <w:r>
              <w:rPr>
                <w:spacing w:val="-1"/>
                <w:sz w:val="20"/>
              </w:rPr>
              <w:t> </w:t>
            </w:r>
            <w:r>
              <w:rPr>
                <w:sz w:val="20"/>
              </w:rPr>
              <w:t>(10</w:t>
            </w:r>
            <w:r>
              <w:rPr>
                <w:spacing w:val="-1"/>
                <w:sz w:val="20"/>
              </w:rPr>
              <w:t> </w:t>
            </w:r>
            <w:r>
              <w:rPr>
                <w:sz w:val="20"/>
              </w:rPr>
              <w:t>mg</w:t>
            </w:r>
            <w:r>
              <w:rPr>
                <w:spacing w:val="-1"/>
                <w:sz w:val="20"/>
              </w:rPr>
              <w:t> </w:t>
            </w:r>
            <w:r>
              <w:rPr>
                <w:sz w:val="20"/>
              </w:rPr>
              <w:t>/</w:t>
            </w:r>
            <w:r>
              <w:rPr>
                <w:spacing w:val="-1"/>
                <w:sz w:val="20"/>
              </w:rPr>
              <w:t> </w:t>
            </w:r>
            <w:r>
              <w:rPr>
                <w:sz w:val="20"/>
              </w:rPr>
              <w:t>mL)</w:t>
            </w:r>
            <w:r>
              <w:rPr>
                <w:spacing w:val="-1"/>
                <w:sz w:val="20"/>
              </w:rPr>
              <w:t> </w:t>
            </w:r>
            <w:r>
              <w:rPr>
                <w:sz w:val="20"/>
              </w:rPr>
              <w:t>sol</w:t>
            </w:r>
            <w:r>
              <w:rPr>
                <w:spacing w:val="-1"/>
                <w:sz w:val="20"/>
              </w:rPr>
              <w:t> </w:t>
            </w:r>
            <w:r>
              <w:rPr>
                <w:sz w:val="20"/>
              </w:rPr>
              <w:t>inj</w:t>
            </w:r>
            <w:r>
              <w:rPr>
                <w:spacing w:val="-1"/>
                <w:sz w:val="20"/>
              </w:rPr>
              <w:t> </w:t>
            </w:r>
            <w:r>
              <w:rPr>
                <w:sz w:val="20"/>
              </w:rPr>
              <w:t>fa</w:t>
            </w:r>
            <w:r>
              <w:rPr>
                <w:spacing w:val="-1"/>
                <w:sz w:val="20"/>
              </w:rPr>
              <w:t> </w:t>
            </w:r>
            <w:r>
              <w:rPr>
                <w:sz w:val="20"/>
              </w:rPr>
              <w:t>10</w:t>
            </w:r>
            <w:r>
              <w:rPr>
                <w:spacing w:val="-1"/>
                <w:sz w:val="20"/>
              </w:rPr>
              <w:t> </w:t>
            </w:r>
            <w:r>
              <w:rPr>
                <w:spacing w:val="-5"/>
                <w:sz w:val="20"/>
              </w:rPr>
              <w:t>mL</w:t>
            </w:r>
          </w:p>
        </w:tc>
        <w:tc>
          <w:tcPr>
            <w:tcW w:w="1130" w:type="dxa"/>
          </w:tcPr>
          <w:p>
            <w:pPr>
              <w:pStyle w:val="TableParagraph"/>
              <w:spacing w:before="70"/>
              <w:ind w:right="59"/>
              <w:jc w:val="center"/>
              <w:rPr>
                <w:sz w:val="20"/>
              </w:rPr>
            </w:pPr>
            <w:r>
              <w:rPr>
                <w:spacing w:val="-5"/>
                <w:sz w:val="20"/>
              </w:rPr>
              <w:t>FA</w:t>
            </w:r>
          </w:p>
        </w:tc>
        <w:tc>
          <w:tcPr>
            <w:tcW w:w="2379" w:type="dxa"/>
          </w:tcPr>
          <w:p>
            <w:pPr>
              <w:pStyle w:val="TableParagraph"/>
              <w:spacing w:before="70"/>
              <w:ind w:right="48"/>
              <w:jc w:val="right"/>
              <w:rPr>
                <w:sz w:val="20"/>
              </w:rPr>
            </w:pPr>
            <w:r>
              <w:rPr>
                <w:sz w:val="20"/>
              </w:rPr>
              <w:t>SEI-</w:t>
            </w:r>
            <w:r>
              <w:rPr>
                <w:spacing w:val="-2"/>
                <w:sz w:val="20"/>
              </w:rPr>
              <w:t>260008/012712/2023</w:t>
            </w:r>
          </w:p>
        </w:tc>
      </w:tr>
      <w:tr>
        <w:trPr>
          <w:trHeight w:val="299" w:hRule="atLeast"/>
        </w:trPr>
        <w:tc>
          <w:tcPr>
            <w:tcW w:w="547" w:type="dxa"/>
          </w:tcPr>
          <w:p>
            <w:pPr>
              <w:pStyle w:val="TableParagraph"/>
              <w:rPr>
                <w:sz w:val="20"/>
              </w:rPr>
            </w:pPr>
          </w:p>
        </w:tc>
        <w:tc>
          <w:tcPr>
            <w:tcW w:w="954" w:type="dxa"/>
          </w:tcPr>
          <w:p>
            <w:pPr>
              <w:pStyle w:val="TableParagraph"/>
              <w:spacing w:before="30"/>
              <w:ind w:right="230"/>
              <w:jc w:val="right"/>
              <w:rPr>
                <w:sz w:val="20"/>
              </w:rPr>
            </w:pPr>
            <w:r>
              <w:rPr>
                <w:spacing w:val="-5"/>
                <w:sz w:val="20"/>
              </w:rPr>
              <w:t>350</w:t>
            </w:r>
          </w:p>
        </w:tc>
        <w:tc>
          <w:tcPr>
            <w:tcW w:w="4411" w:type="dxa"/>
          </w:tcPr>
          <w:p>
            <w:pPr>
              <w:pStyle w:val="TableParagraph"/>
              <w:spacing w:before="30"/>
              <w:ind w:right="6"/>
              <w:jc w:val="center"/>
              <w:rPr>
                <w:sz w:val="20"/>
              </w:rPr>
            </w:pPr>
            <w:r>
              <w:rPr>
                <w:sz w:val="20"/>
              </w:rPr>
              <w:t>Rituximabe</w:t>
            </w:r>
            <w:r>
              <w:rPr>
                <w:spacing w:val="-1"/>
                <w:sz w:val="20"/>
              </w:rPr>
              <w:t> </w:t>
            </w:r>
            <w:r>
              <w:rPr>
                <w:sz w:val="20"/>
              </w:rPr>
              <w:t>500</w:t>
            </w:r>
            <w:r>
              <w:rPr>
                <w:spacing w:val="-1"/>
                <w:sz w:val="20"/>
              </w:rPr>
              <w:t> </w:t>
            </w:r>
            <w:r>
              <w:rPr>
                <w:sz w:val="20"/>
              </w:rPr>
              <w:t>mg</w:t>
            </w:r>
            <w:r>
              <w:rPr>
                <w:spacing w:val="-1"/>
                <w:sz w:val="20"/>
              </w:rPr>
              <w:t> </w:t>
            </w:r>
            <w:r>
              <w:rPr>
                <w:sz w:val="20"/>
              </w:rPr>
              <w:t>(10</w:t>
            </w:r>
            <w:r>
              <w:rPr>
                <w:spacing w:val="-1"/>
                <w:sz w:val="20"/>
              </w:rPr>
              <w:t> </w:t>
            </w:r>
            <w:r>
              <w:rPr>
                <w:sz w:val="20"/>
              </w:rPr>
              <w:t>mg</w:t>
            </w:r>
            <w:r>
              <w:rPr>
                <w:spacing w:val="-1"/>
                <w:sz w:val="20"/>
              </w:rPr>
              <w:t> </w:t>
            </w:r>
            <w:r>
              <w:rPr>
                <w:sz w:val="20"/>
              </w:rPr>
              <w:t>/</w:t>
            </w:r>
            <w:r>
              <w:rPr>
                <w:spacing w:val="-1"/>
                <w:sz w:val="20"/>
              </w:rPr>
              <w:t> </w:t>
            </w:r>
            <w:r>
              <w:rPr>
                <w:sz w:val="20"/>
              </w:rPr>
              <w:t>mL)</w:t>
            </w:r>
            <w:r>
              <w:rPr>
                <w:spacing w:val="-1"/>
                <w:sz w:val="20"/>
              </w:rPr>
              <w:t> </w:t>
            </w:r>
            <w:r>
              <w:rPr>
                <w:sz w:val="20"/>
              </w:rPr>
              <w:t>sol</w:t>
            </w:r>
            <w:r>
              <w:rPr>
                <w:spacing w:val="-1"/>
                <w:sz w:val="20"/>
              </w:rPr>
              <w:t> </w:t>
            </w:r>
            <w:r>
              <w:rPr>
                <w:sz w:val="20"/>
              </w:rPr>
              <w:t>inj</w:t>
            </w:r>
            <w:r>
              <w:rPr>
                <w:spacing w:val="-1"/>
                <w:sz w:val="20"/>
              </w:rPr>
              <w:t> </w:t>
            </w:r>
            <w:r>
              <w:rPr>
                <w:sz w:val="20"/>
              </w:rPr>
              <w:t>fa</w:t>
            </w:r>
            <w:r>
              <w:rPr>
                <w:spacing w:val="-1"/>
                <w:sz w:val="20"/>
              </w:rPr>
              <w:t> </w:t>
            </w:r>
            <w:r>
              <w:rPr>
                <w:sz w:val="20"/>
              </w:rPr>
              <w:t>50</w:t>
            </w:r>
            <w:r>
              <w:rPr>
                <w:spacing w:val="-1"/>
                <w:sz w:val="20"/>
              </w:rPr>
              <w:t> </w:t>
            </w:r>
            <w:r>
              <w:rPr>
                <w:spacing w:val="-5"/>
                <w:sz w:val="20"/>
              </w:rPr>
              <w:t>mL</w:t>
            </w:r>
          </w:p>
        </w:tc>
        <w:tc>
          <w:tcPr>
            <w:tcW w:w="1130" w:type="dxa"/>
          </w:tcPr>
          <w:p>
            <w:pPr>
              <w:pStyle w:val="TableParagraph"/>
              <w:spacing w:before="30"/>
              <w:ind w:right="59"/>
              <w:jc w:val="center"/>
              <w:rPr>
                <w:sz w:val="20"/>
              </w:rPr>
            </w:pPr>
            <w:r>
              <w:rPr>
                <w:spacing w:val="-5"/>
                <w:sz w:val="20"/>
              </w:rPr>
              <w:t>FA</w:t>
            </w:r>
          </w:p>
        </w:tc>
        <w:tc>
          <w:tcPr>
            <w:tcW w:w="2379" w:type="dxa"/>
          </w:tcPr>
          <w:p>
            <w:pPr>
              <w:pStyle w:val="TableParagraph"/>
              <w:spacing w:before="30"/>
              <w:ind w:right="48"/>
              <w:jc w:val="right"/>
              <w:rPr>
                <w:sz w:val="20"/>
              </w:rPr>
            </w:pPr>
            <w:r>
              <w:rPr>
                <w:sz w:val="20"/>
              </w:rPr>
              <w:t>SEI-</w:t>
            </w:r>
            <w:r>
              <w:rPr>
                <w:spacing w:val="-2"/>
                <w:sz w:val="20"/>
              </w:rPr>
              <w:t>260008/009217/2023</w:t>
            </w:r>
          </w:p>
        </w:tc>
      </w:tr>
      <w:tr>
        <w:trPr>
          <w:trHeight w:val="299" w:hRule="atLeast"/>
        </w:trPr>
        <w:tc>
          <w:tcPr>
            <w:tcW w:w="547" w:type="dxa"/>
          </w:tcPr>
          <w:p>
            <w:pPr>
              <w:pStyle w:val="TableParagraph"/>
              <w:rPr>
                <w:sz w:val="20"/>
              </w:rPr>
            </w:pPr>
          </w:p>
        </w:tc>
        <w:tc>
          <w:tcPr>
            <w:tcW w:w="954" w:type="dxa"/>
          </w:tcPr>
          <w:p>
            <w:pPr>
              <w:pStyle w:val="TableParagraph"/>
              <w:spacing w:before="30"/>
              <w:ind w:right="230"/>
              <w:jc w:val="right"/>
              <w:rPr>
                <w:sz w:val="20"/>
              </w:rPr>
            </w:pPr>
            <w:r>
              <w:rPr>
                <w:spacing w:val="-5"/>
                <w:sz w:val="20"/>
              </w:rPr>
              <w:t>370</w:t>
            </w:r>
          </w:p>
        </w:tc>
        <w:tc>
          <w:tcPr>
            <w:tcW w:w="4411" w:type="dxa"/>
          </w:tcPr>
          <w:p>
            <w:pPr>
              <w:pStyle w:val="TableParagraph"/>
              <w:spacing w:before="30"/>
              <w:ind w:right="6"/>
              <w:jc w:val="center"/>
              <w:rPr>
                <w:sz w:val="20"/>
              </w:rPr>
            </w:pPr>
            <w:r>
              <w:rPr>
                <w:sz w:val="20"/>
              </w:rPr>
              <w:t>Bortezomibe</w:t>
            </w:r>
            <w:r>
              <w:rPr>
                <w:spacing w:val="-1"/>
                <w:sz w:val="20"/>
              </w:rPr>
              <w:t> </w:t>
            </w:r>
            <w:r>
              <w:rPr>
                <w:sz w:val="20"/>
              </w:rPr>
              <w:t>3,5</w:t>
            </w:r>
            <w:r>
              <w:rPr>
                <w:spacing w:val="-1"/>
                <w:sz w:val="20"/>
              </w:rPr>
              <w:t> </w:t>
            </w:r>
            <w:r>
              <w:rPr>
                <w:sz w:val="20"/>
              </w:rPr>
              <w:t>mg</w:t>
            </w:r>
            <w:r>
              <w:rPr>
                <w:spacing w:val="-1"/>
                <w:sz w:val="20"/>
              </w:rPr>
              <w:t> </w:t>
            </w:r>
            <w:r>
              <w:rPr>
                <w:sz w:val="20"/>
              </w:rPr>
              <w:t>po</w:t>
            </w:r>
            <w:r>
              <w:rPr>
                <w:spacing w:val="-1"/>
                <w:sz w:val="20"/>
              </w:rPr>
              <w:t> </w:t>
            </w:r>
            <w:r>
              <w:rPr>
                <w:sz w:val="20"/>
              </w:rPr>
              <w:t>liof</w:t>
            </w:r>
            <w:r>
              <w:rPr>
                <w:spacing w:val="-1"/>
                <w:sz w:val="20"/>
              </w:rPr>
              <w:t> </w:t>
            </w:r>
            <w:r>
              <w:rPr>
                <w:sz w:val="20"/>
              </w:rPr>
              <w:t>/</w:t>
            </w:r>
            <w:r>
              <w:rPr>
                <w:spacing w:val="-1"/>
                <w:sz w:val="20"/>
              </w:rPr>
              <w:t> </w:t>
            </w:r>
            <w:r>
              <w:rPr>
                <w:sz w:val="20"/>
              </w:rPr>
              <w:t>sol</w:t>
            </w:r>
            <w:r>
              <w:rPr>
                <w:spacing w:val="-1"/>
                <w:sz w:val="20"/>
              </w:rPr>
              <w:t> </w:t>
            </w:r>
            <w:r>
              <w:rPr>
                <w:sz w:val="20"/>
              </w:rPr>
              <w:t>inj</w:t>
            </w:r>
            <w:r>
              <w:rPr>
                <w:spacing w:val="-1"/>
                <w:sz w:val="20"/>
              </w:rPr>
              <w:t> </w:t>
            </w:r>
            <w:r>
              <w:rPr>
                <w:spacing w:val="-5"/>
                <w:sz w:val="20"/>
              </w:rPr>
              <w:t>fa</w:t>
            </w:r>
          </w:p>
        </w:tc>
        <w:tc>
          <w:tcPr>
            <w:tcW w:w="1130" w:type="dxa"/>
          </w:tcPr>
          <w:p>
            <w:pPr>
              <w:pStyle w:val="TableParagraph"/>
              <w:spacing w:before="30"/>
              <w:ind w:right="59"/>
              <w:jc w:val="center"/>
              <w:rPr>
                <w:sz w:val="20"/>
              </w:rPr>
            </w:pPr>
            <w:r>
              <w:rPr>
                <w:spacing w:val="-5"/>
                <w:sz w:val="20"/>
              </w:rPr>
              <w:t>FA</w:t>
            </w:r>
          </w:p>
        </w:tc>
        <w:tc>
          <w:tcPr>
            <w:tcW w:w="2379" w:type="dxa"/>
          </w:tcPr>
          <w:p>
            <w:pPr>
              <w:pStyle w:val="TableParagraph"/>
              <w:spacing w:before="30"/>
              <w:ind w:right="48"/>
              <w:jc w:val="right"/>
              <w:rPr>
                <w:sz w:val="20"/>
              </w:rPr>
            </w:pPr>
            <w:r>
              <w:rPr>
                <w:sz w:val="20"/>
              </w:rPr>
              <w:t>SEI-</w:t>
            </w:r>
            <w:r>
              <w:rPr>
                <w:spacing w:val="-2"/>
                <w:sz w:val="20"/>
              </w:rPr>
              <w:t>260008/012712/2023</w:t>
            </w:r>
          </w:p>
        </w:tc>
      </w:tr>
      <w:tr>
        <w:trPr>
          <w:trHeight w:val="299" w:hRule="atLeast"/>
        </w:trPr>
        <w:tc>
          <w:tcPr>
            <w:tcW w:w="547" w:type="dxa"/>
          </w:tcPr>
          <w:p>
            <w:pPr>
              <w:pStyle w:val="TableParagraph"/>
              <w:spacing w:before="30"/>
              <w:ind w:left="75"/>
              <w:rPr>
                <w:sz w:val="20"/>
              </w:rPr>
            </w:pPr>
            <w:r>
              <w:rPr>
                <w:spacing w:val="-10"/>
                <w:sz w:val="20"/>
              </w:rPr>
              <w:t>5</w:t>
            </w:r>
          </w:p>
        </w:tc>
        <w:tc>
          <w:tcPr>
            <w:tcW w:w="954" w:type="dxa"/>
          </w:tcPr>
          <w:p>
            <w:pPr>
              <w:pStyle w:val="TableParagraph"/>
              <w:spacing w:before="30"/>
              <w:ind w:right="180"/>
              <w:jc w:val="right"/>
              <w:rPr>
                <w:sz w:val="20"/>
              </w:rPr>
            </w:pPr>
            <w:r>
              <w:rPr>
                <w:spacing w:val="-4"/>
                <w:sz w:val="20"/>
              </w:rPr>
              <w:t>7487</w:t>
            </w:r>
          </w:p>
        </w:tc>
        <w:tc>
          <w:tcPr>
            <w:tcW w:w="4411" w:type="dxa"/>
          </w:tcPr>
          <w:p>
            <w:pPr>
              <w:pStyle w:val="TableParagraph"/>
              <w:spacing w:before="30"/>
              <w:ind w:right="6"/>
              <w:jc w:val="center"/>
              <w:rPr>
                <w:sz w:val="20"/>
              </w:rPr>
            </w:pPr>
            <w:r>
              <w:rPr>
                <w:sz w:val="20"/>
              </w:rPr>
              <w:t>Gefitinibe</w:t>
            </w:r>
            <w:r>
              <w:rPr>
                <w:spacing w:val="-1"/>
                <w:sz w:val="20"/>
              </w:rPr>
              <w:t> </w:t>
            </w:r>
            <w:r>
              <w:rPr>
                <w:sz w:val="20"/>
              </w:rPr>
              <w:t>250</w:t>
            </w:r>
            <w:r>
              <w:rPr>
                <w:spacing w:val="-1"/>
                <w:sz w:val="20"/>
              </w:rPr>
              <w:t> </w:t>
            </w:r>
            <w:r>
              <w:rPr>
                <w:sz w:val="20"/>
              </w:rPr>
              <w:t>mg</w:t>
            </w:r>
            <w:r>
              <w:rPr>
                <w:spacing w:val="-1"/>
                <w:sz w:val="20"/>
              </w:rPr>
              <w:t> </w:t>
            </w:r>
            <w:r>
              <w:rPr>
                <w:spacing w:val="-5"/>
                <w:sz w:val="20"/>
              </w:rPr>
              <w:t>cp</w:t>
            </w:r>
          </w:p>
        </w:tc>
        <w:tc>
          <w:tcPr>
            <w:tcW w:w="1130" w:type="dxa"/>
          </w:tcPr>
          <w:p>
            <w:pPr>
              <w:pStyle w:val="TableParagraph"/>
              <w:spacing w:before="30"/>
              <w:ind w:right="59"/>
              <w:jc w:val="center"/>
              <w:rPr>
                <w:sz w:val="20"/>
              </w:rPr>
            </w:pPr>
            <w:r>
              <w:rPr>
                <w:spacing w:val="-5"/>
                <w:sz w:val="20"/>
              </w:rPr>
              <w:t>CP</w:t>
            </w:r>
          </w:p>
        </w:tc>
        <w:tc>
          <w:tcPr>
            <w:tcW w:w="2379" w:type="dxa"/>
          </w:tcPr>
          <w:p>
            <w:pPr>
              <w:pStyle w:val="TableParagraph"/>
              <w:spacing w:before="30"/>
              <w:ind w:right="48"/>
              <w:jc w:val="right"/>
              <w:rPr>
                <w:sz w:val="20"/>
              </w:rPr>
            </w:pPr>
            <w:r>
              <w:rPr>
                <w:sz w:val="20"/>
              </w:rPr>
              <w:t>SEI-</w:t>
            </w:r>
            <w:r>
              <w:rPr>
                <w:spacing w:val="-2"/>
                <w:sz w:val="20"/>
              </w:rPr>
              <w:t>260008/009238/2023</w:t>
            </w:r>
          </w:p>
        </w:tc>
      </w:tr>
      <w:tr>
        <w:trPr>
          <w:trHeight w:val="260" w:hRule="atLeast"/>
        </w:trPr>
        <w:tc>
          <w:tcPr>
            <w:tcW w:w="547" w:type="dxa"/>
          </w:tcPr>
          <w:p>
            <w:pPr>
              <w:pStyle w:val="TableParagraph"/>
              <w:rPr>
                <w:sz w:val="18"/>
              </w:rPr>
            </w:pPr>
          </w:p>
        </w:tc>
        <w:tc>
          <w:tcPr>
            <w:tcW w:w="954" w:type="dxa"/>
          </w:tcPr>
          <w:p>
            <w:pPr>
              <w:pStyle w:val="TableParagraph"/>
              <w:spacing w:line="210" w:lineRule="exact" w:before="30"/>
              <w:ind w:right="230"/>
              <w:jc w:val="right"/>
              <w:rPr>
                <w:sz w:val="20"/>
              </w:rPr>
            </w:pPr>
            <w:r>
              <w:rPr>
                <w:spacing w:val="-5"/>
                <w:sz w:val="20"/>
              </w:rPr>
              <w:t>365</w:t>
            </w:r>
          </w:p>
        </w:tc>
        <w:tc>
          <w:tcPr>
            <w:tcW w:w="4411" w:type="dxa"/>
          </w:tcPr>
          <w:p>
            <w:pPr>
              <w:pStyle w:val="TableParagraph"/>
              <w:spacing w:line="210" w:lineRule="exact" w:before="30"/>
              <w:ind w:right="6"/>
              <w:jc w:val="center"/>
              <w:rPr>
                <w:sz w:val="20"/>
              </w:rPr>
            </w:pPr>
            <w:r>
              <w:rPr>
                <w:sz w:val="20"/>
              </w:rPr>
              <w:t>Dasatinibe</w:t>
            </w:r>
            <w:r>
              <w:rPr>
                <w:spacing w:val="-1"/>
                <w:sz w:val="20"/>
              </w:rPr>
              <w:t> </w:t>
            </w:r>
            <w:r>
              <w:rPr>
                <w:sz w:val="20"/>
              </w:rPr>
              <w:t>100</w:t>
            </w:r>
            <w:r>
              <w:rPr>
                <w:spacing w:val="-1"/>
                <w:sz w:val="20"/>
              </w:rPr>
              <w:t> </w:t>
            </w:r>
            <w:r>
              <w:rPr>
                <w:sz w:val="20"/>
              </w:rPr>
              <w:t>mg</w:t>
            </w:r>
            <w:r>
              <w:rPr>
                <w:spacing w:val="-1"/>
                <w:sz w:val="20"/>
              </w:rPr>
              <w:t> </w:t>
            </w:r>
            <w:r>
              <w:rPr>
                <w:spacing w:val="-5"/>
                <w:sz w:val="20"/>
              </w:rPr>
              <w:t>cp</w:t>
            </w:r>
          </w:p>
        </w:tc>
        <w:tc>
          <w:tcPr>
            <w:tcW w:w="1130" w:type="dxa"/>
          </w:tcPr>
          <w:p>
            <w:pPr>
              <w:pStyle w:val="TableParagraph"/>
              <w:spacing w:line="210" w:lineRule="exact" w:before="30"/>
              <w:ind w:right="59"/>
              <w:jc w:val="center"/>
              <w:rPr>
                <w:sz w:val="20"/>
              </w:rPr>
            </w:pPr>
            <w:r>
              <w:rPr>
                <w:spacing w:val="-5"/>
                <w:sz w:val="20"/>
              </w:rPr>
              <w:t>CP</w:t>
            </w:r>
          </w:p>
        </w:tc>
        <w:tc>
          <w:tcPr>
            <w:tcW w:w="2379" w:type="dxa"/>
          </w:tcPr>
          <w:p>
            <w:pPr>
              <w:pStyle w:val="TableParagraph"/>
              <w:spacing w:line="210" w:lineRule="exact" w:before="30"/>
              <w:ind w:right="48"/>
              <w:jc w:val="right"/>
              <w:rPr>
                <w:sz w:val="20"/>
              </w:rPr>
            </w:pPr>
            <w:r>
              <w:rPr>
                <w:sz w:val="20"/>
              </w:rPr>
              <w:t>SEI-</w:t>
            </w:r>
            <w:r>
              <w:rPr>
                <w:spacing w:val="-2"/>
                <w:sz w:val="20"/>
              </w:rPr>
              <w:t>260008/009222/2023</w:t>
            </w:r>
          </w:p>
        </w:tc>
      </w:tr>
    </w:tbl>
    <w:p>
      <w:pPr>
        <w:pStyle w:val="BodyText"/>
        <w:spacing w:before="161"/>
      </w:pPr>
    </w:p>
    <w:p>
      <w:pPr>
        <w:pStyle w:val="Heading2"/>
        <w:numPr>
          <w:ilvl w:val="1"/>
          <w:numId w:val="51"/>
        </w:numPr>
        <w:tabs>
          <w:tab w:pos="578" w:val="left" w:leader="none"/>
        </w:tabs>
        <w:spacing w:line="240" w:lineRule="auto" w:before="0" w:after="0"/>
        <w:ind w:left="578" w:right="0" w:hanging="349"/>
        <w:jc w:val="left"/>
      </w:pPr>
      <w:r>
        <w:rPr>
          <w:spacing w:val="-2"/>
        </w:rPr>
        <w:t>CONTRATAÇÕES</w:t>
      </w:r>
      <w:r>
        <w:rPr>
          <w:spacing w:val="-7"/>
        </w:rPr>
        <w:t> </w:t>
      </w:r>
      <w:r>
        <w:rPr>
          <w:spacing w:val="-2"/>
        </w:rPr>
        <w:t>INTERDEPENDENTES</w:t>
      </w:r>
    </w:p>
    <w:p>
      <w:pPr>
        <w:spacing w:before="40"/>
        <w:ind w:left="229" w:right="0" w:firstLine="0"/>
        <w:jc w:val="both"/>
        <w:rPr>
          <w:b/>
          <w:sz w:val="20"/>
        </w:rPr>
      </w:pPr>
      <w:r>
        <w:rPr>
          <w:b/>
          <w:sz w:val="20"/>
        </w:rPr>
        <w:t>Não</w:t>
      </w:r>
      <w:r>
        <w:rPr>
          <w:b/>
          <w:spacing w:val="-2"/>
          <w:sz w:val="20"/>
        </w:rPr>
        <w:t> </w:t>
      </w:r>
      <w:r>
        <w:rPr>
          <w:b/>
          <w:sz w:val="20"/>
        </w:rPr>
        <w:t>há</w:t>
      </w:r>
      <w:r>
        <w:rPr>
          <w:b/>
          <w:spacing w:val="-2"/>
          <w:sz w:val="20"/>
        </w:rPr>
        <w:t> </w:t>
      </w:r>
      <w:r>
        <w:rPr>
          <w:b/>
          <w:sz w:val="20"/>
        </w:rPr>
        <w:t>contratações</w:t>
      </w:r>
      <w:r>
        <w:rPr>
          <w:b/>
          <w:spacing w:val="-1"/>
          <w:sz w:val="20"/>
        </w:rPr>
        <w:t> </w:t>
      </w:r>
      <w:r>
        <w:rPr>
          <w:b/>
          <w:sz w:val="20"/>
        </w:rPr>
        <w:t>interdependentes</w:t>
      </w:r>
      <w:r>
        <w:rPr>
          <w:b/>
          <w:spacing w:val="-2"/>
          <w:sz w:val="20"/>
        </w:rPr>
        <w:t> </w:t>
      </w:r>
      <w:r>
        <w:rPr>
          <w:b/>
          <w:sz w:val="20"/>
        </w:rPr>
        <w:t>à</w:t>
      </w:r>
      <w:r>
        <w:rPr>
          <w:b/>
          <w:spacing w:val="-2"/>
          <w:sz w:val="20"/>
        </w:rPr>
        <w:t> </w:t>
      </w:r>
      <w:r>
        <w:rPr>
          <w:b/>
          <w:sz w:val="20"/>
        </w:rPr>
        <w:t>presente</w:t>
      </w:r>
      <w:r>
        <w:rPr>
          <w:b/>
          <w:spacing w:val="-1"/>
          <w:sz w:val="20"/>
        </w:rPr>
        <w:t> </w:t>
      </w:r>
      <w:r>
        <w:rPr>
          <w:b/>
          <w:spacing w:val="-2"/>
          <w:sz w:val="20"/>
        </w:rPr>
        <w:t>contratação.</w:t>
      </w:r>
    </w:p>
    <w:p>
      <w:pPr>
        <w:pStyle w:val="BodyText"/>
        <w:spacing w:before="80"/>
        <w:rPr>
          <w:b/>
        </w:rPr>
      </w:pPr>
    </w:p>
    <w:p>
      <w:pPr>
        <w:pStyle w:val="Heading2"/>
        <w:numPr>
          <w:ilvl w:val="0"/>
          <w:numId w:val="51"/>
        </w:numPr>
        <w:tabs>
          <w:tab w:pos="417" w:val="left" w:leader="none"/>
        </w:tabs>
        <w:spacing w:line="240" w:lineRule="auto" w:before="0" w:after="0"/>
        <w:ind w:left="417" w:right="0" w:hanging="188"/>
        <w:jc w:val="left"/>
      </w:pPr>
      <w:r>
        <w:rPr/>
        <w:t>ANÁLISE</w:t>
      </w:r>
      <w:r>
        <w:rPr>
          <w:spacing w:val="-1"/>
        </w:rPr>
        <w:t> </w:t>
      </w:r>
      <w:r>
        <w:rPr/>
        <w:t>DE</w:t>
      </w:r>
      <w:r>
        <w:rPr>
          <w:spacing w:val="-1"/>
        </w:rPr>
        <w:t> </w:t>
      </w:r>
      <w:r>
        <w:rPr>
          <w:spacing w:val="-2"/>
        </w:rPr>
        <w:t>RISCOS</w:t>
      </w:r>
    </w:p>
    <w:p>
      <w:pPr>
        <w:pStyle w:val="BodyText"/>
        <w:spacing w:line="280" w:lineRule="auto" w:before="40"/>
        <w:ind w:left="229" w:right="433"/>
        <w:jc w:val="both"/>
      </w:pPr>
      <w:r>
        <w:rPr/>
        <w:t>Os riscos envolvidos na presente contratação perpassam a possibilidade do desabastecimento do insumo, que incorre em risco à vida dos pacientes e justifica a necessidade de boas práticas na fase de planejamento e de execução contratual. O Mapa de Riscos deverá definir ações de prevenção e contingência a fim de evitar ou mitigar os efeitos </w:t>
      </w:r>
      <w:r>
        <w:rPr/>
        <w:t>do </w:t>
      </w:r>
      <w:r>
        <w:rPr>
          <w:spacing w:val="-2"/>
        </w:rPr>
        <w:t>desabastecimento.</w:t>
      </w:r>
    </w:p>
    <w:p>
      <w:pPr>
        <w:pStyle w:val="BodyText"/>
        <w:spacing w:before="43"/>
      </w:pPr>
    </w:p>
    <w:p>
      <w:pPr>
        <w:pStyle w:val="Heading2"/>
        <w:numPr>
          <w:ilvl w:val="0"/>
          <w:numId w:val="51"/>
        </w:numPr>
        <w:tabs>
          <w:tab w:pos="428" w:val="left" w:leader="none"/>
        </w:tabs>
        <w:spacing w:line="240" w:lineRule="auto" w:before="0" w:after="0"/>
        <w:ind w:left="42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before="40"/>
        <w:ind w:left="229" w:right="433"/>
        <w:jc w:val="both"/>
      </w:pPr>
      <w:r>
        <w:rPr/>
        <w:t>O presente estudo levantou os elementos essenciais que irão compor o Termo de Referência e demonstrou ser viável a contratação demandada, cabendo ressaltar que os riscos envolvidos são administráveis e os custos previstos são compatíveis e se caracterizam pela economicidade.</w:t>
      </w:r>
    </w:p>
    <w:p>
      <w:pPr>
        <w:pStyle w:val="BodyText"/>
        <w:spacing w:before="42"/>
      </w:pPr>
    </w:p>
    <w:p>
      <w:pPr>
        <w:pStyle w:val="Heading2"/>
        <w:numPr>
          <w:ilvl w:val="0"/>
          <w:numId w:val="51"/>
        </w:numPr>
        <w:tabs>
          <w:tab w:pos="428" w:val="left" w:leader="none"/>
        </w:tabs>
        <w:spacing w:line="240" w:lineRule="auto" w:before="0" w:after="0"/>
        <w:ind w:left="428" w:right="0" w:hanging="199"/>
        <w:jc w:val="left"/>
      </w:pPr>
      <w:r>
        <w:rPr>
          <w:spacing w:val="-2"/>
        </w:rPr>
        <w:t>RESPONSÁVEIS</w:t>
      </w:r>
    </w:p>
    <w:p>
      <w:pPr>
        <w:pStyle w:val="BodyText"/>
        <w:spacing w:before="80"/>
        <w:rPr>
          <w:b/>
        </w:rPr>
      </w:pPr>
    </w:p>
    <w:p>
      <w:pPr>
        <w:pStyle w:val="Heading3"/>
        <w:ind w:right="2587"/>
        <w:jc w:val="center"/>
      </w:pPr>
      <w:r>
        <w:rPr/>
        <w:t>Luiz</w:t>
      </w:r>
      <w:r>
        <w:rPr>
          <w:spacing w:val="-6"/>
        </w:rPr>
        <w:t> </w:t>
      </w:r>
      <w:r>
        <w:rPr/>
        <w:t>Fernando</w:t>
      </w:r>
      <w:r>
        <w:rPr>
          <w:spacing w:val="-9"/>
        </w:rPr>
        <w:t> </w:t>
      </w:r>
      <w:r>
        <w:rPr/>
        <w:t>Ventura</w:t>
      </w:r>
      <w:r>
        <w:rPr>
          <w:spacing w:val="-6"/>
        </w:rPr>
        <w:t> </w:t>
      </w:r>
      <w:r>
        <w:rPr/>
        <w:t>de</w:t>
      </w:r>
      <w:r>
        <w:rPr>
          <w:spacing w:val="-5"/>
        </w:rPr>
        <w:t> </w:t>
      </w:r>
      <w:r>
        <w:rPr>
          <w:spacing w:val="-2"/>
        </w:rPr>
        <w:t>Souza</w:t>
      </w:r>
    </w:p>
    <w:p>
      <w:pPr>
        <w:pStyle w:val="BodyText"/>
        <w:spacing w:before="40"/>
        <w:ind w:left="2591" w:right="2614"/>
        <w:jc w:val="center"/>
      </w:pPr>
      <w:r>
        <w:rPr/>
        <w:t>Matrícula:</w:t>
      </w:r>
      <w:r>
        <w:rPr>
          <w:spacing w:val="-1"/>
        </w:rPr>
        <w:t> </w:t>
      </w:r>
      <w:r>
        <w:rPr/>
        <w:t>36229-</w:t>
      </w:r>
      <w:r>
        <w:rPr>
          <w:spacing w:val="-10"/>
        </w:rPr>
        <w:t>3</w:t>
      </w:r>
    </w:p>
    <w:p>
      <w:pPr>
        <w:pStyle w:val="BodyText"/>
        <w:spacing w:before="40"/>
        <w:ind w:left="2591" w:right="2614"/>
        <w:jc w:val="center"/>
      </w:pPr>
      <w:r>
        <w:rPr/>
        <w:t>ID</w:t>
      </w:r>
      <w:r>
        <w:rPr>
          <w:spacing w:val="-1"/>
        </w:rPr>
        <w:t> </w:t>
      </w:r>
      <w:r>
        <w:rPr/>
        <w:t>Funcional:</w:t>
      </w:r>
      <w:r>
        <w:rPr>
          <w:spacing w:val="-1"/>
        </w:rPr>
        <w:t> </w:t>
      </w:r>
      <w:r>
        <w:rPr/>
        <w:t>443098-</w:t>
      </w:r>
      <w:r>
        <w:rPr>
          <w:spacing w:val="-10"/>
        </w:rPr>
        <w:t>4</w:t>
      </w:r>
    </w:p>
    <w:p>
      <w:pPr>
        <w:pStyle w:val="BodyText"/>
        <w:spacing w:before="40"/>
        <w:ind w:left="2591" w:right="2614"/>
        <w:jc w:val="center"/>
      </w:pPr>
      <w:r>
        <w:rPr/>
        <w:t>Telefone:</w:t>
      </w:r>
      <w:r>
        <w:rPr>
          <w:spacing w:val="-8"/>
        </w:rPr>
        <w:t> </w:t>
      </w:r>
      <w:r>
        <w:rPr/>
        <w:t>(21)</w:t>
      </w:r>
      <w:r>
        <w:rPr>
          <w:spacing w:val="-8"/>
        </w:rPr>
        <w:t> </w:t>
      </w:r>
      <w:r>
        <w:rPr/>
        <w:t>2868-</w:t>
      </w:r>
      <w:r>
        <w:rPr>
          <w:spacing w:val="-4"/>
        </w:rPr>
        <w:t>8352</w:t>
      </w:r>
    </w:p>
    <w:p>
      <w:pPr>
        <w:spacing w:before="3"/>
        <w:ind w:left="2591" w:right="2614" w:firstLine="0"/>
        <w:jc w:val="center"/>
        <w:rPr>
          <w:sz w:val="24"/>
        </w:rPr>
      </w:pPr>
      <w:r>
        <w:rPr>
          <w:sz w:val="20"/>
        </w:rPr>
        <w:t>E-mail</w:t>
      </w:r>
      <w:r>
        <w:rPr>
          <w:spacing w:val="-1"/>
          <w:sz w:val="20"/>
        </w:rPr>
        <w:t> </w:t>
      </w:r>
      <w:r>
        <w:rPr>
          <w:sz w:val="20"/>
        </w:rPr>
        <w:t>institucional: </w:t>
      </w:r>
      <w:hyperlink r:id="rId40">
        <w:r>
          <w:rPr>
            <w:color w:val="0000ED"/>
            <w:spacing w:val="-2"/>
            <w:sz w:val="24"/>
            <w:u w:val="single" w:color="0000ED"/>
          </w:rPr>
          <w:t>luiz.souza</w:t>
        </w:r>
        <w:r>
          <w:rPr>
            <w:color w:val="0000ED"/>
            <w:spacing w:val="-2"/>
            <w:sz w:val="24"/>
          </w:rPr>
          <w:t>@</w:t>
        </w:r>
        <w:r>
          <w:rPr>
            <w:color w:val="0000ED"/>
            <w:spacing w:val="-2"/>
            <w:sz w:val="24"/>
            <w:u w:val="single" w:color="0000ED"/>
          </w:rPr>
          <w:t>hupe.uerj.br</w:t>
        </w:r>
      </w:hyperlink>
    </w:p>
    <w:p>
      <w:pPr>
        <w:pStyle w:val="BodyText"/>
        <w:spacing w:before="25"/>
        <w:rPr>
          <w:sz w:val="24"/>
        </w:rPr>
      </w:pPr>
    </w:p>
    <w:p>
      <w:pPr>
        <w:pStyle w:val="Heading3"/>
        <w:ind w:right="2614"/>
        <w:jc w:val="center"/>
      </w:pPr>
      <w:r>
        <w:rPr/>
        <w:t>Simone</w:t>
      </w:r>
      <w:r>
        <w:rPr>
          <w:spacing w:val="-1"/>
        </w:rPr>
        <w:t> </w:t>
      </w:r>
      <w:r>
        <w:rPr/>
        <w:t>Oliveira</w:t>
      </w:r>
      <w:r>
        <w:rPr>
          <w:spacing w:val="-1"/>
        </w:rPr>
        <w:t> </w:t>
      </w:r>
      <w:r>
        <w:rPr/>
        <w:t>da</w:t>
      </w:r>
      <w:r>
        <w:rPr>
          <w:spacing w:val="-1"/>
        </w:rPr>
        <w:t> </w:t>
      </w:r>
      <w:r>
        <w:rPr>
          <w:spacing w:val="-2"/>
        </w:rPr>
        <w:t>Rocha</w:t>
      </w:r>
    </w:p>
    <w:p>
      <w:pPr>
        <w:pStyle w:val="BodyText"/>
        <w:spacing w:before="40"/>
        <w:ind w:left="2591" w:right="2614"/>
        <w:jc w:val="center"/>
      </w:pPr>
      <w:r>
        <w:rPr/>
        <w:t>Matrícula:</w:t>
      </w:r>
      <w:r>
        <w:rPr>
          <w:spacing w:val="-1"/>
        </w:rPr>
        <w:t> </w:t>
      </w:r>
      <w:r>
        <w:rPr/>
        <w:t>33.775-</w:t>
      </w:r>
      <w:r>
        <w:rPr>
          <w:spacing w:val="-10"/>
        </w:rPr>
        <w:t>8</w:t>
      </w:r>
    </w:p>
    <w:p>
      <w:pPr>
        <w:pStyle w:val="BodyText"/>
        <w:spacing w:before="40"/>
        <w:ind w:left="2591" w:right="2614"/>
        <w:jc w:val="center"/>
      </w:pPr>
      <w:r>
        <w:rPr/>
        <w:t>ID</w:t>
      </w:r>
      <w:r>
        <w:rPr>
          <w:spacing w:val="-1"/>
        </w:rPr>
        <w:t> </w:t>
      </w:r>
      <w:r>
        <w:rPr/>
        <w:t>Funcional:</w:t>
      </w:r>
      <w:r>
        <w:rPr>
          <w:spacing w:val="-1"/>
        </w:rPr>
        <w:t> </w:t>
      </w:r>
      <w:r>
        <w:rPr>
          <w:spacing w:val="-2"/>
        </w:rPr>
        <w:t>2040816</w:t>
      </w:r>
    </w:p>
    <w:p>
      <w:pPr>
        <w:pStyle w:val="BodyText"/>
        <w:spacing w:before="40"/>
        <w:ind w:left="2591" w:right="2614"/>
        <w:jc w:val="center"/>
      </w:pPr>
      <w:r>
        <w:rPr/>
        <w:t>Telefone:</w:t>
      </w:r>
      <w:r>
        <w:rPr>
          <w:spacing w:val="-8"/>
        </w:rPr>
        <w:t> </w:t>
      </w:r>
      <w:r>
        <w:rPr/>
        <w:t>(21)</w:t>
      </w:r>
      <w:r>
        <w:rPr>
          <w:spacing w:val="-8"/>
        </w:rPr>
        <w:t> </w:t>
      </w:r>
      <w:r>
        <w:rPr/>
        <w:t>2868-</w:t>
      </w:r>
      <w:r>
        <w:rPr>
          <w:spacing w:val="-4"/>
        </w:rPr>
        <w:t>8464</w:t>
      </w:r>
    </w:p>
    <w:p>
      <w:pPr>
        <w:spacing w:before="3"/>
        <w:ind w:left="2591" w:right="2614" w:firstLine="0"/>
        <w:jc w:val="center"/>
        <w:rPr>
          <w:sz w:val="24"/>
        </w:rPr>
      </w:pPr>
      <w:r>
        <w:rPr>
          <w:sz w:val="20"/>
        </w:rPr>
        <w:t>E-mail</w:t>
      </w:r>
      <w:r>
        <w:rPr>
          <w:spacing w:val="-1"/>
          <w:sz w:val="20"/>
        </w:rPr>
        <w:t> </w:t>
      </w:r>
      <w:r>
        <w:rPr>
          <w:sz w:val="20"/>
        </w:rPr>
        <w:t>institucional: </w:t>
      </w:r>
      <w:hyperlink r:id="rId41">
        <w:r>
          <w:rPr>
            <w:color w:val="0000ED"/>
            <w:spacing w:val="-2"/>
            <w:sz w:val="24"/>
            <w:u w:val="single" w:color="0000ED"/>
          </w:rPr>
          <w:t>simone.rocha</w:t>
        </w:r>
        <w:r>
          <w:rPr>
            <w:color w:val="0000ED"/>
            <w:spacing w:val="-2"/>
            <w:sz w:val="24"/>
          </w:rPr>
          <w:t>@</w:t>
        </w:r>
        <w:r>
          <w:rPr>
            <w:color w:val="0000ED"/>
            <w:spacing w:val="-2"/>
            <w:sz w:val="24"/>
            <w:u w:val="single" w:color="0000ED"/>
          </w:rPr>
          <w:t>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51"/>
      </w:pPr>
    </w:p>
    <w:p>
      <w:pPr>
        <w:pStyle w:val="Heading2"/>
        <w:ind w:left="2591" w:right="2599" w:firstLine="0"/>
        <w:jc w:val="center"/>
      </w:pPr>
      <w:r>
        <w:rPr/>
        <mc:AlternateContent>
          <mc:Choice Requires="wps">
            <w:drawing>
              <wp:anchor distT="0" distB="0" distL="0" distR="0" allowOverlap="1" layoutInCell="1" locked="0" behindDoc="0" simplePos="0" relativeHeight="15735296">
                <wp:simplePos x="0" y="0"/>
                <wp:positionH relativeFrom="page">
                  <wp:posOffset>4783658</wp:posOffset>
                </wp:positionH>
                <wp:positionV relativeFrom="paragraph">
                  <wp:posOffset>128428</wp:posOffset>
                </wp:positionV>
                <wp:extent cx="209994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2099945" cy="9525"/>
                        </a:xfrm>
                        <a:custGeom>
                          <a:avLst/>
                          <a:gdLst/>
                          <a:ahLst/>
                          <a:cxnLst/>
                          <a:rect l="l" t="t" r="r" b="b"/>
                          <a:pathLst>
                            <a:path w="2099945" h="9525">
                              <a:moveTo>
                                <a:pt x="2099335" y="0"/>
                              </a:moveTo>
                              <a:lnTo>
                                <a:pt x="1889518" y="0"/>
                              </a:lnTo>
                              <a:lnTo>
                                <a:pt x="0" y="0"/>
                              </a:lnTo>
                              <a:lnTo>
                                <a:pt x="0" y="9525"/>
                              </a:lnTo>
                              <a:lnTo>
                                <a:pt x="1889518" y="9525"/>
                              </a:lnTo>
                              <a:lnTo>
                                <a:pt x="2099335" y="9525"/>
                              </a:lnTo>
                              <a:lnTo>
                                <a:pt x="20993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76.666016pt;margin-top:10.11246pt;width:165.35pt;height:.75pt;mso-position-horizontal-relative:page;mso-position-vertical-relative:paragraph;z-index:15735296" id="docshape21" coordorigin="7533,202" coordsize="3307,15" path="m10839,202l10509,202,7533,202,7533,217,10509,217,10839,217,10839,202xe" filled="true" fillcolor="#000000" stroked="false">
                <v:path arrowok="t"/>
                <v:fill type="solid"/>
                <w10:wrap type="none"/>
              </v:shape>
            </w:pict>
          </mc:Fallback>
        </mc:AlternateContent>
      </w:r>
      <w:r>
        <w:rPr>
          <w:u w:val="single"/>
        </w:rPr>
        <w:t>ANEXO</w:t>
      </w:r>
      <w:r>
        <w:rPr>
          <w:spacing w:val="-15"/>
          <w:u w:val="single"/>
        </w:rPr>
        <w:t> </w:t>
      </w:r>
      <w:r>
        <w:rPr>
          <w:u w:val="single"/>
        </w:rPr>
        <w:t>IV</w:t>
      </w:r>
      <w:r>
        <w:rPr>
          <w:spacing w:val="-11"/>
          <w:u w:val="single"/>
        </w:rPr>
        <w:t> </w:t>
      </w:r>
      <w:r>
        <w:rPr>
          <w:u w:val="single"/>
        </w:rPr>
        <w:t>–</w:t>
      </w:r>
      <w:r>
        <w:rPr>
          <w:spacing w:val="-6"/>
          <w:u w:val="single"/>
        </w:rPr>
        <w:t> </w:t>
      </w:r>
      <w:r>
        <w:rPr>
          <w:u w:val="single"/>
        </w:rPr>
        <w:t>DOCUMENTAÇ</w:t>
      </w:r>
      <w:r>
        <w:rPr/>
        <w:t>ÃO</w:t>
      </w:r>
      <w:r>
        <w:rPr>
          <w:spacing w:val="-6"/>
        </w:rPr>
        <w:t> </w:t>
      </w:r>
      <w:r>
        <w:rPr/>
        <w:t>EXIGIDA</w:t>
      </w:r>
      <w:r>
        <w:rPr>
          <w:spacing w:val="-13"/>
        </w:rPr>
        <w:t> </w:t>
      </w:r>
      <w:r>
        <w:rPr/>
        <w:t>PARA</w:t>
      </w:r>
      <w:r>
        <w:rPr>
          <w:spacing w:val="-12"/>
        </w:rPr>
        <w:t> </w:t>
      </w:r>
      <w:r>
        <w:rPr>
          <w:spacing w:val="-2"/>
        </w:rPr>
        <w:t>HABILITAÇÃO</w:t>
      </w:r>
    </w:p>
    <w:p>
      <w:pPr>
        <w:pStyle w:val="BodyText"/>
        <w:spacing w:before="80"/>
        <w:rPr>
          <w:b/>
        </w:rPr>
      </w:pPr>
    </w:p>
    <w:p>
      <w:pPr>
        <w:pStyle w:val="ListParagraph"/>
        <w:numPr>
          <w:ilvl w:val="0"/>
          <w:numId w:val="52"/>
        </w:numPr>
        <w:tabs>
          <w:tab w:pos="429" w:val="left" w:leader="none"/>
        </w:tabs>
        <w:spacing w:line="240" w:lineRule="auto" w:before="0" w:after="0"/>
        <w:ind w:left="429" w:right="0" w:hanging="200"/>
        <w:jc w:val="both"/>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52"/>
        </w:numPr>
        <w:tabs>
          <w:tab w:pos="529" w:val="left" w:leader="none"/>
        </w:tabs>
        <w:spacing w:line="240" w:lineRule="auto" w:before="0" w:after="0"/>
        <w:ind w:left="52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2"/>
        </w:numPr>
        <w:tabs>
          <w:tab w:pos="529" w:val="left" w:leader="none"/>
        </w:tabs>
        <w:spacing w:line="240" w:lineRule="auto" w:before="40" w:after="0"/>
        <w:ind w:left="52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52"/>
        </w:numPr>
        <w:tabs>
          <w:tab w:pos="539" w:val="left" w:leader="none"/>
        </w:tabs>
        <w:spacing w:line="280" w:lineRule="auto" w:before="40" w:after="0"/>
        <w:ind w:left="229" w:right="133" w:firstLine="0"/>
        <w:jc w:val="both"/>
        <w:rPr>
          <w:sz w:val="20"/>
        </w:rPr>
      </w:pPr>
      <w:r>
        <w:rPr>
          <w:sz w:val="20"/>
        </w:rPr>
        <w:t>Microempreendedor Individual - MEI: Certificado da Condição de Microempreendedor Individual - CCMEI, cuja aceitação ficará condicionada à verificação da </w:t>
      </w:r>
      <w:r>
        <w:rPr>
          <w:sz w:val="20"/>
        </w:rPr>
        <w:t>autenticidade no sítio </w:t>
      </w:r>
      <w:hyperlink r:id="rId42">
        <w:r>
          <w:rPr>
            <w:color w:val="000080"/>
            <w:sz w:val="20"/>
            <w:u w:val="single" w:color="000080"/>
          </w:rPr>
          <w:t>www.portaldoempreendedor.gov.b</w:t>
        </w:r>
      </w:hyperlink>
      <w:r>
        <w:rPr>
          <w:color w:val="000080"/>
          <w:sz w:val="20"/>
          <w:u w:val="single" w:color="000080"/>
        </w:rPr>
        <w:t>r</w:t>
      </w:r>
      <w:r>
        <w:rPr>
          <w:sz w:val="20"/>
        </w:rPr>
        <w:t>.</w:t>
      </w:r>
    </w:p>
    <w:p>
      <w:pPr>
        <w:pStyle w:val="ListParagraph"/>
        <w:numPr>
          <w:ilvl w:val="1"/>
          <w:numId w:val="52"/>
        </w:numPr>
        <w:tabs>
          <w:tab w:pos="532" w:val="left" w:leader="none"/>
        </w:tabs>
        <w:spacing w:line="280" w:lineRule="auto" w:before="2" w:after="0"/>
        <w:ind w:left="229" w:right="133" w:firstLine="0"/>
        <w:jc w:val="both"/>
        <w:rPr>
          <w:sz w:val="20"/>
        </w:rPr>
      </w:pPr>
      <w:r>
        <w:rPr>
          <w:sz w:val="20"/>
        </w:rPr>
        <w:t>Sociedade Limitada Unipessoal - SLU: ato constitutivo, estatuto ou contrato social em vigor inscrito no Registro Público de Empresas Mercantis, a cargo da Junta Comercial </w:t>
      </w:r>
      <w:r>
        <w:rPr>
          <w:sz w:val="20"/>
        </w:rPr>
        <w:t>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52"/>
        </w:numPr>
        <w:tabs>
          <w:tab w:pos="541" w:val="left" w:leader="none"/>
        </w:tabs>
        <w:spacing w:line="280" w:lineRule="auto" w:before="3" w:after="0"/>
        <w:ind w:left="229" w:right="132" w:firstLine="0"/>
        <w:jc w:val="both"/>
        <w:rPr>
          <w:sz w:val="20"/>
        </w:rPr>
      </w:pPr>
      <w:r>
        <w:rPr>
          <w:sz w:val="20"/>
        </w:rPr>
        <w:t>Sociedade Empresária Estrangeira em funcionamento no País: portaria de autorização de funcionamento no Brasil, publicada no Diário Oficial da União e arquivada na </w:t>
      </w:r>
      <w:r>
        <w:rPr>
          <w:sz w:val="20"/>
        </w:rPr>
        <w:t>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1"/>
          <w:numId w:val="52"/>
        </w:numPr>
        <w:tabs>
          <w:tab w:pos="529" w:val="left" w:leader="none"/>
        </w:tabs>
        <w:spacing w:line="240" w:lineRule="auto" w:before="3" w:after="0"/>
        <w:ind w:left="52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2"/>
        </w:numPr>
        <w:tabs>
          <w:tab w:pos="533" w:val="left" w:leader="none"/>
        </w:tabs>
        <w:spacing w:line="280" w:lineRule="auto" w:before="40" w:after="0"/>
        <w:ind w:left="229" w:right="13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2"/>
        </w:numPr>
        <w:tabs>
          <w:tab w:pos="537" w:val="left" w:leader="none"/>
        </w:tabs>
        <w:spacing w:line="280" w:lineRule="auto" w:before="2" w:after="0"/>
        <w:ind w:left="229" w:right="133"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1"/>
          <w:numId w:val="52"/>
        </w:numPr>
        <w:tabs>
          <w:tab w:pos="529" w:val="left" w:leader="none"/>
        </w:tabs>
        <w:spacing w:line="240" w:lineRule="auto" w:before="3" w:after="0"/>
        <w:ind w:left="52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spacing w:before="53"/>
      </w:pPr>
    </w:p>
    <w:p>
      <w:pPr>
        <w:pStyle w:val="Heading2"/>
        <w:numPr>
          <w:ilvl w:val="0"/>
          <w:numId w:val="52"/>
        </w:numPr>
        <w:tabs>
          <w:tab w:pos="829" w:val="left" w:leader="none"/>
        </w:tabs>
        <w:spacing w:line="240" w:lineRule="auto" w:before="0" w:after="0"/>
        <w:ind w:left="82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52"/>
        </w:numPr>
        <w:tabs>
          <w:tab w:pos="529" w:val="left" w:leader="none"/>
        </w:tabs>
        <w:spacing w:line="240" w:lineRule="auto" w:before="0" w:after="0"/>
        <w:ind w:left="529" w:right="0" w:hanging="300"/>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spacing w:after="0" w:line="240" w:lineRule="auto"/>
        <w:jc w:val="both"/>
        <w:rPr>
          <w:sz w:val="20"/>
        </w:rPr>
        <w:sectPr>
          <w:type w:val="continuous"/>
          <w:pgSz w:w="15840" w:h="24480"/>
          <w:pgMar w:top="580" w:bottom="280" w:left="460" w:right="540"/>
        </w:sectPr>
      </w:pPr>
    </w:p>
    <w:p>
      <w:pPr>
        <w:pStyle w:val="ListParagraph"/>
        <w:numPr>
          <w:ilvl w:val="1"/>
          <w:numId w:val="52"/>
        </w:numPr>
        <w:tabs>
          <w:tab w:pos="569" w:val="left" w:leader="none"/>
        </w:tabs>
        <w:spacing w:line="280" w:lineRule="auto" w:before="73" w:after="0"/>
        <w:ind w:left="229" w:right="13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1"/>
          <w:numId w:val="52"/>
        </w:numPr>
        <w:tabs>
          <w:tab w:pos="529" w:val="left" w:leader="none"/>
        </w:tabs>
        <w:spacing w:line="240" w:lineRule="auto" w:before="3" w:after="0"/>
        <w:ind w:left="529" w:right="0" w:hanging="300"/>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2"/>
        </w:numPr>
        <w:tabs>
          <w:tab w:pos="530" w:val="left" w:leader="none"/>
        </w:tabs>
        <w:spacing w:line="280" w:lineRule="auto" w:before="40" w:after="0"/>
        <w:ind w:left="229" w:right="133"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 aprendiz, nos termos do artigo 7°, XXXIII, da Constituição.</w:t>
      </w:r>
    </w:p>
    <w:p>
      <w:pPr>
        <w:pStyle w:val="ListParagraph"/>
        <w:numPr>
          <w:ilvl w:val="1"/>
          <w:numId w:val="52"/>
        </w:numPr>
        <w:tabs>
          <w:tab w:pos="544" w:val="left" w:leader="none"/>
        </w:tabs>
        <w:spacing w:line="280" w:lineRule="auto" w:before="2" w:after="0"/>
        <w:ind w:left="229" w:right="133"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2"/>
        </w:numPr>
        <w:tabs>
          <w:tab w:pos="542" w:val="left" w:leader="none"/>
        </w:tabs>
        <w:spacing w:line="280" w:lineRule="auto" w:before="1" w:after="0"/>
        <w:ind w:left="229" w:right="133"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2"/>
          <w:numId w:val="52"/>
        </w:numPr>
        <w:tabs>
          <w:tab w:pos="697" w:val="left" w:leader="none"/>
        </w:tabs>
        <w:spacing w:line="280" w:lineRule="auto" w:before="2" w:after="0"/>
        <w:ind w:left="229" w:right="133" w:firstLine="0"/>
        <w:jc w:val="both"/>
        <w:rPr>
          <w:sz w:val="20"/>
        </w:rPr>
      </w:pPr>
      <w:r>
        <w:rPr>
          <w:sz w:val="20"/>
        </w:rPr>
        <w:t>O fornecedor enquadrado como microempreendedor individual que pretenda auferir os benefícios do tratamento diferenciado previstos na </w:t>
      </w:r>
      <w:hyperlink r:id="rId7">
        <w:r>
          <w:rPr>
            <w:color w:val="000080"/>
            <w:sz w:val="20"/>
            <w:u w:val="single" w:color="000080"/>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2"/>
        </w:numPr>
        <w:tabs>
          <w:tab w:pos="529" w:val="left" w:leader="none"/>
        </w:tabs>
        <w:spacing w:line="240" w:lineRule="auto" w:before="3" w:after="0"/>
        <w:ind w:left="529" w:right="0" w:hanging="300"/>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2"/>
        </w:numPr>
        <w:tabs>
          <w:tab w:pos="679" w:val="left" w:leader="none"/>
        </w:tabs>
        <w:spacing w:line="240" w:lineRule="auto" w:before="40" w:after="0"/>
        <w:ind w:left="6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2"/>
        </w:numPr>
        <w:tabs>
          <w:tab w:pos="700" w:val="left" w:leader="none"/>
        </w:tabs>
        <w:spacing w:line="280" w:lineRule="auto" w:before="40" w:after="0"/>
        <w:ind w:left="229" w:right="13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1"/>
          <w:numId w:val="52"/>
        </w:numPr>
        <w:tabs>
          <w:tab w:pos="558" w:val="left" w:leader="none"/>
        </w:tabs>
        <w:spacing w:line="280" w:lineRule="auto" w:before="2" w:after="0"/>
        <w:ind w:left="229" w:right="13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2"/>
          <w:numId w:val="52"/>
        </w:numPr>
        <w:tabs>
          <w:tab w:pos="710" w:val="left" w:leader="none"/>
        </w:tabs>
        <w:spacing w:line="280" w:lineRule="auto" w:before="2" w:after="0"/>
        <w:ind w:left="229" w:right="13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2"/>
          <w:numId w:val="52"/>
        </w:numPr>
        <w:tabs>
          <w:tab w:pos="679" w:val="left" w:leader="none"/>
        </w:tabs>
        <w:spacing w:line="240" w:lineRule="auto" w:before="3" w:after="0"/>
        <w:ind w:left="6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2"/>
        </w:numPr>
        <w:tabs>
          <w:tab w:pos="544" w:val="left" w:leader="none"/>
        </w:tabs>
        <w:spacing w:line="280" w:lineRule="auto" w:before="40" w:after="0"/>
        <w:ind w:left="229" w:right="133"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52"/>
        </w:numPr>
        <w:tabs>
          <w:tab w:pos="632" w:val="left" w:leader="none"/>
        </w:tabs>
        <w:spacing w:line="280" w:lineRule="auto" w:before="1" w:after="0"/>
        <w:ind w:left="229" w:right="133"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52"/>
        </w:numPr>
        <w:tabs>
          <w:tab w:pos="789" w:val="left" w:leader="none"/>
        </w:tabs>
        <w:spacing w:line="280" w:lineRule="auto" w:before="2" w:after="0"/>
        <w:ind w:left="229" w:right="133"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w:t>
      </w:r>
      <w:r>
        <w:rPr>
          <w:sz w:val="20"/>
        </w:rPr>
        <w:t>na forma do art. 42, § 1º, da Lei Complementar nº 123/2016.</w:t>
      </w:r>
    </w:p>
    <w:p>
      <w:pPr>
        <w:pStyle w:val="ListParagraph"/>
        <w:numPr>
          <w:ilvl w:val="2"/>
          <w:numId w:val="52"/>
        </w:numPr>
        <w:tabs>
          <w:tab w:pos="779" w:val="left" w:leader="none"/>
        </w:tabs>
        <w:spacing w:line="240" w:lineRule="auto" w:before="3" w:after="0"/>
        <w:ind w:left="77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2"/>
        </w:numPr>
        <w:tabs>
          <w:tab w:pos="777" w:val="left" w:leader="none"/>
        </w:tabs>
        <w:spacing w:line="280" w:lineRule="auto" w:before="40" w:after="0"/>
        <w:ind w:left="229" w:right="133" w:firstLine="0"/>
        <w:jc w:val="both"/>
        <w:rPr>
          <w:sz w:val="20"/>
        </w:rPr>
      </w:pPr>
      <w:r>
        <w:rPr>
          <w:sz w:val="20"/>
        </w:rPr>
        <w:t>A</w:t>
      </w:r>
      <w:r>
        <w:rPr>
          <w:spacing w:val="-3"/>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pPr>
    </w:p>
    <w:p>
      <w:pPr>
        <w:pStyle w:val="BodyText"/>
        <w:spacing w:before="14"/>
      </w:pPr>
    </w:p>
    <w:p>
      <w:pPr>
        <w:pStyle w:val="Heading2"/>
        <w:numPr>
          <w:ilvl w:val="0"/>
          <w:numId w:val="52"/>
        </w:numPr>
        <w:tabs>
          <w:tab w:pos="829" w:val="left" w:leader="none"/>
        </w:tabs>
        <w:spacing w:line="240" w:lineRule="auto" w:before="1" w:after="0"/>
        <w:ind w:left="82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52"/>
        </w:numPr>
        <w:tabs>
          <w:tab w:pos="562" w:val="left" w:leader="none"/>
        </w:tabs>
        <w:spacing w:line="280" w:lineRule="auto" w:before="0" w:after="0"/>
        <w:ind w:left="229" w:right="132" w:firstLine="0"/>
        <w:jc w:val="left"/>
        <w:rPr>
          <w:sz w:val="20"/>
        </w:rPr>
      </w:pPr>
      <w:r>
        <w:rPr>
          <w:sz w:val="20"/>
        </w:rPr>
        <w:t>Certidão</w:t>
      </w:r>
      <w:r>
        <w:rPr>
          <w:spacing w:val="31"/>
          <w:sz w:val="20"/>
        </w:rPr>
        <w:t> </w:t>
      </w:r>
      <w:r>
        <w:rPr>
          <w:sz w:val="20"/>
        </w:rPr>
        <w:t>negativa</w:t>
      </w:r>
      <w:r>
        <w:rPr>
          <w:spacing w:val="31"/>
          <w:sz w:val="20"/>
        </w:rPr>
        <w:t> </w:t>
      </w:r>
      <w:r>
        <w:rPr>
          <w:sz w:val="20"/>
        </w:rPr>
        <w:t>de</w:t>
      </w:r>
      <w:r>
        <w:rPr>
          <w:spacing w:val="31"/>
          <w:sz w:val="20"/>
        </w:rPr>
        <w:t> </w:t>
      </w:r>
      <w:r>
        <w:rPr>
          <w:sz w:val="20"/>
        </w:rPr>
        <w:t>falência</w:t>
      </w:r>
      <w:r>
        <w:rPr>
          <w:spacing w:val="31"/>
          <w:sz w:val="20"/>
        </w:rPr>
        <w:t> </w:t>
      </w:r>
      <w:r>
        <w:rPr>
          <w:sz w:val="20"/>
        </w:rPr>
        <w:t>expedida</w:t>
      </w:r>
      <w:r>
        <w:rPr>
          <w:spacing w:val="31"/>
          <w:sz w:val="20"/>
        </w:rPr>
        <w:t> </w:t>
      </w:r>
      <w:r>
        <w:rPr>
          <w:sz w:val="20"/>
        </w:rPr>
        <w:t>pelo</w:t>
      </w:r>
      <w:r>
        <w:rPr>
          <w:spacing w:val="31"/>
          <w:sz w:val="20"/>
        </w:rPr>
        <w:t> </w:t>
      </w:r>
      <w:r>
        <w:rPr>
          <w:sz w:val="20"/>
        </w:rPr>
        <w:t>distribuidor</w:t>
      </w:r>
      <w:r>
        <w:rPr>
          <w:spacing w:val="31"/>
          <w:sz w:val="20"/>
        </w:rPr>
        <w:t> </w:t>
      </w:r>
      <w:r>
        <w:rPr>
          <w:sz w:val="20"/>
        </w:rPr>
        <w:t>da</w:t>
      </w:r>
      <w:r>
        <w:rPr>
          <w:spacing w:val="31"/>
          <w:sz w:val="20"/>
        </w:rPr>
        <w:t> </w:t>
      </w:r>
      <w:r>
        <w:rPr>
          <w:sz w:val="20"/>
        </w:rPr>
        <w:t>sede</w:t>
      </w:r>
      <w:r>
        <w:rPr>
          <w:spacing w:val="31"/>
          <w:sz w:val="20"/>
        </w:rPr>
        <w:t> </w:t>
      </w:r>
      <w:r>
        <w:rPr>
          <w:sz w:val="20"/>
        </w:rPr>
        <w:t>do</w:t>
      </w:r>
      <w:r>
        <w:rPr>
          <w:spacing w:val="31"/>
          <w:sz w:val="20"/>
        </w:rPr>
        <w:t> </w:t>
      </w:r>
      <w:r>
        <w:rPr>
          <w:sz w:val="20"/>
        </w:rPr>
        <w:t>fornecedor,</w:t>
      </w:r>
      <w:r>
        <w:rPr>
          <w:spacing w:val="31"/>
          <w:sz w:val="20"/>
        </w:rPr>
        <w:t> </w:t>
      </w:r>
      <w:r>
        <w:rPr>
          <w:sz w:val="20"/>
        </w:rPr>
        <w:t>caso</w:t>
      </w:r>
      <w:r>
        <w:rPr>
          <w:spacing w:val="31"/>
          <w:sz w:val="20"/>
        </w:rPr>
        <w:t> </w:t>
      </w:r>
      <w:r>
        <w:rPr>
          <w:sz w:val="20"/>
        </w:rPr>
        <w:t>se</w:t>
      </w:r>
      <w:r>
        <w:rPr>
          <w:spacing w:val="31"/>
          <w:sz w:val="20"/>
        </w:rPr>
        <w:t> </w:t>
      </w:r>
      <w:r>
        <w:rPr>
          <w:sz w:val="20"/>
        </w:rPr>
        <w:t>trate</w:t>
      </w:r>
      <w:r>
        <w:rPr>
          <w:spacing w:val="31"/>
          <w:sz w:val="20"/>
        </w:rPr>
        <w:t> </w:t>
      </w:r>
      <w:r>
        <w:rPr>
          <w:sz w:val="20"/>
        </w:rPr>
        <w:t>de</w:t>
      </w:r>
      <w:r>
        <w:rPr>
          <w:spacing w:val="31"/>
          <w:sz w:val="20"/>
        </w:rPr>
        <w:t> </w:t>
      </w:r>
      <w:r>
        <w:rPr>
          <w:sz w:val="20"/>
        </w:rPr>
        <w:t>pessoa</w:t>
      </w:r>
      <w:r>
        <w:rPr>
          <w:spacing w:val="31"/>
          <w:sz w:val="20"/>
        </w:rPr>
        <w:t> </w:t>
      </w:r>
      <w:r>
        <w:rPr>
          <w:sz w:val="20"/>
        </w:rPr>
        <w:t>jurídica,</w:t>
      </w:r>
      <w:r>
        <w:rPr>
          <w:spacing w:val="31"/>
          <w:sz w:val="20"/>
        </w:rPr>
        <w:t> </w:t>
      </w:r>
      <w:r>
        <w:rPr>
          <w:sz w:val="20"/>
        </w:rPr>
        <w:t>ou</w:t>
      </w:r>
      <w:r>
        <w:rPr>
          <w:spacing w:val="31"/>
          <w:sz w:val="20"/>
        </w:rPr>
        <w:t> </w:t>
      </w:r>
      <w:r>
        <w:rPr>
          <w:sz w:val="20"/>
        </w:rPr>
        <w:t>certidão</w:t>
      </w:r>
      <w:r>
        <w:rPr>
          <w:spacing w:val="31"/>
          <w:sz w:val="20"/>
        </w:rPr>
        <w:t> </w:t>
      </w:r>
      <w:r>
        <w:rPr>
          <w:sz w:val="20"/>
        </w:rPr>
        <w:t>negativa</w:t>
      </w:r>
      <w:r>
        <w:rPr>
          <w:spacing w:val="31"/>
          <w:sz w:val="20"/>
        </w:rPr>
        <w:t> </w:t>
      </w:r>
      <w:r>
        <w:rPr>
          <w:sz w:val="20"/>
        </w:rPr>
        <w:t>de</w:t>
      </w:r>
      <w:r>
        <w:rPr>
          <w:spacing w:val="31"/>
          <w:sz w:val="20"/>
        </w:rPr>
        <w:t> </w:t>
      </w:r>
      <w:r>
        <w:rPr>
          <w:sz w:val="20"/>
        </w:rPr>
        <w:t>insolvência</w:t>
      </w:r>
      <w:r>
        <w:rPr>
          <w:spacing w:val="31"/>
          <w:sz w:val="20"/>
        </w:rPr>
        <w:t> </w:t>
      </w:r>
      <w:r>
        <w:rPr>
          <w:sz w:val="20"/>
        </w:rPr>
        <w:t>civil</w:t>
      </w:r>
      <w:r>
        <w:rPr>
          <w:spacing w:val="31"/>
          <w:sz w:val="20"/>
        </w:rPr>
        <w:t> </w:t>
      </w:r>
      <w:r>
        <w:rPr>
          <w:sz w:val="20"/>
        </w:rPr>
        <w:t>expedida</w:t>
      </w:r>
      <w:r>
        <w:rPr>
          <w:spacing w:val="31"/>
          <w:sz w:val="20"/>
        </w:rPr>
        <w:t> </w:t>
      </w:r>
      <w:r>
        <w:rPr>
          <w:sz w:val="20"/>
        </w:rPr>
        <w:t>pelo distribuidor do domicílio ou sede do fornecedor, caso se trate de pessoa física ou de sociedade simples.</w:t>
      </w:r>
    </w:p>
    <w:p>
      <w:pPr>
        <w:pStyle w:val="ListParagraph"/>
        <w:numPr>
          <w:ilvl w:val="2"/>
          <w:numId w:val="52"/>
        </w:numPr>
        <w:tabs>
          <w:tab w:pos="679" w:val="left" w:leader="none"/>
        </w:tabs>
        <w:spacing w:line="240" w:lineRule="auto" w:before="2" w:after="0"/>
        <w:ind w:left="67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52"/>
        </w:numPr>
        <w:tabs>
          <w:tab w:pos="533" w:val="left" w:leader="none"/>
        </w:tabs>
        <w:spacing w:line="280" w:lineRule="auto" w:before="40" w:after="0"/>
        <w:ind w:left="229" w:right="103" w:firstLine="0"/>
        <w:jc w:val="left"/>
        <w:rPr>
          <w:sz w:val="20"/>
        </w:rPr>
      </w:pPr>
      <w:r>
        <w:rPr>
          <w:sz w:val="20"/>
        </w:rPr>
        <w:t>Balanço patrimonial, demonstração de resultado de exercício e demais demonstrações contábeis dos 2 (dois) últimos exercícios sociais, vedada a sua substituição por </w:t>
      </w:r>
      <w:r>
        <w:rPr>
          <w:sz w:val="20"/>
        </w:rPr>
        <w:t>balancetes ou balanços provisórios.</w:t>
      </w:r>
    </w:p>
    <w:p>
      <w:pPr>
        <w:pStyle w:val="BodyText"/>
      </w:pPr>
    </w:p>
    <w:p>
      <w:pPr>
        <w:pStyle w:val="BodyText"/>
        <w:spacing w:before="14"/>
      </w:pPr>
    </w:p>
    <w:p>
      <w:pPr>
        <w:pStyle w:val="Heading2"/>
        <w:numPr>
          <w:ilvl w:val="0"/>
          <w:numId w:val="52"/>
        </w:numPr>
        <w:tabs>
          <w:tab w:pos="829" w:val="left" w:leader="none"/>
        </w:tabs>
        <w:spacing w:line="240" w:lineRule="auto" w:before="0" w:after="0"/>
        <w:ind w:left="829" w:right="0" w:hanging="240"/>
        <w:jc w:val="left"/>
        <w:rPr>
          <w:b w:val="0"/>
          <w:sz w:val="24"/>
        </w:rPr>
      </w:pPr>
      <w:r>
        <w:rPr>
          <w:spacing w:val="-2"/>
        </w:rPr>
        <w:t>HABILITAÇÃO</w:t>
      </w:r>
      <w:r>
        <w:rPr>
          <w:spacing w:val="1"/>
        </w:rPr>
        <w:t> </w:t>
      </w:r>
      <w:r>
        <w:rPr>
          <w:spacing w:val="-2"/>
        </w:rPr>
        <w:t>TÉCNICA</w:t>
      </w:r>
    </w:p>
    <w:p>
      <w:pPr>
        <w:pStyle w:val="BodyText"/>
        <w:spacing w:before="42"/>
        <w:rPr>
          <w:b/>
        </w:rPr>
      </w:pPr>
    </w:p>
    <w:p>
      <w:pPr>
        <w:pStyle w:val="ListParagraph"/>
        <w:numPr>
          <w:ilvl w:val="1"/>
          <w:numId w:val="52"/>
        </w:numPr>
        <w:tabs>
          <w:tab w:pos="545" w:val="left" w:leader="none"/>
        </w:tabs>
        <w:spacing w:line="280" w:lineRule="auto" w:before="0" w:after="0"/>
        <w:ind w:left="229" w:right="133"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53"/>
        </w:numPr>
        <w:tabs>
          <w:tab w:pos="448" w:val="left" w:leader="none"/>
        </w:tabs>
        <w:spacing w:line="280" w:lineRule="auto" w:before="2" w:after="0"/>
        <w:ind w:left="229" w:right="133" w:firstLine="0"/>
        <w:jc w:val="both"/>
        <w:rPr>
          <w:sz w:val="20"/>
        </w:rPr>
      </w:pPr>
      <w:r>
        <w:rPr>
          <w:sz w:val="20"/>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53"/>
        </w:numPr>
        <w:tabs>
          <w:tab w:pos="583" w:val="left" w:leader="none"/>
        </w:tabs>
        <w:spacing w:line="240" w:lineRule="auto" w:before="2" w:after="0"/>
        <w:ind w:left="58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53"/>
        </w:numPr>
        <w:tabs>
          <w:tab w:pos="583" w:val="left" w:leader="none"/>
        </w:tabs>
        <w:spacing w:line="240" w:lineRule="auto" w:before="40" w:after="0"/>
        <w:ind w:left="58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53"/>
        </w:numPr>
        <w:tabs>
          <w:tab w:pos="584" w:val="left" w:leader="none"/>
        </w:tabs>
        <w:spacing w:line="280" w:lineRule="auto" w:before="40" w:after="0"/>
        <w:ind w:left="229" w:right="133" w:firstLine="0"/>
        <w:jc w:val="both"/>
        <w:rPr>
          <w:sz w:val="20"/>
        </w:rPr>
      </w:pPr>
      <w:r>
        <w:rPr>
          <w:sz w:val="20"/>
        </w:rPr>
        <w:t>Para</w:t>
      </w:r>
      <w:r>
        <w:rPr>
          <w:spacing w:val="-2"/>
          <w:sz w:val="20"/>
        </w:rPr>
        <w:t> </w:t>
      </w:r>
      <w:r>
        <w:rPr>
          <w:sz w:val="20"/>
        </w:rPr>
        <w:t>atendimento</w:t>
      </w:r>
      <w:r>
        <w:rPr>
          <w:spacing w:val="-2"/>
          <w:sz w:val="20"/>
        </w:rPr>
        <w:t> </w:t>
      </w:r>
      <w:r>
        <w:rPr>
          <w:sz w:val="20"/>
        </w:rPr>
        <w:t>do</w:t>
      </w:r>
      <w:r>
        <w:rPr>
          <w:spacing w:val="-2"/>
          <w:sz w:val="20"/>
        </w:rPr>
        <w:t> </w:t>
      </w:r>
      <w:r>
        <w:rPr>
          <w:sz w:val="20"/>
        </w:rPr>
        <w:t>percentual</w:t>
      </w:r>
      <w:r>
        <w:rPr>
          <w:spacing w:val="-2"/>
          <w:sz w:val="20"/>
        </w:rPr>
        <w:t> </w:t>
      </w:r>
      <w:r>
        <w:rPr>
          <w:sz w:val="20"/>
        </w:rPr>
        <w:t>indicado</w:t>
      </w:r>
      <w:r>
        <w:rPr>
          <w:spacing w:val="-2"/>
          <w:sz w:val="20"/>
        </w:rPr>
        <w:t> </w:t>
      </w:r>
      <w:r>
        <w:rPr>
          <w:sz w:val="20"/>
        </w:rPr>
        <w:t>no</w:t>
      </w:r>
      <w:r>
        <w:rPr>
          <w:spacing w:val="-2"/>
          <w:sz w:val="20"/>
        </w:rPr>
        <w:t> </w:t>
      </w:r>
      <w:r>
        <w:rPr>
          <w:sz w:val="20"/>
        </w:rPr>
        <w:t>subitem</w:t>
      </w:r>
      <w:r>
        <w:rPr>
          <w:spacing w:val="-2"/>
          <w:sz w:val="20"/>
        </w:rPr>
        <w:t> </w:t>
      </w:r>
      <w:r>
        <w:rPr>
          <w:sz w:val="20"/>
        </w:rPr>
        <w:t>anterior,</w:t>
      </w:r>
      <w:r>
        <w:rPr>
          <w:spacing w:val="-2"/>
          <w:sz w:val="20"/>
        </w:rPr>
        <w:t> </w:t>
      </w:r>
      <w:r>
        <w:rPr>
          <w:sz w:val="20"/>
        </w:rPr>
        <w:t>será</w:t>
      </w:r>
      <w:r>
        <w:rPr>
          <w:spacing w:val="-2"/>
          <w:sz w:val="20"/>
        </w:rPr>
        <w:t> </w:t>
      </w:r>
      <w:r>
        <w:rPr>
          <w:sz w:val="20"/>
        </w:rPr>
        <w:t>admitido</w:t>
      </w:r>
      <w:r>
        <w:rPr>
          <w:spacing w:val="-2"/>
          <w:sz w:val="20"/>
        </w:rPr>
        <w:t> </w:t>
      </w:r>
      <w:r>
        <w:rPr>
          <w:sz w:val="20"/>
        </w:rPr>
        <w:t>o</w:t>
      </w:r>
      <w:r>
        <w:rPr>
          <w:spacing w:val="-2"/>
          <w:sz w:val="20"/>
        </w:rPr>
        <w:t> </w:t>
      </w:r>
      <w:r>
        <w:rPr>
          <w:sz w:val="20"/>
        </w:rPr>
        <w:t>somatório</w:t>
      </w:r>
      <w:r>
        <w:rPr>
          <w:spacing w:val="-2"/>
          <w:sz w:val="20"/>
        </w:rPr>
        <w:t> </w:t>
      </w:r>
      <w:r>
        <w:rPr>
          <w:sz w:val="20"/>
        </w:rPr>
        <w:t>de</w:t>
      </w:r>
      <w:r>
        <w:rPr>
          <w:spacing w:val="-2"/>
          <w:sz w:val="20"/>
        </w:rPr>
        <w:t> </w:t>
      </w:r>
      <w:r>
        <w:rPr>
          <w:sz w:val="20"/>
        </w:rPr>
        <w:t>atestados,</w:t>
      </w:r>
      <w:r>
        <w:rPr>
          <w:spacing w:val="-2"/>
          <w:sz w:val="20"/>
        </w:rPr>
        <w:t> </w:t>
      </w:r>
      <w:r>
        <w:rPr>
          <w:sz w:val="20"/>
        </w:rPr>
        <w:t>desde</w:t>
      </w:r>
      <w:r>
        <w:rPr>
          <w:spacing w:val="-2"/>
          <w:sz w:val="20"/>
        </w:rPr>
        <w:t> </w:t>
      </w:r>
      <w:r>
        <w:rPr>
          <w:sz w:val="20"/>
        </w:rPr>
        <w:t>que</w:t>
      </w:r>
      <w:r>
        <w:rPr>
          <w:spacing w:val="-2"/>
          <w:sz w:val="20"/>
        </w:rPr>
        <w:t> </w:t>
      </w:r>
      <w:r>
        <w:rPr>
          <w:sz w:val="20"/>
        </w:rPr>
        <w:t>se</w:t>
      </w:r>
      <w:r>
        <w:rPr>
          <w:spacing w:val="-2"/>
          <w:sz w:val="20"/>
        </w:rPr>
        <w:t> </w:t>
      </w:r>
      <w:r>
        <w:rPr>
          <w:sz w:val="20"/>
        </w:rPr>
        <w:t>refiram</w:t>
      </w:r>
      <w:r>
        <w:rPr>
          <w:spacing w:val="-2"/>
          <w:sz w:val="20"/>
        </w:rPr>
        <w:t> </w:t>
      </w:r>
      <w:r>
        <w:rPr>
          <w:sz w:val="20"/>
        </w:rPr>
        <w:t>a</w:t>
      </w:r>
      <w:r>
        <w:rPr>
          <w:spacing w:val="-2"/>
          <w:sz w:val="20"/>
        </w:rPr>
        <w:t> </w:t>
      </w:r>
      <w:r>
        <w:rPr>
          <w:sz w:val="20"/>
        </w:rPr>
        <w:t>fornecimentos</w:t>
      </w:r>
      <w:r>
        <w:rPr>
          <w:spacing w:val="-2"/>
          <w:sz w:val="20"/>
        </w:rPr>
        <w:t> </w:t>
      </w:r>
      <w:r>
        <w:rPr>
          <w:sz w:val="20"/>
        </w:rPr>
        <w:t>realizados</w:t>
      </w:r>
      <w:r>
        <w:rPr>
          <w:spacing w:val="-2"/>
          <w:sz w:val="20"/>
        </w:rPr>
        <w:t> </w:t>
      </w:r>
      <w:r>
        <w:rPr>
          <w:sz w:val="20"/>
        </w:rPr>
        <w:t>compatíveis</w:t>
      </w:r>
      <w:r>
        <w:rPr>
          <w:spacing w:val="-2"/>
          <w:sz w:val="20"/>
        </w:rPr>
        <w:t> </w:t>
      </w:r>
      <w:r>
        <w:rPr>
          <w:sz w:val="20"/>
        </w:rPr>
        <w:t>com</w:t>
      </w:r>
      <w:r>
        <w:rPr>
          <w:spacing w:val="-2"/>
          <w:sz w:val="20"/>
        </w:rPr>
        <w:t> </w:t>
      </w:r>
      <w:r>
        <w:rPr>
          <w:sz w:val="20"/>
        </w:rPr>
        <w:t>o</w:t>
      </w:r>
      <w:r>
        <w:rPr>
          <w:spacing w:val="-2"/>
          <w:sz w:val="20"/>
        </w:rPr>
        <w:t> </w:t>
      </w:r>
      <w:r>
        <w:rPr>
          <w:sz w:val="20"/>
        </w:rPr>
        <w:t>objeto desta licitação;</w:t>
      </w:r>
    </w:p>
    <w:p>
      <w:pPr>
        <w:pStyle w:val="ListParagraph"/>
        <w:numPr>
          <w:ilvl w:val="1"/>
          <w:numId w:val="53"/>
        </w:numPr>
        <w:tabs>
          <w:tab w:pos="592" w:val="left" w:leader="none"/>
        </w:tabs>
        <w:spacing w:line="280" w:lineRule="auto" w:before="2" w:after="0"/>
        <w:ind w:left="229" w:right="133" w:firstLine="0"/>
        <w:jc w:val="both"/>
        <w:rPr>
          <w:sz w:val="20"/>
        </w:rPr>
      </w:pPr>
      <w:r>
        <w:rPr>
          <w:sz w:val="20"/>
        </w:rPr>
        <w:t>O(s) atestado(s) deve(m) conter: o nome, endereço e o telefone de contato do(s) atestador (es), ou qualquer outro meio com o qual a UERJ possa valer-se para manter </w:t>
      </w:r>
      <w:r>
        <w:rPr>
          <w:sz w:val="20"/>
        </w:rPr>
        <w:t>contato com a(s) pessoa(s) declarante(s), e a razão social e dados de identificação da instituição emitente como CNPJ, endereço e telefone.</w:t>
      </w:r>
    </w:p>
    <w:p>
      <w:pPr>
        <w:pStyle w:val="BodyText"/>
        <w:spacing w:before="42"/>
      </w:pPr>
    </w:p>
    <w:p>
      <w:pPr>
        <w:pStyle w:val="ListParagraph"/>
        <w:numPr>
          <w:ilvl w:val="1"/>
          <w:numId w:val="52"/>
        </w:numPr>
        <w:tabs>
          <w:tab w:pos="524" w:val="left" w:leader="none"/>
        </w:tabs>
        <w:spacing w:line="280" w:lineRule="auto" w:before="0" w:after="0"/>
        <w:ind w:left="229" w:right="133" w:firstLine="0"/>
        <w:jc w:val="both"/>
        <w:rPr>
          <w:sz w:val="20"/>
        </w:rPr>
      </w:pPr>
      <w:r>
        <w:rPr>
          <w:sz w:val="20"/>
        </w:rPr>
        <w:t>AUTORIZAÇÃO DE FUNCIONAMENTO da empresa licitante, expedida pela</w:t>
      </w:r>
      <w:r>
        <w:rPr>
          <w:spacing w:val="-8"/>
          <w:sz w:val="20"/>
        </w:rPr>
        <w:t> </w:t>
      </w:r>
      <w:r>
        <w:rPr>
          <w:sz w:val="20"/>
        </w:rPr>
        <w:t>Agência Nacional de</w:t>
      </w:r>
      <w:r>
        <w:rPr>
          <w:spacing w:val="-1"/>
          <w:sz w:val="20"/>
        </w:rPr>
        <w:t> </w:t>
      </w:r>
      <w:r>
        <w:rPr>
          <w:sz w:val="20"/>
        </w:rPr>
        <w:t>Vigilância Sanitária/ANVISA, devidamente válida na forma da </w:t>
      </w:r>
      <w:r>
        <w:rPr>
          <w:sz w:val="20"/>
        </w:rPr>
        <w:t>legislação específica vigente. Tal comprovação poderá ser feita ainda por meio de cópia da respectiva publicação no Diário Oficial da União ou respectivos “prints” da página do DOU na internet ou “prints” da página da</w:t>
      </w:r>
      <w:r>
        <w:rPr>
          <w:spacing w:val="-5"/>
          <w:sz w:val="20"/>
        </w:rPr>
        <w:t> </w:t>
      </w:r>
      <w:r>
        <w:rPr>
          <w:sz w:val="20"/>
        </w:rPr>
        <w:t>ANVISA</w:t>
      </w:r>
      <w:r>
        <w:rPr>
          <w:spacing w:val="-5"/>
          <w:sz w:val="20"/>
        </w:rPr>
        <w:t> </w:t>
      </w:r>
      <w:r>
        <w:rPr>
          <w:sz w:val="20"/>
        </w:rPr>
        <w:t>na internet, os quais estarão sujeitos à confirmação pelo setor técnico competente;</w:t>
      </w:r>
    </w:p>
    <w:p>
      <w:pPr>
        <w:pStyle w:val="ListParagraph"/>
        <w:numPr>
          <w:ilvl w:val="1"/>
          <w:numId w:val="52"/>
        </w:numPr>
        <w:tabs>
          <w:tab w:pos="534" w:val="left" w:leader="none"/>
        </w:tabs>
        <w:spacing w:line="280" w:lineRule="auto" w:before="3" w:after="0"/>
        <w:ind w:left="229" w:right="133" w:firstLine="0"/>
        <w:jc w:val="both"/>
        <w:rPr>
          <w:sz w:val="20"/>
        </w:rPr>
      </w:pPr>
      <w:r>
        <w:rPr>
          <w:sz w:val="20"/>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52"/>
        </w:numPr>
        <w:tabs>
          <w:tab w:pos="529" w:val="left" w:leader="none"/>
        </w:tabs>
        <w:spacing w:line="240" w:lineRule="auto" w:before="2" w:after="0"/>
        <w:ind w:left="529" w:right="0" w:hanging="300"/>
        <w:jc w:val="both"/>
        <w:rPr>
          <w:sz w:val="20"/>
        </w:rPr>
      </w:pPr>
      <w:r>
        <w:rPr>
          <w:sz w:val="20"/>
        </w:rPr>
        <w:t>LICENÇA</w:t>
      </w:r>
      <w:r>
        <w:rPr>
          <w:spacing w:val="-15"/>
          <w:sz w:val="20"/>
        </w:rPr>
        <w:t> </w:t>
      </w:r>
      <w:r>
        <w:rPr>
          <w:sz w:val="20"/>
        </w:rPr>
        <w:t>DE</w:t>
      </w:r>
      <w:r>
        <w:rPr>
          <w:spacing w:val="-3"/>
          <w:sz w:val="20"/>
        </w:rPr>
        <w:t> </w:t>
      </w:r>
      <w:r>
        <w:rPr>
          <w:sz w:val="20"/>
        </w:rPr>
        <w:t>FUNCIONAMENTO</w:t>
      </w:r>
      <w:r>
        <w:rPr>
          <w:spacing w:val="-2"/>
          <w:sz w:val="20"/>
        </w:rPr>
        <w:t> </w:t>
      </w:r>
      <w:r>
        <w:rPr>
          <w:sz w:val="20"/>
        </w:rPr>
        <w:t>da</w:t>
      </w:r>
      <w:r>
        <w:rPr>
          <w:spacing w:val="-3"/>
          <w:sz w:val="20"/>
        </w:rPr>
        <w:t> </w:t>
      </w:r>
      <w:r>
        <w:rPr>
          <w:sz w:val="20"/>
        </w:rPr>
        <w:t>empresa</w:t>
      </w:r>
      <w:r>
        <w:rPr>
          <w:spacing w:val="-2"/>
          <w:sz w:val="20"/>
        </w:rPr>
        <w:t> </w:t>
      </w:r>
      <w:r>
        <w:rPr>
          <w:sz w:val="20"/>
        </w:rPr>
        <w:t>licitante,</w:t>
      </w:r>
      <w:r>
        <w:rPr>
          <w:spacing w:val="-2"/>
          <w:sz w:val="20"/>
        </w:rPr>
        <w:t> </w:t>
      </w:r>
      <w:r>
        <w:rPr>
          <w:sz w:val="20"/>
        </w:rPr>
        <w:t>emitida</w:t>
      </w:r>
      <w:r>
        <w:rPr>
          <w:spacing w:val="-3"/>
          <w:sz w:val="20"/>
        </w:rPr>
        <w:t> </w:t>
      </w:r>
      <w:r>
        <w:rPr>
          <w:sz w:val="20"/>
        </w:rPr>
        <w:t>pela</w:t>
      </w:r>
      <w:r>
        <w:rPr>
          <w:spacing w:val="-5"/>
          <w:sz w:val="20"/>
        </w:rPr>
        <w:t> </w:t>
      </w:r>
      <w:r>
        <w:rPr>
          <w:sz w:val="20"/>
        </w:rPr>
        <w:t>Vigilância</w:t>
      </w:r>
      <w:r>
        <w:rPr>
          <w:spacing w:val="-2"/>
          <w:sz w:val="20"/>
        </w:rPr>
        <w:t> </w:t>
      </w:r>
      <w:r>
        <w:rPr>
          <w:sz w:val="20"/>
        </w:rPr>
        <w:t>Sanitária</w:t>
      </w:r>
      <w:r>
        <w:rPr>
          <w:spacing w:val="-3"/>
          <w:sz w:val="20"/>
        </w:rPr>
        <w:t> </w:t>
      </w:r>
      <w:r>
        <w:rPr>
          <w:sz w:val="20"/>
        </w:rPr>
        <w:t>Estadual</w:t>
      </w:r>
      <w:r>
        <w:rPr>
          <w:spacing w:val="-2"/>
          <w:sz w:val="20"/>
        </w:rPr>
        <w:t> </w:t>
      </w:r>
      <w:r>
        <w:rPr>
          <w:sz w:val="20"/>
        </w:rPr>
        <w:t>ou</w:t>
      </w:r>
      <w:r>
        <w:rPr>
          <w:spacing w:val="-2"/>
          <w:sz w:val="20"/>
        </w:rPr>
        <w:t> Municipal;</w:t>
      </w:r>
    </w:p>
    <w:p>
      <w:pPr>
        <w:pStyle w:val="ListParagraph"/>
        <w:numPr>
          <w:ilvl w:val="1"/>
          <w:numId w:val="52"/>
        </w:numPr>
        <w:tabs>
          <w:tab w:pos="545" w:val="left" w:leader="none"/>
        </w:tabs>
        <w:spacing w:line="280" w:lineRule="auto" w:before="40" w:after="0"/>
        <w:ind w:left="229" w:right="132" w:firstLine="0"/>
        <w:jc w:val="both"/>
        <w:rPr>
          <w:sz w:val="20"/>
        </w:rPr>
      </w:pPr>
      <w:r>
        <w:rPr>
          <w:sz w:val="20"/>
        </w:rPr>
        <w:t>CERTIFICADO DE REGISTRO DO PRODUTO, expedido pela Agência Nacional de Vigilância Sanitária - ANVISA, devidamente válido na forma da legislação específica vigente ou cópia da respectiva publicação no Diário Oficial da União ou respectivos “prints” da página da</w:t>
      </w:r>
      <w:r>
        <w:rPr>
          <w:spacing w:val="-3"/>
          <w:sz w:val="20"/>
        </w:rPr>
        <w:t> </w:t>
      </w:r>
      <w:r>
        <w:rPr>
          <w:sz w:val="20"/>
        </w:rPr>
        <w:t>ANVISA</w:t>
      </w:r>
      <w:r>
        <w:rPr>
          <w:spacing w:val="-3"/>
          <w:sz w:val="20"/>
        </w:rPr>
        <w:t> </w:t>
      </w:r>
      <w:r>
        <w:rPr>
          <w:sz w:val="20"/>
        </w:rPr>
        <w:t>na internet, os quais estarão sujeitos à confirmação pelo </w:t>
      </w:r>
      <w:r>
        <w:rPr>
          <w:sz w:val="20"/>
        </w:rPr>
        <w:t>setor técnico competente.</w:t>
      </w:r>
    </w:p>
    <w:p>
      <w:pPr>
        <w:pStyle w:val="ListParagraph"/>
        <w:numPr>
          <w:ilvl w:val="2"/>
          <w:numId w:val="52"/>
        </w:numPr>
        <w:tabs>
          <w:tab w:pos="686" w:val="left" w:leader="none"/>
        </w:tabs>
        <w:spacing w:line="280" w:lineRule="auto" w:before="3" w:after="0"/>
        <w:ind w:left="229" w:right="133" w:firstLine="0"/>
        <w:jc w:val="both"/>
        <w:rPr>
          <w:sz w:val="20"/>
        </w:rPr>
      </w:pPr>
      <w:r>
        <w:rPr>
          <w:sz w:val="20"/>
        </w:rPr>
        <w:t>no caso do registro encontrar-se em fase de renovação, deverá ser apresentada a cópia do respectivo Certificado de Registro do Medicamento em renovação acompanhada </w:t>
      </w:r>
      <w:r>
        <w:rPr>
          <w:sz w:val="20"/>
        </w:rPr>
        <w:t>da cópia da solicitação de sua revalidação, contendo o número do registro (13 dígitos) do medicamento ofertado, conforme estabelecido nos §§ 2º e 3º do art. 8º, do Decreto Federal </w:t>
      </w:r>
      <w:r>
        <w:rPr>
          <w:spacing w:val="-2"/>
          <w:sz w:val="20"/>
        </w:rPr>
        <w:t>8.077/2013.</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22"/>
      </w:pPr>
    </w:p>
    <w:p>
      <w:pPr>
        <w:pStyle w:val="Heading2"/>
        <w:spacing w:before="1"/>
        <w:ind w:left="2591" w:right="2599" w:firstLine="0"/>
        <w:jc w:val="center"/>
      </w:pPr>
      <w:r>
        <w:rPr/>
        <mc:AlternateContent>
          <mc:Choice Requires="wps">
            <w:drawing>
              <wp:anchor distT="0" distB="0" distL="0" distR="0" allowOverlap="1" layoutInCell="1" locked="0" behindDoc="0" simplePos="0" relativeHeight="15736320">
                <wp:simplePos x="0" y="0"/>
                <wp:positionH relativeFrom="page">
                  <wp:posOffset>5578528</wp:posOffset>
                </wp:positionH>
                <wp:positionV relativeFrom="paragraph">
                  <wp:posOffset>128573</wp:posOffset>
                </wp:positionV>
                <wp:extent cx="113157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1131570" cy="9525"/>
                        </a:xfrm>
                        <a:custGeom>
                          <a:avLst/>
                          <a:gdLst/>
                          <a:ahLst/>
                          <a:cxnLst/>
                          <a:rect l="l" t="t" r="r" b="b"/>
                          <a:pathLst>
                            <a:path w="1131570" h="9525">
                              <a:moveTo>
                                <a:pt x="1131535" y="9524"/>
                              </a:moveTo>
                              <a:lnTo>
                                <a:pt x="0" y="9524"/>
                              </a:lnTo>
                              <a:lnTo>
                                <a:pt x="0" y="0"/>
                              </a:lnTo>
                              <a:lnTo>
                                <a:pt x="1131535" y="0"/>
                              </a:lnTo>
                              <a:lnTo>
                                <a:pt x="1131535"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39.254242pt;margin-top:10.123897pt;width:89.097274pt;height:.75pt;mso-position-horizontal-relative:page;mso-position-vertical-relative:paragraph;z-index:15736320" id="docshape22" filled="true" fillcolor="#000000" stroked="false">
                <v:fill type="solid"/>
                <w10:wrap type="none"/>
              </v:rect>
            </w:pict>
          </mc:Fallback>
        </mc:AlternateContent>
      </w:r>
      <w:r>
        <w:rPr>
          <w:u w:val="single"/>
        </w:rPr>
        <w:t>ANEXO</w:t>
      </w:r>
      <w:r>
        <w:rPr>
          <w:spacing w:val="-15"/>
          <w:u w:val="single"/>
        </w:rPr>
        <w:t> </w:t>
      </w:r>
      <w:r>
        <w:rPr>
          <w:u w:val="single"/>
        </w:rPr>
        <w:t>V-</w:t>
      </w:r>
      <w:r>
        <w:rPr>
          <w:spacing w:val="-11"/>
          <w:u w:val="single"/>
        </w:rPr>
        <w:t> </w:t>
      </w:r>
      <w:r>
        <w:rPr>
          <w:u w:val="single"/>
        </w:rPr>
        <w:t>MODELO</w:t>
      </w:r>
      <w:r>
        <w:rPr>
          <w:spacing w:val="-6"/>
          <w:u w:val="single"/>
        </w:rPr>
        <w:t> </w:t>
      </w:r>
      <w:r>
        <w:rPr>
          <w:u w:val="single"/>
        </w:rPr>
        <w:t>DE</w:t>
      </w:r>
      <w:r>
        <w:rPr>
          <w:spacing w:val="-13"/>
          <w:u w:val="single"/>
        </w:rPr>
        <w:t> </w:t>
      </w:r>
      <w:r>
        <w:rPr>
          <w:u w:val="single"/>
        </w:rPr>
        <w:t>APRESENTAÇ</w:t>
      </w:r>
      <w:r>
        <w:rPr/>
        <w:t>ÃO</w:t>
      </w:r>
      <w:r>
        <w:rPr>
          <w:spacing w:val="-6"/>
        </w:rPr>
        <w:t> </w:t>
      </w:r>
      <w:r>
        <w:rPr/>
        <w:t>DA</w:t>
      </w:r>
      <w:r>
        <w:rPr>
          <w:spacing w:val="-12"/>
        </w:rPr>
        <w:t> </w:t>
      </w:r>
      <w:r>
        <w:rPr>
          <w:spacing w:val="-2"/>
        </w:rPr>
        <w:t>PROPOSTA</w:t>
      </w:r>
    </w:p>
    <w:p>
      <w:pPr>
        <w:pStyle w:val="BodyText"/>
        <w:spacing w:before="32"/>
        <w:rPr>
          <w:b/>
        </w:rPr>
      </w:pPr>
      <w:r>
        <w:rPr/>
        <mc:AlternateContent>
          <mc:Choice Requires="wps">
            <w:drawing>
              <wp:anchor distT="0" distB="0" distL="0" distR="0" allowOverlap="1" layoutInCell="1" locked="0" behindDoc="1" simplePos="0" relativeHeight="487595008">
                <wp:simplePos x="0" y="0"/>
                <wp:positionH relativeFrom="page">
                  <wp:posOffset>438150</wp:posOffset>
                </wp:positionH>
                <wp:positionV relativeFrom="paragraph">
                  <wp:posOffset>181952</wp:posOffset>
                </wp:positionV>
                <wp:extent cx="7677150" cy="666750"/>
                <wp:effectExtent l="0" t="0" r="0" b="0"/>
                <wp:wrapTopAndBottom/>
                <wp:docPr id="26" name="Group 26"/>
                <wp:cNvGraphicFramePr>
                  <a:graphicFrameLocks/>
                </wp:cNvGraphicFramePr>
                <a:graphic>
                  <a:graphicData uri="http://schemas.microsoft.com/office/word/2010/wordprocessingGroup">
                    <wpg:wgp>
                      <wpg:cNvPr id="26" name="Group 26"/>
                      <wpg:cNvGrpSpPr/>
                      <wpg:grpSpPr>
                        <a:xfrm>
                          <a:off x="0" y="0"/>
                          <a:ext cx="7677150" cy="666750"/>
                          <a:chExt cx="7677150" cy="666750"/>
                        </a:xfrm>
                      </wpg:grpSpPr>
                      <wps:wsp>
                        <wps:cNvPr id="27" name="Textbox 27"/>
                        <wps:cNvSpPr txBox="1"/>
                        <wps:spPr>
                          <a:xfrm>
                            <a:off x="4033837" y="4762"/>
                            <a:ext cx="3638550" cy="657225"/>
                          </a:xfrm>
                          <a:prstGeom prst="rect">
                            <a:avLst/>
                          </a:prstGeom>
                          <a:ln w="9524">
                            <a:solidFill>
                              <a:srgbClr val="000000"/>
                            </a:solidFill>
                            <a:prstDash val="solid"/>
                          </a:ln>
                        </wps:spPr>
                        <wps:txbx>
                          <w:txbxContent>
                            <w:p>
                              <w:pPr>
                                <w:spacing w:before="83"/>
                                <w:ind w:left="205" w:right="0" w:firstLine="0"/>
                                <w:jc w:val="left"/>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219/2024.</w:t>
                              </w:r>
                            </w:p>
                            <w:p>
                              <w:pPr>
                                <w:spacing w:before="85"/>
                                <w:ind w:left="205" w:right="0" w:firstLine="0"/>
                                <w:jc w:val="left"/>
                                <w:rPr>
                                  <w:b/>
                                  <w:sz w:val="20"/>
                                </w:rPr>
                              </w:pPr>
                              <w:r>
                                <w:rPr>
                                  <w:sz w:val="20"/>
                                </w:rPr>
                                <w:t>A</w:t>
                              </w:r>
                              <w:r>
                                <w:rPr>
                                  <w:spacing w:val="-13"/>
                                  <w:sz w:val="20"/>
                                </w:rPr>
                                <w:t> </w:t>
                              </w:r>
                              <w:r>
                                <w:rPr>
                                  <w:sz w:val="20"/>
                                </w:rPr>
                                <w:t>realizar-se</w:t>
                              </w:r>
                              <w:r>
                                <w:rPr>
                                  <w:spacing w:val="-2"/>
                                  <w:sz w:val="20"/>
                                </w:rPr>
                                <w:t> </w:t>
                              </w:r>
                              <w:r>
                                <w:rPr>
                                  <w:sz w:val="20"/>
                                </w:rPr>
                                <w:t>em</w:t>
                              </w:r>
                              <w:r>
                                <w:rPr>
                                  <w:spacing w:val="-1"/>
                                  <w:sz w:val="20"/>
                                </w:rPr>
                                <w:t> </w:t>
                              </w:r>
                              <w:r>
                                <w:rPr>
                                  <w:b/>
                                  <w:sz w:val="20"/>
                                </w:rPr>
                                <w:t>26/08/2024</w:t>
                              </w:r>
                              <w:r>
                                <w:rPr>
                                  <w:b/>
                                  <w:spacing w:val="-2"/>
                                  <w:sz w:val="20"/>
                                </w:rPr>
                                <w:t> </w:t>
                              </w:r>
                              <w:r>
                                <w:rPr>
                                  <w:b/>
                                  <w:sz w:val="20"/>
                                </w:rPr>
                                <w:t>às</w:t>
                              </w:r>
                              <w:r>
                                <w:rPr>
                                  <w:b/>
                                  <w:spacing w:val="-1"/>
                                  <w:sz w:val="20"/>
                                </w:rPr>
                                <w:t> </w:t>
                              </w:r>
                              <w:r>
                                <w:rPr>
                                  <w:b/>
                                  <w:spacing w:val="-2"/>
                                  <w:sz w:val="20"/>
                                </w:rPr>
                                <w:t>10horas.</w:t>
                              </w:r>
                            </w:p>
                            <w:p>
                              <w:pPr>
                                <w:spacing w:before="85"/>
                                <w:ind w:left="205" w:right="0" w:firstLine="0"/>
                                <w:jc w:val="left"/>
                                <w:rPr>
                                  <w:b/>
                                  <w:sz w:val="20"/>
                                </w:rPr>
                              </w:pPr>
                              <w:r>
                                <w:rPr>
                                  <w:sz w:val="20"/>
                                </w:rPr>
                                <w:t>Processo</w:t>
                              </w:r>
                              <w:r>
                                <w:rPr>
                                  <w:spacing w:val="-1"/>
                                  <w:sz w:val="20"/>
                                </w:rPr>
                                <w:t> </w:t>
                              </w:r>
                              <w:r>
                                <w:rPr>
                                  <w:sz w:val="20"/>
                                </w:rPr>
                                <w:t>n° </w:t>
                              </w:r>
                              <w:r>
                                <w:rPr>
                                  <w:b/>
                                  <w:sz w:val="20"/>
                                </w:rPr>
                                <w:t>SEI-</w:t>
                              </w:r>
                              <w:r>
                                <w:rPr>
                                  <w:b/>
                                  <w:spacing w:val="-2"/>
                                  <w:sz w:val="20"/>
                                </w:rPr>
                                <w:t>260007/009688/2024.</w:t>
                              </w:r>
                            </w:p>
                          </w:txbxContent>
                        </wps:txbx>
                        <wps:bodyPr wrap="square" lIns="0" tIns="0" rIns="0" bIns="0" rtlCol="0">
                          <a:noAutofit/>
                        </wps:bodyPr>
                      </wps:wsp>
                      <wps:wsp>
                        <wps:cNvPr id="28" name="Textbox 28"/>
                        <wps:cNvSpPr txBox="1"/>
                        <wps:spPr>
                          <a:xfrm>
                            <a:off x="4762" y="4762"/>
                            <a:ext cx="4029075" cy="657225"/>
                          </a:xfrm>
                          <a:prstGeom prst="rect">
                            <a:avLst/>
                          </a:prstGeom>
                          <a:ln w="9524">
                            <a:solidFill>
                              <a:srgbClr val="000000"/>
                            </a:solidFill>
                            <a:prstDash val="solid"/>
                          </a:ln>
                        </wps:spPr>
                        <wps:txbx>
                          <w:txbxContent>
                            <w:p>
                              <w:pPr>
                                <w:spacing w:before="128"/>
                                <w:ind w:left="0" w:right="0" w:firstLine="0"/>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spacing w:before="59"/>
                                <w:ind w:left="0" w:right="0" w:firstLine="0"/>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spacing w:before="63"/>
                                <w:ind w:left="0" w:right="0" w:firstLine="0"/>
                                <w:jc w:val="center"/>
                                <w:rPr>
                                  <w:b/>
                                  <w:sz w:val="18"/>
                                </w:rPr>
                              </w:pPr>
                              <w:r>
                                <w:rPr>
                                  <w:b/>
                                  <w:spacing w:val="-2"/>
                                  <w:sz w:val="18"/>
                                </w:rPr>
                                <w:t>PROPOSTA</w:t>
                              </w:r>
                              <w:r>
                                <w:rPr>
                                  <w:b/>
                                  <w:spacing w:val="-8"/>
                                  <w:sz w:val="18"/>
                                </w:rPr>
                                <w:t> </w:t>
                              </w:r>
                              <w:r>
                                <w:rPr>
                                  <w:b/>
                                  <w:spacing w:val="-2"/>
                                  <w:sz w:val="18"/>
                                </w:rPr>
                                <w:t>DETALHE</w:t>
                              </w:r>
                            </w:p>
                          </w:txbxContent>
                        </wps:txbx>
                        <wps:bodyPr wrap="square" lIns="0" tIns="0" rIns="0" bIns="0" rtlCol="0">
                          <a:noAutofit/>
                        </wps:bodyPr>
                      </wps:wsp>
                    </wpg:wgp>
                  </a:graphicData>
                </a:graphic>
              </wp:anchor>
            </w:drawing>
          </mc:Choice>
          <mc:Fallback>
            <w:pict>
              <v:group style="position:absolute;margin-left:34.5pt;margin-top:14.326978pt;width:604.5pt;height:52.5pt;mso-position-horizontal-relative:page;mso-position-vertical-relative:paragraph;z-index:-15721472;mso-wrap-distance-left:0;mso-wrap-distance-right:0" id="docshapegroup23" coordorigin="690,287" coordsize="12090,1050">
                <v:shape style="position:absolute;left:7042;top:294;width:5730;height:1035" type="#_x0000_t202" id="docshape24" filled="false" stroked="true" strokeweight=".75pt" strokecolor="#000000">
                  <v:textbox inset="0,0,0,0">
                    <w:txbxContent>
                      <w:p>
                        <w:pPr>
                          <w:spacing w:before="83"/>
                          <w:ind w:left="205" w:right="0" w:firstLine="0"/>
                          <w:jc w:val="left"/>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219/2024.</w:t>
                        </w:r>
                      </w:p>
                      <w:p>
                        <w:pPr>
                          <w:spacing w:before="85"/>
                          <w:ind w:left="205" w:right="0" w:firstLine="0"/>
                          <w:jc w:val="left"/>
                          <w:rPr>
                            <w:b/>
                            <w:sz w:val="20"/>
                          </w:rPr>
                        </w:pPr>
                        <w:r>
                          <w:rPr>
                            <w:sz w:val="20"/>
                          </w:rPr>
                          <w:t>A</w:t>
                        </w:r>
                        <w:r>
                          <w:rPr>
                            <w:spacing w:val="-13"/>
                            <w:sz w:val="20"/>
                          </w:rPr>
                          <w:t> </w:t>
                        </w:r>
                        <w:r>
                          <w:rPr>
                            <w:sz w:val="20"/>
                          </w:rPr>
                          <w:t>realizar-se</w:t>
                        </w:r>
                        <w:r>
                          <w:rPr>
                            <w:spacing w:val="-2"/>
                            <w:sz w:val="20"/>
                          </w:rPr>
                          <w:t> </w:t>
                        </w:r>
                        <w:r>
                          <w:rPr>
                            <w:sz w:val="20"/>
                          </w:rPr>
                          <w:t>em</w:t>
                        </w:r>
                        <w:r>
                          <w:rPr>
                            <w:spacing w:val="-1"/>
                            <w:sz w:val="20"/>
                          </w:rPr>
                          <w:t> </w:t>
                        </w:r>
                        <w:r>
                          <w:rPr>
                            <w:b/>
                            <w:sz w:val="20"/>
                          </w:rPr>
                          <w:t>26/08/2024</w:t>
                        </w:r>
                        <w:r>
                          <w:rPr>
                            <w:b/>
                            <w:spacing w:val="-2"/>
                            <w:sz w:val="20"/>
                          </w:rPr>
                          <w:t> </w:t>
                        </w:r>
                        <w:r>
                          <w:rPr>
                            <w:b/>
                            <w:sz w:val="20"/>
                          </w:rPr>
                          <w:t>às</w:t>
                        </w:r>
                        <w:r>
                          <w:rPr>
                            <w:b/>
                            <w:spacing w:val="-1"/>
                            <w:sz w:val="20"/>
                          </w:rPr>
                          <w:t> </w:t>
                        </w:r>
                        <w:r>
                          <w:rPr>
                            <w:b/>
                            <w:spacing w:val="-2"/>
                            <w:sz w:val="20"/>
                          </w:rPr>
                          <w:t>10horas.</w:t>
                        </w:r>
                      </w:p>
                      <w:p>
                        <w:pPr>
                          <w:spacing w:before="85"/>
                          <w:ind w:left="205" w:right="0" w:firstLine="0"/>
                          <w:jc w:val="left"/>
                          <w:rPr>
                            <w:b/>
                            <w:sz w:val="20"/>
                          </w:rPr>
                        </w:pPr>
                        <w:r>
                          <w:rPr>
                            <w:sz w:val="20"/>
                          </w:rPr>
                          <w:t>Processo</w:t>
                        </w:r>
                        <w:r>
                          <w:rPr>
                            <w:spacing w:val="-1"/>
                            <w:sz w:val="20"/>
                          </w:rPr>
                          <w:t> </w:t>
                        </w:r>
                        <w:r>
                          <w:rPr>
                            <w:sz w:val="20"/>
                          </w:rPr>
                          <w:t>n° </w:t>
                        </w:r>
                        <w:r>
                          <w:rPr>
                            <w:b/>
                            <w:sz w:val="20"/>
                          </w:rPr>
                          <w:t>SEI-</w:t>
                        </w:r>
                        <w:r>
                          <w:rPr>
                            <w:b/>
                            <w:spacing w:val="-2"/>
                            <w:sz w:val="20"/>
                          </w:rPr>
                          <w:t>260007/009688/2024.</w:t>
                        </w:r>
                      </w:p>
                    </w:txbxContent>
                  </v:textbox>
                  <v:stroke dashstyle="solid"/>
                  <w10:wrap type="none"/>
                </v:shape>
                <v:shape style="position:absolute;left:697;top:294;width:6345;height:1035" type="#_x0000_t202" id="docshape25" filled="false" stroked="true" strokeweight=".75pt" strokecolor="#000000">
                  <v:textbox inset="0,0,0,0">
                    <w:txbxContent>
                      <w:p>
                        <w:pPr>
                          <w:spacing w:before="128"/>
                          <w:ind w:left="0" w:right="0" w:firstLine="0"/>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spacing w:before="59"/>
                          <w:ind w:left="0" w:right="0" w:firstLine="0"/>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spacing w:before="63"/>
                          <w:ind w:left="0" w:right="0" w:firstLine="0"/>
                          <w:jc w:val="center"/>
                          <w:rPr>
                            <w:b/>
                            <w:sz w:val="18"/>
                          </w:rPr>
                        </w:pPr>
                        <w:r>
                          <w:rPr>
                            <w:b/>
                            <w:spacing w:val="-2"/>
                            <w:sz w:val="18"/>
                          </w:rPr>
                          <w:t>PROPOSTA</w:t>
                        </w:r>
                        <w:r>
                          <w:rPr>
                            <w:b/>
                            <w:spacing w:val="-8"/>
                            <w:sz w:val="18"/>
                          </w:rPr>
                          <w:t> </w:t>
                        </w:r>
                        <w:r>
                          <w:rPr>
                            <w:b/>
                            <w:spacing w:val="-2"/>
                            <w:sz w:val="18"/>
                          </w:rPr>
                          <w:t>DETALHE</w:t>
                        </w:r>
                      </w:p>
                    </w:txbxContent>
                  </v:textbox>
                  <v:stroke dashstyle="solid"/>
                  <w10:wrap type="none"/>
                </v:shape>
                <w10:wrap type="topAndBottom"/>
              </v:group>
            </w:pict>
          </mc:Fallback>
        </mc:AlternateContent>
      </w:r>
    </w:p>
    <w:p>
      <w:pPr>
        <w:spacing w:after="0"/>
        <w:sectPr>
          <w:pgSz w:w="15840" w:h="24480"/>
          <w:pgMar w:top="520" w:bottom="280" w:left="460" w:right="540"/>
        </w:sectPr>
      </w:pPr>
    </w:p>
    <w:p>
      <w:pPr>
        <w:pStyle w:val="BodyText"/>
        <w:spacing w:before="6"/>
        <w:rPr>
          <w:b/>
          <w:sz w:val="2"/>
        </w:rPr>
      </w:pPr>
    </w:p>
    <w:tbl>
      <w:tblPr>
        <w:tblW w:w="0" w:type="auto"/>
        <w:jc w:val="left"/>
        <w:tblInd w:w="2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630"/>
        <w:gridCol w:w="735"/>
        <w:gridCol w:w="915"/>
        <w:gridCol w:w="1020"/>
        <w:gridCol w:w="1020"/>
        <w:gridCol w:w="1020"/>
        <w:gridCol w:w="1020"/>
      </w:tblGrid>
      <w:tr>
        <w:trPr>
          <w:trHeight w:val="1619" w:hRule="atLeast"/>
        </w:trPr>
        <w:tc>
          <w:tcPr>
            <w:tcW w:w="6345" w:type="dxa"/>
            <w:gridSpan w:val="3"/>
          </w:tcPr>
          <w:p>
            <w:pPr>
              <w:pStyle w:val="TableParagraph"/>
              <w:spacing w:before="198"/>
              <w:rPr>
                <w:b/>
                <w:sz w:val="20"/>
              </w:rPr>
            </w:pPr>
          </w:p>
          <w:p>
            <w:pPr>
              <w:pStyle w:val="TableParagraph"/>
              <w:spacing w:line="280" w:lineRule="auto"/>
              <w:ind w:left="202" w:right="190"/>
              <w:jc w:val="both"/>
              <w:rPr>
                <w:b/>
                <w:sz w:val="20"/>
              </w:rPr>
            </w:pPr>
            <w:r>
              <w:rPr>
                <w:sz w:val="20"/>
              </w:rPr>
              <w:t>A</w:t>
            </w:r>
            <w:r>
              <w:rPr>
                <w:spacing w:val="-13"/>
                <w:sz w:val="20"/>
              </w:rPr>
              <w:t> </w:t>
            </w:r>
            <w:r>
              <w:rPr>
                <w:sz w:val="20"/>
              </w:rPr>
              <w:t>firma</w:t>
            </w:r>
            <w:r>
              <w:rPr>
                <w:spacing w:val="-5"/>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w:t>
            </w:r>
            <w:r>
              <w:rPr>
                <w:spacing w:val="-4"/>
                <w:sz w:val="20"/>
              </w:rPr>
              <w:t> </w:t>
            </w:r>
            <w:r>
              <w:rPr>
                <w:sz w:val="20"/>
              </w:rPr>
              <w:t>do Rio</w:t>
            </w:r>
            <w:r>
              <w:rPr>
                <w:spacing w:val="-1"/>
                <w:sz w:val="20"/>
              </w:rPr>
              <w:t> </w:t>
            </w:r>
            <w:r>
              <w:rPr>
                <w:sz w:val="20"/>
              </w:rPr>
              <w:t>de</w:t>
            </w:r>
            <w:r>
              <w:rPr>
                <w:spacing w:val="-1"/>
                <w:sz w:val="20"/>
              </w:rPr>
              <w:t> </w:t>
            </w:r>
            <w:r>
              <w:rPr>
                <w:sz w:val="20"/>
              </w:rPr>
              <w:t>Janeiro,</w:t>
            </w:r>
            <w:r>
              <w:rPr>
                <w:spacing w:val="-1"/>
                <w:sz w:val="20"/>
              </w:rPr>
              <w:t> </w:t>
            </w:r>
            <w:r>
              <w:rPr>
                <w:sz w:val="20"/>
              </w:rPr>
              <w:t>pelos</w:t>
            </w:r>
            <w:r>
              <w:rPr>
                <w:spacing w:val="-1"/>
                <w:sz w:val="20"/>
              </w:rPr>
              <w:t> </w:t>
            </w:r>
            <w:r>
              <w:rPr>
                <w:sz w:val="20"/>
              </w:rPr>
              <w:t>preços</w:t>
            </w:r>
            <w:r>
              <w:rPr>
                <w:spacing w:val="-1"/>
                <w:sz w:val="20"/>
              </w:rPr>
              <w:t> </w:t>
            </w:r>
            <w:r>
              <w:rPr>
                <w:sz w:val="20"/>
              </w:rPr>
              <w:t>abaixo</w:t>
            </w:r>
            <w:r>
              <w:rPr>
                <w:spacing w:val="-1"/>
                <w:sz w:val="20"/>
              </w:rPr>
              <w:t> </w:t>
            </w:r>
            <w:r>
              <w:rPr>
                <w:sz w:val="20"/>
              </w:rPr>
              <w:t>assinados,</w:t>
            </w:r>
            <w:r>
              <w:rPr>
                <w:spacing w:val="-1"/>
                <w:sz w:val="20"/>
              </w:rPr>
              <w:t> </w:t>
            </w:r>
            <w:r>
              <w:rPr>
                <w:sz w:val="20"/>
              </w:rPr>
              <w:t>obedecendo</w:t>
            </w:r>
            <w:r>
              <w:rPr>
                <w:spacing w:val="-1"/>
                <w:sz w:val="20"/>
              </w:rPr>
              <w:t> </w:t>
            </w:r>
            <w:r>
              <w:rPr>
                <w:sz w:val="20"/>
              </w:rPr>
              <w:t>rigorosamente ao estipulado e constante do </w:t>
            </w:r>
            <w:r>
              <w:rPr>
                <w:b/>
                <w:sz w:val="20"/>
              </w:rPr>
              <w:t>EDITAL n°219/2024.</w:t>
            </w:r>
          </w:p>
        </w:tc>
        <w:tc>
          <w:tcPr>
            <w:tcW w:w="5730" w:type="dxa"/>
            <w:gridSpan w:val="6"/>
          </w:tcPr>
          <w:p>
            <w:pPr>
              <w:pStyle w:val="TableParagraph"/>
              <w:spacing w:line="280" w:lineRule="auto" w:before="23"/>
              <w:ind w:left="202" w:right="4400"/>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398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202"/>
              <w:rPr>
                <w:sz w:val="20"/>
              </w:rPr>
            </w:pPr>
            <w:r>
              <w:rPr>
                <w:sz w:val="20"/>
              </w:rPr>
              <w:t>E-</w:t>
            </w:r>
            <w:r>
              <w:rPr>
                <w:spacing w:val="-2"/>
                <w:sz w:val="20"/>
              </w:rPr>
              <w:t>mail:</w:t>
            </w:r>
          </w:p>
        </w:tc>
      </w:tr>
      <w:tr>
        <w:trPr>
          <w:trHeight w:val="539" w:hRule="atLeast"/>
        </w:trPr>
        <w:tc>
          <w:tcPr>
            <w:tcW w:w="795" w:type="dxa"/>
            <w:vMerge w:val="restart"/>
          </w:tcPr>
          <w:p>
            <w:pPr>
              <w:pStyle w:val="TableParagraph"/>
              <w:rPr>
                <w:b/>
                <w:sz w:val="16"/>
              </w:rPr>
            </w:pPr>
          </w:p>
          <w:p>
            <w:pPr>
              <w:pStyle w:val="TableParagraph"/>
              <w:spacing w:before="97"/>
              <w:rPr>
                <w:b/>
                <w:sz w:val="16"/>
              </w:rPr>
            </w:pPr>
          </w:p>
          <w:p>
            <w:pPr>
              <w:pStyle w:val="TableParagraph"/>
              <w:ind w:left="191"/>
              <w:rPr>
                <w:b/>
                <w:sz w:val="16"/>
              </w:rPr>
            </w:pPr>
            <w:r>
              <w:rPr>
                <w:b/>
                <w:spacing w:val="-4"/>
                <w:sz w:val="16"/>
              </w:rPr>
              <w:t>ITEM</w:t>
            </w:r>
          </w:p>
        </w:tc>
        <w:tc>
          <w:tcPr>
            <w:tcW w:w="5550" w:type="dxa"/>
            <w:gridSpan w:val="2"/>
            <w:vMerge w:val="restart"/>
          </w:tcPr>
          <w:p>
            <w:pPr>
              <w:pStyle w:val="TableParagraph"/>
              <w:rPr>
                <w:b/>
                <w:sz w:val="16"/>
              </w:rPr>
            </w:pPr>
          </w:p>
          <w:p>
            <w:pPr>
              <w:pStyle w:val="TableParagraph"/>
              <w:spacing w:before="97"/>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97"/>
              <w:rPr>
                <w:b/>
                <w:sz w:val="16"/>
              </w:rPr>
            </w:pPr>
          </w:p>
          <w:p>
            <w:pPr>
              <w:pStyle w:val="TableParagraph"/>
              <w:ind w:left="169"/>
              <w:rPr>
                <w:b/>
                <w:sz w:val="16"/>
              </w:rPr>
            </w:pPr>
            <w:r>
              <w:rPr>
                <w:b/>
                <w:spacing w:val="-4"/>
                <w:sz w:val="16"/>
              </w:rPr>
              <w:t>UNID</w:t>
            </w:r>
          </w:p>
        </w:tc>
        <w:tc>
          <w:tcPr>
            <w:tcW w:w="915" w:type="dxa"/>
            <w:vMerge w:val="restart"/>
          </w:tcPr>
          <w:p>
            <w:pPr>
              <w:pStyle w:val="TableParagraph"/>
              <w:rPr>
                <w:b/>
                <w:sz w:val="16"/>
              </w:rPr>
            </w:pPr>
          </w:p>
          <w:p>
            <w:pPr>
              <w:pStyle w:val="TableParagraph"/>
              <w:spacing w:before="97"/>
              <w:rPr>
                <w:b/>
                <w:sz w:val="16"/>
              </w:rPr>
            </w:pPr>
          </w:p>
          <w:p>
            <w:pPr>
              <w:pStyle w:val="TableParagraph"/>
              <w:ind w:left="291"/>
              <w:rPr>
                <w:b/>
                <w:sz w:val="16"/>
              </w:rPr>
            </w:pPr>
            <w:r>
              <w:rPr>
                <w:b/>
                <w:spacing w:val="-5"/>
                <w:sz w:val="16"/>
              </w:rPr>
              <w:t>QTD</w:t>
            </w:r>
          </w:p>
        </w:tc>
        <w:tc>
          <w:tcPr>
            <w:tcW w:w="2040"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040" w:type="dxa"/>
            <w:gridSpan w:val="2"/>
          </w:tcPr>
          <w:p>
            <w:pPr>
              <w:pStyle w:val="TableParagraph"/>
              <w:spacing w:before="60"/>
              <w:ind w:left="553"/>
              <w:rPr>
                <w:b/>
                <w:sz w:val="16"/>
              </w:rPr>
            </w:pPr>
            <w:r>
              <w:rPr>
                <w:b/>
                <w:sz w:val="16"/>
              </w:rPr>
              <w:t>PREÇO</w:t>
            </w:r>
            <w:r>
              <w:rPr>
                <w:b/>
                <w:spacing w:val="-1"/>
                <w:sz w:val="16"/>
              </w:rPr>
              <w:t> </w:t>
            </w:r>
            <w:r>
              <w:rPr>
                <w:b/>
                <w:spacing w:val="-5"/>
                <w:sz w:val="16"/>
              </w:rPr>
              <w:t>SEM</w:t>
            </w:r>
          </w:p>
          <w:p>
            <w:pPr>
              <w:pStyle w:val="TableParagraph"/>
              <w:spacing w:before="86"/>
              <w:ind w:left="640"/>
              <w:rPr>
                <w:b/>
                <w:sz w:val="16"/>
              </w:rPr>
            </w:pPr>
            <w:r>
              <w:rPr>
                <w:b/>
                <w:sz w:val="16"/>
              </w:rPr>
              <w:t>ICMS</w:t>
            </w:r>
            <w:r>
              <w:rPr>
                <w:b/>
                <w:spacing w:val="-1"/>
                <w:sz w:val="16"/>
              </w:rPr>
              <w:t> </w:t>
            </w:r>
            <w:r>
              <w:rPr>
                <w:b/>
                <w:spacing w:val="-4"/>
                <w:sz w:val="16"/>
              </w:rPr>
              <w:t>(R$)</w:t>
            </w:r>
          </w:p>
        </w:tc>
      </w:tr>
      <w:tr>
        <w:trPr>
          <w:trHeight w:val="539" w:hRule="atLeast"/>
        </w:trPr>
        <w:tc>
          <w:tcPr>
            <w:tcW w:w="795" w:type="dxa"/>
            <w:vMerge/>
            <w:tcBorders>
              <w:top w:val="nil"/>
            </w:tcBorders>
          </w:tcPr>
          <w:p>
            <w:pPr>
              <w:rPr>
                <w:sz w:val="2"/>
                <w:szCs w:val="2"/>
              </w:rPr>
            </w:pPr>
          </w:p>
        </w:tc>
        <w:tc>
          <w:tcPr>
            <w:tcW w:w="5550" w:type="dxa"/>
            <w:gridSpan w:val="2"/>
            <w:vMerge/>
            <w:tcBorders>
              <w:top w:val="nil"/>
            </w:tcBorders>
          </w:tcPr>
          <w:p>
            <w:pPr>
              <w:rPr>
                <w:sz w:val="2"/>
                <w:szCs w:val="2"/>
              </w:rPr>
            </w:pPr>
          </w:p>
        </w:tc>
        <w:tc>
          <w:tcPr>
            <w:tcW w:w="735" w:type="dxa"/>
            <w:vMerge/>
            <w:tcBorders>
              <w:top w:val="nil"/>
            </w:tcBorders>
          </w:tcPr>
          <w:p>
            <w:pPr>
              <w:rPr>
                <w:sz w:val="2"/>
                <w:szCs w:val="2"/>
              </w:rPr>
            </w:pPr>
          </w:p>
        </w:tc>
        <w:tc>
          <w:tcPr>
            <w:tcW w:w="915" w:type="dxa"/>
            <w:vMerge/>
            <w:tcBorders>
              <w:top w:val="nil"/>
            </w:tcBorders>
          </w:tcPr>
          <w:p>
            <w:pPr>
              <w:rPr>
                <w:sz w:val="2"/>
                <w:szCs w:val="2"/>
              </w:rPr>
            </w:pP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06"/>
              <w:rPr>
                <w:b/>
                <w:sz w:val="16"/>
              </w:rPr>
            </w:pPr>
            <w:r>
              <w:rPr>
                <w:b/>
                <w:spacing w:val="-4"/>
                <w:sz w:val="16"/>
              </w:rPr>
              <w:t>TOTAL</w:t>
            </w: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66"/>
              <w:rPr>
                <w:b/>
                <w:sz w:val="16"/>
              </w:rPr>
            </w:pPr>
            <w:r>
              <w:rPr>
                <w:b/>
                <w:spacing w:val="-4"/>
                <w:sz w:val="16"/>
              </w:rPr>
              <w:t>TOTAL</w:t>
            </w:r>
          </w:p>
        </w:tc>
      </w:tr>
      <w:tr>
        <w:trPr>
          <w:trHeight w:val="1349" w:hRule="atLeast"/>
        </w:trPr>
        <w:tc>
          <w:tcPr>
            <w:tcW w:w="795" w:type="dxa"/>
          </w:tcPr>
          <w:p>
            <w:pPr>
              <w:pStyle w:val="TableParagraph"/>
              <w:rPr>
                <w:b/>
                <w:sz w:val="20"/>
              </w:rPr>
            </w:pPr>
          </w:p>
          <w:p>
            <w:pPr>
              <w:pStyle w:val="TableParagraph"/>
              <w:spacing w:before="103"/>
              <w:rPr>
                <w:b/>
                <w:sz w:val="20"/>
              </w:rPr>
            </w:pPr>
          </w:p>
          <w:p>
            <w:pPr>
              <w:pStyle w:val="TableParagraph"/>
              <w:ind w:left="28"/>
              <w:jc w:val="center"/>
              <w:rPr>
                <w:sz w:val="20"/>
              </w:rPr>
            </w:pPr>
            <w:r>
              <w:rPr>
                <w:spacing w:val="-10"/>
                <w:sz w:val="20"/>
              </w:rPr>
              <w:t>1</w:t>
            </w:r>
          </w:p>
        </w:tc>
        <w:tc>
          <w:tcPr>
            <w:tcW w:w="5550" w:type="dxa"/>
            <w:gridSpan w:val="2"/>
          </w:tcPr>
          <w:p>
            <w:pPr>
              <w:pStyle w:val="TableParagraph"/>
              <w:spacing w:line="312" w:lineRule="auto" w:before="42"/>
              <w:ind w:left="82"/>
              <w:rPr>
                <w:sz w:val="18"/>
              </w:rPr>
            </w:pPr>
            <w:r>
              <w:rPr>
                <w:sz w:val="18"/>
              </w:rPr>
              <w:t>PRINCIPIO</w:t>
            </w:r>
            <w:r>
              <w:rPr>
                <w:spacing w:val="40"/>
                <w:sz w:val="18"/>
              </w:rPr>
              <w:t> </w:t>
            </w:r>
            <w:r>
              <w:rPr>
                <w:sz w:val="18"/>
              </w:rPr>
              <w:t>ATIVO:</w:t>
            </w:r>
            <w:r>
              <w:rPr>
                <w:spacing w:val="40"/>
                <w:sz w:val="18"/>
              </w:rPr>
              <w:t> </w:t>
            </w:r>
            <w:r>
              <w:rPr>
                <w:sz w:val="18"/>
              </w:rPr>
              <w:t>HIDROXIUREIA,</w:t>
            </w:r>
            <w:r>
              <w:rPr>
                <w:spacing w:val="40"/>
                <w:sz w:val="18"/>
              </w:rPr>
              <w:t> </w:t>
            </w:r>
            <w:r>
              <w:rPr>
                <w:sz w:val="18"/>
              </w:rPr>
              <w:t>FORMA</w:t>
            </w:r>
            <w:r>
              <w:rPr>
                <w:spacing w:val="40"/>
                <w:sz w:val="18"/>
              </w:rPr>
              <w:t> </w:t>
            </w:r>
            <w:r>
              <w:rPr>
                <w:sz w:val="18"/>
              </w:rPr>
              <w:t>FARMACEUTICA: CAPSULA, CONCENTRACAO / DOSAGEM: 500, UNIDADE: MG,</w:t>
            </w:r>
          </w:p>
          <w:p>
            <w:pPr>
              <w:pStyle w:val="TableParagraph"/>
              <w:spacing w:line="270" w:lineRule="atLeast" w:before="204"/>
              <w:ind w:left="82" w:right="4425"/>
              <w:rPr>
                <w:sz w:val="16"/>
              </w:rPr>
            </w:pPr>
            <w:r>
              <w:rPr>
                <w:sz w:val="16"/>
              </w:rPr>
              <w:t>Marca</w:t>
            </w:r>
            <w:r>
              <w:rPr>
                <w:spacing w:val="-10"/>
                <w:sz w:val="16"/>
              </w:rPr>
              <w:t> </w:t>
            </w:r>
            <w:r>
              <w:rPr>
                <w:sz w:val="16"/>
              </w:rPr>
              <w:t>ofertada:</w:t>
            </w:r>
            <w:r>
              <w:rPr>
                <w:spacing w:val="40"/>
                <w:sz w:val="16"/>
              </w:rPr>
              <w:t> </w:t>
            </w:r>
            <w:r>
              <w:rPr>
                <w:sz w:val="16"/>
              </w:rPr>
              <w:t>Registro</w:t>
            </w:r>
            <w:r>
              <w:rPr>
                <w:spacing w:val="-3"/>
                <w:sz w:val="16"/>
              </w:rPr>
              <w:t> </w:t>
            </w:r>
            <w:r>
              <w:rPr>
                <w:sz w:val="16"/>
              </w:rPr>
              <w:t>nº:</w:t>
            </w:r>
          </w:p>
        </w:tc>
        <w:tc>
          <w:tcPr>
            <w:tcW w:w="735" w:type="dxa"/>
          </w:tcPr>
          <w:p>
            <w:pPr>
              <w:pStyle w:val="TableParagraph"/>
              <w:rPr>
                <w:b/>
                <w:sz w:val="20"/>
              </w:rPr>
            </w:pPr>
          </w:p>
          <w:p>
            <w:pPr>
              <w:pStyle w:val="TableParagraph"/>
              <w:spacing w:before="103"/>
              <w:rPr>
                <w:b/>
                <w:sz w:val="20"/>
              </w:rPr>
            </w:pPr>
          </w:p>
          <w:p>
            <w:pPr>
              <w:pStyle w:val="TableParagraph"/>
              <w:ind w:left="14"/>
              <w:jc w:val="center"/>
              <w:rPr>
                <w:sz w:val="20"/>
              </w:rPr>
            </w:pPr>
            <w:r>
              <w:rPr>
                <w:spacing w:val="-4"/>
                <w:sz w:val="20"/>
              </w:rPr>
              <w:t>unid</w:t>
            </w:r>
          </w:p>
        </w:tc>
        <w:tc>
          <w:tcPr>
            <w:tcW w:w="915" w:type="dxa"/>
          </w:tcPr>
          <w:p>
            <w:pPr>
              <w:pStyle w:val="TableParagraph"/>
              <w:rPr>
                <w:b/>
                <w:sz w:val="20"/>
              </w:rPr>
            </w:pPr>
          </w:p>
          <w:p>
            <w:pPr>
              <w:pStyle w:val="TableParagraph"/>
              <w:spacing w:before="103"/>
              <w:rPr>
                <w:b/>
                <w:sz w:val="20"/>
              </w:rPr>
            </w:pPr>
          </w:p>
          <w:p>
            <w:pPr>
              <w:pStyle w:val="TableParagraph"/>
              <w:ind w:left="14"/>
              <w:jc w:val="center"/>
              <w:rPr>
                <w:sz w:val="20"/>
              </w:rPr>
            </w:pPr>
            <w:r>
              <w:rPr>
                <w:spacing w:val="-2"/>
                <w:sz w:val="20"/>
              </w:rPr>
              <w:t>45.870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619" w:hRule="atLeast"/>
        </w:trPr>
        <w:tc>
          <w:tcPr>
            <w:tcW w:w="795" w:type="dxa"/>
          </w:tcPr>
          <w:p>
            <w:pPr>
              <w:pStyle w:val="TableParagraph"/>
              <w:rPr>
                <w:b/>
                <w:sz w:val="20"/>
              </w:rPr>
            </w:pPr>
          </w:p>
          <w:p>
            <w:pPr>
              <w:pStyle w:val="TableParagraph"/>
              <w:rPr>
                <w:b/>
                <w:sz w:val="20"/>
              </w:rPr>
            </w:pPr>
          </w:p>
          <w:p>
            <w:pPr>
              <w:pStyle w:val="TableParagraph"/>
              <w:spacing w:before="8"/>
              <w:rPr>
                <w:b/>
                <w:sz w:val="20"/>
              </w:rPr>
            </w:pPr>
          </w:p>
          <w:p>
            <w:pPr>
              <w:pStyle w:val="TableParagraph"/>
              <w:ind w:left="28"/>
              <w:jc w:val="center"/>
              <w:rPr>
                <w:sz w:val="20"/>
              </w:rPr>
            </w:pPr>
            <w:r>
              <w:rPr>
                <w:spacing w:val="-10"/>
                <w:sz w:val="20"/>
              </w:rPr>
              <w:t>2</w:t>
            </w:r>
          </w:p>
        </w:tc>
        <w:tc>
          <w:tcPr>
            <w:tcW w:w="5550" w:type="dxa"/>
            <w:gridSpan w:val="2"/>
          </w:tcPr>
          <w:p>
            <w:pPr>
              <w:pStyle w:val="TableParagraph"/>
              <w:spacing w:line="312" w:lineRule="auto" w:before="42"/>
              <w:ind w:left="82" w:right="65"/>
              <w:jc w:val="both"/>
              <w:rPr>
                <w:sz w:val="18"/>
              </w:rPr>
            </w:pPr>
            <w:r>
              <w:rPr>
                <w:sz w:val="18"/>
              </w:rPr>
              <w:t>PRINCIPIO ATIVO: CITRATO DE TAMOXIFENO, </w:t>
            </w:r>
            <w:r>
              <w:rPr>
                <w:sz w:val="18"/>
              </w:rPr>
              <w:t>FORMA FARMACEUTICA:</w:t>
            </w:r>
            <w:r>
              <w:rPr>
                <w:spacing w:val="-12"/>
                <w:sz w:val="18"/>
              </w:rPr>
              <w:t> </w:t>
            </w:r>
            <w:r>
              <w:rPr>
                <w:sz w:val="18"/>
              </w:rPr>
              <w:t>COMPRIMIDO</w:t>
            </w:r>
            <w:r>
              <w:rPr>
                <w:spacing w:val="-11"/>
                <w:sz w:val="18"/>
              </w:rPr>
              <w:t> </w:t>
            </w:r>
            <w:r>
              <w:rPr>
                <w:sz w:val="18"/>
              </w:rPr>
              <w:t>REVESTIDO,</w:t>
            </w:r>
            <w:r>
              <w:rPr>
                <w:spacing w:val="-11"/>
                <w:sz w:val="18"/>
              </w:rPr>
              <w:t> </w:t>
            </w:r>
            <w:r>
              <w:rPr>
                <w:sz w:val="18"/>
              </w:rPr>
              <w:t>CONCENTRACAO</w:t>
            </w:r>
            <w:r>
              <w:rPr>
                <w:spacing w:val="-11"/>
                <w:sz w:val="18"/>
              </w:rPr>
              <w:t> </w:t>
            </w:r>
            <w:r>
              <w:rPr>
                <w:sz w:val="18"/>
              </w:rPr>
              <w:t>/ DOSAGEM: 20, UNIDADE: MG</w:t>
            </w:r>
          </w:p>
          <w:p>
            <w:pPr>
              <w:pStyle w:val="TableParagraph"/>
              <w:spacing w:line="270" w:lineRule="atLeast" w:before="205"/>
              <w:ind w:left="82" w:right="4425"/>
              <w:rPr>
                <w:sz w:val="16"/>
              </w:rPr>
            </w:pPr>
            <w:r>
              <w:rPr>
                <w:sz w:val="16"/>
              </w:rPr>
              <w:t>Marca</w:t>
            </w:r>
            <w:r>
              <w:rPr>
                <w:spacing w:val="-10"/>
                <w:sz w:val="16"/>
              </w:rPr>
              <w:t> </w:t>
            </w:r>
            <w:r>
              <w:rPr>
                <w:sz w:val="16"/>
              </w:rPr>
              <w:t>ofertada:</w:t>
            </w:r>
            <w:r>
              <w:rPr>
                <w:spacing w:val="40"/>
                <w:sz w:val="16"/>
              </w:rPr>
              <w:t> </w:t>
            </w:r>
            <w:r>
              <w:rPr>
                <w:sz w:val="16"/>
              </w:rPr>
              <w:t>Registro</w:t>
            </w:r>
            <w:r>
              <w:rPr>
                <w:spacing w:val="-3"/>
                <w:sz w:val="16"/>
              </w:rPr>
              <w:t> </w:t>
            </w:r>
            <w:r>
              <w:rPr>
                <w:sz w:val="16"/>
              </w:rPr>
              <w:t>nº:</w:t>
            </w:r>
          </w:p>
        </w:tc>
        <w:tc>
          <w:tcPr>
            <w:tcW w:w="735" w:type="dxa"/>
          </w:tcPr>
          <w:p>
            <w:pPr>
              <w:pStyle w:val="TableParagraph"/>
              <w:rPr>
                <w:b/>
                <w:sz w:val="20"/>
              </w:rPr>
            </w:pPr>
          </w:p>
          <w:p>
            <w:pPr>
              <w:pStyle w:val="TableParagraph"/>
              <w:rPr>
                <w:b/>
                <w:sz w:val="20"/>
              </w:rPr>
            </w:pPr>
          </w:p>
          <w:p>
            <w:pPr>
              <w:pStyle w:val="TableParagraph"/>
              <w:spacing w:before="8"/>
              <w:rPr>
                <w:b/>
                <w:sz w:val="20"/>
              </w:rPr>
            </w:pPr>
          </w:p>
          <w:p>
            <w:pPr>
              <w:pStyle w:val="TableParagraph"/>
              <w:ind w:left="14"/>
              <w:jc w:val="center"/>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spacing w:before="8"/>
              <w:rPr>
                <w:b/>
                <w:sz w:val="20"/>
              </w:rPr>
            </w:pPr>
          </w:p>
          <w:p>
            <w:pPr>
              <w:pStyle w:val="TableParagraph"/>
              <w:ind w:left="14"/>
              <w:jc w:val="center"/>
              <w:rPr>
                <w:sz w:val="20"/>
              </w:rPr>
            </w:pPr>
            <w:r>
              <w:rPr>
                <w:spacing w:val="-2"/>
                <w:sz w:val="20"/>
              </w:rPr>
              <w:t>11.290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349" w:hRule="atLeast"/>
        </w:trPr>
        <w:tc>
          <w:tcPr>
            <w:tcW w:w="795" w:type="dxa"/>
          </w:tcPr>
          <w:p>
            <w:pPr>
              <w:pStyle w:val="TableParagraph"/>
              <w:rPr>
                <w:b/>
                <w:sz w:val="20"/>
              </w:rPr>
            </w:pPr>
          </w:p>
          <w:p>
            <w:pPr>
              <w:pStyle w:val="TableParagraph"/>
              <w:spacing w:before="103"/>
              <w:rPr>
                <w:b/>
                <w:sz w:val="20"/>
              </w:rPr>
            </w:pPr>
          </w:p>
          <w:p>
            <w:pPr>
              <w:pStyle w:val="TableParagraph"/>
              <w:ind w:left="28"/>
              <w:jc w:val="center"/>
              <w:rPr>
                <w:sz w:val="20"/>
              </w:rPr>
            </w:pPr>
            <w:r>
              <w:rPr>
                <w:spacing w:val="-10"/>
                <w:sz w:val="20"/>
              </w:rPr>
              <w:t>3</w:t>
            </w:r>
          </w:p>
        </w:tc>
        <w:tc>
          <w:tcPr>
            <w:tcW w:w="5550" w:type="dxa"/>
            <w:gridSpan w:val="2"/>
          </w:tcPr>
          <w:p>
            <w:pPr>
              <w:pStyle w:val="TableParagraph"/>
              <w:spacing w:line="312" w:lineRule="auto" w:before="42"/>
              <w:ind w:left="82"/>
              <w:rPr>
                <w:sz w:val="18"/>
              </w:rPr>
            </w:pPr>
            <w:r>
              <w:rPr>
                <w:sz w:val="18"/>
              </w:rPr>
              <w:t>PRINCIPIO</w:t>
            </w:r>
            <w:r>
              <w:rPr>
                <w:spacing w:val="80"/>
                <w:sz w:val="18"/>
              </w:rPr>
              <w:t> </w:t>
            </w:r>
            <w:r>
              <w:rPr>
                <w:sz w:val="18"/>
              </w:rPr>
              <w:t>ATIVO:</w:t>
            </w:r>
            <w:r>
              <w:rPr>
                <w:spacing w:val="80"/>
                <w:sz w:val="18"/>
              </w:rPr>
              <w:t> </w:t>
            </w:r>
            <w:r>
              <w:rPr>
                <w:sz w:val="18"/>
              </w:rPr>
              <w:t>TIOGUANINA,</w:t>
            </w:r>
            <w:r>
              <w:rPr>
                <w:spacing w:val="80"/>
                <w:sz w:val="18"/>
              </w:rPr>
              <w:t> </w:t>
            </w:r>
            <w:r>
              <w:rPr>
                <w:sz w:val="18"/>
              </w:rPr>
              <w:t>FORMA</w:t>
            </w:r>
            <w:r>
              <w:rPr>
                <w:spacing w:val="80"/>
                <w:sz w:val="18"/>
              </w:rPr>
              <w:t> </w:t>
            </w:r>
            <w:r>
              <w:rPr>
                <w:sz w:val="18"/>
              </w:rPr>
              <w:t>FARMACEUTICA: COMPRIMIDO, CONCENTRACAO / DOSAGEM: 40, UNIDADE: </w:t>
            </w:r>
            <w:r>
              <w:rPr>
                <w:spacing w:val="-5"/>
                <w:sz w:val="18"/>
              </w:rPr>
              <w:t>MG</w:t>
            </w:r>
          </w:p>
          <w:p>
            <w:pPr>
              <w:pStyle w:val="TableParagraph"/>
              <w:spacing w:line="270" w:lineRule="atLeast" w:before="204"/>
              <w:ind w:left="82" w:right="4425"/>
              <w:rPr>
                <w:sz w:val="16"/>
              </w:rPr>
            </w:pPr>
            <w:r>
              <w:rPr>
                <w:sz w:val="16"/>
              </w:rPr>
              <w:t>Marca</w:t>
            </w:r>
            <w:r>
              <w:rPr>
                <w:spacing w:val="-10"/>
                <w:sz w:val="16"/>
              </w:rPr>
              <w:t> </w:t>
            </w:r>
            <w:r>
              <w:rPr>
                <w:sz w:val="16"/>
              </w:rPr>
              <w:t>ofertada:</w:t>
            </w:r>
            <w:r>
              <w:rPr>
                <w:spacing w:val="40"/>
                <w:sz w:val="16"/>
              </w:rPr>
              <w:t> </w:t>
            </w:r>
            <w:r>
              <w:rPr>
                <w:sz w:val="16"/>
              </w:rPr>
              <w:t>Registro</w:t>
            </w:r>
            <w:r>
              <w:rPr>
                <w:spacing w:val="-3"/>
                <w:sz w:val="16"/>
              </w:rPr>
              <w:t> </w:t>
            </w:r>
            <w:r>
              <w:rPr>
                <w:sz w:val="16"/>
              </w:rPr>
              <w:t>nº:</w:t>
            </w:r>
          </w:p>
        </w:tc>
        <w:tc>
          <w:tcPr>
            <w:tcW w:w="735" w:type="dxa"/>
          </w:tcPr>
          <w:p>
            <w:pPr>
              <w:pStyle w:val="TableParagraph"/>
              <w:rPr>
                <w:b/>
                <w:sz w:val="20"/>
              </w:rPr>
            </w:pPr>
          </w:p>
          <w:p>
            <w:pPr>
              <w:pStyle w:val="TableParagraph"/>
              <w:spacing w:before="103"/>
              <w:rPr>
                <w:b/>
                <w:sz w:val="20"/>
              </w:rPr>
            </w:pPr>
          </w:p>
          <w:p>
            <w:pPr>
              <w:pStyle w:val="TableParagraph"/>
              <w:ind w:left="14"/>
              <w:jc w:val="center"/>
              <w:rPr>
                <w:sz w:val="20"/>
              </w:rPr>
            </w:pPr>
            <w:r>
              <w:rPr>
                <w:spacing w:val="-4"/>
                <w:sz w:val="20"/>
              </w:rPr>
              <w:t>unid</w:t>
            </w:r>
          </w:p>
        </w:tc>
        <w:tc>
          <w:tcPr>
            <w:tcW w:w="915" w:type="dxa"/>
          </w:tcPr>
          <w:p>
            <w:pPr>
              <w:pStyle w:val="TableParagraph"/>
              <w:rPr>
                <w:b/>
                <w:sz w:val="20"/>
              </w:rPr>
            </w:pPr>
          </w:p>
          <w:p>
            <w:pPr>
              <w:pStyle w:val="TableParagraph"/>
              <w:spacing w:before="103"/>
              <w:rPr>
                <w:b/>
                <w:sz w:val="20"/>
              </w:rPr>
            </w:pPr>
          </w:p>
          <w:p>
            <w:pPr>
              <w:pStyle w:val="TableParagraph"/>
              <w:ind w:left="14"/>
              <w:jc w:val="center"/>
              <w:rPr>
                <w:sz w:val="20"/>
              </w:rPr>
            </w:pPr>
            <w:r>
              <w:rPr>
                <w:spacing w:val="-2"/>
                <w:sz w:val="20"/>
              </w:rPr>
              <w:t>2.000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889" w:hRule="atLeast"/>
        </w:trPr>
        <w:tc>
          <w:tcPr>
            <w:tcW w:w="795" w:type="dxa"/>
          </w:tcPr>
          <w:p>
            <w:pPr>
              <w:pStyle w:val="TableParagraph"/>
              <w:rPr>
                <w:b/>
                <w:sz w:val="20"/>
              </w:rPr>
            </w:pPr>
          </w:p>
          <w:p>
            <w:pPr>
              <w:pStyle w:val="TableParagraph"/>
              <w:rPr>
                <w:b/>
                <w:sz w:val="20"/>
              </w:rPr>
            </w:pPr>
          </w:p>
          <w:p>
            <w:pPr>
              <w:pStyle w:val="TableParagraph"/>
              <w:spacing w:before="143"/>
              <w:rPr>
                <w:b/>
                <w:sz w:val="20"/>
              </w:rPr>
            </w:pPr>
          </w:p>
          <w:p>
            <w:pPr>
              <w:pStyle w:val="TableParagraph"/>
              <w:ind w:left="28"/>
              <w:jc w:val="center"/>
              <w:rPr>
                <w:sz w:val="20"/>
              </w:rPr>
            </w:pPr>
            <w:r>
              <w:rPr>
                <w:spacing w:val="-10"/>
                <w:sz w:val="20"/>
              </w:rPr>
              <w:t>4</w:t>
            </w:r>
          </w:p>
        </w:tc>
        <w:tc>
          <w:tcPr>
            <w:tcW w:w="5550" w:type="dxa"/>
            <w:gridSpan w:val="2"/>
          </w:tcPr>
          <w:p>
            <w:pPr>
              <w:pStyle w:val="TableParagraph"/>
              <w:spacing w:line="312" w:lineRule="auto" w:before="42"/>
              <w:ind w:left="82" w:right="65"/>
              <w:jc w:val="both"/>
              <w:rPr>
                <w:sz w:val="18"/>
              </w:rPr>
            </w:pPr>
            <w:r>
              <w:rPr>
                <w:sz w:val="18"/>
              </w:rPr>
              <w:t>PRINCIPIO ATIVO: CARBOPLATINA, FORMA </w:t>
            </w:r>
            <w:r>
              <w:rPr>
                <w:sz w:val="18"/>
              </w:rPr>
              <w:t>FARMACEUTICA: SOLUCAO</w:t>
            </w:r>
            <w:r>
              <w:rPr>
                <w:spacing w:val="-8"/>
                <w:sz w:val="18"/>
              </w:rPr>
              <w:t> </w:t>
            </w:r>
            <w:r>
              <w:rPr>
                <w:sz w:val="18"/>
              </w:rPr>
              <w:t>INJETAVEL,</w:t>
            </w:r>
            <w:r>
              <w:rPr>
                <w:spacing w:val="-8"/>
                <w:sz w:val="18"/>
              </w:rPr>
              <w:t> </w:t>
            </w:r>
            <w:r>
              <w:rPr>
                <w:sz w:val="18"/>
              </w:rPr>
              <w:t>CONCENTRACAO</w:t>
            </w:r>
            <w:r>
              <w:rPr>
                <w:spacing w:val="-8"/>
                <w:sz w:val="18"/>
              </w:rPr>
              <w:t> </w:t>
            </w:r>
            <w:r>
              <w:rPr>
                <w:sz w:val="18"/>
              </w:rPr>
              <w:t>/</w:t>
            </w:r>
            <w:r>
              <w:rPr>
                <w:spacing w:val="-8"/>
                <w:sz w:val="18"/>
              </w:rPr>
              <w:t> </w:t>
            </w:r>
            <w:r>
              <w:rPr>
                <w:sz w:val="18"/>
              </w:rPr>
              <w:t>DOSAGEM:</w:t>
            </w:r>
            <w:r>
              <w:rPr>
                <w:spacing w:val="-8"/>
                <w:sz w:val="18"/>
              </w:rPr>
              <w:t> </w:t>
            </w:r>
            <w:r>
              <w:rPr>
                <w:sz w:val="18"/>
              </w:rPr>
              <w:t>10MG/ML, UNIDADE: MG/ML, VOLUME: 45 ML, APRESENTACAO: FRASCO </w:t>
            </w:r>
            <w:r>
              <w:rPr>
                <w:spacing w:val="-2"/>
                <w:sz w:val="18"/>
              </w:rPr>
              <w:t>AMPOLA</w:t>
            </w:r>
          </w:p>
          <w:p>
            <w:pPr>
              <w:pStyle w:val="TableParagraph"/>
              <w:spacing w:line="270" w:lineRule="atLeast" w:before="206"/>
              <w:ind w:left="82" w:right="4425"/>
              <w:rPr>
                <w:sz w:val="16"/>
              </w:rPr>
            </w:pPr>
            <w:r>
              <w:rPr>
                <w:sz w:val="16"/>
              </w:rPr>
              <w:t>Marca</w:t>
            </w:r>
            <w:r>
              <w:rPr>
                <w:spacing w:val="-10"/>
                <w:sz w:val="16"/>
              </w:rPr>
              <w:t> </w:t>
            </w:r>
            <w:r>
              <w:rPr>
                <w:sz w:val="16"/>
              </w:rPr>
              <w:t>ofertada:</w:t>
            </w:r>
            <w:r>
              <w:rPr>
                <w:spacing w:val="40"/>
                <w:sz w:val="16"/>
              </w:rPr>
              <w:t> </w:t>
            </w:r>
            <w:r>
              <w:rPr>
                <w:sz w:val="16"/>
              </w:rPr>
              <w:t>Registro</w:t>
            </w:r>
            <w:r>
              <w:rPr>
                <w:spacing w:val="-3"/>
                <w:sz w:val="16"/>
              </w:rPr>
              <w:t> </w:t>
            </w:r>
            <w:r>
              <w:rPr>
                <w:sz w:val="16"/>
              </w:rPr>
              <w:t>nº:</w:t>
            </w:r>
          </w:p>
        </w:tc>
        <w:tc>
          <w:tcPr>
            <w:tcW w:w="735" w:type="dxa"/>
          </w:tcPr>
          <w:p>
            <w:pPr>
              <w:pStyle w:val="TableParagraph"/>
              <w:rPr>
                <w:b/>
                <w:sz w:val="20"/>
              </w:rPr>
            </w:pPr>
          </w:p>
          <w:p>
            <w:pPr>
              <w:pStyle w:val="TableParagraph"/>
              <w:rPr>
                <w:b/>
                <w:sz w:val="20"/>
              </w:rPr>
            </w:pPr>
          </w:p>
          <w:p>
            <w:pPr>
              <w:pStyle w:val="TableParagraph"/>
              <w:spacing w:before="143"/>
              <w:rPr>
                <w:b/>
                <w:sz w:val="20"/>
              </w:rPr>
            </w:pPr>
          </w:p>
          <w:p>
            <w:pPr>
              <w:pStyle w:val="TableParagraph"/>
              <w:ind w:left="14"/>
              <w:jc w:val="center"/>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spacing w:before="143"/>
              <w:rPr>
                <w:b/>
                <w:sz w:val="20"/>
              </w:rPr>
            </w:pPr>
          </w:p>
          <w:p>
            <w:pPr>
              <w:pStyle w:val="TableParagraph"/>
              <w:ind w:left="14"/>
              <w:jc w:val="center"/>
              <w:rPr>
                <w:sz w:val="20"/>
              </w:rPr>
            </w:pPr>
            <w:r>
              <w:rPr>
                <w:spacing w:val="-5"/>
                <w:sz w:val="20"/>
              </w:rPr>
              <w:t>880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619" w:hRule="atLeast"/>
        </w:trPr>
        <w:tc>
          <w:tcPr>
            <w:tcW w:w="795" w:type="dxa"/>
          </w:tcPr>
          <w:p>
            <w:pPr>
              <w:pStyle w:val="TableParagraph"/>
              <w:rPr>
                <w:b/>
                <w:sz w:val="20"/>
              </w:rPr>
            </w:pPr>
          </w:p>
          <w:p>
            <w:pPr>
              <w:pStyle w:val="TableParagraph"/>
              <w:rPr>
                <w:b/>
                <w:sz w:val="20"/>
              </w:rPr>
            </w:pPr>
          </w:p>
          <w:p>
            <w:pPr>
              <w:pStyle w:val="TableParagraph"/>
              <w:spacing w:before="8"/>
              <w:rPr>
                <w:b/>
                <w:sz w:val="20"/>
              </w:rPr>
            </w:pPr>
          </w:p>
          <w:p>
            <w:pPr>
              <w:pStyle w:val="TableParagraph"/>
              <w:ind w:left="28"/>
              <w:jc w:val="center"/>
              <w:rPr>
                <w:sz w:val="20"/>
              </w:rPr>
            </w:pPr>
            <w:r>
              <w:rPr>
                <w:spacing w:val="-10"/>
                <w:sz w:val="20"/>
              </w:rPr>
              <w:t>5</w:t>
            </w:r>
          </w:p>
        </w:tc>
        <w:tc>
          <w:tcPr>
            <w:tcW w:w="5550" w:type="dxa"/>
            <w:gridSpan w:val="2"/>
          </w:tcPr>
          <w:p>
            <w:pPr>
              <w:pStyle w:val="TableParagraph"/>
              <w:spacing w:line="290" w:lineRule="auto" w:before="42"/>
              <w:ind w:left="82" w:right="65"/>
              <w:jc w:val="both"/>
              <w:rPr>
                <w:sz w:val="22"/>
              </w:rPr>
            </w:pPr>
            <w:r>
              <w:rPr>
                <w:smallCaps/>
                <w:sz w:val="22"/>
              </w:rPr>
              <w:t>principio ativo:</w:t>
            </w:r>
            <w:r>
              <w:rPr>
                <w:smallCaps/>
                <w:sz w:val="22"/>
              </w:rPr>
              <w:t> gefitinib,</w:t>
            </w:r>
            <w:r>
              <w:rPr>
                <w:smallCaps/>
                <w:sz w:val="22"/>
              </w:rPr>
              <w:t> forma </w:t>
            </w:r>
            <w:r>
              <w:rPr>
                <w:smallCaps/>
                <w:sz w:val="22"/>
              </w:rPr>
              <w:t>farmaceutica: comprimido revestido,</w:t>
            </w:r>
            <w:r>
              <w:rPr>
                <w:smallCaps/>
                <w:sz w:val="22"/>
              </w:rPr>
              <w:t> concentracao /</w:t>
            </w:r>
            <w:r>
              <w:rPr>
                <w:smallCaps/>
                <w:sz w:val="22"/>
              </w:rPr>
              <w:t> dosagem:</w:t>
            </w:r>
            <w:r>
              <w:rPr>
                <w:smallCaps/>
                <w:sz w:val="22"/>
              </w:rPr>
              <w:t> 250, unidade: MG</w:t>
            </w:r>
          </w:p>
          <w:p>
            <w:pPr>
              <w:pStyle w:val="TableParagraph"/>
              <w:spacing w:line="270" w:lineRule="atLeast" w:before="205"/>
              <w:ind w:left="82" w:right="4425"/>
              <w:rPr>
                <w:sz w:val="16"/>
              </w:rPr>
            </w:pPr>
            <w:r>
              <w:rPr>
                <w:sz w:val="16"/>
              </w:rPr>
              <w:t>Marca</w:t>
            </w:r>
            <w:r>
              <w:rPr>
                <w:spacing w:val="-10"/>
                <w:sz w:val="16"/>
              </w:rPr>
              <w:t> </w:t>
            </w:r>
            <w:r>
              <w:rPr>
                <w:sz w:val="16"/>
              </w:rPr>
              <w:t>ofertada:</w:t>
            </w:r>
            <w:r>
              <w:rPr>
                <w:spacing w:val="40"/>
                <w:sz w:val="16"/>
              </w:rPr>
              <w:t> </w:t>
            </w:r>
            <w:r>
              <w:rPr>
                <w:sz w:val="16"/>
              </w:rPr>
              <w:t>Registro</w:t>
            </w:r>
            <w:r>
              <w:rPr>
                <w:spacing w:val="-3"/>
                <w:sz w:val="16"/>
              </w:rPr>
              <w:t> </w:t>
            </w:r>
            <w:r>
              <w:rPr>
                <w:sz w:val="16"/>
              </w:rPr>
              <w:t>nº:</w:t>
            </w:r>
          </w:p>
        </w:tc>
        <w:tc>
          <w:tcPr>
            <w:tcW w:w="735" w:type="dxa"/>
          </w:tcPr>
          <w:p>
            <w:pPr>
              <w:pStyle w:val="TableParagraph"/>
              <w:rPr>
                <w:b/>
                <w:sz w:val="20"/>
              </w:rPr>
            </w:pPr>
          </w:p>
          <w:p>
            <w:pPr>
              <w:pStyle w:val="TableParagraph"/>
              <w:rPr>
                <w:b/>
                <w:sz w:val="20"/>
              </w:rPr>
            </w:pPr>
          </w:p>
          <w:p>
            <w:pPr>
              <w:pStyle w:val="TableParagraph"/>
              <w:spacing w:before="8"/>
              <w:rPr>
                <w:b/>
                <w:sz w:val="20"/>
              </w:rPr>
            </w:pPr>
          </w:p>
          <w:p>
            <w:pPr>
              <w:pStyle w:val="TableParagraph"/>
              <w:ind w:left="14"/>
              <w:jc w:val="center"/>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spacing w:before="8"/>
              <w:rPr>
                <w:b/>
                <w:sz w:val="20"/>
              </w:rPr>
            </w:pPr>
          </w:p>
          <w:p>
            <w:pPr>
              <w:pStyle w:val="TableParagraph"/>
              <w:ind w:left="14"/>
              <w:jc w:val="center"/>
              <w:rPr>
                <w:sz w:val="20"/>
              </w:rPr>
            </w:pPr>
            <w:r>
              <w:rPr>
                <w:spacing w:val="-2"/>
                <w:sz w:val="20"/>
              </w:rPr>
              <w:t>5.020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4589" w:hRule="atLeast"/>
        </w:trPr>
        <w:tc>
          <w:tcPr>
            <w:tcW w:w="5715" w:type="dxa"/>
            <w:gridSpan w:val="2"/>
          </w:tcPr>
          <w:p>
            <w:pPr>
              <w:pStyle w:val="TableParagraph"/>
              <w:spacing w:before="105"/>
              <w:rPr>
                <w:b/>
                <w:sz w:val="18"/>
              </w:rPr>
            </w:pPr>
          </w:p>
          <w:p>
            <w:pPr>
              <w:pStyle w:val="TableParagraph"/>
              <w:ind w:left="33"/>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54"/>
              </w:numPr>
              <w:tabs>
                <w:tab w:pos="409" w:val="left" w:leader="none"/>
                <w:tab w:pos="577" w:val="left" w:leader="none"/>
              </w:tabs>
              <w:spacing w:line="312" w:lineRule="auto" w:before="63" w:after="0"/>
              <w:ind w:left="577" w:right="144"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54"/>
              </w:numPr>
              <w:tabs>
                <w:tab w:pos="409" w:val="left" w:leader="none"/>
                <w:tab w:pos="577" w:val="left" w:leader="none"/>
              </w:tabs>
              <w:spacing w:line="312" w:lineRule="auto" w:before="2" w:after="0"/>
              <w:ind w:left="577" w:right="163"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 as despesas de fretes, impostos federais, ou estaduais e descontos </w:t>
            </w:r>
            <w:r>
              <w:rPr>
                <w:spacing w:val="-2"/>
                <w:sz w:val="18"/>
              </w:rPr>
              <w:t>especiais;</w:t>
            </w:r>
          </w:p>
          <w:p>
            <w:pPr>
              <w:pStyle w:val="TableParagraph"/>
              <w:numPr>
                <w:ilvl w:val="0"/>
                <w:numId w:val="54"/>
              </w:numPr>
              <w:tabs>
                <w:tab w:pos="456" w:val="left" w:leader="none"/>
              </w:tabs>
              <w:spacing w:line="312" w:lineRule="auto" w:before="2" w:after="0"/>
              <w:ind w:left="352" w:right="327"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54"/>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778" w:hanging="272"/>
              <w:rPr>
                <w:sz w:val="18"/>
              </w:rPr>
            </w:pPr>
            <w:r>
              <w:rPr>
                <w:sz w:val="18"/>
              </w:rPr>
              <w:t>2ª</w:t>
            </w:r>
            <w:r>
              <w:rPr>
                <w:spacing w:val="-7"/>
                <w:sz w:val="18"/>
              </w:rPr>
              <w:t> </w:t>
            </w:r>
            <w:r>
              <w:rPr>
                <w:sz w:val="18"/>
              </w:rPr>
              <w:t>O</w:t>
            </w:r>
            <w:r>
              <w:rPr>
                <w:spacing w:val="-7"/>
                <w:sz w:val="18"/>
              </w:rPr>
              <w:t> </w:t>
            </w:r>
            <w:r>
              <w:rPr>
                <w:sz w:val="18"/>
              </w:rPr>
              <w:t>Proponente</w:t>
            </w:r>
            <w:r>
              <w:rPr>
                <w:spacing w:val="-7"/>
                <w:sz w:val="18"/>
              </w:rPr>
              <w:t> </w:t>
            </w:r>
            <w:r>
              <w:rPr>
                <w:sz w:val="18"/>
              </w:rPr>
              <w:t>se</w:t>
            </w:r>
            <w:r>
              <w:rPr>
                <w:spacing w:val="-7"/>
                <w:sz w:val="18"/>
              </w:rPr>
              <w:t> </w:t>
            </w:r>
            <w:r>
              <w:rPr>
                <w:sz w:val="18"/>
              </w:rPr>
              <w:t>obrigará,</w:t>
            </w:r>
            <w:r>
              <w:rPr>
                <w:spacing w:val="-7"/>
                <w:sz w:val="18"/>
              </w:rPr>
              <w:t> </w:t>
            </w:r>
            <w:r>
              <w:rPr>
                <w:sz w:val="18"/>
              </w:rPr>
              <w:t>mediante</w:t>
            </w:r>
            <w:r>
              <w:rPr>
                <w:spacing w:val="-7"/>
                <w:sz w:val="18"/>
              </w:rPr>
              <w:t> </w:t>
            </w:r>
            <w:r>
              <w:rPr>
                <w:sz w:val="18"/>
              </w:rPr>
              <w:t>devolução</w:t>
            </w:r>
            <w:r>
              <w:rPr>
                <w:spacing w:val="-7"/>
                <w:sz w:val="18"/>
              </w:rPr>
              <w:t> </w:t>
            </w:r>
            <w:r>
              <w:rPr>
                <w:sz w:val="18"/>
              </w:rPr>
              <w:t>da</w:t>
            </w:r>
            <w:r>
              <w:rPr>
                <w:spacing w:val="-7"/>
                <w:sz w:val="18"/>
              </w:rPr>
              <w:t> </w:t>
            </w:r>
            <w:r>
              <w:rPr>
                <w:sz w:val="18"/>
              </w:rPr>
              <w:t>PROPOSTA- DETALHE, a cumprir os termos nela contidos.</w:t>
            </w:r>
          </w:p>
          <w:p>
            <w:pPr>
              <w:pStyle w:val="TableParagraph"/>
              <w:spacing w:line="312" w:lineRule="auto" w:before="2"/>
              <w:ind w:left="412" w:right="137" w:hanging="272"/>
              <w:rPr>
                <w:sz w:val="18"/>
              </w:rPr>
            </w:pPr>
            <w:r>
              <w:rPr>
                <w:sz w:val="18"/>
              </w:rPr>
              <w:t>3ª</w:t>
            </w:r>
            <w:r>
              <w:rPr>
                <w:spacing w:val="-12"/>
                <w:sz w:val="18"/>
              </w:rPr>
              <w:t> </w:t>
            </w:r>
            <w:r>
              <w:rPr>
                <w:sz w:val="18"/>
              </w:rPr>
              <w:t>A</w:t>
            </w:r>
            <w:r>
              <w:rPr>
                <w:spacing w:val="-11"/>
                <w:sz w:val="18"/>
              </w:rPr>
              <w:t> </w:t>
            </w:r>
            <w:r>
              <w:rPr>
                <w:sz w:val="18"/>
              </w:rPr>
              <w:t>licitação</w:t>
            </w:r>
            <w:r>
              <w:rPr>
                <w:spacing w:val="-6"/>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w:t>
            </w:r>
            <w:r>
              <w:rPr>
                <w:spacing w:val="-4"/>
                <w:sz w:val="18"/>
              </w:rPr>
              <w:t> </w:t>
            </w:r>
            <w:r>
              <w:rPr>
                <w:sz w:val="18"/>
              </w:rPr>
              <w:t>conformidade com a legislação vigente.</w:t>
            </w:r>
          </w:p>
        </w:tc>
        <w:tc>
          <w:tcPr>
            <w:tcW w:w="6360" w:type="dxa"/>
            <w:gridSpan w:val="7"/>
          </w:tcPr>
          <w:p>
            <w:pPr>
              <w:pStyle w:val="TableParagraph"/>
              <w:spacing w:before="135"/>
              <w:rPr>
                <w:b/>
                <w:sz w:val="18"/>
              </w:rPr>
            </w:pPr>
          </w:p>
          <w:p>
            <w:pPr>
              <w:pStyle w:val="TableParagraph"/>
              <w:spacing w:line="312" w:lineRule="auto"/>
              <w:ind w:left="145" w:right="247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30" w:after="1"/>
              <w:rPr>
                <w:b/>
                <w:sz w:val="20"/>
              </w:rPr>
            </w:pPr>
          </w:p>
          <w:p>
            <w:pPr>
              <w:pStyle w:val="TableParagraph"/>
              <w:spacing w:line="30" w:lineRule="exact"/>
              <w:ind w:left="142"/>
              <w:rPr>
                <w:sz w:val="2"/>
              </w:rPr>
            </w:pPr>
            <w:r>
              <w:rPr>
                <w:position w:val="0"/>
                <w:sz w:val="2"/>
              </w:rPr>
              <mc:AlternateContent>
                <mc:Choice Requires="wps">
                  <w:drawing>
                    <wp:inline distT="0" distB="0" distL="0" distR="0">
                      <wp:extent cx="3857625" cy="19050"/>
                      <wp:effectExtent l="0" t="0" r="0" b="0"/>
                      <wp:docPr id="29" name="Group 29"/>
                      <wp:cNvGraphicFramePr>
                        <a:graphicFrameLocks/>
                      </wp:cNvGraphicFramePr>
                      <a:graphic>
                        <a:graphicData uri="http://schemas.microsoft.com/office/word/2010/wordprocessingGroup">
                          <wpg:wgp>
                            <wpg:cNvPr id="29" name="Group 29"/>
                            <wpg:cNvGrpSpPr/>
                            <wpg:grpSpPr>
                              <a:xfrm>
                                <a:off x="0" y="0"/>
                                <a:ext cx="3857625" cy="19050"/>
                                <a:chExt cx="3857625" cy="19050"/>
                              </a:xfrm>
                            </wpg:grpSpPr>
                            <wps:wsp>
                              <wps:cNvPr id="30" name="Graphic 30"/>
                              <wps:cNvSpPr/>
                              <wps:spPr>
                                <a:xfrm>
                                  <a:off x="0" y="0"/>
                                  <a:ext cx="3857625" cy="19050"/>
                                </a:xfrm>
                                <a:custGeom>
                                  <a:avLst/>
                                  <a:gdLst/>
                                  <a:ahLst/>
                                  <a:cxnLst/>
                                  <a:rect l="l" t="t" r="r" b="b"/>
                                  <a:pathLst>
                                    <a:path w="3857625" h="19050">
                                      <a:moveTo>
                                        <a:pt x="3857624" y="19049"/>
                                      </a:moveTo>
                                      <a:lnTo>
                                        <a:pt x="0" y="19049"/>
                                      </a:lnTo>
                                      <a:lnTo>
                                        <a:pt x="0" y="0"/>
                                      </a:lnTo>
                                      <a:lnTo>
                                        <a:pt x="3857624" y="0"/>
                                      </a:lnTo>
                                      <a:lnTo>
                                        <a:pt x="38576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3.75pt;height:1.5pt;mso-position-horizontal-relative:char;mso-position-vertical-relative:line" id="docshapegroup26" coordorigin="0,0" coordsize="6075,30">
                      <v:rect style="position:absolute;left:0;top:0;width:6075;height:30" id="docshape27"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5"/>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0" w:val="left" w:leader="none"/>
                <w:tab w:pos="1660" w:val="left" w:leader="none"/>
              </w:tabs>
              <w:ind w:left="145"/>
              <w:rPr>
                <w:sz w:val="18"/>
              </w:rPr>
            </w:pPr>
            <w:r>
              <w:rPr>
                <w:sz w:val="18"/>
              </w:rPr>
              <w:t>Em </w:t>
            </w:r>
            <w:r>
              <w:rPr>
                <w:sz w:val="18"/>
                <w:u w:val="single"/>
              </w:rPr>
              <w:tab/>
            </w:r>
            <w:r>
              <w:rPr>
                <w:spacing w:val="-10"/>
                <w:sz w:val="18"/>
                <w:u w:val="single"/>
              </w:rPr>
              <w:t>/</w:t>
            </w:r>
            <w:r>
              <w:rPr>
                <w:sz w:val="18"/>
                <w:u w:val="single"/>
              </w:rPr>
              <w:tab/>
            </w:r>
            <w:r>
              <w:rPr>
                <w:spacing w:val="-2"/>
                <w:sz w:val="18"/>
              </w:rPr>
              <w:t>/2024.</w:t>
            </w:r>
          </w:p>
          <w:p>
            <w:pPr>
              <w:pStyle w:val="TableParagraph"/>
              <w:rPr>
                <w:b/>
                <w:sz w:val="20"/>
              </w:rPr>
            </w:pPr>
          </w:p>
          <w:p>
            <w:pPr>
              <w:pStyle w:val="TableParagraph"/>
              <w:spacing w:before="76"/>
              <w:rPr>
                <w:b/>
                <w:sz w:val="20"/>
              </w:rPr>
            </w:pPr>
          </w:p>
          <w:p>
            <w:pPr>
              <w:pStyle w:val="TableParagraph"/>
              <w:spacing w:line="20" w:lineRule="exact"/>
              <w:ind w:left="1291"/>
              <w:rPr>
                <w:sz w:val="2"/>
              </w:rPr>
            </w:pPr>
            <w:r>
              <w:rPr>
                <w:sz w:val="2"/>
              </w:rPr>
              <mc:AlternateContent>
                <mc:Choice Requires="wps">
                  <w:drawing>
                    <wp:inline distT="0" distB="0" distL="0" distR="0">
                      <wp:extent cx="2400300" cy="5080"/>
                      <wp:effectExtent l="9525" t="0" r="0" b="4445"/>
                      <wp:docPr id="31" name="Group 31"/>
                      <wp:cNvGraphicFramePr>
                        <a:graphicFrameLocks/>
                      </wp:cNvGraphicFramePr>
                      <a:graphic>
                        <a:graphicData uri="http://schemas.microsoft.com/office/word/2010/wordprocessingGroup">
                          <wpg:wgp>
                            <wpg:cNvPr id="31" name="Group 31"/>
                            <wpg:cNvGrpSpPr/>
                            <wpg:grpSpPr>
                              <a:xfrm>
                                <a:off x="0" y="0"/>
                                <a:ext cx="2400300" cy="5080"/>
                                <a:chExt cx="2400300" cy="5080"/>
                              </a:xfrm>
                            </wpg:grpSpPr>
                            <wps:wsp>
                              <wps:cNvPr id="32" name="Graphic 32"/>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8"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7"/>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6" w:right="5646" w:hanging="11"/>
              <w:rPr>
                <w:b/>
                <w:sz w:val="18"/>
              </w:rPr>
            </w:pPr>
            <w:r>
              <w:rPr>
                <w:b/>
                <w:spacing w:val="-2"/>
                <w:sz w:val="18"/>
              </w:rPr>
              <w:t>Nome:</w:t>
            </w:r>
          </w:p>
          <w:p>
            <w:pPr>
              <w:pStyle w:val="TableParagraph"/>
              <w:spacing w:before="78"/>
              <w:ind w:left="156" w:right="5646"/>
              <w:rPr>
                <w:b/>
                <w:sz w:val="18"/>
              </w:rPr>
            </w:pPr>
            <w:r>
              <w:rPr>
                <w:b/>
                <w:spacing w:val="-2"/>
                <w:sz w:val="18"/>
              </w:rPr>
              <w:t>Cargo: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68"/>
        <w:rPr>
          <w:b/>
        </w:rPr>
      </w:pPr>
    </w:p>
    <w:p>
      <w:pPr>
        <w:pStyle w:val="Heading3"/>
        <w:ind w:left="366"/>
      </w:pPr>
      <w:r>
        <w:rPr/>
        <mc:AlternateContent>
          <mc:Choice Requires="wps">
            <w:drawing>
              <wp:anchor distT="0" distB="0" distL="0" distR="0" allowOverlap="1" layoutInCell="1" locked="0" behindDoc="0" simplePos="0" relativeHeight="15737856">
                <wp:simplePos x="0" y="0"/>
                <wp:positionH relativeFrom="page">
                  <wp:posOffset>1959660</wp:posOffset>
                </wp:positionH>
                <wp:positionV relativeFrom="paragraph">
                  <wp:posOffset>128419</wp:posOffset>
                </wp:positionV>
                <wp:extent cx="4522470" cy="10160"/>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4522470" cy="10160"/>
                        </a:xfrm>
                        <a:custGeom>
                          <a:avLst/>
                          <a:gdLst/>
                          <a:ahLst/>
                          <a:cxnLst/>
                          <a:rect l="l" t="t" r="r" b="b"/>
                          <a:pathLst>
                            <a:path w="4522470" h="10160">
                              <a:moveTo>
                                <a:pt x="4522355" y="0"/>
                              </a:moveTo>
                              <a:lnTo>
                                <a:pt x="4517479" y="0"/>
                              </a:lnTo>
                              <a:lnTo>
                                <a:pt x="4482503" y="25"/>
                              </a:lnTo>
                              <a:lnTo>
                                <a:pt x="3194634" y="0"/>
                              </a:lnTo>
                              <a:lnTo>
                                <a:pt x="2471331" y="0"/>
                              </a:lnTo>
                              <a:lnTo>
                                <a:pt x="0" y="0"/>
                              </a:lnTo>
                              <a:lnTo>
                                <a:pt x="0" y="9525"/>
                              </a:lnTo>
                              <a:lnTo>
                                <a:pt x="2471331" y="9525"/>
                              </a:lnTo>
                              <a:lnTo>
                                <a:pt x="3194634" y="9525"/>
                              </a:lnTo>
                              <a:lnTo>
                                <a:pt x="4482503" y="9525"/>
                              </a:lnTo>
                              <a:lnTo>
                                <a:pt x="4517479" y="9550"/>
                              </a:lnTo>
                              <a:lnTo>
                                <a:pt x="4522355" y="9525"/>
                              </a:lnTo>
                              <a:lnTo>
                                <a:pt x="45223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54.304001pt;margin-top:10.111734pt;width:356.1pt;height:.8pt;mso-position-horizontal-relative:page;mso-position-vertical-relative:paragraph;z-index:15737856" id="docshape29" coordorigin="3086,202" coordsize="7122,16" path="m10208,202l10200,202,10145,202,8117,202,6978,202,3086,202,3086,217,6978,217,8117,217,10145,217,10200,217,10208,217,10208,202xe" filled="true" fillcolor="#000000" stroked="false">
                <v:path arrowok="t"/>
                <v:fill type="solid"/>
                <w10:wrap type="none"/>
              </v:shape>
            </w:pict>
          </mc:Fallback>
        </mc:AlternateContent>
      </w:r>
      <w:r>
        <w:rPr>
          <w:u w:val="single"/>
        </w:rPr>
        <w:t>ANEXO</w:t>
      </w:r>
      <w:r>
        <w:rPr>
          <w:spacing w:val="-13"/>
          <w:u w:val="single"/>
        </w:rPr>
        <w:t> </w:t>
      </w:r>
      <w:r>
        <w:rPr>
          <w:u w:val="single"/>
        </w:rPr>
        <w:t>VI</w:t>
      </w:r>
      <w:r>
        <w:rPr>
          <w:spacing w:val="-12"/>
          <w:u w:val="single"/>
        </w:rPr>
        <w:t> </w:t>
      </w:r>
      <w:r>
        <w:rPr>
          <w:u w:val="single"/>
        </w:rPr>
        <w:t>-</w:t>
      </w:r>
      <w:r>
        <w:rPr>
          <w:spacing w:val="-5"/>
          <w:u w:val="single"/>
        </w:rPr>
        <w:t> </w:t>
      </w:r>
      <w:r>
        <w:rPr>
          <w:u w:val="single"/>
        </w:rPr>
        <w:t>DECLARAÇ</w:t>
      </w:r>
      <w:r>
        <w:rPr/>
        <w:t>ÃO</w:t>
      </w:r>
      <w:r>
        <w:rPr>
          <w:spacing w:val="-5"/>
        </w:rPr>
        <w:t> </w:t>
      </w:r>
      <w:r>
        <w:rPr/>
        <w:t>PARA</w:t>
      </w:r>
      <w:r>
        <w:rPr>
          <w:spacing w:val="-23"/>
        </w:rPr>
        <w:t> </w:t>
      </w:r>
      <w:r>
        <w:rPr/>
        <w:t>ATENDIMENTO</w:t>
      </w:r>
      <w:r>
        <w:rPr>
          <w:spacing w:val="-13"/>
        </w:rPr>
        <w:t> </w:t>
      </w:r>
      <w:r>
        <w:rPr/>
        <w:t>AO</w:t>
      </w:r>
      <w:r>
        <w:rPr>
          <w:spacing w:val="-5"/>
        </w:rPr>
        <w:t> </w:t>
      </w:r>
      <w:r>
        <w:rPr/>
        <w:t>INCISO</w:t>
      </w:r>
      <w:r>
        <w:rPr>
          <w:spacing w:val="-7"/>
        </w:rPr>
        <w:t> </w:t>
      </w:r>
      <w:r>
        <w:rPr/>
        <w:t>VI,</w:t>
      </w:r>
      <w:r>
        <w:rPr>
          <w:spacing w:val="-5"/>
        </w:rPr>
        <w:t> </w:t>
      </w:r>
      <w:r>
        <w:rPr/>
        <w:t>DO</w:t>
      </w:r>
      <w:r>
        <w:rPr>
          <w:spacing w:val="-13"/>
        </w:rPr>
        <w:t> </w:t>
      </w:r>
      <w:r>
        <w:rPr/>
        <w:t>ART.</w:t>
      </w:r>
      <w:r>
        <w:rPr>
          <w:spacing w:val="-4"/>
        </w:rPr>
        <w:t> </w:t>
      </w:r>
      <w:r>
        <w:rPr/>
        <w:t>68,</w:t>
      </w:r>
      <w:r>
        <w:rPr>
          <w:spacing w:val="-5"/>
        </w:rPr>
        <w:t> </w:t>
      </w:r>
      <w:r>
        <w:rPr/>
        <w:t>DA</w:t>
      </w:r>
      <w:r>
        <w:rPr>
          <w:spacing w:val="-13"/>
        </w:rPr>
        <w:t> </w:t>
      </w:r>
      <w:r>
        <w:rPr/>
        <w:t>LEI</w:t>
      </w:r>
      <w:r>
        <w:rPr>
          <w:spacing w:val="-5"/>
        </w:rPr>
        <w:t> </w:t>
      </w:r>
      <w:r>
        <w:rPr/>
        <w:t>Nº</w:t>
      </w:r>
      <w:r>
        <w:rPr>
          <w:spacing w:val="-5"/>
        </w:rPr>
        <w:t> </w:t>
      </w:r>
      <w:r>
        <w:rPr/>
        <w:t>14.133/2021</w:t>
      </w:r>
      <w:r>
        <w:rPr>
          <w:spacing w:val="1"/>
        </w:rPr>
        <w:t> </w:t>
      </w:r>
      <w:r>
        <w:rPr/>
        <w:t>(</w:t>
      </w:r>
      <w:r>
        <w:rPr>
          <w:u w:val="single"/>
        </w:rPr>
        <w:t>EM</w:t>
      </w:r>
      <w:r>
        <w:rPr>
          <w:spacing w:val="-5"/>
          <w:u w:val="single"/>
        </w:rPr>
        <w:t> </w:t>
      </w:r>
      <w:r>
        <w:rPr>
          <w:u w:val="single"/>
        </w:rPr>
        <w:t>PAPEL</w:t>
      </w:r>
      <w:r>
        <w:rPr>
          <w:spacing w:val="-15"/>
          <w:u w:val="single"/>
        </w:rPr>
        <w:t> </w:t>
      </w:r>
      <w:r>
        <w:rPr>
          <w:u w:val="single"/>
        </w:rPr>
        <w:t>TIMBRADO</w:t>
      </w:r>
      <w:r>
        <w:rPr>
          <w:spacing w:val="-5"/>
          <w:u w:val="single"/>
        </w:rPr>
        <w:t> </w:t>
      </w:r>
      <w:r>
        <w:rPr>
          <w:u w:val="single"/>
        </w:rPr>
        <w:t>DO</w:t>
      </w:r>
      <w:r>
        <w:rPr>
          <w:spacing w:val="-4"/>
          <w:u w:val="single"/>
        </w:rPr>
        <w:t> </w:t>
      </w:r>
      <w:r>
        <w:rPr>
          <w:spacing w:val="-2"/>
          <w:u w:val="single"/>
        </w:rPr>
        <w:t>LICITANTE,</w:t>
      </w:r>
    </w:p>
    <w:p>
      <w:pPr>
        <w:pStyle w:val="BodyText"/>
        <w:spacing w:before="110"/>
        <w:rPr>
          <w:b/>
        </w:rPr>
      </w:pPr>
    </w:p>
    <w:p>
      <w:pPr>
        <w:spacing w:before="0"/>
        <w:ind w:left="829" w:right="0" w:firstLine="0"/>
        <w:jc w:val="left"/>
        <w:rPr>
          <w:b/>
          <w:sz w:val="20"/>
        </w:rPr>
      </w:pPr>
      <w:r>
        <w:rPr>
          <w:b/>
          <w:sz w:val="20"/>
          <w:u w:val="single"/>
        </w:rPr>
        <w:t>DISPENSADO</w:t>
      </w:r>
      <w:r>
        <w:rPr>
          <w:b/>
          <w:spacing w:val="-1"/>
          <w:sz w:val="20"/>
          <w:u w:val="single"/>
        </w:rPr>
        <w:t> </w:t>
      </w:r>
      <w:r>
        <w:rPr>
          <w:b/>
          <w:sz w:val="20"/>
          <w:u w:val="single"/>
        </w:rPr>
        <w:t>EM</w:t>
      </w:r>
      <w:r>
        <w:rPr>
          <w:b/>
          <w:spacing w:val="-1"/>
          <w:sz w:val="20"/>
          <w:u w:val="single"/>
        </w:rPr>
        <w:t> </w:t>
      </w:r>
      <w:r>
        <w:rPr>
          <w:b/>
          <w:sz w:val="20"/>
          <w:u w:val="single"/>
        </w:rPr>
        <w:t>CASO</w:t>
      </w:r>
      <w:r>
        <w:rPr>
          <w:b/>
          <w:spacing w:val="-1"/>
          <w:sz w:val="20"/>
          <w:u w:val="single"/>
        </w:rPr>
        <w:t> </w:t>
      </w:r>
      <w:r>
        <w:rPr>
          <w:b/>
          <w:sz w:val="20"/>
          <w:u w:val="single"/>
        </w:rPr>
        <w:t>DE</w:t>
      </w:r>
      <w:r>
        <w:rPr>
          <w:b/>
          <w:spacing w:val="-1"/>
          <w:sz w:val="20"/>
          <w:u w:val="single"/>
        </w:rPr>
        <w:t> </w:t>
      </w:r>
      <w:r>
        <w:rPr>
          <w:b/>
          <w:sz w:val="20"/>
          <w:u w:val="single"/>
        </w:rPr>
        <w:t>CARIMBO</w:t>
      </w:r>
      <w:r>
        <w:rPr>
          <w:b/>
          <w:spacing w:val="-1"/>
          <w:sz w:val="20"/>
          <w:u w:val="single"/>
        </w:rPr>
        <w:t> </w:t>
      </w:r>
      <w:r>
        <w:rPr>
          <w:b/>
          <w:sz w:val="20"/>
          <w:u w:val="single"/>
        </w:rPr>
        <w:t>COM</w:t>
      </w:r>
      <w:r>
        <w:rPr>
          <w:b/>
          <w:spacing w:val="-1"/>
          <w:sz w:val="20"/>
          <w:u w:val="single"/>
        </w:rPr>
        <w:t> </w:t>
      </w:r>
      <w:r>
        <w:rPr>
          <w:b/>
          <w:spacing w:val="-2"/>
          <w:sz w:val="20"/>
          <w:u w:val="single"/>
        </w:rPr>
        <w:t>CNPJ</w:t>
      </w:r>
      <w:r>
        <w:rPr>
          <w:b/>
          <w:spacing w:val="-2"/>
          <w:sz w:val="20"/>
        </w:rPr>
        <w:t>)</w:t>
      </w:r>
    </w:p>
    <w:p>
      <w:pPr>
        <w:pStyle w:val="BodyText"/>
        <w:spacing w:before="115"/>
        <w:ind w:left="439"/>
      </w:pPr>
      <w:r>
        <w:rPr/>
        <w:t>Local</w:t>
      </w:r>
      <w:r>
        <w:rPr>
          <w:spacing w:val="-1"/>
        </w:rPr>
        <w:t> </w:t>
      </w:r>
      <w:r>
        <w:rPr/>
        <w:t>e</w:t>
      </w:r>
      <w:r>
        <w:rPr>
          <w:spacing w:val="-1"/>
        </w:rPr>
        <w:t> </w:t>
      </w:r>
      <w:r>
        <w:rPr>
          <w:spacing w:val="-2"/>
        </w:rPr>
        <w:t>data:</w:t>
      </w:r>
    </w:p>
    <w:p>
      <w:pPr>
        <w:pStyle w:val="BodyText"/>
        <w:spacing w:before="145"/>
        <w:ind w:left="439"/>
      </w:pPr>
      <w:r>
        <w:rPr>
          <w:spacing w:val="-10"/>
        </w:rPr>
        <w:t>À</w:t>
      </w:r>
    </w:p>
    <w:p>
      <w:pPr>
        <w:pStyle w:val="BodyText"/>
        <w:spacing w:before="145"/>
        <w:ind w:left="4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439"/>
      </w:pPr>
      <w:r>
        <w:rPr/>
        <w:t>Prezados</w:t>
      </w:r>
      <w:r>
        <w:rPr>
          <w:spacing w:val="-3"/>
        </w:rPr>
        <w:t> </w:t>
      </w:r>
      <w:r>
        <w:rPr>
          <w:spacing w:val="-2"/>
        </w:rPr>
        <w:t>Senhores</w:t>
      </w:r>
    </w:p>
    <w:p>
      <w:pPr>
        <w:spacing w:before="145"/>
        <w:ind w:left="439" w:right="0" w:firstLine="0"/>
        <w:jc w:val="left"/>
        <w:rPr>
          <w:b/>
          <w:sz w:val="20"/>
        </w:rPr>
      </w:pPr>
      <w:r>
        <w:rPr>
          <w:sz w:val="20"/>
        </w:rPr>
        <w:t>Ref.</w:t>
      </w:r>
      <w:r>
        <w:rPr>
          <w:spacing w:val="-2"/>
          <w:sz w:val="20"/>
        </w:rPr>
        <w:t> </w:t>
      </w:r>
      <w:r>
        <w:rPr>
          <w:sz w:val="20"/>
        </w:rPr>
        <w:t>Edital</w:t>
      </w:r>
      <w:r>
        <w:rPr>
          <w:spacing w:val="-2"/>
          <w:sz w:val="20"/>
        </w:rPr>
        <w:t> </w:t>
      </w:r>
      <w:r>
        <w:rPr>
          <w:sz w:val="20"/>
        </w:rPr>
        <w:t>de</w:t>
      </w:r>
      <w:r>
        <w:rPr>
          <w:spacing w:val="-1"/>
          <w:sz w:val="20"/>
        </w:rPr>
        <w:t> </w:t>
      </w:r>
      <w:r>
        <w:rPr>
          <w:sz w:val="20"/>
        </w:rPr>
        <w:t>Licitação</w:t>
      </w:r>
      <w:r>
        <w:rPr>
          <w:spacing w:val="-2"/>
          <w:sz w:val="20"/>
        </w:rPr>
        <w:t> </w:t>
      </w:r>
      <w:r>
        <w:rPr>
          <w:sz w:val="20"/>
        </w:rPr>
        <w:t>por </w:t>
      </w:r>
      <w:r>
        <w:rPr>
          <w:b/>
          <w:sz w:val="20"/>
        </w:rPr>
        <w:t>Pregão</w:t>
      </w:r>
      <w:r>
        <w:rPr>
          <w:b/>
          <w:spacing w:val="-2"/>
          <w:sz w:val="20"/>
        </w:rPr>
        <w:t> </w:t>
      </w:r>
      <w:r>
        <w:rPr>
          <w:b/>
          <w:sz w:val="20"/>
        </w:rPr>
        <w:t>Eletrônico</w:t>
      </w:r>
      <w:r>
        <w:rPr>
          <w:b/>
          <w:spacing w:val="-1"/>
          <w:sz w:val="20"/>
        </w:rPr>
        <w:t> </w:t>
      </w:r>
      <w:r>
        <w:rPr>
          <w:b/>
          <w:spacing w:val="-2"/>
          <w:sz w:val="20"/>
        </w:rPr>
        <w:t>nº219/2024:</w:t>
      </w:r>
    </w:p>
    <w:p>
      <w:pPr>
        <w:pStyle w:val="BodyText"/>
        <w:rPr>
          <w:b/>
        </w:rPr>
      </w:pPr>
    </w:p>
    <w:p>
      <w:pPr>
        <w:pStyle w:val="BodyText"/>
        <w:spacing w:before="60"/>
        <w:rPr>
          <w:b/>
        </w:rPr>
      </w:pPr>
    </w:p>
    <w:p>
      <w:pPr>
        <w:pStyle w:val="BodyText"/>
        <w:spacing w:line="312" w:lineRule="auto"/>
        <w:ind w:left="439" w:right="43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DECLARA, sob as penas da Lei, para fins do disposto no inciso VI do art. 68 da Lei nº 14.133, de 1º de abril de 1993, acrescido pela</w:t>
      </w:r>
      <w:r>
        <w:rPr>
          <w:spacing w:val="1"/>
        </w:rPr>
        <w:t> </w:t>
      </w:r>
      <w:r>
        <w:rPr/>
        <w:t>Lei</w:t>
      </w:r>
      <w:r>
        <w:rPr>
          <w:spacing w:val="1"/>
        </w:rPr>
        <w:t> </w:t>
      </w:r>
      <w:r>
        <w:rPr/>
        <w:t>nº</w:t>
      </w:r>
      <w:r>
        <w:rPr>
          <w:spacing w:val="1"/>
        </w:rPr>
        <w:t> </w:t>
      </w:r>
      <w:r>
        <w:rPr/>
        <w:t>9.854,</w:t>
      </w:r>
      <w:r>
        <w:rPr>
          <w:spacing w:val="1"/>
        </w:rPr>
        <w:t> </w:t>
      </w:r>
      <w:r>
        <w:rPr/>
        <w:t>de</w:t>
      </w:r>
      <w:r>
        <w:rPr>
          <w:spacing w:val="1"/>
        </w:rPr>
        <w:t> </w:t>
      </w:r>
      <w:r>
        <w:rPr/>
        <w:t>27</w:t>
      </w:r>
      <w:r>
        <w:rPr>
          <w:spacing w:val="1"/>
        </w:rPr>
        <w:t> </w:t>
      </w:r>
      <w:r>
        <w:rPr/>
        <w:t>de</w:t>
      </w:r>
      <w:r>
        <w:rPr>
          <w:spacing w:val="1"/>
        </w:rPr>
        <w:t> </w:t>
      </w:r>
      <w:r>
        <w:rPr/>
        <w:t>outubro</w:t>
      </w:r>
      <w:r>
        <w:rPr>
          <w:spacing w:val="1"/>
        </w:rPr>
        <w:t> </w:t>
      </w:r>
      <w:r>
        <w:rPr/>
        <w:t>de</w:t>
      </w:r>
      <w:r>
        <w:rPr>
          <w:spacing w:val="1"/>
        </w:rPr>
        <w:t> </w:t>
      </w:r>
      <w:r>
        <w:rPr/>
        <w:t>1999,</w:t>
      </w:r>
      <w:r>
        <w:rPr>
          <w:spacing w:val="1"/>
        </w:rPr>
        <w:t> </w:t>
      </w:r>
      <w:r>
        <w:rPr/>
        <w:t>em</w:t>
      </w:r>
      <w:r>
        <w:rPr>
          <w:spacing w:val="1"/>
        </w:rPr>
        <w:t> </w:t>
      </w:r>
      <w:r>
        <w:rPr/>
        <w:t>conformidade</w:t>
      </w:r>
      <w:r>
        <w:rPr>
          <w:spacing w:val="1"/>
        </w:rPr>
        <w:t> </w:t>
      </w:r>
      <w:r>
        <w:rPr/>
        <w:t>com</w:t>
      </w:r>
      <w:r>
        <w:rPr>
          <w:spacing w:val="1"/>
        </w:rPr>
        <w:t> </w:t>
      </w:r>
      <w:r>
        <w:rPr/>
        <w:t>o</w:t>
      </w:r>
      <w:r>
        <w:rPr>
          <w:spacing w:val="1"/>
        </w:rPr>
        <w:t> </w:t>
      </w:r>
      <w:r>
        <w:rPr/>
        <w:t>previsto</w:t>
      </w:r>
      <w:r>
        <w:rPr>
          <w:spacing w:val="1"/>
        </w:rPr>
        <w:t> </w:t>
      </w:r>
      <w:r>
        <w:rPr/>
        <w:t>no</w:t>
      </w:r>
      <w:r>
        <w:rPr>
          <w:spacing w:val="1"/>
        </w:rPr>
        <w:t> </w:t>
      </w:r>
      <w:r>
        <w:rPr/>
        <w:t>inciso</w:t>
      </w:r>
      <w:r>
        <w:rPr>
          <w:spacing w:val="1"/>
        </w:rPr>
        <w:t> </w:t>
      </w:r>
      <w:r>
        <w:rPr/>
        <w:t>XXXIII,</w:t>
      </w:r>
      <w:r>
        <w:rPr>
          <w:spacing w:val="1"/>
        </w:rPr>
        <w:t> </w:t>
      </w:r>
      <w:r>
        <w:rPr/>
        <w:t>do</w:t>
      </w:r>
      <w:r>
        <w:rPr>
          <w:spacing w:val="1"/>
        </w:rPr>
        <w:t> </w:t>
      </w:r>
      <w:r>
        <w:rPr/>
        <w:t>art.</w:t>
      </w:r>
      <w:r>
        <w:rPr>
          <w:spacing w:val="1"/>
        </w:rPr>
        <w:t> </w:t>
      </w:r>
      <w:r>
        <w:rPr/>
        <w:t>7º,</w:t>
      </w:r>
      <w:r>
        <w:rPr>
          <w:spacing w:val="1"/>
        </w:rPr>
        <w:t> </w:t>
      </w:r>
      <w:r>
        <w:rPr/>
        <w:t>da</w:t>
      </w:r>
      <w:r>
        <w:rPr>
          <w:spacing w:val="1"/>
        </w:rPr>
        <w:t> </w:t>
      </w:r>
      <w:r>
        <w:rPr/>
        <w:t>Constituição</w:t>
      </w:r>
      <w:r>
        <w:rPr>
          <w:spacing w:val="1"/>
        </w:rPr>
        <w:t> </w:t>
      </w:r>
      <w:r>
        <w:rPr/>
        <w:t>Federal,</w:t>
      </w:r>
      <w:r>
        <w:rPr>
          <w:spacing w:val="1"/>
        </w:rPr>
        <w:t> </w:t>
      </w:r>
      <w:r>
        <w:rPr/>
        <w:t>que</w:t>
      </w:r>
      <w:r>
        <w:rPr>
          <w:spacing w:val="1"/>
        </w:rPr>
        <w:t> </w:t>
      </w:r>
      <w:r>
        <w:rPr/>
        <w:t>não</w:t>
      </w:r>
      <w:r>
        <w:rPr>
          <w:spacing w:val="1"/>
        </w:rPr>
        <w:t> </w:t>
      </w:r>
      <w:r>
        <w:rPr/>
        <w:t>possui</w:t>
      </w:r>
      <w:r>
        <w:rPr>
          <w:spacing w:val="1"/>
        </w:rPr>
        <w:t> </w:t>
      </w:r>
      <w:r>
        <w:rPr/>
        <w:t>em</w:t>
      </w:r>
      <w:r>
        <w:rPr>
          <w:spacing w:val="1"/>
        </w:rPr>
        <w:t> </w:t>
      </w:r>
      <w:r>
        <w:rPr/>
        <w:t>seu</w:t>
      </w:r>
      <w:r>
        <w:rPr>
          <w:spacing w:val="1"/>
        </w:rPr>
        <w:t> </w:t>
      </w:r>
      <w:r>
        <w:rPr/>
        <w:t>quadro</w:t>
      </w:r>
      <w:r>
        <w:rPr>
          <w:spacing w:val="1"/>
        </w:rPr>
        <w:t> </w:t>
      </w:r>
      <w:r>
        <w:rPr/>
        <w:t>de</w:t>
      </w:r>
      <w:r>
        <w:rPr>
          <w:spacing w:val="1"/>
        </w:rPr>
        <w:t> </w:t>
      </w:r>
      <w:r>
        <w:rPr>
          <w:spacing w:val="-2"/>
        </w:rPr>
        <w:t>pessoal</w:t>
      </w:r>
    </w:p>
    <w:p>
      <w:pPr>
        <w:spacing w:after="0" w:line="312" w:lineRule="auto"/>
        <w:jc w:val="both"/>
        <w:sectPr>
          <w:pgSz w:w="15840" w:h="24480"/>
          <w:pgMar w:top="540" w:bottom="280" w:left="460" w:right="540"/>
        </w:sectPr>
      </w:pPr>
    </w:p>
    <w:p>
      <w:pPr>
        <w:pStyle w:val="BodyText"/>
        <w:spacing w:line="312" w:lineRule="auto" w:before="73"/>
        <w:ind w:left="439" w:right="202"/>
      </w:pPr>
      <w:r>
        <w:rPr/>
        <w:t>empregado(s)</w:t>
      </w:r>
      <w:r>
        <w:rPr>
          <w:spacing w:val="15"/>
        </w:rPr>
        <w:t> </w:t>
      </w:r>
      <w:r>
        <w:rPr/>
        <w:t>menor(es)</w:t>
      </w:r>
      <w:r>
        <w:rPr>
          <w:spacing w:val="15"/>
        </w:rPr>
        <w:t> </w:t>
      </w:r>
      <w:r>
        <w:rPr/>
        <w:t>de</w:t>
      </w:r>
      <w:r>
        <w:rPr>
          <w:spacing w:val="15"/>
        </w:rPr>
        <w:t> </w:t>
      </w:r>
      <w:r>
        <w:rPr/>
        <w:t>18</w:t>
      </w:r>
      <w:r>
        <w:rPr>
          <w:spacing w:val="15"/>
        </w:rPr>
        <w:t> </w:t>
      </w:r>
      <w:r>
        <w:rPr/>
        <w:t>(dezoito)</w:t>
      </w:r>
      <w:r>
        <w:rPr>
          <w:spacing w:val="15"/>
        </w:rPr>
        <w:t> </w:t>
      </w:r>
      <w:r>
        <w:rPr/>
        <w:t>anos</w:t>
      </w:r>
      <w:r>
        <w:rPr>
          <w:spacing w:val="15"/>
        </w:rPr>
        <w:t> </w:t>
      </w:r>
      <w:r>
        <w:rPr/>
        <w:t>em</w:t>
      </w:r>
      <w:r>
        <w:rPr>
          <w:spacing w:val="15"/>
        </w:rPr>
        <w:t> </w:t>
      </w:r>
      <w:r>
        <w:rPr/>
        <w:t>trabalho</w:t>
      </w:r>
      <w:r>
        <w:rPr>
          <w:spacing w:val="15"/>
        </w:rPr>
        <w:t> </w:t>
      </w:r>
      <w:r>
        <w:rPr/>
        <w:t>noturno,</w:t>
      </w:r>
      <w:r>
        <w:rPr>
          <w:spacing w:val="15"/>
        </w:rPr>
        <w:t> </w:t>
      </w:r>
      <w:r>
        <w:rPr/>
        <w:t>perigoso</w:t>
      </w:r>
      <w:r>
        <w:rPr>
          <w:spacing w:val="15"/>
        </w:rPr>
        <w:t> </w:t>
      </w:r>
      <w:r>
        <w:rPr/>
        <w:t>ou</w:t>
      </w:r>
      <w:r>
        <w:rPr>
          <w:spacing w:val="15"/>
        </w:rPr>
        <w:t> </w:t>
      </w:r>
      <w:r>
        <w:rPr/>
        <w:t>insalubre</w:t>
      </w:r>
      <w:r>
        <w:rPr>
          <w:spacing w:val="15"/>
        </w:rPr>
        <w:t> </w:t>
      </w:r>
      <w:r>
        <w:rPr/>
        <w:t>e</w:t>
      </w:r>
      <w:r>
        <w:rPr>
          <w:spacing w:val="15"/>
        </w:rPr>
        <w:t> </w:t>
      </w:r>
      <w:r>
        <w:rPr/>
        <w:t>de</w:t>
      </w:r>
      <w:r>
        <w:rPr>
          <w:spacing w:val="15"/>
        </w:rPr>
        <w:t> </w:t>
      </w:r>
      <w:r>
        <w:rPr/>
        <w:t>16</w:t>
      </w:r>
      <w:r>
        <w:rPr>
          <w:spacing w:val="15"/>
        </w:rPr>
        <w:t> </w:t>
      </w:r>
      <w:r>
        <w:rPr/>
        <w:t>(dezesseis)</w:t>
      </w:r>
      <w:r>
        <w:rPr>
          <w:spacing w:val="15"/>
        </w:rPr>
        <w:t> </w:t>
      </w:r>
      <w:r>
        <w:rPr/>
        <w:t>anos</w:t>
      </w:r>
      <w:r>
        <w:rPr>
          <w:spacing w:val="15"/>
        </w:rPr>
        <w:t> </w:t>
      </w:r>
      <w:r>
        <w:rPr/>
        <w:t>em</w:t>
      </w:r>
      <w:r>
        <w:rPr>
          <w:spacing w:val="15"/>
        </w:rPr>
        <w:t> </w:t>
      </w:r>
      <w:r>
        <w:rPr/>
        <w:t>qualquer</w:t>
      </w:r>
      <w:r>
        <w:rPr>
          <w:spacing w:val="15"/>
        </w:rPr>
        <w:t> </w:t>
      </w:r>
      <w:r>
        <w:rPr/>
        <w:t>trabalho,</w:t>
      </w:r>
      <w:r>
        <w:rPr>
          <w:spacing w:val="15"/>
        </w:rPr>
        <w:t> </w:t>
      </w:r>
      <w:r>
        <w:rPr/>
        <w:t>salvo</w:t>
      </w:r>
      <w:r>
        <w:rPr>
          <w:spacing w:val="15"/>
        </w:rPr>
        <w:t> </w:t>
      </w:r>
      <w:r>
        <w:rPr/>
        <w:t>na</w:t>
      </w:r>
      <w:r>
        <w:rPr>
          <w:spacing w:val="15"/>
        </w:rPr>
        <w:t> </w:t>
      </w:r>
      <w:r>
        <w:rPr/>
        <w:t>condição</w:t>
      </w:r>
      <w:r>
        <w:rPr>
          <w:spacing w:val="15"/>
        </w:rPr>
        <w:t> </w:t>
      </w:r>
      <w:r>
        <w:rPr/>
        <w:t>de</w:t>
      </w:r>
      <w:r>
        <w:rPr>
          <w:spacing w:val="15"/>
        </w:rPr>
        <w:t> </w:t>
      </w:r>
      <w:r>
        <w:rPr/>
        <w:t>aprendiz,</w:t>
      </w:r>
      <w:r>
        <w:rPr>
          <w:spacing w:val="15"/>
        </w:rPr>
        <w:t> </w:t>
      </w:r>
      <w:r>
        <w:rPr/>
        <w:t>a partir dos 14 (quatorze) anos.</w:t>
      </w:r>
    </w:p>
    <w:p>
      <w:pPr>
        <w:pStyle w:val="BodyText"/>
      </w:pPr>
    </w:p>
    <w:p>
      <w:pPr>
        <w:pStyle w:val="BodyText"/>
      </w:pPr>
    </w:p>
    <w:p>
      <w:pPr>
        <w:pStyle w:val="BodyText"/>
      </w:pPr>
    </w:p>
    <w:p>
      <w:pPr>
        <w:pStyle w:val="BodyText"/>
      </w:pPr>
    </w:p>
    <w:p>
      <w:pPr>
        <w:pStyle w:val="BodyText"/>
      </w:pPr>
    </w:p>
    <w:p>
      <w:pPr>
        <w:pStyle w:val="BodyText"/>
        <w:spacing w:before="122"/>
      </w:pPr>
    </w:p>
    <w:p>
      <w:pPr>
        <w:pStyle w:val="BodyText"/>
        <w:ind w:left="5119"/>
      </w:pPr>
      <w:r>
        <w:rPr>
          <w:spacing w:val="-2"/>
        </w:rPr>
        <w:t>ENTIDADE</w:t>
      </w:r>
    </w:p>
    <w:p>
      <w:pPr>
        <w:pStyle w:val="BodyText"/>
        <w:spacing w:line="312" w:lineRule="auto" w:before="145"/>
        <w:ind w:left="859"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spacing w:before="57"/>
      </w:pPr>
    </w:p>
    <w:p>
      <w:pPr>
        <w:spacing w:before="0"/>
        <w:ind w:left="2591" w:right="2599" w:firstLine="0"/>
        <w:jc w:val="center"/>
        <w:rPr>
          <w:b/>
          <w:sz w:val="20"/>
        </w:rPr>
      </w:pPr>
      <w:r>
        <w:rPr>
          <w:b/>
          <w:sz w:val="20"/>
          <w:u w:val="single"/>
        </w:rPr>
        <w:t>ANEXO</w:t>
      </w:r>
      <w:r>
        <w:rPr>
          <w:b/>
          <w:spacing w:val="-5"/>
          <w:sz w:val="20"/>
          <w:u w:val="single"/>
        </w:rPr>
        <w:t> </w:t>
      </w:r>
      <w:r>
        <w:rPr>
          <w:b/>
          <w:sz w:val="20"/>
          <w:u w:val="single"/>
        </w:rPr>
        <w:t>VII</w:t>
      </w:r>
      <w:r>
        <w:rPr>
          <w:b/>
          <w:spacing w:val="-2"/>
          <w:sz w:val="20"/>
          <w:u w:val="single"/>
        </w:rPr>
        <w:t> </w:t>
      </w:r>
      <w:r>
        <w:rPr>
          <w:b/>
          <w:sz w:val="20"/>
          <w:u w:val="single"/>
        </w:rPr>
        <w:t>-</w:t>
      </w:r>
      <w:r>
        <w:rPr>
          <w:b/>
          <w:spacing w:val="-2"/>
          <w:sz w:val="20"/>
          <w:u w:val="single"/>
        </w:rPr>
        <w:t> </w:t>
      </w:r>
      <w:r>
        <w:rPr>
          <w:b/>
          <w:sz w:val="20"/>
          <w:u w:val="single"/>
        </w:rPr>
        <w:t>MODELO</w:t>
      </w:r>
      <w:r>
        <w:rPr>
          <w:b/>
          <w:spacing w:val="-1"/>
          <w:sz w:val="20"/>
          <w:u w:val="single"/>
        </w:rPr>
        <w:t> </w:t>
      </w:r>
      <w:r>
        <w:rPr>
          <w:b/>
          <w:sz w:val="20"/>
          <w:u w:val="single"/>
        </w:rPr>
        <w:t>DE</w:t>
      </w:r>
      <w:r>
        <w:rPr>
          <w:b/>
          <w:spacing w:val="-2"/>
          <w:sz w:val="20"/>
          <w:u w:val="single"/>
        </w:rPr>
        <w:t> </w:t>
      </w:r>
      <w:r>
        <w:rPr>
          <w:b/>
          <w:sz w:val="20"/>
          <w:u w:val="single"/>
        </w:rPr>
        <w:t>DECLARAÇÃO</w:t>
      </w:r>
      <w:r>
        <w:rPr>
          <w:b/>
          <w:spacing w:val="-2"/>
          <w:sz w:val="20"/>
          <w:u w:val="single"/>
        </w:rPr>
        <w:t> </w:t>
      </w:r>
      <w:r>
        <w:rPr>
          <w:b/>
          <w:sz w:val="20"/>
          <w:u w:val="single"/>
        </w:rPr>
        <w:t>DE</w:t>
      </w:r>
      <w:r>
        <w:rPr>
          <w:b/>
          <w:spacing w:val="-2"/>
          <w:sz w:val="20"/>
          <w:u w:val="single"/>
        </w:rPr>
        <w:t> </w:t>
      </w:r>
      <w:r>
        <w:rPr>
          <w:b/>
          <w:sz w:val="20"/>
          <w:u w:val="single"/>
        </w:rPr>
        <w:t>CUMPRIMENTO</w:t>
      </w:r>
      <w:r>
        <w:rPr>
          <w:b/>
          <w:spacing w:val="-1"/>
          <w:sz w:val="20"/>
          <w:u w:val="single"/>
        </w:rPr>
        <w:t> </w:t>
      </w:r>
      <w:r>
        <w:rPr>
          <w:b/>
          <w:sz w:val="20"/>
          <w:u w:val="single"/>
        </w:rPr>
        <w:t>DOS</w:t>
      </w:r>
      <w:r>
        <w:rPr>
          <w:b/>
          <w:spacing w:val="-2"/>
          <w:sz w:val="20"/>
          <w:u w:val="single"/>
        </w:rPr>
        <w:t> </w:t>
      </w:r>
      <w:r>
        <w:rPr>
          <w:b/>
          <w:sz w:val="20"/>
          <w:u w:val="single"/>
        </w:rPr>
        <w:t>REQUISITOS</w:t>
      </w:r>
      <w:r>
        <w:rPr>
          <w:b/>
          <w:spacing w:val="-2"/>
          <w:sz w:val="20"/>
          <w:u w:val="single"/>
        </w:rPr>
        <w:t> </w:t>
      </w:r>
      <w:r>
        <w:rPr>
          <w:b/>
          <w:sz w:val="20"/>
          <w:u w:val="single"/>
        </w:rPr>
        <w:t>DE</w:t>
      </w:r>
      <w:r>
        <w:rPr>
          <w:b/>
          <w:spacing w:val="-1"/>
          <w:sz w:val="20"/>
          <w:u w:val="single"/>
        </w:rPr>
        <w:t> </w:t>
      </w:r>
      <w:r>
        <w:rPr>
          <w:b/>
          <w:spacing w:val="-2"/>
          <w:sz w:val="20"/>
          <w:u w:val="single"/>
        </w:rPr>
        <w:t>HABILITAÇÃO</w:t>
      </w:r>
    </w:p>
    <w:p>
      <w:pPr>
        <w:pStyle w:val="Heading1"/>
        <w:spacing w:line="430" w:lineRule="atLeast" w:before="220"/>
        <w:ind w:left="4873" w:right="0" w:hanging="3762"/>
        <w:jc w:val="left"/>
        <w:rPr>
          <w:u w:val="none"/>
        </w:rPr>
      </w:pPr>
      <w:r>
        <w:rPr>
          <w:u w:val="single"/>
        </w:rPr>
        <w:t>MODELO</w:t>
      </w:r>
      <w:r>
        <w:rPr>
          <w:spacing w:val="-14"/>
          <w:u w:val="single"/>
        </w:rPr>
        <w:t> </w:t>
      </w:r>
      <w:r>
        <w:rPr>
          <w:u w:val="single"/>
        </w:rPr>
        <w:t>DE</w:t>
      </w:r>
      <w:r>
        <w:rPr>
          <w:spacing w:val="-8"/>
          <w:u w:val="single"/>
        </w:rPr>
        <w:t> </w:t>
      </w:r>
      <w:r>
        <w:rPr>
          <w:u w:val="single"/>
        </w:rPr>
        <w:t>DECLARAÇÃO</w:t>
      </w:r>
      <w:r>
        <w:rPr>
          <w:spacing w:val="-9"/>
          <w:u w:val="single"/>
        </w:rPr>
        <w:t> </w:t>
      </w:r>
      <w:r>
        <w:rPr>
          <w:u w:val="single"/>
        </w:rPr>
        <w:t>DE</w:t>
      </w:r>
      <w:r>
        <w:rPr>
          <w:spacing w:val="-9"/>
          <w:u w:val="single"/>
        </w:rPr>
        <w:t> </w:t>
      </w:r>
      <w:r>
        <w:rPr>
          <w:u w:val="single"/>
        </w:rPr>
        <w:t>CUMPRIMENTO</w:t>
      </w:r>
      <w:r>
        <w:rPr>
          <w:spacing w:val="-9"/>
          <w:u w:val="single"/>
        </w:rPr>
        <w:t> </w:t>
      </w:r>
      <w:r>
        <w:rPr>
          <w:u w:val="single"/>
        </w:rPr>
        <w:t>DOS</w:t>
      </w:r>
      <w:r>
        <w:rPr>
          <w:spacing w:val="-9"/>
          <w:u w:val="single"/>
        </w:rPr>
        <w:t> </w:t>
      </w:r>
      <w:r>
        <w:rPr>
          <w:u w:val="single"/>
        </w:rPr>
        <w:t>REQUISITOS</w:t>
      </w:r>
      <w:r>
        <w:rPr>
          <w:spacing w:val="-9"/>
          <w:u w:val="single"/>
        </w:rPr>
        <w:t> </w:t>
      </w:r>
      <w:r>
        <w:rPr>
          <w:u w:val="single"/>
        </w:rPr>
        <w:t>DE</w:t>
      </w:r>
      <w:r>
        <w:rPr>
          <w:spacing w:val="-9"/>
          <w:u w:val="single"/>
        </w:rPr>
        <w:t> </w:t>
      </w:r>
      <w:r>
        <w:rPr>
          <w:u w:val="single"/>
        </w:rPr>
        <w:t>HABILITAÇÃO</w:t>
      </w:r>
      <w:r>
        <w:rPr>
          <w:spacing w:val="-9"/>
          <w:u w:val="single"/>
        </w:rPr>
        <w:t> </w:t>
      </w:r>
      <w:r>
        <w:rPr>
          <w:u w:val="single"/>
        </w:rPr>
        <w:t>(EM</w:t>
      </w:r>
      <w:r>
        <w:rPr>
          <w:spacing w:val="-9"/>
          <w:u w:val="single"/>
        </w:rPr>
        <w:t> </w:t>
      </w:r>
      <w:r>
        <w:rPr>
          <w:u w:val="single"/>
        </w:rPr>
        <w:t>PAPEL</w:t>
      </w:r>
      <w:r>
        <w:rPr>
          <w:spacing w:val="-14"/>
          <w:u w:val="single"/>
        </w:rPr>
        <w:t> </w:t>
      </w:r>
      <w:r>
        <w:rPr>
          <w:u w:val="single"/>
        </w:rPr>
        <w:t>TIMBRADO</w:t>
      </w:r>
      <w:r>
        <w:rPr>
          <w:spacing w:val="-8"/>
          <w:u w:val="single"/>
        </w:rPr>
        <w:t> </w:t>
      </w:r>
      <w:r>
        <w:rPr>
          <w:u w:val="single"/>
        </w:rPr>
        <w:t>DO</w:t>
      </w:r>
      <w:r>
        <w:rPr>
          <w:spacing w:val="-9"/>
          <w:u w:val="single"/>
        </w:rPr>
        <w:t> </w:t>
      </w:r>
      <w:r>
        <w:rPr>
          <w:u w:val="single"/>
        </w:rPr>
        <w:t>LICITANTE,</w:t>
      </w:r>
      <w:r>
        <w:rPr>
          <w:u w:val="none"/>
        </w:rPr>
        <w:t> </w:t>
      </w:r>
      <w:r>
        <w:rPr>
          <w:u w:val="single"/>
        </w:rPr>
        <w:t>DISPENSADO EM CASO DE CARIMBO COM CNPJ</w:t>
      </w:r>
      <w:r>
        <w:rPr>
          <w:u w:val="none"/>
        </w:rPr>
        <w:t>)</w:t>
      </w:r>
    </w:p>
    <w:p>
      <w:pPr>
        <w:pStyle w:val="BodyText"/>
        <w:spacing w:before="115"/>
        <w:ind w:left="439"/>
      </w:pPr>
      <w:r>
        <w:rPr/>
        <w:t>Local</w:t>
      </w:r>
      <w:r>
        <w:rPr>
          <w:spacing w:val="-1"/>
        </w:rPr>
        <w:t> </w:t>
      </w:r>
      <w:r>
        <w:rPr/>
        <w:t>e</w:t>
      </w:r>
      <w:r>
        <w:rPr>
          <w:spacing w:val="-1"/>
        </w:rPr>
        <w:t> </w:t>
      </w:r>
      <w:r>
        <w:rPr>
          <w:spacing w:val="-2"/>
        </w:rPr>
        <w:t>data:</w:t>
      </w:r>
    </w:p>
    <w:p>
      <w:pPr>
        <w:pStyle w:val="BodyText"/>
        <w:spacing w:before="145"/>
        <w:ind w:left="439"/>
      </w:pPr>
      <w:r>
        <w:rPr>
          <w:spacing w:val="-10"/>
        </w:rPr>
        <w:t>À</w:t>
      </w:r>
    </w:p>
    <w:p>
      <w:pPr>
        <w:pStyle w:val="BodyText"/>
        <w:spacing w:before="145"/>
        <w:ind w:left="4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439"/>
      </w:pPr>
      <w:r>
        <w:rPr/>
        <w:t>Prezados</w:t>
      </w:r>
      <w:r>
        <w:rPr>
          <w:spacing w:val="-3"/>
        </w:rPr>
        <w:t> </w:t>
      </w:r>
      <w:r>
        <w:rPr>
          <w:spacing w:val="-2"/>
        </w:rPr>
        <w:t>Senhores</w:t>
      </w:r>
    </w:p>
    <w:p>
      <w:pPr>
        <w:spacing w:before="145"/>
        <w:ind w:left="439" w:right="0" w:firstLine="0"/>
        <w:jc w:val="left"/>
        <w:rPr>
          <w:b/>
          <w:sz w:val="20"/>
        </w:rPr>
      </w:pPr>
      <w:r>
        <w:rPr>
          <w:sz w:val="20"/>
        </w:rPr>
        <w:t>Ref.</w:t>
      </w:r>
      <w:r>
        <w:rPr>
          <w:spacing w:val="-2"/>
          <w:sz w:val="20"/>
        </w:rPr>
        <w:t> </w:t>
      </w:r>
      <w:r>
        <w:rPr>
          <w:sz w:val="20"/>
        </w:rPr>
        <w:t>Edital</w:t>
      </w:r>
      <w:r>
        <w:rPr>
          <w:spacing w:val="-2"/>
          <w:sz w:val="20"/>
        </w:rPr>
        <w:t> </w:t>
      </w:r>
      <w:r>
        <w:rPr>
          <w:sz w:val="20"/>
        </w:rPr>
        <w:t>de</w:t>
      </w:r>
      <w:r>
        <w:rPr>
          <w:spacing w:val="-1"/>
          <w:sz w:val="20"/>
        </w:rPr>
        <w:t> </w:t>
      </w:r>
      <w:r>
        <w:rPr>
          <w:sz w:val="20"/>
        </w:rPr>
        <w:t>Licitação</w:t>
      </w:r>
      <w:r>
        <w:rPr>
          <w:spacing w:val="-2"/>
          <w:sz w:val="20"/>
        </w:rPr>
        <w:t> </w:t>
      </w:r>
      <w:r>
        <w:rPr>
          <w:sz w:val="20"/>
        </w:rPr>
        <w:t>por </w:t>
      </w:r>
      <w:r>
        <w:rPr>
          <w:b/>
          <w:sz w:val="20"/>
        </w:rPr>
        <w:t>Pregão</w:t>
      </w:r>
      <w:r>
        <w:rPr>
          <w:b/>
          <w:spacing w:val="-2"/>
          <w:sz w:val="20"/>
        </w:rPr>
        <w:t> </w:t>
      </w:r>
      <w:r>
        <w:rPr>
          <w:b/>
          <w:sz w:val="20"/>
        </w:rPr>
        <w:t>Eletrônico</w:t>
      </w:r>
      <w:r>
        <w:rPr>
          <w:b/>
          <w:spacing w:val="-1"/>
          <w:sz w:val="20"/>
        </w:rPr>
        <w:t> </w:t>
      </w:r>
      <w:r>
        <w:rPr>
          <w:b/>
          <w:spacing w:val="-2"/>
          <w:sz w:val="20"/>
        </w:rPr>
        <w:t>nº219/2024:</w:t>
      </w:r>
    </w:p>
    <w:p>
      <w:pPr>
        <w:pStyle w:val="BodyText"/>
        <w:spacing w:before="200"/>
        <w:rPr>
          <w:b/>
        </w:rPr>
      </w:pPr>
    </w:p>
    <w:p>
      <w:pPr>
        <w:pStyle w:val="BodyText"/>
        <w:spacing w:line="312" w:lineRule="auto"/>
        <w:ind w:left="439" w:right="448"/>
        <w:jc w:val="both"/>
      </w:pPr>
      <w:r>
        <w:rPr/>
        <w:t>(Entidade) , inscrita no CNPJ sob o nº , sediada na (endereço completo) , neste ato representada pelo seu representante legal, o(a) Sr.(a) , inscrito(a) no CPF sob o nº ,</w:t>
      </w:r>
      <w:r>
        <w:rPr>
          <w:spacing w:val="40"/>
        </w:rPr>
        <w:t> </w:t>
      </w:r>
      <w:r>
        <w:rPr/>
        <w:t>portador da cédula de identidade nº , expedida por , </w:t>
      </w:r>
      <w:r>
        <w:rPr>
          <w:b/>
        </w:rPr>
        <w:t>DECLARA</w:t>
      </w:r>
      <w:r>
        <w:rPr/>
        <w:t>, que cumpre plenamente os requisitos de habilitação, nos termos do art. 10, V, do Decreto Estadual nº.</w:t>
      </w:r>
      <w:r>
        <w:rPr>
          <w:spacing w:val="40"/>
        </w:rPr>
        <w:t> </w:t>
      </w:r>
      <w:r>
        <w:rPr/>
        <w:t>31.863 de 16/09/2002.</w:t>
      </w:r>
    </w:p>
    <w:p>
      <w:pPr>
        <w:pStyle w:val="BodyText"/>
      </w:pPr>
    </w:p>
    <w:p>
      <w:pPr>
        <w:pStyle w:val="BodyText"/>
      </w:pPr>
    </w:p>
    <w:p>
      <w:pPr>
        <w:pStyle w:val="BodyText"/>
      </w:pPr>
    </w:p>
    <w:p>
      <w:pPr>
        <w:pStyle w:val="BodyText"/>
        <w:spacing w:before="43"/>
      </w:pPr>
    </w:p>
    <w:p>
      <w:pPr>
        <w:pStyle w:val="BodyText"/>
        <w:spacing w:before="1"/>
        <w:ind w:left="5119"/>
      </w:pPr>
      <w:r>
        <w:rPr>
          <w:spacing w:val="-2"/>
        </w:rPr>
        <w:t>ENTIDADE</w:t>
      </w:r>
    </w:p>
    <w:p>
      <w:pPr>
        <w:pStyle w:val="BodyText"/>
        <w:spacing w:line="312" w:lineRule="auto" w:before="145"/>
        <w:ind w:left="87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
      </w:pPr>
    </w:p>
    <w:p>
      <w:pPr>
        <w:spacing w:before="0"/>
        <w:ind w:left="1030" w:right="0" w:firstLine="0"/>
        <w:jc w:val="left"/>
        <w:rPr>
          <w:b/>
          <w:sz w:val="20"/>
        </w:rPr>
      </w:pPr>
      <w:r>
        <w:rPr>
          <w:b/>
          <w:sz w:val="20"/>
          <w:u w:val="single"/>
        </w:rPr>
        <w:t>ANEXO</w:t>
      </w:r>
      <w:r>
        <w:rPr>
          <w:b/>
          <w:spacing w:val="-11"/>
          <w:sz w:val="20"/>
          <w:u w:val="single"/>
        </w:rPr>
        <w:t> </w:t>
      </w:r>
      <w:r>
        <w:rPr>
          <w:b/>
          <w:sz w:val="20"/>
          <w:u w:val="single"/>
        </w:rPr>
        <w:t>VIII</w:t>
      </w:r>
      <w:r>
        <w:rPr>
          <w:b/>
          <w:spacing w:val="-3"/>
          <w:sz w:val="20"/>
          <w:u w:val="single"/>
        </w:rPr>
        <w:t> </w:t>
      </w:r>
      <w:r>
        <w:rPr>
          <w:b/>
          <w:sz w:val="20"/>
          <w:u w:val="single"/>
        </w:rPr>
        <w:t>-</w:t>
      </w:r>
      <w:r>
        <w:rPr>
          <w:b/>
          <w:spacing w:val="-3"/>
          <w:sz w:val="20"/>
          <w:u w:val="single"/>
        </w:rPr>
        <w:t> </w:t>
      </w:r>
      <w:r>
        <w:rPr>
          <w:b/>
          <w:sz w:val="20"/>
          <w:u w:val="single"/>
        </w:rPr>
        <w:t>DECLARAÇÃO</w:t>
      </w:r>
      <w:r>
        <w:rPr>
          <w:b/>
          <w:spacing w:val="-3"/>
          <w:sz w:val="20"/>
          <w:u w:val="single"/>
        </w:rPr>
        <w:t> </w:t>
      </w:r>
      <w:r>
        <w:rPr>
          <w:b/>
          <w:sz w:val="20"/>
          <w:u w:val="single"/>
        </w:rPr>
        <w:t>PARA</w:t>
      </w:r>
      <w:r>
        <w:rPr>
          <w:b/>
          <w:spacing w:val="-12"/>
          <w:sz w:val="20"/>
          <w:u w:val="single"/>
        </w:rPr>
        <w:t> </w:t>
      </w:r>
      <w:r>
        <w:rPr>
          <w:b/>
          <w:sz w:val="20"/>
          <w:u w:val="single"/>
        </w:rPr>
        <w:t>MICROEMPRESA,</w:t>
      </w:r>
      <w:r>
        <w:rPr>
          <w:b/>
          <w:spacing w:val="-3"/>
          <w:sz w:val="20"/>
          <w:u w:val="single"/>
        </w:rPr>
        <w:t> </w:t>
      </w:r>
      <w:r>
        <w:rPr>
          <w:b/>
          <w:sz w:val="20"/>
          <w:u w:val="single"/>
        </w:rPr>
        <w:t>EMPRESA</w:t>
      </w:r>
      <w:r>
        <w:rPr>
          <w:b/>
          <w:spacing w:val="-12"/>
          <w:sz w:val="20"/>
          <w:u w:val="single"/>
        </w:rPr>
        <w:t> </w:t>
      </w:r>
      <w:r>
        <w:rPr>
          <w:b/>
          <w:sz w:val="20"/>
          <w:u w:val="single"/>
        </w:rPr>
        <w:t>DE</w:t>
      </w:r>
      <w:r>
        <w:rPr>
          <w:b/>
          <w:spacing w:val="-3"/>
          <w:sz w:val="20"/>
          <w:u w:val="single"/>
        </w:rPr>
        <w:t> </w:t>
      </w:r>
      <w:r>
        <w:rPr>
          <w:b/>
          <w:sz w:val="20"/>
          <w:u w:val="single"/>
        </w:rPr>
        <w:t>PEQUENO</w:t>
      </w:r>
      <w:r>
        <w:rPr>
          <w:b/>
          <w:spacing w:val="-3"/>
          <w:sz w:val="20"/>
          <w:u w:val="single"/>
        </w:rPr>
        <w:t> </w:t>
      </w:r>
      <w:r>
        <w:rPr>
          <w:b/>
          <w:sz w:val="20"/>
          <w:u w:val="single"/>
        </w:rPr>
        <w:t>PORTE,</w:t>
      </w:r>
      <w:r>
        <w:rPr>
          <w:b/>
          <w:spacing w:val="3"/>
          <w:sz w:val="20"/>
          <w:u w:val="single"/>
        </w:rPr>
        <w:t> </w:t>
      </w:r>
      <w:r>
        <w:rPr>
          <w:b/>
          <w:sz w:val="20"/>
          <w:u w:val="single"/>
        </w:rPr>
        <w:t>EMPRESÁRIO</w:t>
      </w:r>
      <w:r>
        <w:rPr>
          <w:b/>
          <w:spacing w:val="-3"/>
          <w:sz w:val="20"/>
          <w:u w:val="single"/>
        </w:rPr>
        <w:t> </w:t>
      </w:r>
      <w:r>
        <w:rPr>
          <w:b/>
          <w:sz w:val="20"/>
          <w:u w:val="single"/>
        </w:rPr>
        <w:t>INDIVIDUAL</w:t>
      </w:r>
      <w:r>
        <w:rPr>
          <w:b/>
          <w:spacing w:val="-13"/>
          <w:sz w:val="20"/>
          <w:u w:val="single"/>
        </w:rPr>
        <w:t> </w:t>
      </w:r>
      <w:r>
        <w:rPr>
          <w:b/>
          <w:sz w:val="20"/>
          <w:u w:val="single"/>
        </w:rPr>
        <w:t>E</w:t>
      </w:r>
      <w:r>
        <w:rPr>
          <w:b/>
          <w:spacing w:val="-2"/>
          <w:sz w:val="20"/>
          <w:u w:val="single"/>
        </w:rPr>
        <w:t> COOPERATIVAS</w:t>
      </w:r>
    </w:p>
    <w:p>
      <w:pPr>
        <w:pStyle w:val="BodyText"/>
        <w:spacing w:before="95"/>
        <w:rPr>
          <w:b/>
        </w:rPr>
      </w:pPr>
    </w:p>
    <w:p>
      <w:pPr>
        <w:spacing w:before="0"/>
        <w:ind w:left="2591" w:right="2599" w:firstLine="0"/>
        <w:jc w:val="center"/>
        <w:rPr>
          <w:b/>
          <w:sz w:val="20"/>
        </w:rPr>
      </w:pPr>
      <w:r>
        <w:rPr>
          <w:b/>
          <w:sz w:val="20"/>
          <w:u w:val="single"/>
        </w:rPr>
        <w:t>ENQUADRADAS</w:t>
      </w:r>
      <w:r>
        <w:rPr>
          <w:b/>
          <w:spacing w:val="-13"/>
          <w:sz w:val="20"/>
          <w:u w:val="single"/>
        </w:rPr>
        <w:t> </w:t>
      </w:r>
      <w:r>
        <w:rPr>
          <w:b/>
          <w:sz w:val="20"/>
          <w:u w:val="single"/>
        </w:rPr>
        <w:t>NO</w:t>
      </w:r>
      <w:r>
        <w:rPr>
          <w:b/>
          <w:spacing w:val="-12"/>
          <w:sz w:val="20"/>
          <w:u w:val="single"/>
        </w:rPr>
        <w:t> </w:t>
      </w:r>
      <w:r>
        <w:rPr>
          <w:b/>
          <w:sz w:val="20"/>
          <w:u w:val="single"/>
        </w:rPr>
        <w:t>ART.</w:t>
      </w:r>
      <w:r>
        <w:rPr>
          <w:b/>
          <w:spacing w:val="-5"/>
          <w:sz w:val="20"/>
          <w:u w:val="single"/>
        </w:rPr>
        <w:t> </w:t>
      </w:r>
      <w:r>
        <w:rPr>
          <w:b/>
          <w:sz w:val="20"/>
          <w:u w:val="single"/>
        </w:rPr>
        <w:t>34,</w:t>
      </w:r>
      <w:r>
        <w:rPr>
          <w:b/>
          <w:spacing w:val="-5"/>
          <w:sz w:val="20"/>
          <w:u w:val="single"/>
        </w:rPr>
        <w:t> </w:t>
      </w:r>
      <w:r>
        <w:rPr>
          <w:b/>
          <w:sz w:val="20"/>
          <w:u w:val="single"/>
        </w:rPr>
        <w:t>DA</w:t>
      </w:r>
      <w:r>
        <w:rPr>
          <w:b/>
          <w:spacing w:val="-13"/>
          <w:sz w:val="20"/>
          <w:u w:val="single"/>
        </w:rPr>
        <w:t> </w:t>
      </w:r>
      <w:r>
        <w:rPr>
          <w:b/>
          <w:sz w:val="20"/>
          <w:u w:val="single"/>
        </w:rPr>
        <w:t>LEI</w:t>
      </w:r>
      <w:r>
        <w:rPr>
          <w:b/>
          <w:spacing w:val="-5"/>
          <w:sz w:val="20"/>
          <w:u w:val="single"/>
        </w:rPr>
        <w:t> </w:t>
      </w:r>
      <w:r>
        <w:rPr>
          <w:b/>
          <w:sz w:val="20"/>
          <w:u w:val="single"/>
        </w:rPr>
        <w:t>Nº</w:t>
      </w:r>
      <w:r>
        <w:rPr>
          <w:b/>
          <w:spacing w:val="-5"/>
          <w:sz w:val="20"/>
          <w:u w:val="single"/>
        </w:rPr>
        <w:t> </w:t>
      </w:r>
      <w:r>
        <w:rPr>
          <w:b/>
          <w:sz w:val="20"/>
          <w:u w:val="single"/>
        </w:rPr>
        <w:t>11.488,</w:t>
      </w:r>
      <w:r>
        <w:rPr>
          <w:b/>
          <w:spacing w:val="-5"/>
          <w:sz w:val="20"/>
          <w:u w:val="single"/>
        </w:rPr>
        <w:t> </w:t>
      </w:r>
      <w:r>
        <w:rPr>
          <w:b/>
          <w:sz w:val="20"/>
          <w:u w:val="single"/>
        </w:rPr>
        <w:t>DE</w:t>
      </w:r>
      <w:r>
        <w:rPr>
          <w:b/>
          <w:spacing w:val="1"/>
          <w:sz w:val="20"/>
          <w:u w:val="single"/>
        </w:rPr>
        <w:t> </w:t>
      </w:r>
      <w:r>
        <w:rPr>
          <w:b/>
          <w:spacing w:val="-4"/>
          <w:sz w:val="20"/>
          <w:u w:val="single"/>
        </w:rPr>
        <w:t>2007</w:t>
      </w:r>
    </w:p>
    <w:p>
      <w:pPr>
        <w:spacing w:before="100"/>
        <w:ind w:left="2591" w:right="2659" w:firstLine="0"/>
        <w:jc w:val="center"/>
        <w:rPr>
          <w:b/>
          <w:sz w:val="20"/>
        </w:rPr>
      </w:pPr>
      <w:r>
        <w:rPr>
          <w:b/>
          <w:sz w:val="20"/>
        </w:rPr>
        <w:t>(</w:t>
      </w:r>
      <w:r>
        <w:rPr>
          <w:b/>
          <w:sz w:val="20"/>
          <w:u w:val="single"/>
        </w:rPr>
        <w:t>EM</w:t>
      </w:r>
      <w:r>
        <w:rPr>
          <w:b/>
          <w:spacing w:val="-8"/>
          <w:sz w:val="20"/>
          <w:u w:val="single"/>
        </w:rPr>
        <w:t> </w:t>
      </w:r>
      <w:r>
        <w:rPr>
          <w:b/>
          <w:sz w:val="20"/>
          <w:u w:val="single"/>
        </w:rPr>
        <w:t>PAPEL</w:t>
      </w:r>
      <w:r>
        <w:rPr>
          <w:b/>
          <w:spacing w:val="-15"/>
          <w:sz w:val="20"/>
          <w:u w:val="single"/>
        </w:rPr>
        <w:t> </w:t>
      </w:r>
      <w:r>
        <w:rPr>
          <w:b/>
          <w:sz w:val="20"/>
          <w:u w:val="single"/>
        </w:rPr>
        <w:t>TIMBRADO</w:t>
      </w:r>
      <w:r>
        <w:rPr>
          <w:b/>
          <w:spacing w:val="-4"/>
          <w:sz w:val="20"/>
          <w:u w:val="single"/>
        </w:rPr>
        <w:t> </w:t>
      </w:r>
      <w:r>
        <w:rPr>
          <w:b/>
          <w:sz w:val="20"/>
          <w:u w:val="single"/>
        </w:rPr>
        <w:t>DO</w:t>
      </w:r>
      <w:r>
        <w:rPr>
          <w:b/>
          <w:spacing w:val="-4"/>
          <w:sz w:val="20"/>
          <w:u w:val="single"/>
        </w:rPr>
        <w:t> </w:t>
      </w:r>
      <w:r>
        <w:rPr>
          <w:b/>
          <w:sz w:val="20"/>
          <w:u w:val="single"/>
        </w:rPr>
        <w:t>LICITANTE,</w:t>
      </w:r>
      <w:r>
        <w:rPr>
          <w:b/>
          <w:spacing w:val="-4"/>
          <w:sz w:val="20"/>
          <w:u w:val="single"/>
        </w:rPr>
        <w:t> </w:t>
      </w:r>
      <w:r>
        <w:rPr>
          <w:b/>
          <w:sz w:val="20"/>
          <w:u w:val="single"/>
        </w:rPr>
        <w:t>DISPENSADO</w:t>
      </w:r>
      <w:r>
        <w:rPr>
          <w:b/>
          <w:spacing w:val="-3"/>
          <w:sz w:val="20"/>
          <w:u w:val="single"/>
        </w:rPr>
        <w:t> </w:t>
      </w:r>
      <w:r>
        <w:rPr>
          <w:b/>
          <w:sz w:val="20"/>
          <w:u w:val="single"/>
        </w:rPr>
        <w:t>EM</w:t>
      </w:r>
      <w:r>
        <w:rPr>
          <w:b/>
          <w:spacing w:val="-4"/>
          <w:sz w:val="20"/>
          <w:u w:val="single"/>
        </w:rPr>
        <w:t> </w:t>
      </w:r>
      <w:r>
        <w:rPr>
          <w:b/>
          <w:sz w:val="20"/>
          <w:u w:val="single"/>
        </w:rPr>
        <w:t>CASO</w:t>
      </w:r>
      <w:r>
        <w:rPr>
          <w:b/>
          <w:spacing w:val="-4"/>
          <w:sz w:val="20"/>
          <w:u w:val="single"/>
        </w:rPr>
        <w:t> </w:t>
      </w:r>
      <w:r>
        <w:rPr>
          <w:b/>
          <w:sz w:val="20"/>
          <w:u w:val="single"/>
        </w:rPr>
        <w:t>DE</w:t>
      </w:r>
      <w:r>
        <w:rPr>
          <w:b/>
          <w:spacing w:val="-4"/>
          <w:sz w:val="20"/>
          <w:u w:val="single"/>
        </w:rPr>
        <w:t> </w:t>
      </w:r>
      <w:r>
        <w:rPr>
          <w:b/>
          <w:sz w:val="20"/>
          <w:u w:val="single"/>
        </w:rPr>
        <w:t>CARIMBO</w:t>
      </w:r>
      <w:r>
        <w:rPr>
          <w:b/>
          <w:spacing w:val="-4"/>
          <w:sz w:val="20"/>
          <w:u w:val="single"/>
        </w:rPr>
        <w:t> </w:t>
      </w:r>
      <w:r>
        <w:rPr>
          <w:b/>
          <w:sz w:val="20"/>
          <w:u w:val="single"/>
        </w:rPr>
        <w:t>COM</w:t>
      </w:r>
      <w:r>
        <w:rPr>
          <w:b/>
          <w:spacing w:val="-3"/>
          <w:sz w:val="20"/>
          <w:u w:val="single"/>
        </w:rPr>
        <w:t> </w:t>
      </w:r>
      <w:r>
        <w:rPr>
          <w:b/>
          <w:spacing w:val="-2"/>
          <w:sz w:val="20"/>
          <w:u w:val="single"/>
        </w:rPr>
        <w:t>CNPJ)</w:t>
      </w:r>
    </w:p>
    <w:p>
      <w:pPr>
        <w:pStyle w:val="BodyText"/>
        <w:spacing w:before="20"/>
        <w:rPr>
          <w:b/>
        </w:rPr>
      </w:pPr>
    </w:p>
    <w:p>
      <w:pPr>
        <w:pStyle w:val="BodyText"/>
        <w:ind w:left="439"/>
      </w:pPr>
      <w:r>
        <w:rPr/>
        <w:t>Local</w:t>
      </w:r>
      <w:r>
        <w:rPr>
          <w:spacing w:val="-1"/>
        </w:rPr>
        <w:t> </w:t>
      </w:r>
      <w:r>
        <w:rPr/>
        <w:t>e</w:t>
      </w:r>
      <w:r>
        <w:rPr>
          <w:spacing w:val="-1"/>
        </w:rPr>
        <w:t> </w:t>
      </w:r>
      <w:r>
        <w:rPr>
          <w:spacing w:val="-2"/>
        </w:rPr>
        <w:t>data:</w:t>
      </w:r>
    </w:p>
    <w:p>
      <w:pPr>
        <w:pStyle w:val="BodyText"/>
        <w:spacing w:before="145"/>
        <w:ind w:left="439"/>
      </w:pPr>
      <w:r>
        <w:rPr>
          <w:spacing w:val="-10"/>
        </w:rPr>
        <w:t>À</w:t>
      </w:r>
    </w:p>
    <w:p>
      <w:pPr>
        <w:pStyle w:val="BodyText"/>
        <w:spacing w:before="145"/>
        <w:ind w:left="4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439"/>
      </w:pPr>
      <w:r>
        <w:rPr/>
        <w:t>Prezados</w:t>
      </w:r>
      <w:r>
        <w:rPr>
          <w:spacing w:val="-3"/>
        </w:rPr>
        <w:t> </w:t>
      </w:r>
      <w:r>
        <w:rPr>
          <w:spacing w:val="-2"/>
        </w:rPr>
        <w:t>Senhores</w:t>
      </w:r>
    </w:p>
    <w:p>
      <w:pPr>
        <w:spacing w:before="145"/>
        <w:ind w:left="439" w:right="0" w:firstLine="0"/>
        <w:jc w:val="left"/>
        <w:rPr>
          <w:b/>
          <w:sz w:val="20"/>
        </w:rPr>
      </w:pPr>
      <w:r>
        <w:rPr>
          <w:sz w:val="20"/>
        </w:rPr>
        <w:t>Ref.</w:t>
      </w:r>
      <w:r>
        <w:rPr>
          <w:spacing w:val="-2"/>
          <w:sz w:val="20"/>
        </w:rPr>
        <w:t> </w:t>
      </w:r>
      <w:r>
        <w:rPr>
          <w:sz w:val="20"/>
        </w:rPr>
        <w:t>Edital</w:t>
      </w:r>
      <w:r>
        <w:rPr>
          <w:spacing w:val="-2"/>
          <w:sz w:val="20"/>
        </w:rPr>
        <w:t> </w:t>
      </w:r>
      <w:r>
        <w:rPr>
          <w:sz w:val="20"/>
        </w:rPr>
        <w:t>de</w:t>
      </w:r>
      <w:r>
        <w:rPr>
          <w:spacing w:val="-1"/>
          <w:sz w:val="20"/>
        </w:rPr>
        <w:t> </w:t>
      </w:r>
      <w:r>
        <w:rPr>
          <w:sz w:val="20"/>
        </w:rPr>
        <w:t>Licitação</w:t>
      </w:r>
      <w:r>
        <w:rPr>
          <w:spacing w:val="-2"/>
          <w:sz w:val="20"/>
        </w:rPr>
        <w:t> </w:t>
      </w:r>
      <w:r>
        <w:rPr>
          <w:sz w:val="20"/>
        </w:rPr>
        <w:t>por </w:t>
      </w:r>
      <w:r>
        <w:rPr>
          <w:b/>
          <w:sz w:val="20"/>
        </w:rPr>
        <w:t>Pregão</w:t>
      </w:r>
      <w:r>
        <w:rPr>
          <w:b/>
          <w:spacing w:val="-2"/>
          <w:sz w:val="20"/>
        </w:rPr>
        <w:t> </w:t>
      </w:r>
      <w:r>
        <w:rPr>
          <w:b/>
          <w:sz w:val="20"/>
        </w:rPr>
        <w:t>Eletrônico</w:t>
      </w:r>
      <w:r>
        <w:rPr>
          <w:b/>
          <w:spacing w:val="-1"/>
          <w:sz w:val="20"/>
        </w:rPr>
        <w:t> </w:t>
      </w:r>
      <w:r>
        <w:rPr>
          <w:b/>
          <w:spacing w:val="-2"/>
          <w:sz w:val="20"/>
        </w:rPr>
        <w:t>nº219/2024:</w:t>
      </w:r>
    </w:p>
    <w:p>
      <w:pPr>
        <w:pStyle w:val="BodyText"/>
        <w:rPr>
          <w:b/>
        </w:rPr>
      </w:pPr>
    </w:p>
    <w:p>
      <w:pPr>
        <w:pStyle w:val="BodyText"/>
        <w:spacing w:before="60"/>
        <w:rPr>
          <w:b/>
        </w:rPr>
      </w:pPr>
    </w:p>
    <w:p>
      <w:pPr>
        <w:pStyle w:val="BodyText"/>
        <w:spacing w:line="312" w:lineRule="auto"/>
        <w:ind w:left="439" w:right="43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84"/>
      </w:pPr>
    </w:p>
    <w:p>
      <w:pPr>
        <w:pStyle w:val="BodyText"/>
        <w:ind w:left="5119"/>
      </w:pPr>
      <w:r>
        <w:rPr>
          <w:spacing w:val="-2"/>
        </w:rPr>
        <w:t>ENTIDADE</w:t>
      </w:r>
    </w:p>
    <w:p>
      <w:pPr>
        <w:pStyle w:val="BodyText"/>
        <w:spacing w:line="312" w:lineRule="auto" w:before="145"/>
        <w:ind w:left="87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spacing w:after="0" w:line="312" w:lineRule="auto"/>
        <w:sectPr>
          <w:pgSz w:w="15840" w:h="24480"/>
          <w:pgMar w:top="520" w:bottom="280" w:left="460" w:right="540"/>
        </w:sectPr>
      </w:pPr>
    </w:p>
    <w:p>
      <w:pPr>
        <w:pStyle w:val="Heading3"/>
        <w:spacing w:before="78"/>
        <w:ind w:left="737"/>
      </w:pPr>
      <w:r>
        <w:rPr/>
        <mc:AlternateContent>
          <mc:Choice Requires="wps">
            <w:drawing>
              <wp:anchor distT="0" distB="0" distL="0" distR="0" allowOverlap="1" layoutInCell="1" locked="0" behindDoc="0" simplePos="0" relativeHeight="15738368">
                <wp:simplePos x="0" y="0"/>
                <wp:positionH relativeFrom="page">
                  <wp:posOffset>2187994</wp:posOffset>
                </wp:positionH>
                <wp:positionV relativeFrom="paragraph">
                  <wp:posOffset>177773</wp:posOffset>
                </wp:positionV>
                <wp:extent cx="6806565" cy="10160"/>
                <wp:effectExtent l="0" t="0" r="0" b="0"/>
                <wp:wrapNone/>
                <wp:docPr id="34" name="Graphic 34"/>
                <wp:cNvGraphicFramePr>
                  <a:graphicFrameLocks/>
                </wp:cNvGraphicFramePr>
                <a:graphic>
                  <a:graphicData uri="http://schemas.microsoft.com/office/word/2010/wordprocessingShape">
                    <wps:wsp>
                      <wps:cNvPr id="34" name="Graphic 34"/>
                      <wps:cNvSpPr/>
                      <wps:spPr>
                        <a:xfrm>
                          <a:off x="0" y="0"/>
                          <a:ext cx="6806565" cy="10160"/>
                        </a:xfrm>
                        <a:custGeom>
                          <a:avLst/>
                          <a:gdLst/>
                          <a:ahLst/>
                          <a:cxnLst/>
                          <a:rect l="l" t="t" r="r" b="b"/>
                          <a:pathLst>
                            <a:path w="6806565" h="10160">
                              <a:moveTo>
                                <a:pt x="6806514" y="0"/>
                              </a:moveTo>
                              <a:lnTo>
                                <a:pt x="3725087" y="0"/>
                              </a:lnTo>
                              <a:lnTo>
                                <a:pt x="3690112" y="12"/>
                              </a:lnTo>
                              <a:lnTo>
                                <a:pt x="1149908" y="0"/>
                              </a:lnTo>
                              <a:lnTo>
                                <a:pt x="0" y="0"/>
                              </a:lnTo>
                              <a:lnTo>
                                <a:pt x="0" y="9525"/>
                              </a:lnTo>
                              <a:lnTo>
                                <a:pt x="1149908" y="9525"/>
                              </a:lnTo>
                              <a:lnTo>
                                <a:pt x="3690112" y="9525"/>
                              </a:lnTo>
                              <a:lnTo>
                                <a:pt x="3725087" y="9537"/>
                              </a:lnTo>
                              <a:lnTo>
                                <a:pt x="6806514" y="9525"/>
                              </a:lnTo>
                              <a:lnTo>
                                <a:pt x="680651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72.283005pt;margin-top:13.997944pt;width:535.950pt;height:.8pt;mso-position-horizontal-relative:page;mso-position-vertical-relative:paragraph;z-index:15738368" id="docshape30" coordorigin="3446,280" coordsize="10719,16" path="m14165,280l9312,280,9257,280,5257,280,3446,280,3446,295,5257,295,9257,295,9312,295,14165,295,14165,280xe" filled="true" fillcolor="#000000" stroked="false">
                <v:path arrowok="t"/>
                <v:fill type="solid"/>
                <w10:wrap type="none"/>
              </v:shape>
            </w:pict>
          </mc:Fallback>
        </mc:AlternateContent>
      </w:r>
      <w:r>
        <w:rPr>
          <w:u w:val="single"/>
        </w:rPr>
        <w:t>ANEXO</w:t>
      </w:r>
      <w:r>
        <w:rPr>
          <w:spacing w:val="-13"/>
          <w:u w:val="single"/>
        </w:rPr>
        <w:t> </w:t>
      </w:r>
      <w:r>
        <w:rPr>
          <w:u w:val="single"/>
        </w:rPr>
        <w:t>IX</w:t>
      </w:r>
      <w:r>
        <w:rPr>
          <w:spacing w:val="-12"/>
          <w:u w:val="single"/>
        </w:rPr>
        <w:t> </w:t>
      </w:r>
      <w:r>
        <w:rPr>
          <w:u w:val="single"/>
        </w:rPr>
        <w:t>-</w:t>
      </w:r>
      <w:r>
        <w:rPr>
          <w:spacing w:val="-9"/>
          <w:u w:val="single"/>
        </w:rPr>
        <w:t> </w:t>
      </w:r>
      <w:r>
        <w:rPr>
          <w:u w:val="single"/>
        </w:rPr>
        <w:t>DECLARAÇ</w:t>
      </w:r>
      <w:r>
        <w:rPr/>
        <w:t>ÃO</w:t>
      </w:r>
      <w:r>
        <w:rPr>
          <w:spacing w:val="-5"/>
        </w:rPr>
        <w:t> </w:t>
      </w:r>
      <w:r>
        <w:rPr/>
        <w:t>DE</w:t>
      </w:r>
      <w:r>
        <w:rPr>
          <w:spacing w:val="-6"/>
        </w:rPr>
        <w:t> </w:t>
      </w:r>
      <w:r>
        <w:rPr/>
        <w:t>ELABORAÇÃO</w:t>
      </w:r>
      <w:r>
        <w:rPr>
          <w:spacing w:val="-6"/>
        </w:rPr>
        <w:t> </w:t>
      </w:r>
      <w:r>
        <w:rPr/>
        <w:t>INDEPENDENTE</w:t>
      </w:r>
      <w:r>
        <w:rPr>
          <w:spacing w:val="-5"/>
        </w:rPr>
        <w:t> </w:t>
      </w:r>
      <w:r>
        <w:rPr/>
        <w:t>DE</w:t>
      </w:r>
      <w:r>
        <w:rPr>
          <w:spacing w:val="-6"/>
        </w:rPr>
        <w:t> </w:t>
      </w:r>
      <w:r>
        <w:rPr/>
        <w:t>PROPOSTA</w:t>
      </w:r>
      <w:r>
        <w:rPr>
          <w:spacing w:val="-13"/>
        </w:rPr>
        <w:t> </w:t>
      </w:r>
      <w:r>
        <w:rPr/>
        <w:t>PARA ATENDIMENTO</w:t>
      </w:r>
      <w:r>
        <w:rPr>
          <w:spacing w:val="-12"/>
        </w:rPr>
        <w:t> </w:t>
      </w:r>
      <w:r>
        <w:rPr/>
        <w:t>AO</w:t>
      </w:r>
      <w:r>
        <w:rPr>
          <w:spacing w:val="-6"/>
        </w:rPr>
        <w:t> </w:t>
      </w:r>
      <w:r>
        <w:rPr/>
        <w:t>DECRETO</w:t>
      </w:r>
      <w:r>
        <w:rPr>
          <w:spacing w:val="-6"/>
        </w:rPr>
        <w:t> </w:t>
      </w:r>
      <w:r>
        <w:rPr/>
        <w:t>ESTADUAL</w:t>
      </w:r>
      <w:r>
        <w:rPr>
          <w:spacing w:val="-12"/>
        </w:rPr>
        <w:t> </w:t>
      </w:r>
      <w:r>
        <w:rPr/>
        <w:t>Nº</w:t>
      </w:r>
      <w:r>
        <w:rPr>
          <w:spacing w:val="-6"/>
        </w:rPr>
        <w:t> </w:t>
      </w:r>
      <w:r>
        <w:rPr/>
        <w:t>43.150,</w:t>
      </w:r>
      <w:r>
        <w:rPr>
          <w:b w:val="0"/>
          <w:spacing w:val="-9"/>
          <w:u w:val="single"/>
        </w:rPr>
        <w:t> </w:t>
      </w:r>
      <w:r>
        <w:rPr>
          <w:spacing w:val="-5"/>
          <w:u w:val="single"/>
        </w:rPr>
        <w:t>DE</w:t>
      </w:r>
    </w:p>
    <w:p>
      <w:pPr>
        <w:pStyle w:val="BodyText"/>
        <w:spacing w:before="95"/>
        <w:rPr>
          <w:b/>
        </w:rPr>
      </w:pPr>
    </w:p>
    <w:p>
      <w:pPr>
        <w:spacing w:before="0"/>
        <w:ind w:left="2591" w:right="2599" w:firstLine="0"/>
        <w:jc w:val="center"/>
        <w:rPr>
          <w:b/>
          <w:sz w:val="20"/>
        </w:rPr>
      </w:pPr>
      <w:r>
        <w:rPr>
          <w:b/>
          <w:spacing w:val="-2"/>
          <w:sz w:val="20"/>
          <w:u w:val="single"/>
        </w:rPr>
        <w:t>24/08/11</w:t>
      </w:r>
    </w:p>
    <w:p>
      <w:pPr>
        <w:pStyle w:val="BodyText"/>
        <w:spacing w:before="143"/>
        <w:rPr>
          <w:b/>
          <w:sz w:val="22"/>
        </w:rPr>
      </w:pPr>
    </w:p>
    <w:p>
      <w:pPr>
        <w:pStyle w:val="Heading1"/>
        <w:rPr>
          <w:u w:val="none"/>
        </w:rPr>
      </w:pPr>
      <w:r>
        <w:rPr/>
        <mc:AlternateContent>
          <mc:Choice Requires="wps">
            <w:drawing>
              <wp:anchor distT="0" distB="0" distL="0" distR="0" allowOverlap="1" layoutInCell="1" locked="0" behindDoc="0" simplePos="0" relativeHeight="15738880">
                <wp:simplePos x="0" y="0"/>
                <wp:positionH relativeFrom="page">
                  <wp:posOffset>2119163</wp:posOffset>
                </wp:positionH>
                <wp:positionV relativeFrom="paragraph">
                  <wp:posOffset>140348</wp:posOffset>
                </wp:positionV>
                <wp:extent cx="9525" cy="9525"/>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9525" cy="9525"/>
                        </a:xfrm>
                        <a:custGeom>
                          <a:avLst/>
                          <a:gdLst/>
                          <a:ahLst/>
                          <a:cxnLst/>
                          <a:rect l="l" t="t" r="r" b="b"/>
                          <a:pathLst>
                            <a:path w="9525" h="9525">
                              <a:moveTo>
                                <a:pt x="9024" y="9524"/>
                              </a:moveTo>
                              <a:lnTo>
                                <a:pt x="0" y="9524"/>
                              </a:lnTo>
                              <a:lnTo>
                                <a:pt x="0" y="0"/>
                              </a:lnTo>
                              <a:lnTo>
                                <a:pt x="9024" y="0"/>
                              </a:lnTo>
                              <a:lnTo>
                                <a:pt x="9024"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66.863266pt;margin-top:11.051086pt;width:.710601pt;height:.75pt;mso-position-horizontal-relative:page;mso-position-vertical-relative:paragraph;z-index:15738880" id="docshape31" filled="true" fillcolor="#000000" stroked="false">
                <v:fill type="solid"/>
                <w10:wrap type="none"/>
              </v:rect>
            </w:pict>
          </mc:Fallback>
        </mc:AlternateConten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p>
    <w:p>
      <w:pPr>
        <w:pStyle w:val="BodyText"/>
        <w:spacing w:before="23"/>
        <w:rPr>
          <w:sz w:val="22"/>
        </w:rPr>
      </w:pPr>
    </w:p>
    <w:p>
      <w:pPr>
        <w:pStyle w:val="BodyText"/>
        <w:ind w:left="439"/>
      </w:pPr>
      <w:r>
        <w:rPr/>
        <w:t>Local</w:t>
      </w:r>
      <w:r>
        <w:rPr>
          <w:spacing w:val="-1"/>
        </w:rPr>
        <w:t> </w:t>
      </w:r>
      <w:r>
        <w:rPr/>
        <w:t>e</w:t>
      </w:r>
      <w:r>
        <w:rPr>
          <w:spacing w:val="-1"/>
        </w:rPr>
        <w:t> </w:t>
      </w:r>
      <w:r>
        <w:rPr>
          <w:spacing w:val="-2"/>
        </w:rPr>
        <w:t>data:</w:t>
      </w:r>
    </w:p>
    <w:p>
      <w:pPr>
        <w:pStyle w:val="BodyText"/>
        <w:spacing w:before="145"/>
        <w:ind w:left="439"/>
      </w:pPr>
      <w:r>
        <w:rPr>
          <w:spacing w:val="-10"/>
        </w:rPr>
        <w:t>À</w:t>
      </w:r>
    </w:p>
    <w:p>
      <w:pPr>
        <w:pStyle w:val="BodyText"/>
        <w:spacing w:before="145"/>
        <w:ind w:left="4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439"/>
      </w:pPr>
      <w:r>
        <w:rPr/>
        <w:t>Prezados</w:t>
      </w:r>
      <w:r>
        <w:rPr>
          <w:spacing w:val="-3"/>
        </w:rPr>
        <w:t> </w:t>
      </w:r>
      <w:r>
        <w:rPr>
          <w:spacing w:val="-2"/>
        </w:rPr>
        <w:t>Senhores</w:t>
      </w:r>
    </w:p>
    <w:p>
      <w:pPr>
        <w:spacing w:before="145"/>
        <w:ind w:left="439" w:right="0" w:firstLine="0"/>
        <w:jc w:val="left"/>
        <w:rPr>
          <w:b/>
          <w:sz w:val="20"/>
        </w:rPr>
      </w:pPr>
      <w:r>
        <w:rPr>
          <w:sz w:val="20"/>
        </w:rPr>
        <w:t>Ref.</w:t>
      </w:r>
      <w:r>
        <w:rPr>
          <w:spacing w:val="-2"/>
          <w:sz w:val="20"/>
        </w:rPr>
        <w:t> </w:t>
      </w:r>
      <w:r>
        <w:rPr>
          <w:sz w:val="20"/>
        </w:rPr>
        <w:t>Edital</w:t>
      </w:r>
      <w:r>
        <w:rPr>
          <w:spacing w:val="-2"/>
          <w:sz w:val="20"/>
        </w:rPr>
        <w:t> </w:t>
      </w:r>
      <w:r>
        <w:rPr>
          <w:sz w:val="20"/>
        </w:rPr>
        <w:t>de</w:t>
      </w:r>
      <w:r>
        <w:rPr>
          <w:spacing w:val="-1"/>
          <w:sz w:val="20"/>
        </w:rPr>
        <w:t> </w:t>
      </w:r>
      <w:r>
        <w:rPr>
          <w:sz w:val="20"/>
        </w:rPr>
        <w:t>Licitação</w:t>
      </w:r>
      <w:r>
        <w:rPr>
          <w:spacing w:val="-2"/>
          <w:sz w:val="20"/>
        </w:rPr>
        <w:t> </w:t>
      </w:r>
      <w:r>
        <w:rPr>
          <w:sz w:val="20"/>
        </w:rPr>
        <w:t>por </w:t>
      </w:r>
      <w:r>
        <w:rPr>
          <w:b/>
          <w:sz w:val="20"/>
        </w:rPr>
        <w:t>Pregão</w:t>
      </w:r>
      <w:r>
        <w:rPr>
          <w:b/>
          <w:spacing w:val="-2"/>
          <w:sz w:val="20"/>
        </w:rPr>
        <w:t> </w:t>
      </w:r>
      <w:r>
        <w:rPr>
          <w:b/>
          <w:sz w:val="20"/>
        </w:rPr>
        <w:t>Eletrônico</w:t>
      </w:r>
      <w:r>
        <w:rPr>
          <w:b/>
          <w:spacing w:val="-1"/>
          <w:sz w:val="20"/>
        </w:rPr>
        <w:t> </w:t>
      </w:r>
      <w:r>
        <w:rPr>
          <w:b/>
          <w:spacing w:val="-2"/>
          <w:sz w:val="20"/>
        </w:rPr>
        <w:t>nº219/2024:</w:t>
      </w:r>
    </w:p>
    <w:p>
      <w:pPr>
        <w:pStyle w:val="BodyText"/>
        <w:rPr>
          <w:b/>
        </w:rPr>
      </w:pPr>
    </w:p>
    <w:p>
      <w:pPr>
        <w:pStyle w:val="BodyText"/>
        <w:spacing w:before="60"/>
        <w:rPr>
          <w:b/>
        </w:rPr>
      </w:pPr>
    </w:p>
    <w:p>
      <w:pPr>
        <w:pStyle w:val="BodyText"/>
        <w:spacing w:line="312" w:lineRule="auto"/>
        <w:ind w:left="439" w:right="318"/>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sob as penas da lei, em especial o art. 299 do Código Penal Brasileiro, que:</w:t>
      </w:r>
    </w:p>
    <w:p>
      <w:pPr>
        <w:pStyle w:val="BodyText"/>
      </w:pPr>
    </w:p>
    <w:p>
      <w:pPr>
        <w:pStyle w:val="BodyText"/>
        <w:spacing w:before="112"/>
      </w:pPr>
    </w:p>
    <w:p>
      <w:pPr>
        <w:pStyle w:val="ListParagraph"/>
        <w:numPr>
          <w:ilvl w:val="3"/>
          <w:numId w:val="52"/>
        </w:numPr>
        <w:tabs>
          <w:tab w:pos="774" w:val="left" w:leader="none"/>
          <w:tab w:pos="934" w:val="left" w:leader="none"/>
        </w:tabs>
        <w:spacing w:line="360" w:lineRule="auto" w:before="0" w:after="0"/>
        <w:ind w:left="934" w:right="133" w:hanging="359"/>
        <w:jc w:val="left"/>
        <w:rPr>
          <w:sz w:val="20"/>
        </w:rPr>
      </w:pPr>
      <w:r>
        <w:rPr>
          <w:sz w:val="20"/>
        </w:rPr>
        <w:t>A</w:t>
      </w:r>
      <w:r>
        <w:rPr>
          <w:spacing w:val="-3"/>
          <w:sz w:val="20"/>
        </w:rPr>
        <w:t> </w:t>
      </w:r>
      <w:r>
        <w:rPr>
          <w:sz w:val="20"/>
        </w:rPr>
        <w:t>proposta anexa foi elaborada de maneira independente, e que o conteúdo da proposta anexa não foi, no todo ou em parte, direta ou indiretamente, informado a, </w:t>
      </w:r>
      <w:r>
        <w:rPr>
          <w:sz w:val="20"/>
        </w:rPr>
        <w:t>discutido</w:t>
      </w:r>
      <w:r>
        <w:rPr>
          <w:spacing w:val="40"/>
          <w:sz w:val="20"/>
        </w:rPr>
        <w:t> </w:t>
      </w:r>
      <w:r>
        <w:rPr>
          <w:sz w:val="20"/>
        </w:rPr>
        <w:t>com ou recebido de qualquer outro participante potencial ou de fato do Processo nº.</w:t>
      </w:r>
      <w:r>
        <w:rPr>
          <w:b/>
          <w:sz w:val="20"/>
        </w:rPr>
        <w:t>SEI-260007/009688/2024</w:t>
      </w:r>
      <w:r>
        <w:rPr>
          <w:sz w:val="20"/>
        </w:rPr>
        <w:t>, por qualquer meio ou por qualquer pessoa;</w:t>
      </w:r>
    </w:p>
    <w:p>
      <w:pPr>
        <w:pStyle w:val="ListParagraph"/>
        <w:numPr>
          <w:ilvl w:val="3"/>
          <w:numId w:val="52"/>
        </w:numPr>
        <w:tabs>
          <w:tab w:pos="798" w:val="left" w:leader="none"/>
          <w:tab w:pos="934" w:val="left" w:leader="none"/>
        </w:tabs>
        <w:spacing w:line="360" w:lineRule="auto" w:before="60" w:after="0"/>
        <w:ind w:left="934" w:right="133" w:hanging="360"/>
        <w:jc w:val="left"/>
        <w:rPr>
          <w:sz w:val="20"/>
        </w:rPr>
      </w:pPr>
      <w:r>
        <w:rPr>
          <w:sz w:val="20"/>
        </w:rPr>
        <w:t>A</w:t>
      </w:r>
      <w:r>
        <w:rPr>
          <w:spacing w:val="23"/>
          <w:sz w:val="20"/>
        </w:rPr>
        <w:t> </w:t>
      </w:r>
      <w:r>
        <w:rPr>
          <w:sz w:val="20"/>
        </w:rPr>
        <w:t>intenção</w:t>
      </w:r>
      <w:r>
        <w:rPr>
          <w:spacing w:val="34"/>
          <w:sz w:val="20"/>
        </w:rPr>
        <w:t> </w:t>
      </w:r>
      <w:r>
        <w:rPr>
          <w:sz w:val="20"/>
        </w:rPr>
        <w:t>de</w:t>
      </w:r>
      <w:r>
        <w:rPr>
          <w:spacing w:val="34"/>
          <w:sz w:val="20"/>
        </w:rPr>
        <w:t> </w:t>
      </w:r>
      <w:r>
        <w:rPr>
          <w:sz w:val="20"/>
        </w:rPr>
        <w:t>apresentar</w:t>
      </w:r>
      <w:r>
        <w:rPr>
          <w:spacing w:val="34"/>
          <w:sz w:val="20"/>
        </w:rPr>
        <w:t> </w:t>
      </w:r>
      <w:r>
        <w:rPr>
          <w:sz w:val="20"/>
        </w:rPr>
        <w:t>a</w:t>
      </w:r>
      <w:r>
        <w:rPr>
          <w:spacing w:val="34"/>
          <w:sz w:val="20"/>
        </w:rPr>
        <w:t> </w:t>
      </w:r>
      <w:r>
        <w:rPr>
          <w:sz w:val="20"/>
        </w:rPr>
        <w:t>proposta</w:t>
      </w:r>
      <w:r>
        <w:rPr>
          <w:spacing w:val="34"/>
          <w:sz w:val="20"/>
        </w:rPr>
        <w:t> </w:t>
      </w:r>
      <w:r>
        <w:rPr>
          <w:sz w:val="20"/>
        </w:rPr>
        <w:t>anexa</w:t>
      </w:r>
      <w:r>
        <w:rPr>
          <w:spacing w:val="34"/>
          <w:sz w:val="20"/>
        </w:rPr>
        <w:t> </w:t>
      </w:r>
      <w:r>
        <w:rPr>
          <w:sz w:val="20"/>
        </w:rPr>
        <w:t>não</w:t>
      </w:r>
      <w:r>
        <w:rPr>
          <w:spacing w:val="34"/>
          <w:sz w:val="20"/>
        </w:rPr>
        <w:t> </w:t>
      </w:r>
      <w:r>
        <w:rPr>
          <w:sz w:val="20"/>
        </w:rPr>
        <w:t>foi</w:t>
      </w:r>
      <w:r>
        <w:rPr>
          <w:spacing w:val="34"/>
          <w:sz w:val="20"/>
        </w:rPr>
        <w:t> </w:t>
      </w:r>
      <w:r>
        <w:rPr>
          <w:sz w:val="20"/>
        </w:rPr>
        <w:t>informada</w:t>
      </w:r>
      <w:r>
        <w:rPr>
          <w:spacing w:val="34"/>
          <w:sz w:val="20"/>
        </w:rPr>
        <w:t> </w:t>
      </w:r>
      <w:r>
        <w:rPr>
          <w:sz w:val="20"/>
        </w:rPr>
        <w:t>a,</w:t>
      </w:r>
      <w:r>
        <w:rPr>
          <w:spacing w:val="34"/>
          <w:sz w:val="20"/>
        </w:rPr>
        <w:t> </w:t>
      </w:r>
      <w:r>
        <w:rPr>
          <w:sz w:val="20"/>
        </w:rPr>
        <w:t>discutida</w:t>
      </w:r>
      <w:r>
        <w:rPr>
          <w:spacing w:val="34"/>
          <w:sz w:val="20"/>
        </w:rPr>
        <w:t> </w:t>
      </w:r>
      <w:r>
        <w:rPr>
          <w:sz w:val="20"/>
        </w:rPr>
        <w:t>com</w:t>
      </w:r>
      <w:r>
        <w:rPr>
          <w:spacing w:val="34"/>
          <w:sz w:val="20"/>
        </w:rPr>
        <w:t> </w:t>
      </w:r>
      <w:r>
        <w:rPr>
          <w:sz w:val="20"/>
        </w:rPr>
        <w:t>ou</w:t>
      </w:r>
      <w:r>
        <w:rPr>
          <w:spacing w:val="34"/>
          <w:sz w:val="20"/>
        </w:rPr>
        <w:t> </w:t>
      </w:r>
      <w:r>
        <w:rPr>
          <w:sz w:val="20"/>
        </w:rPr>
        <w:t>recebida</w:t>
      </w:r>
      <w:r>
        <w:rPr>
          <w:spacing w:val="34"/>
          <w:sz w:val="20"/>
        </w:rPr>
        <w:t> </w:t>
      </w:r>
      <w:r>
        <w:rPr>
          <w:sz w:val="20"/>
        </w:rPr>
        <w:t>de</w:t>
      </w:r>
      <w:r>
        <w:rPr>
          <w:spacing w:val="34"/>
          <w:sz w:val="20"/>
        </w:rPr>
        <w:t> </w:t>
      </w:r>
      <w:r>
        <w:rPr>
          <w:sz w:val="20"/>
        </w:rPr>
        <w:t>qualquer</w:t>
      </w:r>
      <w:r>
        <w:rPr>
          <w:spacing w:val="34"/>
          <w:sz w:val="20"/>
        </w:rPr>
        <w:t> </w:t>
      </w:r>
      <w:r>
        <w:rPr>
          <w:sz w:val="20"/>
        </w:rPr>
        <w:t>outro</w:t>
      </w:r>
      <w:r>
        <w:rPr>
          <w:spacing w:val="34"/>
          <w:sz w:val="20"/>
        </w:rPr>
        <w:t> </w:t>
      </w:r>
      <w:r>
        <w:rPr>
          <w:sz w:val="20"/>
        </w:rPr>
        <w:t>participante</w:t>
      </w:r>
      <w:r>
        <w:rPr>
          <w:spacing w:val="34"/>
          <w:sz w:val="20"/>
        </w:rPr>
        <w:t> </w:t>
      </w:r>
      <w:r>
        <w:rPr>
          <w:sz w:val="20"/>
        </w:rPr>
        <w:t>potencial</w:t>
      </w:r>
      <w:r>
        <w:rPr>
          <w:spacing w:val="34"/>
          <w:sz w:val="20"/>
        </w:rPr>
        <w:t> </w:t>
      </w:r>
      <w:r>
        <w:rPr>
          <w:sz w:val="20"/>
        </w:rPr>
        <w:t>ou</w:t>
      </w:r>
      <w:r>
        <w:rPr>
          <w:spacing w:val="34"/>
          <w:sz w:val="20"/>
        </w:rPr>
        <w:t> </w:t>
      </w:r>
      <w:r>
        <w:rPr>
          <w:sz w:val="20"/>
        </w:rPr>
        <w:t>de</w:t>
      </w:r>
      <w:r>
        <w:rPr>
          <w:spacing w:val="34"/>
          <w:sz w:val="20"/>
        </w:rPr>
        <w:t> </w:t>
      </w:r>
      <w:r>
        <w:rPr>
          <w:sz w:val="20"/>
        </w:rPr>
        <w:t>fato</w:t>
      </w:r>
      <w:r>
        <w:rPr>
          <w:spacing w:val="34"/>
          <w:sz w:val="20"/>
        </w:rPr>
        <w:t> </w:t>
      </w:r>
      <w:r>
        <w:rPr>
          <w:sz w:val="20"/>
        </w:rPr>
        <w:t>do</w:t>
      </w:r>
      <w:r>
        <w:rPr>
          <w:spacing w:val="34"/>
          <w:sz w:val="20"/>
        </w:rPr>
        <w:t> </w:t>
      </w:r>
      <w:r>
        <w:rPr>
          <w:sz w:val="20"/>
        </w:rPr>
        <w:t>Processo</w:t>
      </w:r>
      <w:r>
        <w:rPr>
          <w:spacing w:val="34"/>
          <w:sz w:val="20"/>
        </w:rPr>
        <w:t> </w:t>
      </w:r>
      <w:r>
        <w:rPr>
          <w:sz w:val="20"/>
        </w:rPr>
        <w:t>nº.</w:t>
      </w:r>
      <w:r>
        <w:rPr>
          <w:spacing w:val="34"/>
          <w:sz w:val="20"/>
        </w:rPr>
        <w:t> </w:t>
      </w:r>
      <w:r>
        <w:rPr>
          <w:b/>
          <w:sz w:val="20"/>
        </w:rPr>
        <w:t>SEI- 260007/009688/2024</w:t>
      </w:r>
      <w:r>
        <w:rPr>
          <w:sz w:val="20"/>
        </w:rPr>
        <w:t>, por qualquer meio ou por qualquer pessoa;</w:t>
      </w:r>
    </w:p>
    <w:p>
      <w:pPr>
        <w:pStyle w:val="ListParagraph"/>
        <w:numPr>
          <w:ilvl w:val="3"/>
          <w:numId w:val="52"/>
        </w:numPr>
        <w:tabs>
          <w:tab w:pos="783" w:val="left" w:leader="none"/>
        </w:tabs>
        <w:spacing w:line="240" w:lineRule="auto" w:before="75" w:after="0"/>
        <w:ind w:left="783" w:right="0" w:hanging="207"/>
        <w:jc w:val="left"/>
        <w:rPr>
          <w:b/>
          <w:sz w:val="20"/>
        </w:rPr>
      </w:pPr>
      <w:r>
        <w:rPr>
          <w:sz w:val="20"/>
        </w:rPr>
        <w:t>Que</w:t>
      </w:r>
      <w:r>
        <w:rPr>
          <w:spacing w:val="7"/>
          <w:sz w:val="20"/>
        </w:rPr>
        <w:t> </w:t>
      </w:r>
      <w:r>
        <w:rPr>
          <w:sz w:val="20"/>
        </w:rPr>
        <w:t>não</w:t>
      </w:r>
      <w:r>
        <w:rPr>
          <w:spacing w:val="7"/>
          <w:sz w:val="20"/>
        </w:rPr>
        <w:t> </w:t>
      </w:r>
      <w:r>
        <w:rPr>
          <w:sz w:val="20"/>
        </w:rPr>
        <w:t>tentou,</w:t>
      </w:r>
      <w:r>
        <w:rPr>
          <w:spacing w:val="7"/>
          <w:sz w:val="20"/>
        </w:rPr>
        <w:t> </w:t>
      </w:r>
      <w:r>
        <w:rPr>
          <w:sz w:val="20"/>
        </w:rPr>
        <w:t>por</w:t>
      </w:r>
      <w:r>
        <w:rPr>
          <w:spacing w:val="7"/>
          <w:sz w:val="20"/>
        </w:rPr>
        <w:t> </w:t>
      </w:r>
      <w:r>
        <w:rPr>
          <w:sz w:val="20"/>
        </w:rPr>
        <w:t>qualquer</w:t>
      </w:r>
      <w:r>
        <w:rPr>
          <w:spacing w:val="7"/>
          <w:sz w:val="20"/>
        </w:rPr>
        <w:t> </w:t>
      </w:r>
      <w:r>
        <w:rPr>
          <w:sz w:val="20"/>
        </w:rPr>
        <w:t>meio</w:t>
      </w:r>
      <w:r>
        <w:rPr>
          <w:spacing w:val="7"/>
          <w:sz w:val="20"/>
        </w:rPr>
        <w:t> </w:t>
      </w:r>
      <w:r>
        <w:rPr>
          <w:sz w:val="20"/>
        </w:rPr>
        <w:t>ou</w:t>
      </w:r>
      <w:r>
        <w:rPr>
          <w:spacing w:val="7"/>
          <w:sz w:val="20"/>
        </w:rPr>
        <w:t> </w:t>
      </w:r>
      <w:r>
        <w:rPr>
          <w:sz w:val="20"/>
        </w:rPr>
        <w:t>por</w:t>
      </w:r>
      <w:r>
        <w:rPr>
          <w:spacing w:val="7"/>
          <w:sz w:val="20"/>
        </w:rPr>
        <w:t> </w:t>
      </w:r>
      <w:r>
        <w:rPr>
          <w:sz w:val="20"/>
        </w:rPr>
        <w:t>qualquer</w:t>
      </w:r>
      <w:r>
        <w:rPr>
          <w:spacing w:val="7"/>
          <w:sz w:val="20"/>
        </w:rPr>
        <w:t> </w:t>
      </w:r>
      <w:r>
        <w:rPr>
          <w:sz w:val="20"/>
        </w:rPr>
        <w:t>pessoa,</w:t>
      </w:r>
      <w:r>
        <w:rPr>
          <w:spacing w:val="7"/>
          <w:sz w:val="20"/>
        </w:rPr>
        <w:t> </w:t>
      </w:r>
      <w:r>
        <w:rPr>
          <w:sz w:val="20"/>
        </w:rPr>
        <w:t>influir</w:t>
      </w:r>
      <w:r>
        <w:rPr>
          <w:spacing w:val="7"/>
          <w:sz w:val="20"/>
        </w:rPr>
        <w:t> </w:t>
      </w:r>
      <w:r>
        <w:rPr>
          <w:sz w:val="20"/>
        </w:rPr>
        <w:t>na</w:t>
      </w:r>
      <w:r>
        <w:rPr>
          <w:spacing w:val="7"/>
          <w:sz w:val="20"/>
        </w:rPr>
        <w:t> </w:t>
      </w:r>
      <w:r>
        <w:rPr>
          <w:sz w:val="20"/>
        </w:rPr>
        <w:t>decisão</w:t>
      </w:r>
      <w:r>
        <w:rPr>
          <w:spacing w:val="7"/>
          <w:sz w:val="20"/>
        </w:rPr>
        <w:t> </w:t>
      </w:r>
      <w:r>
        <w:rPr>
          <w:sz w:val="20"/>
        </w:rPr>
        <w:t>de</w:t>
      </w:r>
      <w:r>
        <w:rPr>
          <w:spacing w:val="7"/>
          <w:sz w:val="20"/>
        </w:rPr>
        <w:t> </w:t>
      </w:r>
      <w:r>
        <w:rPr>
          <w:sz w:val="20"/>
        </w:rPr>
        <w:t>qualquer</w:t>
      </w:r>
      <w:r>
        <w:rPr>
          <w:spacing w:val="7"/>
          <w:sz w:val="20"/>
        </w:rPr>
        <w:t> </w:t>
      </w:r>
      <w:r>
        <w:rPr>
          <w:sz w:val="20"/>
        </w:rPr>
        <w:t>outro</w:t>
      </w:r>
      <w:r>
        <w:rPr>
          <w:spacing w:val="7"/>
          <w:sz w:val="20"/>
        </w:rPr>
        <w:t> </w:t>
      </w:r>
      <w:r>
        <w:rPr>
          <w:sz w:val="20"/>
        </w:rPr>
        <w:t>participante</w:t>
      </w:r>
      <w:r>
        <w:rPr>
          <w:spacing w:val="7"/>
          <w:sz w:val="20"/>
        </w:rPr>
        <w:t> </w:t>
      </w:r>
      <w:r>
        <w:rPr>
          <w:sz w:val="20"/>
        </w:rPr>
        <w:t>potencial</w:t>
      </w:r>
      <w:r>
        <w:rPr>
          <w:spacing w:val="7"/>
          <w:sz w:val="20"/>
        </w:rPr>
        <w:t> </w:t>
      </w:r>
      <w:r>
        <w:rPr>
          <w:sz w:val="20"/>
        </w:rPr>
        <w:t>ou</w:t>
      </w:r>
      <w:r>
        <w:rPr>
          <w:spacing w:val="7"/>
          <w:sz w:val="20"/>
        </w:rPr>
        <w:t> </w:t>
      </w:r>
      <w:r>
        <w:rPr>
          <w:sz w:val="20"/>
        </w:rPr>
        <w:t>de</w:t>
      </w:r>
      <w:r>
        <w:rPr>
          <w:spacing w:val="7"/>
          <w:sz w:val="20"/>
        </w:rPr>
        <w:t> </w:t>
      </w:r>
      <w:r>
        <w:rPr>
          <w:sz w:val="20"/>
        </w:rPr>
        <w:t>fato</w:t>
      </w:r>
      <w:r>
        <w:rPr>
          <w:spacing w:val="7"/>
          <w:sz w:val="20"/>
        </w:rPr>
        <w:t> </w:t>
      </w:r>
      <w:r>
        <w:rPr>
          <w:sz w:val="20"/>
        </w:rPr>
        <w:t>do</w:t>
      </w:r>
      <w:r>
        <w:rPr>
          <w:spacing w:val="7"/>
          <w:sz w:val="20"/>
        </w:rPr>
        <w:t> </w:t>
      </w:r>
      <w:r>
        <w:rPr>
          <w:sz w:val="20"/>
        </w:rPr>
        <w:t>Processo</w:t>
      </w:r>
      <w:r>
        <w:rPr>
          <w:spacing w:val="7"/>
          <w:sz w:val="20"/>
        </w:rPr>
        <w:t> </w:t>
      </w:r>
      <w:r>
        <w:rPr>
          <w:sz w:val="20"/>
        </w:rPr>
        <w:t>nº.</w:t>
      </w:r>
      <w:r>
        <w:rPr>
          <w:spacing w:val="7"/>
          <w:sz w:val="20"/>
        </w:rPr>
        <w:t> </w:t>
      </w:r>
      <w:r>
        <w:rPr>
          <w:b/>
          <w:sz w:val="20"/>
        </w:rPr>
        <w:t>SEI-</w:t>
      </w:r>
      <w:r>
        <w:rPr>
          <w:b/>
          <w:spacing w:val="-2"/>
          <w:sz w:val="20"/>
        </w:rPr>
        <w:t>260007/009688/2024,</w:t>
      </w:r>
    </w:p>
    <w:p>
      <w:pPr>
        <w:pStyle w:val="BodyText"/>
        <w:spacing w:before="40"/>
        <w:ind w:left="934"/>
      </w:pPr>
      <w:r>
        <w:rPr/>
        <w:t>quanto</w:t>
      </w:r>
      <w:r>
        <w:rPr>
          <w:spacing w:val="-1"/>
        </w:rPr>
        <w:t> </w:t>
      </w:r>
      <w:r>
        <w:rPr/>
        <w:t>a</w:t>
      </w:r>
      <w:r>
        <w:rPr>
          <w:spacing w:val="-1"/>
        </w:rPr>
        <w:t> </w:t>
      </w:r>
      <w:r>
        <w:rPr/>
        <w:t>participar</w:t>
      </w:r>
      <w:r>
        <w:rPr>
          <w:spacing w:val="-1"/>
        </w:rPr>
        <w:t> </w:t>
      </w:r>
      <w:r>
        <w:rPr/>
        <w:t>ou</w:t>
      </w:r>
      <w:r>
        <w:rPr>
          <w:spacing w:val="-1"/>
        </w:rPr>
        <w:t> </w:t>
      </w:r>
      <w:r>
        <w:rPr/>
        <w:t>não</w:t>
      </w:r>
      <w:r>
        <w:rPr>
          <w:spacing w:val="-1"/>
        </w:rPr>
        <w:t> </w:t>
      </w:r>
      <w:r>
        <w:rPr/>
        <w:t>da</w:t>
      </w:r>
      <w:r>
        <w:rPr>
          <w:spacing w:val="-1"/>
        </w:rPr>
        <w:t> </w:t>
      </w:r>
      <w:r>
        <w:rPr/>
        <w:t>referida</w:t>
      </w:r>
      <w:r>
        <w:rPr>
          <w:spacing w:val="-1"/>
        </w:rPr>
        <w:t> </w:t>
      </w:r>
      <w:r>
        <w:rPr>
          <w:spacing w:val="-2"/>
        </w:rPr>
        <w:t>licitação;</w:t>
      </w:r>
    </w:p>
    <w:p>
      <w:pPr>
        <w:pStyle w:val="ListParagraph"/>
        <w:numPr>
          <w:ilvl w:val="3"/>
          <w:numId w:val="52"/>
        </w:numPr>
        <w:tabs>
          <w:tab w:pos="782" w:val="left" w:leader="none"/>
          <w:tab w:pos="934" w:val="left" w:leader="none"/>
        </w:tabs>
        <w:spacing w:line="280" w:lineRule="auto" w:before="145" w:after="0"/>
        <w:ind w:left="934" w:right="133" w:hanging="359"/>
        <w:jc w:val="left"/>
        <w:rPr>
          <w:sz w:val="20"/>
        </w:rPr>
      </w:pPr>
      <w:r>
        <w:rPr>
          <w:sz w:val="20"/>
        </w:rPr>
        <w:t>Que o conteúdo da proposta anexa não será, no todo ou em parte, direta ou indiretamente, comunicado ou discutido com qualquer outro participante potencial ou de fato </w:t>
      </w:r>
      <w:r>
        <w:rPr>
          <w:sz w:val="20"/>
        </w:rPr>
        <w:t>do Processo nº. </w:t>
      </w:r>
      <w:r>
        <w:rPr>
          <w:b/>
          <w:sz w:val="20"/>
        </w:rPr>
        <w:t>SEI-260007/009688/2024 </w:t>
      </w:r>
      <w:r>
        <w:rPr>
          <w:sz w:val="20"/>
        </w:rPr>
        <w:t>antes da adjudicação do objeto da referida licitação;</w:t>
      </w:r>
    </w:p>
    <w:p>
      <w:pPr>
        <w:pStyle w:val="ListParagraph"/>
        <w:numPr>
          <w:ilvl w:val="3"/>
          <w:numId w:val="52"/>
        </w:numPr>
        <w:tabs>
          <w:tab w:pos="794" w:val="left" w:leader="none"/>
          <w:tab w:pos="934" w:val="left" w:leader="none"/>
        </w:tabs>
        <w:spacing w:line="280" w:lineRule="auto" w:before="92" w:after="0"/>
        <w:ind w:left="934" w:right="133" w:hanging="359"/>
        <w:jc w:val="left"/>
        <w:rPr>
          <w:sz w:val="20"/>
        </w:rPr>
      </w:pPr>
      <w:r>
        <w:rPr>
          <w:sz w:val="20"/>
        </w:rPr>
        <w:t>Que</w:t>
      </w:r>
      <w:r>
        <w:rPr>
          <w:spacing w:val="18"/>
          <w:sz w:val="20"/>
        </w:rPr>
        <w:t> </w:t>
      </w:r>
      <w:r>
        <w:rPr>
          <w:sz w:val="20"/>
        </w:rPr>
        <w:t>o</w:t>
      </w:r>
      <w:r>
        <w:rPr>
          <w:spacing w:val="18"/>
          <w:sz w:val="20"/>
        </w:rPr>
        <w:t> </w:t>
      </w:r>
      <w:r>
        <w:rPr>
          <w:sz w:val="20"/>
        </w:rPr>
        <w:t>conteúdo</w:t>
      </w:r>
      <w:r>
        <w:rPr>
          <w:spacing w:val="18"/>
          <w:sz w:val="20"/>
        </w:rPr>
        <w:t> </w:t>
      </w:r>
      <w:r>
        <w:rPr>
          <w:sz w:val="20"/>
        </w:rPr>
        <w:t>da</w:t>
      </w:r>
      <w:r>
        <w:rPr>
          <w:spacing w:val="18"/>
          <w:sz w:val="20"/>
        </w:rPr>
        <w:t> </w:t>
      </w:r>
      <w:r>
        <w:rPr>
          <w:sz w:val="20"/>
        </w:rPr>
        <w:t>proposta</w:t>
      </w:r>
      <w:r>
        <w:rPr>
          <w:spacing w:val="18"/>
          <w:sz w:val="20"/>
        </w:rPr>
        <w:t> </w:t>
      </w:r>
      <w:r>
        <w:rPr>
          <w:sz w:val="20"/>
        </w:rPr>
        <w:t>anexa</w:t>
      </w:r>
      <w:r>
        <w:rPr>
          <w:spacing w:val="18"/>
          <w:sz w:val="20"/>
        </w:rPr>
        <w:t> </w:t>
      </w:r>
      <w:r>
        <w:rPr>
          <w:sz w:val="20"/>
        </w:rPr>
        <w:t>não</w:t>
      </w:r>
      <w:r>
        <w:rPr>
          <w:spacing w:val="18"/>
          <w:sz w:val="20"/>
        </w:rPr>
        <w:t> </w:t>
      </w:r>
      <w:r>
        <w:rPr>
          <w:sz w:val="20"/>
        </w:rPr>
        <w:t>foi,</w:t>
      </w:r>
      <w:r>
        <w:rPr>
          <w:spacing w:val="18"/>
          <w:sz w:val="20"/>
        </w:rPr>
        <w:t> </w:t>
      </w:r>
      <w:r>
        <w:rPr>
          <w:sz w:val="20"/>
        </w:rPr>
        <w:t>no</w:t>
      </w:r>
      <w:r>
        <w:rPr>
          <w:spacing w:val="18"/>
          <w:sz w:val="20"/>
        </w:rPr>
        <w:t> </w:t>
      </w:r>
      <w:r>
        <w:rPr>
          <w:sz w:val="20"/>
        </w:rPr>
        <w:t>todo</w:t>
      </w:r>
      <w:r>
        <w:rPr>
          <w:spacing w:val="18"/>
          <w:sz w:val="20"/>
        </w:rPr>
        <w:t> </w:t>
      </w:r>
      <w:r>
        <w:rPr>
          <w:sz w:val="20"/>
        </w:rPr>
        <w:t>ou</w:t>
      </w:r>
      <w:r>
        <w:rPr>
          <w:spacing w:val="18"/>
          <w:sz w:val="20"/>
        </w:rPr>
        <w:t> </w:t>
      </w:r>
      <w:r>
        <w:rPr>
          <w:sz w:val="20"/>
        </w:rPr>
        <w:t>em</w:t>
      </w:r>
      <w:r>
        <w:rPr>
          <w:spacing w:val="18"/>
          <w:sz w:val="20"/>
        </w:rPr>
        <w:t> </w:t>
      </w:r>
      <w:r>
        <w:rPr>
          <w:sz w:val="20"/>
        </w:rPr>
        <w:t>parte,</w:t>
      </w:r>
      <w:r>
        <w:rPr>
          <w:spacing w:val="18"/>
          <w:sz w:val="20"/>
        </w:rPr>
        <w:t> </w:t>
      </w:r>
      <w:r>
        <w:rPr>
          <w:sz w:val="20"/>
        </w:rPr>
        <w:t>direta</w:t>
      </w:r>
      <w:r>
        <w:rPr>
          <w:spacing w:val="18"/>
          <w:sz w:val="20"/>
        </w:rPr>
        <w:t> </w:t>
      </w:r>
      <w:r>
        <w:rPr>
          <w:sz w:val="20"/>
        </w:rPr>
        <w:t>ou</w:t>
      </w:r>
      <w:r>
        <w:rPr>
          <w:spacing w:val="18"/>
          <w:sz w:val="20"/>
        </w:rPr>
        <w:t> </w:t>
      </w:r>
      <w:r>
        <w:rPr>
          <w:sz w:val="20"/>
        </w:rPr>
        <w:t>indiretamente,</w:t>
      </w:r>
      <w:r>
        <w:rPr>
          <w:spacing w:val="18"/>
          <w:sz w:val="20"/>
        </w:rPr>
        <w:t> </w:t>
      </w:r>
      <w:r>
        <w:rPr>
          <w:sz w:val="20"/>
        </w:rPr>
        <w:t>informado</w:t>
      </w:r>
      <w:r>
        <w:rPr>
          <w:spacing w:val="18"/>
          <w:sz w:val="20"/>
        </w:rPr>
        <w:t> </w:t>
      </w:r>
      <w:r>
        <w:rPr>
          <w:sz w:val="20"/>
        </w:rPr>
        <w:t>a,</w:t>
      </w:r>
      <w:r>
        <w:rPr>
          <w:spacing w:val="18"/>
          <w:sz w:val="20"/>
        </w:rPr>
        <w:t> </w:t>
      </w:r>
      <w:r>
        <w:rPr>
          <w:sz w:val="20"/>
        </w:rPr>
        <w:t>discutido</w:t>
      </w:r>
      <w:r>
        <w:rPr>
          <w:spacing w:val="18"/>
          <w:sz w:val="20"/>
        </w:rPr>
        <w:t> </w:t>
      </w:r>
      <w:r>
        <w:rPr>
          <w:sz w:val="20"/>
        </w:rPr>
        <w:t>com</w:t>
      </w:r>
      <w:r>
        <w:rPr>
          <w:spacing w:val="18"/>
          <w:sz w:val="20"/>
        </w:rPr>
        <w:t> </w:t>
      </w:r>
      <w:r>
        <w:rPr>
          <w:sz w:val="20"/>
        </w:rPr>
        <w:t>ou</w:t>
      </w:r>
      <w:r>
        <w:rPr>
          <w:spacing w:val="18"/>
          <w:sz w:val="20"/>
        </w:rPr>
        <w:t> </w:t>
      </w:r>
      <w:r>
        <w:rPr>
          <w:sz w:val="20"/>
        </w:rPr>
        <w:t>recebido</w:t>
      </w:r>
      <w:r>
        <w:rPr>
          <w:spacing w:val="18"/>
          <w:sz w:val="20"/>
        </w:rPr>
        <w:t> </w:t>
      </w:r>
      <w:r>
        <w:rPr>
          <w:sz w:val="20"/>
        </w:rPr>
        <w:t>da</w:t>
      </w:r>
      <w:r>
        <w:rPr>
          <w:spacing w:val="18"/>
          <w:sz w:val="20"/>
        </w:rPr>
        <w:t> </w:t>
      </w:r>
      <w:r>
        <w:rPr>
          <w:sz w:val="20"/>
        </w:rPr>
        <w:t>UERJ</w:t>
      </w:r>
      <w:r>
        <w:rPr>
          <w:spacing w:val="18"/>
          <w:sz w:val="20"/>
        </w:rPr>
        <w:t> </w:t>
      </w:r>
      <w:r>
        <w:rPr>
          <w:sz w:val="20"/>
        </w:rPr>
        <w:t>antes</w:t>
      </w:r>
      <w:r>
        <w:rPr>
          <w:spacing w:val="18"/>
          <w:sz w:val="20"/>
        </w:rPr>
        <w:t> </w:t>
      </w:r>
      <w:r>
        <w:rPr>
          <w:sz w:val="20"/>
        </w:rPr>
        <w:t>da</w:t>
      </w:r>
      <w:r>
        <w:rPr>
          <w:spacing w:val="18"/>
          <w:sz w:val="20"/>
        </w:rPr>
        <w:t> </w:t>
      </w:r>
      <w:r>
        <w:rPr>
          <w:sz w:val="20"/>
        </w:rPr>
        <w:t>abertura</w:t>
      </w:r>
      <w:r>
        <w:rPr>
          <w:spacing w:val="18"/>
          <w:sz w:val="20"/>
        </w:rPr>
        <w:t> </w:t>
      </w:r>
      <w:r>
        <w:rPr>
          <w:sz w:val="20"/>
        </w:rPr>
        <w:t>oficial</w:t>
      </w:r>
      <w:r>
        <w:rPr>
          <w:spacing w:val="18"/>
          <w:sz w:val="20"/>
        </w:rPr>
        <w:t> </w:t>
      </w:r>
      <w:r>
        <w:rPr>
          <w:sz w:val="20"/>
        </w:rPr>
        <w:t>das propostas e;</w:t>
      </w:r>
    </w:p>
    <w:p>
      <w:pPr>
        <w:pStyle w:val="ListParagraph"/>
        <w:numPr>
          <w:ilvl w:val="3"/>
          <w:numId w:val="52"/>
        </w:numPr>
        <w:tabs>
          <w:tab w:pos="774" w:val="left" w:leader="none"/>
        </w:tabs>
        <w:spacing w:line="240" w:lineRule="auto" w:before="107" w:after="0"/>
        <w:ind w:left="77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pPr>
    </w:p>
    <w:p>
      <w:pPr>
        <w:pStyle w:val="BodyText"/>
      </w:pPr>
    </w:p>
    <w:p>
      <w:pPr>
        <w:pStyle w:val="BodyText"/>
      </w:pPr>
    </w:p>
    <w:p>
      <w:pPr>
        <w:pStyle w:val="BodyText"/>
      </w:pPr>
    </w:p>
    <w:p>
      <w:pPr>
        <w:pStyle w:val="BodyText"/>
      </w:pPr>
    </w:p>
    <w:p>
      <w:pPr>
        <w:pStyle w:val="BodyText"/>
        <w:ind w:left="5119"/>
      </w:pPr>
      <w:r>
        <w:rPr>
          <w:spacing w:val="-2"/>
        </w:rPr>
        <w:t>ENTIDADE</w:t>
      </w:r>
    </w:p>
    <w:p>
      <w:pPr>
        <w:pStyle w:val="BodyText"/>
        <w:spacing w:line="312" w:lineRule="auto" w:before="145"/>
        <w:ind w:left="87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7"/>
      </w:pPr>
    </w:p>
    <w:p>
      <w:pPr>
        <w:spacing w:before="1"/>
        <w:ind w:left="2591" w:right="2629" w:firstLine="0"/>
        <w:jc w:val="center"/>
        <w:rPr>
          <w:b/>
          <w:sz w:val="20"/>
        </w:rPr>
      </w:pPr>
      <w:r>
        <w:rPr>
          <w:b/>
          <w:sz w:val="20"/>
          <w:u w:val="single"/>
        </w:rPr>
        <w:t>ANEXO</w:t>
      </w:r>
      <w:r>
        <w:rPr>
          <w:b/>
          <w:spacing w:val="-1"/>
          <w:sz w:val="20"/>
          <w:u w:val="single"/>
        </w:rPr>
        <w:t> </w:t>
      </w:r>
      <w:r>
        <w:rPr>
          <w:b/>
          <w:sz w:val="20"/>
          <w:u w:val="single"/>
        </w:rPr>
        <w:t>X</w:t>
      </w:r>
      <w:r>
        <w:rPr>
          <w:b/>
          <w:spacing w:val="-1"/>
          <w:sz w:val="20"/>
          <w:u w:val="single"/>
        </w:rPr>
        <w:t> </w:t>
      </w:r>
      <w:r>
        <w:rPr>
          <w:b/>
          <w:sz w:val="20"/>
          <w:u w:val="single"/>
        </w:rPr>
        <w:t>-</w:t>
      </w:r>
      <w:r>
        <w:rPr>
          <w:b/>
          <w:spacing w:val="-1"/>
          <w:sz w:val="20"/>
          <w:u w:val="single"/>
        </w:rPr>
        <w:t> </w:t>
      </w:r>
      <w:r>
        <w:rPr>
          <w:b/>
          <w:sz w:val="20"/>
          <w:u w:val="single"/>
        </w:rPr>
        <w:t>DECLARAÇÃO</w:t>
      </w:r>
      <w:r>
        <w:rPr>
          <w:b/>
          <w:spacing w:val="-1"/>
          <w:sz w:val="20"/>
          <w:u w:val="single"/>
        </w:rPr>
        <w:t> </w:t>
      </w:r>
      <w:r>
        <w:rPr>
          <w:b/>
          <w:sz w:val="20"/>
          <w:u w:val="single"/>
        </w:rPr>
        <w:t>DE</w:t>
      </w:r>
      <w:r>
        <w:rPr>
          <w:b/>
          <w:spacing w:val="-1"/>
          <w:sz w:val="20"/>
          <w:u w:val="single"/>
        </w:rPr>
        <w:t> </w:t>
      </w:r>
      <w:r>
        <w:rPr>
          <w:b/>
          <w:sz w:val="20"/>
          <w:u w:val="single"/>
        </w:rPr>
        <w:t>INEXISTÊNCIA</w:t>
      </w:r>
      <w:r>
        <w:rPr>
          <w:b/>
          <w:spacing w:val="-12"/>
          <w:sz w:val="20"/>
          <w:u w:val="single"/>
        </w:rPr>
        <w:t> </w:t>
      </w:r>
      <w:r>
        <w:rPr>
          <w:b/>
          <w:sz w:val="20"/>
          <w:u w:val="single"/>
        </w:rPr>
        <w:t>DE</w:t>
      </w:r>
      <w:r>
        <w:rPr>
          <w:b/>
          <w:spacing w:val="-1"/>
          <w:sz w:val="20"/>
          <w:u w:val="single"/>
        </w:rPr>
        <w:t> </w:t>
      </w:r>
      <w:r>
        <w:rPr>
          <w:b/>
          <w:spacing w:val="-2"/>
          <w:sz w:val="20"/>
          <w:u w:val="single"/>
        </w:rPr>
        <w:t>PENALIDADE</w:t>
      </w:r>
    </w:p>
    <w:p>
      <w:pPr>
        <w:pStyle w:val="BodyText"/>
        <w:spacing w:before="143"/>
        <w:rPr>
          <w:b/>
          <w:sz w:val="22"/>
        </w:rPr>
      </w:pPr>
    </w:p>
    <w:p>
      <w:pPr>
        <w:pStyle w:val="Heading1"/>
        <w:rPr>
          <w:u w:val="none"/>
        </w:rPr>
      </w:pPr>
      <w:r>
        <w:rPr/>
        <mc:AlternateContent>
          <mc:Choice Requires="wps">
            <w:drawing>
              <wp:anchor distT="0" distB="0" distL="0" distR="0" allowOverlap="1" layoutInCell="1" locked="0" behindDoc="0" simplePos="0" relativeHeight="15739392">
                <wp:simplePos x="0" y="0"/>
                <wp:positionH relativeFrom="page">
                  <wp:posOffset>2119163</wp:posOffset>
                </wp:positionH>
                <wp:positionV relativeFrom="paragraph">
                  <wp:posOffset>140044</wp:posOffset>
                </wp:positionV>
                <wp:extent cx="8255" cy="9525"/>
                <wp:effectExtent l="0" t="0" r="0" b="0"/>
                <wp:wrapNone/>
                <wp:docPr id="36" name="Graphic 36"/>
                <wp:cNvGraphicFramePr>
                  <a:graphicFrameLocks/>
                </wp:cNvGraphicFramePr>
                <a:graphic>
                  <a:graphicData uri="http://schemas.microsoft.com/office/word/2010/wordprocessingShape">
                    <wps:wsp>
                      <wps:cNvPr id="36" name="Graphic 36"/>
                      <wps:cNvSpPr/>
                      <wps:spPr>
                        <a:xfrm>
                          <a:off x="0" y="0"/>
                          <a:ext cx="8255" cy="9525"/>
                        </a:xfrm>
                        <a:custGeom>
                          <a:avLst/>
                          <a:gdLst/>
                          <a:ahLst/>
                          <a:cxnLst/>
                          <a:rect l="l" t="t" r="r" b="b"/>
                          <a:pathLst>
                            <a:path w="8255" h="9525">
                              <a:moveTo>
                                <a:pt x="7775" y="9524"/>
                              </a:moveTo>
                              <a:lnTo>
                                <a:pt x="0" y="9524"/>
                              </a:lnTo>
                              <a:lnTo>
                                <a:pt x="0" y="0"/>
                              </a:lnTo>
                              <a:lnTo>
                                <a:pt x="7775" y="0"/>
                              </a:lnTo>
                              <a:lnTo>
                                <a:pt x="7775"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66.863266pt;margin-top:11.027104pt;width:.612280pt;height:.75pt;mso-position-horizontal-relative:page;mso-position-vertical-relative:paragraph;z-index:15739392" id="docshape32" filled="true" fillcolor="#000000" stroked="false">
                <v:fill type="solid"/>
                <w10:wrap type="none"/>
              </v:rect>
            </w:pict>
          </mc:Fallback>
        </mc:AlternateConten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p>
    <w:p>
      <w:pPr>
        <w:pStyle w:val="BodyText"/>
        <w:spacing w:before="22"/>
        <w:rPr>
          <w:sz w:val="22"/>
        </w:rPr>
      </w:pPr>
    </w:p>
    <w:p>
      <w:pPr>
        <w:pStyle w:val="BodyText"/>
        <w:spacing w:before="1"/>
        <w:ind w:left="439"/>
      </w:pPr>
      <w:r>
        <w:rPr/>
        <w:t>Local</w:t>
      </w:r>
      <w:r>
        <w:rPr>
          <w:spacing w:val="-1"/>
        </w:rPr>
        <w:t> </w:t>
      </w:r>
      <w:r>
        <w:rPr/>
        <w:t>e</w:t>
      </w:r>
      <w:r>
        <w:rPr>
          <w:spacing w:val="-1"/>
        </w:rPr>
        <w:t> </w:t>
      </w:r>
      <w:r>
        <w:rPr>
          <w:spacing w:val="-2"/>
        </w:rPr>
        <w:t>data:</w:t>
      </w:r>
    </w:p>
    <w:p>
      <w:pPr>
        <w:pStyle w:val="BodyText"/>
        <w:spacing w:before="145"/>
        <w:ind w:left="439"/>
      </w:pPr>
      <w:r>
        <w:rPr>
          <w:spacing w:val="-10"/>
        </w:rPr>
        <w:t>À</w:t>
      </w:r>
    </w:p>
    <w:p>
      <w:pPr>
        <w:pStyle w:val="BodyText"/>
        <w:spacing w:before="145"/>
        <w:ind w:left="4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439"/>
      </w:pPr>
      <w:r>
        <w:rPr/>
        <w:t>Prezados</w:t>
      </w:r>
      <w:r>
        <w:rPr>
          <w:spacing w:val="-3"/>
        </w:rPr>
        <w:t> </w:t>
      </w:r>
      <w:r>
        <w:rPr>
          <w:spacing w:val="-2"/>
        </w:rPr>
        <w:t>Senhores</w:t>
      </w:r>
    </w:p>
    <w:p>
      <w:pPr>
        <w:spacing w:before="145"/>
        <w:ind w:left="439" w:right="0" w:firstLine="0"/>
        <w:jc w:val="left"/>
        <w:rPr>
          <w:b/>
          <w:sz w:val="20"/>
        </w:rPr>
      </w:pPr>
      <w:r>
        <w:rPr>
          <w:sz w:val="20"/>
        </w:rPr>
        <w:t>Ref.</w:t>
      </w:r>
      <w:r>
        <w:rPr>
          <w:spacing w:val="-2"/>
          <w:sz w:val="20"/>
        </w:rPr>
        <w:t> </w:t>
      </w:r>
      <w:r>
        <w:rPr>
          <w:sz w:val="20"/>
        </w:rPr>
        <w:t>Edital</w:t>
      </w:r>
      <w:r>
        <w:rPr>
          <w:spacing w:val="-2"/>
          <w:sz w:val="20"/>
        </w:rPr>
        <w:t> </w:t>
      </w:r>
      <w:r>
        <w:rPr>
          <w:sz w:val="20"/>
        </w:rPr>
        <w:t>de</w:t>
      </w:r>
      <w:r>
        <w:rPr>
          <w:spacing w:val="-1"/>
          <w:sz w:val="20"/>
        </w:rPr>
        <w:t> </w:t>
      </w:r>
      <w:r>
        <w:rPr>
          <w:sz w:val="20"/>
        </w:rPr>
        <w:t>Licitação</w:t>
      </w:r>
      <w:r>
        <w:rPr>
          <w:spacing w:val="-2"/>
          <w:sz w:val="20"/>
        </w:rPr>
        <w:t> </w:t>
      </w:r>
      <w:r>
        <w:rPr>
          <w:sz w:val="20"/>
        </w:rPr>
        <w:t>por </w:t>
      </w:r>
      <w:r>
        <w:rPr>
          <w:b/>
          <w:sz w:val="20"/>
        </w:rPr>
        <w:t>Pregão</w:t>
      </w:r>
      <w:r>
        <w:rPr>
          <w:b/>
          <w:spacing w:val="-2"/>
          <w:sz w:val="20"/>
        </w:rPr>
        <w:t> </w:t>
      </w:r>
      <w:r>
        <w:rPr>
          <w:b/>
          <w:sz w:val="20"/>
        </w:rPr>
        <w:t>Eletrônico</w:t>
      </w:r>
      <w:r>
        <w:rPr>
          <w:b/>
          <w:spacing w:val="-1"/>
          <w:sz w:val="20"/>
        </w:rPr>
        <w:t> </w:t>
      </w:r>
      <w:r>
        <w:rPr>
          <w:b/>
          <w:spacing w:val="-2"/>
          <w:sz w:val="20"/>
        </w:rPr>
        <w:t>nº219/2024:</w:t>
      </w:r>
    </w:p>
    <w:p>
      <w:pPr>
        <w:pStyle w:val="BodyText"/>
        <w:rPr>
          <w:b/>
        </w:rPr>
      </w:pPr>
    </w:p>
    <w:p>
      <w:pPr>
        <w:pStyle w:val="BodyText"/>
        <w:spacing w:before="60"/>
        <w:rPr>
          <w:b/>
        </w:rPr>
      </w:pPr>
    </w:p>
    <w:p>
      <w:pPr>
        <w:pStyle w:val="BodyText"/>
        <w:spacing w:line="312" w:lineRule="auto"/>
        <w:ind w:left="439" w:right="43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w:t>
      </w:r>
      <w:r>
        <w:rPr>
          <w:spacing w:val="-2"/>
        </w:rPr>
        <w:t> </w:t>
      </w:r>
      <w:r>
        <w:rPr/>
        <w:t>de</w:t>
      </w:r>
      <w:r>
        <w:rPr>
          <w:spacing w:val="-2"/>
        </w:rPr>
        <w:t> </w:t>
      </w:r>
      <w:r>
        <w:rPr/>
        <w:t>contratar</w:t>
      </w:r>
      <w:r>
        <w:rPr>
          <w:spacing w:val="-2"/>
        </w:rPr>
        <w:t> </w:t>
      </w:r>
      <w:r>
        <w:rPr/>
        <w:t>ou</w:t>
      </w:r>
      <w:r>
        <w:rPr>
          <w:spacing w:val="-2"/>
        </w:rPr>
        <w:t> </w:t>
      </w:r>
      <w:r>
        <w:rPr/>
        <w:t>declaração</w:t>
      </w:r>
      <w:r>
        <w:rPr>
          <w:spacing w:val="-2"/>
        </w:rPr>
        <w:t> </w:t>
      </w:r>
      <w:r>
        <w:rPr/>
        <w:t>de</w:t>
      </w:r>
      <w:r>
        <w:rPr>
          <w:spacing w:val="-2"/>
        </w:rPr>
        <w:t> </w:t>
      </w:r>
      <w:r>
        <w:rPr/>
        <w:t>inidoneidade</w:t>
      </w:r>
      <w:r>
        <w:rPr>
          <w:spacing w:val="-2"/>
        </w:rPr>
        <w:t> </w:t>
      </w:r>
      <w:r>
        <w:rPr/>
        <w:t>para</w:t>
      </w:r>
      <w:r>
        <w:rPr>
          <w:spacing w:val="-2"/>
        </w:rPr>
        <w:t> </w:t>
      </w:r>
      <w:r>
        <w:rPr/>
        <w:t>licitar</w:t>
      </w:r>
      <w:r>
        <w:rPr>
          <w:spacing w:val="-2"/>
        </w:rPr>
        <w:t> </w:t>
      </w:r>
      <w:r>
        <w:rPr/>
        <w:t>e</w:t>
      </w:r>
      <w:r>
        <w:rPr>
          <w:spacing w:val="-2"/>
        </w:rPr>
        <w:t> </w:t>
      </w:r>
      <w:r>
        <w:rPr/>
        <w:t>contratar</w:t>
      </w:r>
      <w:r>
        <w:rPr>
          <w:spacing w:val="-2"/>
        </w:rPr>
        <w:t> </w:t>
      </w:r>
      <w:r>
        <w:rPr/>
        <w:t>por</w:t>
      </w:r>
      <w:r>
        <w:rPr>
          <w:spacing w:val="-2"/>
        </w:rPr>
        <w:t> </w:t>
      </w:r>
      <w:r>
        <w:rPr/>
        <w:t>qualquer</w:t>
      </w:r>
      <w:r>
        <w:rPr>
          <w:spacing w:val="-2"/>
        </w:rPr>
        <w:t> </w:t>
      </w:r>
      <w:r>
        <w:rPr/>
        <w:t>Ente</w:t>
      </w:r>
      <w:r>
        <w:rPr>
          <w:spacing w:val="-2"/>
        </w:rPr>
        <w:t> </w:t>
      </w:r>
      <w:r>
        <w:rPr/>
        <w:t>ou</w:t>
      </w:r>
      <w:r>
        <w:rPr>
          <w:spacing w:val="-2"/>
        </w:rPr>
        <w:t> </w:t>
      </w:r>
      <w:r>
        <w:rPr/>
        <w:t>Entidade</w:t>
      </w:r>
      <w:r>
        <w:rPr>
          <w:spacing w:val="-2"/>
        </w:rPr>
        <w:t> </w:t>
      </w:r>
      <w:r>
        <w:rPr/>
        <w:t>da</w:t>
      </w:r>
      <w:r>
        <w:rPr>
          <w:spacing w:val="-13"/>
        </w:rPr>
        <w:t> </w:t>
      </w:r>
      <w:r>
        <w:rPr/>
        <w:t>Administração</w:t>
      </w:r>
      <w:r>
        <w:rPr>
          <w:spacing w:val="-2"/>
        </w:rPr>
        <w:t> </w:t>
      </w:r>
      <w:r>
        <w:rPr/>
        <w:t>Federal,</w:t>
      </w:r>
      <w:r>
        <w:rPr>
          <w:spacing w:val="-2"/>
        </w:rPr>
        <w:t> </w:t>
      </w:r>
      <w:r>
        <w:rPr/>
        <w:t>Estadual,</w:t>
      </w:r>
      <w:r>
        <w:rPr>
          <w:spacing w:val="-2"/>
        </w:rPr>
        <w:t> </w:t>
      </w:r>
      <w:r>
        <w:rPr/>
        <w:t>Distrital</w:t>
      </w:r>
      <w:r>
        <w:rPr>
          <w:spacing w:val="-2"/>
        </w:rPr>
        <w:t> </w:t>
      </w:r>
      <w:r>
        <w:rPr/>
        <w:t>e</w:t>
      </w:r>
      <w:r>
        <w:rPr>
          <w:spacing w:val="-2"/>
        </w:rPr>
        <w:t> </w:t>
      </w:r>
      <w:r>
        <w:rPr/>
        <w:t>Municipal</w:t>
      </w:r>
      <w:r>
        <w:rPr>
          <w:spacing w:val="-2"/>
        </w:rPr>
        <w:t> </w:t>
      </w:r>
      <w:r>
        <w:rPr/>
        <w:t>cujos efeitos ainda vigorem.</w:t>
      </w:r>
    </w:p>
    <w:p>
      <w:pPr>
        <w:pStyle w:val="BodyText"/>
      </w:pPr>
    </w:p>
    <w:p>
      <w:pPr>
        <w:pStyle w:val="BodyText"/>
      </w:pPr>
    </w:p>
    <w:p>
      <w:pPr>
        <w:pStyle w:val="BodyText"/>
      </w:pPr>
    </w:p>
    <w:p>
      <w:pPr>
        <w:pStyle w:val="BodyText"/>
      </w:pPr>
    </w:p>
    <w:p>
      <w:pPr>
        <w:pStyle w:val="BodyText"/>
        <w:spacing w:before="84"/>
      </w:pPr>
    </w:p>
    <w:p>
      <w:pPr>
        <w:pStyle w:val="BodyText"/>
        <w:ind w:left="5119"/>
      </w:pPr>
      <w:r>
        <w:rPr>
          <w:spacing w:val="-2"/>
        </w:rPr>
        <w:t>ENTIDADE</w:t>
      </w:r>
    </w:p>
    <w:p>
      <w:pPr>
        <w:pStyle w:val="BodyText"/>
        <w:spacing w:line="312" w:lineRule="auto" w:before="145"/>
        <w:ind w:left="87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spacing w:after="0" w:line="312" w:lineRule="auto"/>
        <w:sectPr>
          <w:pgSz w:w="15840" w:h="24480"/>
          <w:pgMar w:top="740" w:bottom="280" w:left="460" w:right="540"/>
        </w:sectPr>
      </w:pPr>
    </w:p>
    <w:p>
      <w:pPr>
        <w:spacing w:before="78"/>
        <w:ind w:left="2591" w:right="2644" w:firstLine="0"/>
        <w:jc w:val="center"/>
        <w:rPr>
          <w:b/>
          <w:sz w:val="20"/>
        </w:rPr>
      </w:pPr>
      <w:r>
        <w:rPr/>
        <mc:AlternateContent>
          <mc:Choice Requires="wps">
            <w:drawing>
              <wp:anchor distT="0" distB="0" distL="0" distR="0" allowOverlap="1" layoutInCell="1" locked="0" behindDoc="0" simplePos="0" relativeHeight="15740416">
                <wp:simplePos x="0" y="0"/>
                <wp:positionH relativeFrom="page">
                  <wp:posOffset>3999713</wp:posOffset>
                </wp:positionH>
                <wp:positionV relativeFrom="paragraph">
                  <wp:posOffset>177797</wp:posOffset>
                </wp:positionV>
                <wp:extent cx="3410585" cy="9525"/>
                <wp:effectExtent l="0" t="0" r="0" b="0"/>
                <wp:wrapNone/>
                <wp:docPr id="37" name="Graphic 37"/>
                <wp:cNvGraphicFramePr>
                  <a:graphicFrameLocks/>
                </wp:cNvGraphicFramePr>
                <a:graphic>
                  <a:graphicData uri="http://schemas.microsoft.com/office/word/2010/wordprocessingShape">
                    <wps:wsp>
                      <wps:cNvPr id="37" name="Graphic 37"/>
                      <wps:cNvSpPr/>
                      <wps:spPr>
                        <a:xfrm>
                          <a:off x="0" y="0"/>
                          <a:ext cx="3410585" cy="9525"/>
                        </a:xfrm>
                        <a:custGeom>
                          <a:avLst/>
                          <a:gdLst/>
                          <a:ahLst/>
                          <a:cxnLst/>
                          <a:rect l="l" t="t" r="r" b="b"/>
                          <a:pathLst>
                            <a:path w="3410585" h="9525">
                              <a:moveTo>
                                <a:pt x="3410587" y="9524"/>
                              </a:moveTo>
                              <a:lnTo>
                                <a:pt x="0" y="9524"/>
                              </a:lnTo>
                              <a:lnTo>
                                <a:pt x="0" y="0"/>
                              </a:lnTo>
                              <a:lnTo>
                                <a:pt x="3410587" y="0"/>
                              </a:lnTo>
                              <a:lnTo>
                                <a:pt x="3410587"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14.938049pt;margin-top:13.999774pt;width:268.550178pt;height:.75pt;mso-position-horizontal-relative:page;mso-position-vertical-relative:paragraph;z-index:15740416" id="docshape33" filled="true" fillcolor="#000000" stroked="false">
                <v:fill type="solid"/>
                <w10:wrap type="none"/>
              </v:rect>
            </w:pict>
          </mc:Fallback>
        </mc:AlternateContent>
      </w:r>
      <w:r>
        <w:rPr>
          <w:b/>
          <w:sz w:val="20"/>
          <w:u w:val="single"/>
        </w:rPr>
        <w:t>ANEXO</w:t>
      </w:r>
      <w:r>
        <w:rPr>
          <w:b/>
          <w:spacing w:val="-6"/>
          <w:sz w:val="20"/>
          <w:u w:val="single"/>
        </w:rPr>
        <w:t> </w:t>
      </w:r>
      <w:r>
        <w:rPr>
          <w:b/>
          <w:sz w:val="20"/>
          <w:u w:val="single"/>
        </w:rPr>
        <w:t>XI</w:t>
      </w:r>
      <w:r>
        <w:rPr>
          <w:b/>
          <w:spacing w:val="-3"/>
          <w:sz w:val="20"/>
          <w:u w:val="single"/>
        </w:rPr>
        <w:t> </w:t>
      </w:r>
      <w:r>
        <w:rPr>
          <w:b/>
          <w:sz w:val="20"/>
          <w:u w:val="single"/>
        </w:rPr>
        <w:t>-</w:t>
      </w:r>
      <w:r>
        <w:rPr>
          <w:b/>
          <w:spacing w:val="-2"/>
          <w:sz w:val="20"/>
          <w:u w:val="single"/>
        </w:rPr>
        <w:t> </w:t>
      </w:r>
      <w:r>
        <w:rPr>
          <w:b/>
          <w:sz w:val="20"/>
          <w:u w:val="single"/>
        </w:rPr>
        <w:t>DECLARAÇ</w:t>
      </w:r>
      <w:r>
        <w:rPr>
          <w:b/>
          <w:sz w:val="20"/>
        </w:rPr>
        <w:t>ÃO</w:t>
      </w:r>
      <w:r>
        <w:rPr>
          <w:b/>
          <w:spacing w:val="-3"/>
          <w:sz w:val="20"/>
        </w:rPr>
        <w:t> </w:t>
      </w:r>
      <w:r>
        <w:rPr>
          <w:b/>
          <w:sz w:val="20"/>
        </w:rPr>
        <w:t>DE</w:t>
      </w:r>
      <w:r>
        <w:rPr>
          <w:b/>
          <w:spacing w:val="-3"/>
          <w:sz w:val="20"/>
        </w:rPr>
        <w:t> </w:t>
      </w:r>
      <w:r>
        <w:rPr>
          <w:b/>
          <w:sz w:val="20"/>
        </w:rPr>
        <w:t>REPRESENTANTE</w:t>
      </w:r>
      <w:r>
        <w:rPr>
          <w:b/>
          <w:spacing w:val="-3"/>
          <w:sz w:val="20"/>
        </w:rPr>
        <w:t> </w:t>
      </w:r>
      <w:r>
        <w:rPr>
          <w:b/>
          <w:sz w:val="20"/>
        </w:rPr>
        <w:t>LEGAL</w:t>
      </w:r>
      <w:r>
        <w:rPr>
          <w:b/>
          <w:spacing w:val="-12"/>
          <w:sz w:val="20"/>
        </w:rPr>
        <w:t> </w:t>
      </w:r>
      <w:r>
        <w:rPr>
          <w:b/>
          <w:sz w:val="20"/>
        </w:rPr>
        <w:t>E</w:t>
      </w:r>
      <w:r>
        <w:rPr>
          <w:b/>
          <w:spacing w:val="-3"/>
          <w:sz w:val="20"/>
        </w:rPr>
        <w:t> </w:t>
      </w:r>
      <w:r>
        <w:rPr>
          <w:b/>
          <w:sz w:val="20"/>
        </w:rPr>
        <w:t>DADOS</w:t>
      </w:r>
      <w:r>
        <w:rPr>
          <w:b/>
          <w:spacing w:val="-2"/>
          <w:sz w:val="20"/>
        </w:rPr>
        <w:t> BANCÁRIOS</w:t>
      </w:r>
    </w:p>
    <w:p>
      <w:pPr>
        <w:pStyle w:val="BodyText"/>
        <w:spacing w:before="143"/>
        <w:rPr>
          <w:b/>
          <w:sz w:val="22"/>
        </w:rPr>
      </w:pPr>
    </w:p>
    <w:p>
      <w:pPr>
        <w:pStyle w:val="Heading1"/>
        <w:rPr>
          <w:u w:val="none"/>
        </w:rPr>
      </w:pP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p>
    <w:p>
      <w:pPr>
        <w:pStyle w:val="BodyText"/>
        <w:spacing w:before="23"/>
        <w:rPr>
          <w:sz w:val="22"/>
        </w:rPr>
      </w:pPr>
    </w:p>
    <w:p>
      <w:pPr>
        <w:pStyle w:val="BodyText"/>
        <w:ind w:left="439"/>
      </w:pPr>
      <w:r>
        <w:rPr/>
        <w:t>Local</w:t>
      </w:r>
      <w:r>
        <w:rPr>
          <w:spacing w:val="-1"/>
        </w:rPr>
        <w:t> </w:t>
      </w:r>
      <w:r>
        <w:rPr/>
        <w:t>e</w:t>
      </w:r>
      <w:r>
        <w:rPr>
          <w:spacing w:val="-1"/>
        </w:rPr>
        <w:t> </w:t>
      </w:r>
      <w:r>
        <w:rPr>
          <w:spacing w:val="-2"/>
        </w:rPr>
        <w:t>data:</w:t>
      </w:r>
    </w:p>
    <w:p>
      <w:pPr>
        <w:pStyle w:val="BodyText"/>
        <w:spacing w:before="145"/>
        <w:ind w:left="439"/>
      </w:pPr>
      <w:r>
        <w:rPr>
          <w:spacing w:val="-10"/>
        </w:rPr>
        <w:t>À</w:t>
      </w:r>
    </w:p>
    <w:p>
      <w:pPr>
        <w:pStyle w:val="BodyText"/>
        <w:spacing w:before="145"/>
        <w:ind w:left="4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439"/>
      </w:pPr>
      <w:r>
        <w:rPr/>
        <w:t>Prezados</w:t>
      </w:r>
      <w:r>
        <w:rPr>
          <w:spacing w:val="-3"/>
        </w:rPr>
        <w:t> </w:t>
      </w:r>
      <w:r>
        <w:rPr>
          <w:spacing w:val="-2"/>
        </w:rPr>
        <w:t>Senhores</w:t>
      </w:r>
    </w:p>
    <w:p>
      <w:pPr>
        <w:spacing w:before="145"/>
        <w:ind w:left="439" w:right="0" w:firstLine="0"/>
        <w:jc w:val="left"/>
        <w:rPr>
          <w:b/>
          <w:sz w:val="20"/>
        </w:rPr>
      </w:pPr>
      <w:r>
        <w:rPr>
          <w:sz w:val="20"/>
        </w:rPr>
        <w:t>Ref.</w:t>
      </w:r>
      <w:r>
        <w:rPr>
          <w:spacing w:val="-2"/>
          <w:sz w:val="20"/>
        </w:rPr>
        <w:t> </w:t>
      </w:r>
      <w:r>
        <w:rPr>
          <w:sz w:val="20"/>
        </w:rPr>
        <w:t>Edital</w:t>
      </w:r>
      <w:r>
        <w:rPr>
          <w:spacing w:val="-2"/>
          <w:sz w:val="20"/>
        </w:rPr>
        <w:t> </w:t>
      </w:r>
      <w:r>
        <w:rPr>
          <w:sz w:val="20"/>
        </w:rPr>
        <w:t>de</w:t>
      </w:r>
      <w:r>
        <w:rPr>
          <w:spacing w:val="-1"/>
          <w:sz w:val="20"/>
        </w:rPr>
        <w:t> </w:t>
      </w:r>
      <w:r>
        <w:rPr>
          <w:sz w:val="20"/>
        </w:rPr>
        <w:t>Licitação</w:t>
      </w:r>
      <w:r>
        <w:rPr>
          <w:spacing w:val="-2"/>
          <w:sz w:val="20"/>
        </w:rPr>
        <w:t> </w:t>
      </w:r>
      <w:r>
        <w:rPr>
          <w:sz w:val="20"/>
        </w:rPr>
        <w:t>por </w:t>
      </w:r>
      <w:r>
        <w:rPr>
          <w:b/>
          <w:sz w:val="20"/>
        </w:rPr>
        <w:t>Pregão</w:t>
      </w:r>
      <w:r>
        <w:rPr>
          <w:b/>
          <w:spacing w:val="-2"/>
          <w:sz w:val="20"/>
        </w:rPr>
        <w:t> </w:t>
      </w:r>
      <w:r>
        <w:rPr>
          <w:b/>
          <w:sz w:val="20"/>
        </w:rPr>
        <w:t>Eletrônico</w:t>
      </w:r>
      <w:r>
        <w:rPr>
          <w:b/>
          <w:spacing w:val="-1"/>
          <w:sz w:val="20"/>
        </w:rPr>
        <w:t> </w:t>
      </w:r>
      <w:r>
        <w:rPr>
          <w:b/>
          <w:spacing w:val="-2"/>
          <w:sz w:val="20"/>
        </w:rPr>
        <w:t>nº219/2024:</w:t>
      </w:r>
    </w:p>
    <w:p>
      <w:pPr>
        <w:pStyle w:val="BodyText"/>
        <w:rPr>
          <w:b/>
        </w:rPr>
      </w:pPr>
    </w:p>
    <w:p>
      <w:pPr>
        <w:pStyle w:val="BodyText"/>
        <w:spacing w:before="60"/>
        <w:rPr>
          <w:b/>
        </w:rPr>
      </w:pPr>
    </w:p>
    <w:p>
      <w:pPr>
        <w:pStyle w:val="BodyText"/>
        <w:spacing w:line="312" w:lineRule="auto"/>
        <w:ind w:left="439" w:right="505"/>
      </w:pPr>
      <w:r>
        <w:rPr/>
        <w:t>(Entidade), inscrita no CNPJ sob o nº , sediada na (endereço completo) . Na hipótese de nossa empresa vir a assinar CONTRATO com a UERJ, o(s) representantes legal(is) para será(ão) o(s) Sr.(s) , (função): ; CPF: ; Identidade: , (órgão emissor).</w:t>
      </w:r>
    </w:p>
    <w:p>
      <w:pPr>
        <w:pStyle w:val="BodyText"/>
      </w:pPr>
    </w:p>
    <w:p>
      <w:pPr>
        <w:pStyle w:val="BodyText"/>
      </w:pPr>
    </w:p>
    <w:p>
      <w:pPr>
        <w:pStyle w:val="BodyText"/>
        <w:spacing w:before="182"/>
      </w:pPr>
    </w:p>
    <w:p>
      <w:pPr>
        <w:pStyle w:val="Heading3"/>
        <w:ind w:left="439"/>
      </w:pPr>
      <w:r>
        <w:rPr/>
        <w:t>Dados</w:t>
      </w:r>
      <w:r>
        <w:rPr>
          <w:spacing w:val="-1"/>
        </w:rPr>
        <w:t> </w:t>
      </w:r>
      <w:r>
        <w:rPr/>
        <w:t>da</w:t>
      </w:r>
      <w:r>
        <w:rPr>
          <w:spacing w:val="-1"/>
        </w:rPr>
        <w:t> </w:t>
      </w:r>
      <w:r>
        <w:rPr>
          <w:spacing w:val="-2"/>
        </w:rPr>
        <w:t>Empresa:</w:t>
      </w:r>
    </w:p>
    <w:p>
      <w:pPr>
        <w:pStyle w:val="BodyText"/>
        <w:spacing w:before="215"/>
        <w:rPr>
          <w:b/>
        </w:rPr>
      </w:pPr>
    </w:p>
    <w:p>
      <w:pPr>
        <w:pStyle w:val="BodyText"/>
        <w:ind w:left="439"/>
      </w:pPr>
      <w:r>
        <w:rPr/>
        <w:t>Razão</w:t>
      </w:r>
      <w:r>
        <w:rPr>
          <w:spacing w:val="-1"/>
        </w:rPr>
        <w:t> </w:t>
      </w:r>
      <w:r>
        <w:rPr/>
        <w:t>Social:</w:t>
      </w:r>
      <w:r>
        <w:rPr>
          <w:spacing w:val="-1"/>
        </w:rPr>
        <w:t> </w:t>
      </w:r>
      <w:r>
        <w:rPr>
          <w:spacing w:val="-10"/>
        </w:rPr>
        <w:t>.</w:t>
      </w:r>
    </w:p>
    <w:p>
      <w:pPr>
        <w:pStyle w:val="BodyText"/>
        <w:spacing w:before="145"/>
        <w:ind w:left="43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439" w:right="778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43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43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80"/>
      </w:pPr>
    </w:p>
    <w:p>
      <w:pPr>
        <w:pStyle w:val="BodyText"/>
        <w:spacing w:before="1"/>
        <w:ind w:left="5119"/>
      </w:pPr>
      <w:r>
        <w:rPr>
          <w:spacing w:val="-2"/>
        </w:rPr>
        <w:t>ENTIDADE</w:t>
      </w:r>
    </w:p>
    <w:p>
      <w:pPr>
        <w:pStyle w:val="BodyText"/>
        <w:spacing w:line="312" w:lineRule="auto" w:before="145"/>
        <w:ind w:left="859"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spacing w:before="139"/>
      </w:pPr>
      <w:r>
        <w:rPr/>
        <mc:AlternateContent>
          <mc:Choice Requires="wps">
            <w:drawing>
              <wp:anchor distT="0" distB="0" distL="0" distR="0" allowOverlap="1" layoutInCell="1" locked="0" behindDoc="1" simplePos="0" relativeHeight="487599104">
                <wp:simplePos x="0" y="0"/>
                <wp:positionH relativeFrom="page">
                  <wp:posOffset>457187</wp:posOffset>
                </wp:positionH>
                <wp:positionV relativeFrom="paragraph">
                  <wp:posOffset>249964</wp:posOffset>
                </wp:positionV>
                <wp:extent cx="9153525" cy="28575"/>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9.682268pt;width:720.75pt;height:2.25pt;mso-position-horizontal-relative:page;mso-position-vertical-relative:paragraph;z-index:-15717376;mso-wrap-distance-left:0;mso-wrap-distance-right:0" id="docshape34" coordorigin="720,394" coordsize="14415,45" path="m15135,424l720,424,720,439,15135,439,15135,424xm15135,394l720,394,720,409,15135,409,15135,394xe" filled="true" fillcolor="#333333" stroked="false">
                <v:path arrowok="t"/>
                <v:fill type="solid"/>
                <w10:wrap type="topAndBottom"/>
              </v:shape>
            </w:pict>
          </mc:Fallback>
        </mc:AlternateContent>
      </w:r>
    </w:p>
    <w:p>
      <w:pPr>
        <w:tabs>
          <w:tab w:pos="13477" w:val="left" w:leader="none"/>
        </w:tabs>
        <w:spacing w:before="23"/>
        <w:ind w:left="25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260007/009688/2024</w:t>
      </w:r>
      <w:r>
        <w:rPr>
          <w:rFonts w:ascii="Calibri" w:hAnsi="Calibri"/>
          <w:sz w:val="18"/>
        </w:rPr>
        <w:tab/>
        <w:t>SEI nº </w:t>
      </w:r>
      <w:r>
        <w:rPr>
          <w:rFonts w:ascii="Calibri" w:hAnsi="Calibri"/>
          <w:spacing w:val="-2"/>
          <w:sz w:val="18"/>
        </w:rPr>
        <w:t>80876054</w:t>
      </w:r>
    </w:p>
    <w:sectPr>
      <w:pgSz w:w="15840" w:h="24480"/>
      <w:pgMar w:top="740" w:bottom="280" w:left="460" w:right="5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3">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2" w:hanging="105"/>
      </w:pPr>
      <w:rPr>
        <w:rFonts w:hint="default"/>
        <w:lang w:val="pt-PT" w:eastAsia="en-US" w:bidi="ar-SA"/>
      </w:rPr>
    </w:lvl>
    <w:lvl w:ilvl="2">
      <w:start w:val="0"/>
      <w:numFmt w:val="bullet"/>
      <w:lvlText w:val="•"/>
      <w:lvlJc w:val="left"/>
      <w:pPr>
        <w:ind w:left="1604" w:hanging="105"/>
      </w:pPr>
      <w:rPr>
        <w:rFonts w:hint="default"/>
        <w:lang w:val="pt-PT" w:eastAsia="en-US" w:bidi="ar-SA"/>
      </w:rPr>
    </w:lvl>
    <w:lvl w:ilvl="3">
      <w:start w:val="0"/>
      <w:numFmt w:val="bullet"/>
      <w:lvlText w:val="•"/>
      <w:lvlJc w:val="left"/>
      <w:pPr>
        <w:ind w:left="2116" w:hanging="105"/>
      </w:pPr>
      <w:rPr>
        <w:rFonts w:hint="default"/>
        <w:lang w:val="pt-PT" w:eastAsia="en-US" w:bidi="ar-SA"/>
      </w:rPr>
    </w:lvl>
    <w:lvl w:ilvl="4">
      <w:start w:val="0"/>
      <w:numFmt w:val="bullet"/>
      <w:lvlText w:val="•"/>
      <w:lvlJc w:val="left"/>
      <w:pPr>
        <w:ind w:left="2628" w:hanging="105"/>
      </w:pPr>
      <w:rPr>
        <w:rFonts w:hint="default"/>
        <w:lang w:val="pt-PT" w:eastAsia="en-US" w:bidi="ar-SA"/>
      </w:rPr>
    </w:lvl>
    <w:lvl w:ilvl="5">
      <w:start w:val="0"/>
      <w:numFmt w:val="bullet"/>
      <w:lvlText w:val="•"/>
      <w:lvlJc w:val="left"/>
      <w:pPr>
        <w:ind w:left="3140" w:hanging="105"/>
      </w:pPr>
      <w:rPr>
        <w:rFonts w:hint="default"/>
        <w:lang w:val="pt-PT" w:eastAsia="en-US" w:bidi="ar-SA"/>
      </w:rPr>
    </w:lvl>
    <w:lvl w:ilvl="6">
      <w:start w:val="0"/>
      <w:numFmt w:val="bullet"/>
      <w:lvlText w:val="•"/>
      <w:lvlJc w:val="left"/>
      <w:pPr>
        <w:ind w:left="3652" w:hanging="105"/>
      </w:pPr>
      <w:rPr>
        <w:rFonts w:hint="default"/>
        <w:lang w:val="pt-PT" w:eastAsia="en-US" w:bidi="ar-SA"/>
      </w:rPr>
    </w:lvl>
    <w:lvl w:ilvl="7">
      <w:start w:val="0"/>
      <w:numFmt w:val="bullet"/>
      <w:lvlText w:val="•"/>
      <w:lvlJc w:val="left"/>
      <w:pPr>
        <w:ind w:left="4164" w:hanging="105"/>
      </w:pPr>
      <w:rPr>
        <w:rFonts w:hint="default"/>
        <w:lang w:val="pt-PT" w:eastAsia="en-US" w:bidi="ar-SA"/>
      </w:rPr>
    </w:lvl>
    <w:lvl w:ilvl="8">
      <w:start w:val="0"/>
      <w:numFmt w:val="bullet"/>
      <w:lvlText w:val="•"/>
      <w:lvlJc w:val="left"/>
      <w:pPr>
        <w:ind w:left="4676" w:hanging="105"/>
      </w:pPr>
      <w:rPr>
        <w:rFonts w:hint="default"/>
        <w:lang w:val="pt-PT" w:eastAsia="en-US" w:bidi="ar-SA"/>
      </w:rPr>
    </w:lvl>
  </w:abstractNum>
  <w:abstractNum w:abstractNumId="52">
    <w:multiLevelType w:val="hybridMultilevel"/>
    <w:lvl w:ilvl="0">
      <w:start w:val="1"/>
      <w:numFmt w:val="lowerLetter"/>
      <w:lvlText w:val="%1)"/>
      <w:lvlJc w:val="left"/>
      <w:pPr>
        <w:ind w:left="230" w:hanging="22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58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64" w:hanging="356"/>
      </w:pPr>
      <w:rPr>
        <w:rFonts w:hint="default"/>
        <w:lang w:val="pt-PT" w:eastAsia="en-US" w:bidi="ar-SA"/>
      </w:rPr>
    </w:lvl>
    <w:lvl w:ilvl="3">
      <w:start w:val="0"/>
      <w:numFmt w:val="bullet"/>
      <w:lvlText w:val="•"/>
      <w:lvlJc w:val="left"/>
      <w:pPr>
        <w:ind w:left="3748" w:hanging="356"/>
      </w:pPr>
      <w:rPr>
        <w:rFonts w:hint="default"/>
        <w:lang w:val="pt-PT" w:eastAsia="en-US" w:bidi="ar-SA"/>
      </w:rPr>
    </w:lvl>
    <w:lvl w:ilvl="4">
      <w:start w:val="0"/>
      <w:numFmt w:val="bullet"/>
      <w:lvlText w:val="•"/>
      <w:lvlJc w:val="left"/>
      <w:pPr>
        <w:ind w:left="5333" w:hanging="356"/>
      </w:pPr>
      <w:rPr>
        <w:rFonts w:hint="default"/>
        <w:lang w:val="pt-PT" w:eastAsia="en-US" w:bidi="ar-SA"/>
      </w:rPr>
    </w:lvl>
    <w:lvl w:ilvl="5">
      <w:start w:val="0"/>
      <w:numFmt w:val="bullet"/>
      <w:lvlText w:val="•"/>
      <w:lvlJc w:val="left"/>
      <w:pPr>
        <w:ind w:left="6917" w:hanging="356"/>
      </w:pPr>
      <w:rPr>
        <w:rFonts w:hint="default"/>
        <w:lang w:val="pt-PT" w:eastAsia="en-US" w:bidi="ar-SA"/>
      </w:rPr>
    </w:lvl>
    <w:lvl w:ilvl="6">
      <w:start w:val="0"/>
      <w:numFmt w:val="bullet"/>
      <w:lvlText w:val="•"/>
      <w:lvlJc w:val="left"/>
      <w:pPr>
        <w:ind w:left="8502" w:hanging="356"/>
      </w:pPr>
      <w:rPr>
        <w:rFonts w:hint="default"/>
        <w:lang w:val="pt-PT" w:eastAsia="en-US" w:bidi="ar-SA"/>
      </w:rPr>
    </w:lvl>
    <w:lvl w:ilvl="7">
      <w:start w:val="0"/>
      <w:numFmt w:val="bullet"/>
      <w:lvlText w:val="•"/>
      <w:lvlJc w:val="left"/>
      <w:pPr>
        <w:ind w:left="10086" w:hanging="356"/>
      </w:pPr>
      <w:rPr>
        <w:rFonts w:hint="default"/>
        <w:lang w:val="pt-PT" w:eastAsia="en-US" w:bidi="ar-SA"/>
      </w:rPr>
    </w:lvl>
    <w:lvl w:ilvl="8">
      <w:start w:val="0"/>
      <w:numFmt w:val="bullet"/>
      <w:lvlText w:val="•"/>
      <w:lvlJc w:val="left"/>
      <w:pPr>
        <w:ind w:left="11671" w:hanging="356"/>
      </w:pPr>
      <w:rPr>
        <w:rFonts w:hint="default"/>
        <w:lang w:val="pt-PT" w:eastAsia="en-US" w:bidi="ar-SA"/>
      </w:rPr>
    </w:lvl>
  </w:abstractNum>
  <w:abstractNum w:abstractNumId="51">
    <w:multiLevelType w:val="hybridMultilevel"/>
    <w:lvl w:ilvl="0">
      <w:start w:val="1"/>
      <w:numFmt w:val="decimal"/>
      <w:lvlText w:val="%1."/>
      <w:lvlJc w:val="left"/>
      <w:pPr>
        <w:ind w:left="430" w:hanging="201"/>
        <w:jc w:val="right"/>
      </w:pPr>
      <w:rPr>
        <w:rFonts w:hint="default"/>
        <w:spacing w:val="0"/>
        <w:w w:val="100"/>
        <w:lang w:val="pt-PT" w:eastAsia="en-US" w:bidi="ar-SA"/>
      </w:rPr>
    </w:lvl>
    <w:lvl w:ilvl="1">
      <w:start w:val="1"/>
      <w:numFmt w:val="decimal"/>
      <w:lvlText w:val="%1.%2"/>
      <w:lvlJc w:val="left"/>
      <w:pPr>
        <w:ind w:left="5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230" w:hanging="46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4."/>
      <w:lvlJc w:val="left"/>
      <w:pPr>
        <w:ind w:left="935" w:hanging="1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40" w:hanging="199"/>
      </w:pPr>
      <w:rPr>
        <w:rFonts w:hint="default"/>
        <w:lang w:val="pt-PT" w:eastAsia="en-US" w:bidi="ar-SA"/>
      </w:rPr>
    </w:lvl>
    <w:lvl w:ilvl="5">
      <w:start w:val="0"/>
      <w:numFmt w:val="bullet"/>
      <w:lvlText w:val="•"/>
      <w:lvlJc w:val="left"/>
      <w:pPr>
        <w:ind w:left="3256" w:hanging="199"/>
      </w:pPr>
      <w:rPr>
        <w:rFonts w:hint="default"/>
        <w:lang w:val="pt-PT" w:eastAsia="en-US" w:bidi="ar-SA"/>
      </w:rPr>
    </w:lvl>
    <w:lvl w:ilvl="6">
      <w:start w:val="0"/>
      <w:numFmt w:val="bullet"/>
      <w:lvlText w:val="•"/>
      <w:lvlJc w:val="left"/>
      <w:pPr>
        <w:ind w:left="5573" w:hanging="199"/>
      </w:pPr>
      <w:rPr>
        <w:rFonts w:hint="default"/>
        <w:lang w:val="pt-PT" w:eastAsia="en-US" w:bidi="ar-SA"/>
      </w:rPr>
    </w:lvl>
    <w:lvl w:ilvl="7">
      <w:start w:val="0"/>
      <w:numFmt w:val="bullet"/>
      <w:lvlText w:val="•"/>
      <w:lvlJc w:val="left"/>
      <w:pPr>
        <w:ind w:left="7890" w:hanging="199"/>
      </w:pPr>
      <w:rPr>
        <w:rFonts w:hint="default"/>
        <w:lang w:val="pt-PT" w:eastAsia="en-US" w:bidi="ar-SA"/>
      </w:rPr>
    </w:lvl>
    <w:lvl w:ilvl="8">
      <w:start w:val="0"/>
      <w:numFmt w:val="bullet"/>
      <w:lvlText w:val="•"/>
      <w:lvlJc w:val="left"/>
      <w:pPr>
        <w:ind w:left="10206" w:hanging="199"/>
      </w:pPr>
      <w:rPr>
        <w:rFonts w:hint="default"/>
        <w:lang w:val="pt-PT" w:eastAsia="en-US" w:bidi="ar-SA"/>
      </w:rPr>
    </w:lvl>
  </w:abstractNum>
  <w:abstractNum w:abstractNumId="50">
    <w:multiLevelType w:val="hybridMultilevel"/>
    <w:lvl w:ilvl="0">
      <w:start w:val="1"/>
      <w:numFmt w:val="decimal"/>
      <w:lvlText w:val="%1."/>
      <w:lvlJc w:val="left"/>
      <w:pPr>
        <w:ind w:left="41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57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729" w:hanging="500"/>
        <w:jc w:val="left"/>
      </w:pPr>
      <w:rPr>
        <w:rFonts w:hint="default" w:ascii="Times New Roman" w:hAnsi="Times New Roman" w:eastAsia="Times New Roman" w:cs="Times New Roman"/>
        <w:b/>
        <w:bCs/>
        <w:i w:val="0"/>
        <w:iCs w:val="0"/>
        <w:spacing w:val="0"/>
        <w:w w:val="100"/>
        <w:sz w:val="20"/>
        <w:szCs w:val="20"/>
        <w:lang w:val="pt-PT" w:eastAsia="en-US" w:bidi="ar-SA"/>
      </w:rPr>
    </w:lvl>
    <w:lvl w:ilvl="3">
      <w:start w:val="1"/>
      <w:numFmt w:val="decimal"/>
      <w:lvlText w:val="%1.%2.%3.%4."/>
      <w:lvlJc w:val="left"/>
      <w:pPr>
        <w:ind w:left="96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2942" w:hanging="739"/>
      </w:pPr>
      <w:rPr>
        <w:rFonts w:hint="default"/>
        <w:lang w:val="pt-PT" w:eastAsia="en-US" w:bidi="ar-SA"/>
      </w:rPr>
    </w:lvl>
    <w:lvl w:ilvl="5">
      <w:start w:val="0"/>
      <w:numFmt w:val="bullet"/>
      <w:lvlText w:val="•"/>
      <w:lvlJc w:val="left"/>
      <w:pPr>
        <w:ind w:left="4925" w:hanging="739"/>
      </w:pPr>
      <w:rPr>
        <w:rFonts w:hint="default"/>
        <w:lang w:val="pt-PT" w:eastAsia="en-US" w:bidi="ar-SA"/>
      </w:rPr>
    </w:lvl>
    <w:lvl w:ilvl="6">
      <w:start w:val="0"/>
      <w:numFmt w:val="bullet"/>
      <w:lvlText w:val="•"/>
      <w:lvlJc w:val="left"/>
      <w:pPr>
        <w:ind w:left="6908" w:hanging="739"/>
      </w:pPr>
      <w:rPr>
        <w:rFonts w:hint="default"/>
        <w:lang w:val="pt-PT" w:eastAsia="en-US" w:bidi="ar-SA"/>
      </w:rPr>
    </w:lvl>
    <w:lvl w:ilvl="7">
      <w:start w:val="0"/>
      <w:numFmt w:val="bullet"/>
      <w:lvlText w:val="•"/>
      <w:lvlJc w:val="left"/>
      <w:pPr>
        <w:ind w:left="8891" w:hanging="739"/>
      </w:pPr>
      <w:rPr>
        <w:rFonts w:hint="default"/>
        <w:lang w:val="pt-PT" w:eastAsia="en-US" w:bidi="ar-SA"/>
      </w:rPr>
    </w:lvl>
    <w:lvl w:ilvl="8">
      <w:start w:val="0"/>
      <w:numFmt w:val="bullet"/>
      <w:lvlText w:val="•"/>
      <w:lvlJc w:val="left"/>
      <w:pPr>
        <w:ind w:left="10874" w:hanging="739"/>
      </w:pPr>
      <w:rPr>
        <w:rFonts w:hint="default"/>
        <w:lang w:val="pt-PT" w:eastAsia="en-US" w:bidi="ar-SA"/>
      </w:rPr>
    </w:lvl>
  </w:abstractNum>
  <w:abstractNum w:abstractNumId="49">
    <w:multiLevelType w:val="hybridMultilevel"/>
    <w:lvl w:ilvl="0">
      <w:start w:val="18"/>
      <w:numFmt w:val="decimal"/>
      <w:lvlText w:val="%1"/>
      <w:lvlJc w:val="left"/>
      <w:pPr>
        <w:ind w:left="230" w:hanging="427"/>
        <w:jc w:val="left"/>
      </w:pPr>
      <w:rPr>
        <w:rFonts w:hint="default"/>
        <w:lang w:val="pt-PT" w:eastAsia="en-US" w:bidi="ar-SA"/>
      </w:rPr>
    </w:lvl>
    <w:lvl w:ilvl="1">
      <w:start w:val="1"/>
      <w:numFmt w:val="decimal"/>
      <w:lvlText w:val="%1.%2"/>
      <w:lvlJc w:val="left"/>
      <w:pPr>
        <w:ind w:left="230" w:hanging="42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144" w:hanging="427"/>
      </w:pPr>
      <w:rPr>
        <w:rFonts w:hint="default"/>
        <w:lang w:val="pt-PT" w:eastAsia="en-US" w:bidi="ar-SA"/>
      </w:rPr>
    </w:lvl>
    <w:lvl w:ilvl="3">
      <w:start w:val="0"/>
      <w:numFmt w:val="bullet"/>
      <w:lvlText w:val="•"/>
      <w:lvlJc w:val="left"/>
      <w:pPr>
        <w:ind w:left="4606" w:hanging="427"/>
      </w:pPr>
      <w:rPr>
        <w:rFonts w:hint="default"/>
        <w:lang w:val="pt-PT" w:eastAsia="en-US" w:bidi="ar-SA"/>
      </w:rPr>
    </w:lvl>
    <w:lvl w:ilvl="4">
      <w:start w:val="0"/>
      <w:numFmt w:val="bullet"/>
      <w:lvlText w:val="•"/>
      <w:lvlJc w:val="left"/>
      <w:pPr>
        <w:ind w:left="6068" w:hanging="427"/>
      </w:pPr>
      <w:rPr>
        <w:rFonts w:hint="default"/>
        <w:lang w:val="pt-PT" w:eastAsia="en-US" w:bidi="ar-SA"/>
      </w:rPr>
    </w:lvl>
    <w:lvl w:ilvl="5">
      <w:start w:val="0"/>
      <w:numFmt w:val="bullet"/>
      <w:lvlText w:val="•"/>
      <w:lvlJc w:val="left"/>
      <w:pPr>
        <w:ind w:left="7530" w:hanging="427"/>
      </w:pPr>
      <w:rPr>
        <w:rFonts w:hint="default"/>
        <w:lang w:val="pt-PT" w:eastAsia="en-US" w:bidi="ar-SA"/>
      </w:rPr>
    </w:lvl>
    <w:lvl w:ilvl="6">
      <w:start w:val="0"/>
      <w:numFmt w:val="bullet"/>
      <w:lvlText w:val="•"/>
      <w:lvlJc w:val="left"/>
      <w:pPr>
        <w:ind w:left="8992" w:hanging="427"/>
      </w:pPr>
      <w:rPr>
        <w:rFonts w:hint="default"/>
        <w:lang w:val="pt-PT" w:eastAsia="en-US" w:bidi="ar-SA"/>
      </w:rPr>
    </w:lvl>
    <w:lvl w:ilvl="7">
      <w:start w:val="0"/>
      <w:numFmt w:val="bullet"/>
      <w:lvlText w:val="•"/>
      <w:lvlJc w:val="left"/>
      <w:pPr>
        <w:ind w:left="10454" w:hanging="427"/>
      </w:pPr>
      <w:rPr>
        <w:rFonts w:hint="default"/>
        <w:lang w:val="pt-PT" w:eastAsia="en-US" w:bidi="ar-SA"/>
      </w:rPr>
    </w:lvl>
    <w:lvl w:ilvl="8">
      <w:start w:val="0"/>
      <w:numFmt w:val="bullet"/>
      <w:lvlText w:val="•"/>
      <w:lvlJc w:val="left"/>
      <w:pPr>
        <w:ind w:left="11916" w:hanging="427"/>
      </w:pPr>
      <w:rPr>
        <w:rFonts w:hint="default"/>
        <w:lang w:val="pt-PT" w:eastAsia="en-US" w:bidi="ar-SA"/>
      </w:rPr>
    </w:lvl>
  </w:abstractNum>
  <w:abstractNum w:abstractNumId="48">
    <w:multiLevelType w:val="hybridMultilevel"/>
    <w:lvl w:ilvl="0">
      <w:start w:val="17"/>
      <w:numFmt w:val="decimal"/>
      <w:lvlText w:val="%1"/>
      <w:lvlJc w:val="left"/>
      <w:pPr>
        <w:ind w:left="230" w:hanging="411"/>
        <w:jc w:val="left"/>
      </w:pPr>
      <w:rPr>
        <w:rFonts w:hint="default"/>
        <w:lang w:val="pt-PT" w:eastAsia="en-US" w:bidi="ar-SA"/>
      </w:rPr>
    </w:lvl>
    <w:lvl w:ilvl="1">
      <w:start w:val="1"/>
      <w:numFmt w:val="decimal"/>
      <w:lvlText w:val="%1.%2"/>
      <w:lvlJc w:val="left"/>
      <w:pPr>
        <w:ind w:left="230" w:hanging="4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144" w:hanging="411"/>
      </w:pPr>
      <w:rPr>
        <w:rFonts w:hint="default"/>
        <w:lang w:val="pt-PT" w:eastAsia="en-US" w:bidi="ar-SA"/>
      </w:rPr>
    </w:lvl>
    <w:lvl w:ilvl="3">
      <w:start w:val="0"/>
      <w:numFmt w:val="bullet"/>
      <w:lvlText w:val="•"/>
      <w:lvlJc w:val="left"/>
      <w:pPr>
        <w:ind w:left="4606" w:hanging="411"/>
      </w:pPr>
      <w:rPr>
        <w:rFonts w:hint="default"/>
        <w:lang w:val="pt-PT" w:eastAsia="en-US" w:bidi="ar-SA"/>
      </w:rPr>
    </w:lvl>
    <w:lvl w:ilvl="4">
      <w:start w:val="0"/>
      <w:numFmt w:val="bullet"/>
      <w:lvlText w:val="•"/>
      <w:lvlJc w:val="left"/>
      <w:pPr>
        <w:ind w:left="6068" w:hanging="411"/>
      </w:pPr>
      <w:rPr>
        <w:rFonts w:hint="default"/>
        <w:lang w:val="pt-PT" w:eastAsia="en-US" w:bidi="ar-SA"/>
      </w:rPr>
    </w:lvl>
    <w:lvl w:ilvl="5">
      <w:start w:val="0"/>
      <w:numFmt w:val="bullet"/>
      <w:lvlText w:val="•"/>
      <w:lvlJc w:val="left"/>
      <w:pPr>
        <w:ind w:left="7530" w:hanging="411"/>
      </w:pPr>
      <w:rPr>
        <w:rFonts w:hint="default"/>
        <w:lang w:val="pt-PT" w:eastAsia="en-US" w:bidi="ar-SA"/>
      </w:rPr>
    </w:lvl>
    <w:lvl w:ilvl="6">
      <w:start w:val="0"/>
      <w:numFmt w:val="bullet"/>
      <w:lvlText w:val="•"/>
      <w:lvlJc w:val="left"/>
      <w:pPr>
        <w:ind w:left="8992" w:hanging="411"/>
      </w:pPr>
      <w:rPr>
        <w:rFonts w:hint="default"/>
        <w:lang w:val="pt-PT" w:eastAsia="en-US" w:bidi="ar-SA"/>
      </w:rPr>
    </w:lvl>
    <w:lvl w:ilvl="7">
      <w:start w:val="0"/>
      <w:numFmt w:val="bullet"/>
      <w:lvlText w:val="•"/>
      <w:lvlJc w:val="left"/>
      <w:pPr>
        <w:ind w:left="10454" w:hanging="411"/>
      </w:pPr>
      <w:rPr>
        <w:rFonts w:hint="default"/>
        <w:lang w:val="pt-PT" w:eastAsia="en-US" w:bidi="ar-SA"/>
      </w:rPr>
    </w:lvl>
    <w:lvl w:ilvl="8">
      <w:start w:val="0"/>
      <w:numFmt w:val="bullet"/>
      <w:lvlText w:val="•"/>
      <w:lvlJc w:val="left"/>
      <w:pPr>
        <w:ind w:left="11916" w:hanging="411"/>
      </w:pPr>
      <w:rPr>
        <w:rFonts w:hint="default"/>
        <w:lang w:val="pt-PT" w:eastAsia="en-US" w:bidi="ar-SA"/>
      </w:rPr>
    </w:lvl>
  </w:abstractNum>
  <w:abstractNum w:abstractNumId="47">
    <w:multiLevelType w:val="hybridMultilevel"/>
    <w:lvl w:ilvl="0">
      <w:start w:val="16"/>
      <w:numFmt w:val="decimal"/>
      <w:lvlText w:val="%1"/>
      <w:lvlJc w:val="left"/>
      <w:pPr>
        <w:ind w:left="230" w:hanging="408"/>
        <w:jc w:val="left"/>
      </w:pPr>
      <w:rPr>
        <w:rFonts w:hint="default"/>
        <w:lang w:val="pt-PT" w:eastAsia="en-US" w:bidi="ar-SA"/>
      </w:rPr>
    </w:lvl>
    <w:lvl w:ilvl="1">
      <w:start w:val="1"/>
      <w:numFmt w:val="decimal"/>
      <w:lvlText w:val="%1.%2"/>
      <w:lvlJc w:val="left"/>
      <w:pPr>
        <w:ind w:left="230" w:hanging="4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2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606" w:hanging="551"/>
      </w:pPr>
      <w:rPr>
        <w:rFonts w:hint="default"/>
        <w:lang w:val="pt-PT" w:eastAsia="en-US" w:bidi="ar-SA"/>
      </w:rPr>
    </w:lvl>
    <w:lvl w:ilvl="4">
      <w:start w:val="0"/>
      <w:numFmt w:val="bullet"/>
      <w:lvlText w:val="•"/>
      <w:lvlJc w:val="left"/>
      <w:pPr>
        <w:ind w:left="6068" w:hanging="551"/>
      </w:pPr>
      <w:rPr>
        <w:rFonts w:hint="default"/>
        <w:lang w:val="pt-PT" w:eastAsia="en-US" w:bidi="ar-SA"/>
      </w:rPr>
    </w:lvl>
    <w:lvl w:ilvl="5">
      <w:start w:val="0"/>
      <w:numFmt w:val="bullet"/>
      <w:lvlText w:val="•"/>
      <w:lvlJc w:val="left"/>
      <w:pPr>
        <w:ind w:left="7530" w:hanging="551"/>
      </w:pPr>
      <w:rPr>
        <w:rFonts w:hint="default"/>
        <w:lang w:val="pt-PT" w:eastAsia="en-US" w:bidi="ar-SA"/>
      </w:rPr>
    </w:lvl>
    <w:lvl w:ilvl="6">
      <w:start w:val="0"/>
      <w:numFmt w:val="bullet"/>
      <w:lvlText w:val="•"/>
      <w:lvlJc w:val="left"/>
      <w:pPr>
        <w:ind w:left="8992" w:hanging="551"/>
      </w:pPr>
      <w:rPr>
        <w:rFonts w:hint="default"/>
        <w:lang w:val="pt-PT" w:eastAsia="en-US" w:bidi="ar-SA"/>
      </w:rPr>
    </w:lvl>
    <w:lvl w:ilvl="7">
      <w:start w:val="0"/>
      <w:numFmt w:val="bullet"/>
      <w:lvlText w:val="•"/>
      <w:lvlJc w:val="left"/>
      <w:pPr>
        <w:ind w:left="10454" w:hanging="551"/>
      </w:pPr>
      <w:rPr>
        <w:rFonts w:hint="default"/>
        <w:lang w:val="pt-PT" w:eastAsia="en-US" w:bidi="ar-SA"/>
      </w:rPr>
    </w:lvl>
    <w:lvl w:ilvl="8">
      <w:start w:val="0"/>
      <w:numFmt w:val="bullet"/>
      <w:lvlText w:val="•"/>
      <w:lvlJc w:val="left"/>
      <w:pPr>
        <w:ind w:left="11916" w:hanging="551"/>
      </w:pPr>
      <w:rPr>
        <w:rFonts w:hint="default"/>
        <w:lang w:val="pt-PT" w:eastAsia="en-US" w:bidi="ar-SA"/>
      </w:rPr>
    </w:lvl>
  </w:abstractNum>
  <w:abstractNum w:abstractNumId="46">
    <w:multiLevelType w:val="hybridMultilevel"/>
    <w:lvl w:ilvl="0">
      <w:start w:val="15"/>
      <w:numFmt w:val="decimal"/>
      <w:lvlText w:val="%1"/>
      <w:lvlJc w:val="left"/>
      <w:pPr>
        <w:ind w:left="230" w:hanging="437"/>
        <w:jc w:val="left"/>
      </w:pPr>
      <w:rPr>
        <w:rFonts w:hint="default"/>
        <w:lang w:val="pt-PT" w:eastAsia="en-US" w:bidi="ar-SA"/>
      </w:rPr>
    </w:lvl>
    <w:lvl w:ilvl="1">
      <w:start w:val="1"/>
      <w:numFmt w:val="decimal"/>
      <w:lvlText w:val="%1.%2"/>
      <w:lvlJc w:val="left"/>
      <w:pPr>
        <w:ind w:left="230" w:hanging="43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144" w:hanging="437"/>
      </w:pPr>
      <w:rPr>
        <w:rFonts w:hint="default"/>
        <w:lang w:val="pt-PT" w:eastAsia="en-US" w:bidi="ar-SA"/>
      </w:rPr>
    </w:lvl>
    <w:lvl w:ilvl="3">
      <w:start w:val="0"/>
      <w:numFmt w:val="bullet"/>
      <w:lvlText w:val="•"/>
      <w:lvlJc w:val="left"/>
      <w:pPr>
        <w:ind w:left="4606" w:hanging="437"/>
      </w:pPr>
      <w:rPr>
        <w:rFonts w:hint="default"/>
        <w:lang w:val="pt-PT" w:eastAsia="en-US" w:bidi="ar-SA"/>
      </w:rPr>
    </w:lvl>
    <w:lvl w:ilvl="4">
      <w:start w:val="0"/>
      <w:numFmt w:val="bullet"/>
      <w:lvlText w:val="•"/>
      <w:lvlJc w:val="left"/>
      <w:pPr>
        <w:ind w:left="6068" w:hanging="437"/>
      </w:pPr>
      <w:rPr>
        <w:rFonts w:hint="default"/>
        <w:lang w:val="pt-PT" w:eastAsia="en-US" w:bidi="ar-SA"/>
      </w:rPr>
    </w:lvl>
    <w:lvl w:ilvl="5">
      <w:start w:val="0"/>
      <w:numFmt w:val="bullet"/>
      <w:lvlText w:val="•"/>
      <w:lvlJc w:val="left"/>
      <w:pPr>
        <w:ind w:left="7530" w:hanging="437"/>
      </w:pPr>
      <w:rPr>
        <w:rFonts w:hint="default"/>
        <w:lang w:val="pt-PT" w:eastAsia="en-US" w:bidi="ar-SA"/>
      </w:rPr>
    </w:lvl>
    <w:lvl w:ilvl="6">
      <w:start w:val="0"/>
      <w:numFmt w:val="bullet"/>
      <w:lvlText w:val="•"/>
      <w:lvlJc w:val="left"/>
      <w:pPr>
        <w:ind w:left="8992" w:hanging="437"/>
      </w:pPr>
      <w:rPr>
        <w:rFonts w:hint="default"/>
        <w:lang w:val="pt-PT" w:eastAsia="en-US" w:bidi="ar-SA"/>
      </w:rPr>
    </w:lvl>
    <w:lvl w:ilvl="7">
      <w:start w:val="0"/>
      <w:numFmt w:val="bullet"/>
      <w:lvlText w:val="•"/>
      <w:lvlJc w:val="left"/>
      <w:pPr>
        <w:ind w:left="10454" w:hanging="437"/>
      </w:pPr>
      <w:rPr>
        <w:rFonts w:hint="default"/>
        <w:lang w:val="pt-PT" w:eastAsia="en-US" w:bidi="ar-SA"/>
      </w:rPr>
    </w:lvl>
    <w:lvl w:ilvl="8">
      <w:start w:val="0"/>
      <w:numFmt w:val="bullet"/>
      <w:lvlText w:val="•"/>
      <w:lvlJc w:val="left"/>
      <w:pPr>
        <w:ind w:left="11916" w:hanging="437"/>
      </w:pPr>
      <w:rPr>
        <w:rFonts w:hint="default"/>
        <w:lang w:val="pt-PT" w:eastAsia="en-US" w:bidi="ar-SA"/>
      </w:rPr>
    </w:lvl>
  </w:abstractNum>
  <w:abstractNum w:abstractNumId="45">
    <w:multiLevelType w:val="hybridMultilevel"/>
    <w:lvl w:ilvl="0">
      <w:start w:val="14"/>
      <w:numFmt w:val="decimal"/>
      <w:lvlText w:val="%1"/>
      <w:lvlJc w:val="left"/>
      <w:pPr>
        <w:ind w:left="618" w:hanging="389"/>
        <w:jc w:val="left"/>
      </w:pPr>
      <w:rPr>
        <w:rFonts w:hint="default"/>
        <w:lang w:val="pt-PT" w:eastAsia="en-US" w:bidi="ar-SA"/>
      </w:rPr>
    </w:lvl>
    <w:lvl w:ilvl="1">
      <w:start w:val="1"/>
      <w:numFmt w:val="decimal"/>
      <w:lvlText w:val="%1.%2"/>
      <w:lvlJc w:val="left"/>
      <w:pPr>
        <w:ind w:left="618" w:hanging="389"/>
        <w:jc w:val="left"/>
      </w:pPr>
      <w:rPr>
        <w:rFonts w:hint="default"/>
        <w:spacing w:val="0"/>
        <w:w w:val="100"/>
        <w:lang w:val="pt-PT" w:eastAsia="en-US" w:bidi="ar-SA"/>
      </w:rPr>
    </w:lvl>
    <w:lvl w:ilvl="2">
      <w:start w:val="0"/>
      <w:numFmt w:val="bullet"/>
      <w:lvlText w:val="•"/>
      <w:lvlJc w:val="left"/>
      <w:pPr>
        <w:ind w:left="3464" w:hanging="389"/>
      </w:pPr>
      <w:rPr>
        <w:rFonts w:hint="default"/>
        <w:lang w:val="pt-PT" w:eastAsia="en-US" w:bidi="ar-SA"/>
      </w:rPr>
    </w:lvl>
    <w:lvl w:ilvl="3">
      <w:start w:val="0"/>
      <w:numFmt w:val="bullet"/>
      <w:lvlText w:val="•"/>
      <w:lvlJc w:val="left"/>
      <w:pPr>
        <w:ind w:left="4886" w:hanging="389"/>
      </w:pPr>
      <w:rPr>
        <w:rFonts w:hint="default"/>
        <w:lang w:val="pt-PT" w:eastAsia="en-US" w:bidi="ar-SA"/>
      </w:rPr>
    </w:lvl>
    <w:lvl w:ilvl="4">
      <w:start w:val="0"/>
      <w:numFmt w:val="bullet"/>
      <w:lvlText w:val="•"/>
      <w:lvlJc w:val="left"/>
      <w:pPr>
        <w:ind w:left="6308" w:hanging="389"/>
      </w:pPr>
      <w:rPr>
        <w:rFonts w:hint="default"/>
        <w:lang w:val="pt-PT" w:eastAsia="en-US" w:bidi="ar-SA"/>
      </w:rPr>
    </w:lvl>
    <w:lvl w:ilvl="5">
      <w:start w:val="0"/>
      <w:numFmt w:val="bullet"/>
      <w:lvlText w:val="•"/>
      <w:lvlJc w:val="left"/>
      <w:pPr>
        <w:ind w:left="7730" w:hanging="389"/>
      </w:pPr>
      <w:rPr>
        <w:rFonts w:hint="default"/>
        <w:lang w:val="pt-PT" w:eastAsia="en-US" w:bidi="ar-SA"/>
      </w:rPr>
    </w:lvl>
    <w:lvl w:ilvl="6">
      <w:start w:val="0"/>
      <w:numFmt w:val="bullet"/>
      <w:lvlText w:val="•"/>
      <w:lvlJc w:val="left"/>
      <w:pPr>
        <w:ind w:left="9152" w:hanging="389"/>
      </w:pPr>
      <w:rPr>
        <w:rFonts w:hint="default"/>
        <w:lang w:val="pt-PT" w:eastAsia="en-US" w:bidi="ar-SA"/>
      </w:rPr>
    </w:lvl>
    <w:lvl w:ilvl="7">
      <w:start w:val="0"/>
      <w:numFmt w:val="bullet"/>
      <w:lvlText w:val="•"/>
      <w:lvlJc w:val="left"/>
      <w:pPr>
        <w:ind w:left="10574" w:hanging="389"/>
      </w:pPr>
      <w:rPr>
        <w:rFonts w:hint="default"/>
        <w:lang w:val="pt-PT" w:eastAsia="en-US" w:bidi="ar-SA"/>
      </w:rPr>
    </w:lvl>
    <w:lvl w:ilvl="8">
      <w:start w:val="0"/>
      <w:numFmt w:val="bullet"/>
      <w:lvlText w:val="•"/>
      <w:lvlJc w:val="left"/>
      <w:pPr>
        <w:ind w:left="11996" w:hanging="389"/>
      </w:pPr>
      <w:rPr>
        <w:rFonts w:hint="default"/>
        <w:lang w:val="pt-PT" w:eastAsia="en-US" w:bidi="ar-SA"/>
      </w:rPr>
    </w:lvl>
  </w:abstractNum>
  <w:abstractNum w:abstractNumId="44">
    <w:multiLevelType w:val="hybridMultilevel"/>
    <w:lvl w:ilvl="0">
      <w:start w:val="13"/>
      <w:numFmt w:val="decimal"/>
      <w:lvlText w:val="%1"/>
      <w:lvlJc w:val="left"/>
      <w:pPr>
        <w:ind w:left="629" w:hanging="400"/>
        <w:jc w:val="left"/>
      </w:pPr>
      <w:rPr>
        <w:rFonts w:hint="default"/>
        <w:lang w:val="pt-PT" w:eastAsia="en-US" w:bidi="ar-SA"/>
      </w:rPr>
    </w:lvl>
    <w:lvl w:ilvl="1">
      <w:start w:val="1"/>
      <w:numFmt w:val="decimal"/>
      <w:lvlText w:val="%1.%2"/>
      <w:lvlJc w:val="left"/>
      <w:pPr>
        <w:ind w:left="6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464" w:hanging="400"/>
      </w:pPr>
      <w:rPr>
        <w:rFonts w:hint="default"/>
        <w:lang w:val="pt-PT" w:eastAsia="en-US" w:bidi="ar-SA"/>
      </w:rPr>
    </w:lvl>
    <w:lvl w:ilvl="3">
      <w:start w:val="0"/>
      <w:numFmt w:val="bullet"/>
      <w:lvlText w:val="•"/>
      <w:lvlJc w:val="left"/>
      <w:pPr>
        <w:ind w:left="4886" w:hanging="400"/>
      </w:pPr>
      <w:rPr>
        <w:rFonts w:hint="default"/>
        <w:lang w:val="pt-PT" w:eastAsia="en-US" w:bidi="ar-SA"/>
      </w:rPr>
    </w:lvl>
    <w:lvl w:ilvl="4">
      <w:start w:val="0"/>
      <w:numFmt w:val="bullet"/>
      <w:lvlText w:val="•"/>
      <w:lvlJc w:val="left"/>
      <w:pPr>
        <w:ind w:left="6308" w:hanging="400"/>
      </w:pPr>
      <w:rPr>
        <w:rFonts w:hint="default"/>
        <w:lang w:val="pt-PT" w:eastAsia="en-US" w:bidi="ar-SA"/>
      </w:rPr>
    </w:lvl>
    <w:lvl w:ilvl="5">
      <w:start w:val="0"/>
      <w:numFmt w:val="bullet"/>
      <w:lvlText w:val="•"/>
      <w:lvlJc w:val="left"/>
      <w:pPr>
        <w:ind w:left="7730" w:hanging="400"/>
      </w:pPr>
      <w:rPr>
        <w:rFonts w:hint="default"/>
        <w:lang w:val="pt-PT" w:eastAsia="en-US" w:bidi="ar-SA"/>
      </w:rPr>
    </w:lvl>
    <w:lvl w:ilvl="6">
      <w:start w:val="0"/>
      <w:numFmt w:val="bullet"/>
      <w:lvlText w:val="•"/>
      <w:lvlJc w:val="left"/>
      <w:pPr>
        <w:ind w:left="9152" w:hanging="400"/>
      </w:pPr>
      <w:rPr>
        <w:rFonts w:hint="default"/>
        <w:lang w:val="pt-PT" w:eastAsia="en-US" w:bidi="ar-SA"/>
      </w:rPr>
    </w:lvl>
    <w:lvl w:ilvl="7">
      <w:start w:val="0"/>
      <w:numFmt w:val="bullet"/>
      <w:lvlText w:val="•"/>
      <w:lvlJc w:val="left"/>
      <w:pPr>
        <w:ind w:left="10574" w:hanging="400"/>
      </w:pPr>
      <w:rPr>
        <w:rFonts w:hint="default"/>
        <w:lang w:val="pt-PT" w:eastAsia="en-US" w:bidi="ar-SA"/>
      </w:rPr>
    </w:lvl>
    <w:lvl w:ilvl="8">
      <w:start w:val="0"/>
      <w:numFmt w:val="bullet"/>
      <w:lvlText w:val="•"/>
      <w:lvlJc w:val="left"/>
      <w:pPr>
        <w:ind w:left="11996" w:hanging="400"/>
      </w:pPr>
      <w:rPr>
        <w:rFonts w:hint="default"/>
        <w:lang w:val="pt-PT" w:eastAsia="en-US" w:bidi="ar-SA"/>
      </w:rPr>
    </w:lvl>
  </w:abstractNum>
  <w:abstractNum w:abstractNumId="43">
    <w:multiLevelType w:val="hybridMultilevel"/>
    <w:lvl w:ilvl="0">
      <w:start w:val="12"/>
      <w:numFmt w:val="decimal"/>
      <w:lvlText w:val="%1"/>
      <w:lvlJc w:val="left"/>
      <w:pPr>
        <w:ind w:left="770" w:hanging="540"/>
        <w:jc w:val="left"/>
      </w:pPr>
      <w:rPr>
        <w:rFonts w:hint="default"/>
        <w:lang w:val="pt-PT" w:eastAsia="en-US" w:bidi="ar-SA"/>
      </w:rPr>
    </w:lvl>
    <w:lvl w:ilvl="1">
      <w:start w:val="6"/>
      <w:numFmt w:val="decimal"/>
      <w:lvlText w:val="%1.%2."/>
      <w:lvlJc w:val="left"/>
      <w:pPr>
        <w:ind w:left="7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7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04" w:hanging="550"/>
      </w:pPr>
      <w:rPr>
        <w:rFonts w:hint="default"/>
        <w:lang w:val="pt-PT" w:eastAsia="en-US" w:bidi="ar-SA"/>
      </w:rPr>
    </w:lvl>
    <w:lvl w:ilvl="4">
      <w:start w:val="0"/>
      <w:numFmt w:val="bullet"/>
      <w:lvlText w:val="•"/>
      <w:lvlJc w:val="left"/>
      <w:pPr>
        <w:ind w:left="5466" w:hanging="550"/>
      </w:pPr>
      <w:rPr>
        <w:rFonts w:hint="default"/>
        <w:lang w:val="pt-PT" w:eastAsia="en-US" w:bidi="ar-SA"/>
      </w:rPr>
    </w:lvl>
    <w:lvl w:ilvl="5">
      <w:start w:val="0"/>
      <w:numFmt w:val="bullet"/>
      <w:lvlText w:val="•"/>
      <w:lvlJc w:val="left"/>
      <w:pPr>
        <w:ind w:left="7028" w:hanging="550"/>
      </w:pPr>
      <w:rPr>
        <w:rFonts w:hint="default"/>
        <w:lang w:val="pt-PT" w:eastAsia="en-US" w:bidi="ar-SA"/>
      </w:rPr>
    </w:lvl>
    <w:lvl w:ilvl="6">
      <w:start w:val="0"/>
      <w:numFmt w:val="bullet"/>
      <w:lvlText w:val="•"/>
      <w:lvlJc w:val="left"/>
      <w:pPr>
        <w:ind w:left="8591" w:hanging="550"/>
      </w:pPr>
      <w:rPr>
        <w:rFonts w:hint="default"/>
        <w:lang w:val="pt-PT" w:eastAsia="en-US" w:bidi="ar-SA"/>
      </w:rPr>
    </w:lvl>
    <w:lvl w:ilvl="7">
      <w:start w:val="0"/>
      <w:numFmt w:val="bullet"/>
      <w:lvlText w:val="•"/>
      <w:lvlJc w:val="left"/>
      <w:pPr>
        <w:ind w:left="10153" w:hanging="550"/>
      </w:pPr>
      <w:rPr>
        <w:rFonts w:hint="default"/>
        <w:lang w:val="pt-PT" w:eastAsia="en-US" w:bidi="ar-SA"/>
      </w:rPr>
    </w:lvl>
    <w:lvl w:ilvl="8">
      <w:start w:val="0"/>
      <w:numFmt w:val="bullet"/>
      <w:lvlText w:val="•"/>
      <w:lvlJc w:val="left"/>
      <w:pPr>
        <w:ind w:left="11715" w:hanging="550"/>
      </w:pPr>
      <w:rPr>
        <w:rFonts w:hint="default"/>
        <w:lang w:val="pt-PT" w:eastAsia="en-US" w:bidi="ar-SA"/>
      </w:rPr>
    </w:lvl>
  </w:abstractNum>
  <w:abstractNum w:abstractNumId="42">
    <w:multiLevelType w:val="hybridMultilevel"/>
    <w:lvl w:ilvl="0">
      <w:start w:val="1"/>
      <w:numFmt w:val="lowerLetter"/>
      <w:lvlText w:val="%1)"/>
      <w:lvlJc w:val="left"/>
      <w:pPr>
        <w:ind w:left="4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80" w:hanging="206"/>
      </w:pPr>
      <w:rPr>
        <w:rFonts w:hint="default"/>
        <w:lang w:val="pt-PT" w:eastAsia="en-US" w:bidi="ar-SA"/>
      </w:rPr>
    </w:lvl>
    <w:lvl w:ilvl="2">
      <w:start w:val="0"/>
      <w:numFmt w:val="bullet"/>
      <w:lvlText w:val="•"/>
      <w:lvlJc w:val="left"/>
      <w:pPr>
        <w:ind w:left="3320" w:hanging="206"/>
      </w:pPr>
      <w:rPr>
        <w:rFonts w:hint="default"/>
        <w:lang w:val="pt-PT" w:eastAsia="en-US" w:bidi="ar-SA"/>
      </w:rPr>
    </w:lvl>
    <w:lvl w:ilvl="3">
      <w:start w:val="0"/>
      <w:numFmt w:val="bullet"/>
      <w:lvlText w:val="•"/>
      <w:lvlJc w:val="left"/>
      <w:pPr>
        <w:ind w:left="4760" w:hanging="206"/>
      </w:pPr>
      <w:rPr>
        <w:rFonts w:hint="default"/>
        <w:lang w:val="pt-PT" w:eastAsia="en-US" w:bidi="ar-SA"/>
      </w:rPr>
    </w:lvl>
    <w:lvl w:ilvl="4">
      <w:start w:val="0"/>
      <w:numFmt w:val="bullet"/>
      <w:lvlText w:val="•"/>
      <w:lvlJc w:val="left"/>
      <w:pPr>
        <w:ind w:left="6200" w:hanging="206"/>
      </w:pPr>
      <w:rPr>
        <w:rFonts w:hint="default"/>
        <w:lang w:val="pt-PT" w:eastAsia="en-US" w:bidi="ar-SA"/>
      </w:rPr>
    </w:lvl>
    <w:lvl w:ilvl="5">
      <w:start w:val="0"/>
      <w:numFmt w:val="bullet"/>
      <w:lvlText w:val="•"/>
      <w:lvlJc w:val="left"/>
      <w:pPr>
        <w:ind w:left="7640" w:hanging="206"/>
      </w:pPr>
      <w:rPr>
        <w:rFonts w:hint="default"/>
        <w:lang w:val="pt-PT" w:eastAsia="en-US" w:bidi="ar-SA"/>
      </w:rPr>
    </w:lvl>
    <w:lvl w:ilvl="6">
      <w:start w:val="0"/>
      <w:numFmt w:val="bullet"/>
      <w:lvlText w:val="•"/>
      <w:lvlJc w:val="left"/>
      <w:pPr>
        <w:ind w:left="9080" w:hanging="206"/>
      </w:pPr>
      <w:rPr>
        <w:rFonts w:hint="default"/>
        <w:lang w:val="pt-PT" w:eastAsia="en-US" w:bidi="ar-SA"/>
      </w:rPr>
    </w:lvl>
    <w:lvl w:ilvl="7">
      <w:start w:val="0"/>
      <w:numFmt w:val="bullet"/>
      <w:lvlText w:val="•"/>
      <w:lvlJc w:val="left"/>
      <w:pPr>
        <w:ind w:left="10520" w:hanging="206"/>
      </w:pPr>
      <w:rPr>
        <w:rFonts w:hint="default"/>
        <w:lang w:val="pt-PT" w:eastAsia="en-US" w:bidi="ar-SA"/>
      </w:rPr>
    </w:lvl>
    <w:lvl w:ilvl="8">
      <w:start w:val="0"/>
      <w:numFmt w:val="bullet"/>
      <w:lvlText w:val="•"/>
      <w:lvlJc w:val="left"/>
      <w:pPr>
        <w:ind w:left="11960" w:hanging="206"/>
      </w:pPr>
      <w:rPr>
        <w:rFonts w:hint="default"/>
        <w:lang w:val="pt-PT" w:eastAsia="en-US" w:bidi="ar-SA"/>
      </w:rPr>
    </w:lvl>
  </w:abstractNum>
  <w:abstractNum w:abstractNumId="41">
    <w:multiLevelType w:val="hybridMultilevel"/>
    <w:lvl w:ilvl="0">
      <w:start w:val="1"/>
      <w:numFmt w:val="lowerLetter"/>
      <w:lvlText w:val="%1)"/>
      <w:lvlJc w:val="left"/>
      <w:pPr>
        <w:ind w:left="230" w:hanging="2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82" w:hanging="220"/>
      </w:pPr>
      <w:rPr>
        <w:rFonts w:hint="default"/>
        <w:lang w:val="pt-PT" w:eastAsia="en-US" w:bidi="ar-SA"/>
      </w:rPr>
    </w:lvl>
    <w:lvl w:ilvl="2">
      <w:start w:val="0"/>
      <w:numFmt w:val="bullet"/>
      <w:lvlText w:val="•"/>
      <w:lvlJc w:val="left"/>
      <w:pPr>
        <w:ind w:left="3144" w:hanging="220"/>
      </w:pPr>
      <w:rPr>
        <w:rFonts w:hint="default"/>
        <w:lang w:val="pt-PT" w:eastAsia="en-US" w:bidi="ar-SA"/>
      </w:rPr>
    </w:lvl>
    <w:lvl w:ilvl="3">
      <w:start w:val="0"/>
      <w:numFmt w:val="bullet"/>
      <w:lvlText w:val="•"/>
      <w:lvlJc w:val="left"/>
      <w:pPr>
        <w:ind w:left="4606" w:hanging="220"/>
      </w:pPr>
      <w:rPr>
        <w:rFonts w:hint="default"/>
        <w:lang w:val="pt-PT" w:eastAsia="en-US" w:bidi="ar-SA"/>
      </w:rPr>
    </w:lvl>
    <w:lvl w:ilvl="4">
      <w:start w:val="0"/>
      <w:numFmt w:val="bullet"/>
      <w:lvlText w:val="•"/>
      <w:lvlJc w:val="left"/>
      <w:pPr>
        <w:ind w:left="6068" w:hanging="220"/>
      </w:pPr>
      <w:rPr>
        <w:rFonts w:hint="default"/>
        <w:lang w:val="pt-PT" w:eastAsia="en-US" w:bidi="ar-SA"/>
      </w:rPr>
    </w:lvl>
    <w:lvl w:ilvl="5">
      <w:start w:val="0"/>
      <w:numFmt w:val="bullet"/>
      <w:lvlText w:val="•"/>
      <w:lvlJc w:val="left"/>
      <w:pPr>
        <w:ind w:left="7530" w:hanging="220"/>
      </w:pPr>
      <w:rPr>
        <w:rFonts w:hint="default"/>
        <w:lang w:val="pt-PT" w:eastAsia="en-US" w:bidi="ar-SA"/>
      </w:rPr>
    </w:lvl>
    <w:lvl w:ilvl="6">
      <w:start w:val="0"/>
      <w:numFmt w:val="bullet"/>
      <w:lvlText w:val="•"/>
      <w:lvlJc w:val="left"/>
      <w:pPr>
        <w:ind w:left="8992" w:hanging="220"/>
      </w:pPr>
      <w:rPr>
        <w:rFonts w:hint="default"/>
        <w:lang w:val="pt-PT" w:eastAsia="en-US" w:bidi="ar-SA"/>
      </w:rPr>
    </w:lvl>
    <w:lvl w:ilvl="7">
      <w:start w:val="0"/>
      <w:numFmt w:val="bullet"/>
      <w:lvlText w:val="•"/>
      <w:lvlJc w:val="left"/>
      <w:pPr>
        <w:ind w:left="10454" w:hanging="220"/>
      </w:pPr>
      <w:rPr>
        <w:rFonts w:hint="default"/>
        <w:lang w:val="pt-PT" w:eastAsia="en-US" w:bidi="ar-SA"/>
      </w:rPr>
    </w:lvl>
    <w:lvl w:ilvl="8">
      <w:start w:val="0"/>
      <w:numFmt w:val="bullet"/>
      <w:lvlText w:val="•"/>
      <w:lvlJc w:val="left"/>
      <w:pPr>
        <w:ind w:left="11916" w:hanging="220"/>
      </w:pPr>
      <w:rPr>
        <w:rFonts w:hint="default"/>
        <w:lang w:val="pt-PT" w:eastAsia="en-US" w:bidi="ar-SA"/>
      </w:rPr>
    </w:lvl>
  </w:abstractNum>
  <w:abstractNum w:abstractNumId="40">
    <w:multiLevelType w:val="hybridMultilevel"/>
    <w:lvl w:ilvl="0">
      <w:start w:val="12"/>
      <w:numFmt w:val="decimal"/>
      <w:lvlText w:val="%1"/>
      <w:lvlJc w:val="left"/>
      <w:pPr>
        <w:ind w:left="230" w:hanging="480"/>
        <w:jc w:val="left"/>
      </w:pPr>
      <w:rPr>
        <w:rFonts w:hint="default"/>
        <w:lang w:val="pt-PT" w:eastAsia="en-US" w:bidi="ar-SA"/>
      </w:rPr>
    </w:lvl>
    <w:lvl w:ilvl="1">
      <w:start w:val="1"/>
      <w:numFmt w:val="decimal"/>
      <w:lvlText w:val="%1.%2"/>
      <w:lvlJc w:val="left"/>
      <w:pPr>
        <w:ind w:left="230" w:hanging="480"/>
        <w:jc w:val="left"/>
      </w:pPr>
      <w:rPr>
        <w:rFonts w:hint="default"/>
        <w:spacing w:val="0"/>
        <w:w w:val="100"/>
        <w:lang w:val="pt-PT" w:eastAsia="en-US" w:bidi="ar-SA"/>
      </w:rPr>
    </w:lvl>
    <w:lvl w:ilvl="2">
      <w:start w:val="1"/>
      <w:numFmt w:val="decimal"/>
      <w:lvlText w:val="%1.%2.%3"/>
      <w:lvlJc w:val="left"/>
      <w:pPr>
        <w:ind w:left="768" w:hanging="539"/>
        <w:jc w:val="left"/>
      </w:pPr>
      <w:rPr>
        <w:rFonts w:hint="default"/>
        <w:spacing w:val="0"/>
        <w:w w:val="100"/>
        <w:lang w:val="pt-PT" w:eastAsia="en-US" w:bidi="ar-SA"/>
      </w:rPr>
    </w:lvl>
    <w:lvl w:ilvl="3">
      <w:start w:val="0"/>
      <w:numFmt w:val="bullet"/>
      <w:lvlText w:val="•"/>
      <w:lvlJc w:val="left"/>
      <w:pPr>
        <w:ind w:left="2625" w:hanging="539"/>
      </w:pPr>
      <w:rPr>
        <w:rFonts w:hint="default"/>
        <w:lang w:val="pt-PT" w:eastAsia="en-US" w:bidi="ar-SA"/>
      </w:rPr>
    </w:lvl>
    <w:lvl w:ilvl="4">
      <w:start w:val="0"/>
      <w:numFmt w:val="bullet"/>
      <w:lvlText w:val="•"/>
      <w:lvlJc w:val="left"/>
      <w:pPr>
        <w:ind w:left="4370" w:hanging="539"/>
      </w:pPr>
      <w:rPr>
        <w:rFonts w:hint="default"/>
        <w:lang w:val="pt-PT" w:eastAsia="en-US" w:bidi="ar-SA"/>
      </w:rPr>
    </w:lvl>
    <w:lvl w:ilvl="5">
      <w:start w:val="0"/>
      <w:numFmt w:val="bullet"/>
      <w:lvlText w:val="•"/>
      <w:lvlJc w:val="left"/>
      <w:pPr>
        <w:ind w:left="6115" w:hanging="539"/>
      </w:pPr>
      <w:rPr>
        <w:rFonts w:hint="default"/>
        <w:lang w:val="pt-PT" w:eastAsia="en-US" w:bidi="ar-SA"/>
      </w:rPr>
    </w:lvl>
    <w:lvl w:ilvl="6">
      <w:start w:val="0"/>
      <w:numFmt w:val="bullet"/>
      <w:lvlText w:val="•"/>
      <w:lvlJc w:val="left"/>
      <w:pPr>
        <w:ind w:left="7860" w:hanging="539"/>
      </w:pPr>
      <w:rPr>
        <w:rFonts w:hint="default"/>
        <w:lang w:val="pt-PT" w:eastAsia="en-US" w:bidi="ar-SA"/>
      </w:rPr>
    </w:lvl>
    <w:lvl w:ilvl="7">
      <w:start w:val="0"/>
      <w:numFmt w:val="bullet"/>
      <w:lvlText w:val="•"/>
      <w:lvlJc w:val="left"/>
      <w:pPr>
        <w:ind w:left="9605" w:hanging="539"/>
      </w:pPr>
      <w:rPr>
        <w:rFonts w:hint="default"/>
        <w:lang w:val="pt-PT" w:eastAsia="en-US" w:bidi="ar-SA"/>
      </w:rPr>
    </w:lvl>
    <w:lvl w:ilvl="8">
      <w:start w:val="0"/>
      <w:numFmt w:val="bullet"/>
      <w:lvlText w:val="•"/>
      <w:lvlJc w:val="left"/>
      <w:pPr>
        <w:ind w:left="11350" w:hanging="539"/>
      </w:pPr>
      <w:rPr>
        <w:rFonts w:hint="default"/>
        <w:lang w:val="pt-PT" w:eastAsia="en-US" w:bidi="ar-SA"/>
      </w:rPr>
    </w:lvl>
  </w:abstractNum>
  <w:abstractNum w:abstractNumId="39">
    <w:multiLevelType w:val="hybridMultilevel"/>
    <w:lvl w:ilvl="0">
      <w:start w:val="1"/>
      <w:numFmt w:val="lowerLetter"/>
      <w:lvlText w:val="%1)"/>
      <w:lvlJc w:val="left"/>
      <w:pPr>
        <w:ind w:left="4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16" w:hanging="247"/>
      </w:pPr>
      <w:rPr>
        <w:rFonts w:hint="default"/>
        <w:lang w:val="pt-PT" w:eastAsia="en-US" w:bidi="ar-SA"/>
      </w:rPr>
    </w:lvl>
    <w:lvl w:ilvl="2">
      <w:start w:val="0"/>
      <w:numFmt w:val="bullet"/>
      <w:lvlText w:val="•"/>
      <w:lvlJc w:val="left"/>
      <w:pPr>
        <w:ind w:left="3352" w:hanging="247"/>
      </w:pPr>
      <w:rPr>
        <w:rFonts w:hint="default"/>
        <w:lang w:val="pt-PT" w:eastAsia="en-US" w:bidi="ar-SA"/>
      </w:rPr>
    </w:lvl>
    <w:lvl w:ilvl="3">
      <w:start w:val="0"/>
      <w:numFmt w:val="bullet"/>
      <w:lvlText w:val="•"/>
      <w:lvlJc w:val="left"/>
      <w:pPr>
        <w:ind w:left="4788" w:hanging="247"/>
      </w:pPr>
      <w:rPr>
        <w:rFonts w:hint="default"/>
        <w:lang w:val="pt-PT" w:eastAsia="en-US" w:bidi="ar-SA"/>
      </w:rPr>
    </w:lvl>
    <w:lvl w:ilvl="4">
      <w:start w:val="0"/>
      <w:numFmt w:val="bullet"/>
      <w:lvlText w:val="•"/>
      <w:lvlJc w:val="left"/>
      <w:pPr>
        <w:ind w:left="6224" w:hanging="247"/>
      </w:pPr>
      <w:rPr>
        <w:rFonts w:hint="default"/>
        <w:lang w:val="pt-PT" w:eastAsia="en-US" w:bidi="ar-SA"/>
      </w:rPr>
    </w:lvl>
    <w:lvl w:ilvl="5">
      <w:start w:val="0"/>
      <w:numFmt w:val="bullet"/>
      <w:lvlText w:val="•"/>
      <w:lvlJc w:val="left"/>
      <w:pPr>
        <w:ind w:left="7660" w:hanging="247"/>
      </w:pPr>
      <w:rPr>
        <w:rFonts w:hint="default"/>
        <w:lang w:val="pt-PT" w:eastAsia="en-US" w:bidi="ar-SA"/>
      </w:rPr>
    </w:lvl>
    <w:lvl w:ilvl="6">
      <w:start w:val="0"/>
      <w:numFmt w:val="bullet"/>
      <w:lvlText w:val="•"/>
      <w:lvlJc w:val="left"/>
      <w:pPr>
        <w:ind w:left="9096" w:hanging="247"/>
      </w:pPr>
      <w:rPr>
        <w:rFonts w:hint="default"/>
        <w:lang w:val="pt-PT" w:eastAsia="en-US" w:bidi="ar-SA"/>
      </w:rPr>
    </w:lvl>
    <w:lvl w:ilvl="7">
      <w:start w:val="0"/>
      <w:numFmt w:val="bullet"/>
      <w:lvlText w:val="•"/>
      <w:lvlJc w:val="left"/>
      <w:pPr>
        <w:ind w:left="10532" w:hanging="247"/>
      </w:pPr>
      <w:rPr>
        <w:rFonts w:hint="default"/>
        <w:lang w:val="pt-PT" w:eastAsia="en-US" w:bidi="ar-SA"/>
      </w:rPr>
    </w:lvl>
    <w:lvl w:ilvl="8">
      <w:start w:val="0"/>
      <w:numFmt w:val="bullet"/>
      <w:lvlText w:val="•"/>
      <w:lvlJc w:val="left"/>
      <w:pPr>
        <w:ind w:left="11968" w:hanging="247"/>
      </w:pPr>
      <w:rPr>
        <w:rFonts w:hint="default"/>
        <w:lang w:val="pt-PT" w:eastAsia="en-US" w:bidi="ar-SA"/>
      </w:rPr>
    </w:lvl>
  </w:abstractNum>
  <w:abstractNum w:abstractNumId="38">
    <w:multiLevelType w:val="hybridMultilevel"/>
    <w:lvl w:ilvl="0">
      <w:start w:val="12"/>
      <w:numFmt w:val="decimal"/>
      <w:lvlText w:val="%1"/>
      <w:lvlJc w:val="left"/>
      <w:pPr>
        <w:ind w:left="710" w:hanging="480"/>
        <w:jc w:val="left"/>
      </w:pPr>
      <w:rPr>
        <w:rFonts w:hint="default"/>
        <w:lang w:val="pt-PT" w:eastAsia="en-US" w:bidi="ar-SA"/>
      </w:rPr>
    </w:lvl>
    <w:lvl w:ilvl="1">
      <w:start w:val="1"/>
      <w:numFmt w:val="decimal"/>
      <w:lvlText w:val="%1.%2"/>
      <w:lvlJc w:val="left"/>
      <w:pPr>
        <w:ind w:left="71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28" w:hanging="480"/>
      </w:pPr>
      <w:rPr>
        <w:rFonts w:hint="default"/>
        <w:lang w:val="pt-PT" w:eastAsia="en-US" w:bidi="ar-SA"/>
      </w:rPr>
    </w:lvl>
    <w:lvl w:ilvl="3">
      <w:start w:val="0"/>
      <w:numFmt w:val="bullet"/>
      <w:lvlText w:val="•"/>
      <w:lvlJc w:val="left"/>
      <w:pPr>
        <w:ind w:left="4942" w:hanging="480"/>
      </w:pPr>
      <w:rPr>
        <w:rFonts w:hint="default"/>
        <w:lang w:val="pt-PT" w:eastAsia="en-US" w:bidi="ar-SA"/>
      </w:rPr>
    </w:lvl>
    <w:lvl w:ilvl="4">
      <w:start w:val="0"/>
      <w:numFmt w:val="bullet"/>
      <w:lvlText w:val="•"/>
      <w:lvlJc w:val="left"/>
      <w:pPr>
        <w:ind w:left="6356" w:hanging="480"/>
      </w:pPr>
      <w:rPr>
        <w:rFonts w:hint="default"/>
        <w:lang w:val="pt-PT" w:eastAsia="en-US" w:bidi="ar-SA"/>
      </w:rPr>
    </w:lvl>
    <w:lvl w:ilvl="5">
      <w:start w:val="0"/>
      <w:numFmt w:val="bullet"/>
      <w:lvlText w:val="•"/>
      <w:lvlJc w:val="left"/>
      <w:pPr>
        <w:ind w:left="7770" w:hanging="480"/>
      </w:pPr>
      <w:rPr>
        <w:rFonts w:hint="default"/>
        <w:lang w:val="pt-PT" w:eastAsia="en-US" w:bidi="ar-SA"/>
      </w:rPr>
    </w:lvl>
    <w:lvl w:ilvl="6">
      <w:start w:val="0"/>
      <w:numFmt w:val="bullet"/>
      <w:lvlText w:val="•"/>
      <w:lvlJc w:val="left"/>
      <w:pPr>
        <w:ind w:left="9184" w:hanging="480"/>
      </w:pPr>
      <w:rPr>
        <w:rFonts w:hint="default"/>
        <w:lang w:val="pt-PT" w:eastAsia="en-US" w:bidi="ar-SA"/>
      </w:rPr>
    </w:lvl>
    <w:lvl w:ilvl="7">
      <w:start w:val="0"/>
      <w:numFmt w:val="bullet"/>
      <w:lvlText w:val="•"/>
      <w:lvlJc w:val="left"/>
      <w:pPr>
        <w:ind w:left="10598" w:hanging="480"/>
      </w:pPr>
      <w:rPr>
        <w:rFonts w:hint="default"/>
        <w:lang w:val="pt-PT" w:eastAsia="en-US" w:bidi="ar-SA"/>
      </w:rPr>
    </w:lvl>
    <w:lvl w:ilvl="8">
      <w:start w:val="0"/>
      <w:numFmt w:val="bullet"/>
      <w:lvlText w:val="•"/>
      <w:lvlJc w:val="left"/>
      <w:pPr>
        <w:ind w:left="12012" w:hanging="480"/>
      </w:pPr>
      <w:rPr>
        <w:rFonts w:hint="default"/>
        <w:lang w:val="pt-PT" w:eastAsia="en-US" w:bidi="ar-SA"/>
      </w:rPr>
    </w:lvl>
  </w:abstractNum>
  <w:abstractNum w:abstractNumId="37">
    <w:multiLevelType w:val="hybridMultilevel"/>
    <w:lvl w:ilvl="0">
      <w:start w:val="1"/>
      <w:numFmt w:val="lowerLetter"/>
      <w:lvlText w:val="%1)"/>
      <w:lvlJc w:val="left"/>
      <w:pPr>
        <w:ind w:left="4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80" w:hanging="206"/>
      </w:pPr>
      <w:rPr>
        <w:rFonts w:hint="default"/>
        <w:lang w:val="pt-PT" w:eastAsia="en-US" w:bidi="ar-SA"/>
      </w:rPr>
    </w:lvl>
    <w:lvl w:ilvl="2">
      <w:start w:val="0"/>
      <w:numFmt w:val="bullet"/>
      <w:lvlText w:val="•"/>
      <w:lvlJc w:val="left"/>
      <w:pPr>
        <w:ind w:left="3320" w:hanging="206"/>
      </w:pPr>
      <w:rPr>
        <w:rFonts w:hint="default"/>
        <w:lang w:val="pt-PT" w:eastAsia="en-US" w:bidi="ar-SA"/>
      </w:rPr>
    </w:lvl>
    <w:lvl w:ilvl="3">
      <w:start w:val="0"/>
      <w:numFmt w:val="bullet"/>
      <w:lvlText w:val="•"/>
      <w:lvlJc w:val="left"/>
      <w:pPr>
        <w:ind w:left="4760" w:hanging="206"/>
      </w:pPr>
      <w:rPr>
        <w:rFonts w:hint="default"/>
        <w:lang w:val="pt-PT" w:eastAsia="en-US" w:bidi="ar-SA"/>
      </w:rPr>
    </w:lvl>
    <w:lvl w:ilvl="4">
      <w:start w:val="0"/>
      <w:numFmt w:val="bullet"/>
      <w:lvlText w:val="•"/>
      <w:lvlJc w:val="left"/>
      <w:pPr>
        <w:ind w:left="6200" w:hanging="206"/>
      </w:pPr>
      <w:rPr>
        <w:rFonts w:hint="default"/>
        <w:lang w:val="pt-PT" w:eastAsia="en-US" w:bidi="ar-SA"/>
      </w:rPr>
    </w:lvl>
    <w:lvl w:ilvl="5">
      <w:start w:val="0"/>
      <w:numFmt w:val="bullet"/>
      <w:lvlText w:val="•"/>
      <w:lvlJc w:val="left"/>
      <w:pPr>
        <w:ind w:left="7640" w:hanging="206"/>
      </w:pPr>
      <w:rPr>
        <w:rFonts w:hint="default"/>
        <w:lang w:val="pt-PT" w:eastAsia="en-US" w:bidi="ar-SA"/>
      </w:rPr>
    </w:lvl>
    <w:lvl w:ilvl="6">
      <w:start w:val="0"/>
      <w:numFmt w:val="bullet"/>
      <w:lvlText w:val="•"/>
      <w:lvlJc w:val="left"/>
      <w:pPr>
        <w:ind w:left="9080" w:hanging="206"/>
      </w:pPr>
      <w:rPr>
        <w:rFonts w:hint="default"/>
        <w:lang w:val="pt-PT" w:eastAsia="en-US" w:bidi="ar-SA"/>
      </w:rPr>
    </w:lvl>
    <w:lvl w:ilvl="7">
      <w:start w:val="0"/>
      <w:numFmt w:val="bullet"/>
      <w:lvlText w:val="•"/>
      <w:lvlJc w:val="left"/>
      <w:pPr>
        <w:ind w:left="10520" w:hanging="206"/>
      </w:pPr>
      <w:rPr>
        <w:rFonts w:hint="default"/>
        <w:lang w:val="pt-PT" w:eastAsia="en-US" w:bidi="ar-SA"/>
      </w:rPr>
    </w:lvl>
    <w:lvl w:ilvl="8">
      <w:start w:val="0"/>
      <w:numFmt w:val="bullet"/>
      <w:lvlText w:val="•"/>
      <w:lvlJc w:val="left"/>
      <w:pPr>
        <w:ind w:left="11960" w:hanging="206"/>
      </w:pPr>
      <w:rPr>
        <w:rFonts w:hint="default"/>
        <w:lang w:val="pt-PT" w:eastAsia="en-US" w:bidi="ar-SA"/>
      </w:rPr>
    </w:lvl>
  </w:abstractNum>
  <w:abstractNum w:abstractNumId="36">
    <w:multiLevelType w:val="hybridMultilevel"/>
    <w:lvl w:ilvl="0">
      <w:start w:val="1"/>
      <w:numFmt w:val="lowerLetter"/>
      <w:lvlText w:val="%1)"/>
      <w:lvlJc w:val="left"/>
      <w:pPr>
        <w:ind w:left="4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80" w:hanging="206"/>
      </w:pPr>
      <w:rPr>
        <w:rFonts w:hint="default"/>
        <w:lang w:val="pt-PT" w:eastAsia="en-US" w:bidi="ar-SA"/>
      </w:rPr>
    </w:lvl>
    <w:lvl w:ilvl="2">
      <w:start w:val="0"/>
      <w:numFmt w:val="bullet"/>
      <w:lvlText w:val="•"/>
      <w:lvlJc w:val="left"/>
      <w:pPr>
        <w:ind w:left="3320" w:hanging="206"/>
      </w:pPr>
      <w:rPr>
        <w:rFonts w:hint="default"/>
        <w:lang w:val="pt-PT" w:eastAsia="en-US" w:bidi="ar-SA"/>
      </w:rPr>
    </w:lvl>
    <w:lvl w:ilvl="3">
      <w:start w:val="0"/>
      <w:numFmt w:val="bullet"/>
      <w:lvlText w:val="•"/>
      <w:lvlJc w:val="left"/>
      <w:pPr>
        <w:ind w:left="4760" w:hanging="206"/>
      </w:pPr>
      <w:rPr>
        <w:rFonts w:hint="default"/>
        <w:lang w:val="pt-PT" w:eastAsia="en-US" w:bidi="ar-SA"/>
      </w:rPr>
    </w:lvl>
    <w:lvl w:ilvl="4">
      <w:start w:val="0"/>
      <w:numFmt w:val="bullet"/>
      <w:lvlText w:val="•"/>
      <w:lvlJc w:val="left"/>
      <w:pPr>
        <w:ind w:left="6200" w:hanging="206"/>
      </w:pPr>
      <w:rPr>
        <w:rFonts w:hint="default"/>
        <w:lang w:val="pt-PT" w:eastAsia="en-US" w:bidi="ar-SA"/>
      </w:rPr>
    </w:lvl>
    <w:lvl w:ilvl="5">
      <w:start w:val="0"/>
      <w:numFmt w:val="bullet"/>
      <w:lvlText w:val="•"/>
      <w:lvlJc w:val="left"/>
      <w:pPr>
        <w:ind w:left="7640" w:hanging="206"/>
      </w:pPr>
      <w:rPr>
        <w:rFonts w:hint="default"/>
        <w:lang w:val="pt-PT" w:eastAsia="en-US" w:bidi="ar-SA"/>
      </w:rPr>
    </w:lvl>
    <w:lvl w:ilvl="6">
      <w:start w:val="0"/>
      <w:numFmt w:val="bullet"/>
      <w:lvlText w:val="•"/>
      <w:lvlJc w:val="left"/>
      <w:pPr>
        <w:ind w:left="9080" w:hanging="206"/>
      </w:pPr>
      <w:rPr>
        <w:rFonts w:hint="default"/>
        <w:lang w:val="pt-PT" w:eastAsia="en-US" w:bidi="ar-SA"/>
      </w:rPr>
    </w:lvl>
    <w:lvl w:ilvl="7">
      <w:start w:val="0"/>
      <w:numFmt w:val="bullet"/>
      <w:lvlText w:val="•"/>
      <w:lvlJc w:val="left"/>
      <w:pPr>
        <w:ind w:left="10520" w:hanging="206"/>
      </w:pPr>
      <w:rPr>
        <w:rFonts w:hint="default"/>
        <w:lang w:val="pt-PT" w:eastAsia="en-US" w:bidi="ar-SA"/>
      </w:rPr>
    </w:lvl>
    <w:lvl w:ilvl="8">
      <w:start w:val="0"/>
      <w:numFmt w:val="bullet"/>
      <w:lvlText w:val="•"/>
      <w:lvlJc w:val="left"/>
      <w:pPr>
        <w:ind w:left="11960" w:hanging="206"/>
      </w:pPr>
      <w:rPr>
        <w:rFonts w:hint="default"/>
        <w:lang w:val="pt-PT" w:eastAsia="en-US" w:bidi="ar-SA"/>
      </w:rPr>
    </w:lvl>
  </w:abstractNum>
  <w:abstractNum w:abstractNumId="35">
    <w:multiLevelType w:val="hybridMultilevel"/>
    <w:lvl w:ilvl="0">
      <w:start w:val="1"/>
      <w:numFmt w:val="lowerLetter"/>
      <w:lvlText w:val="%1)"/>
      <w:lvlJc w:val="left"/>
      <w:pPr>
        <w:ind w:left="4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596" w:hanging="367"/>
        <w:jc w:val="left"/>
      </w:pPr>
      <w:rPr>
        <w:rFonts w:hint="default"/>
        <w:spacing w:val="0"/>
        <w:w w:val="100"/>
        <w:lang w:val="pt-PT" w:eastAsia="en-US" w:bidi="ar-SA"/>
      </w:rPr>
    </w:lvl>
    <w:lvl w:ilvl="2">
      <w:start w:val="0"/>
      <w:numFmt w:val="bullet"/>
      <w:lvlText w:val="•"/>
      <w:lvlJc w:val="left"/>
      <w:pPr>
        <w:ind w:left="2182" w:hanging="367"/>
      </w:pPr>
      <w:rPr>
        <w:rFonts w:hint="default"/>
        <w:lang w:val="pt-PT" w:eastAsia="en-US" w:bidi="ar-SA"/>
      </w:rPr>
    </w:lvl>
    <w:lvl w:ilvl="3">
      <w:start w:val="0"/>
      <w:numFmt w:val="bullet"/>
      <w:lvlText w:val="•"/>
      <w:lvlJc w:val="left"/>
      <w:pPr>
        <w:ind w:left="3764" w:hanging="367"/>
      </w:pPr>
      <w:rPr>
        <w:rFonts w:hint="default"/>
        <w:lang w:val="pt-PT" w:eastAsia="en-US" w:bidi="ar-SA"/>
      </w:rPr>
    </w:lvl>
    <w:lvl w:ilvl="4">
      <w:start w:val="0"/>
      <w:numFmt w:val="bullet"/>
      <w:lvlText w:val="•"/>
      <w:lvlJc w:val="left"/>
      <w:pPr>
        <w:ind w:left="5346" w:hanging="367"/>
      </w:pPr>
      <w:rPr>
        <w:rFonts w:hint="default"/>
        <w:lang w:val="pt-PT" w:eastAsia="en-US" w:bidi="ar-SA"/>
      </w:rPr>
    </w:lvl>
    <w:lvl w:ilvl="5">
      <w:start w:val="0"/>
      <w:numFmt w:val="bullet"/>
      <w:lvlText w:val="•"/>
      <w:lvlJc w:val="left"/>
      <w:pPr>
        <w:ind w:left="6928" w:hanging="367"/>
      </w:pPr>
      <w:rPr>
        <w:rFonts w:hint="default"/>
        <w:lang w:val="pt-PT" w:eastAsia="en-US" w:bidi="ar-SA"/>
      </w:rPr>
    </w:lvl>
    <w:lvl w:ilvl="6">
      <w:start w:val="0"/>
      <w:numFmt w:val="bullet"/>
      <w:lvlText w:val="•"/>
      <w:lvlJc w:val="left"/>
      <w:pPr>
        <w:ind w:left="8511" w:hanging="367"/>
      </w:pPr>
      <w:rPr>
        <w:rFonts w:hint="default"/>
        <w:lang w:val="pt-PT" w:eastAsia="en-US" w:bidi="ar-SA"/>
      </w:rPr>
    </w:lvl>
    <w:lvl w:ilvl="7">
      <w:start w:val="0"/>
      <w:numFmt w:val="bullet"/>
      <w:lvlText w:val="•"/>
      <w:lvlJc w:val="left"/>
      <w:pPr>
        <w:ind w:left="10093" w:hanging="367"/>
      </w:pPr>
      <w:rPr>
        <w:rFonts w:hint="default"/>
        <w:lang w:val="pt-PT" w:eastAsia="en-US" w:bidi="ar-SA"/>
      </w:rPr>
    </w:lvl>
    <w:lvl w:ilvl="8">
      <w:start w:val="0"/>
      <w:numFmt w:val="bullet"/>
      <w:lvlText w:val="•"/>
      <w:lvlJc w:val="left"/>
      <w:pPr>
        <w:ind w:left="11675" w:hanging="367"/>
      </w:pPr>
      <w:rPr>
        <w:rFonts w:hint="default"/>
        <w:lang w:val="pt-PT" w:eastAsia="en-US" w:bidi="ar-SA"/>
      </w:rPr>
    </w:lvl>
  </w:abstractNum>
  <w:abstractNum w:abstractNumId="34">
    <w:multiLevelType w:val="hybridMultilevel"/>
    <w:lvl w:ilvl="0">
      <w:start w:val="1"/>
      <w:numFmt w:val="lowerLetter"/>
      <w:lvlText w:val="%1)"/>
      <w:lvlJc w:val="left"/>
      <w:pPr>
        <w:ind w:left="4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80" w:hanging="206"/>
      </w:pPr>
      <w:rPr>
        <w:rFonts w:hint="default"/>
        <w:lang w:val="pt-PT" w:eastAsia="en-US" w:bidi="ar-SA"/>
      </w:rPr>
    </w:lvl>
    <w:lvl w:ilvl="2">
      <w:start w:val="0"/>
      <w:numFmt w:val="bullet"/>
      <w:lvlText w:val="•"/>
      <w:lvlJc w:val="left"/>
      <w:pPr>
        <w:ind w:left="3320" w:hanging="206"/>
      </w:pPr>
      <w:rPr>
        <w:rFonts w:hint="default"/>
        <w:lang w:val="pt-PT" w:eastAsia="en-US" w:bidi="ar-SA"/>
      </w:rPr>
    </w:lvl>
    <w:lvl w:ilvl="3">
      <w:start w:val="0"/>
      <w:numFmt w:val="bullet"/>
      <w:lvlText w:val="•"/>
      <w:lvlJc w:val="left"/>
      <w:pPr>
        <w:ind w:left="4760" w:hanging="206"/>
      </w:pPr>
      <w:rPr>
        <w:rFonts w:hint="default"/>
        <w:lang w:val="pt-PT" w:eastAsia="en-US" w:bidi="ar-SA"/>
      </w:rPr>
    </w:lvl>
    <w:lvl w:ilvl="4">
      <w:start w:val="0"/>
      <w:numFmt w:val="bullet"/>
      <w:lvlText w:val="•"/>
      <w:lvlJc w:val="left"/>
      <w:pPr>
        <w:ind w:left="6200" w:hanging="206"/>
      </w:pPr>
      <w:rPr>
        <w:rFonts w:hint="default"/>
        <w:lang w:val="pt-PT" w:eastAsia="en-US" w:bidi="ar-SA"/>
      </w:rPr>
    </w:lvl>
    <w:lvl w:ilvl="5">
      <w:start w:val="0"/>
      <w:numFmt w:val="bullet"/>
      <w:lvlText w:val="•"/>
      <w:lvlJc w:val="left"/>
      <w:pPr>
        <w:ind w:left="7640" w:hanging="206"/>
      </w:pPr>
      <w:rPr>
        <w:rFonts w:hint="default"/>
        <w:lang w:val="pt-PT" w:eastAsia="en-US" w:bidi="ar-SA"/>
      </w:rPr>
    </w:lvl>
    <w:lvl w:ilvl="6">
      <w:start w:val="0"/>
      <w:numFmt w:val="bullet"/>
      <w:lvlText w:val="•"/>
      <w:lvlJc w:val="left"/>
      <w:pPr>
        <w:ind w:left="9080" w:hanging="206"/>
      </w:pPr>
      <w:rPr>
        <w:rFonts w:hint="default"/>
        <w:lang w:val="pt-PT" w:eastAsia="en-US" w:bidi="ar-SA"/>
      </w:rPr>
    </w:lvl>
    <w:lvl w:ilvl="7">
      <w:start w:val="0"/>
      <w:numFmt w:val="bullet"/>
      <w:lvlText w:val="•"/>
      <w:lvlJc w:val="left"/>
      <w:pPr>
        <w:ind w:left="10520" w:hanging="206"/>
      </w:pPr>
      <w:rPr>
        <w:rFonts w:hint="default"/>
        <w:lang w:val="pt-PT" w:eastAsia="en-US" w:bidi="ar-SA"/>
      </w:rPr>
    </w:lvl>
    <w:lvl w:ilvl="8">
      <w:start w:val="0"/>
      <w:numFmt w:val="bullet"/>
      <w:lvlText w:val="•"/>
      <w:lvlJc w:val="left"/>
      <w:pPr>
        <w:ind w:left="11960" w:hanging="206"/>
      </w:pPr>
      <w:rPr>
        <w:rFonts w:hint="default"/>
        <w:lang w:val="pt-PT" w:eastAsia="en-US" w:bidi="ar-SA"/>
      </w:rPr>
    </w:lvl>
  </w:abstractNum>
  <w:abstractNum w:abstractNumId="33">
    <w:multiLevelType w:val="hybridMultilevel"/>
    <w:lvl w:ilvl="0">
      <w:start w:val="11"/>
      <w:numFmt w:val="decimal"/>
      <w:lvlText w:val="%1"/>
      <w:lvlJc w:val="left"/>
      <w:pPr>
        <w:ind w:left="622" w:hanging="393"/>
        <w:jc w:val="left"/>
      </w:pPr>
      <w:rPr>
        <w:rFonts w:hint="default"/>
        <w:lang w:val="pt-PT" w:eastAsia="en-US" w:bidi="ar-SA"/>
      </w:rPr>
    </w:lvl>
    <w:lvl w:ilvl="1">
      <w:start w:val="1"/>
      <w:numFmt w:val="decimal"/>
      <w:lvlText w:val="%1.%2"/>
      <w:lvlJc w:val="left"/>
      <w:pPr>
        <w:ind w:left="62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77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92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1020" w:hanging="693"/>
      </w:pPr>
      <w:rPr>
        <w:rFonts w:hint="default"/>
        <w:lang w:val="pt-PT" w:eastAsia="en-US" w:bidi="ar-SA"/>
      </w:rPr>
    </w:lvl>
    <w:lvl w:ilvl="6">
      <w:start w:val="0"/>
      <w:numFmt w:val="bullet"/>
      <w:lvlText w:val="•"/>
      <w:lvlJc w:val="left"/>
      <w:pPr>
        <w:ind w:left="3784" w:hanging="693"/>
      </w:pPr>
      <w:rPr>
        <w:rFonts w:hint="default"/>
        <w:lang w:val="pt-PT" w:eastAsia="en-US" w:bidi="ar-SA"/>
      </w:rPr>
    </w:lvl>
    <w:lvl w:ilvl="7">
      <w:start w:val="0"/>
      <w:numFmt w:val="bullet"/>
      <w:lvlText w:val="•"/>
      <w:lvlJc w:val="left"/>
      <w:pPr>
        <w:ind w:left="6548" w:hanging="693"/>
      </w:pPr>
      <w:rPr>
        <w:rFonts w:hint="default"/>
        <w:lang w:val="pt-PT" w:eastAsia="en-US" w:bidi="ar-SA"/>
      </w:rPr>
    </w:lvl>
    <w:lvl w:ilvl="8">
      <w:start w:val="0"/>
      <w:numFmt w:val="bullet"/>
      <w:lvlText w:val="•"/>
      <w:lvlJc w:val="left"/>
      <w:pPr>
        <w:ind w:left="9312" w:hanging="693"/>
      </w:pPr>
      <w:rPr>
        <w:rFonts w:hint="default"/>
        <w:lang w:val="pt-PT" w:eastAsia="en-US" w:bidi="ar-SA"/>
      </w:rPr>
    </w:lvl>
  </w:abstractNum>
  <w:abstractNum w:abstractNumId="32">
    <w:multiLevelType w:val="hybridMultilevel"/>
    <w:lvl w:ilvl="0">
      <w:start w:val="10"/>
      <w:numFmt w:val="decimal"/>
      <w:lvlText w:val="%1"/>
      <w:lvlJc w:val="left"/>
      <w:pPr>
        <w:ind w:left="629" w:hanging="400"/>
        <w:jc w:val="left"/>
      </w:pPr>
      <w:rPr>
        <w:rFonts w:hint="default"/>
        <w:lang w:val="pt-PT" w:eastAsia="en-US" w:bidi="ar-SA"/>
      </w:rPr>
    </w:lvl>
    <w:lvl w:ilvl="1">
      <w:start w:val="1"/>
      <w:numFmt w:val="decimal"/>
      <w:lvlText w:val="%1.%2"/>
      <w:lvlJc w:val="left"/>
      <w:pPr>
        <w:ind w:left="6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464" w:hanging="400"/>
      </w:pPr>
      <w:rPr>
        <w:rFonts w:hint="default"/>
        <w:lang w:val="pt-PT" w:eastAsia="en-US" w:bidi="ar-SA"/>
      </w:rPr>
    </w:lvl>
    <w:lvl w:ilvl="3">
      <w:start w:val="0"/>
      <w:numFmt w:val="bullet"/>
      <w:lvlText w:val="•"/>
      <w:lvlJc w:val="left"/>
      <w:pPr>
        <w:ind w:left="4886" w:hanging="400"/>
      </w:pPr>
      <w:rPr>
        <w:rFonts w:hint="default"/>
        <w:lang w:val="pt-PT" w:eastAsia="en-US" w:bidi="ar-SA"/>
      </w:rPr>
    </w:lvl>
    <w:lvl w:ilvl="4">
      <w:start w:val="0"/>
      <w:numFmt w:val="bullet"/>
      <w:lvlText w:val="•"/>
      <w:lvlJc w:val="left"/>
      <w:pPr>
        <w:ind w:left="6308" w:hanging="400"/>
      </w:pPr>
      <w:rPr>
        <w:rFonts w:hint="default"/>
        <w:lang w:val="pt-PT" w:eastAsia="en-US" w:bidi="ar-SA"/>
      </w:rPr>
    </w:lvl>
    <w:lvl w:ilvl="5">
      <w:start w:val="0"/>
      <w:numFmt w:val="bullet"/>
      <w:lvlText w:val="•"/>
      <w:lvlJc w:val="left"/>
      <w:pPr>
        <w:ind w:left="7730" w:hanging="400"/>
      </w:pPr>
      <w:rPr>
        <w:rFonts w:hint="default"/>
        <w:lang w:val="pt-PT" w:eastAsia="en-US" w:bidi="ar-SA"/>
      </w:rPr>
    </w:lvl>
    <w:lvl w:ilvl="6">
      <w:start w:val="0"/>
      <w:numFmt w:val="bullet"/>
      <w:lvlText w:val="•"/>
      <w:lvlJc w:val="left"/>
      <w:pPr>
        <w:ind w:left="9152" w:hanging="400"/>
      </w:pPr>
      <w:rPr>
        <w:rFonts w:hint="default"/>
        <w:lang w:val="pt-PT" w:eastAsia="en-US" w:bidi="ar-SA"/>
      </w:rPr>
    </w:lvl>
    <w:lvl w:ilvl="7">
      <w:start w:val="0"/>
      <w:numFmt w:val="bullet"/>
      <w:lvlText w:val="•"/>
      <w:lvlJc w:val="left"/>
      <w:pPr>
        <w:ind w:left="10574" w:hanging="400"/>
      </w:pPr>
      <w:rPr>
        <w:rFonts w:hint="default"/>
        <w:lang w:val="pt-PT" w:eastAsia="en-US" w:bidi="ar-SA"/>
      </w:rPr>
    </w:lvl>
    <w:lvl w:ilvl="8">
      <w:start w:val="0"/>
      <w:numFmt w:val="bullet"/>
      <w:lvlText w:val="•"/>
      <w:lvlJc w:val="left"/>
      <w:pPr>
        <w:ind w:left="11996" w:hanging="400"/>
      </w:pPr>
      <w:rPr>
        <w:rFonts w:hint="default"/>
        <w:lang w:val="pt-PT" w:eastAsia="en-US" w:bidi="ar-SA"/>
      </w:rPr>
    </w:lvl>
  </w:abstractNum>
  <w:abstractNum w:abstractNumId="31">
    <w:multiLevelType w:val="hybridMultilevel"/>
    <w:lvl w:ilvl="0">
      <w:start w:val="1"/>
      <w:numFmt w:val="lowerLetter"/>
      <w:lvlText w:val="%1)"/>
      <w:lvlJc w:val="left"/>
      <w:pPr>
        <w:ind w:left="4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16" w:hanging="247"/>
      </w:pPr>
      <w:rPr>
        <w:rFonts w:hint="default"/>
        <w:lang w:val="pt-PT" w:eastAsia="en-US" w:bidi="ar-SA"/>
      </w:rPr>
    </w:lvl>
    <w:lvl w:ilvl="2">
      <w:start w:val="0"/>
      <w:numFmt w:val="bullet"/>
      <w:lvlText w:val="•"/>
      <w:lvlJc w:val="left"/>
      <w:pPr>
        <w:ind w:left="3352" w:hanging="247"/>
      </w:pPr>
      <w:rPr>
        <w:rFonts w:hint="default"/>
        <w:lang w:val="pt-PT" w:eastAsia="en-US" w:bidi="ar-SA"/>
      </w:rPr>
    </w:lvl>
    <w:lvl w:ilvl="3">
      <w:start w:val="0"/>
      <w:numFmt w:val="bullet"/>
      <w:lvlText w:val="•"/>
      <w:lvlJc w:val="left"/>
      <w:pPr>
        <w:ind w:left="4788" w:hanging="247"/>
      </w:pPr>
      <w:rPr>
        <w:rFonts w:hint="default"/>
        <w:lang w:val="pt-PT" w:eastAsia="en-US" w:bidi="ar-SA"/>
      </w:rPr>
    </w:lvl>
    <w:lvl w:ilvl="4">
      <w:start w:val="0"/>
      <w:numFmt w:val="bullet"/>
      <w:lvlText w:val="•"/>
      <w:lvlJc w:val="left"/>
      <w:pPr>
        <w:ind w:left="6224" w:hanging="247"/>
      </w:pPr>
      <w:rPr>
        <w:rFonts w:hint="default"/>
        <w:lang w:val="pt-PT" w:eastAsia="en-US" w:bidi="ar-SA"/>
      </w:rPr>
    </w:lvl>
    <w:lvl w:ilvl="5">
      <w:start w:val="0"/>
      <w:numFmt w:val="bullet"/>
      <w:lvlText w:val="•"/>
      <w:lvlJc w:val="left"/>
      <w:pPr>
        <w:ind w:left="7660" w:hanging="247"/>
      </w:pPr>
      <w:rPr>
        <w:rFonts w:hint="default"/>
        <w:lang w:val="pt-PT" w:eastAsia="en-US" w:bidi="ar-SA"/>
      </w:rPr>
    </w:lvl>
    <w:lvl w:ilvl="6">
      <w:start w:val="0"/>
      <w:numFmt w:val="bullet"/>
      <w:lvlText w:val="•"/>
      <w:lvlJc w:val="left"/>
      <w:pPr>
        <w:ind w:left="9096" w:hanging="247"/>
      </w:pPr>
      <w:rPr>
        <w:rFonts w:hint="default"/>
        <w:lang w:val="pt-PT" w:eastAsia="en-US" w:bidi="ar-SA"/>
      </w:rPr>
    </w:lvl>
    <w:lvl w:ilvl="7">
      <w:start w:val="0"/>
      <w:numFmt w:val="bullet"/>
      <w:lvlText w:val="•"/>
      <w:lvlJc w:val="left"/>
      <w:pPr>
        <w:ind w:left="10532" w:hanging="247"/>
      </w:pPr>
      <w:rPr>
        <w:rFonts w:hint="default"/>
        <w:lang w:val="pt-PT" w:eastAsia="en-US" w:bidi="ar-SA"/>
      </w:rPr>
    </w:lvl>
    <w:lvl w:ilvl="8">
      <w:start w:val="0"/>
      <w:numFmt w:val="bullet"/>
      <w:lvlText w:val="•"/>
      <w:lvlJc w:val="left"/>
      <w:pPr>
        <w:ind w:left="11968" w:hanging="247"/>
      </w:pPr>
      <w:rPr>
        <w:rFonts w:hint="default"/>
        <w:lang w:val="pt-PT" w:eastAsia="en-US" w:bidi="ar-SA"/>
      </w:rPr>
    </w:lvl>
  </w:abstractNum>
  <w:abstractNum w:abstractNumId="30">
    <w:multiLevelType w:val="hybridMultilevel"/>
    <w:lvl w:ilvl="0">
      <w:start w:val="9"/>
      <w:numFmt w:val="decimal"/>
      <w:lvlText w:val="%1"/>
      <w:lvlJc w:val="left"/>
      <w:pPr>
        <w:ind w:left="230" w:hanging="308"/>
        <w:jc w:val="left"/>
      </w:pPr>
      <w:rPr>
        <w:rFonts w:hint="default"/>
        <w:lang w:val="pt-PT" w:eastAsia="en-US" w:bidi="ar-SA"/>
      </w:rPr>
    </w:lvl>
    <w:lvl w:ilvl="1">
      <w:start w:val="1"/>
      <w:numFmt w:val="decimal"/>
      <w:lvlText w:val="%1.%2"/>
      <w:lvlJc w:val="left"/>
      <w:pPr>
        <w:ind w:left="230" w:hanging="3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79" w:hanging="450"/>
        <w:jc w:val="left"/>
      </w:pPr>
      <w:rPr>
        <w:rFonts w:hint="default"/>
        <w:spacing w:val="0"/>
        <w:w w:val="100"/>
        <w:lang w:val="pt-PT" w:eastAsia="en-US" w:bidi="ar-SA"/>
      </w:rPr>
    </w:lvl>
    <w:lvl w:ilvl="3">
      <w:start w:val="1"/>
      <w:numFmt w:val="decimal"/>
      <w:lvlText w:val="%1.%2.%3.%4"/>
      <w:lvlJc w:val="left"/>
      <w:pPr>
        <w:ind w:left="23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400" w:hanging="720"/>
      </w:pPr>
      <w:rPr>
        <w:rFonts w:hint="default"/>
        <w:lang w:val="pt-PT" w:eastAsia="en-US" w:bidi="ar-SA"/>
      </w:rPr>
    </w:lvl>
    <w:lvl w:ilvl="5">
      <w:start w:val="0"/>
      <w:numFmt w:val="bullet"/>
      <w:lvlText w:val="•"/>
      <w:lvlJc w:val="left"/>
      <w:pPr>
        <w:ind w:left="6973" w:hanging="720"/>
      </w:pPr>
      <w:rPr>
        <w:rFonts w:hint="default"/>
        <w:lang w:val="pt-PT" w:eastAsia="en-US" w:bidi="ar-SA"/>
      </w:rPr>
    </w:lvl>
    <w:lvl w:ilvl="6">
      <w:start w:val="0"/>
      <w:numFmt w:val="bullet"/>
      <w:lvlText w:val="•"/>
      <w:lvlJc w:val="left"/>
      <w:pPr>
        <w:ind w:left="8546" w:hanging="720"/>
      </w:pPr>
      <w:rPr>
        <w:rFonts w:hint="default"/>
        <w:lang w:val="pt-PT" w:eastAsia="en-US" w:bidi="ar-SA"/>
      </w:rPr>
    </w:lvl>
    <w:lvl w:ilvl="7">
      <w:start w:val="0"/>
      <w:numFmt w:val="bullet"/>
      <w:lvlText w:val="•"/>
      <w:lvlJc w:val="left"/>
      <w:pPr>
        <w:ind w:left="10120" w:hanging="720"/>
      </w:pPr>
      <w:rPr>
        <w:rFonts w:hint="default"/>
        <w:lang w:val="pt-PT" w:eastAsia="en-US" w:bidi="ar-SA"/>
      </w:rPr>
    </w:lvl>
    <w:lvl w:ilvl="8">
      <w:start w:val="0"/>
      <w:numFmt w:val="bullet"/>
      <w:lvlText w:val="•"/>
      <w:lvlJc w:val="left"/>
      <w:pPr>
        <w:ind w:left="11693" w:hanging="720"/>
      </w:pPr>
      <w:rPr>
        <w:rFonts w:hint="default"/>
        <w:lang w:val="pt-PT" w:eastAsia="en-US" w:bidi="ar-SA"/>
      </w:rPr>
    </w:lvl>
  </w:abstractNum>
  <w:abstractNum w:abstractNumId="29">
    <w:multiLevelType w:val="hybridMultilevel"/>
    <w:lvl w:ilvl="0">
      <w:start w:val="8"/>
      <w:numFmt w:val="decimal"/>
      <w:lvlText w:val="%1"/>
      <w:lvlJc w:val="left"/>
      <w:pPr>
        <w:ind w:left="530" w:hanging="300"/>
        <w:jc w:val="left"/>
      </w:pPr>
      <w:rPr>
        <w:rFonts w:hint="default"/>
        <w:lang w:val="pt-PT" w:eastAsia="en-US" w:bidi="ar-SA"/>
      </w:rPr>
    </w:lvl>
    <w:lvl w:ilvl="1">
      <w:start w:val="1"/>
      <w:numFmt w:val="decimal"/>
      <w:lvlText w:val="%1.%2"/>
      <w:lvlJc w:val="left"/>
      <w:pPr>
        <w:ind w:left="5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83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325" w:hanging="600"/>
      </w:pPr>
      <w:rPr>
        <w:rFonts w:hint="default"/>
        <w:lang w:val="pt-PT" w:eastAsia="en-US" w:bidi="ar-SA"/>
      </w:rPr>
    </w:lvl>
    <w:lvl w:ilvl="5">
      <w:start w:val="0"/>
      <w:numFmt w:val="bullet"/>
      <w:lvlText w:val="•"/>
      <w:lvlJc w:val="left"/>
      <w:pPr>
        <w:ind w:left="6077" w:hanging="600"/>
      </w:pPr>
      <w:rPr>
        <w:rFonts w:hint="default"/>
        <w:lang w:val="pt-PT" w:eastAsia="en-US" w:bidi="ar-SA"/>
      </w:rPr>
    </w:lvl>
    <w:lvl w:ilvl="6">
      <w:start w:val="0"/>
      <w:numFmt w:val="bullet"/>
      <w:lvlText w:val="•"/>
      <w:lvlJc w:val="left"/>
      <w:pPr>
        <w:ind w:left="7830" w:hanging="600"/>
      </w:pPr>
      <w:rPr>
        <w:rFonts w:hint="default"/>
        <w:lang w:val="pt-PT" w:eastAsia="en-US" w:bidi="ar-SA"/>
      </w:rPr>
    </w:lvl>
    <w:lvl w:ilvl="7">
      <w:start w:val="0"/>
      <w:numFmt w:val="bullet"/>
      <w:lvlText w:val="•"/>
      <w:lvlJc w:val="left"/>
      <w:pPr>
        <w:ind w:left="9582" w:hanging="600"/>
      </w:pPr>
      <w:rPr>
        <w:rFonts w:hint="default"/>
        <w:lang w:val="pt-PT" w:eastAsia="en-US" w:bidi="ar-SA"/>
      </w:rPr>
    </w:lvl>
    <w:lvl w:ilvl="8">
      <w:start w:val="0"/>
      <w:numFmt w:val="bullet"/>
      <w:lvlText w:val="•"/>
      <w:lvlJc w:val="left"/>
      <w:pPr>
        <w:ind w:left="11335" w:hanging="600"/>
      </w:pPr>
      <w:rPr>
        <w:rFonts w:hint="default"/>
        <w:lang w:val="pt-PT" w:eastAsia="en-US" w:bidi="ar-SA"/>
      </w:rPr>
    </w:lvl>
  </w:abstractNum>
  <w:abstractNum w:abstractNumId="28">
    <w:multiLevelType w:val="hybridMultilevel"/>
    <w:lvl w:ilvl="0">
      <w:start w:val="1"/>
      <w:numFmt w:val="lowerLetter"/>
      <w:lvlText w:val="%1)"/>
      <w:lvlJc w:val="left"/>
      <w:pPr>
        <w:ind w:left="4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80" w:hanging="203"/>
      </w:pPr>
      <w:rPr>
        <w:rFonts w:hint="default"/>
        <w:lang w:val="pt-PT" w:eastAsia="en-US" w:bidi="ar-SA"/>
      </w:rPr>
    </w:lvl>
    <w:lvl w:ilvl="2">
      <w:start w:val="0"/>
      <w:numFmt w:val="bullet"/>
      <w:lvlText w:val="•"/>
      <w:lvlJc w:val="left"/>
      <w:pPr>
        <w:ind w:left="3320" w:hanging="203"/>
      </w:pPr>
      <w:rPr>
        <w:rFonts w:hint="default"/>
        <w:lang w:val="pt-PT" w:eastAsia="en-US" w:bidi="ar-SA"/>
      </w:rPr>
    </w:lvl>
    <w:lvl w:ilvl="3">
      <w:start w:val="0"/>
      <w:numFmt w:val="bullet"/>
      <w:lvlText w:val="•"/>
      <w:lvlJc w:val="left"/>
      <w:pPr>
        <w:ind w:left="4760" w:hanging="203"/>
      </w:pPr>
      <w:rPr>
        <w:rFonts w:hint="default"/>
        <w:lang w:val="pt-PT" w:eastAsia="en-US" w:bidi="ar-SA"/>
      </w:rPr>
    </w:lvl>
    <w:lvl w:ilvl="4">
      <w:start w:val="0"/>
      <w:numFmt w:val="bullet"/>
      <w:lvlText w:val="•"/>
      <w:lvlJc w:val="left"/>
      <w:pPr>
        <w:ind w:left="6200" w:hanging="203"/>
      </w:pPr>
      <w:rPr>
        <w:rFonts w:hint="default"/>
        <w:lang w:val="pt-PT" w:eastAsia="en-US" w:bidi="ar-SA"/>
      </w:rPr>
    </w:lvl>
    <w:lvl w:ilvl="5">
      <w:start w:val="0"/>
      <w:numFmt w:val="bullet"/>
      <w:lvlText w:val="•"/>
      <w:lvlJc w:val="left"/>
      <w:pPr>
        <w:ind w:left="7640" w:hanging="203"/>
      </w:pPr>
      <w:rPr>
        <w:rFonts w:hint="default"/>
        <w:lang w:val="pt-PT" w:eastAsia="en-US" w:bidi="ar-SA"/>
      </w:rPr>
    </w:lvl>
    <w:lvl w:ilvl="6">
      <w:start w:val="0"/>
      <w:numFmt w:val="bullet"/>
      <w:lvlText w:val="•"/>
      <w:lvlJc w:val="left"/>
      <w:pPr>
        <w:ind w:left="9080" w:hanging="203"/>
      </w:pPr>
      <w:rPr>
        <w:rFonts w:hint="default"/>
        <w:lang w:val="pt-PT" w:eastAsia="en-US" w:bidi="ar-SA"/>
      </w:rPr>
    </w:lvl>
    <w:lvl w:ilvl="7">
      <w:start w:val="0"/>
      <w:numFmt w:val="bullet"/>
      <w:lvlText w:val="•"/>
      <w:lvlJc w:val="left"/>
      <w:pPr>
        <w:ind w:left="10520" w:hanging="203"/>
      </w:pPr>
      <w:rPr>
        <w:rFonts w:hint="default"/>
        <w:lang w:val="pt-PT" w:eastAsia="en-US" w:bidi="ar-SA"/>
      </w:rPr>
    </w:lvl>
    <w:lvl w:ilvl="8">
      <w:start w:val="0"/>
      <w:numFmt w:val="bullet"/>
      <w:lvlText w:val="•"/>
      <w:lvlJc w:val="left"/>
      <w:pPr>
        <w:ind w:left="11960" w:hanging="203"/>
      </w:pPr>
      <w:rPr>
        <w:rFonts w:hint="default"/>
        <w:lang w:val="pt-PT" w:eastAsia="en-US" w:bidi="ar-SA"/>
      </w:rPr>
    </w:lvl>
  </w:abstractNum>
  <w:abstractNum w:abstractNumId="27">
    <w:multiLevelType w:val="hybridMultilevel"/>
    <w:lvl w:ilvl="0">
      <w:start w:val="7"/>
      <w:numFmt w:val="decimal"/>
      <w:lvlText w:val="%1"/>
      <w:lvlJc w:val="left"/>
      <w:pPr>
        <w:ind w:left="530" w:hanging="300"/>
        <w:jc w:val="left"/>
      </w:pPr>
      <w:rPr>
        <w:rFonts w:hint="default"/>
        <w:lang w:val="pt-PT" w:eastAsia="en-US" w:bidi="ar-SA"/>
      </w:rPr>
    </w:lvl>
    <w:lvl w:ilvl="1">
      <w:start w:val="1"/>
      <w:numFmt w:val="decimal"/>
      <w:lvlText w:val="%1.%2"/>
      <w:lvlJc w:val="left"/>
      <w:pPr>
        <w:ind w:left="5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230" w:hanging="4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50" w:hanging="465"/>
      </w:pPr>
      <w:rPr>
        <w:rFonts w:hint="default"/>
        <w:lang w:val="pt-PT" w:eastAsia="en-US" w:bidi="ar-SA"/>
      </w:rPr>
    </w:lvl>
    <w:lvl w:ilvl="4">
      <w:start w:val="0"/>
      <w:numFmt w:val="bullet"/>
      <w:lvlText w:val="•"/>
      <w:lvlJc w:val="left"/>
      <w:pPr>
        <w:ind w:left="4220" w:hanging="465"/>
      </w:pPr>
      <w:rPr>
        <w:rFonts w:hint="default"/>
        <w:lang w:val="pt-PT" w:eastAsia="en-US" w:bidi="ar-SA"/>
      </w:rPr>
    </w:lvl>
    <w:lvl w:ilvl="5">
      <w:start w:val="0"/>
      <w:numFmt w:val="bullet"/>
      <w:lvlText w:val="•"/>
      <w:lvlJc w:val="left"/>
      <w:pPr>
        <w:ind w:left="5990" w:hanging="465"/>
      </w:pPr>
      <w:rPr>
        <w:rFonts w:hint="default"/>
        <w:lang w:val="pt-PT" w:eastAsia="en-US" w:bidi="ar-SA"/>
      </w:rPr>
    </w:lvl>
    <w:lvl w:ilvl="6">
      <w:start w:val="0"/>
      <w:numFmt w:val="bullet"/>
      <w:lvlText w:val="•"/>
      <w:lvlJc w:val="left"/>
      <w:pPr>
        <w:ind w:left="7760" w:hanging="465"/>
      </w:pPr>
      <w:rPr>
        <w:rFonts w:hint="default"/>
        <w:lang w:val="pt-PT" w:eastAsia="en-US" w:bidi="ar-SA"/>
      </w:rPr>
    </w:lvl>
    <w:lvl w:ilvl="7">
      <w:start w:val="0"/>
      <w:numFmt w:val="bullet"/>
      <w:lvlText w:val="•"/>
      <w:lvlJc w:val="left"/>
      <w:pPr>
        <w:ind w:left="9530" w:hanging="465"/>
      </w:pPr>
      <w:rPr>
        <w:rFonts w:hint="default"/>
        <w:lang w:val="pt-PT" w:eastAsia="en-US" w:bidi="ar-SA"/>
      </w:rPr>
    </w:lvl>
    <w:lvl w:ilvl="8">
      <w:start w:val="0"/>
      <w:numFmt w:val="bullet"/>
      <w:lvlText w:val="•"/>
      <w:lvlJc w:val="left"/>
      <w:pPr>
        <w:ind w:left="11300" w:hanging="465"/>
      </w:pPr>
      <w:rPr>
        <w:rFonts w:hint="default"/>
        <w:lang w:val="pt-PT" w:eastAsia="en-US" w:bidi="ar-SA"/>
      </w:rPr>
    </w:lvl>
  </w:abstractNum>
  <w:abstractNum w:abstractNumId="26">
    <w:multiLevelType w:val="hybridMultilevel"/>
    <w:lvl w:ilvl="0">
      <w:start w:val="1"/>
      <w:numFmt w:val="lowerLetter"/>
      <w:lvlText w:val="%1)"/>
      <w:lvlJc w:val="left"/>
      <w:pPr>
        <w:ind w:left="4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80" w:hanging="203"/>
      </w:pPr>
      <w:rPr>
        <w:rFonts w:hint="default"/>
        <w:lang w:val="pt-PT" w:eastAsia="en-US" w:bidi="ar-SA"/>
      </w:rPr>
    </w:lvl>
    <w:lvl w:ilvl="2">
      <w:start w:val="0"/>
      <w:numFmt w:val="bullet"/>
      <w:lvlText w:val="•"/>
      <w:lvlJc w:val="left"/>
      <w:pPr>
        <w:ind w:left="3320" w:hanging="203"/>
      </w:pPr>
      <w:rPr>
        <w:rFonts w:hint="default"/>
        <w:lang w:val="pt-PT" w:eastAsia="en-US" w:bidi="ar-SA"/>
      </w:rPr>
    </w:lvl>
    <w:lvl w:ilvl="3">
      <w:start w:val="0"/>
      <w:numFmt w:val="bullet"/>
      <w:lvlText w:val="•"/>
      <w:lvlJc w:val="left"/>
      <w:pPr>
        <w:ind w:left="4760" w:hanging="203"/>
      </w:pPr>
      <w:rPr>
        <w:rFonts w:hint="default"/>
        <w:lang w:val="pt-PT" w:eastAsia="en-US" w:bidi="ar-SA"/>
      </w:rPr>
    </w:lvl>
    <w:lvl w:ilvl="4">
      <w:start w:val="0"/>
      <w:numFmt w:val="bullet"/>
      <w:lvlText w:val="•"/>
      <w:lvlJc w:val="left"/>
      <w:pPr>
        <w:ind w:left="6200" w:hanging="203"/>
      </w:pPr>
      <w:rPr>
        <w:rFonts w:hint="default"/>
        <w:lang w:val="pt-PT" w:eastAsia="en-US" w:bidi="ar-SA"/>
      </w:rPr>
    </w:lvl>
    <w:lvl w:ilvl="5">
      <w:start w:val="0"/>
      <w:numFmt w:val="bullet"/>
      <w:lvlText w:val="•"/>
      <w:lvlJc w:val="left"/>
      <w:pPr>
        <w:ind w:left="7640" w:hanging="203"/>
      </w:pPr>
      <w:rPr>
        <w:rFonts w:hint="default"/>
        <w:lang w:val="pt-PT" w:eastAsia="en-US" w:bidi="ar-SA"/>
      </w:rPr>
    </w:lvl>
    <w:lvl w:ilvl="6">
      <w:start w:val="0"/>
      <w:numFmt w:val="bullet"/>
      <w:lvlText w:val="•"/>
      <w:lvlJc w:val="left"/>
      <w:pPr>
        <w:ind w:left="9080" w:hanging="203"/>
      </w:pPr>
      <w:rPr>
        <w:rFonts w:hint="default"/>
        <w:lang w:val="pt-PT" w:eastAsia="en-US" w:bidi="ar-SA"/>
      </w:rPr>
    </w:lvl>
    <w:lvl w:ilvl="7">
      <w:start w:val="0"/>
      <w:numFmt w:val="bullet"/>
      <w:lvlText w:val="•"/>
      <w:lvlJc w:val="left"/>
      <w:pPr>
        <w:ind w:left="10520" w:hanging="203"/>
      </w:pPr>
      <w:rPr>
        <w:rFonts w:hint="default"/>
        <w:lang w:val="pt-PT" w:eastAsia="en-US" w:bidi="ar-SA"/>
      </w:rPr>
    </w:lvl>
    <w:lvl w:ilvl="8">
      <w:start w:val="0"/>
      <w:numFmt w:val="bullet"/>
      <w:lvlText w:val="•"/>
      <w:lvlJc w:val="left"/>
      <w:pPr>
        <w:ind w:left="11960" w:hanging="203"/>
      </w:pPr>
      <w:rPr>
        <w:rFonts w:hint="default"/>
        <w:lang w:val="pt-PT" w:eastAsia="en-US" w:bidi="ar-SA"/>
      </w:rPr>
    </w:lvl>
  </w:abstractNum>
  <w:abstractNum w:abstractNumId="25">
    <w:multiLevelType w:val="hybridMultilevel"/>
    <w:lvl w:ilvl="0">
      <w:start w:val="6"/>
      <w:numFmt w:val="decimal"/>
      <w:lvlText w:val="%1"/>
      <w:lvlJc w:val="left"/>
      <w:pPr>
        <w:ind w:left="230" w:hanging="317"/>
        <w:jc w:val="left"/>
      </w:pPr>
      <w:rPr>
        <w:rFonts w:hint="default"/>
        <w:lang w:val="pt-PT" w:eastAsia="en-US" w:bidi="ar-SA"/>
      </w:rPr>
    </w:lvl>
    <w:lvl w:ilvl="1">
      <w:start w:val="1"/>
      <w:numFmt w:val="decimal"/>
      <w:lvlText w:val="%1.%2"/>
      <w:lvlJc w:val="left"/>
      <w:pPr>
        <w:ind w:left="230" w:hanging="317"/>
        <w:jc w:val="left"/>
      </w:pPr>
      <w:rPr>
        <w:rFonts w:hint="default"/>
        <w:spacing w:val="0"/>
        <w:w w:val="100"/>
        <w:lang w:val="pt-PT" w:eastAsia="en-US" w:bidi="ar-SA"/>
      </w:rPr>
    </w:lvl>
    <w:lvl w:ilvl="2">
      <w:start w:val="1"/>
      <w:numFmt w:val="decimal"/>
      <w:lvlText w:val="%1.%2.%3"/>
      <w:lvlJc w:val="left"/>
      <w:pPr>
        <w:ind w:left="6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26" w:hanging="450"/>
      </w:pPr>
      <w:rPr>
        <w:rFonts w:hint="default"/>
        <w:lang w:val="pt-PT" w:eastAsia="en-US" w:bidi="ar-SA"/>
      </w:rPr>
    </w:lvl>
    <w:lvl w:ilvl="4">
      <w:start w:val="0"/>
      <w:numFmt w:val="bullet"/>
      <w:lvlText w:val="•"/>
      <w:lvlJc w:val="left"/>
      <w:pPr>
        <w:ind w:left="5400" w:hanging="450"/>
      </w:pPr>
      <w:rPr>
        <w:rFonts w:hint="default"/>
        <w:lang w:val="pt-PT" w:eastAsia="en-US" w:bidi="ar-SA"/>
      </w:rPr>
    </w:lvl>
    <w:lvl w:ilvl="5">
      <w:start w:val="0"/>
      <w:numFmt w:val="bullet"/>
      <w:lvlText w:val="•"/>
      <w:lvlJc w:val="left"/>
      <w:pPr>
        <w:ind w:left="6973" w:hanging="450"/>
      </w:pPr>
      <w:rPr>
        <w:rFonts w:hint="default"/>
        <w:lang w:val="pt-PT" w:eastAsia="en-US" w:bidi="ar-SA"/>
      </w:rPr>
    </w:lvl>
    <w:lvl w:ilvl="6">
      <w:start w:val="0"/>
      <w:numFmt w:val="bullet"/>
      <w:lvlText w:val="•"/>
      <w:lvlJc w:val="left"/>
      <w:pPr>
        <w:ind w:left="8546" w:hanging="450"/>
      </w:pPr>
      <w:rPr>
        <w:rFonts w:hint="default"/>
        <w:lang w:val="pt-PT" w:eastAsia="en-US" w:bidi="ar-SA"/>
      </w:rPr>
    </w:lvl>
    <w:lvl w:ilvl="7">
      <w:start w:val="0"/>
      <w:numFmt w:val="bullet"/>
      <w:lvlText w:val="•"/>
      <w:lvlJc w:val="left"/>
      <w:pPr>
        <w:ind w:left="10120" w:hanging="450"/>
      </w:pPr>
      <w:rPr>
        <w:rFonts w:hint="default"/>
        <w:lang w:val="pt-PT" w:eastAsia="en-US" w:bidi="ar-SA"/>
      </w:rPr>
    </w:lvl>
    <w:lvl w:ilvl="8">
      <w:start w:val="0"/>
      <w:numFmt w:val="bullet"/>
      <w:lvlText w:val="•"/>
      <w:lvlJc w:val="left"/>
      <w:pPr>
        <w:ind w:left="11693" w:hanging="450"/>
      </w:pPr>
      <w:rPr>
        <w:rFonts w:hint="default"/>
        <w:lang w:val="pt-PT" w:eastAsia="en-US" w:bidi="ar-SA"/>
      </w:rPr>
    </w:lvl>
  </w:abstractNum>
  <w:abstractNum w:abstractNumId="24">
    <w:multiLevelType w:val="hybridMultilevel"/>
    <w:lvl w:ilvl="0">
      <w:start w:val="5"/>
      <w:numFmt w:val="decimal"/>
      <w:lvlText w:val="%1"/>
      <w:lvlJc w:val="left"/>
      <w:pPr>
        <w:ind w:left="590" w:hanging="360"/>
        <w:jc w:val="left"/>
      </w:pPr>
      <w:rPr>
        <w:rFonts w:hint="default"/>
        <w:lang w:val="pt-PT" w:eastAsia="en-US" w:bidi="ar-SA"/>
      </w:rPr>
    </w:lvl>
    <w:lvl w:ilvl="1">
      <w:start w:val="1"/>
      <w:numFmt w:val="decimal"/>
      <w:lvlText w:val="%1.%2"/>
      <w:lvlJc w:val="left"/>
      <w:pPr>
        <w:ind w:left="5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432" w:hanging="360"/>
      </w:pPr>
      <w:rPr>
        <w:rFonts w:hint="default"/>
        <w:lang w:val="pt-PT" w:eastAsia="en-US" w:bidi="ar-SA"/>
      </w:rPr>
    </w:lvl>
    <w:lvl w:ilvl="3">
      <w:start w:val="0"/>
      <w:numFmt w:val="bullet"/>
      <w:lvlText w:val="•"/>
      <w:lvlJc w:val="left"/>
      <w:pPr>
        <w:ind w:left="4858" w:hanging="360"/>
      </w:pPr>
      <w:rPr>
        <w:rFonts w:hint="default"/>
        <w:lang w:val="pt-PT" w:eastAsia="en-US" w:bidi="ar-SA"/>
      </w:rPr>
    </w:lvl>
    <w:lvl w:ilvl="4">
      <w:start w:val="0"/>
      <w:numFmt w:val="bullet"/>
      <w:lvlText w:val="•"/>
      <w:lvlJc w:val="left"/>
      <w:pPr>
        <w:ind w:left="6284" w:hanging="360"/>
      </w:pPr>
      <w:rPr>
        <w:rFonts w:hint="default"/>
        <w:lang w:val="pt-PT" w:eastAsia="en-US" w:bidi="ar-SA"/>
      </w:rPr>
    </w:lvl>
    <w:lvl w:ilvl="5">
      <w:start w:val="0"/>
      <w:numFmt w:val="bullet"/>
      <w:lvlText w:val="•"/>
      <w:lvlJc w:val="left"/>
      <w:pPr>
        <w:ind w:left="7710" w:hanging="360"/>
      </w:pPr>
      <w:rPr>
        <w:rFonts w:hint="default"/>
        <w:lang w:val="pt-PT" w:eastAsia="en-US" w:bidi="ar-SA"/>
      </w:rPr>
    </w:lvl>
    <w:lvl w:ilvl="6">
      <w:start w:val="0"/>
      <w:numFmt w:val="bullet"/>
      <w:lvlText w:val="•"/>
      <w:lvlJc w:val="left"/>
      <w:pPr>
        <w:ind w:left="9136" w:hanging="360"/>
      </w:pPr>
      <w:rPr>
        <w:rFonts w:hint="default"/>
        <w:lang w:val="pt-PT" w:eastAsia="en-US" w:bidi="ar-SA"/>
      </w:rPr>
    </w:lvl>
    <w:lvl w:ilvl="7">
      <w:start w:val="0"/>
      <w:numFmt w:val="bullet"/>
      <w:lvlText w:val="•"/>
      <w:lvlJc w:val="left"/>
      <w:pPr>
        <w:ind w:left="10562" w:hanging="360"/>
      </w:pPr>
      <w:rPr>
        <w:rFonts w:hint="default"/>
        <w:lang w:val="pt-PT" w:eastAsia="en-US" w:bidi="ar-SA"/>
      </w:rPr>
    </w:lvl>
    <w:lvl w:ilvl="8">
      <w:start w:val="0"/>
      <w:numFmt w:val="bullet"/>
      <w:lvlText w:val="•"/>
      <w:lvlJc w:val="left"/>
      <w:pPr>
        <w:ind w:left="11988" w:hanging="360"/>
      </w:pPr>
      <w:rPr>
        <w:rFonts w:hint="default"/>
        <w:lang w:val="pt-PT" w:eastAsia="en-US" w:bidi="ar-SA"/>
      </w:rPr>
    </w:lvl>
  </w:abstractNum>
  <w:abstractNum w:abstractNumId="23">
    <w:multiLevelType w:val="hybridMultilevel"/>
    <w:lvl w:ilvl="0">
      <w:start w:val="2"/>
      <w:numFmt w:val="decimal"/>
      <w:lvlText w:val="%1"/>
      <w:lvlJc w:val="left"/>
      <w:pPr>
        <w:ind w:left="579" w:hanging="350"/>
        <w:jc w:val="left"/>
      </w:pPr>
      <w:rPr>
        <w:rFonts w:hint="default"/>
        <w:lang w:val="pt-PT" w:eastAsia="en-US" w:bidi="ar-SA"/>
      </w:rPr>
    </w:lvl>
    <w:lvl w:ilvl="1">
      <w:start w:val="3"/>
      <w:numFmt w:val="decimal"/>
      <w:lvlText w:val="%1.%2."/>
      <w:lvlJc w:val="left"/>
      <w:pPr>
        <w:ind w:left="57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432" w:hanging="350"/>
      </w:pPr>
      <w:rPr>
        <w:rFonts w:hint="default"/>
        <w:lang w:val="pt-PT" w:eastAsia="en-US" w:bidi="ar-SA"/>
      </w:rPr>
    </w:lvl>
    <w:lvl w:ilvl="3">
      <w:start w:val="0"/>
      <w:numFmt w:val="bullet"/>
      <w:lvlText w:val="•"/>
      <w:lvlJc w:val="left"/>
      <w:pPr>
        <w:ind w:left="4858" w:hanging="350"/>
      </w:pPr>
      <w:rPr>
        <w:rFonts w:hint="default"/>
        <w:lang w:val="pt-PT" w:eastAsia="en-US" w:bidi="ar-SA"/>
      </w:rPr>
    </w:lvl>
    <w:lvl w:ilvl="4">
      <w:start w:val="0"/>
      <w:numFmt w:val="bullet"/>
      <w:lvlText w:val="•"/>
      <w:lvlJc w:val="left"/>
      <w:pPr>
        <w:ind w:left="6284" w:hanging="350"/>
      </w:pPr>
      <w:rPr>
        <w:rFonts w:hint="default"/>
        <w:lang w:val="pt-PT" w:eastAsia="en-US" w:bidi="ar-SA"/>
      </w:rPr>
    </w:lvl>
    <w:lvl w:ilvl="5">
      <w:start w:val="0"/>
      <w:numFmt w:val="bullet"/>
      <w:lvlText w:val="•"/>
      <w:lvlJc w:val="left"/>
      <w:pPr>
        <w:ind w:left="7710" w:hanging="350"/>
      </w:pPr>
      <w:rPr>
        <w:rFonts w:hint="default"/>
        <w:lang w:val="pt-PT" w:eastAsia="en-US" w:bidi="ar-SA"/>
      </w:rPr>
    </w:lvl>
    <w:lvl w:ilvl="6">
      <w:start w:val="0"/>
      <w:numFmt w:val="bullet"/>
      <w:lvlText w:val="•"/>
      <w:lvlJc w:val="left"/>
      <w:pPr>
        <w:ind w:left="9136" w:hanging="350"/>
      </w:pPr>
      <w:rPr>
        <w:rFonts w:hint="default"/>
        <w:lang w:val="pt-PT" w:eastAsia="en-US" w:bidi="ar-SA"/>
      </w:rPr>
    </w:lvl>
    <w:lvl w:ilvl="7">
      <w:start w:val="0"/>
      <w:numFmt w:val="bullet"/>
      <w:lvlText w:val="•"/>
      <w:lvlJc w:val="left"/>
      <w:pPr>
        <w:ind w:left="10562" w:hanging="350"/>
      </w:pPr>
      <w:rPr>
        <w:rFonts w:hint="default"/>
        <w:lang w:val="pt-PT" w:eastAsia="en-US" w:bidi="ar-SA"/>
      </w:rPr>
    </w:lvl>
    <w:lvl w:ilvl="8">
      <w:start w:val="0"/>
      <w:numFmt w:val="bullet"/>
      <w:lvlText w:val="•"/>
      <w:lvlJc w:val="left"/>
      <w:pPr>
        <w:ind w:left="11988" w:hanging="350"/>
      </w:pPr>
      <w:rPr>
        <w:rFonts w:hint="default"/>
        <w:lang w:val="pt-PT" w:eastAsia="en-US" w:bidi="ar-SA"/>
      </w:rPr>
    </w:lvl>
  </w:abstractNum>
  <w:abstractNum w:abstractNumId="22">
    <w:multiLevelType w:val="hybridMultilevel"/>
    <w:lvl w:ilvl="0">
      <w:start w:val="1"/>
      <w:numFmt w:val="lowerLetter"/>
      <w:lvlText w:val="%1)"/>
      <w:lvlJc w:val="left"/>
      <w:pPr>
        <w:ind w:left="4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80" w:hanging="206"/>
      </w:pPr>
      <w:rPr>
        <w:rFonts w:hint="default"/>
        <w:lang w:val="pt-PT" w:eastAsia="en-US" w:bidi="ar-SA"/>
      </w:rPr>
    </w:lvl>
    <w:lvl w:ilvl="2">
      <w:start w:val="0"/>
      <w:numFmt w:val="bullet"/>
      <w:lvlText w:val="•"/>
      <w:lvlJc w:val="left"/>
      <w:pPr>
        <w:ind w:left="3320" w:hanging="206"/>
      </w:pPr>
      <w:rPr>
        <w:rFonts w:hint="default"/>
        <w:lang w:val="pt-PT" w:eastAsia="en-US" w:bidi="ar-SA"/>
      </w:rPr>
    </w:lvl>
    <w:lvl w:ilvl="3">
      <w:start w:val="0"/>
      <w:numFmt w:val="bullet"/>
      <w:lvlText w:val="•"/>
      <w:lvlJc w:val="left"/>
      <w:pPr>
        <w:ind w:left="4760" w:hanging="206"/>
      </w:pPr>
      <w:rPr>
        <w:rFonts w:hint="default"/>
        <w:lang w:val="pt-PT" w:eastAsia="en-US" w:bidi="ar-SA"/>
      </w:rPr>
    </w:lvl>
    <w:lvl w:ilvl="4">
      <w:start w:val="0"/>
      <w:numFmt w:val="bullet"/>
      <w:lvlText w:val="•"/>
      <w:lvlJc w:val="left"/>
      <w:pPr>
        <w:ind w:left="6200" w:hanging="206"/>
      </w:pPr>
      <w:rPr>
        <w:rFonts w:hint="default"/>
        <w:lang w:val="pt-PT" w:eastAsia="en-US" w:bidi="ar-SA"/>
      </w:rPr>
    </w:lvl>
    <w:lvl w:ilvl="5">
      <w:start w:val="0"/>
      <w:numFmt w:val="bullet"/>
      <w:lvlText w:val="•"/>
      <w:lvlJc w:val="left"/>
      <w:pPr>
        <w:ind w:left="7640" w:hanging="206"/>
      </w:pPr>
      <w:rPr>
        <w:rFonts w:hint="default"/>
        <w:lang w:val="pt-PT" w:eastAsia="en-US" w:bidi="ar-SA"/>
      </w:rPr>
    </w:lvl>
    <w:lvl w:ilvl="6">
      <w:start w:val="0"/>
      <w:numFmt w:val="bullet"/>
      <w:lvlText w:val="•"/>
      <w:lvlJc w:val="left"/>
      <w:pPr>
        <w:ind w:left="9080" w:hanging="206"/>
      </w:pPr>
      <w:rPr>
        <w:rFonts w:hint="default"/>
        <w:lang w:val="pt-PT" w:eastAsia="en-US" w:bidi="ar-SA"/>
      </w:rPr>
    </w:lvl>
    <w:lvl w:ilvl="7">
      <w:start w:val="0"/>
      <w:numFmt w:val="bullet"/>
      <w:lvlText w:val="•"/>
      <w:lvlJc w:val="left"/>
      <w:pPr>
        <w:ind w:left="10520" w:hanging="206"/>
      </w:pPr>
      <w:rPr>
        <w:rFonts w:hint="default"/>
        <w:lang w:val="pt-PT" w:eastAsia="en-US" w:bidi="ar-SA"/>
      </w:rPr>
    </w:lvl>
    <w:lvl w:ilvl="8">
      <w:start w:val="0"/>
      <w:numFmt w:val="bullet"/>
      <w:lvlText w:val="•"/>
      <w:lvlJc w:val="left"/>
      <w:pPr>
        <w:ind w:left="11960" w:hanging="206"/>
      </w:pPr>
      <w:rPr>
        <w:rFonts w:hint="default"/>
        <w:lang w:val="pt-PT" w:eastAsia="en-US" w:bidi="ar-SA"/>
      </w:rPr>
    </w:lvl>
  </w:abstractNum>
  <w:abstractNum w:abstractNumId="21">
    <w:multiLevelType w:val="hybridMultilevel"/>
    <w:lvl w:ilvl="0">
      <w:start w:val="2"/>
      <w:numFmt w:val="decimal"/>
      <w:lvlText w:val="%1"/>
      <w:lvlJc w:val="left"/>
      <w:pPr>
        <w:ind w:left="530" w:hanging="300"/>
        <w:jc w:val="left"/>
      </w:pPr>
      <w:rPr>
        <w:rFonts w:hint="default"/>
        <w:lang w:val="pt-PT" w:eastAsia="en-US" w:bidi="ar-SA"/>
      </w:rPr>
    </w:lvl>
    <w:lvl w:ilvl="1">
      <w:start w:val="1"/>
      <w:numFmt w:val="decimal"/>
      <w:lvlText w:val="%1.%2"/>
      <w:lvlJc w:val="left"/>
      <w:pPr>
        <w:ind w:left="5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230" w:hanging="4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02" w:hanging="448"/>
      </w:pPr>
      <w:rPr>
        <w:rFonts w:hint="default"/>
        <w:lang w:val="pt-PT" w:eastAsia="en-US" w:bidi="ar-SA"/>
      </w:rPr>
    </w:lvl>
    <w:lvl w:ilvl="4">
      <w:start w:val="0"/>
      <w:numFmt w:val="bullet"/>
      <w:lvlText w:val="•"/>
      <w:lvlJc w:val="left"/>
      <w:pPr>
        <w:ind w:left="5293" w:hanging="448"/>
      </w:pPr>
      <w:rPr>
        <w:rFonts w:hint="default"/>
        <w:lang w:val="pt-PT" w:eastAsia="en-US" w:bidi="ar-SA"/>
      </w:rPr>
    </w:lvl>
    <w:lvl w:ilvl="5">
      <w:start w:val="0"/>
      <w:numFmt w:val="bullet"/>
      <w:lvlText w:val="•"/>
      <w:lvlJc w:val="left"/>
      <w:pPr>
        <w:ind w:left="6884" w:hanging="448"/>
      </w:pPr>
      <w:rPr>
        <w:rFonts w:hint="default"/>
        <w:lang w:val="pt-PT" w:eastAsia="en-US" w:bidi="ar-SA"/>
      </w:rPr>
    </w:lvl>
    <w:lvl w:ilvl="6">
      <w:start w:val="0"/>
      <w:numFmt w:val="bullet"/>
      <w:lvlText w:val="•"/>
      <w:lvlJc w:val="left"/>
      <w:pPr>
        <w:ind w:left="8475" w:hanging="448"/>
      </w:pPr>
      <w:rPr>
        <w:rFonts w:hint="default"/>
        <w:lang w:val="pt-PT" w:eastAsia="en-US" w:bidi="ar-SA"/>
      </w:rPr>
    </w:lvl>
    <w:lvl w:ilvl="7">
      <w:start w:val="0"/>
      <w:numFmt w:val="bullet"/>
      <w:lvlText w:val="•"/>
      <w:lvlJc w:val="left"/>
      <w:pPr>
        <w:ind w:left="10066" w:hanging="448"/>
      </w:pPr>
      <w:rPr>
        <w:rFonts w:hint="default"/>
        <w:lang w:val="pt-PT" w:eastAsia="en-US" w:bidi="ar-SA"/>
      </w:rPr>
    </w:lvl>
    <w:lvl w:ilvl="8">
      <w:start w:val="0"/>
      <w:numFmt w:val="bullet"/>
      <w:lvlText w:val="•"/>
      <w:lvlJc w:val="left"/>
      <w:pPr>
        <w:ind w:left="11657" w:hanging="448"/>
      </w:pPr>
      <w:rPr>
        <w:rFonts w:hint="default"/>
        <w:lang w:val="pt-PT" w:eastAsia="en-US" w:bidi="ar-SA"/>
      </w:rPr>
    </w:lvl>
  </w:abstractNum>
  <w:abstractNum w:abstractNumId="20">
    <w:multiLevelType w:val="hybridMultilevel"/>
    <w:lvl w:ilvl="0">
      <w:start w:val="1"/>
      <w:numFmt w:val="decimal"/>
      <w:lvlText w:val="%1"/>
      <w:lvlJc w:val="left"/>
      <w:pPr>
        <w:ind w:left="541" w:hanging="312"/>
        <w:jc w:val="left"/>
      </w:pPr>
      <w:rPr>
        <w:rFonts w:hint="default"/>
        <w:lang w:val="pt-PT" w:eastAsia="en-US" w:bidi="ar-SA"/>
      </w:rPr>
    </w:lvl>
    <w:lvl w:ilvl="1">
      <w:start w:val="1"/>
      <w:numFmt w:val="decimal"/>
      <w:lvlText w:val="%1.%2"/>
      <w:lvlJc w:val="left"/>
      <w:pPr>
        <w:ind w:left="541" w:hanging="31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26" w:hanging="450"/>
      </w:pPr>
      <w:rPr>
        <w:rFonts w:hint="default"/>
        <w:lang w:val="pt-PT" w:eastAsia="en-US" w:bidi="ar-SA"/>
      </w:rPr>
    </w:lvl>
    <w:lvl w:ilvl="4">
      <w:start w:val="0"/>
      <w:numFmt w:val="bullet"/>
      <w:lvlText w:val="•"/>
      <w:lvlJc w:val="left"/>
      <w:pPr>
        <w:ind w:left="5400" w:hanging="450"/>
      </w:pPr>
      <w:rPr>
        <w:rFonts w:hint="default"/>
        <w:lang w:val="pt-PT" w:eastAsia="en-US" w:bidi="ar-SA"/>
      </w:rPr>
    </w:lvl>
    <w:lvl w:ilvl="5">
      <w:start w:val="0"/>
      <w:numFmt w:val="bullet"/>
      <w:lvlText w:val="•"/>
      <w:lvlJc w:val="left"/>
      <w:pPr>
        <w:ind w:left="6973" w:hanging="450"/>
      </w:pPr>
      <w:rPr>
        <w:rFonts w:hint="default"/>
        <w:lang w:val="pt-PT" w:eastAsia="en-US" w:bidi="ar-SA"/>
      </w:rPr>
    </w:lvl>
    <w:lvl w:ilvl="6">
      <w:start w:val="0"/>
      <w:numFmt w:val="bullet"/>
      <w:lvlText w:val="•"/>
      <w:lvlJc w:val="left"/>
      <w:pPr>
        <w:ind w:left="8546" w:hanging="450"/>
      </w:pPr>
      <w:rPr>
        <w:rFonts w:hint="default"/>
        <w:lang w:val="pt-PT" w:eastAsia="en-US" w:bidi="ar-SA"/>
      </w:rPr>
    </w:lvl>
    <w:lvl w:ilvl="7">
      <w:start w:val="0"/>
      <w:numFmt w:val="bullet"/>
      <w:lvlText w:val="•"/>
      <w:lvlJc w:val="left"/>
      <w:pPr>
        <w:ind w:left="10120" w:hanging="450"/>
      </w:pPr>
      <w:rPr>
        <w:rFonts w:hint="default"/>
        <w:lang w:val="pt-PT" w:eastAsia="en-US" w:bidi="ar-SA"/>
      </w:rPr>
    </w:lvl>
    <w:lvl w:ilvl="8">
      <w:start w:val="0"/>
      <w:numFmt w:val="bullet"/>
      <w:lvlText w:val="•"/>
      <w:lvlJc w:val="left"/>
      <w:pPr>
        <w:ind w:left="11693" w:hanging="450"/>
      </w:pPr>
      <w:rPr>
        <w:rFonts w:hint="default"/>
        <w:lang w:val="pt-PT" w:eastAsia="en-US" w:bidi="ar-SA"/>
      </w:rPr>
    </w:lvl>
  </w:abstractNum>
  <w:abstractNum w:abstractNumId="19">
    <w:multiLevelType w:val="hybridMultilevel"/>
    <w:lvl w:ilvl="0">
      <w:start w:val="4"/>
      <w:numFmt w:val="decimal"/>
      <w:lvlText w:val="%1"/>
      <w:lvlJc w:val="left"/>
      <w:pPr>
        <w:ind w:left="230" w:hanging="499"/>
        <w:jc w:val="left"/>
      </w:pPr>
      <w:rPr>
        <w:rFonts w:hint="default"/>
        <w:lang w:val="pt-PT" w:eastAsia="en-US" w:bidi="ar-SA"/>
      </w:rPr>
    </w:lvl>
    <w:lvl w:ilvl="1">
      <w:start w:val="1"/>
      <w:numFmt w:val="decimal"/>
      <w:lvlText w:val="%1.%2"/>
      <w:lvlJc w:val="left"/>
      <w:pPr>
        <w:ind w:left="230" w:hanging="499"/>
        <w:jc w:val="left"/>
      </w:pPr>
      <w:rPr>
        <w:rFonts w:hint="default"/>
        <w:lang w:val="pt-PT" w:eastAsia="en-US" w:bidi="ar-SA"/>
      </w:rPr>
    </w:lvl>
    <w:lvl w:ilvl="2">
      <w:start w:val="1"/>
      <w:numFmt w:val="decimal"/>
      <w:lvlText w:val="%1.%2.%3."/>
      <w:lvlJc w:val="left"/>
      <w:pPr>
        <w:ind w:left="230" w:hanging="4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868" w:hanging="6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520" w:hanging="639"/>
      </w:pPr>
      <w:rPr>
        <w:rFonts w:hint="default"/>
        <w:lang w:val="pt-PT" w:eastAsia="en-US" w:bidi="ar-SA"/>
      </w:rPr>
    </w:lvl>
    <w:lvl w:ilvl="5">
      <w:start w:val="0"/>
      <w:numFmt w:val="bullet"/>
      <w:lvlText w:val="•"/>
      <w:lvlJc w:val="left"/>
      <w:pPr>
        <w:ind w:left="7073" w:hanging="639"/>
      </w:pPr>
      <w:rPr>
        <w:rFonts w:hint="default"/>
        <w:lang w:val="pt-PT" w:eastAsia="en-US" w:bidi="ar-SA"/>
      </w:rPr>
    </w:lvl>
    <w:lvl w:ilvl="6">
      <w:start w:val="0"/>
      <w:numFmt w:val="bullet"/>
      <w:lvlText w:val="•"/>
      <w:lvlJc w:val="left"/>
      <w:pPr>
        <w:ind w:left="8626" w:hanging="639"/>
      </w:pPr>
      <w:rPr>
        <w:rFonts w:hint="default"/>
        <w:lang w:val="pt-PT" w:eastAsia="en-US" w:bidi="ar-SA"/>
      </w:rPr>
    </w:lvl>
    <w:lvl w:ilvl="7">
      <w:start w:val="0"/>
      <w:numFmt w:val="bullet"/>
      <w:lvlText w:val="•"/>
      <w:lvlJc w:val="left"/>
      <w:pPr>
        <w:ind w:left="10180" w:hanging="639"/>
      </w:pPr>
      <w:rPr>
        <w:rFonts w:hint="default"/>
        <w:lang w:val="pt-PT" w:eastAsia="en-US" w:bidi="ar-SA"/>
      </w:rPr>
    </w:lvl>
    <w:lvl w:ilvl="8">
      <w:start w:val="0"/>
      <w:numFmt w:val="bullet"/>
      <w:lvlText w:val="•"/>
      <w:lvlJc w:val="left"/>
      <w:pPr>
        <w:ind w:left="11733" w:hanging="639"/>
      </w:pPr>
      <w:rPr>
        <w:rFonts w:hint="default"/>
        <w:lang w:val="pt-PT" w:eastAsia="en-US" w:bidi="ar-SA"/>
      </w:rPr>
    </w:lvl>
  </w:abstractNum>
  <w:abstractNum w:abstractNumId="18">
    <w:multiLevelType w:val="hybridMultilevel"/>
    <w:lvl w:ilvl="0">
      <w:start w:val="3"/>
      <w:numFmt w:val="decimal"/>
      <w:lvlText w:val="%1"/>
      <w:lvlJc w:val="left"/>
      <w:pPr>
        <w:ind w:left="230" w:hanging="515"/>
        <w:jc w:val="left"/>
      </w:pPr>
      <w:rPr>
        <w:rFonts w:hint="default"/>
        <w:lang w:val="pt-PT" w:eastAsia="en-US" w:bidi="ar-SA"/>
      </w:rPr>
    </w:lvl>
    <w:lvl w:ilvl="1">
      <w:start w:val="2"/>
      <w:numFmt w:val="decimal"/>
      <w:lvlText w:val="%1.%2"/>
      <w:lvlJc w:val="left"/>
      <w:pPr>
        <w:ind w:left="230" w:hanging="515"/>
        <w:jc w:val="left"/>
      </w:pPr>
      <w:rPr>
        <w:rFonts w:hint="default"/>
        <w:lang w:val="pt-PT" w:eastAsia="en-US" w:bidi="ar-SA"/>
      </w:rPr>
    </w:lvl>
    <w:lvl w:ilvl="2">
      <w:start w:val="1"/>
      <w:numFmt w:val="decimal"/>
      <w:lvlText w:val="%1.%2.%3."/>
      <w:lvlJc w:val="left"/>
      <w:pPr>
        <w:ind w:left="230" w:hanging="51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868" w:hanging="6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520" w:hanging="639"/>
      </w:pPr>
      <w:rPr>
        <w:rFonts w:hint="default"/>
        <w:lang w:val="pt-PT" w:eastAsia="en-US" w:bidi="ar-SA"/>
      </w:rPr>
    </w:lvl>
    <w:lvl w:ilvl="5">
      <w:start w:val="0"/>
      <w:numFmt w:val="bullet"/>
      <w:lvlText w:val="•"/>
      <w:lvlJc w:val="left"/>
      <w:pPr>
        <w:ind w:left="7073" w:hanging="639"/>
      </w:pPr>
      <w:rPr>
        <w:rFonts w:hint="default"/>
        <w:lang w:val="pt-PT" w:eastAsia="en-US" w:bidi="ar-SA"/>
      </w:rPr>
    </w:lvl>
    <w:lvl w:ilvl="6">
      <w:start w:val="0"/>
      <w:numFmt w:val="bullet"/>
      <w:lvlText w:val="•"/>
      <w:lvlJc w:val="left"/>
      <w:pPr>
        <w:ind w:left="8626" w:hanging="639"/>
      </w:pPr>
      <w:rPr>
        <w:rFonts w:hint="default"/>
        <w:lang w:val="pt-PT" w:eastAsia="en-US" w:bidi="ar-SA"/>
      </w:rPr>
    </w:lvl>
    <w:lvl w:ilvl="7">
      <w:start w:val="0"/>
      <w:numFmt w:val="bullet"/>
      <w:lvlText w:val="•"/>
      <w:lvlJc w:val="left"/>
      <w:pPr>
        <w:ind w:left="10180" w:hanging="639"/>
      </w:pPr>
      <w:rPr>
        <w:rFonts w:hint="default"/>
        <w:lang w:val="pt-PT" w:eastAsia="en-US" w:bidi="ar-SA"/>
      </w:rPr>
    </w:lvl>
    <w:lvl w:ilvl="8">
      <w:start w:val="0"/>
      <w:numFmt w:val="bullet"/>
      <w:lvlText w:val="•"/>
      <w:lvlJc w:val="left"/>
      <w:pPr>
        <w:ind w:left="11733" w:hanging="639"/>
      </w:pPr>
      <w:rPr>
        <w:rFonts w:hint="default"/>
        <w:lang w:val="pt-PT" w:eastAsia="en-US" w:bidi="ar-SA"/>
      </w:rPr>
    </w:lvl>
  </w:abstractNum>
  <w:abstractNum w:abstractNumId="17">
    <w:multiLevelType w:val="hybridMultilevel"/>
    <w:lvl w:ilvl="0">
      <w:start w:val="1"/>
      <w:numFmt w:val="decimal"/>
      <w:lvlText w:val="%1."/>
      <w:lvlJc w:val="left"/>
      <w:pPr>
        <w:ind w:left="42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230" w:hanging="400"/>
        <w:jc w:val="left"/>
      </w:pPr>
      <w:rPr>
        <w:rFonts w:hint="default"/>
        <w:spacing w:val="0"/>
        <w:w w:val="100"/>
        <w:lang w:val="pt-PT" w:eastAsia="en-US" w:bidi="ar-SA"/>
      </w:rPr>
    </w:lvl>
    <w:lvl w:ilvl="2">
      <w:start w:val="1"/>
      <w:numFmt w:val="decimal"/>
      <w:lvlText w:val="%1.%2.%3."/>
      <w:lvlJc w:val="left"/>
      <w:pPr>
        <w:ind w:left="230" w:hanging="400"/>
        <w:jc w:val="left"/>
      </w:pPr>
      <w:rPr>
        <w:rFonts w:hint="default"/>
        <w:spacing w:val="0"/>
        <w:w w:val="100"/>
        <w:lang w:val="pt-PT" w:eastAsia="en-US" w:bidi="ar-SA"/>
      </w:rPr>
    </w:lvl>
    <w:lvl w:ilvl="3">
      <w:start w:val="1"/>
      <w:numFmt w:val="decimal"/>
      <w:lvlText w:val="%1.%2.%3.%4."/>
      <w:lvlJc w:val="left"/>
      <w:pPr>
        <w:ind w:left="97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2536"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820" w:hanging="400"/>
      </w:pPr>
      <w:rPr>
        <w:rFonts w:hint="default"/>
        <w:lang w:val="pt-PT" w:eastAsia="en-US" w:bidi="ar-SA"/>
      </w:rPr>
    </w:lvl>
    <w:lvl w:ilvl="6">
      <w:start w:val="0"/>
      <w:numFmt w:val="bullet"/>
      <w:lvlText w:val="•"/>
      <w:lvlJc w:val="left"/>
      <w:pPr>
        <w:ind w:left="880" w:hanging="400"/>
      </w:pPr>
      <w:rPr>
        <w:rFonts w:hint="default"/>
        <w:lang w:val="pt-PT" w:eastAsia="en-US" w:bidi="ar-SA"/>
      </w:rPr>
    </w:lvl>
    <w:lvl w:ilvl="7">
      <w:start w:val="0"/>
      <w:numFmt w:val="bullet"/>
      <w:lvlText w:val="•"/>
      <w:lvlJc w:val="left"/>
      <w:pPr>
        <w:ind w:left="980" w:hanging="400"/>
      </w:pPr>
      <w:rPr>
        <w:rFonts w:hint="default"/>
        <w:lang w:val="pt-PT" w:eastAsia="en-US" w:bidi="ar-SA"/>
      </w:rPr>
    </w:lvl>
    <w:lvl w:ilvl="8">
      <w:start w:val="0"/>
      <w:numFmt w:val="bullet"/>
      <w:lvlText w:val="•"/>
      <w:lvlJc w:val="left"/>
      <w:pPr>
        <w:ind w:left="2540" w:hanging="400"/>
      </w:pPr>
      <w:rPr>
        <w:rFonts w:hint="default"/>
        <w:lang w:val="pt-PT" w:eastAsia="en-US" w:bidi="ar-SA"/>
      </w:rPr>
    </w:lvl>
  </w:abstractNum>
  <w:abstractNum w:abstractNumId="16">
    <w:multiLevelType w:val="hybridMultilevel"/>
    <w:lvl w:ilvl="0">
      <w:start w:val="17"/>
      <w:numFmt w:val="decimal"/>
      <w:lvlText w:val="%1"/>
      <w:lvlJc w:val="left"/>
      <w:pPr>
        <w:ind w:left="1071" w:hanging="632"/>
        <w:jc w:val="left"/>
      </w:pPr>
      <w:rPr>
        <w:rFonts w:hint="default"/>
        <w:lang w:val="pt-PT" w:eastAsia="en-US" w:bidi="ar-SA"/>
      </w:rPr>
    </w:lvl>
    <w:lvl w:ilvl="1">
      <w:start w:val="11"/>
      <w:numFmt w:val="decimal"/>
      <w:lvlText w:val="%1.%2"/>
      <w:lvlJc w:val="left"/>
      <w:pPr>
        <w:ind w:left="1071" w:hanging="632"/>
        <w:jc w:val="left"/>
      </w:pPr>
      <w:rPr>
        <w:rFonts w:hint="default"/>
        <w:lang w:val="pt-PT" w:eastAsia="en-US" w:bidi="ar-SA"/>
      </w:rPr>
    </w:lvl>
    <w:lvl w:ilvl="2">
      <w:start w:val="7"/>
      <w:numFmt w:val="decimal"/>
      <w:lvlText w:val="%1.%2.%3"/>
      <w:lvlJc w:val="left"/>
      <w:pPr>
        <w:ind w:left="107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208" w:hanging="632"/>
      </w:pPr>
      <w:rPr>
        <w:rFonts w:hint="default"/>
        <w:lang w:val="pt-PT" w:eastAsia="en-US" w:bidi="ar-SA"/>
      </w:rPr>
    </w:lvl>
    <w:lvl w:ilvl="4">
      <w:start w:val="0"/>
      <w:numFmt w:val="bullet"/>
      <w:lvlText w:val="•"/>
      <w:lvlJc w:val="left"/>
      <w:pPr>
        <w:ind w:left="6584" w:hanging="632"/>
      </w:pPr>
      <w:rPr>
        <w:rFonts w:hint="default"/>
        <w:lang w:val="pt-PT" w:eastAsia="en-US" w:bidi="ar-SA"/>
      </w:rPr>
    </w:lvl>
    <w:lvl w:ilvl="5">
      <w:start w:val="0"/>
      <w:numFmt w:val="bullet"/>
      <w:lvlText w:val="•"/>
      <w:lvlJc w:val="left"/>
      <w:pPr>
        <w:ind w:left="7960" w:hanging="632"/>
      </w:pPr>
      <w:rPr>
        <w:rFonts w:hint="default"/>
        <w:lang w:val="pt-PT" w:eastAsia="en-US" w:bidi="ar-SA"/>
      </w:rPr>
    </w:lvl>
    <w:lvl w:ilvl="6">
      <w:start w:val="0"/>
      <w:numFmt w:val="bullet"/>
      <w:lvlText w:val="•"/>
      <w:lvlJc w:val="left"/>
      <w:pPr>
        <w:ind w:left="9336" w:hanging="632"/>
      </w:pPr>
      <w:rPr>
        <w:rFonts w:hint="default"/>
        <w:lang w:val="pt-PT" w:eastAsia="en-US" w:bidi="ar-SA"/>
      </w:rPr>
    </w:lvl>
    <w:lvl w:ilvl="7">
      <w:start w:val="0"/>
      <w:numFmt w:val="bullet"/>
      <w:lvlText w:val="•"/>
      <w:lvlJc w:val="left"/>
      <w:pPr>
        <w:ind w:left="10712" w:hanging="632"/>
      </w:pPr>
      <w:rPr>
        <w:rFonts w:hint="default"/>
        <w:lang w:val="pt-PT" w:eastAsia="en-US" w:bidi="ar-SA"/>
      </w:rPr>
    </w:lvl>
    <w:lvl w:ilvl="8">
      <w:start w:val="0"/>
      <w:numFmt w:val="bullet"/>
      <w:lvlText w:val="•"/>
      <w:lvlJc w:val="left"/>
      <w:pPr>
        <w:ind w:left="12088" w:hanging="632"/>
      </w:pPr>
      <w:rPr>
        <w:rFonts w:hint="default"/>
        <w:lang w:val="pt-PT" w:eastAsia="en-US" w:bidi="ar-SA"/>
      </w:rPr>
    </w:lvl>
  </w:abstractNum>
  <w:abstractNum w:abstractNumId="15">
    <w:multiLevelType w:val="hybridMultilevel"/>
    <w:lvl w:ilvl="0">
      <w:start w:val="1"/>
      <w:numFmt w:val="lowerLetter"/>
      <w:lvlText w:val="%1)"/>
      <w:lvlJc w:val="left"/>
      <w:pPr>
        <w:ind w:left="64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60" w:hanging="203"/>
      </w:pPr>
      <w:rPr>
        <w:rFonts w:hint="default"/>
        <w:lang w:val="pt-PT" w:eastAsia="en-US" w:bidi="ar-SA"/>
      </w:rPr>
    </w:lvl>
    <w:lvl w:ilvl="2">
      <w:start w:val="0"/>
      <w:numFmt w:val="bullet"/>
      <w:lvlText w:val="•"/>
      <w:lvlJc w:val="left"/>
      <w:pPr>
        <w:ind w:left="3480" w:hanging="203"/>
      </w:pPr>
      <w:rPr>
        <w:rFonts w:hint="default"/>
        <w:lang w:val="pt-PT" w:eastAsia="en-US" w:bidi="ar-SA"/>
      </w:rPr>
    </w:lvl>
    <w:lvl w:ilvl="3">
      <w:start w:val="0"/>
      <w:numFmt w:val="bullet"/>
      <w:lvlText w:val="•"/>
      <w:lvlJc w:val="left"/>
      <w:pPr>
        <w:ind w:left="4900" w:hanging="203"/>
      </w:pPr>
      <w:rPr>
        <w:rFonts w:hint="default"/>
        <w:lang w:val="pt-PT" w:eastAsia="en-US" w:bidi="ar-SA"/>
      </w:rPr>
    </w:lvl>
    <w:lvl w:ilvl="4">
      <w:start w:val="0"/>
      <w:numFmt w:val="bullet"/>
      <w:lvlText w:val="•"/>
      <w:lvlJc w:val="left"/>
      <w:pPr>
        <w:ind w:left="6320" w:hanging="203"/>
      </w:pPr>
      <w:rPr>
        <w:rFonts w:hint="default"/>
        <w:lang w:val="pt-PT" w:eastAsia="en-US" w:bidi="ar-SA"/>
      </w:rPr>
    </w:lvl>
    <w:lvl w:ilvl="5">
      <w:start w:val="0"/>
      <w:numFmt w:val="bullet"/>
      <w:lvlText w:val="•"/>
      <w:lvlJc w:val="left"/>
      <w:pPr>
        <w:ind w:left="7740" w:hanging="203"/>
      </w:pPr>
      <w:rPr>
        <w:rFonts w:hint="default"/>
        <w:lang w:val="pt-PT" w:eastAsia="en-US" w:bidi="ar-SA"/>
      </w:rPr>
    </w:lvl>
    <w:lvl w:ilvl="6">
      <w:start w:val="0"/>
      <w:numFmt w:val="bullet"/>
      <w:lvlText w:val="•"/>
      <w:lvlJc w:val="left"/>
      <w:pPr>
        <w:ind w:left="9160" w:hanging="203"/>
      </w:pPr>
      <w:rPr>
        <w:rFonts w:hint="default"/>
        <w:lang w:val="pt-PT" w:eastAsia="en-US" w:bidi="ar-SA"/>
      </w:rPr>
    </w:lvl>
    <w:lvl w:ilvl="7">
      <w:start w:val="0"/>
      <w:numFmt w:val="bullet"/>
      <w:lvlText w:val="•"/>
      <w:lvlJc w:val="left"/>
      <w:pPr>
        <w:ind w:left="10580" w:hanging="203"/>
      </w:pPr>
      <w:rPr>
        <w:rFonts w:hint="default"/>
        <w:lang w:val="pt-PT" w:eastAsia="en-US" w:bidi="ar-SA"/>
      </w:rPr>
    </w:lvl>
    <w:lvl w:ilvl="8">
      <w:start w:val="0"/>
      <w:numFmt w:val="bullet"/>
      <w:lvlText w:val="•"/>
      <w:lvlJc w:val="left"/>
      <w:pPr>
        <w:ind w:left="12000" w:hanging="203"/>
      </w:pPr>
      <w:rPr>
        <w:rFonts w:hint="default"/>
        <w:lang w:val="pt-PT" w:eastAsia="en-US" w:bidi="ar-SA"/>
      </w:rPr>
    </w:lvl>
  </w:abstractNum>
  <w:abstractNum w:abstractNumId="14">
    <w:multiLevelType w:val="hybridMultilevel"/>
    <w:lvl w:ilvl="0">
      <w:start w:val="12"/>
      <w:numFmt w:val="decimal"/>
      <w:lvlText w:val="%1"/>
      <w:lvlJc w:val="left"/>
      <w:pPr>
        <w:ind w:left="990" w:hanging="551"/>
        <w:jc w:val="left"/>
      </w:pPr>
      <w:rPr>
        <w:rFonts w:hint="default"/>
        <w:lang w:val="pt-PT" w:eastAsia="en-US" w:bidi="ar-SA"/>
      </w:rPr>
    </w:lvl>
    <w:lvl w:ilvl="1">
      <w:start w:val="7"/>
      <w:numFmt w:val="decimal"/>
      <w:lvlText w:val="%1.%2"/>
      <w:lvlJc w:val="left"/>
      <w:pPr>
        <w:ind w:left="990" w:hanging="551"/>
        <w:jc w:val="left"/>
      </w:pPr>
      <w:rPr>
        <w:rFonts w:hint="default"/>
        <w:lang w:val="pt-PT" w:eastAsia="en-US" w:bidi="ar-SA"/>
      </w:rPr>
    </w:lvl>
    <w:lvl w:ilvl="2">
      <w:start w:val="1"/>
      <w:numFmt w:val="decimal"/>
      <w:lvlText w:val="%1.%2.%3"/>
      <w:lvlJc w:val="left"/>
      <w:pPr>
        <w:ind w:left="99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152" w:hanging="551"/>
      </w:pPr>
      <w:rPr>
        <w:rFonts w:hint="default"/>
        <w:lang w:val="pt-PT" w:eastAsia="en-US" w:bidi="ar-SA"/>
      </w:rPr>
    </w:lvl>
    <w:lvl w:ilvl="4">
      <w:start w:val="0"/>
      <w:numFmt w:val="bullet"/>
      <w:lvlText w:val="•"/>
      <w:lvlJc w:val="left"/>
      <w:pPr>
        <w:ind w:left="6536" w:hanging="551"/>
      </w:pPr>
      <w:rPr>
        <w:rFonts w:hint="default"/>
        <w:lang w:val="pt-PT" w:eastAsia="en-US" w:bidi="ar-SA"/>
      </w:rPr>
    </w:lvl>
    <w:lvl w:ilvl="5">
      <w:start w:val="0"/>
      <w:numFmt w:val="bullet"/>
      <w:lvlText w:val="•"/>
      <w:lvlJc w:val="left"/>
      <w:pPr>
        <w:ind w:left="7920" w:hanging="551"/>
      </w:pPr>
      <w:rPr>
        <w:rFonts w:hint="default"/>
        <w:lang w:val="pt-PT" w:eastAsia="en-US" w:bidi="ar-SA"/>
      </w:rPr>
    </w:lvl>
    <w:lvl w:ilvl="6">
      <w:start w:val="0"/>
      <w:numFmt w:val="bullet"/>
      <w:lvlText w:val="•"/>
      <w:lvlJc w:val="left"/>
      <w:pPr>
        <w:ind w:left="9304" w:hanging="551"/>
      </w:pPr>
      <w:rPr>
        <w:rFonts w:hint="default"/>
        <w:lang w:val="pt-PT" w:eastAsia="en-US" w:bidi="ar-SA"/>
      </w:rPr>
    </w:lvl>
    <w:lvl w:ilvl="7">
      <w:start w:val="0"/>
      <w:numFmt w:val="bullet"/>
      <w:lvlText w:val="•"/>
      <w:lvlJc w:val="left"/>
      <w:pPr>
        <w:ind w:left="10688" w:hanging="551"/>
      </w:pPr>
      <w:rPr>
        <w:rFonts w:hint="default"/>
        <w:lang w:val="pt-PT" w:eastAsia="en-US" w:bidi="ar-SA"/>
      </w:rPr>
    </w:lvl>
    <w:lvl w:ilvl="8">
      <w:start w:val="0"/>
      <w:numFmt w:val="bullet"/>
      <w:lvlText w:val="•"/>
      <w:lvlJc w:val="left"/>
      <w:pPr>
        <w:ind w:left="12072" w:hanging="551"/>
      </w:pPr>
      <w:rPr>
        <w:rFonts w:hint="default"/>
        <w:lang w:val="pt-PT" w:eastAsia="en-US" w:bidi="ar-SA"/>
      </w:rPr>
    </w:lvl>
  </w:abstractNum>
  <w:abstractNum w:abstractNumId="13">
    <w:multiLevelType w:val="hybridMultilevel"/>
    <w:lvl w:ilvl="0">
      <w:start w:val="12"/>
      <w:numFmt w:val="decimal"/>
      <w:lvlText w:val="%1"/>
      <w:lvlJc w:val="left"/>
      <w:pPr>
        <w:ind w:left="440" w:hanging="585"/>
        <w:jc w:val="left"/>
      </w:pPr>
      <w:rPr>
        <w:rFonts w:hint="default"/>
        <w:lang w:val="pt-PT" w:eastAsia="en-US" w:bidi="ar-SA"/>
      </w:rPr>
    </w:lvl>
    <w:lvl w:ilvl="1">
      <w:start w:val="5"/>
      <w:numFmt w:val="decimal"/>
      <w:lvlText w:val="%1.%2"/>
      <w:lvlJc w:val="left"/>
      <w:pPr>
        <w:ind w:left="440" w:hanging="585"/>
        <w:jc w:val="left"/>
      </w:pPr>
      <w:rPr>
        <w:rFonts w:hint="default"/>
        <w:lang w:val="pt-PT" w:eastAsia="en-US" w:bidi="ar-SA"/>
      </w:rPr>
    </w:lvl>
    <w:lvl w:ilvl="2">
      <w:start w:val="1"/>
      <w:numFmt w:val="decimal"/>
      <w:lvlText w:val="%1.%2.%3"/>
      <w:lvlJc w:val="left"/>
      <w:pPr>
        <w:ind w:left="440" w:hanging="58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85"/>
      </w:pPr>
      <w:rPr>
        <w:rFonts w:hint="default"/>
        <w:lang w:val="pt-PT" w:eastAsia="en-US" w:bidi="ar-SA"/>
      </w:rPr>
    </w:lvl>
    <w:lvl w:ilvl="4">
      <w:start w:val="0"/>
      <w:numFmt w:val="bullet"/>
      <w:lvlText w:val="•"/>
      <w:lvlJc w:val="left"/>
      <w:pPr>
        <w:ind w:left="6200" w:hanging="585"/>
      </w:pPr>
      <w:rPr>
        <w:rFonts w:hint="default"/>
        <w:lang w:val="pt-PT" w:eastAsia="en-US" w:bidi="ar-SA"/>
      </w:rPr>
    </w:lvl>
    <w:lvl w:ilvl="5">
      <w:start w:val="0"/>
      <w:numFmt w:val="bullet"/>
      <w:lvlText w:val="•"/>
      <w:lvlJc w:val="left"/>
      <w:pPr>
        <w:ind w:left="7640" w:hanging="585"/>
      </w:pPr>
      <w:rPr>
        <w:rFonts w:hint="default"/>
        <w:lang w:val="pt-PT" w:eastAsia="en-US" w:bidi="ar-SA"/>
      </w:rPr>
    </w:lvl>
    <w:lvl w:ilvl="6">
      <w:start w:val="0"/>
      <w:numFmt w:val="bullet"/>
      <w:lvlText w:val="•"/>
      <w:lvlJc w:val="left"/>
      <w:pPr>
        <w:ind w:left="9080" w:hanging="585"/>
      </w:pPr>
      <w:rPr>
        <w:rFonts w:hint="default"/>
        <w:lang w:val="pt-PT" w:eastAsia="en-US" w:bidi="ar-SA"/>
      </w:rPr>
    </w:lvl>
    <w:lvl w:ilvl="7">
      <w:start w:val="0"/>
      <w:numFmt w:val="bullet"/>
      <w:lvlText w:val="•"/>
      <w:lvlJc w:val="left"/>
      <w:pPr>
        <w:ind w:left="10520" w:hanging="585"/>
      </w:pPr>
      <w:rPr>
        <w:rFonts w:hint="default"/>
        <w:lang w:val="pt-PT" w:eastAsia="en-US" w:bidi="ar-SA"/>
      </w:rPr>
    </w:lvl>
    <w:lvl w:ilvl="8">
      <w:start w:val="0"/>
      <w:numFmt w:val="bullet"/>
      <w:lvlText w:val="•"/>
      <w:lvlJc w:val="left"/>
      <w:pPr>
        <w:ind w:left="11960" w:hanging="585"/>
      </w:pPr>
      <w:rPr>
        <w:rFonts w:hint="default"/>
        <w:lang w:val="pt-PT" w:eastAsia="en-US" w:bidi="ar-SA"/>
      </w:rPr>
    </w:lvl>
  </w:abstractNum>
  <w:abstractNum w:abstractNumId="12">
    <w:multiLevelType w:val="hybridMultilevel"/>
    <w:lvl w:ilvl="0">
      <w:start w:val="1"/>
      <w:numFmt w:val="lowerLetter"/>
      <w:lvlText w:val="%1)"/>
      <w:lvlJc w:val="left"/>
      <w:pPr>
        <w:ind w:left="6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60" w:hanging="203"/>
      </w:pPr>
      <w:rPr>
        <w:rFonts w:hint="default"/>
        <w:lang w:val="pt-PT" w:eastAsia="en-US" w:bidi="ar-SA"/>
      </w:rPr>
    </w:lvl>
    <w:lvl w:ilvl="2">
      <w:start w:val="0"/>
      <w:numFmt w:val="bullet"/>
      <w:lvlText w:val="•"/>
      <w:lvlJc w:val="left"/>
      <w:pPr>
        <w:ind w:left="3480" w:hanging="203"/>
      </w:pPr>
      <w:rPr>
        <w:rFonts w:hint="default"/>
        <w:lang w:val="pt-PT" w:eastAsia="en-US" w:bidi="ar-SA"/>
      </w:rPr>
    </w:lvl>
    <w:lvl w:ilvl="3">
      <w:start w:val="0"/>
      <w:numFmt w:val="bullet"/>
      <w:lvlText w:val="•"/>
      <w:lvlJc w:val="left"/>
      <w:pPr>
        <w:ind w:left="4900" w:hanging="203"/>
      </w:pPr>
      <w:rPr>
        <w:rFonts w:hint="default"/>
        <w:lang w:val="pt-PT" w:eastAsia="en-US" w:bidi="ar-SA"/>
      </w:rPr>
    </w:lvl>
    <w:lvl w:ilvl="4">
      <w:start w:val="0"/>
      <w:numFmt w:val="bullet"/>
      <w:lvlText w:val="•"/>
      <w:lvlJc w:val="left"/>
      <w:pPr>
        <w:ind w:left="6320" w:hanging="203"/>
      </w:pPr>
      <w:rPr>
        <w:rFonts w:hint="default"/>
        <w:lang w:val="pt-PT" w:eastAsia="en-US" w:bidi="ar-SA"/>
      </w:rPr>
    </w:lvl>
    <w:lvl w:ilvl="5">
      <w:start w:val="0"/>
      <w:numFmt w:val="bullet"/>
      <w:lvlText w:val="•"/>
      <w:lvlJc w:val="left"/>
      <w:pPr>
        <w:ind w:left="7740" w:hanging="203"/>
      </w:pPr>
      <w:rPr>
        <w:rFonts w:hint="default"/>
        <w:lang w:val="pt-PT" w:eastAsia="en-US" w:bidi="ar-SA"/>
      </w:rPr>
    </w:lvl>
    <w:lvl w:ilvl="6">
      <w:start w:val="0"/>
      <w:numFmt w:val="bullet"/>
      <w:lvlText w:val="•"/>
      <w:lvlJc w:val="left"/>
      <w:pPr>
        <w:ind w:left="9160" w:hanging="203"/>
      </w:pPr>
      <w:rPr>
        <w:rFonts w:hint="default"/>
        <w:lang w:val="pt-PT" w:eastAsia="en-US" w:bidi="ar-SA"/>
      </w:rPr>
    </w:lvl>
    <w:lvl w:ilvl="7">
      <w:start w:val="0"/>
      <w:numFmt w:val="bullet"/>
      <w:lvlText w:val="•"/>
      <w:lvlJc w:val="left"/>
      <w:pPr>
        <w:ind w:left="10580" w:hanging="203"/>
      </w:pPr>
      <w:rPr>
        <w:rFonts w:hint="default"/>
        <w:lang w:val="pt-PT" w:eastAsia="en-US" w:bidi="ar-SA"/>
      </w:rPr>
    </w:lvl>
    <w:lvl w:ilvl="8">
      <w:start w:val="0"/>
      <w:numFmt w:val="bullet"/>
      <w:lvlText w:val="•"/>
      <w:lvlJc w:val="left"/>
      <w:pPr>
        <w:ind w:left="12000" w:hanging="203"/>
      </w:pPr>
      <w:rPr>
        <w:rFonts w:hint="default"/>
        <w:lang w:val="pt-PT" w:eastAsia="en-US" w:bidi="ar-SA"/>
      </w:rPr>
    </w:lvl>
  </w:abstractNum>
  <w:abstractNum w:abstractNumId="11">
    <w:multiLevelType w:val="hybridMultilevel"/>
    <w:lvl w:ilvl="0">
      <w:start w:val="1"/>
      <w:numFmt w:val="lowerLetter"/>
      <w:lvlText w:val="%1)"/>
      <w:lvlJc w:val="left"/>
      <w:pPr>
        <w:ind w:left="6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60" w:hanging="203"/>
      </w:pPr>
      <w:rPr>
        <w:rFonts w:hint="default"/>
        <w:lang w:val="pt-PT" w:eastAsia="en-US" w:bidi="ar-SA"/>
      </w:rPr>
    </w:lvl>
    <w:lvl w:ilvl="2">
      <w:start w:val="0"/>
      <w:numFmt w:val="bullet"/>
      <w:lvlText w:val="•"/>
      <w:lvlJc w:val="left"/>
      <w:pPr>
        <w:ind w:left="3480" w:hanging="203"/>
      </w:pPr>
      <w:rPr>
        <w:rFonts w:hint="default"/>
        <w:lang w:val="pt-PT" w:eastAsia="en-US" w:bidi="ar-SA"/>
      </w:rPr>
    </w:lvl>
    <w:lvl w:ilvl="3">
      <w:start w:val="0"/>
      <w:numFmt w:val="bullet"/>
      <w:lvlText w:val="•"/>
      <w:lvlJc w:val="left"/>
      <w:pPr>
        <w:ind w:left="4900" w:hanging="203"/>
      </w:pPr>
      <w:rPr>
        <w:rFonts w:hint="default"/>
        <w:lang w:val="pt-PT" w:eastAsia="en-US" w:bidi="ar-SA"/>
      </w:rPr>
    </w:lvl>
    <w:lvl w:ilvl="4">
      <w:start w:val="0"/>
      <w:numFmt w:val="bullet"/>
      <w:lvlText w:val="•"/>
      <w:lvlJc w:val="left"/>
      <w:pPr>
        <w:ind w:left="6320" w:hanging="203"/>
      </w:pPr>
      <w:rPr>
        <w:rFonts w:hint="default"/>
        <w:lang w:val="pt-PT" w:eastAsia="en-US" w:bidi="ar-SA"/>
      </w:rPr>
    </w:lvl>
    <w:lvl w:ilvl="5">
      <w:start w:val="0"/>
      <w:numFmt w:val="bullet"/>
      <w:lvlText w:val="•"/>
      <w:lvlJc w:val="left"/>
      <w:pPr>
        <w:ind w:left="7740" w:hanging="203"/>
      </w:pPr>
      <w:rPr>
        <w:rFonts w:hint="default"/>
        <w:lang w:val="pt-PT" w:eastAsia="en-US" w:bidi="ar-SA"/>
      </w:rPr>
    </w:lvl>
    <w:lvl w:ilvl="6">
      <w:start w:val="0"/>
      <w:numFmt w:val="bullet"/>
      <w:lvlText w:val="•"/>
      <w:lvlJc w:val="left"/>
      <w:pPr>
        <w:ind w:left="9160" w:hanging="203"/>
      </w:pPr>
      <w:rPr>
        <w:rFonts w:hint="default"/>
        <w:lang w:val="pt-PT" w:eastAsia="en-US" w:bidi="ar-SA"/>
      </w:rPr>
    </w:lvl>
    <w:lvl w:ilvl="7">
      <w:start w:val="0"/>
      <w:numFmt w:val="bullet"/>
      <w:lvlText w:val="•"/>
      <w:lvlJc w:val="left"/>
      <w:pPr>
        <w:ind w:left="10580" w:hanging="203"/>
      </w:pPr>
      <w:rPr>
        <w:rFonts w:hint="default"/>
        <w:lang w:val="pt-PT" w:eastAsia="en-US" w:bidi="ar-SA"/>
      </w:rPr>
    </w:lvl>
    <w:lvl w:ilvl="8">
      <w:start w:val="0"/>
      <w:numFmt w:val="bullet"/>
      <w:lvlText w:val="•"/>
      <w:lvlJc w:val="left"/>
      <w:pPr>
        <w:ind w:left="12000" w:hanging="203"/>
      </w:pPr>
      <w:rPr>
        <w:rFonts w:hint="default"/>
        <w:lang w:val="pt-PT" w:eastAsia="en-US" w:bidi="ar-SA"/>
      </w:rPr>
    </w:lvl>
  </w:abstractNum>
  <w:abstractNum w:abstractNumId="10">
    <w:multiLevelType w:val="hybridMultilevel"/>
    <w:lvl w:ilvl="0">
      <w:start w:val="1"/>
      <w:numFmt w:val="lowerLetter"/>
      <w:lvlText w:val="%1)"/>
      <w:lvlJc w:val="left"/>
      <w:pPr>
        <w:ind w:left="440" w:hanging="21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80" w:hanging="214"/>
      </w:pPr>
      <w:rPr>
        <w:rFonts w:hint="default"/>
        <w:lang w:val="pt-PT" w:eastAsia="en-US" w:bidi="ar-SA"/>
      </w:rPr>
    </w:lvl>
    <w:lvl w:ilvl="2">
      <w:start w:val="0"/>
      <w:numFmt w:val="bullet"/>
      <w:lvlText w:val="•"/>
      <w:lvlJc w:val="left"/>
      <w:pPr>
        <w:ind w:left="3320" w:hanging="214"/>
      </w:pPr>
      <w:rPr>
        <w:rFonts w:hint="default"/>
        <w:lang w:val="pt-PT" w:eastAsia="en-US" w:bidi="ar-SA"/>
      </w:rPr>
    </w:lvl>
    <w:lvl w:ilvl="3">
      <w:start w:val="0"/>
      <w:numFmt w:val="bullet"/>
      <w:lvlText w:val="•"/>
      <w:lvlJc w:val="left"/>
      <w:pPr>
        <w:ind w:left="4760" w:hanging="214"/>
      </w:pPr>
      <w:rPr>
        <w:rFonts w:hint="default"/>
        <w:lang w:val="pt-PT" w:eastAsia="en-US" w:bidi="ar-SA"/>
      </w:rPr>
    </w:lvl>
    <w:lvl w:ilvl="4">
      <w:start w:val="0"/>
      <w:numFmt w:val="bullet"/>
      <w:lvlText w:val="•"/>
      <w:lvlJc w:val="left"/>
      <w:pPr>
        <w:ind w:left="6200" w:hanging="214"/>
      </w:pPr>
      <w:rPr>
        <w:rFonts w:hint="default"/>
        <w:lang w:val="pt-PT" w:eastAsia="en-US" w:bidi="ar-SA"/>
      </w:rPr>
    </w:lvl>
    <w:lvl w:ilvl="5">
      <w:start w:val="0"/>
      <w:numFmt w:val="bullet"/>
      <w:lvlText w:val="•"/>
      <w:lvlJc w:val="left"/>
      <w:pPr>
        <w:ind w:left="7640" w:hanging="214"/>
      </w:pPr>
      <w:rPr>
        <w:rFonts w:hint="default"/>
        <w:lang w:val="pt-PT" w:eastAsia="en-US" w:bidi="ar-SA"/>
      </w:rPr>
    </w:lvl>
    <w:lvl w:ilvl="6">
      <w:start w:val="0"/>
      <w:numFmt w:val="bullet"/>
      <w:lvlText w:val="•"/>
      <w:lvlJc w:val="left"/>
      <w:pPr>
        <w:ind w:left="9080" w:hanging="214"/>
      </w:pPr>
      <w:rPr>
        <w:rFonts w:hint="default"/>
        <w:lang w:val="pt-PT" w:eastAsia="en-US" w:bidi="ar-SA"/>
      </w:rPr>
    </w:lvl>
    <w:lvl w:ilvl="7">
      <w:start w:val="0"/>
      <w:numFmt w:val="bullet"/>
      <w:lvlText w:val="•"/>
      <w:lvlJc w:val="left"/>
      <w:pPr>
        <w:ind w:left="10520" w:hanging="214"/>
      </w:pPr>
      <w:rPr>
        <w:rFonts w:hint="default"/>
        <w:lang w:val="pt-PT" w:eastAsia="en-US" w:bidi="ar-SA"/>
      </w:rPr>
    </w:lvl>
    <w:lvl w:ilvl="8">
      <w:start w:val="0"/>
      <w:numFmt w:val="bullet"/>
      <w:lvlText w:val="•"/>
      <w:lvlJc w:val="left"/>
      <w:pPr>
        <w:ind w:left="11960" w:hanging="214"/>
      </w:pPr>
      <w:rPr>
        <w:rFonts w:hint="default"/>
        <w:lang w:val="pt-PT" w:eastAsia="en-US" w:bidi="ar-SA"/>
      </w:rPr>
    </w:lvl>
  </w:abstractNum>
  <w:abstractNum w:abstractNumId="9">
    <w:multiLevelType w:val="hybridMultilevel"/>
    <w:lvl w:ilvl="0">
      <w:start w:val="1"/>
      <w:numFmt w:val="lowerLetter"/>
      <w:lvlText w:val="%1)"/>
      <w:lvlJc w:val="left"/>
      <w:pPr>
        <w:ind w:left="6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60" w:hanging="203"/>
      </w:pPr>
      <w:rPr>
        <w:rFonts w:hint="default"/>
        <w:lang w:val="pt-PT" w:eastAsia="en-US" w:bidi="ar-SA"/>
      </w:rPr>
    </w:lvl>
    <w:lvl w:ilvl="2">
      <w:start w:val="0"/>
      <w:numFmt w:val="bullet"/>
      <w:lvlText w:val="•"/>
      <w:lvlJc w:val="left"/>
      <w:pPr>
        <w:ind w:left="3480" w:hanging="203"/>
      </w:pPr>
      <w:rPr>
        <w:rFonts w:hint="default"/>
        <w:lang w:val="pt-PT" w:eastAsia="en-US" w:bidi="ar-SA"/>
      </w:rPr>
    </w:lvl>
    <w:lvl w:ilvl="3">
      <w:start w:val="0"/>
      <w:numFmt w:val="bullet"/>
      <w:lvlText w:val="•"/>
      <w:lvlJc w:val="left"/>
      <w:pPr>
        <w:ind w:left="4900" w:hanging="203"/>
      </w:pPr>
      <w:rPr>
        <w:rFonts w:hint="default"/>
        <w:lang w:val="pt-PT" w:eastAsia="en-US" w:bidi="ar-SA"/>
      </w:rPr>
    </w:lvl>
    <w:lvl w:ilvl="4">
      <w:start w:val="0"/>
      <w:numFmt w:val="bullet"/>
      <w:lvlText w:val="•"/>
      <w:lvlJc w:val="left"/>
      <w:pPr>
        <w:ind w:left="6320" w:hanging="203"/>
      </w:pPr>
      <w:rPr>
        <w:rFonts w:hint="default"/>
        <w:lang w:val="pt-PT" w:eastAsia="en-US" w:bidi="ar-SA"/>
      </w:rPr>
    </w:lvl>
    <w:lvl w:ilvl="5">
      <w:start w:val="0"/>
      <w:numFmt w:val="bullet"/>
      <w:lvlText w:val="•"/>
      <w:lvlJc w:val="left"/>
      <w:pPr>
        <w:ind w:left="7740" w:hanging="203"/>
      </w:pPr>
      <w:rPr>
        <w:rFonts w:hint="default"/>
        <w:lang w:val="pt-PT" w:eastAsia="en-US" w:bidi="ar-SA"/>
      </w:rPr>
    </w:lvl>
    <w:lvl w:ilvl="6">
      <w:start w:val="0"/>
      <w:numFmt w:val="bullet"/>
      <w:lvlText w:val="•"/>
      <w:lvlJc w:val="left"/>
      <w:pPr>
        <w:ind w:left="9160" w:hanging="203"/>
      </w:pPr>
      <w:rPr>
        <w:rFonts w:hint="default"/>
        <w:lang w:val="pt-PT" w:eastAsia="en-US" w:bidi="ar-SA"/>
      </w:rPr>
    </w:lvl>
    <w:lvl w:ilvl="7">
      <w:start w:val="0"/>
      <w:numFmt w:val="bullet"/>
      <w:lvlText w:val="•"/>
      <w:lvlJc w:val="left"/>
      <w:pPr>
        <w:ind w:left="10580" w:hanging="203"/>
      </w:pPr>
      <w:rPr>
        <w:rFonts w:hint="default"/>
        <w:lang w:val="pt-PT" w:eastAsia="en-US" w:bidi="ar-SA"/>
      </w:rPr>
    </w:lvl>
    <w:lvl w:ilvl="8">
      <w:start w:val="0"/>
      <w:numFmt w:val="bullet"/>
      <w:lvlText w:val="•"/>
      <w:lvlJc w:val="left"/>
      <w:pPr>
        <w:ind w:left="12000" w:hanging="203"/>
      </w:pPr>
      <w:rPr>
        <w:rFonts w:hint="default"/>
        <w:lang w:val="pt-PT" w:eastAsia="en-US" w:bidi="ar-SA"/>
      </w:rPr>
    </w:lvl>
  </w:abstractNum>
  <w:abstractNum w:abstractNumId="8">
    <w:multiLevelType w:val="hybridMultilevel"/>
    <w:lvl w:ilvl="0">
      <w:start w:val="1"/>
      <w:numFmt w:val="lowerLetter"/>
      <w:lvlText w:val="%1)"/>
      <w:lvlJc w:val="left"/>
      <w:pPr>
        <w:ind w:left="6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80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60" w:hanging="367"/>
      </w:pPr>
      <w:rPr>
        <w:rFonts w:hint="default"/>
        <w:lang w:val="pt-PT" w:eastAsia="en-US" w:bidi="ar-SA"/>
      </w:rPr>
    </w:lvl>
    <w:lvl w:ilvl="3">
      <w:start w:val="0"/>
      <w:numFmt w:val="bullet"/>
      <w:lvlText w:val="•"/>
      <w:lvlJc w:val="left"/>
      <w:pPr>
        <w:ind w:left="3920" w:hanging="367"/>
      </w:pPr>
      <w:rPr>
        <w:rFonts w:hint="default"/>
        <w:lang w:val="pt-PT" w:eastAsia="en-US" w:bidi="ar-SA"/>
      </w:rPr>
    </w:lvl>
    <w:lvl w:ilvl="4">
      <w:start w:val="0"/>
      <w:numFmt w:val="bullet"/>
      <w:lvlText w:val="•"/>
      <w:lvlJc w:val="left"/>
      <w:pPr>
        <w:ind w:left="5480" w:hanging="367"/>
      </w:pPr>
      <w:rPr>
        <w:rFonts w:hint="default"/>
        <w:lang w:val="pt-PT" w:eastAsia="en-US" w:bidi="ar-SA"/>
      </w:rPr>
    </w:lvl>
    <w:lvl w:ilvl="5">
      <w:start w:val="0"/>
      <w:numFmt w:val="bullet"/>
      <w:lvlText w:val="•"/>
      <w:lvlJc w:val="left"/>
      <w:pPr>
        <w:ind w:left="7040" w:hanging="367"/>
      </w:pPr>
      <w:rPr>
        <w:rFonts w:hint="default"/>
        <w:lang w:val="pt-PT" w:eastAsia="en-US" w:bidi="ar-SA"/>
      </w:rPr>
    </w:lvl>
    <w:lvl w:ilvl="6">
      <w:start w:val="0"/>
      <w:numFmt w:val="bullet"/>
      <w:lvlText w:val="•"/>
      <w:lvlJc w:val="left"/>
      <w:pPr>
        <w:ind w:left="8600" w:hanging="367"/>
      </w:pPr>
      <w:rPr>
        <w:rFonts w:hint="default"/>
        <w:lang w:val="pt-PT" w:eastAsia="en-US" w:bidi="ar-SA"/>
      </w:rPr>
    </w:lvl>
    <w:lvl w:ilvl="7">
      <w:start w:val="0"/>
      <w:numFmt w:val="bullet"/>
      <w:lvlText w:val="•"/>
      <w:lvlJc w:val="left"/>
      <w:pPr>
        <w:ind w:left="10160" w:hanging="367"/>
      </w:pPr>
      <w:rPr>
        <w:rFonts w:hint="default"/>
        <w:lang w:val="pt-PT" w:eastAsia="en-US" w:bidi="ar-SA"/>
      </w:rPr>
    </w:lvl>
    <w:lvl w:ilvl="8">
      <w:start w:val="0"/>
      <w:numFmt w:val="bullet"/>
      <w:lvlText w:val="•"/>
      <w:lvlJc w:val="left"/>
      <w:pPr>
        <w:ind w:left="11720" w:hanging="367"/>
      </w:pPr>
      <w:rPr>
        <w:rFonts w:hint="default"/>
        <w:lang w:val="pt-PT" w:eastAsia="en-US" w:bidi="ar-SA"/>
      </w:rPr>
    </w:lvl>
  </w:abstractNum>
  <w:abstractNum w:abstractNumId="7">
    <w:multiLevelType w:val="hybridMultilevel"/>
    <w:lvl w:ilvl="0">
      <w:start w:val="1"/>
      <w:numFmt w:val="lowerLetter"/>
      <w:lvlText w:val="%1)"/>
      <w:lvlJc w:val="left"/>
      <w:pPr>
        <w:ind w:left="6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60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217" w:hanging="170"/>
      </w:pPr>
      <w:rPr>
        <w:rFonts w:hint="default"/>
        <w:lang w:val="pt-PT" w:eastAsia="en-US" w:bidi="ar-SA"/>
      </w:rPr>
    </w:lvl>
    <w:lvl w:ilvl="3">
      <w:start w:val="0"/>
      <w:numFmt w:val="bullet"/>
      <w:lvlText w:val="•"/>
      <w:lvlJc w:val="left"/>
      <w:pPr>
        <w:ind w:left="3795" w:hanging="170"/>
      </w:pPr>
      <w:rPr>
        <w:rFonts w:hint="default"/>
        <w:lang w:val="pt-PT" w:eastAsia="en-US" w:bidi="ar-SA"/>
      </w:rPr>
    </w:lvl>
    <w:lvl w:ilvl="4">
      <w:start w:val="0"/>
      <w:numFmt w:val="bullet"/>
      <w:lvlText w:val="•"/>
      <w:lvlJc w:val="left"/>
      <w:pPr>
        <w:ind w:left="5373" w:hanging="170"/>
      </w:pPr>
      <w:rPr>
        <w:rFonts w:hint="default"/>
        <w:lang w:val="pt-PT" w:eastAsia="en-US" w:bidi="ar-SA"/>
      </w:rPr>
    </w:lvl>
    <w:lvl w:ilvl="5">
      <w:start w:val="0"/>
      <w:numFmt w:val="bullet"/>
      <w:lvlText w:val="•"/>
      <w:lvlJc w:val="left"/>
      <w:pPr>
        <w:ind w:left="6951" w:hanging="170"/>
      </w:pPr>
      <w:rPr>
        <w:rFonts w:hint="default"/>
        <w:lang w:val="pt-PT" w:eastAsia="en-US" w:bidi="ar-SA"/>
      </w:rPr>
    </w:lvl>
    <w:lvl w:ilvl="6">
      <w:start w:val="0"/>
      <w:numFmt w:val="bullet"/>
      <w:lvlText w:val="•"/>
      <w:lvlJc w:val="left"/>
      <w:pPr>
        <w:ind w:left="8528" w:hanging="170"/>
      </w:pPr>
      <w:rPr>
        <w:rFonts w:hint="default"/>
        <w:lang w:val="pt-PT" w:eastAsia="en-US" w:bidi="ar-SA"/>
      </w:rPr>
    </w:lvl>
    <w:lvl w:ilvl="7">
      <w:start w:val="0"/>
      <w:numFmt w:val="bullet"/>
      <w:lvlText w:val="•"/>
      <w:lvlJc w:val="left"/>
      <w:pPr>
        <w:ind w:left="10106" w:hanging="170"/>
      </w:pPr>
      <w:rPr>
        <w:rFonts w:hint="default"/>
        <w:lang w:val="pt-PT" w:eastAsia="en-US" w:bidi="ar-SA"/>
      </w:rPr>
    </w:lvl>
    <w:lvl w:ilvl="8">
      <w:start w:val="0"/>
      <w:numFmt w:val="bullet"/>
      <w:lvlText w:val="•"/>
      <w:lvlJc w:val="left"/>
      <w:pPr>
        <w:ind w:left="11684" w:hanging="170"/>
      </w:pPr>
      <w:rPr>
        <w:rFonts w:hint="default"/>
        <w:lang w:val="pt-PT" w:eastAsia="en-US" w:bidi="ar-SA"/>
      </w:rPr>
    </w:lvl>
  </w:abstractNum>
  <w:abstractNum w:abstractNumId="6">
    <w:multiLevelType w:val="hybridMultilevel"/>
    <w:lvl w:ilvl="0">
      <w:start w:val="9"/>
      <w:numFmt w:val="decimal"/>
      <w:lvlText w:val="%1"/>
      <w:lvlJc w:val="left"/>
      <w:pPr>
        <w:ind w:left="973" w:hanging="543"/>
        <w:jc w:val="left"/>
      </w:pPr>
      <w:rPr>
        <w:rFonts w:hint="default"/>
        <w:lang w:val="pt-PT" w:eastAsia="en-US" w:bidi="ar-SA"/>
      </w:rPr>
    </w:lvl>
    <w:lvl w:ilvl="1">
      <w:start w:val="1"/>
      <w:numFmt w:val="decimal"/>
      <w:lvlText w:val="%1.%2"/>
      <w:lvlJc w:val="left"/>
      <w:pPr>
        <w:ind w:left="973" w:hanging="543"/>
        <w:jc w:val="left"/>
      </w:pPr>
      <w:rPr>
        <w:rFonts w:hint="default"/>
        <w:lang w:val="pt-PT" w:eastAsia="en-US" w:bidi="ar-SA"/>
      </w:rPr>
    </w:lvl>
    <w:lvl w:ilvl="2">
      <w:start w:val="11"/>
      <w:numFmt w:val="decimal"/>
      <w:lvlText w:val="%1.%2.%3"/>
      <w:lvlJc w:val="left"/>
      <w:pPr>
        <w:ind w:left="97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12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693" w:hanging="693"/>
      </w:pPr>
      <w:rPr>
        <w:rFonts w:hint="default"/>
        <w:lang w:val="pt-PT" w:eastAsia="en-US" w:bidi="ar-SA"/>
      </w:rPr>
    </w:lvl>
    <w:lvl w:ilvl="5">
      <w:start w:val="0"/>
      <w:numFmt w:val="bullet"/>
      <w:lvlText w:val="•"/>
      <w:lvlJc w:val="left"/>
      <w:pPr>
        <w:ind w:left="7217" w:hanging="693"/>
      </w:pPr>
      <w:rPr>
        <w:rFonts w:hint="default"/>
        <w:lang w:val="pt-PT" w:eastAsia="en-US" w:bidi="ar-SA"/>
      </w:rPr>
    </w:lvl>
    <w:lvl w:ilvl="6">
      <w:start w:val="0"/>
      <w:numFmt w:val="bullet"/>
      <w:lvlText w:val="•"/>
      <w:lvlJc w:val="left"/>
      <w:pPr>
        <w:ind w:left="8742" w:hanging="693"/>
      </w:pPr>
      <w:rPr>
        <w:rFonts w:hint="default"/>
        <w:lang w:val="pt-PT" w:eastAsia="en-US" w:bidi="ar-SA"/>
      </w:rPr>
    </w:lvl>
    <w:lvl w:ilvl="7">
      <w:start w:val="0"/>
      <w:numFmt w:val="bullet"/>
      <w:lvlText w:val="•"/>
      <w:lvlJc w:val="left"/>
      <w:pPr>
        <w:ind w:left="10266" w:hanging="693"/>
      </w:pPr>
      <w:rPr>
        <w:rFonts w:hint="default"/>
        <w:lang w:val="pt-PT" w:eastAsia="en-US" w:bidi="ar-SA"/>
      </w:rPr>
    </w:lvl>
    <w:lvl w:ilvl="8">
      <w:start w:val="0"/>
      <w:numFmt w:val="bullet"/>
      <w:lvlText w:val="•"/>
      <w:lvlJc w:val="left"/>
      <w:pPr>
        <w:ind w:left="11791" w:hanging="693"/>
      </w:pPr>
      <w:rPr>
        <w:rFonts w:hint="default"/>
        <w:lang w:val="pt-PT" w:eastAsia="en-US" w:bidi="ar-SA"/>
      </w:rPr>
    </w:lvl>
  </w:abstractNum>
  <w:abstractNum w:abstractNumId="5">
    <w:multiLevelType w:val="hybridMultilevel"/>
    <w:lvl w:ilvl="0">
      <w:start w:val="9"/>
      <w:numFmt w:val="decimal"/>
      <w:lvlText w:val="%1"/>
      <w:lvlJc w:val="left"/>
      <w:pPr>
        <w:ind w:left="740" w:hanging="300"/>
        <w:jc w:val="left"/>
      </w:pPr>
      <w:rPr>
        <w:rFonts w:hint="default"/>
        <w:lang w:val="pt-PT" w:eastAsia="en-US" w:bidi="ar-SA"/>
      </w:rPr>
    </w:lvl>
    <w:lvl w:ilvl="1">
      <w:start w:val="1"/>
      <w:numFmt w:val="decimal"/>
      <w:lvlText w:val="%1.%2"/>
      <w:lvlJc w:val="left"/>
      <w:pPr>
        <w:ind w:left="74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89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04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1040" w:hanging="600"/>
      </w:pPr>
      <w:rPr>
        <w:rFonts w:hint="default"/>
        <w:lang w:val="pt-PT" w:eastAsia="en-US" w:bidi="ar-SA"/>
      </w:rPr>
    </w:lvl>
    <w:lvl w:ilvl="5">
      <w:start w:val="0"/>
      <w:numFmt w:val="bullet"/>
      <w:lvlText w:val="•"/>
      <w:lvlJc w:val="left"/>
      <w:pPr>
        <w:ind w:left="1140" w:hanging="600"/>
      </w:pPr>
      <w:rPr>
        <w:rFonts w:hint="default"/>
        <w:lang w:val="pt-PT" w:eastAsia="en-US" w:bidi="ar-SA"/>
      </w:rPr>
    </w:lvl>
    <w:lvl w:ilvl="6">
      <w:start w:val="0"/>
      <w:numFmt w:val="bullet"/>
      <w:lvlText w:val="•"/>
      <w:lvlJc w:val="left"/>
      <w:pPr>
        <w:ind w:left="3880" w:hanging="600"/>
      </w:pPr>
      <w:rPr>
        <w:rFonts w:hint="default"/>
        <w:lang w:val="pt-PT" w:eastAsia="en-US" w:bidi="ar-SA"/>
      </w:rPr>
    </w:lvl>
    <w:lvl w:ilvl="7">
      <w:start w:val="0"/>
      <w:numFmt w:val="bullet"/>
      <w:lvlText w:val="•"/>
      <w:lvlJc w:val="left"/>
      <w:pPr>
        <w:ind w:left="6620" w:hanging="600"/>
      </w:pPr>
      <w:rPr>
        <w:rFonts w:hint="default"/>
        <w:lang w:val="pt-PT" w:eastAsia="en-US" w:bidi="ar-SA"/>
      </w:rPr>
    </w:lvl>
    <w:lvl w:ilvl="8">
      <w:start w:val="0"/>
      <w:numFmt w:val="bullet"/>
      <w:lvlText w:val="•"/>
      <w:lvlJc w:val="left"/>
      <w:pPr>
        <w:ind w:left="9360" w:hanging="600"/>
      </w:pPr>
      <w:rPr>
        <w:rFonts w:hint="default"/>
        <w:lang w:val="pt-PT" w:eastAsia="en-US" w:bidi="ar-SA"/>
      </w:rPr>
    </w:lvl>
  </w:abstractNum>
  <w:abstractNum w:abstractNumId="4">
    <w:multiLevelType w:val="hybridMultilevel"/>
    <w:lvl w:ilvl="0">
      <w:start w:val="1"/>
      <w:numFmt w:val="lowerLetter"/>
      <w:lvlText w:val="%1)"/>
      <w:lvlJc w:val="left"/>
      <w:pPr>
        <w:ind w:left="6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60" w:hanging="203"/>
      </w:pPr>
      <w:rPr>
        <w:rFonts w:hint="default"/>
        <w:lang w:val="pt-PT" w:eastAsia="en-US" w:bidi="ar-SA"/>
      </w:rPr>
    </w:lvl>
    <w:lvl w:ilvl="2">
      <w:start w:val="0"/>
      <w:numFmt w:val="bullet"/>
      <w:lvlText w:val="•"/>
      <w:lvlJc w:val="left"/>
      <w:pPr>
        <w:ind w:left="3480" w:hanging="203"/>
      </w:pPr>
      <w:rPr>
        <w:rFonts w:hint="default"/>
        <w:lang w:val="pt-PT" w:eastAsia="en-US" w:bidi="ar-SA"/>
      </w:rPr>
    </w:lvl>
    <w:lvl w:ilvl="3">
      <w:start w:val="0"/>
      <w:numFmt w:val="bullet"/>
      <w:lvlText w:val="•"/>
      <w:lvlJc w:val="left"/>
      <w:pPr>
        <w:ind w:left="4900" w:hanging="203"/>
      </w:pPr>
      <w:rPr>
        <w:rFonts w:hint="default"/>
        <w:lang w:val="pt-PT" w:eastAsia="en-US" w:bidi="ar-SA"/>
      </w:rPr>
    </w:lvl>
    <w:lvl w:ilvl="4">
      <w:start w:val="0"/>
      <w:numFmt w:val="bullet"/>
      <w:lvlText w:val="•"/>
      <w:lvlJc w:val="left"/>
      <w:pPr>
        <w:ind w:left="6320" w:hanging="203"/>
      </w:pPr>
      <w:rPr>
        <w:rFonts w:hint="default"/>
        <w:lang w:val="pt-PT" w:eastAsia="en-US" w:bidi="ar-SA"/>
      </w:rPr>
    </w:lvl>
    <w:lvl w:ilvl="5">
      <w:start w:val="0"/>
      <w:numFmt w:val="bullet"/>
      <w:lvlText w:val="•"/>
      <w:lvlJc w:val="left"/>
      <w:pPr>
        <w:ind w:left="7740" w:hanging="203"/>
      </w:pPr>
      <w:rPr>
        <w:rFonts w:hint="default"/>
        <w:lang w:val="pt-PT" w:eastAsia="en-US" w:bidi="ar-SA"/>
      </w:rPr>
    </w:lvl>
    <w:lvl w:ilvl="6">
      <w:start w:val="0"/>
      <w:numFmt w:val="bullet"/>
      <w:lvlText w:val="•"/>
      <w:lvlJc w:val="left"/>
      <w:pPr>
        <w:ind w:left="9160" w:hanging="203"/>
      </w:pPr>
      <w:rPr>
        <w:rFonts w:hint="default"/>
        <w:lang w:val="pt-PT" w:eastAsia="en-US" w:bidi="ar-SA"/>
      </w:rPr>
    </w:lvl>
    <w:lvl w:ilvl="7">
      <w:start w:val="0"/>
      <w:numFmt w:val="bullet"/>
      <w:lvlText w:val="•"/>
      <w:lvlJc w:val="left"/>
      <w:pPr>
        <w:ind w:left="10580" w:hanging="203"/>
      </w:pPr>
      <w:rPr>
        <w:rFonts w:hint="default"/>
        <w:lang w:val="pt-PT" w:eastAsia="en-US" w:bidi="ar-SA"/>
      </w:rPr>
    </w:lvl>
    <w:lvl w:ilvl="8">
      <w:start w:val="0"/>
      <w:numFmt w:val="bullet"/>
      <w:lvlText w:val="•"/>
      <w:lvlJc w:val="left"/>
      <w:pPr>
        <w:ind w:left="12000" w:hanging="203"/>
      </w:pPr>
      <w:rPr>
        <w:rFonts w:hint="default"/>
        <w:lang w:val="pt-PT" w:eastAsia="en-US" w:bidi="ar-SA"/>
      </w:rPr>
    </w:lvl>
  </w:abstractNum>
  <w:abstractNum w:abstractNumId="3">
    <w:multiLevelType w:val="hybridMultilevel"/>
    <w:lvl w:ilvl="0">
      <w:start w:val="1"/>
      <w:numFmt w:val="lowerLetter"/>
      <w:lvlText w:val="%1)"/>
      <w:lvlJc w:val="left"/>
      <w:pPr>
        <w:ind w:left="440" w:hanging="225"/>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80" w:hanging="225"/>
      </w:pPr>
      <w:rPr>
        <w:rFonts w:hint="default"/>
        <w:lang w:val="pt-PT" w:eastAsia="en-US" w:bidi="ar-SA"/>
      </w:rPr>
    </w:lvl>
    <w:lvl w:ilvl="2">
      <w:start w:val="0"/>
      <w:numFmt w:val="bullet"/>
      <w:lvlText w:val="•"/>
      <w:lvlJc w:val="left"/>
      <w:pPr>
        <w:ind w:left="3320" w:hanging="225"/>
      </w:pPr>
      <w:rPr>
        <w:rFonts w:hint="default"/>
        <w:lang w:val="pt-PT" w:eastAsia="en-US" w:bidi="ar-SA"/>
      </w:rPr>
    </w:lvl>
    <w:lvl w:ilvl="3">
      <w:start w:val="0"/>
      <w:numFmt w:val="bullet"/>
      <w:lvlText w:val="•"/>
      <w:lvlJc w:val="left"/>
      <w:pPr>
        <w:ind w:left="4760" w:hanging="225"/>
      </w:pPr>
      <w:rPr>
        <w:rFonts w:hint="default"/>
        <w:lang w:val="pt-PT" w:eastAsia="en-US" w:bidi="ar-SA"/>
      </w:rPr>
    </w:lvl>
    <w:lvl w:ilvl="4">
      <w:start w:val="0"/>
      <w:numFmt w:val="bullet"/>
      <w:lvlText w:val="•"/>
      <w:lvlJc w:val="left"/>
      <w:pPr>
        <w:ind w:left="6200" w:hanging="225"/>
      </w:pPr>
      <w:rPr>
        <w:rFonts w:hint="default"/>
        <w:lang w:val="pt-PT" w:eastAsia="en-US" w:bidi="ar-SA"/>
      </w:rPr>
    </w:lvl>
    <w:lvl w:ilvl="5">
      <w:start w:val="0"/>
      <w:numFmt w:val="bullet"/>
      <w:lvlText w:val="•"/>
      <w:lvlJc w:val="left"/>
      <w:pPr>
        <w:ind w:left="7640" w:hanging="225"/>
      </w:pPr>
      <w:rPr>
        <w:rFonts w:hint="default"/>
        <w:lang w:val="pt-PT" w:eastAsia="en-US" w:bidi="ar-SA"/>
      </w:rPr>
    </w:lvl>
    <w:lvl w:ilvl="6">
      <w:start w:val="0"/>
      <w:numFmt w:val="bullet"/>
      <w:lvlText w:val="•"/>
      <w:lvlJc w:val="left"/>
      <w:pPr>
        <w:ind w:left="9080" w:hanging="225"/>
      </w:pPr>
      <w:rPr>
        <w:rFonts w:hint="default"/>
        <w:lang w:val="pt-PT" w:eastAsia="en-US" w:bidi="ar-SA"/>
      </w:rPr>
    </w:lvl>
    <w:lvl w:ilvl="7">
      <w:start w:val="0"/>
      <w:numFmt w:val="bullet"/>
      <w:lvlText w:val="•"/>
      <w:lvlJc w:val="left"/>
      <w:pPr>
        <w:ind w:left="10520" w:hanging="225"/>
      </w:pPr>
      <w:rPr>
        <w:rFonts w:hint="default"/>
        <w:lang w:val="pt-PT" w:eastAsia="en-US" w:bidi="ar-SA"/>
      </w:rPr>
    </w:lvl>
    <w:lvl w:ilvl="8">
      <w:start w:val="0"/>
      <w:numFmt w:val="bullet"/>
      <w:lvlText w:val="•"/>
      <w:lvlJc w:val="left"/>
      <w:pPr>
        <w:ind w:left="11960" w:hanging="225"/>
      </w:pPr>
      <w:rPr>
        <w:rFonts w:hint="default"/>
        <w:lang w:val="pt-PT" w:eastAsia="en-US" w:bidi="ar-SA"/>
      </w:rPr>
    </w:lvl>
  </w:abstractNum>
  <w:abstractNum w:abstractNumId="2">
    <w:multiLevelType w:val="hybridMultilevel"/>
    <w:lvl w:ilvl="0">
      <w:start w:val="1"/>
      <w:numFmt w:val="lowerLetter"/>
      <w:lvlText w:val="%1)"/>
      <w:lvlJc w:val="left"/>
      <w:pPr>
        <w:ind w:left="440" w:hanging="20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80" w:hanging="204"/>
      </w:pPr>
      <w:rPr>
        <w:rFonts w:hint="default"/>
        <w:lang w:val="pt-PT" w:eastAsia="en-US" w:bidi="ar-SA"/>
      </w:rPr>
    </w:lvl>
    <w:lvl w:ilvl="2">
      <w:start w:val="0"/>
      <w:numFmt w:val="bullet"/>
      <w:lvlText w:val="•"/>
      <w:lvlJc w:val="left"/>
      <w:pPr>
        <w:ind w:left="3320" w:hanging="204"/>
      </w:pPr>
      <w:rPr>
        <w:rFonts w:hint="default"/>
        <w:lang w:val="pt-PT" w:eastAsia="en-US" w:bidi="ar-SA"/>
      </w:rPr>
    </w:lvl>
    <w:lvl w:ilvl="3">
      <w:start w:val="0"/>
      <w:numFmt w:val="bullet"/>
      <w:lvlText w:val="•"/>
      <w:lvlJc w:val="left"/>
      <w:pPr>
        <w:ind w:left="4760" w:hanging="204"/>
      </w:pPr>
      <w:rPr>
        <w:rFonts w:hint="default"/>
        <w:lang w:val="pt-PT" w:eastAsia="en-US" w:bidi="ar-SA"/>
      </w:rPr>
    </w:lvl>
    <w:lvl w:ilvl="4">
      <w:start w:val="0"/>
      <w:numFmt w:val="bullet"/>
      <w:lvlText w:val="•"/>
      <w:lvlJc w:val="left"/>
      <w:pPr>
        <w:ind w:left="6200" w:hanging="204"/>
      </w:pPr>
      <w:rPr>
        <w:rFonts w:hint="default"/>
        <w:lang w:val="pt-PT" w:eastAsia="en-US" w:bidi="ar-SA"/>
      </w:rPr>
    </w:lvl>
    <w:lvl w:ilvl="5">
      <w:start w:val="0"/>
      <w:numFmt w:val="bullet"/>
      <w:lvlText w:val="•"/>
      <w:lvlJc w:val="left"/>
      <w:pPr>
        <w:ind w:left="7640" w:hanging="204"/>
      </w:pPr>
      <w:rPr>
        <w:rFonts w:hint="default"/>
        <w:lang w:val="pt-PT" w:eastAsia="en-US" w:bidi="ar-SA"/>
      </w:rPr>
    </w:lvl>
    <w:lvl w:ilvl="6">
      <w:start w:val="0"/>
      <w:numFmt w:val="bullet"/>
      <w:lvlText w:val="•"/>
      <w:lvlJc w:val="left"/>
      <w:pPr>
        <w:ind w:left="9080" w:hanging="204"/>
      </w:pPr>
      <w:rPr>
        <w:rFonts w:hint="default"/>
        <w:lang w:val="pt-PT" w:eastAsia="en-US" w:bidi="ar-SA"/>
      </w:rPr>
    </w:lvl>
    <w:lvl w:ilvl="7">
      <w:start w:val="0"/>
      <w:numFmt w:val="bullet"/>
      <w:lvlText w:val="•"/>
      <w:lvlJc w:val="left"/>
      <w:pPr>
        <w:ind w:left="10520" w:hanging="204"/>
      </w:pPr>
      <w:rPr>
        <w:rFonts w:hint="default"/>
        <w:lang w:val="pt-PT" w:eastAsia="en-US" w:bidi="ar-SA"/>
      </w:rPr>
    </w:lvl>
    <w:lvl w:ilvl="8">
      <w:start w:val="0"/>
      <w:numFmt w:val="bullet"/>
      <w:lvlText w:val="•"/>
      <w:lvlJc w:val="left"/>
      <w:pPr>
        <w:ind w:left="11960" w:hanging="204"/>
      </w:pPr>
      <w:rPr>
        <w:rFonts w:hint="default"/>
        <w:lang w:val="pt-PT" w:eastAsia="en-US" w:bidi="ar-SA"/>
      </w:rPr>
    </w:lvl>
  </w:abstractNum>
  <w:abstractNum w:abstractNumId="1">
    <w:multiLevelType w:val="hybridMultilevel"/>
    <w:lvl w:ilvl="0">
      <w:start w:val="1"/>
      <w:numFmt w:val="lowerLetter"/>
      <w:lvlText w:val="%1)"/>
      <w:lvlJc w:val="left"/>
      <w:pPr>
        <w:ind w:left="57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006" w:hanging="206"/>
      </w:pPr>
      <w:rPr>
        <w:rFonts w:hint="default"/>
        <w:lang w:val="pt-PT" w:eastAsia="en-US" w:bidi="ar-SA"/>
      </w:rPr>
    </w:lvl>
    <w:lvl w:ilvl="2">
      <w:start w:val="0"/>
      <w:numFmt w:val="bullet"/>
      <w:lvlText w:val="•"/>
      <w:lvlJc w:val="left"/>
      <w:pPr>
        <w:ind w:left="3432" w:hanging="206"/>
      </w:pPr>
      <w:rPr>
        <w:rFonts w:hint="default"/>
        <w:lang w:val="pt-PT" w:eastAsia="en-US" w:bidi="ar-SA"/>
      </w:rPr>
    </w:lvl>
    <w:lvl w:ilvl="3">
      <w:start w:val="0"/>
      <w:numFmt w:val="bullet"/>
      <w:lvlText w:val="•"/>
      <w:lvlJc w:val="left"/>
      <w:pPr>
        <w:ind w:left="4858" w:hanging="206"/>
      </w:pPr>
      <w:rPr>
        <w:rFonts w:hint="default"/>
        <w:lang w:val="pt-PT" w:eastAsia="en-US" w:bidi="ar-SA"/>
      </w:rPr>
    </w:lvl>
    <w:lvl w:ilvl="4">
      <w:start w:val="0"/>
      <w:numFmt w:val="bullet"/>
      <w:lvlText w:val="•"/>
      <w:lvlJc w:val="left"/>
      <w:pPr>
        <w:ind w:left="6284" w:hanging="206"/>
      </w:pPr>
      <w:rPr>
        <w:rFonts w:hint="default"/>
        <w:lang w:val="pt-PT" w:eastAsia="en-US" w:bidi="ar-SA"/>
      </w:rPr>
    </w:lvl>
    <w:lvl w:ilvl="5">
      <w:start w:val="0"/>
      <w:numFmt w:val="bullet"/>
      <w:lvlText w:val="•"/>
      <w:lvlJc w:val="left"/>
      <w:pPr>
        <w:ind w:left="7710" w:hanging="206"/>
      </w:pPr>
      <w:rPr>
        <w:rFonts w:hint="default"/>
        <w:lang w:val="pt-PT" w:eastAsia="en-US" w:bidi="ar-SA"/>
      </w:rPr>
    </w:lvl>
    <w:lvl w:ilvl="6">
      <w:start w:val="0"/>
      <w:numFmt w:val="bullet"/>
      <w:lvlText w:val="•"/>
      <w:lvlJc w:val="left"/>
      <w:pPr>
        <w:ind w:left="9136" w:hanging="206"/>
      </w:pPr>
      <w:rPr>
        <w:rFonts w:hint="default"/>
        <w:lang w:val="pt-PT" w:eastAsia="en-US" w:bidi="ar-SA"/>
      </w:rPr>
    </w:lvl>
    <w:lvl w:ilvl="7">
      <w:start w:val="0"/>
      <w:numFmt w:val="bullet"/>
      <w:lvlText w:val="•"/>
      <w:lvlJc w:val="left"/>
      <w:pPr>
        <w:ind w:left="10562" w:hanging="206"/>
      </w:pPr>
      <w:rPr>
        <w:rFonts w:hint="default"/>
        <w:lang w:val="pt-PT" w:eastAsia="en-US" w:bidi="ar-SA"/>
      </w:rPr>
    </w:lvl>
    <w:lvl w:ilvl="8">
      <w:start w:val="0"/>
      <w:numFmt w:val="bullet"/>
      <w:lvlText w:val="•"/>
      <w:lvlJc w:val="left"/>
      <w:pPr>
        <w:ind w:left="11988" w:hanging="206"/>
      </w:pPr>
      <w:rPr>
        <w:rFonts w:hint="default"/>
        <w:lang w:val="pt-PT" w:eastAsia="en-US" w:bidi="ar-SA"/>
      </w:rPr>
    </w:lvl>
  </w:abstractNum>
  <w:abstractNum w:abstractNumId="0">
    <w:multiLevelType w:val="hybridMultilevel"/>
    <w:lvl w:ilvl="0">
      <w:start w:val="1"/>
      <w:numFmt w:val="decimal"/>
      <w:lvlText w:val="%1."/>
      <w:lvlJc w:val="left"/>
      <w:pPr>
        <w:ind w:left="83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91" w:hanging="450"/>
        <w:jc w:val="left"/>
      </w:pPr>
      <w:rPr>
        <w:rFonts w:hint="default"/>
        <w:spacing w:val="0"/>
        <w:w w:val="100"/>
        <w:lang w:val="pt-PT" w:eastAsia="en-US" w:bidi="ar-SA"/>
      </w:rPr>
    </w:lvl>
    <w:lvl w:ilvl="2">
      <w:start w:val="1"/>
      <w:numFmt w:val="decimal"/>
      <w:lvlText w:val="%1.%2.%3."/>
      <w:lvlJc w:val="left"/>
      <w:pPr>
        <w:ind w:left="1112" w:hanging="682"/>
        <w:jc w:val="left"/>
      </w:pPr>
      <w:rPr>
        <w:rFonts w:hint="default"/>
        <w:spacing w:val="-8"/>
        <w:w w:val="100"/>
        <w:lang w:val="pt-PT" w:eastAsia="en-US" w:bidi="ar-SA"/>
      </w:rPr>
    </w:lvl>
    <w:lvl w:ilvl="3">
      <w:start w:val="1"/>
      <w:numFmt w:val="decimal"/>
      <w:lvlText w:val="%1.%2.%3.%4."/>
      <w:lvlJc w:val="left"/>
      <w:pPr>
        <w:ind w:left="117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820" w:hanging="682"/>
      </w:pPr>
      <w:rPr>
        <w:rFonts w:hint="default"/>
        <w:lang w:val="pt-PT" w:eastAsia="en-US" w:bidi="ar-SA"/>
      </w:rPr>
    </w:lvl>
    <w:lvl w:ilvl="5">
      <w:start w:val="0"/>
      <w:numFmt w:val="bullet"/>
      <w:lvlText w:val="•"/>
      <w:lvlJc w:val="left"/>
      <w:pPr>
        <w:ind w:left="860" w:hanging="682"/>
      </w:pPr>
      <w:rPr>
        <w:rFonts w:hint="default"/>
        <w:lang w:val="pt-PT" w:eastAsia="en-US" w:bidi="ar-SA"/>
      </w:rPr>
    </w:lvl>
    <w:lvl w:ilvl="6">
      <w:start w:val="0"/>
      <w:numFmt w:val="bullet"/>
      <w:lvlText w:val="•"/>
      <w:lvlJc w:val="left"/>
      <w:pPr>
        <w:ind w:left="880" w:hanging="682"/>
      </w:pPr>
      <w:rPr>
        <w:rFonts w:hint="default"/>
        <w:lang w:val="pt-PT" w:eastAsia="en-US" w:bidi="ar-SA"/>
      </w:rPr>
    </w:lvl>
    <w:lvl w:ilvl="7">
      <w:start w:val="0"/>
      <w:numFmt w:val="bullet"/>
      <w:lvlText w:val="•"/>
      <w:lvlJc w:val="left"/>
      <w:pPr>
        <w:ind w:left="900" w:hanging="682"/>
      </w:pPr>
      <w:rPr>
        <w:rFonts w:hint="default"/>
        <w:lang w:val="pt-PT" w:eastAsia="en-US" w:bidi="ar-SA"/>
      </w:rPr>
    </w:lvl>
    <w:lvl w:ilvl="8">
      <w:start w:val="0"/>
      <w:numFmt w:val="bullet"/>
      <w:lvlText w:val="•"/>
      <w:lvlJc w:val="left"/>
      <w:pPr>
        <w:ind w:left="940" w:hanging="682"/>
      </w:pPr>
      <w:rPr>
        <w:rFonts w:hint="default"/>
        <w:lang w:val="pt-PT" w:eastAsia="en-US" w:bidi="ar-SA"/>
      </w:rPr>
    </w:lvl>
  </w:abstract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2591" w:right="2659"/>
      <w:jc w:val="center"/>
      <w:outlineLvl w:val="1"/>
    </w:pPr>
    <w:rPr>
      <w:rFonts w:ascii="Times New Roman" w:hAnsi="Times New Roman" w:eastAsia="Times New Roman" w:cs="Times New Roman"/>
      <w:sz w:val="22"/>
      <w:szCs w:val="22"/>
      <w:u w:val="single" w:color="000000"/>
      <w:lang w:val="pt-PT" w:eastAsia="en-US" w:bidi="ar-SA"/>
    </w:rPr>
  </w:style>
  <w:style w:styleId="Heading2" w:type="paragraph">
    <w:name w:val="Heading 2"/>
    <w:basedOn w:val="Normal"/>
    <w:uiPriority w:val="1"/>
    <w:qFormat/>
    <w:pPr>
      <w:ind w:left="578" w:hanging="349"/>
      <w:outlineLvl w:val="2"/>
    </w:pPr>
    <w:rPr>
      <w:rFonts w:ascii="Times New Roman" w:hAnsi="Times New Roman" w:eastAsia="Times New Roman" w:cs="Times New Roman"/>
      <w:b/>
      <w:bCs/>
      <w:sz w:val="20"/>
      <w:szCs w:val="20"/>
      <w:lang w:val="pt-PT" w:eastAsia="en-US" w:bidi="ar-SA"/>
    </w:rPr>
  </w:style>
  <w:style w:styleId="Heading3" w:type="paragraph">
    <w:name w:val="Heading 3"/>
    <w:basedOn w:val="Normal"/>
    <w:uiPriority w:val="1"/>
    <w:qFormat/>
    <w:pPr>
      <w:ind w:left="2591"/>
      <w:outlineLvl w:val="3"/>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ind w:left="33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40"/>
      <w:ind w:left="43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http://www.planalto.gov.br/ccivil_03/_ato2019-2022/2021/lei/L14133.htm#art137" TargetMode="External"/><Relationship Id="rId33"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art116" TargetMode="External"/><Relationship Id="rId35" Type="http://schemas.openxmlformats.org/officeDocument/2006/relationships/hyperlink" Target="http://www.planalto.gov.br/ccivil_03/_ato2019-2022/2021/lei/L14133.htm#art124" TargetMode="External"/><Relationship Id="rId36" Type="http://schemas.openxmlformats.org/officeDocument/2006/relationships/hyperlink" Target="http://www.planalto.gov.br/ccivil_03/_ato2019-2022/2021/lei/L14133.htm#art131" TargetMode="External"/><Relationship Id="rId37" Type="http://schemas.openxmlformats.org/officeDocument/2006/relationships/hyperlink" Target="http://www.planalto.gov.br/ccivil_03/_ato2019-2022/2021/lei/L14133.htm#art136" TargetMode="External"/><Relationship Id="rId38" Type="http://schemas.openxmlformats.org/officeDocument/2006/relationships/hyperlink" Target="http://www.planalto.gov.br/ccivil_03/_ato2019-2022/2021/lei/L14133.htm#art94" TargetMode="External"/><Relationship Id="rId39" Type="http://schemas.openxmlformats.org/officeDocument/2006/relationships/hyperlink" Target="https://www.planalto.gov.br/ccivil_03/_ato2011-2014/2011/lei/l12527.htm#art8%C2%A72"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ortaldoempreendedor.gov.br/"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- 80876054 - Edital de Licitação NI</dc:title>
  <dcterms:created xsi:type="dcterms:W3CDTF">2024-08-15T14:41:35Z</dcterms:created>
  <dcterms:modified xsi:type="dcterms:W3CDTF">2024-08-15T14:41:35Z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2024-08-15T00:00:00Z</vt:filetime>
  </property>
  <property fmtid="{D5CDD505-2E9C-101B-9397-08002B2CF9AE}" pid="3" name="Creator">
    <vt:lpwstr>Mozilla/5.0 (Windows NT 10.0; Win64; x64) AppleWebKit/537.36 (KHTML, like Gecko) Chrome/127.0.0.0 Safari/537.36</vt:lpwstr>
  </property>
  <property fmtid="{D5CDD505-2E9C-101B-9397-08002B2CF9AE}" pid="4" name="LastSaved">
    <vt:filetime>2024-08-15T00:00:00Z</vt:filetime>
  </property>
  <property fmtid="{D5CDD505-2E9C-101B-9397-08002B2CF9AE}" pid="5" name="Producer">
    <vt:lpwstr>Skia/PDF m127</vt:lpwstr>
  </property>
</Properties>
</file>