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28A8A1" w14:textId="42098C32" w:rsidR="003C02ED" w:rsidRPr="00FF7BDE" w:rsidRDefault="00603301" w:rsidP="003C02ED">
      <w:pPr>
        <w:ind w:left="-567" w:right="-567"/>
        <w:jc w:val="center"/>
        <w:rPr>
          <w:rFonts w:ascii="Arial" w:hAnsi="Arial" w:cs="Arial"/>
          <w:b/>
          <w:sz w:val="20"/>
          <w:szCs w:val="20"/>
        </w:rPr>
      </w:pPr>
      <w:r>
        <w:rPr>
          <w:rFonts w:ascii="Arial" w:hAnsi="Arial" w:cs="Arial"/>
          <w:b/>
          <w:sz w:val="20"/>
          <w:szCs w:val="20"/>
        </w:rPr>
        <w:t xml:space="preserve">ANEXO I - </w:t>
      </w:r>
      <w:r w:rsidR="00631748" w:rsidRPr="00FF7BDE">
        <w:rPr>
          <w:rFonts w:ascii="Arial" w:hAnsi="Arial" w:cs="Arial"/>
          <w:b/>
          <w:sz w:val="20"/>
          <w:szCs w:val="20"/>
        </w:rPr>
        <w:t xml:space="preserve">TERMO DE </w:t>
      </w:r>
      <w:r w:rsidR="00715D01">
        <w:rPr>
          <w:rFonts w:ascii="Arial" w:hAnsi="Arial" w:cs="Arial"/>
          <w:b/>
          <w:sz w:val="20"/>
          <w:szCs w:val="20"/>
        </w:rPr>
        <w:t>REFERÊNCIA</w:t>
      </w:r>
    </w:p>
    <w:p w14:paraId="6E7C230F" w14:textId="77777777" w:rsidR="00631748" w:rsidRDefault="00631748" w:rsidP="003C02ED">
      <w:pPr>
        <w:ind w:left="-567" w:right="-567"/>
        <w:jc w:val="center"/>
        <w:rPr>
          <w:rFonts w:ascii="Arial" w:hAnsi="Arial" w:cs="Arial"/>
          <w:bCs/>
        </w:rPr>
      </w:pPr>
    </w:p>
    <w:p w14:paraId="5E7088A1" w14:textId="12D464B8" w:rsidR="00607413" w:rsidRPr="00FF7BDE" w:rsidRDefault="003C02ED" w:rsidP="003C02ED">
      <w:pPr>
        <w:ind w:left="-567" w:right="-567"/>
        <w:jc w:val="center"/>
        <w:rPr>
          <w:rFonts w:ascii="Arial" w:hAnsi="Arial" w:cs="Arial"/>
          <w:bCs/>
          <w:sz w:val="20"/>
          <w:szCs w:val="20"/>
        </w:rPr>
      </w:pPr>
      <w:r w:rsidRPr="00FF7BDE">
        <w:rPr>
          <w:rFonts w:ascii="Arial" w:hAnsi="Arial" w:cs="Arial"/>
          <w:bCs/>
          <w:sz w:val="20"/>
          <w:szCs w:val="20"/>
        </w:rPr>
        <w:t>FUNDAÇÃO CULTURAL DE PARAÍBA DO SUL</w:t>
      </w:r>
    </w:p>
    <w:p w14:paraId="1E367A02" w14:textId="77777777" w:rsidR="00607413" w:rsidRPr="00FF7BDE" w:rsidRDefault="009C01FE" w:rsidP="003C02ED">
      <w:pPr>
        <w:ind w:left="-567" w:right="-567"/>
        <w:jc w:val="center"/>
        <w:rPr>
          <w:rFonts w:ascii="Arial" w:hAnsi="Arial" w:cs="Arial"/>
          <w:iCs/>
          <w:color w:val="000000"/>
          <w:sz w:val="20"/>
          <w:szCs w:val="20"/>
        </w:rPr>
      </w:pPr>
      <w:r w:rsidRPr="00FF7BDE">
        <w:rPr>
          <w:rFonts w:ascii="Arial" w:hAnsi="Arial" w:cs="Arial"/>
          <w:iCs/>
          <w:color w:val="000000"/>
          <w:sz w:val="20"/>
          <w:szCs w:val="20"/>
        </w:rPr>
        <w:t>(Processo Administrativo n° 2024/</w:t>
      </w:r>
      <w:r w:rsidR="00D85E0E" w:rsidRPr="00FF7BDE">
        <w:rPr>
          <w:rFonts w:ascii="Arial" w:hAnsi="Arial" w:cs="Arial"/>
          <w:iCs/>
          <w:color w:val="000000"/>
          <w:sz w:val="20"/>
          <w:szCs w:val="20"/>
        </w:rPr>
        <w:t>05</w:t>
      </w:r>
      <w:r w:rsidRPr="00FF7BDE">
        <w:rPr>
          <w:rFonts w:ascii="Arial" w:hAnsi="Arial" w:cs="Arial"/>
          <w:iCs/>
          <w:color w:val="000000"/>
          <w:sz w:val="20"/>
          <w:szCs w:val="20"/>
        </w:rPr>
        <w:t>/</w:t>
      </w:r>
      <w:r w:rsidR="00D85E0E" w:rsidRPr="00FF7BDE">
        <w:rPr>
          <w:rFonts w:ascii="Arial" w:hAnsi="Arial" w:cs="Arial"/>
          <w:iCs/>
          <w:color w:val="000000"/>
          <w:sz w:val="20"/>
          <w:szCs w:val="20"/>
        </w:rPr>
        <w:t>8374</w:t>
      </w:r>
      <w:r w:rsidRPr="00FF7BDE">
        <w:rPr>
          <w:rFonts w:ascii="Arial" w:hAnsi="Arial" w:cs="Arial"/>
          <w:iCs/>
          <w:color w:val="000000"/>
          <w:sz w:val="20"/>
          <w:szCs w:val="20"/>
        </w:rPr>
        <w:t>)</w:t>
      </w:r>
    </w:p>
    <w:p w14:paraId="2AF35952" w14:textId="77777777" w:rsidR="009C01FE" w:rsidRPr="00BD3C8B" w:rsidRDefault="009C01FE" w:rsidP="009C01FE">
      <w:pPr>
        <w:spacing w:line="360" w:lineRule="auto"/>
        <w:ind w:left="-567" w:right="-568"/>
        <w:jc w:val="center"/>
        <w:rPr>
          <w:rFonts w:ascii="Arial" w:hAnsi="Arial" w:cs="Arial"/>
          <w:color w:val="000000"/>
          <w:sz w:val="22"/>
          <w:szCs w:val="22"/>
        </w:rPr>
      </w:pPr>
    </w:p>
    <w:p w14:paraId="54B67A47" w14:textId="77777777" w:rsidR="00AB6FB4" w:rsidRPr="00BD3C8B" w:rsidRDefault="00AB6FB4" w:rsidP="00162CE1">
      <w:pPr>
        <w:pStyle w:val="PargrafodaLista"/>
        <w:numPr>
          <w:ilvl w:val="0"/>
          <w:numId w:val="6"/>
        </w:numPr>
        <w:tabs>
          <w:tab w:val="left" w:pos="-567"/>
        </w:tabs>
        <w:spacing w:line="360" w:lineRule="auto"/>
        <w:ind w:left="-567" w:right="-568" w:firstLine="0"/>
        <w:rPr>
          <w:rFonts w:ascii="Arial" w:hAnsi="Arial" w:cs="Arial"/>
          <w:b/>
        </w:rPr>
      </w:pPr>
      <w:r w:rsidRPr="00BD3C8B">
        <w:rPr>
          <w:rFonts w:ascii="Arial" w:hAnsi="Arial" w:cs="Arial"/>
          <w:b/>
        </w:rPr>
        <w:t>CONDIÇÕES GERAIS DA CONTRATAÇÃO</w:t>
      </w:r>
    </w:p>
    <w:p w14:paraId="53DF4C35" w14:textId="0379BD0A" w:rsidR="00C570F5" w:rsidRPr="002B1144" w:rsidRDefault="009C01FE" w:rsidP="00162CE1">
      <w:pPr>
        <w:pStyle w:val="PargrafodaLista"/>
        <w:numPr>
          <w:ilvl w:val="1"/>
          <w:numId w:val="2"/>
        </w:numPr>
        <w:tabs>
          <w:tab w:val="left" w:pos="-567"/>
        </w:tabs>
        <w:spacing w:before="240" w:after="0" w:line="360" w:lineRule="auto"/>
        <w:ind w:left="-567" w:right="-568" w:firstLine="0"/>
        <w:jc w:val="both"/>
        <w:rPr>
          <w:rFonts w:ascii="Arial" w:hAnsi="Arial" w:cs="Arial"/>
          <w:b/>
          <w:sz w:val="20"/>
          <w:szCs w:val="20"/>
        </w:rPr>
      </w:pPr>
      <w:r w:rsidRPr="002B1144">
        <w:rPr>
          <w:rFonts w:ascii="Arial" w:hAnsi="Arial" w:cs="Arial"/>
          <w:bCs/>
          <w:sz w:val="20"/>
          <w:szCs w:val="20"/>
        </w:rPr>
        <w:t xml:space="preserve">Contratação de serviços </w:t>
      </w:r>
      <w:r w:rsidR="00C570F5" w:rsidRPr="002B1144">
        <w:rPr>
          <w:rFonts w:ascii="Arial" w:hAnsi="Arial" w:cs="Arial"/>
          <w:bCs/>
          <w:sz w:val="20"/>
          <w:szCs w:val="20"/>
        </w:rPr>
        <w:t>de locação de banheiro químico</w:t>
      </w:r>
      <w:r w:rsidR="00AB6FB4" w:rsidRPr="002B1144">
        <w:rPr>
          <w:rFonts w:ascii="Arial" w:hAnsi="Arial" w:cs="Arial"/>
          <w:sz w:val="20"/>
          <w:szCs w:val="20"/>
        </w:rPr>
        <w:t xml:space="preserve">, </w:t>
      </w:r>
      <w:r w:rsidRPr="002B1144">
        <w:rPr>
          <w:rFonts w:ascii="Arial" w:hAnsi="Arial" w:cs="Arial"/>
          <w:sz w:val="20"/>
          <w:szCs w:val="20"/>
        </w:rPr>
        <w:t xml:space="preserve">nos termos da tabela abaixo, </w:t>
      </w:r>
      <w:r w:rsidR="00FB5845" w:rsidRPr="002B1144">
        <w:rPr>
          <w:rFonts w:ascii="Arial" w:hAnsi="Arial" w:cs="Arial"/>
          <w:sz w:val="20"/>
          <w:szCs w:val="20"/>
        </w:rPr>
        <w:t>conforme condições e exigências estabelecidas neste instrumento</w:t>
      </w:r>
      <w:r w:rsidR="00C570F5" w:rsidRPr="002B1144">
        <w:rPr>
          <w:rFonts w:ascii="Arial" w:hAnsi="Arial" w:cs="Arial"/>
          <w:sz w:val="20"/>
          <w:szCs w:val="20"/>
        </w:rPr>
        <w:t>.</w:t>
      </w:r>
    </w:p>
    <w:p w14:paraId="2F5439E1" w14:textId="77777777" w:rsidR="00AB6FB4" w:rsidRPr="00BD3C8B" w:rsidRDefault="00AB6FB4" w:rsidP="008F5A37">
      <w:pPr>
        <w:tabs>
          <w:tab w:val="left" w:pos="567"/>
        </w:tabs>
        <w:ind w:left="-567" w:right="-568"/>
        <w:jc w:val="both"/>
        <w:rPr>
          <w:rFonts w:ascii="Arial" w:hAnsi="Arial" w:cs="Arial"/>
          <w:sz w:val="22"/>
          <w:szCs w:val="22"/>
        </w:rPr>
      </w:pPr>
    </w:p>
    <w:tbl>
      <w:tblPr>
        <w:tblStyle w:val="TableNormal"/>
        <w:tblW w:w="10065"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111"/>
        <w:gridCol w:w="991"/>
        <w:gridCol w:w="850"/>
        <w:gridCol w:w="992"/>
        <w:gridCol w:w="1276"/>
        <w:gridCol w:w="1278"/>
      </w:tblGrid>
      <w:tr w:rsidR="001D12A0" w:rsidRPr="00BD3C8B" w14:paraId="300CEB02" w14:textId="77777777" w:rsidTr="00BC49CA">
        <w:trPr>
          <w:trHeight w:val="411"/>
        </w:trPr>
        <w:tc>
          <w:tcPr>
            <w:tcW w:w="567" w:type="dxa"/>
            <w:vAlign w:val="center"/>
          </w:tcPr>
          <w:p w14:paraId="4D3D4348" w14:textId="77777777" w:rsidR="001D12A0" w:rsidRPr="00AA6261" w:rsidRDefault="001D12A0" w:rsidP="001D12A0">
            <w:pPr>
              <w:pStyle w:val="TableParagraph"/>
              <w:ind w:left="25"/>
              <w:jc w:val="center"/>
              <w:rPr>
                <w:rFonts w:ascii="Arial" w:hAnsi="Arial" w:cs="Arial"/>
                <w:b/>
                <w:sz w:val="20"/>
                <w:szCs w:val="20"/>
              </w:rPr>
            </w:pPr>
            <w:r w:rsidRPr="00AA6261">
              <w:rPr>
                <w:rFonts w:ascii="Arial" w:hAnsi="Arial" w:cs="Arial"/>
                <w:b/>
                <w:sz w:val="20"/>
                <w:szCs w:val="20"/>
              </w:rPr>
              <w:t>Item</w:t>
            </w:r>
          </w:p>
        </w:tc>
        <w:tc>
          <w:tcPr>
            <w:tcW w:w="4111" w:type="dxa"/>
            <w:vAlign w:val="center"/>
          </w:tcPr>
          <w:p w14:paraId="424AF321" w14:textId="77777777" w:rsidR="001D12A0" w:rsidRPr="00AA6261" w:rsidRDefault="001D12A0" w:rsidP="001D12A0">
            <w:pPr>
              <w:pStyle w:val="TableParagraph"/>
              <w:ind w:right="35"/>
              <w:jc w:val="center"/>
              <w:rPr>
                <w:rFonts w:ascii="Arial" w:hAnsi="Arial" w:cs="Arial"/>
                <w:b/>
                <w:sz w:val="20"/>
                <w:szCs w:val="20"/>
              </w:rPr>
            </w:pPr>
            <w:r w:rsidRPr="00AA6261">
              <w:rPr>
                <w:rFonts w:ascii="Arial" w:hAnsi="Arial" w:cs="Arial"/>
                <w:b/>
                <w:sz w:val="20"/>
                <w:szCs w:val="20"/>
              </w:rPr>
              <w:t>Especificação</w:t>
            </w:r>
          </w:p>
        </w:tc>
        <w:tc>
          <w:tcPr>
            <w:tcW w:w="991" w:type="dxa"/>
            <w:vAlign w:val="center"/>
          </w:tcPr>
          <w:p w14:paraId="505E07E3" w14:textId="77777777" w:rsidR="001D12A0" w:rsidRPr="00AA6261" w:rsidRDefault="001D12A0" w:rsidP="001D12A0">
            <w:pPr>
              <w:pStyle w:val="TableParagraph"/>
              <w:jc w:val="center"/>
              <w:rPr>
                <w:rFonts w:ascii="Arial" w:hAnsi="Arial" w:cs="Arial"/>
                <w:b/>
                <w:sz w:val="20"/>
                <w:szCs w:val="20"/>
              </w:rPr>
            </w:pPr>
            <w:r w:rsidRPr="00AA6261">
              <w:rPr>
                <w:rFonts w:ascii="Arial" w:hAnsi="Arial" w:cs="Arial"/>
                <w:b/>
                <w:sz w:val="20"/>
                <w:szCs w:val="20"/>
              </w:rPr>
              <w:t>CATSER</w:t>
            </w:r>
          </w:p>
        </w:tc>
        <w:tc>
          <w:tcPr>
            <w:tcW w:w="850" w:type="dxa"/>
            <w:vAlign w:val="center"/>
          </w:tcPr>
          <w:p w14:paraId="42617392" w14:textId="77777777" w:rsidR="001D12A0" w:rsidRPr="00AA6261" w:rsidRDefault="001D12A0" w:rsidP="001D12A0">
            <w:pPr>
              <w:pStyle w:val="TableParagraph"/>
              <w:spacing w:line="276" w:lineRule="auto"/>
              <w:ind w:left="130" w:right="142"/>
              <w:jc w:val="center"/>
              <w:rPr>
                <w:rFonts w:ascii="Arial" w:hAnsi="Arial" w:cs="Arial"/>
                <w:b/>
                <w:sz w:val="20"/>
                <w:szCs w:val="20"/>
              </w:rPr>
            </w:pPr>
            <w:r w:rsidRPr="00AA6261">
              <w:rPr>
                <w:rFonts w:ascii="Arial" w:hAnsi="Arial" w:cs="Arial"/>
                <w:b/>
                <w:sz w:val="20"/>
                <w:szCs w:val="20"/>
              </w:rPr>
              <w:t>Unid.</w:t>
            </w:r>
          </w:p>
        </w:tc>
        <w:tc>
          <w:tcPr>
            <w:tcW w:w="992" w:type="dxa"/>
            <w:vAlign w:val="center"/>
          </w:tcPr>
          <w:p w14:paraId="2F9B754B" w14:textId="77777777" w:rsidR="001D12A0" w:rsidRPr="00AA6261" w:rsidRDefault="001D12A0" w:rsidP="001D12A0">
            <w:pPr>
              <w:pStyle w:val="TableParagraph"/>
              <w:ind w:left="25"/>
              <w:jc w:val="center"/>
              <w:rPr>
                <w:rFonts w:ascii="Arial" w:hAnsi="Arial" w:cs="Arial"/>
                <w:b/>
                <w:sz w:val="20"/>
                <w:szCs w:val="20"/>
              </w:rPr>
            </w:pPr>
            <w:r w:rsidRPr="00AA6261">
              <w:rPr>
                <w:rFonts w:ascii="Arial" w:hAnsi="Arial" w:cs="Arial"/>
                <w:b/>
                <w:sz w:val="20"/>
                <w:szCs w:val="20"/>
              </w:rPr>
              <w:t>Quant.</w:t>
            </w:r>
          </w:p>
        </w:tc>
        <w:tc>
          <w:tcPr>
            <w:tcW w:w="1276" w:type="dxa"/>
            <w:vAlign w:val="center"/>
          </w:tcPr>
          <w:p w14:paraId="79EF7C22" w14:textId="77777777" w:rsidR="001D12A0" w:rsidRPr="00AA6261" w:rsidRDefault="001D12A0" w:rsidP="001D12A0">
            <w:pPr>
              <w:pStyle w:val="TableParagraph"/>
              <w:ind w:right="35"/>
              <w:jc w:val="center"/>
              <w:rPr>
                <w:rFonts w:ascii="Arial" w:hAnsi="Arial" w:cs="Arial"/>
                <w:b/>
                <w:sz w:val="20"/>
                <w:szCs w:val="20"/>
              </w:rPr>
            </w:pPr>
            <w:r w:rsidRPr="00AA6261">
              <w:rPr>
                <w:rFonts w:ascii="Arial" w:hAnsi="Arial" w:cs="Arial"/>
                <w:b/>
                <w:sz w:val="20"/>
                <w:szCs w:val="20"/>
              </w:rPr>
              <w:t>Vl. Unitário</w:t>
            </w:r>
          </w:p>
        </w:tc>
        <w:tc>
          <w:tcPr>
            <w:tcW w:w="1278" w:type="dxa"/>
            <w:vAlign w:val="center"/>
          </w:tcPr>
          <w:p w14:paraId="737A25E6" w14:textId="77777777" w:rsidR="001D12A0" w:rsidRPr="00AA6261" w:rsidRDefault="001D12A0" w:rsidP="001D12A0">
            <w:pPr>
              <w:pStyle w:val="TableParagraph"/>
              <w:ind w:right="35"/>
              <w:jc w:val="center"/>
              <w:rPr>
                <w:rFonts w:ascii="Arial" w:hAnsi="Arial" w:cs="Arial"/>
                <w:b/>
                <w:sz w:val="20"/>
                <w:szCs w:val="20"/>
              </w:rPr>
            </w:pPr>
            <w:r w:rsidRPr="00AA6261">
              <w:rPr>
                <w:rFonts w:ascii="Arial" w:hAnsi="Arial" w:cs="Arial"/>
                <w:b/>
                <w:sz w:val="20"/>
                <w:szCs w:val="20"/>
              </w:rPr>
              <w:t>Vl. Total</w:t>
            </w:r>
          </w:p>
        </w:tc>
      </w:tr>
      <w:tr w:rsidR="001D12A0" w:rsidRPr="00BD3C8B" w14:paraId="2D9301C5" w14:textId="77777777" w:rsidTr="00BC49CA">
        <w:trPr>
          <w:trHeight w:val="411"/>
        </w:trPr>
        <w:tc>
          <w:tcPr>
            <w:tcW w:w="567" w:type="dxa"/>
            <w:vAlign w:val="center"/>
          </w:tcPr>
          <w:p w14:paraId="7AA06857" w14:textId="77777777" w:rsidR="001D12A0" w:rsidRPr="0018315F" w:rsidRDefault="001D12A0" w:rsidP="001D12A0">
            <w:pPr>
              <w:pStyle w:val="SemEspaamento"/>
              <w:ind w:left="25"/>
              <w:jc w:val="center"/>
              <w:rPr>
                <w:rFonts w:ascii="Arial" w:hAnsi="Arial" w:cs="Arial"/>
                <w:sz w:val="18"/>
                <w:szCs w:val="18"/>
                <w:lang w:val="pt-BR"/>
              </w:rPr>
            </w:pPr>
            <w:r w:rsidRPr="0018315F">
              <w:rPr>
                <w:rFonts w:ascii="Arial" w:hAnsi="Arial" w:cs="Arial"/>
                <w:sz w:val="18"/>
                <w:szCs w:val="18"/>
                <w:lang w:val="pt-BR"/>
              </w:rPr>
              <w:t>01</w:t>
            </w:r>
          </w:p>
        </w:tc>
        <w:tc>
          <w:tcPr>
            <w:tcW w:w="4111" w:type="dxa"/>
            <w:vAlign w:val="center"/>
          </w:tcPr>
          <w:p w14:paraId="76CFCFC8" w14:textId="77777777" w:rsidR="00D85E0E" w:rsidRPr="0018315F" w:rsidRDefault="00D85E0E" w:rsidP="00C50062">
            <w:pPr>
              <w:pStyle w:val="SemEspaamento"/>
              <w:ind w:left="136" w:right="132"/>
              <w:jc w:val="center"/>
              <w:rPr>
                <w:rFonts w:ascii="Arial" w:hAnsi="Arial" w:cs="Arial"/>
                <w:sz w:val="18"/>
                <w:szCs w:val="18"/>
                <w:lang w:val="pt-BR"/>
              </w:rPr>
            </w:pPr>
            <w:r w:rsidRPr="0018315F">
              <w:rPr>
                <w:rFonts w:ascii="Arial" w:hAnsi="Arial" w:cs="Arial"/>
                <w:sz w:val="18"/>
                <w:szCs w:val="18"/>
                <w:lang w:val="pt-BR"/>
              </w:rPr>
              <w:t>BANHEIRO QUÍMICOPOLIETILENO</w:t>
            </w:r>
          </w:p>
          <w:p w14:paraId="1D63275E" w14:textId="77777777" w:rsidR="001D12A0" w:rsidRPr="0018315F" w:rsidRDefault="00D85E0E" w:rsidP="00C50062">
            <w:pPr>
              <w:pStyle w:val="SemEspaamento"/>
              <w:ind w:left="136" w:right="132"/>
              <w:jc w:val="both"/>
              <w:rPr>
                <w:rFonts w:ascii="Arial" w:hAnsi="Arial" w:cs="Arial"/>
                <w:sz w:val="18"/>
                <w:szCs w:val="18"/>
                <w:lang w:val="pt-BR"/>
              </w:rPr>
            </w:pPr>
            <w:r w:rsidRPr="0018315F">
              <w:rPr>
                <w:rFonts w:ascii="Arial" w:hAnsi="Arial" w:cs="Arial"/>
                <w:sz w:val="18"/>
                <w:szCs w:val="18"/>
                <w:lang w:val="pt-BR"/>
              </w:rPr>
              <w:t>DESCRIÇÃO: Locação de banheiros químicos individuais, portáteis, com manutenção diária e desmontagem, em polietileno ou material similar, com teto translúcido, dimensões mínimas de 1,10m de frente × 1,10m de fundo × 2,10 de altura, composto de caixa de dejeto, porta papel higiênico, fechamento com identificação de ocupado/livre, para atendimento do público em geral</w:t>
            </w:r>
            <w:r w:rsidR="001D12A0" w:rsidRPr="0018315F">
              <w:rPr>
                <w:rFonts w:ascii="Arial" w:hAnsi="Arial" w:cs="Arial"/>
                <w:color w:val="000000"/>
                <w:sz w:val="18"/>
                <w:szCs w:val="18"/>
                <w:lang w:val="pt-BR"/>
              </w:rPr>
              <w:t>.</w:t>
            </w:r>
          </w:p>
        </w:tc>
        <w:tc>
          <w:tcPr>
            <w:tcW w:w="991" w:type="dxa"/>
            <w:vAlign w:val="center"/>
          </w:tcPr>
          <w:p w14:paraId="7FE9F06D" w14:textId="77777777" w:rsidR="001D12A0" w:rsidRPr="0018315F" w:rsidRDefault="003F1647" w:rsidP="001D12A0">
            <w:pPr>
              <w:pStyle w:val="SemEspaamento"/>
              <w:jc w:val="center"/>
              <w:rPr>
                <w:rFonts w:ascii="Arial" w:hAnsi="Arial" w:cs="Arial"/>
                <w:bCs/>
                <w:sz w:val="18"/>
                <w:szCs w:val="18"/>
                <w:lang w:val="pt-BR"/>
              </w:rPr>
            </w:pPr>
            <w:r w:rsidRPr="0018315F">
              <w:rPr>
                <w:rFonts w:ascii="Arial" w:hAnsi="Arial" w:cs="Arial"/>
                <w:bCs/>
                <w:sz w:val="18"/>
                <w:szCs w:val="18"/>
                <w:lang w:val="pt-BR"/>
              </w:rPr>
              <w:t>17612</w:t>
            </w:r>
          </w:p>
        </w:tc>
        <w:tc>
          <w:tcPr>
            <w:tcW w:w="850" w:type="dxa"/>
            <w:vAlign w:val="center"/>
          </w:tcPr>
          <w:p w14:paraId="4CB9770A" w14:textId="77777777" w:rsidR="001D12A0" w:rsidRPr="0018315F" w:rsidRDefault="00D85E0E" w:rsidP="001D12A0">
            <w:pPr>
              <w:pStyle w:val="SemEspaamento"/>
              <w:ind w:left="142" w:right="141"/>
              <w:jc w:val="center"/>
              <w:rPr>
                <w:rFonts w:ascii="Arial" w:hAnsi="Arial" w:cs="Arial"/>
                <w:bCs/>
                <w:sz w:val="18"/>
                <w:szCs w:val="18"/>
                <w:lang w:val="pt-BR"/>
              </w:rPr>
            </w:pPr>
            <w:r w:rsidRPr="0018315F">
              <w:rPr>
                <w:rFonts w:ascii="Arial" w:hAnsi="Arial" w:cs="Arial"/>
                <w:bCs/>
                <w:sz w:val="18"/>
                <w:szCs w:val="18"/>
                <w:lang w:val="pt-BR"/>
              </w:rPr>
              <w:t>UNID</w:t>
            </w:r>
          </w:p>
        </w:tc>
        <w:tc>
          <w:tcPr>
            <w:tcW w:w="992" w:type="dxa"/>
            <w:vAlign w:val="center"/>
          </w:tcPr>
          <w:p w14:paraId="021894C7" w14:textId="681E01E5" w:rsidR="009C07D6" w:rsidRPr="0018315F" w:rsidRDefault="00BD3C8B" w:rsidP="009C07D6">
            <w:pPr>
              <w:pStyle w:val="SemEspaamento"/>
              <w:spacing w:line="360" w:lineRule="auto"/>
              <w:ind w:left="25"/>
              <w:jc w:val="center"/>
              <w:rPr>
                <w:rFonts w:ascii="Arial" w:hAnsi="Arial" w:cs="Arial"/>
                <w:color w:val="000000"/>
                <w:sz w:val="18"/>
                <w:szCs w:val="18"/>
              </w:rPr>
            </w:pPr>
            <w:r w:rsidRPr="0018315F">
              <w:rPr>
                <w:rFonts w:ascii="Arial" w:hAnsi="Arial" w:cs="Arial"/>
                <w:color w:val="000000"/>
                <w:sz w:val="18"/>
                <w:szCs w:val="18"/>
              </w:rPr>
              <w:t>162</w:t>
            </w:r>
          </w:p>
        </w:tc>
        <w:tc>
          <w:tcPr>
            <w:tcW w:w="1276" w:type="dxa"/>
            <w:vAlign w:val="center"/>
          </w:tcPr>
          <w:p w14:paraId="0410371E" w14:textId="50EA914D" w:rsidR="001D12A0" w:rsidRPr="0018315F" w:rsidRDefault="00B20CB0" w:rsidP="001D12A0">
            <w:pPr>
              <w:pStyle w:val="SemEspaamento"/>
              <w:spacing w:line="360" w:lineRule="auto"/>
              <w:jc w:val="center"/>
              <w:rPr>
                <w:rFonts w:ascii="Arial" w:hAnsi="Arial" w:cs="Arial"/>
                <w:sz w:val="18"/>
                <w:szCs w:val="18"/>
                <w:lang w:val="pt-BR"/>
              </w:rPr>
            </w:pPr>
            <w:r>
              <w:rPr>
                <w:rFonts w:ascii="Arial" w:hAnsi="Arial" w:cs="Arial"/>
                <w:sz w:val="18"/>
                <w:szCs w:val="18"/>
                <w:lang w:val="pt-BR"/>
              </w:rPr>
              <w:t>R$ 329,83</w:t>
            </w:r>
          </w:p>
        </w:tc>
        <w:tc>
          <w:tcPr>
            <w:tcW w:w="1278" w:type="dxa"/>
            <w:vAlign w:val="center"/>
          </w:tcPr>
          <w:p w14:paraId="7D1F1C70" w14:textId="0728B155" w:rsidR="001D12A0" w:rsidRPr="0018315F" w:rsidRDefault="00B20CB0" w:rsidP="00BB31D1">
            <w:pPr>
              <w:pStyle w:val="SemEspaamento"/>
              <w:spacing w:line="360" w:lineRule="auto"/>
              <w:jc w:val="center"/>
              <w:rPr>
                <w:rFonts w:ascii="Arial" w:hAnsi="Arial" w:cs="Arial"/>
                <w:sz w:val="18"/>
                <w:szCs w:val="18"/>
              </w:rPr>
            </w:pPr>
            <w:r>
              <w:rPr>
                <w:rFonts w:ascii="Arial" w:hAnsi="Arial" w:cs="Arial"/>
                <w:sz w:val="18"/>
                <w:szCs w:val="18"/>
              </w:rPr>
              <w:t>R$ 39.579,60</w:t>
            </w:r>
          </w:p>
        </w:tc>
      </w:tr>
      <w:tr w:rsidR="00195BEF" w:rsidRPr="00BD3C8B" w14:paraId="6DA8C04C" w14:textId="77777777" w:rsidTr="00BC49CA">
        <w:trPr>
          <w:trHeight w:val="411"/>
        </w:trPr>
        <w:tc>
          <w:tcPr>
            <w:tcW w:w="567" w:type="dxa"/>
            <w:vAlign w:val="center"/>
          </w:tcPr>
          <w:p w14:paraId="7BB7AE51" w14:textId="77777777" w:rsidR="00195BEF" w:rsidRPr="0018315F" w:rsidRDefault="00195BEF" w:rsidP="00195BEF">
            <w:pPr>
              <w:pStyle w:val="SemEspaamento"/>
              <w:ind w:left="25"/>
              <w:jc w:val="center"/>
              <w:rPr>
                <w:rFonts w:ascii="Arial" w:hAnsi="Arial" w:cs="Arial"/>
                <w:sz w:val="18"/>
                <w:szCs w:val="18"/>
                <w:lang w:val="pt-BR"/>
              </w:rPr>
            </w:pPr>
            <w:r w:rsidRPr="0018315F">
              <w:rPr>
                <w:rFonts w:ascii="Arial" w:hAnsi="Arial" w:cs="Arial"/>
                <w:sz w:val="18"/>
                <w:szCs w:val="18"/>
                <w:lang w:val="pt-BR"/>
              </w:rPr>
              <w:t>02</w:t>
            </w:r>
          </w:p>
        </w:tc>
        <w:tc>
          <w:tcPr>
            <w:tcW w:w="4111" w:type="dxa"/>
            <w:vAlign w:val="center"/>
          </w:tcPr>
          <w:p w14:paraId="50A74BC4" w14:textId="7EF0EC56" w:rsidR="00D85E0E" w:rsidRPr="0018315F" w:rsidRDefault="00D85E0E" w:rsidP="00C50062">
            <w:pPr>
              <w:pStyle w:val="TableParagraph"/>
              <w:ind w:left="136" w:right="132"/>
              <w:jc w:val="center"/>
              <w:rPr>
                <w:rFonts w:ascii="Arial" w:hAnsi="Arial" w:cs="Arial"/>
                <w:sz w:val="18"/>
                <w:szCs w:val="18"/>
              </w:rPr>
            </w:pPr>
            <w:r w:rsidRPr="0018315F">
              <w:rPr>
                <w:rFonts w:ascii="Arial" w:hAnsi="Arial" w:cs="Arial"/>
                <w:sz w:val="18"/>
                <w:szCs w:val="18"/>
              </w:rPr>
              <w:t>BANHEIRO QUÍMICO</w:t>
            </w:r>
            <w:r w:rsidR="00DE78D2">
              <w:rPr>
                <w:rFonts w:ascii="Arial" w:hAnsi="Arial" w:cs="Arial"/>
                <w:sz w:val="18"/>
                <w:szCs w:val="18"/>
              </w:rPr>
              <w:t xml:space="preserve"> </w:t>
            </w:r>
            <w:r w:rsidRPr="0018315F">
              <w:rPr>
                <w:rFonts w:ascii="Arial" w:hAnsi="Arial" w:cs="Arial"/>
                <w:sz w:val="18"/>
                <w:szCs w:val="18"/>
              </w:rPr>
              <w:t>POLIETILENO PORTADOR</w:t>
            </w:r>
            <w:r w:rsidR="00DE78D2">
              <w:rPr>
                <w:rFonts w:ascii="Arial" w:hAnsi="Arial" w:cs="Arial"/>
                <w:sz w:val="18"/>
                <w:szCs w:val="18"/>
              </w:rPr>
              <w:t xml:space="preserve"> </w:t>
            </w:r>
            <w:r w:rsidRPr="0018315F">
              <w:rPr>
                <w:rFonts w:ascii="Arial" w:hAnsi="Arial" w:cs="Arial"/>
                <w:sz w:val="18"/>
                <w:szCs w:val="18"/>
              </w:rPr>
              <w:t>NECESSIDADES</w:t>
            </w:r>
            <w:r w:rsidR="00DE78D2">
              <w:rPr>
                <w:rFonts w:ascii="Arial" w:hAnsi="Arial" w:cs="Arial"/>
                <w:sz w:val="18"/>
                <w:szCs w:val="18"/>
              </w:rPr>
              <w:t xml:space="preserve"> </w:t>
            </w:r>
            <w:r w:rsidRPr="0018315F">
              <w:rPr>
                <w:rFonts w:ascii="Arial" w:hAnsi="Arial" w:cs="Arial"/>
                <w:sz w:val="18"/>
                <w:szCs w:val="18"/>
              </w:rPr>
              <w:t>ESPECIAIS</w:t>
            </w:r>
          </w:p>
          <w:p w14:paraId="3D127F3C" w14:textId="77777777" w:rsidR="00195BEF" w:rsidRPr="0018315F" w:rsidRDefault="00D85E0E" w:rsidP="00C50062">
            <w:pPr>
              <w:pStyle w:val="SemEspaamento"/>
              <w:ind w:left="136" w:right="132"/>
              <w:jc w:val="both"/>
              <w:rPr>
                <w:rFonts w:ascii="Arial" w:hAnsi="Arial" w:cs="Arial"/>
                <w:sz w:val="18"/>
                <w:szCs w:val="18"/>
                <w:lang w:val="pt-BR"/>
              </w:rPr>
            </w:pPr>
            <w:r w:rsidRPr="0018315F">
              <w:rPr>
                <w:rFonts w:ascii="Arial" w:hAnsi="Arial" w:cs="Arial"/>
                <w:sz w:val="18"/>
                <w:szCs w:val="18"/>
                <w:lang w:val="pt-BR"/>
              </w:rPr>
              <w:t>DESCRIÇÃO: Locação de banheiros químicos com dimensões padrões, que permitam a movimentação da cadeira de rodas do usuário no interior do banheiro, composto de todos os equipamentos e acessórios de seguranças que atendam às exigências previstas em normas técnicas aprovadas pelos Órgãos oficiais competentes, para uso do público com necessidades especiais</w:t>
            </w:r>
          </w:p>
        </w:tc>
        <w:tc>
          <w:tcPr>
            <w:tcW w:w="991" w:type="dxa"/>
            <w:vAlign w:val="center"/>
          </w:tcPr>
          <w:p w14:paraId="09A80342" w14:textId="77777777" w:rsidR="00195BEF" w:rsidRPr="0018315F" w:rsidRDefault="003F1647" w:rsidP="00195BEF">
            <w:pPr>
              <w:pStyle w:val="SemEspaamento"/>
              <w:jc w:val="center"/>
              <w:rPr>
                <w:rFonts w:ascii="Arial" w:hAnsi="Arial" w:cs="Arial"/>
                <w:bCs/>
                <w:sz w:val="18"/>
                <w:szCs w:val="18"/>
              </w:rPr>
            </w:pPr>
            <w:r w:rsidRPr="0018315F">
              <w:rPr>
                <w:rFonts w:ascii="Arial" w:hAnsi="Arial" w:cs="Arial"/>
                <w:bCs/>
                <w:sz w:val="18"/>
                <w:szCs w:val="18"/>
              </w:rPr>
              <w:t>17612</w:t>
            </w:r>
          </w:p>
        </w:tc>
        <w:tc>
          <w:tcPr>
            <w:tcW w:w="850" w:type="dxa"/>
            <w:vAlign w:val="center"/>
          </w:tcPr>
          <w:p w14:paraId="0D91A205" w14:textId="77777777" w:rsidR="00195BEF" w:rsidRPr="0018315F" w:rsidRDefault="00D85E0E" w:rsidP="00195BEF">
            <w:pPr>
              <w:pStyle w:val="SemEspaamento"/>
              <w:ind w:left="142" w:right="141"/>
              <w:jc w:val="center"/>
              <w:rPr>
                <w:rFonts w:ascii="Arial" w:hAnsi="Arial" w:cs="Arial"/>
                <w:bCs/>
                <w:sz w:val="18"/>
                <w:szCs w:val="18"/>
                <w:lang w:val="pt-BR"/>
              </w:rPr>
            </w:pPr>
            <w:r w:rsidRPr="0018315F">
              <w:rPr>
                <w:rFonts w:ascii="Arial" w:hAnsi="Arial" w:cs="Arial"/>
                <w:bCs/>
                <w:sz w:val="18"/>
                <w:szCs w:val="18"/>
              </w:rPr>
              <w:t>UNID</w:t>
            </w:r>
          </w:p>
        </w:tc>
        <w:tc>
          <w:tcPr>
            <w:tcW w:w="992" w:type="dxa"/>
            <w:vAlign w:val="center"/>
          </w:tcPr>
          <w:p w14:paraId="27013F48" w14:textId="77777777" w:rsidR="009C07D6" w:rsidRPr="0018315F" w:rsidRDefault="00D85E0E" w:rsidP="009C07D6">
            <w:pPr>
              <w:pStyle w:val="SemEspaamento"/>
              <w:spacing w:line="360" w:lineRule="auto"/>
              <w:ind w:left="25"/>
              <w:jc w:val="center"/>
              <w:rPr>
                <w:rFonts w:ascii="Arial" w:hAnsi="Arial" w:cs="Arial"/>
                <w:color w:val="000000"/>
                <w:sz w:val="18"/>
                <w:szCs w:val="18"/>
              </w:rPr>
            </w:pPr>
            <w:r w:rsidRPr="0018315F">
              <w:rPr>
                <w:rFonts w:ascii="Arial" w:hAnsi="Arial" w:cs="Arial"/>
                <w:color w:val="000000"/>
                <w:sz w:val="18"/>
                <w:szCs w:val="18"/>
              </w:rPr>
              <w:t>30</w:t>
            </w:r>
          </w:p>
        </w:tc>
        <w:tc>
          <w:tcPr>
            <w:tcW w:w="1276" w:type="dxa"/>
            <w:vAlign w:val="center"/>
          </w:tcPr>
          <w:p w14:paraId="75E58019" w14:textId="455613C7" w:rsidR="00195BEF" w:rsidRPr="0018315F" w:rsidRDefault="00B20CB0" w:rsidP="00195BEF">
            <w:pPr>
              <w:pStyle w:val="SemEspaamento"/>
              <w:spacing w:line="360" w:lineRule="auto"/>
              <w:jc w:val="center"/>
              <w:rPr>
                <w:rFonts w:ascii="Arial" w:hAnsi="Arial" w:cs="Arial"/>
                <w:sz w:val="18"/>
                <w:szCs w:val="18"/>
                <w:lang w:val="pt-BR"/>
              </w:rPr>
            </w:pPr>
            <w:r>
              <w:rPr>
                <w:rFonts w:ascii="Arial" w:hAnsi="Arial" w:cs="Arial"/>
                <w:sz w:val="18"/>
                <w:szCs w:val="18"/>
                <w:lang w:val="pt-BR"/>
              </w:rPr>
              <w:t>R$ 408,37</w:t>
            </w:r>
          </w:p>
        </w:tc>
        <w:tc>
          <w:tcPr>
            <w:tcW w:w="1278" w:type="dxa"/>
            <w:vAlign w:val="center"/>
          </w:tcPr>
          <w:p w14:paraId="00704236" w14:textId="16D0BAE6" w:rsidR="00195BEF" w:rsidRPr="0018315F" w:rsidRDefault="00B20CB0" w:rsidP="00BB31D1">
            <w:pPr>
              <w:pStyle w:val="SemEspaamento"/>
              <w:spacing w:line="360" w:lineRule="auto"/>
              <w:jc w:val="center"/>
              <w:rPr>
                <w:rFonts w:ascii="Arial" w:hAnsi="Arial" w:cs="Arial"/>
                <w:sz w:val="18"/>
                <w:szCs w:val="18"/>
              </w:rPr>
            </w:pPr>
            <w:r>
              <w:rPr>
                <w:rFonts w:ascii="Arial" w:hAnsi="Arial" w:cs="Arial"/>
                <w:sz w:val="18"/>
                <w:szCs w:val="18"/>
              </w:rPr>
              <w:t>R$ 12.251,10</w:t>
            </w:r>
          </w:p>
        </w:tc>
      </w:tr>
    </w:tbl>
    <w:p w14:paraId="2B929AC9" w14:textId="77777777" w:rsidR="00DF66BE" w:rsidRPr="00BD3C8B" w:rsidRDefault="00DF66BE" w:rsidP="00984FA6">
      <w:pPr>
        <w:pStyle w:val="PargrafodaLista"/>
        <w:tabs>
          <w:tab w:val="left" w:pos="-567"/>
        </w:tabs>
        <w:spacing w:after="0" w:line="360" w:lineRule="auto"/>
        <w:ind w:left="-567" w:right="-568"/>
        <w:jc w:val="both"/>
        <w:rPr>
          <w:rFonts w:ascii="Arial" w:hAnsi="Arial" w:cs="Arial"/>
        </w:rPr>
      </w:pPr>
    </w:p>
    <w:p w14:paraId="3248DB33" w14:textId="32E75597" w:rsidR="00984FA6" w:rsidRPr="002B1144" w:rsidRDefault="00984FA6" w:rsidP="002B1144">
      <w:pPr>
        <w:pStyle w:val="PargrafodaLista"/>
        <w:numPr>
          <w:ilvl w:val="1"/>
          <w:numId w:val="2"/>
        </w:numPr>
        <w:tabs>
          <w:tab w:val="left" w:pos="-567"/>
        </w:tabs>
        <w:spacing w:before="240" w:after="0" w:line="360" w:lineRule="auto"/>
        <w:ind w:left="-567" w:right="-568" w:firstLine="0"/>
        <w:jc w:val="both"/>
        <w:rPr>
          <w:rFonts w:ascii="Arial" w:hAnsi="Arial" w:cs="Arial"/>
          <w:bCs/>
          <w:sz w:val="20"/>
          <w:szCs w:val="20"/>
        </w:rPr>
      </w:pPr>
      <w:r w:rsidRPr="002B1144">
        <w:rPr>
          <w:rFonts w:ascii="Arial" w:hAnsi="Arial" w:cs="Arial"/>
          <w:bCs/>
          <w:sz w:val="20"/>
          <w:szCs w:val="20"/>
        </w:rPr>
        <w:t>O prazo de vigência da contratação é de 01 (um) ano contados da realização da Dispensa de Licitação, na forma do artigo 105 da Lei n° 14.133, de 2021.</w:t>
      </w:r>
    </w:p>
    <w:p w14:paraId="300E06A0" w14:textId="6FCB4E5B" w:rsidR="00984FA6" w:rsidRPr="002B1144" w:rsidRDefault="00984FA6" w:rsidP="002B1144">
      <w:pPr>
        <w:pStyle w:val="PargrafodaLista"/>
        <w:numPr>
          <w:ilvl w:val="1"/>
          <w:numId w:val="2"/>
        </w:numPr>
        <w:tabs>
          <w:tab w:val="left" w:pos="-567"/>
        </w:tabs>
        <w:spacing w:before="240" w:after="0" w:line="360" w:lineRule="auto"/>
        <w:ind w:left="-567" w:right="-568" w:firstLine="0"/>
        <w:jc w:val="both"/>
        <w:rPr>
          <w:rFonts w:ascii="Arial" w:hAnsi="Arial" w:cs="Arial"/>
          <w:bCs/>
          <w:sz w:val="20"/>
          <w:szCs w:val="20"/>
        </w:rPr>
      </w:pPr>
      <w:r w:rsidRPr="002B1144">
        <w:rPr>
          <w:rFonts w:ascii="Arial" w:hAnsi="Arial" w:cs="Arial"/>
          <w:bCs/>
          <w:sz w:val="20"/>
          <w:szCs w:val="20"/>
        </w:rPr>
        <w:t>O contrato oferece maior detalhamento das regras que serão aplicadas em relação à vigência da contratação.</w:t>
      </w:r>
    </w:p>
    <w:p w14:paraId="2520EC76" w14:textId="77777777" w:rsidR="00162CE1" w:rsidRPr="002B1144" w:rsidRDefault="00162CE1" w:rsidP="008F5A37">
      <w:pPr>
        <w:tabs>
          <w:tab w:val="left" w:pos="-567"/>
        </w:tabs>
        <w:spacing w:line="360" w:lineRule="auto"/>
        <w:ind w:right="-568"/>
        <w:rPr>
          <w:rFonts w:ascii="Arial" w:hAnsi="Arial" w:cs="Arial"/>
          <w:sz w:val="20"/>
          <w:szCs w:val="20"/>
        </w:rPr>
      </w:pPr>
    </w:p>
    <w:p w14:paraId="7B1C3784" w14:textId="77777777" w:rsidR="00AB6FB4" w:rsidRPr="002B1144" w:rsidRDefault="00AB6FB4" w:rsidP="00162CE1">
      <w:pPr>
        <w:pStyle w:val="PargrafodaLista"/>
        <w:numPr>
          <w:ilvl w:val="0"/>
          <w:numId w:val="2"/>
        </w:numPr>
        <w:tabs>
          <w:tab w:val="left" w:pos="-567"/>
          <w:tab w:val="left" w:pos="284"/>
        </w:tabs>
        <w:spacing w:after="0" w:line="360" w:lineRule="auto"/>
        <w:ind w:left="-567" w:right="-568" w:firstLine="0"/>
        <w:jc w:val="both"/>
        <w:rPr>
          <w:rFonts w:ascii="Arial" w:hAnsi="Arial" w:cs="Arial"/>
          <w:b/>
          <w:sz w:val="20"/>
          <w:szCs w:val="20"/>
        </w:rPr>
      </w:pPr>
      <w:r w:rsidRPr="002B1144">
        <w:rPr>
          <w:rFonts w:ascii="Arial" w:hAnsi="Arial" w:cs="Arial"/>
          <w:b/>
          <w:sz w:val="20"/>
          <w:szCs w:val="20"/>
        </w:rPr>
        <w:t>FUNDAMENTAÇÃO E DESCRIÇÃO DA NECESSIDADE D</w:t>
      </w:r>
      <w:r w:rsidR="00A92B62" w:rsidRPr="002B1144">
        <w:rPr>
          <w:rFonts w:ascii="Arial" w:hAnsi="Arial" w:cs="Arial"/>
          <w:b/>
          <w:sz w:val="20"/>
          <w:szCs w:val="20"/>
        </w:rPr>
        <w:t xml:space="preserve">A </w:t>
      </w:r>
      <w:r w:rsidRPr="002B1144">
        <w:rPr>
          <w:rFonts w:ascii="Arial" w:hAnsi="Arial" w:cs="Arial"/>
          <w:b/>
          <w:sz w:val="20"/>
          <w:szCs w:val="20"/>
        </w:rPr>
        <w:t>CONTRATAÇÃO</w:t>
      </w:r>
    </w:p>
    <w:p w14:paraId="048ABC31" w14:textId="77777777" w:rsidR="00AB6FB4" w:rsidRPr="002B1144" w:rsidRDefault="00AB6FB4" w:rsidP="00162CE1">
      <w:pPr>
        <w:pStyle w:val="PargrafodaLista"/>
        <w:numPr>
          <w:ilvl w:val="1"/>
          <w:numId w:val="2"/>
        </w:numPr>
        <w:tabs>
          <w:tab w:val="left" w:pos="-567"/>
        </w:tabs>
        <w:spacing w:after="0" w:line="360" w:lineRule="auto"/>
        <w:ind w:left="-567" w:right="-568" w:firstLine="0"/>
        <w:jc w:val="both"/>
        <w:rPr>
          <w:rFonts w:ascii="Arial" w:hAnsi="Arial" w:cs="Arial"/>
          <w:sz w:val="20"/>
          <w:szCs w:val="20"/>
        </w:rPr>
      </w:pPr>
      <w:r w:rsidRPr="002B1144">
        <w:rPr>
          <w:rFonts w:ascii="Arial" w:hAnsi="Arial" w:cs="Arial"/>
          <w:bCs/>
          <w:color w:val="000000" w:themeColor="text1"/>
          <w:sz w:val="20"/>
          <w:szCs w:val="20"/>
        </w:rPr>
        <w:t>A Fundamentação da Contratação e de seus quantitativos encontra-se pormenorizada em tópicos específicos do Estudo Técnico Preliminar, apêndice deste Termo de Referência.</w:t>
      </w:r>
    </w:p>
    <w:p w14:paraId="59625361" w14:textId="77777777" w:rsidR="00990EAD" w:rsidRPr="002B1144" w:rsidRDefault="00990EAD" w:rsidP="00162CE1">
      <w:pPr>
        <w:pStyle w:val="PargrafodaLista"/>
        <w:numPr>
          <w:ilvl w:val="1"/>
          <w:numId w:val="2"/>
        </w:numPr>
        <w:tabs>
          <w:tab w:val="left" w:pos="-567"/>
        </w:tabs>
        <w:spacing w:after="0" w:line="360" w:lineRule="auto"/>
        <w:ind w:left="-567" w:right="-568" w:firstLine="0"/>
        <w:jc w:val="both"/>
        <w:rPr>
          <w:rFonts w:ascii="Arial" w:hAnsi="Arial" w:cs="Arial"/>
          <w:sz w:val="20"/>
          <w:szCs w:val="20"/>
        </w:rPr>
      </w:pPr>
      <w:r w:rsidRPr="002B1144">
        <w:rPr>
          <w:rFonts w:ascii="Arial" w:hAnsi="Arial" w:cs="Arial"/>
          <w:sz w:val="20"/>
          <w:szCs w:val="20"/>
        </w:rPr>
        <w:t>O objeto da contratação está previsto no Plano de Contratações Anual 2024, conforme consta das informações básicas deste termo de referência.</w:t>
      </w:r>
    </w:p>
    <w:p w14:paraId="2C259731" w14:textId="6E0553A8" w:rsidR="0018315F" w:rsidRPr="002B1144" w:rsidRDefault="0018315F">
      <w:pPr>
        <w:spacing w:after="200" w:line="276" w:lineRule="auto"/>
        <w:rPr>
          <w:rFonts w:ascii="Arial" w:hAnsi="Arial" w:cs="Arial"/>
          <w:b/>
          <w:sz w:val="20"/>
          <w:szCs w:val="20"/>
        </w:rPr>
      </w:pPr>
      <w:r w:rsidRPr="002B1144">
        <w:rPr>
          <w:rFonts w:ascii="Arial" w:hAnsi="Arial" w:cs="Arial"/>
          <w:b/>
          <w:sz w:val="20"/>
          <w:szCs w:val="20"/>
        </w:rPr>
        <w:br w:type="page"/>
      </w:r>
    </w:p>
    <w:p w14:paraId="3925FC4E" w14:textId="77777777" w:rsidR="00AB6FB4" w:rsidRPr="002B1144" w:rsidRDefault="00AB6FB4" w:rsidP="00162CE1">
      <w:pPr>
        <w:pStyle w:val="PargrafodaLista"/>
        <w:numPr>
          <w:ilvl w:val="0"/>
          <w:numId w:val="2"/>
        </w:numPr>
        <w:tabs>
          <w:tab w:val="left" w:pos="-567"/>
        </w:tabs>
        <w:spacing w:after="0" w:line="360" w:lineRule="auto"/>
        <w:ind w:left="-567" w:right="-568" w:firstLine="0"/>
        <w:jc w:val="both"/>
        <w:rPr>
          <w:rFonts w:ascii="Arial" w:hAnsi="Arial" w:cs="Arial"/>
          <w:sz w:val="20"/>
          <w:szCs w:val="20"/>
        </w:rPr>
      </w:pPr>
      <w:r w:rsidRPr="002B1144">
        <w:rPr>
          <w:rFonts w:ascii="Arial" w:hAnsi="Arial" w:cs="Arial"/>
          <w:b/>
          <w:sz w:val="20"/>
          <w:szCs w:val="20"/>
        </w:rPr>
        <w:lastRenderedPageBreak/>
        <w:t>DESCRIÇÃO DA</w:t>
      </w:r>
      <w:r w:rsidR="00990EAD" w:rsidRPr="002B1144">
        <w:rPr>
          <w:rFonts w:ascii="Arial" w:hAnsi="Arial" w:cs="Arial"/>
          <w:b/>
          <w:sz w:val="20"/>
          <w:szCs w:val="20"/>
        </w:rPr>
        <w:t xml:space="preserve"> SOLUÇÃO COMO UM TODO CONSIDERA</w:t>
      </w:r>
      <w:r w:rsidRPr="002B1144">
        <w:rPr>
          <w:rFonts w:ascii="Arial" w:hAnsi="Arial" w:cs="Arial"/>
          <w:b/>
          <w:sz w:val="20"/>
          <w:szCs w:val="20"/>
        </w:rPr>
        <w:t>DO O CICLO DE VIDA DO OBJETO</w:t>
      </w:r>
    </w:p>
    <w:p w14:paraId="014D1D72" w14:textId="77777777" w:rsidR="00AB6FB4" w:rsidRPr="002B1144" w:rsidRDefault="00AB6FB4" w:rsidP="00162CE1">
      <w:pPr>
        <w:pStyle w:val="PargrafodaLista"/>
        <w:numPr>
          <w:ilvl w:val="1"/>
          <w:numId w:val="2"/>
        </w:numPr>
        <w:tabs>
          <w:tab w:val="left" w:pos="-567"/>
        </w:tabs>
        <w:spacing w:after="0" w:line="360" w:lineRule="auto"/>
        <w:ind w:left="-567" w:right="-568" w:firstLine="0"/>
        <w:jc w:val="both"/>
        <w:rPr>
          <w:rFonts w:ascii="Arial" w:hAnsi="Arial" w:cs="Arial"/>
          <w:sz w:val="20"/>
          <w:szCs w:val="20"/>
        </w:rPr>
      </w:pPr>
      <w:r w:rsidRPr="002B1144">
        <w:rPr>
          <w:rFonts w:ascii="Arial" w:hAnsi="Arial" w:cs="Arial"/>
          <w:sz w:val="20"/>
          <w:szCs w:val="20"/>
        </w:rPr>
        <w:t>A descrição da solução como um todo encontra-se pormenorizada em tópico específico do Estudo Técnico Preliminar, apêndice deste Termo de Referência.</w:t>
      </w:r>
    </w:p>
    <w:p w14:paraId="066F617B" w14:textId="77777777" w:rsidR="00AB6FB4" w:rsidRPr="002B1144" w:rsidRDefault="00AB6FB4" w:rsidP="00162CE1">
      <w:pPr>
        <w:tabs>
          <w:tab w:val="left" w:pos="-567"/>
          <w:tab w:val="left" w:pos="284"/>
        </w:tabs>
        <w:spacing w:line="360" w:lineRule="auto"/>
        <w:ind w:right="-568"/>
        <w:rPr>
          <w:rFonts w:ascii="Arial" w:hAnsi="Arial" w:cs="Arial"/>
          <w:b/>
          <w:sz w:val="20"/>
          <w:szCs w:val="20"/>
        </w:rPr>
      </w:pPr>
    </w:p>
    <w:p w14:paraId="79FB4E99" w14:textId="77777777" w:rsidR="00AB6FB4" w:rsidRPr="002B1144" w:rsidRDefault="00AB6FB4" w:rsidP="00162CE1">
      <w:pPr>
        <w:pStyle w:val="PargrafodaLista"/>
        <w:numPr>
          <w:ilvl w:val="0"/>
          <w:numId w:val="2"/>
        </w:numPr>
        <w:tabs>
          <w:tab w:val="left" w:pos="-567"/>
        </w:tabs>
        <w:spacing w:after="0" w:line="360" w:lineRule="auto"/>
        <w:ind w:left="-567" w:right="-568" w:firstLine="0"/>
        <w:rPr>
          <w:rFonts w:ascii="Arial" w:hAnsi="Arial" w:cs="Arial"/>
          <w:b/>
          <w:sz w:val="20"/>
          <w:szCs w:val="20"/>
        </w:rPr>
      </w:pPr>
      <w:r w:rsidRPr="002B1144">
        <w:rPr>
          <w:rFonts w:ascii="Arial" w:hAnsi="Arial" w:cs="Arial"/>
          <w:b/>
          <w:sz w:val="20"/>
          <w:szCs w:val="20"/>
        </w:rPr>
        <w:t>REQUISITOS DA CONTRATAÇÃO</w:t>
      </w:r>
    </w:p>
    <w:p w14:paraId="390341A5" w14:textId="77777777" w:rsidR="007B5BDF" w:rsidRPr="002B1144" w:rsidRDefault="007B5BDF" w:rsidP="00162CE1">
      <w:pPr>
        <w:tabs>
          <w:tab w:val="left" w:pos="-567"/>
          <w:tab w:val="left" w:pos="284"/>
        </w:tabs>
        <w:spacing w:line="360" w:lineRule="auto"/>
        <w:ind w:left="-567" w:right="-568"/>
        <w:rPr>
          <w:rFonts w:ascii="Arial" w:hAnsi="Arial" w:cs="Arial"/>
          <w:b/>
          <w:sz w:val="20"/>
          <w:szCs w:val="20"/>
        </w:rPr>
      </w:pPr>
      <w:r w:rsidRPr="002B1144">
        <w:rPr>
          <w:rFonts w:ascii="Arial" w:hAnsi="Arial" w:cs="Arial"/>
          <w:b/>
          <w:sz w:val="20"/>
          <w:szCs w:val="20"/>
        </w:rPr>
        <w:t>Sustentabilidade</w:t>
      </w:r>
    </w:p>
    <w:p w14:paraId="3AA58934" w14:textId="77777777" w:rsidR="001A28BD" w:rsidRPr="002B1144" w:rsidRDefault="001A28BD" w:rsidP="001A28BD">
      <w:pPr>
        <w:pStyle w:val="PargrafodaLista"/>
        <w:numPr>
          <w:ilvl w:val="1"/>
          <w:numId w:val="2"/>
        </w:numPr>
        <w:tabs>
          <w:tab w:val="left" w:pos="-567"/>
        </w:tabs>
        <w:spacing w:after="0" w:line="360" w:lineRule="auto"/>
        <w:ind w:left="-567" w:right="-568" w:firstLine="0"/>
        <w:jc w:val="both"/>
        <w:rPr>
          <w:rFonts w:ascii="Arial" w:hAnsi="Arial" w:cs="Arial"/>
          <w:sz w:val="20"/>
          <w:szCs w:val="20"/>
        </w:rPr>
      </w:pPr>
      <w:r w:rsidRPr="002B1144">
        <w:rPr>
          <w:rFonts w:ascii="Arial" w:hAnsi="Arial" w:cs="Arial"/>
          <w:sz w:val="20"/>
          <w:szCs w:val="20"/>
        </w:rPr>
        <w:t>Além dos critérios de sustentabilidade eventualmente inseridos na descrição do objeto, devem ser atendidos os seguintes requisitos, que se baseiam no Guia Nacional de Contratações Sustentáveis:</w:t>
      </w:r>
    </w:p>
    <w:p w14:paraId="3B9195BE" w14:textId="314C3417" w:rsidR="00DF66BE" w:rsidRPr="002B1144" w:rsidRDefault="00DF66BE" w:rsidP="001A28BD">
      <w:pPr>
        <w:pStyle w:val="PargrafodaLista"/>
        <w:numPr>
          <w:ilvl w:val="2"/>
          <w:numId w:val="2"/>
        </w:numPr>
        <w:tabs>
          <w:tab w:val="left" w:pos="-567"/>
        </w:tabs>
        <w:spacing w:after="0" w:line="360" w:lineRule="auto"/>
        <w:ind w:right="-568"/>
        <w:jc w:val="both"/>
        <w:rPr>
          <w:rFonts w:ascii="Arial" w:hAnsi="Arial" w:cs="Arial"/>
          <w:sz w:val="20"/>
          <w:szCs w:val="20"/>
        </w:rPr>
      </w:pPr>
      <w:r w:rsidRPr="002B1144">
        <w:rPr>
          <w:rFonts w:ascii="Arial" w:hAnsi="Arial" w:cs="Arial"/>
          <w:sz w:val="20"/>
          <w:szCs w:val="20"/>
        </w:rPr>
        <w:t>Deve se adequar ao disposto na legislação a seguir: Lei nº 12.305/2010 – Política Nacional de Resíduos Sólidos; Decreto nº 10.936, de 12 de janeiro de 2022, que regulamenta a Lei nº 12.305, de 2 de agosto de 2010, que institui a Política Nacional de Resíduos Sólidos; e Decreto nº11.413, de 13 de fevereiro de 2023.</w:t>
      </w:r>
    </w:p>
    <w:p w14:paraId="5B2A7E47" w14:textId="77777777" w:rsidR="00BA6F5B" w:rsidRPr="002B1144" w:rsidRDefault="00BA6F5B" w:rsidP="00595B5B">
      <w:pPr>
        <w:tabs>
          <w:tab w:val="left" w:pos="-567"/>
          <w:tab w:val="left" w:pos="284"/>
        </w:tabs>
        <w:spacing w:line="360" w:lineRule="auto"/>
        <w:ind w:right="-568"/>
        <w:rPr>
          <w:rFonts w:ascii="Arial" w:hAnsi="Arial" w:cs="Arial"/>
          <w:b/>
          <w:sz w:val="20"/>
          <w:szCs w:val="20"/>
        </w:rPr>
      </w:pPr>
    </w:p>
    <w:p w14:paraId="083B44FC" w14:textId="77777777" w:rsidR="00AB6FB4" w:rsidRPr="002B1144" w:rsidRDefault="00AB6FB4" w:rsidP="00162CE1">
      <w:pPr>
        <w:tabs>
          <w:tab w:val="left" w:pos="-567"/>
          <w:tab w:val="left" w:pos="284"/>
        </w:tabs>
        <w:spacing w:line="360" w:lineRule="auto"/>
        <w:ind w:left="-567" w:right="-568"/>
        <w:rPr>
          <w:rFonts w:ascii="Arial" w:hAnsi="Arial" w:cs="Arial"/>
          <w:b/>
          <w:sz w:val="20"/>
          <w:szCs w:val="20"/>
        </w:rPr>
      </w:pPr>
      <w:r w:rsidRPr="002B1144">
        <w:rPr>
          <w:rFonts w:ascii="Arial" w:hAnsi="Arial" w:cs="Arial"/>
          <w:b/>
          <w:sz w:val="20"/>
          <w:szCs w:val="20"/>
        </w:rPr>
        <w:t>Subcontratação</w:t>
      </w:r>
    </w:p>
    <w:p w14:paraId="64D22D32" w14:textId="50FDEBE0" w:rsidR="00AB6FB4" w:rsidRPr="002B1144" w:rsidRDefault="00AB6FB4" w:rsidP="005664A3">
      <w:pPr>
        <w:pStyle w:val="PargrafodaLista"/>
        <w:numPr>
          <w:ilvl w:val="1"/>
          <w:numId w:val="2"/>
        </w:numPr>
        <w:tabs>
          <w:tab w:val="left" w:pos="-567"/>
        </w:tabs>
        <w:spacing w:after="0" w:line="360" w:lineRule="auto"/>
        <w:ind w:left="-567" w:right="-568" w:firstLine="0"/>
        <w:jc w:val="both"/>
        <w:rPr>
          <w:rFonts w:ascii="Arial" w:hAnsi="Arial" w:cs="Arial"/>
          <w:b/>
          <w:sz w:val="20"/>
          <w:szCs w:val="20"/>
        </w:rPr>
      </w:pPr>
      <w:r w:rsidRPr="002B1144">
        <w:rPr>
          <w:rFonts w:ascii="Arial" w:hAnsi="Arial" w:cs="Arial"/>
          <w:bCs/>
          <w:sz w:val="20"/>
          <w:szCs w:val="20"/>
        </w:rPr>
        <w:t xml:space="preserve">Não é admitida </w:t>
      </w:r>
      <w:r w:rsidR="00595B5B" w:rsidRPr="002B1144">
        <w:rPr>
          <w:rFonts w:ascii="Arial" w:hAnsi="Arial" w:cs="Arial"/>
          <w:bCs/>
          <w:sz w:val="20"/>
          <w:szCs w:val="20"/>
        </w:rPr>
        <w:t xml:space="preserve">a </w:t>
      </w:r>
      <w:r w:rsidRPr="002B1144">
        <w:rPr>
          <w:rFonts w:ascii="Arial" w:hAnsi="Arial" w:cs="Arial"/>
          <w:bCs/>
          <w:sz w:val="20"/>
          <w:szCs w:val="20"/>
        </w:rPr>
        <w:t>subcontratação do objeto contratual.</w:t>
      </w:r>
    </w:p>
    <w:p w14:paraId="6E1CB319" w14:textId="77777777" w:rsidR="001B44C0" w:rsidRPr="002B1144" w:rsidRDefault="001B44C0" w:rsidP="001B44C0">
      <w:pPr>
        <w:pStyle w:val="PargrafodaLista"/>
        <w:tabs>
          <w:tab w:val="left" w:pos="-567"/>
        </w:tabs>
        <w:spacing w:after="0" w:line="360" w:lineRule="auto"/>
        <w:ind w:left="-567" w:right="-568"/>
        <w:jc w:val="both"/>
        <w:rPr>
          <w:rFonts w:ascii="Arial" w:hAnsi="Arial" w:cs="Arial"/>
          <w:b/>
          <w:sz w:val="20"/>
          <w:szCs w:val="20"/>
        </w:rPr>
      </w:pPr>
    </w:p>
    <w:p w14:paraId="5E0FC16A" w14:textId="77777777" w:rsidR="00AB6FB4" w:rsidRPr="002B1144" w:rsidRDefault="00AB6FB4" w:rsidP="00227FA1">
      <w:pPr>
        <w:tabs>
          <w:tab w:val="left" w:pos="-567"/>
          <w:tab w:val="left" w:pos="284"/>
        </w:tabs>
        <w:spacing w:line="360" w:lineRule="auto"/>
        <w:ind w:left="-567" w:right="-568"/>
        <w:rPr>
          <w:rFonts w:ascii="Arial" w:hAnsi="Arial" w:cs="Arial"/>
          <w:b/>
          <w:sz w:val="20"/>
          <w:szCs w:val="20"/>
        </w:rPr>
      </w:pPr>
      <w:r w:rsidRPr="002B1144">
        <w:rPr>
          <w:rFonts w:ascii="Arial" w:hAnsi="Arial" w:cs="Arial"/>
          <w:b/>
          <w:sz w:val="20"/>
          <w:szCs w:val="20"/>
        </w:rPr>
        <w:t xml:space="preserve">Garantia da </w:t>
      </w:r>
      <w:r w:rsidR="0045724C" w:rsidRPr="002B1144">
        <w:rPr>
          <w:rFonts w:ascii="Arial" w:hAnsi="Arial" w:cs="Arial"/>
          <w:b/>
          <w:sz w:val="20"/>
          <w:szCs w:val="20"/>
        </w:rPr>
        <w:t>c</w:t>
      </w:r>
      <w:r w:rsidRPr="002B1144">
        <w:rPr>
          <w:rFonts w:ascii="Arial" w:hAnsi="Arial" w:cs="Arial"/>
          <w:b/>
          <w:sz w:val="20"/>
          <w:szCs w:val="20"/>
        </w:rPr>
        <w:t>ontratação</w:t>
      </w:r>
    </w:p>
    <w:p w14:paraId="1D7BD8C0" w14:textId="309C5FE2" w:rsidR="00AB6FB4" w:rsidRPr="002B1144" w:rsidRDefault="00AB6FB4" w:rsidP="005664A3">
      <w:pPr>
        <w:pStyle w:val="PargrafodaLista"/>
        <w:numPr>
          <w:ilvl w:val="1"/>
          <w:numId w:val="2"/>
        </w:numPr>
        <w:tabs>
          <w:tab w:val="left" w:pos="-567"/>
        </w:tabs>
        <w:spacing w:after="0" w:line="360" w:lineRule="auto"/>
        <w:ind w:left="-567" w:right="-568" w:firstLine="0"/>
        <w:jc w:val="both"/>
        <w:rPr>
          <w:rFonts w:ascii="Arial" w:hAnsi="Arial" w:cs="Arial"/>
          <w:bCs/>
          <w:sz w:val="20"/>
          <w:szCs w:val="20"/>
        </w:rPr>
      </w:pPr>
      <w:r w:rsidRPr="002B1144">
        <w:rPr>
          <w:rFonts w:ascii="Arial" w:hAnsi="Arial" w:cs="Arial"/>
          <w:bCs/>
          <w:sz w:val="20"/>
          <w:szCs w:val="20"/>
        </w:rPr>
        <w:t>Não haverá exigência da garantia da contratação do</w:t>
      </w:r>
      <w:r w:rsidR="00595B5B" w:rsidRPr="002B1144">
        <w:rPr>
          <w:rFonts w:ascii="Arial" w:hAnsi="Arial" w:cs="Arial"/>
          <w:bCs/>
          <w:sz w:val="20"/>
          <w:szCs w:val="20"/>
        </w:rPr>
        <w:t>s</w:t>
      </w:r>
      <w:r w:rsidRPr="002B1144">
        <w:rPr>
          <w:rFonts w:ascii="Arial" w:hAnsi="Arial" w:cs="Arial"/>
          <w:bCs/>
          <w:sz w:val="20"/>
          <w:szCs w:val="20"/>
        </w:rPr>
        <w:t xml:space="preserve"> art</w:t>
      </w:r>
      <w:r w:rsidR="00595B5B" w:rsidRPr="002B1144">
        <w:rPr>
          <w:rFonts w:ascii="Arial" w:hAnsi="Arial" w:cs="Arial"/>
          <w:bCs/>
          <w:sz w:val="20"/>
          <w:szCs w:val="20"/>
        </w:rPr>
        <w:t xml:space="preserve">igos </w:t>
      </w:r>
      <w:r w:rsidRPr="002B1144">
        <w:rPr>
          <w:rFonts w:ascii="Arial" w:hAnsi="Arial" w:cs="Arial"/>
          <w:bCs/>
          <w:sz w:val="20"/>
          <w:szCs w:val="20"/>
        </w:rPr>
        <w:t>96 e seguintes da Lei nº 14.133, de 2021, pelas razões constantes do Estudo Técnico Preliminar.</w:t>
      </w:r>
    </w:p>
    <w:p w14:paraId="3336FE0A" w14:textId="77777777" w:rsidR="0045724C" w:rsidRPr="002B1144" w:rsidRDefault="0045724C" w:rsidP="00595B5B">
      <w:pPr>
        <w:pStyle w:val="PargrafodaLista"/>
        <w:tabs>
          <w:tab w:val="left" w:pos="-567"/>
        </w:tabs>
        <w:spacing w:after="0" w:line="360" w:lineRule="auto"/>
        <w:ind w:left="-567" w:right="-568"/>
        <w:jc w:val="both"/>
        <w:rPr>
          <w:rFonts w:ascii="Arial" w:hAnsi="Arial" w:cs="Arial"/>
          <w:bCs/>
          <w:sz w:val="20"/>
          <w:szCs w:val="20"/>
        </w:rPr>
      </w:pPr>
    </w:p>
    <w:p w14:paraId="5FBC99A0" w14:textId="77777777" w:rsidR="0045724C" w:rsidRPr="002B1144" w:rsidRDefault="0045724C" w:rsidP="00595B5B">
      <w:pPr>
        <w:pStyle w:val="PargrafodaLista"/>
        <w:tabs>
          <w:tab w:val="left" w:pos="-567"/>
        </w:tabs>
        <w:spacing w:after="0" w:line="360" w:lineRule="auto"/>
        <w:ind w:left="-567" w:right="-568"/>
        <w:jc w:val="both"/>
        <w:rPr>
          <w:rFonts w:ascii="Arial" w:hAnsi="Arial" w:cs="Arial"/>
          <w:b/>
          <w:sz w:val="20"/>
          <w:szCs w:val="20"/>
        </w:rPr>
      </w:pPr>
      <w:r w:rsidRPr="002B1144">
        <w:rPr>
          <w:rFonts w:ascii="Arial" w:hAnsi="Arial" w:cs="Arial"/>
          <w:b/>
          <w:sz w:val="20"/>
          <w:szCs w:val="20"/>
        </w:rPr>
        <w:t>Vistoria</w:t>
      </w:r>
    </w:p>
    <w:p w14:paraId="615E80B7" w14:textId="2FFEEE96" w:rsidR="00D05474" w:rsidRPr="002B1144" w:rsidRDefault="00D05474" w:rsidP="005664A3">
      <w:pPr>
        <w:pStyle w:val="PargrafodaLista"/>
        <w:numPr>
          <w:ilvl w:val="1"/>
          <w:numId w:val="2"/>
        </w:numPr>
        <w:tabs>
          <w:tab w:val="left" w:pos="-567"/>
        </w:tabs>
        <w:spacing w:after="0" w:line="360" w:lineRule="auto"/>
        <w:ind w:left="-567" w:right="-568" w:firstLine="0"/>
        <w:jc w:val="both"/>
        <w:rPr>
          <w:rFonts w:ascii="Arial" w:hAnsi="Arial" w:cs="Arial"/>
          <w:bCs/>
          <w:sz w:val="20"/>
          <w:szCs w:val="20"/>
        </w:rPr>
      </w:pPr>
      <w:r w:rsidRPr="002B1144">
        <w:rPr>
          <w:rFonts w:ascii="Arial" w:hAnsi="Arial" w:cs="Arial"/>
          <w:bCs/>
          <w:sz w:val="20"/>
          <w:szCs w:val="20"/>
        </w:rPr>
        <w:t>Não há necessidade de realização de avaliação prévia do local de execução dos serviços.</w:t>
      </w:r>
    </w:p>
    <w:p w14:paraId="2CED7126" w14:textId="77777777" w:rsidR="00D05474" w:rsidRPr="002B1144" w:rsidRDefault="00D05474" w:rsidP="005664A3">
      <w:pPr>
        <w:tabs>
          <w:tab w:val="left" w:pos="-567"/>
        </w:tabs>
        <w:spacing w:line="360" w:lineRule="auto"/>
        <w:ind w:right="-568"/>
        <w:jc w:val="both"/>
        <w:rPr>
          <w:rFonts w:ascii="Arial" w:hAnsi="Arial" w:cs="Arial"/>
          <w:b/>
          <w:sz w:val="20"/>
          <w:szCs w:val="20"/>
        </w:rPr>
      </w:pPr>
    </w:p>
    <w:p w14:paraId="2C1A90B4" w14:textId="77777777" w:rsidR="00AB6FB4" w:rsidRPr="00AA6261" w:rsidRDefault="00AB6FB4" w:rsidP="00162CE1">
      <w:pPr>
        <w:pStyle w:val="PargrafodaLista"/>
        <w:numPr>
          <w:ilvl w:val="0"/>
          <w:numId w:val="2"/>
        </w:numPr>
        <w:tabs>
          <w:tab w:val="left" w:pos="-567"/>
        </w:tabs>
        <w:spacing w:after="0" w:line="360" w:lineRule="auto"/>
        <w:ind w:left="-567" w:right="-568" w:firstLine="0"/>
        <w:contextualSpacing w:val="0"/>
        <w:rPr>
          <w:rFonts w:ascii="Arial" w:hAnsi="Arial" w:cs="Arial"/>
          <w:b/>
          <w:sz w:val="20"/>
          <w:szCs w:val="20"/>
        </w:rPr>
      </w:pPr>
      <w:r w:rsidRPr="00AA6261">
        <w:rPr>
          <w:rFonts w:ascii="Arial" w:hAnsi="Arial" w:cs="Arial"/>
          <w:b/>
          <w:sz w:val="20"/>
          <w:szCs w:val="20"/>
        </w:rPr>
        <w:t xml:space="preserve">MODELO DE EXECUÇÃO </w:t>
      </w:r>
      <w:r w:rsidR="0045724C" w:rsidRPr="00AA6261">
        <w:rPr>
          <w:rFonts w:ascii="Arial" w:hAnsi="Arial" w:cs="Arial"/>
          <w:b/>
          <w:sz w:val="20"/>
          <w:szCs w:val="20"/>
        </w:rPr>
        <w:t>DO OBJETO</w:t>
      </w:r>
    </w:p>
    <w:p w14:paraId="381F6C35" w14:textId="77777777" w:rsidR="005664A3" w:rsidRPr="002B1144" w:rsidRDefault="005664A3" w:rsidP="005664A3">
      <w:pPr>
        <w:pStyle w:val="Nvel01-SemNumerao"/>
        <w:rPr>
          <w:color w:val="000000" w:themeColor="text1"/>
        </w:rPr>
      </w:pPr>
      <w:r w:rsidRPr="002B1144">
        <w:rPr>
          <w:color w:val="000000" w:themeColor="text1"/>
        </w:rPr>
        <w:t>Condições de execução</w:t>
      </w:r>
    </w:p>
    <w:p w14:paraId="28870839" w14:textId="77777777" w:rsidR="005664A3" w:rsidRPr="002B1144" w:rsidRDefault="005664A3" w:rsidP="00F97F78">
      <w:pPr>
        <w:pStyle w:val="Nvel2-Red"/>
      </w:pPr>
      <w:r w:rsidRPr="002B1144">
        <w:t>A execução do objeto seguirá a seguinte dinâmica:</w:t>
      </w:r>
    </w:p>
    <w:p w14:paraId="5F532A74" w14:textId="3EB6C4DD" w:rsidR="005664A3" w:rsidRPr="002B1144" w:rsidRDefault="005664A3" w:rsidP="00DB3409">
      <w:pPr>
        <w:pStyle w:val="Nvel3-R"/>
      </w:pPr>
      <w:r w:rsidRPr="002B1144">
        <w:t xml:space="preserve">Início da execução do objeto: </w:t>
      </w:r>
      <w:r w:rsidR="00CF0CC3" w:rsidRPr="002B1144">
        <w:t>02</w:t>
      </w:r>
      <w:r w:rsidRPr="002B1144">
        <w:t xml:space="preserve"> dias da emissão da ordem de serviço;</w:t>
      </w:r>
    </w:p>
    <w:p w14:paraId="14908361" w14:textId="454E07CA" w:rsidR="005664A3" w:rsidRPr="002B1144" w:rsidRDefault="005664A3" w:rsidP="00DB3409">
      <w:pPr>
        <w:pStyle w:val="Nvel3-R"/>
      </w:pPr>
      <w:r w:rsidRPr="002B1144">
        <w:t xml:space="preserve">Descrição detalhada dos métodos, rotinas, etapas, tecnologias procedimentos, frequência e periodicidade de execução do trabalho: </w:t>
      </w:r>
    </w:p>
    <w:tbl>
      <w:tblPr>
        <w:tblStyle w:val="TabeladeGrade1Clara1"/>
        <w:tblW w:w="9180" w:type="dxa"/>
        <w:tblLook w:val="04A0" w:firstRow="1" w:lastRow="0" w:firstColumn="1" w:lastColumn="0" w:noHBand="0" w:noVBand="1"/>
      </w:tblPr>
      <w:tblGrid>
        <w:gridCol w:w="1445"/>
        <w:gridCol w:w="1609"/>
        <w:gridCol w:w="1939"/>
        <w:gridCol w:w="2355"/>
        <w:gridCol w:w="1832"/>
      </w:tblGrid>
      <w:tr w:rsidR="00066FA1" w14:paraId="2C181733" w14:textId="77777777" w:rsidTr="00246B49">
        <w:trPr>
          <w:cnfStyle w:val="100000000000" w:firstRow="1" w:lastRow="0" w:firstColumn="0" w:lastColumn="0" w:oddVBand="0" w:evenVBand="0" w:oddHBand="0"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45" w:type="dxa"/>
            <w:shd w:val="clear" w:color="auto" w:fill="F2F2F2" w:themeFill="background1" w:themeFillShade="F2"/>
            <w:vAlign w:val="center"/>
            <w:hideMark/>
          </w:tcPr>
          <w:p w14:paraId="6825C44A" w14:textId="77777777" w:rsidR="000E57B8" w:rsidRPr="00246B49" w:rsidRDefault="000E57B8">
            <w:pPr>
              <w:jc w:val="center"/>
              <w:rPr>
                <w:rFonts w:ascii="Arial" w:hAnsi="Arial" w:cs="Arial"/>
                <w:color w:val="000000" w:themeColor="text1"/>
                <w:sz w:val="20"/>
                <w:szCs w:val="20"/>
              </w:rPr>
            </w:pPr>
            <w:r w:rsidRPr="00246B49">
              <w:rPr>
                <w:rFonts w:ascii="Arial" w:hAnsi="Arial" w:cs="Arial"/>
                <w:color w:val="000000" w:themeColor="text1"/>
                <w:sz w:val="20"/>
                <w:szCs w:val="20"/>
              </w:rPr>
              <w:t>Etapa</w:t>
            </w:r>
          </w:p>
        </w:tc>
        <w:tc>
          <w:tcPr>
            <w:tcW w:w="1609" w:type="dxa"/>
            <w:shd w:val="clear" w:color="auto" w:fill="F2F2F2" w:themeFill="background1" w:themeFillShade="F2"/>
            <w:vAlign w:val="center"/>
            <w:hideMark/>
          </w:tcPr>
          <w:p w14:paraId="0BE837E8" w14:textId="77777777" w:rsidR="000E57B8" w:rsidRPr="00246B49" w:rsidRDefault="000E57B8">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r w:rsidRPr="00246B49">
              <w:rPr>
                <w:rFonts w:ascii="Arial" w:hAnsi="Arial" w:cs="Arial"/>
                <w:color w:val="000000" w:themeColor="text1"/>
                <w:sz w:val="20"/>
                <w:szCs w:val="20"/>
              </w:rPr>
              <w:t>Métodos</w:t>
            </w:r>
          </w:p>
        </w:tc>
        <w:tc>
          <w:tcPr>
            <w:tcW w:w="1939" w:type="dxa"/>
            <w:shd w:val="clear" w:color="auto" w:fill="F2F2F2" w:themeFill="background1" w:themeFillShade="F2"/>
            <w:vAlign w:val="center"/>
            <w:hideMark/>
          </w:tcPr>
          <w:p w14:paraId="66B57DC5" w14:textId="77777777" w:rsidR="000E57B8" w:rsidRPr="00246B49" w:rsidRDefault="000E57B8">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r w:rsidRPr="00246B49">
              <w:rPr>
                <w:rFonts w:ascii="Arial" w:hAnsi="Arial" w:cs="Arial"/>
                <w:color w:val="000000" w:themeColor="text1"/>
                <w:sz w:val="20"/>
                <w:szCs w:val="20"/>
              </w:rPr>
              <w:t>Procedimentos</w:t>
            </w:r>
          </w:p>
        </w:tc>
        <w:tc>
          <w:tcPr>
            <w:tcW w:w="2355" w:type="dxa"/>
            <w:shd w:val="clear" w:color="auto" w:fill="F2F2F2" w:themeFill="background1" w:themeFillShade="F2"/>
            <w:vAlign w:val="center"/>
            <w:hideMark/>
          </w:tcPr>
          <w:p w14:paraId="5BA6DB23" w14:textId="77777777" w:rsidR="000E57B8" w:rsidRPr="00246B49" w:rsidRDefault="000E57B8">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r w:rsidRPr="00246B49">
              <w:rPr>
                <w:rFonts w:ascii="Arial" w:hAnsi="Arial" w:cs="Arial"/>
                <w:color w:val="000000" w:themeColor="text1"/>
                <w:sz w:val="20"/>
                <w:szCs w:val="20"/>
              </w:rPr>
              <w:t>Tecnologias</w:t>
            </w:r>
          </w:p>
        </w:tc>
        <w:tc>
          <w:tcPr>
            <w:tcW w:w="1832" w:type="dxa"/>
            <w:shd w:val="clear" w:color="auto" w:fill="F2F2F2" w:themeFill="background1" w:themeFillShade="F2"/>
            <w:vAlign w:val="center"/>
            <w:hideMark/>
          </w:tcPr>
          <w:p w14:paraId="2B31AF20" w14:textId="77777777" w:rsidR="000E57B8" w:rsidRPr="00246B49" w:rsidRDefault="000E57B8">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r w:rsidRPr="00246B49">
              <w:rPr>
                <w:rFonts w:ascii="Arial" w:hAnsi="Arial" w:cs="Arial"/>
                <w:color w:val="000000" w:themeColor="text1"/>
                <w:sz w:val="20"/>
                <w:szCs w:val="20"/>
              </w:rPr>
              <w:t>Frequência e Periodicidade</w:t>
            </w:r>
          </w:p>
        </w:tc>
      </w:tr>
      <w:tr w:rsidR="00066FA1" w:rsidRPr="00066FA1" w14:paraId="59E6F749" w14:textId="77777777" w:rsidTr="00BA47B7">
        <w:trPr>
          <w:trHeight w:val="680"/>
        </w:trPr>
        <w:tc>
          <w:tcPr>
            <w:cnfStyle w:val="001000000000" w:firstRow="0" w:lastRow="0" w:firstColumn="1" w:lastColumn="0" w:oddVBand="0" w:evenVBand="0" w:oddHBand="0" w:evenHBand="0" w:firstRowFirstColumn="0" w:firstRowLastColumn="0" w:lastRowFirstColumn="0" w:lastRowLastColumn="0"/>
            <w:tcW w:w="1445" w:type="dxa"/>
            <w:vAlign w:val="center"/>
            <w:hideMark/>
          </w:tcPr>
          <w:p w14:paraId="333EB853" w14:textId="77777777" w:rsidR="000E57B8" w:rsidRPr="00066FA1" w:rsidRDefault="000E57B8" w:rsidP="00007462">
            <w:pPr>
              <w:jc w:val="center"/>
              <w:rPr>
                <w:rFonts w:ascii="Arial" w:hAnsi="Arial" w:cs="Arial"/>
                <w:b w:val="0"/>
                <w:bCs w:val="0"/>
                <w:color w:val="000000" w:themeColor="text1"/>
                <w:sz w:val="18"/>
                <w:szCs w:val="18"/>
              </w:rPr>
            </w:pPr>
            <w:r w:rsidRPr="00066FA1">
              <w:rPr>
                <w:rFonts w:ascii="Arial" w:hAnsi="Arial" w:cs="Arial"/>
                <w:b w:val="0"/>
                <w:bCs w:val="0"/>
                <w:color w:val="000000" w:themeColor="text1"/>
                <w:sz w:val="18"/>
                <w:szCs w:val="18"/>
              </w:rPr>
              <w:t>Análise de Necessidades</w:t>
            </w:r>
          </w:p>
        </w:tc>
        <w:tc>
          <w:tcPr>
            <w:tcW w:w="1609" w:type="dxa"/>
            <w:vAlign w:val="center"/>
            <w:hideMark/>
          </w:tcPr>
          <w:p w14:paraId="729A492A" w14:textId="77777777" w:rsidR="00007462" w:rsidRPr="00066FA1" w:rsidRDefault="000E57B8" w:rsidP="00007462">
            <w:pPr>
              <w:pStyle w:val="PargrafodaLista"/>
              <w:numPr>
                <w:ilvl w:val="0"/>
                <w:numId w:val="12"/>
              </w:numPr>
              <w:tabs>
                <w:tab w:val="left" w:pos="262"/>
                <w:tab w:val="left" w:pos="1225"/>
              </w:tabs>
              <w:ind w:left="0" w:firstLine="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Consulta às Normas e Regulamentos;</w:t>
            </w:r>
          </w:p>
          <w:p w14:paraId="083215DB" w14:textId="23F5D6C2" w:rsidR="000E57B8" w:rsidRPr="00066FA1" w:rsidRDefault="000E57B8" w:rsidP="00007462">
            <w:pPr>
              <w:pStyle w:val="PargrafodaLista"/>
              <w:numPr>
                <w:ilvl w:val="0"/>
                <w:numId w:val="12"/>
              </w:numPr>
              <w:tabs>
                <w:tab w:val="left" w:pos="91"/>
                <w:tab w:val="left" w:pos="262"/>
              </w:tabs>
              <w:ind w:left="0" w:hanging="51"/>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Pesquisa de Demanda</w:t>
            </w:r>
          </w:p>
        </w:tc>
        <w:tc>
          <w:tcPr>
            <w:tcW w:w="1939" w:type="dxa"/>
            <w:vAlign w:val="center"/>
            <w:hideMark/>
          </w:tcPr>
          <w:p w14:paraId="5AAA51D2" w14:textId="0F851448" w:rsidR="00007462" w:rsidRPr="00066FA1" w:rsidRDefault="000E57B8" w:rsidP="00007462">
            <w:pPr>
              <w:pStyle w:val="PargrafodaLista"/>
              <w:numPr>
                <w:ilvl w:val="0"/>
                <w:numId w:val="12"/>
              </w:numPr>
              <w:tabs>
                <w:tab w:val="left" w:pos="262"/>
                <w:tab w:val="left" w:pos="1225"/>
              </w:tabs>
              <w:ind w:left="0" w:firstLine="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 xml:space="preserve">Reunião </w:t>
            </w:r>
            <w:r w:rsidR="00007462" w:rsidRPr="00066FA1">
              <w:rPr>
                <w:rFonts w:ascii="Arial" w:hAnsi="Arial" w:cs="Arial"/>
                <w:color w:val="000000" w:themeColor="text1"/>
                <w:sz w:val="18"/>
                <w:szCs w:val="18"/>
              </w:rPr>
              <w:t>com o Conselho e gestão para previsão de datas</w:t>
            </w:r>
            <w:r w:rsidRPr="00066FA1">
              <w:rPr>
                <w:rFonts w:ascii="Arial" w:hAnsi="Arial" w:cs="Arial"/>
                <w:color w:val="000000" w:themeColor="text1"/>
                <w:sz w:val="18"/>
                <w:szCs w:val="18"/>
              </w:rPr>
              <w:t>;</w:t>
            </w:r>
          </w:p>
          <w:p w14:paraId="047D33E6" w14:textId="3048246E" w:rsidR="000E57B8" w:rsidRPr="00066FA1" w:rsidRDefault="000E57B8" w:rsidP="00007462">
            <w:pPr>
              <w:pStyle w:val="PargrafodaLista"/>
              <w:numPr>
                <w:ilvl w:val="0"/>
                <w:numId w:val="12"/>
              </w:numPr>
              <w:tabs>
                <w:tab w:val="left" w:pos="262"/>
                <w:tab w:val="left" w:pos="1225"/>
              </w:tabs>
              <w:ind w:left="0" w:firstLine="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Estimativa de número de usuários e duração</w:t>
            </w:r>
          </w:p>
        </w:tc>
        <w:tc>
          <w:tcPr>
            <w:tcW w:w="2355" w:type="dxa"/>
            <w:vAlign w:val="center"/>
            <w:hideMark/>
          </w:tcPr>
          <w:p w14:paraId="523CC104" w14:textId="4B35B063" w:rsidR="000E57B8" w:rsidRPr="00066FA1" w:rsidRDefault="00007462" w:rsidP="00007462">
            <w:pPr>
              <w:pStyle w:val="PargrafodaLista"/>
              <w:numPr>
                <w:ilvl w:val="0"/>
                <w:numId w:val="12"/>
              </w:numPr>
              <w:tabs>
                <w:tab w:val="left" w:pos="262"/>
                <w:tab w:val="left" w:pos="1225"/>
              </w:tabs>
              <w:ind w:left="0" w:firstLine="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Uso do Microsoft Excel para registro e controle da demanda</w:t>
            </w:r>
          </w:p>
        </w:tc>
        <w:tc>
          <w:tcPr>
            <w:tcW w:w="1832" w:type="dxa"/>
            <w:vAlign w:val="center"/>
            <w:hideMark/>
          </w:tcPr>
          <w:p w14:paraId="7FC594B6" w14:textId="77777777" w:rsidR="000E57B8" w:rsidRPr="00066FA1" w:rsidRDefault="000E57B8" w:rsidP="00066FA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Antes de cada evento ou projeto</w:t>
            </w:r>
          </w:p>
        </w:tc>
      </w:tr>
      <w:tr w:rsidR="00066FA1" w:rsidRPr="00066FA1" w14:paraId="0A2F45EE" w14:textId="77777777" w:rsidTr="00BA47B7">
        <w:trPr>
          <w:trHeight w:val="278"/>
        </w:trPr>
        <w:tc>
          <w:tcPr>
            <w:cnfStyle w:val="001000000000" w:firstRow="0" w:lastRow="0" w:firstColumn="1" w:lastColumn="0" w:oddVBand="0" w:evenVBand="0" w:oddHBand="0" w:evenHBand="0" w:firstRowFirstColumn="0" w:firstRowLastColumn="0" w:lastRowFirstColumn="0" w:lastRowLastColumn="0"/>
            <w:tcW w:w="1445" w:type="dxa"/>
            <w:vAlign w:val="center"/>
            <w:hideMark/>
          </w:tcPr>
          <w:p w14:paraId="0CA99E63" w14:textId="77777777" w:rsidR="000E57B8" w:rsidRPr="00066FA1" w:rsidRDefault="000E57B8" w:rsidP="00007462">
            <w:pPr>
              <w:jc w:val="center"/>
              <w:rPr>
                <w:rFonts w:ascii="Arial" w:hAnsi="Arial" w:cs="Arial"/>
                <w:color w:val="000000" w:themeColor="text1"/>
                <w:sz w:val="18"/>
                <w:szCs w:val="18"/>
              </w:rPr>
            </w:pPr>
            <w:r w:rsidRPr="00066FA1">
              <w:rPr>
                <w:rFonts w:ascii="Arial" w:hAnsi="Arial" w:cs="Arial"/>
                <w:b w:val="0"/>
                <w:bCs w:val="0"/>
                <w:color w:val="000000" w:themeColor="text1"/>
                <w:sz w:val="18"/>
                <w:szCs w:val="18"/>
              </w:rPr>
              <w:lastRenderedPageBreak/>
              <w:t>Seleção do Fornecedor</w:t>
            </w:r>
          </w:p>
        </w:tc>
        <w:tc>
          <w:tcPr>
            <w:tcW w:w="1609" w:type="dxa"/>
            <w:vAlign w:val="center"/>
            <w:hideMark/>
          </w:tcPr>
          <w:p w14:paraId="622E00E6" w14:textId="0CD1FF10" w:rsidR="000E57B8" w:rsidRPr="00066FA1" w:rsidRDefault="009C3E00" w:rsidP="000E57B8">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Dispensa de Licitação</w:t>
            </w:r>
          </w:p>
        </w:tc>
        <w:tc>
          <w:tcPr>
            <w:tcW w:w="1939" w:type="dxa"/>
            <w:vAlign w:val="center"/>
            <w:hideMark/>
          </w:tcPr>
          <w:p w14:paraId="7EFC0432" w14:textId="77777777" w:rsidR="009C3E00" w:rsidRPr="00066FA1" w:rsidRDefault="009C3E00" w:rsidP="009C3E00">
            <w:pPr>
              <w:pStyle w:val="PargrafodaLista"/>
              <w:numPr>
                <w:ilvl w:val="0"/>
                <w:numId w:val="12"/>
              </w:numPr>
              <w:tabs>
                <w:tab w:val="left" w:pos="262"/>
                <w:tab w:val="left" w:pos="1225"/>
              </w:tabs>
              <w:ind w:left="0" w:firstLine="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Elaboração de Convocação de Dispensa</w:t>
            </w:r>
            <w:r w:rsidR="000E57B8" w:rsidRPr="00066FA1">
              <w:rPr>
                <w:rFonts w:ascii="Arial" w:hAnsi="Arial" w:cs="Arial"/>
                <w:color w:val="000000" w:themeColor="text1"/>
                <w:sz w:val="18"/>
                <w:szCs w:val="18"/>
              </w:rPr>
              <w:t>;</w:t>
            </w:r>
          </w:p>
          <w:p w14:paraId="19E55598" w14:textId="6F5E9394" w:rsidR="000E57B8" w:rsidRPr="00066FA1" w:rsidRDefault="000E57B8" w:rsidP="009C3E00">
            <w:pPr>
              <w:pStyle w:val="PargrafodaLista"/>
              <w:numPr>
                <w:ilvl w:val="0"/>
                <w:numId w:val="12"/>
              </w:numPr>
              <w:tabs>
                <w:tab w:val="left" w:pos="262"/>
                <w:tab w:val="left" w:pos="1225"/>
              </w:tabs>
              <w:ind w:left="0" w:firstLine="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Avaliação</w:t>
            </w:r>
            <w:r w:rsidR="009C3E00" w:rsidRPr="00066FA1">
              <w:rPr>
                <w:rFonts w:ascii="Arial" w:hAnsi="Arial" w:cs="Arial"/>
                <w:color w:val="000000" w:themeColor="text1"/>
                <w:sz w:val="18"/>
                <w:szCs w:val="18"/>
              </w:rPr>
              <w:t xml:space="preserve"> das</w:t>
            </w:r>
            <w:r w:rsidRPr="00066FA1">
              <w:rPr>
                <w:rFonts w:ascii="Arial" w:hAnsi="Arial" w:cs="Arial"/>
                <w:color w:val="000000" w:themeColor="text1"/>
                <w:sz w:val="18"/>
                <w:szCs w:val="18"/>
              </w:rPr>
              <w:t xml:space="preserve"> propostas e habilitação </w:t>
            </w:r>
            <w:r w:rsidR="009C3E00" w:rsidRPr="00066FA1">
              <w:rPr>
                <w:rFonts w:ascii="Arial" w:hAnsi="Arial" w:cs="Arial"/>
                <w:color w:val="000000" w:themeColor="text1"/>
                <w:sz w:val="18"/>
                <w:szCs w:val="18"/>
              </w:rPr>
              <w:t>dos</w:t>
            </w:r>
            <w:r w:rsidRPr="00066FA1">
              <w:rPr>
                <w:rFonts w:ascii="Arial" w:hAnsi="Arial" w:cs="Arial"/>
                <w:color w:val="000000" w:themeColor="text1"/>
                <w:sz w:val="18"/>
                <w:szCs w:val="18"/>
              </w:rPr>
              <w:t xml:space="preserve"> fornecedores</w:t>
            </w:r>
          </w:p>
        </w:tc>
        <w:tc>
          <w:tcPr>
            <w:tcW w:w="2355" w:type="dxa"/>
            <w:vAlign w:val="center"/>
            <w:hideMark/>
          </w:tcPr>
          <w:p w14:paraId="0E115A20" w14:textId="701B8928" w:rsidR="000E57B8" w:rsidRPr="00066FA1" w:rsidRDefault="009C3E00" w:rsidP="009C3E00">
            <w:pPr>
              <w:pStyle w:val="PargrafodaLista"/>
              <w:numPr>
                <w:ilvl w:val="0"/>
                <w:numId w:val="12"/>
              </w:numPr>
              <w:tabs>
                <w:tab w:val="left" w:pos="262"/>
                <w:tab w:val="left" w:pos="1225"/>
              </w:tabs>
              <w:ind w:left="0" w:firstLine="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SICAF</w:t>
            </w:r>
          </w:p>
        </w:tc>
        <w:tc>
          <w:tcPr>
            <w:tcW w:w="1832" w:type="dxa"/>
            <w:vAlign w:val="center"/>
            <w:hideMark/>
          </w:tcPr>
          <w:p w14:paraId="4ABB300D" w14:textId="77777777" w:rsidR="000E57B8" w:rsidRPr="00066FA1" w:rsidRDefault="000E57B8" w:rsidP="00066FA1">
            <w:pPr>
              <w:tabs>
                <w:tab w:val="left" w:pos="262"/>
                <w:tab w:val="left" w:pos="1225"/>
              </w:tabs>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Inicial e revisada periodicamente</w:t>
            </w:r>
          </w:p>
        </w:tc>
      </w:tr>
      <w:tr w:rsidR="00066FA1" w:rsidRPr="00066FA1" w14:paraId="5B96C59D" w14:textId="77777777" w:rsidTr="00BA47B7">
        <w:trPr>
          <w:trHeight w:val="296"/>
        </w:trPr>
        <w:tc>
          <w:tcPr>
            <w:cnfStyle w:val="001000000000" w:firstRow="0" w:lastRow="0" w:firstColumn="1" w:lastColumn="0" w:oddVBand="0" w:evenVBand="0" w:oddHBand="0" w:evenHBand="0" w:firstRowFirstColumn="0" w:firstRowLastColumn="0" w:lastRowFirstColumn="0" w:lastRowLastColumn="0"/>
            <w:tcW w:w="1445" w:type="dxa"/>
            <w:vAlign w:val="center"/>
            <w:hideMark/>
          </w:tcPr>
          <w:p w14:paraId="529A81D1" w14:textId="77777777" w:rsidR="000E57B8" w:rsidRPr="00066FA1" w:rsidRDefault="000E57B8" w:rsidP="00007462">
            <w:pPr>
              <w:jc w:val="center"/>
              <w:rPr>
                <w:rFonts w:ascii="Arial" w:hAnsi="Arial" w:cs="Arial"/>
                <w:color w:val="000000" w:themeColor="text1"/>
                <w:sz w:val="18"/>
                <w:szCs w:val="18"/>
              </w:rPr>
            </w:pPr>
            <w:r w:rsidRPr="00066FA1">
              <w:rPr>
                <w:rFonts w:ascii="Arial" w:hAnsi="Arial" w:cs="Arial"/>
                <w:b w:val="0"/>
                <w:bCs w:val="0"/>
                <w:color w:val="000000" w:themeColor="text1"/>
                <w:sz w:val="18"/>
                <w:szCs w:val="18"/>
              </w:rPr>
              <w:t>Planejamento e Logística</w:t>
            </w:r>
          </w:p>
        </w:tc>
        <w:tc>
          <w:tcPr>
            <w:tcW w:w="1609" w:type="dxa"/>
            <w:vAlign w:val="center"/>
            <w:hideMark/>
          </w:tcPr>
          <w:p w14:paraId="0E4E188A" w14:textId="77777777" w:rsidR="00066FA1" w:rsidRPr="00066FA1" w:rsidRDefault="000E57B8" w:rsidP="00066FA1">
            <w:pPr>
              <w:pStyle w:val="PargrafodaLista"/>
              <w:numPr>
                <w:ilvl w:val="0"/>
                <w:numId w:val="12"/>
              </w:numPr>
              <w:tabs>
                <w:tab w:val="left" w:pos="262"/>
                <w:tab w:val="left" w:pos="1225"/>
              </w:tabs>
              <w:ind w:left="0" w:firstLine="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Definição de Localização;</w:t>
            </w:r>
          </w:p>
          <w:p w14:paraId="0C731E46" w14:textId="65100E25" w:rsidR="000E57B8" w:rsidRPr="00066FA1" w:rsidRDefault="000E57B8" w:rsidP="00066FA1">
            <w:pPr>
              <w:pStyle w:val="PargrafodaLista"/>
              <w:numPr>
                <w:ilvl w:val="0"/>
                <w:numId w:val="12"/>
              </w:numPr>
              <w:tabs>
                <w:tab w:val="left" w:pos="262"/>
                <w:tab w:val="left" w:pos="1225"/>
              </w:tabs>
              <w:ind w:left="0" w:firstLine="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Planejamento de Rotas</w:t>
            </w:r>
          </w:p>
        </w:tc>
        <w:tc>
          <w:tcPr>
            <w:tcW w:w="1939" w:type="dxa"/>
            <w:vAlign w:val="center"/>
            <w:hideMark/>
          </w:tcPr>
          <w:p w14:paraId="0AEEFC7B" w14:textId="77777777" w:rsidR="00066FA1" w:rsidRPr="00066FA1" w:rsidRDefault="000E57B8" w:rsidP="00066FA1">
            <w:pPr>
              <w:pStyle w:val="PargrafodaLista"/>
              <w:numPr>
                <w:ilvl w:val="0"/>
                <w:numId w:val="12"/>
              </w:numPr>
              <w:tabs>
                <w:tab w:val="left" w:pos="262"/>
                <w:tab w:val="left" w:pos="1225"/>
              </w:tabs>
              <w:ind w:left="0" w:firstLine="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 xml:space="preserve">Coordenação com autoridades locais; </w:t>
            </w:r>
          </w:p>
          <w:p w14:paraId="375D13C2" w14:textId="3F9D2707" w:rsidR="000E57B8" w:rsidRPr="00066FA1" w:rsidRDefault="000E57B8" w:rsidP="00066FA1">
            <w:pPr>
              <w:pStyle w:val="PargrafodaLista"/>
              <w:numPr>
                <w:ilvl w:val="0"/>
                <w:numId w:val="12"/>
              </w:numPr>
              <w:tabs>
                <w:tab w:val="left" w:pos="262"/>
                <w:tab w:val="left" w:pos="1225"/>
              </w:tabs>
              <w:ind w:left="0" w:firstLine="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Definição do cronograma</w:t>
            </w:r>
          </w:p>
        </w:tc>
        <w:tc>
          <w:tcPr>
            <w:tcW w:w="2355" w:type="dxa"/>
            <w:vAlign w:val="center"/>
            <w:hideMark/>
          </w:tcPr>
          <w:p w14:paraId="08CBD963" w14:textId="554618A7" w:rsidR="000E57B8" w:rsidRPr="00066FA1" w:rsidRDefault="00066FA1" w:rsidP="00066FA1">
            <w:pPr>
              <w:pStyle w:val="PargrafodaLista"/>
              <w:tabs>
                <w:tab w:val="left" w:pos="262"/>
                <w:tab w:val="left" w:pos="1225"/>
              </w:tabs>
              <w:ind w:left="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Não dispõe</w:t>
            </w:r>
          </w:p>
        </w:tc>
        <w:tc>
          <w:tcPr>
            <w:tcW w:w="1832" w:type="dxa"/>
            <w:vAlign w:val="center"/>
            <w:hideMark/>
          </w:tcPr>
          <w:p w14:paraId="0F5F71A0" w14:textId="77777777" w:rsidR="000E57B8" w:rsidRPr="00066FA1" w:rsidRDefault="000E57B8" w:rsidP="00066FA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Antes da instalação e atualizado conforme necessário</w:t>
            </w:r>
          </w:p>
        </w:tc>
      </w:tr>
      <w:tr w:rsidR="00066FA1" w:rsidRPr="00066FA1" w14:paraId="6C14B7FD" w14:textId="77777777" w:rsidTr="00BA47B7">
        <w:trPr>
          <w:trHeight w:val="70"/>
        </w:trPr>
        <w:tc>
          <w:tcPr>
            <w:cnfStyle w:val="001000000000" w:firstRow="0" w:lastRow="0" w:firstColumn="1" w:lastColumn="0" w:oddVBand="0" w:evenVBand="0" w:oddHBand="0" w:evenHBand="0" w:firstRowFirstColumn="0" w:firstRowLastColumn="0" w:lastRowFirstColumn="0" w:lastRowLastColumn="0"/>
            <w:tcW w:w="1445" w:type="dxa"/>
            <w:vAlign w:val="center"/>
            <w:hideMark/>
          </w:tcPr>
          <w:p w14:paraId="4228049B" w14:textId="77777777" w:rsidR="00066FA1" w:rsidRPr="00066FA1" w:rsidRDefault="00066FA1" w:rsidP="00066FA1">
            <w:pPr>
              <w:jc w:val="center"/>
              <w:rPr>
                <w:rFonts w:ascii="Arial" w:hAnsi="Arial" w:cs="Arial"/>
                <w:color w:val="000000" w:themeColor="text1"/>
                <w:sz w:val="18"/>
                <w:szCs w:val="18"/>
              </w:rPr>
            </w:pPr>
            <w:r w:rsidRPr="00066FA1">
              <w:rPr>
                <w:rFonts w:ascii="Arial" w:hAnsi="Arial" w:cs="Arial"/>
                <w:b w:val="0"/>
                <w:bCs w:val="0"/>
                <w:color w:val="000000" w:themeColor="text1"/>
                <w:sz w:val="18"/>
                <w:szCs w:val="18"/>
              </w:rPr>
              <w:t>Contratação e Instalação</w:t>
            </w:r>
          </w:p>
        </w:tc>
        <w:tc>
          <w:tcPr>
            <w:tcW w:w="1609" w:type="dxa"/>
            <w:vAlign w:val="center"/>
            <w:hideMark/>
          </w:tcPr>
          <w:p w14:paraId="58AEC5C6" w14:textId="77777777" w:rsidR="00066FA1" w:rsidRPr="00066FA1" w:rsidRDefault="00066FA1" w:rsidP="00066FA1">
            <w:pPr>
              <w:pStyle w:val="PargrafodaLista"/>
              <w:numPr>
                <w:ilvl w:val="0"/>
                <w:numId w:val="12"/>
              </w:numPr>
              <w:tabs>
                <w:tab w:val="left" w:pos="262"/>
                <w:tab w:val="left" w:pos="1225"/>
              </w:tabs>
              <w:ind w:left="0" w:firstLine="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Formalização do Contrato;</w:t>
            </w:r>
          </w:p>
          <w:p w14:paraId="14458FB8" w14:textId="43E62515" w:rsidR="00066FA1" w:rsidRPr="00066FA1" w:rsidRDefault="00066FA1" w:rsidP="00066FA1">
            <w:pPr>
              <w:pStyle w:val="PargrafodaLista"/>
              <w:numPr>
                <w:ilvl w:val="0"/>
                <w:numId w:val="12"/>
              </w:numPr>
              <w:tabs>
                <w:tab w:val="left" w:pos="262"/>
                <w:tab w:val="left" w:pos="1225"/>
              </w:tabs>
              <w:ind w:left="0" w:firstLine="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Entrega e Instalação</w:t>
            </w:r>
          </w:p>
        </w:tc>
        <w:tc>
          <w:tcPr>
            <w:tcW w:w="1939" w:type="dxa"/>
            <w:vAlign w:val="center"/>
            <w:hideMark/>
          </w:tcPr>
          <w:p w14:paraId="00AF3C00" w14:textId="77777777" w:rsidR="00066FA1" w:rsidRPr="00066FA1" w:rsidRDefault="00066FA1" w:rsidP="00066FA1">
            <w:pPr>
              <w:pStyle w:val="PargrafodaLista"/>
              <w:numPr>
                <w:ilvl w:val="0"/>
                <w:numId w:val="12"/>
              </w:numPr>
              <w:tabs>
                <w:tab w:val="left" w:pos="262"/>
                <w:tab w:val="left" w:pos="1225"/>
              </w:tabs>
              <w:ind w:left="0" w:firstLine="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Supervisão da entrega e instalação;</w:t>
            </w:r>
          </w:p>
          <w:p w14:paraId="4BA73E6A" w14:textId="7829BE2B" w:rsidR="00066FA1" w:rsidRPr="00066FA1" w:rsidRDefault="00066FA1" w:rsidP="00066FA1">
            <w:pPr>
              <w:pStyle w:val="PargrafodaLista"/>
              <w:numPr>
                <w:ilvl w:val="0"/>
                <w:numId w:val="12"/>
              </w:numPr>
              <w:tabs>
                <w:tab w:val="left" w:pos="262"/>
                <w:tab w:val="left" w:pos="1225"/>
              </w:tabs>
              <w:ind w:left="0" w:firstLine="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Acompanhamento da Execução</w:t>
            </w:r>
          </w:p>
        </w:tc>
        <w:tc>
          <w:tcPr>
            <w:tcW w:w="2355" w:type="dxa"/>
            <w:vAlign w:val="center"/>
            <w:hideMark/>
          </w:tcPr>
          <w:p w14:paraId="6A1247AA" w14:textId="6E8449C7" w:rsidR="00066FA1" w:rsidRPr="00066FA1" w:rsidRDefault="00066FA1" w:rsidP="00066FA1">
            <w:pPr>
              <w:pStyle w:val="PargrafodaLista"/>
              <w:tabs>
                <w:tab w:val="left" w:pos="262"/>
                <w:tab w:val="left" w:pos="1225"/>
              </w:tabs>
              <w:ind w:left="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Não dispõe</w:t>
            </w:r>
          </w:p>
        </w:tc>
        <w:tc>
          <w:tcPr>
            <w:tcW w:w="1832" w:type="dxa"/>
            <w:vAlign w:val="center"/>
            <w:hideMark/>
          </w:tcPr>
          <w:p w14:paraId="5A5438D2" w14:textId="77777777" w:rsidR="00066FA1" w:rsidRPr="00066FA1" w:rsidRDefault="00066FA1" w:rsidP="00066FA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Conforme cronograma do evento/projeto</w:t>
            </w:r>
          </w:p>
        </w:tc>
      </w:tr>
      <w:tr w:rsidR="00066FA1" w:rsidRPr="00066FA1" w14:paraId="2F23799E" w14:textId="77777777" w:rsidTr="00BA47B7">
        <w:trPr>
          <w:trHeight w:val="70"/>
        </w:trPr>
        <w:tc>
          <w:tcPr>
            <w:cnfStyle w:val="001000000000" w:firstRow="0" w:lastRow="0" w:firstColumn="1" w:lastColumn="0" w:oddVBand="0" w:evenVBand="0" w:oddHBand="0" w:evenHBand="0" w:firstRowFirstColumn="0" w:firstRowLastColumn="0" w:lastRowFirstColumn="0" w:lastRowLastColumn="0"/>
            <w:tcW w:w="1445" w:type="dxa"/>
            <w:vAlign w:val="center"/>
            <w:hideMark/>
          </w:tcPr>
          <w:p w14:paraId="71E34DBB" w14:textId="77777777" w:rsidR="00066FA1" w:rsidRPr="00066FA1" w:rsidRDefault="00066FA1" w:rsidP="00066FA1">
            <w:pPr>
              <w:jc w:val="center"/>
              <w:rPr>
                <w:rFonts w:ascii="Arial" w:hAnsi="Arial" w:cs="Arial"/>
                <w:color w:val="000000" w:themeColor="text1"/>
                <w:sz w:val="18"/>
                <w:szCs w:val="18"/>
              </w:rPr>
            </w:pPr>
            <w:r w:rsidRPr="00066FA1">
              <w:rPr>
                <w:rFonts w:ascii="Arial" w:hAnsi="Arial" w:cs="Arial"/>
                <w:b w:val="0"/>
                <w:bCs w:val="0"/>
                <w:color w:val="000000" w:themeColor="text1"/>
                <w:sz w:val="18"/>
                <w:szCs w:val="18"/>
              </w:rPr>
              <w:t>Manutenção e Limpeza</w:t>
            </w:r>
          </w:p>
        </w:tc>
        <w:tc>
          <w:tcPr>
            <w:tcW w:w="1609" w:type="dxa"/>
            <w:vAlign w:val="center"/>
            <w:hideMark/>
          </w:tcPr>
          <w:p w14:paraId="0BF784E6" w14:textId="77777777" w:rsidR="005A4A8A" w:rsidRDefault="00066FA1" w:rsidP="005A4A8A">
            <w:pPr>
              <w:pStyle w:val="PargrafodaLista"/>
              <w:numPr>
                <w:ilvl w:val="0"/>
                <w:numId w:val="12"/>
              </w:numPr>
              <w:tabs>
                <w:tab w:val="left" w:pos="262"/>
                <w:tab w:val="left" w:pos="1225"/>
              </w:tabs>
              <w:ind w:left="0" w:firstLine="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Inspeção de Conformidade;</w:t>
            </w:r>
          </w:p>
          <w:p w14:paraId="382A03A2" w14:textId="4DFA0751" w:rsidR="00066FA1" w:rsidRPr="00066FA1" w:rsidRDefault="00066FA1" w:rsidP="005A4A8A">
            <w:pPr>
              <w:pStyle w:val="PargrafodaLista"/>
              <w:numPr>
                <w:ilvl w:val="0"/>
                <w:numId w:val="12"/>
              </w:numPr>
              <w:tabs>
                <w:tab w:val="left" w:pos="262"/>
                <w:tab w:val="left" w:pos="1225"/>
              </w:tabs>
              <w:ind w:left="0" w:firstLine="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 xml:space="preserve"> Limpeza e Desinfecção</w:t>
            </w:r>
          </w:p>
        </w:tc>
        <w:tc>
          <w:tcPr>
            <w:tcW w:w="1939" w:type="dxa"/>
            <w:vAlign w:val="center"/>
            <w:hideMark/>
          </w:tcPr>
          <w:p w14:paraId="40962C9B" w14:textId="77777777" w:rsidR="005A4A8A" w:rsidRDefault="00066FA1" w:rsidP="005A4A8A">
            <w:pPr>
              <w:pStyle w:val="PargrafodaLista"/>
              <w:numPr>
                <w:ilvl w:val="0"/>
                <w:numId w:val="12"/>
              </w:numPr>
              <w:tabs>
                <w:tab w:val="left" w:pos="262"/>
                <w:tab w:val="left" w:pos="1225"/>
              </w:tabs>
              <w:ind w:left="0" w:firstLine="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 xml:space="preserve">Limpeza interna; Reposição de suprimentos; </w:t>
            </w:r>
          </w:p>
          <w:p w14:paraId="3EDA2BB4" w14:textId="30F84C5C" w:rsidR="00066FA1" w:rsidRPr="00066FA1" w:rsidRDefault="00066FA1" w:rsidP="005A4A8A">
            <w:pPr>
              <w:pStyle w:val="PargrafodaLista"/>
              <w:numPr>
                <w:ilvl w:val="0"/>
                <w:numId w:val="12"/>
              </w:numPr>
              <w:tabs>
                <w:tab w:val="left" w:pos="262"/>
                <w:tab w:val="left" w:pos="1225"/>
              </w:tabs>
              <w:ind w:left="0" w:firstLine="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Inspeção de danos</w:t>
            </w:r>
          </w:p>
        </w:tc>
        <w:tc>
          <w:tcPr>
            <w:tcW w:w="2355" w:type="dxa"/>
            <w:vAlign w:val="center"/>
            <w:hideMark/>
          </w:tcPr>
          <w:p w14:paraId="17A9CB03" w14:textId="77777777" w:rsidR="005A4A8A" w:rsidRDefault="00066FA1" w:rsidP="005A4A8A">
            <w:pPr>
              <w:pStyle w:val="PargrafodaLista"/>
              <w:numPr>
                <w:ilvl w:val="0"/>
                <w:numId w:val="12"/>
              </w:numPr>
              <w:tabs>
                <w:tab w:val="left" w:pos="262"/>
                <w:tab w:val="left" w:pos="1225"/>
              </w:tabs>
              <w:ind w:left="0" w:firstLine="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Equipamentos de limpeza especializados;</w:t>
            </w:r>
          </w:p>
          <w:p w14:paraId="52CB67AA" w14:textId="67DDFA52" w:rsidR="00066FA1" w:rsidRPr="00066FA1" w:rsidRDefault="00066FA1" w:rsidP="005A4A8A">
            <w:pPr>
              <w:pStyle w:val="PargrafodaLista"/>
              <w:numPr>
                <w:ilvl w:val="0"/>
                <w:numId w:val="12"/>
              </w:numPr>
              <w:tabs>
                <w:tab w:val="left" w:pos="262"/>
                <w:tab w:val="left" w:pos="1225"/>
              </w:tabs>
              <w:ind w:left="0" w:firstLine="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Produtos químicos desinfetantes</w:t>
            </w:r>
          </w:p>
        </w:tc>
        <w:tc>
          <w:tcPr>
            <w:tcW w:w="1832" w:type="dxa"/>
            <w:vAlign w:val="center"/>
            <w:hideMark/>
          </w:tcPr>
          <w:p w14:paraId="6054C557" w14:textId="60952000" w:rsidR="00066FA1" w:rsidRPr="00066FA1" w:rsidRDefault="00BA47B7" w:rsidP="00066FA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Pr>
                <w:rFonts w:ascii="Arial" w:hAnsi="Arial" w:cs="Arial"/>
                <w:color w:val="000000" w:themeColor="text1"/>
                <w:sz w:val="18"/>
                <w:szCs w:val="18"/>
              </w:rPr>
              <w:t>Conforme</w:t>
            </w:r>
            <w:r w:rsidR="00066FA1" w:rsidRPr="00066FA1">
              <w:rPr>
                <w:rFonts w:ascii="Arial" w:hAnsi="Arial" w:cs="Arial"/>
                <w:color w:val="000000" w:themeColor="text1"/>
                <w:sz w:val="18"/>
                <w:szCs w:val="18"/>
              </w:rPr>
              <w:t xml:space="preserve"> uso</w:t>
            </w:r>
          </w:p>
        </w:tc>
      </w:tr>
      <w:tr w:rsidR="00066FA1" w:rsidRPr="00066FA1" w14:paraId="1F507272" w14:textId="77777777" w:rsidTr="00BA47B7">
        <w:trPr>
          <w:trHeight w:val="296"/>
        </w:trPr>
        <w:tc>
          <w:tcPr>
            <w:cnfStyle w:val="001000000000" w:firstRow="0" w:lastRow="0" w:firstColumn="1" w:lastColumn="0" w:oddVBand="0" w:evenVBand="0" w:oddHBand="0" w:evenHBand="0" w:firstRowFirstColumn="0" w:firstRowLastColumn="0" w:lastRowFirstColumn="0" w:lastRowLastColumn="0"/>
            <w:tcW w:w="1445" w:type="dxa"/>
            <w:vAlign w:val="center"/>
            <w:hideMark/>
          </w:tcPr>
          <w:p w14:paraId="7EFD6229" w14:textId="77777777" w:rsidR="00066FA1" w:rsidRPr="00066FA1" w:rsidRDefault="00066FA1" w:rsidP="00066FA1">
            <w:pPr>
              <w:jc w:val="center"/>
              <w:rPr>
                <w:rFonts w:ascii="Arial" w:hAnsi="Arial" w:cs="Arial"/>
                <w:color w:val="000000" w:themeColor="text1"/>
                <w:sz w:val="18"/>
                <w:szCs w:val="18"/>
              </w:rPr>
            </w:pPr>
            <w:r w:rsidRPr="00066FA1">
              <w:rPr>
                <w:rFonts w:ascii="Arial" w:hAnsi="Arial" w:cs="Arial"/>
                <w:b w:val="0"/>
                <w:bCs w:val="0"/>
                <w:color w:val="000000" w:themeColor="text1"/>
                <w:sz w:val="18"/>
                <w:szCs w:val="18"/>
              </w:rPr>
              <w:t>Monitoramento e Avaliação</w:t>
            </w:r>
          </w:p>
        </w:tc>
        <w:tc>
          <w:tcPr>
            <w:tcW w:w="1609" w:type="dxa"/>
            <w:vAlign w:val="center"/>
            <w:hideMark/>
          </w:tcPr>
          <w:p w14:paraId="59ABAED6" w14:textId="25E015CC" w:rsidR="00066FA1" w:rsidRPr="00066FA1" w:rsidRDefault="005A4A8A" w:rsidP="005A4A8A">
            <w:pPr>
              <w:pStyle w:val="PargrafodaLista"/>
              <w:numPr>
                <w:ilvl w:val="0"/>
                <w:numId w:val="12"/>
              </w:numPr>
              <w:tabs>
                <w:tab w:val="left" w:pos="262"/>
                <w:tab w:val="left" w:pos="1225"/>
              </w:tabs>
              <w:ind w:left="0" w:firstLine="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Pr>
                <w:rFonts w:ascii="Arial" w:hAnsi="Arial" w:cs="Arial"/>
                <w:color w:val="000000" w:themeColor="text1"/>
                <w:sz w:val="18"/>
                <w:szCs w:val="18"/>
              </w:rPr>
              <w:t>Avaliação da Execução do serviço</w:t>
            </w:r>
          </w:p>
        </w:tc>
        <w:tc>
          <w:tcPr>
            <w:tcW w:w="1939" w:type="dxa"/>
            <w:vAlign w:val="center"/>
            <w:hideMark/>
          </w:tcPr>
          <w:p w14:paraId="35C260D0" w14:textId="77777777" w:rsidR="005A4A8A" w:rsidRDefault="00066FA1" w:rsidP="005A4A8A">
            <w:pPr>
              <w:pStyle w:val="PargrafodaLista"/>
              <w:numPr>
                <w:ilvl w:val="0"/>
                <w:numId w:val="12"/>
              </w:numPr>
              <w:tabs>
                <w:tab w:val="left" w:pos="262"/>
                <w:tab w:val="left" w:pos="1225"/>
              </w:tabs>
              <w:ind w:left="0" w:firstLine="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 xml:space="preserve">Checklists de inspeção; </w:t>
            </w:r>
          </w:p>
          <w:p w14:paraId="2A5F2FF8" w14:textId="0D7AA96D" w:rsidR="00066FA1" w:rsidRPr="00066FA1" w:rsidRDefault="00066FA1" w:rsidP="005A4A8A">
            <w:pPr>
              <w:pStyle w:val="PargrafodaLista"/>
              <w:numPr>
                <w:ilvl w:val="0"/>
                <w:numId w:val="12"/>
              </w:numPr>
              <w:tabs>
                <w:tab w:val="left" w:pos="262"/>
                <w:tab w:val="left" w:pos="1225"/>
              </w:tabs>
              <w:ind w:left="0" w:firstLine="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Registro e resposta a reclamações</w:t>
            </w:r>
          </w:p>
        </w:tc>
        <w:tc>
          <w:tcPr>
            <w:tcW w:w="2355" w:type="dxa"/>
            <w:vAlign w:val="center"/>
          </w:tcPr>
          <w:p w14:paraId="20C009F9" w14:textId="609CA59E" w:rsidR="00066FA1" w:rsidRPr="00066FA1" w:rsidRDefault="00655971" w:rsidP="00066FA1">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Pr>
                <w:rFonts w:ascii="Arial" w:hAnsi="Arial" w:cs="Arial"/>
                <w:color w:val="000000" w:themeColor="text1"/>
                <w:sz w:val="18"/>
                <w:szCs w:val="18"/>
              </w:rPr>
              <w:t>Não dispõe</w:t>
            </w:r>
          </w:p>
        </w:tc>
        <w:tc>
          <w:tcPr>
            <w:tcW w:w="1832" w:type="dxa"/>
            <w:vAlign w:val="center"/>
            <w:hideMark/>
          </w:tcPr>
          <w:p w14:paraId="024B56E0" w14:textId="121D1CB1" w:rsidR="00066FA1" w:rsidRPr="00066FA1" w:rsidRDefault="00BA47B7" w:rsidP="00066FA1">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Pr>
                <w:rFonts w:ascii="Arial" w:hAnsi="Arial" w:cs="Arial"/>
                <w:color w:val="000000" w:themeColor="text1"/>
                <w:sz w:val="18"/>
                <w:szCs w:val="18"/>
              </w:rPr>
              <w:t xml:space="preserve">Mediante </w:t>
            </w:r>
            <w:r w:rsidR="00066FA1" w:rsidRPr="00066FA1">
              <w:rPr>
                <w:rFonts w:ascii="Arial" w:hAnsi="Arial" w:cs="Arial"/>
                <w:color w:val="000000" w:themeColor="text1"/>
                <w:sz w:val="18"/>
                <w:szCs w:val="18"/>
              </w:rPr>
              <w:t>o uso</w:t>
            </w:r>
          </w:p>
        </w:tc>
      </w:tr>
      <w:tr w:rsidR="00BA47B7" w:rsidRPr="00066FA1" w14:paraId="03B12432" w14:textId="77777777" w:rsidTr="00BA47B7">
        <w:trPr>
          <w:trHeight w:val="70"/>
        </w:trPr>
        <w:tc>
          <w:tcPr>
            <w:cnfStyle w:val="001000000000" w:firstRow="0" w:lastRow="0" w:firstColumn="1" w:lastColumn="0" w:oddVBand="0" w:evenVBand="0" w:oddHBand="0" w:evenHBand="0" w:firstRowFirstColumn="0" w:firstRowLastColumn="0" w:lastRowFirstColumn="0" w:lastRowLastColumn="0"/>
            <w:tcW w:w="1445" w:type="dxa"/>
            <w:vAlign w:val="center"/>
            <w:hideMark/>
          </w:tcPr>
          <w:p w14:paraId="6C433331" w14:textId="77777777" w:rsidR="00BA47B7" w:rsidRPr="00066FA1" w:rsidRDefault="00BA47B7" w:rsidP="00BA47B7">
            <w:pPr>
              <w:jc w:val="center"/>
              <w:rPr>
                <w:rFonts w:ascii="Arial" w:hAnsi="Arial" w:cs="Arial"/>
                <w:color w:val="000000" w:themeColor="text1"/>
                <w:sz w:val="18"/>
                <w:szCs w:val="18"/>
              </w:rPr>
            </w:pPr>
            <w:r w:rsidRPr="00066FA1">
              <w:rPr>
                <w:rFonts w:ascii="Arial" w:hAnsi="Arial" w:cs="Arial"/>
                <w:b w:val="0"/>
                <w:bCs w:val="0"/>
                <w:color w:val="000000" w:themeColor="text1"/>
                <w:sz w:val="18"/>
                <w:szCs w:val="18"/>
              </w:rPr>
              <w:t>Remoção e Desinstalação</w:t>
            </w:r>
          </w:p>
        </w:tc>
        <w:tc>
          <w:tcPr>
            <w:tcW w:w="1609" w:type="dxa"/>
            <w:vAlign w:val="center"/>
            <w:hideMark/>
          </w:tcPr>
          <w:p w14:paraId="17FFFD08" w14:textId="0BBEBE7D" w:rsidR="00BA47B7" w:rsidRDefault="00BA47B7" w:rsidP="00BA47B7">
            <w:pPr>
              <w:pStyle w:val="PargrafodaLista"/>
              <w:numPr>
                <w:ilvl w:val="0"/>
                <w:numId w:val="12"/>
              </w:numPr>
              <w:tabs>
                <w:tab w:val="left" w:pos="262"/>
                <w:tab w:val="left" w:pos="1225"/>
              </w:tabs>
              <w:ind w:left="0" w:firstLine="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Pr>
                <w:rFonts w:ascii="Arial" w:hAnsi="Arial" w:cs="Arial"/>
                <w:color w:val="000000" w:themeColor="text1"/>
                <w:sz w:val="18"/>
                <w:szCs w:val="18"/>
              </w:rPr>
              <w:t>Constante na ordem de serviço formalizada junto</w:t>
            </w:r>
            <w:r w:rsidRPr="00066FA1">
              <w:rPr>
                <w:rFonts w:ascii="Arial" w:hAnsi="Arial" w:cs="Arial"/>
                <w:color w:val="000000" w:themeColor="text1"/>
                <w:sz w:val="18"/>
                <w:szCs w:val="18"/>
              </w:rPr>
              <w:t xml:space="preserve"> ao Fornecedor; </w:t>
            </w:r>
          </w:p>
          <w:p w14:paraId="690FBCFC" w14:textId="30BE84F8" w:rsidR="00BA47B7" w:rsidRPr="00066FA1" w:rsidRDefault="00BA47B7" w:rsidP="00BA47B7">
            <w:pPr>
              <w:pStyle w:val="PargrafodaLista"/>
              <w:numPr>
                <w:ilvl w:val="0"/>
                <w:numId w:val="12"/>
              </w:numPr>
              <w:tabs>
                <w:tab w:val="left" w:pos="262"/>
                <w:tab w:val="left" w:pos="1225"/>
              </w:tabs>
              <w:ind w:left="0" w:firstLine="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Desinstalação e Transporte</w:t>
            </w:r>
          </w:p>
        </w:tc>
        <w:tc>
          <w:tcPr>
            <w:tcW w:w="1939" w:type="dxa"/>
            <w:vAlign w:val="center"/>
            <w:hideMark/>
          </w:tcPr>
          <w:p w14:paraId="39BA3100" w14:textId="77777777" w:rsidR="00BA47B7" w:rsidRDefault="00BA47B7" w:rsidP="00BA47B7">
            <w:pPr>
              <w:pStyle w:val="PargrafodaLista"/>
              <w:numPr>
                <w:ilvl w:val="0"/>
                <w:numId w:val="12"/>
              </w:numPr>
              <w:tabs>
                <w:tab w:val="left" w:pos="262"/>
                <w:tab w:val="left" w:pos="1225"/>
              </w:tabs>
              <w:ind w:left="0" w:firstLine="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 xml:space="preserve">Coordenação para minimizar interrupções; </w:t>
            </w:r>
          </w:p>
          <w:p w14:paraId="1BD1F5D4" w14:textId="7A26B351" w:rsidR="00BA47B7" w:rsidRPr="00066FA1" w:rsidRDefault="00BA47B7" w:rsidP="00BA47B7">
            <w:pPr>
              <w:pStyle w:val="PargrafodaLista"/>
              <w:numPr>
                <w:ilvl w:val="0"/>
                <w:numId w:val="12"/>
              </w:numPr>
              <w:tabs>
                <w:tab w:val="left" w:pos="262"/>
                <w:tab w:val="left" w:pos="1225"/>
              </w:tabs>
              <w:ind w:left="0" w:firstLine="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Limpeza final do local</w:t>
            </w:r>
          </w:p>
        </w:tc>
        <w:tc>
          <w:tcPr>
            <w:tcW w:w="2355" w:type="dxa"/>
            <w:vAlign w:val="center"/>
            <w:hideMark/>
          </w:tcPr>
          <w:p w14:paraId="60D0772B" w14:textId="0FF382AD" w:rsidR="00BA47B7" w:rsidRPr="00066FA1" w:rsidRDefault="00BA47B7" w:rsidP="00BA47B7">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Pr>
                <w:rFonts w:ascii="Arial" w:hAnsi="Arial" w:cs="Arial"/>
                <w:color w:val="000000" w:themeColor="text1"/>
                <w:sz w:val="18"/>
                <w:szCs w:val="18"/>
              </w:rPr>
              <w:t>Não dispõe</w:t>
            </w:r>
          </w:p>
        </w:tc>
        <w:tc>
          <w:tcPr>
            <w:tcW w:w="1832" w:type="dxa"/>
            <w:vAlign w:val="center"/>
            <w:hideMark/>
          </w:tcPr>
          <w:p w14:paraId="38788C75" w14:textId="77777777" w:rsidR="00BA47B7" w:rsidRPr="00066FA1" w:rsidRDefault="00BA47B7" w:rsidP="00BA47B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066FA1">
              <w:rPr>
                <w:rFonts w:ascii="Arial" w:hAnsi="Arial" w:cs="Arial"/>
                <w:color w:val="000000" w:themeColor="text1"/>
                <w:sz w:val="18"/>
                <w:szCs w:val="18"/>
              </w:rPr>
              <w:t>Após o término do evento/projeto</w:t>
            </w:r>
          </w:p>
        </w:tc>
      </w:tr>
    </w:tbl>
    <w:p w14:paraId="070CCE8C" w14:textId="55D2CA88" w:rsidR="005664A3" w:rsidRPr="002B1144" w:rsidRDefault="005664A3" w:rsidP="00DB3409">
      <w:pPr>
        <w:pStyle w:val="Nvel3-R"/>
      </w:pPr>
      <w:r w:rsidRPr="002B1144">
        <w:t>Cronograma de realização dos serviços:</w:t>
      </w:r>
      <w:r w:rsidR="00CF0CC3" w:rsidRPr="002B1144">
        <w:t xml:space="preserve"> O cronograma será definido mediante reunião de alinhamento com a Fundação Cultural de Paraíba do Sul</w:t>
      </w:r>
    </w:p>
    <w:p w14:paraId="62103BAE" w14:textId="77777777" w:rsidR="008055CF" w:rsidRPr="002B1144" w:rsidRDefault="008055CF" w:rsidP="008379ED">
      <w:pPr>
        <w:tabs>
          <w:tab w:val="left" w:pos="-284"/>
        </w:tabs>
        <w:ind w:right="-568"/>
        <w:jc w:val="both"/>
        <w:rPr>
          <w:rFonts w:ascii="Arial" w:hAnsi="Arial" w:cs="Arial"/>
          <w:b/>
          <w:sz w:val="20"/>
          <w:szCs w:val="20"/>
          <w:highlight w:val="yellow"/>
        </w:rPr>
      </w:pPr>
    </w:p>
    <w:p w14:paraId="23CE7A2C" w14:textId="77777777" w:rsidR="000E68F4" w:rsidRPr="002B1144" w:rsidRDefault="000E68F4" w:rsidP="008055CF">
      <w:pPr>
        <w:pStyle w:val="PargrafodaLista"/>
        <w:tabs>
          <w:tab w:val="left" w:pos="-284"/>
        </w:tabs>
        <w:spacing w:line="360" w:lineRule="auto"/>
        <w:ind w:left="-567" w:right="-568"/>
        <w:jc w:val="both"/>
        <w:rPr>
          <w:rFonts w:ascii="Arial" w:hAnsi="Arial" w:cs="Arial"/>
          <w:b/>
          <w:color w:val="000000" w:themeColor="text1"/>
          <w:sz w:val="20"/>
          <w:szCs w:val="20"/>
        </w:rPr>
      </w:pPr>
      <w:r w:rsidRPr="002B1144">
        <w:rPr>
          <w:rFonts w:ascii="Arial" w:hAnsi="Arial" w:cs="Arial"/>
          <w:b/>
          <w:color w:val="000000" w:themeColor="text1"/>
          <w:sz w:val="20"/>
          <w:szCs w:val="20"/>
        </w:rPr>
        <w:t>Local e horário da prestação dos serviços</w:t>
      </w:r>
    </w:p>
    <w:p w14:paraId="4331BC68" w14:textId="37F5D91C" w:rsidR="0038046A" w:rsidRPr="002B1144" w:rsidRDefault="008C4255" w:rsidP="00F97F78">
      <w:pPr>
        <w:pStyle w:val="PargrafodaLista"/>
        <w:numPr>
          <w:ilvl w:val="1"/>
          <w:numId w:val="2"/>
        </w:numPr>
        <w:tabs>
          <w:tab w:val="left" w:pos="-567"/>
        </w:tabs>
        <w:spacing w:after="0" w:line="360" w:lineRule="auto"/>
        <w:ind w:left="-567" w:right="-568" w:firstLine="0"/>
        <w:jc w:val="both"/>
        <w:rPr>
          <w:rFonts w:ascii="Arial" w:hAnsi="Arial" w:cs="Arial"/>
          <w:bCs/>
          <w:iCs/>
          <w:sz w:val="20"/>
          <w:szCs w:val="20"/>
        </w:rPr>
      </w:pPr>
      <w:r w:rsidRPr="002B1144">
        <w:rPr>
          <w:rFonts w:ascii="Arial" w:hAnsi="Arial" w:cs="Arial"/>
          <w:bCs/>
          <w:iCs/>
          <w:sz w:val="20"/>
          <w:szCs w:val="20"/>
        </w:rPr>
        <w:t>Os serviços serão prestados dentro do município de Paraíba do Sul, com endereço e horário a serem definidos pela Fundação Cultural de Paraíba do Sul através da ordem de serviço</w:t>
      </w:r>
      <w:r w:rsidR="000E68F4" w:rsidRPr="002B1144">
        <w:rPr>
          <w:rFonts w:ascii="Arial" w:hAnsi="Arial" w:cs="Arial"/>
          <w:bCs/>
          <w:iCs/>
          <w:sz w:val="20"/>
          <w:szCs w:val="20"/>
        </w:rPr>
        <w:t>.</w:t>
      </w:r>
    </w:p>
    <w:p w14:paraId="0EBD1E5C" w14:textId="77777777" w:rsidR="002B1144" w:rsidRPr="002B1144" w:rsidRDefault="002B1144" w:rsidP="006C5A8D">
      <w:pPr>
        <w:pStyle w:val="PargrafodaLista"/>
        <w:tabs>
          <w:tab w:val="left" w:pos="-284"/>
        </w:tabs>
        <w:spacing w:after="0" w:line="360" w:lineRule="auto"/>
        <w:ind w:left="-567" w:right="-568"/>
        <w:jc w:val="both"/>
        <w:rPr>
          <w:rFonts w:ascii="Arial" w:hAnsi="Arial" w:cs="Arial"/>
          <w:bCs/>
          <w:color w:val="000000" w:themeColor="text1"/>
          <w:sz w:val="20"/>
          <w:szCs w:val="20"/>
        </w:rPr>
      </w:pPr>
    </w:p>
    <w:p w14:paraId="69AC215D" w14:textId="7AF75D87" w:rsidR="006C5A8D" w:rsidRPr="002B1144" w:rsidRDefault="00F97F78" w:rsidP="006C5A8D">
      <w:pPr>
        <w:pStyle w:val="PargrafodaLista"/>
        <w:tabs>
          <w:tab w:val="left" w:pos="-284"/>
        </w:tabs>
        <w:spacing w:after="0" w:line="360" w:lineRule="auto"/>
        <w:ind w:left="-567" w:right="-568"/>
        <w:jc w:val="both"/>
        <w:rPr>
          <w:rFonts w:ascii="Arial" w:hAnsi="Arial" w:cs="Arial"/>
          <w:b/>
          <w:sz w:val="20"/>
          <w:szCs w:val="20"/>
        </w:rPr>
      </w:pPr>
      <w:r w:rsidRPr="002B1144">
        <w:rPr>
          <w:rFonts w:ascii="Arial" w:hAnsi="Arial" w:cs="Arial"/>
          <w:b/>
          <w:sz w:val="20"/>
          <w:szCs w:val="20"/>
        </w:rPr>
        <w:t>Materiais a serem disponibilizados</w:t>
      </w:r>
    </w:p>
    <w:p w14:paraId="507415B3" w14:textId="77777777" w:rsidR="00F97F78" w:rsidRPr="00DB3409" w:rsidRDefault="00F97F78" w:rsidP="009722F3">
      <w:pPr>
        <w:pStyle w:val="PargrafodaLista"/>
        <w:numPr>
          <w:ilvl w:val="1"/>
          <w:numId w:val="2"/>
        </w:numPr>
        <w:tabs>
          <w:tab w:val="left" w:pos="-567"/>
        </w:tabs>
        <w:spacing w:after="0" w:line="360" w:lineRule="auto"/>
        <w:ind w:left="-567" w:right="-568" w:firstLine="0"/>
        <w:jc w:val="both"/>
        <w:rPr>
          <w:rFonts w:ascii="Arial" w:hAnsi="Arial" w:cs="Arial"/>
          <w:sz w:val="20"/>
          <w:szCs w:val="20"/>
        </w:rPr>
      </w:pPr>
      <w:r w:rsidRPr="00DB3409">
        <w:rPr>
          <w:rFonts w:ascii="Arial" w:hAnsi="Arial" w:cs="Arial"/>
          <w:bCs/>
          <w:iCs/>
          <w:sz w:val="20"/>
          <w:szCs w:val="20"/>
        </w:rPr>
        <w:t>Para</w:t>
      </w:r>
      <w:r w:rsidRPr="00DB3409">
        <w:rPr>
          <w:rFonts w:ascii="Arial" w:hAnsi="Arial" w:cs="Arial"/>
          <w:sz w:val="20"/>
          <w:szCs w:val="20"/>
        </w:rPr>
        <w:t xml:space="preserve"> a perfeita execução dos serviços, a Contratada deverá disponibilizar os materiais, equipamentos, ferramentas e utensílios necessários, nas quantidades estimadas e qualidades a seguir estabelecidas, promovendo sua substituição quando necessário:</w:t>
      </w:r>
    </w:p>
    <w:p w14:paraId="1D6BC96E" w14:textId="77777777" w:rsidR="00BA7B48" w:rsidRPr="00BD3C8B" w:rsidRDefault="00BA7B48" w:rsidP="00BA7B48">
      <w:pPr>
        <w:pStyle w:val="PargrafodaLista"/>
        <w:tabs>
          <w:tab w:val="left" w:pos="-284"/>
        </w:tabs>
        <w:spacing w:after="0" w:line="360" w:lineRule="auto"/>
        <w:ind w:left="567" w:right="-568"/>
        <w:jc w:val="both"/>
        <w:rPr>
          <w:rFonts w:ascii="Arial" w:hAnsi="Arial" w:cs="Arial"/>
          <w:bCs/>
          <w:highlight w:val="yellow"/>
        </w:rPr>
      </w:pPr>
    </w:p>
    <w:tbl>
      <w:tblPr>
        <w:tblStyle w:val="TabeladeGrade1Clara1"/>
        <w:tblW w:w="9180" w:type="dxa"/>
        <w:tblLook w:val="04A0" w:firstRow="1" w:lastRow="0" w:firstColumn="1" w:lastColumn="0" w:noHBand="0" w:noVBand="1"/>
      </w:tblPr>
      <w:tblGrid>
        <w:gridCol w:w="5920"/>
        <w:gridCol w:w="3260"/>
      </w:tblGrid>
      <w:tr w:rsidR="009722F3" w14:paraId="74D92D10" w14:textId="77777777" w:rsidTr="00246B49">
        <w:trPr>
          <w:cnfStyle w:val="100000000000" w:firstRow="1" w:lastRow="0" w:firstColumn="0" w:lastColumn="0" w:oddVBand="0" w:evenVBand="0" w:oddHBand="0" w:evenHBand="0" w:firstRowFirstColumn="0" w:firstRowLastColumn="0" w:lastRowFirstColumn="0" w:lastRowLastColumn="0"/>
          <w:trHeight w:val="151"/>
        </w:trPr>
        <w:tc>
          <w:tcPr>
            <w:cnfStyle w:val="001000000000" w:firstRow="0" w:lastRow="0" w:firstColumn="1" w:lastColumn="0" w:oddVBand="0" w:evenVBand="0" w:oddHBand="0" w:evenHBand="0" w:firstRowFirstColumn="0" w:firstRowLastColumn="0" w:lastRowFirstColumn="0" w:lastRowLastColumn="0"/>
            <w:tcW w:w="5920" w:type="dxa"/>
            <w:shd w:val="clear" w:color="auto" w:fill="F2F2F2" w:themeFill="background1" w:themeFillShade="F2"/>
            <w:hideMark/>
          </w:tcPr>
          <w:p w14:paraId="07B9B7DB" w14:textId="17A1EA43" w:rsidR="009722F3" w:rsidRPr="00246B49" w:rsidRDefault="009722F3" w:rsidP="00246B49">
            <w:pPr>
              <w:jc w:val="center"/>
              <w:rPr>
                <w:rFonts w:ascii="Calibri" w:hAnsi="Calibri" w:cs="Calibri"/>
                <w:color w:val="000000" w:themeColor="text1"/>
                <w:sz w:val="22"/>
                <w:szCs w:val="22"/>
              </w:rPr>
            </w:pPr>
            <w:r w:rsidRPr="00246B49">
              <w:rPr>
                <w:rFonts w:ascii="Calibri" w:hAnsi="Calibri" w:cs="Calibri"/>
                <w:color w:val="000000" w:themeColor="text1"/>
              </w:rPr>
              <w:t>Categoria</w:t>
            </w:r>
          </w:p>
        </w:tc>
        <w:tc>
          <w:tcPr>
            <w:tcW w:w="3260" w:type="dxa"/>
            <w:shd w:val="clear" w:color="auto" w:fill="F2F2F2" w:themeFill="background1" w:themeFillShade="F2"/>
            <w:hideMark/>
          </w:tcPr>
          <w:p w14:paraId="7ACF1157" w14:textId="77777777" w:rsidR="009722F3" w:rsidRPr="00246B49" w:rsidRDefault="009722F3" w:rsidP="00246B49">
            <w:pPr>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themeColor="text1"/>
                <w:sz w:val="22"/>
                <w:szCs w:val="22"/>
              </w:rPr>
            </w:pPr>
            <w:r w:rsidRPr="00246B49">
              <w:rPr>
                <w:rFonts w:ascii="Calibri" w:hAnsi="Calibri" w:cs="Calibri"/>
                <w:color w:val="000000" w:themeColor="text1"/>
                <w:sz w:val="22"/>
                <w:szCs w:val="22"/>
              </w:rPr>
              <w:t>Detalhes</w:t>
            </w:r>
          </w:p>
        </w:tc>
      </w:tr>
      <w:tr w:rsidR="009722F3" w14:paraId="4D9CF887" w14:textId="77777777" w:rsidTr="00246B49">
        <w:trPr>
          <w:trHeight w:val="80"/>
        </w:trPr>
        <w:tc>
          <w:tcPr>
            <w:cnfStyle w:val="001000000000" w:firstRow="0" w:lastRow="0" w:firstColumn="1" w:lastColumn="0" w:oddVBand="0" w:evenVBand="0" w:oddHBand="0" w:evenHBand="0" w:firstRowFirstColumn="0" w:firstRowLastColumn="0" w:lastRowFirstColumn="0" w:lastRowLastColumn="0"/>
            <w:tcW w:w="5920" w:type="dxa"/>
            <w:vAlign w:val="center"/>
            <w:hideMark/>
          </w:tcPr>
          <w:p w14:paraId="27FCB2D2" w14:textId="79658A89" w:rsidR="009722F3" w:rsidRPr="00246B49" w:rsidRDefault="009722F3" w:rsidP="009722F3">
            <w:pPr>
              <w:rPr>
                <w:rFonts w:ascii="Calibri" w:hAnsi="Calibri" w:cs="Calibri"/>
                <w:color w:val="000000"/>
                <w:sz w:val="22"/>
                <w:szCs w:val="22"/>
              </w:rPr>
            </w:pPr>
            <w:r w:rsidRPr="00246B49">
              <w:rPr>
                <w:rFonts w:ascii="Calibri" w:hAnsi="Calibri" w:cs="Calibri"/>
                <w:color w:val="000000"/>
                <w:sz w:val="22"/>
                <w:szCs w:val="22"/>
              </w:rPr>
              <w:lastRenderedPageBreak/>
              <w:t>Identificação dos Profissionais Prestadores do Serviço</w:t>
            </w:r>
          </w:p>
        </w:tc>
        <w:tc>
          <w:tcPr>
            <w:tcW w:w="3260" w:type="dxa"/>
            <w:vAlign w:val="center"/>
            <w:hideMark/>
          </w:tcPr>
          <w:p w14:paraId="2464E474" w14:textId="77777777" w:rsidR="009722F3" w:rsidRDefault="009722F3" w:rsidP="009722F3">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Uniforme de identificação da empresa prestadora do serviço</w:t>
            </w:r>
          </w:p>
        </w:tc>
      </w:tr>
      <w:tr w:rsidR="009722F3" w14:paraId="32335728" w14:textId="77777777" w:rsidTr="00246B49">
        <w:trPr>
          <w:trHeight w:val="211"/>
        </w:trPr>
        <w:tc>
          <w:tcPr>
            <w:cnfStyle w:val="001000000000" w:firstRow="0" w:lastRow="0" w:firstColumn="1" w:lastColumn="0" w:oddVBand="0" w:evenVBand="0" w:oddHBand="0" w:evenHBand="0" w:firstRowFirstColumn="0" w:firstRowLastColumn="0" w:lastRowFirstColumn="0" w:lastRowLastColumn="0"/>
            <w:tcW w:w="5920" w:type="dxa"/>
            <w:vMerge w:val="restart"/>
            <w:vAlign w:val="center"/>
            <w:hideMark/>
          </w:tcPr>
          <w:p w14:paraId="40797F3D" w14:textId="77777777" w:rsidR="009722F3" w:rsidRPr="00246B49" w:rsidRDefault="009722F3" w:rsidP="009722F3">
            <w:pPr>
              <w:rPr>
                <w:rFonts w:ascii="Calibri" w:hAnsi="Calibri" w:cs="Calibri"/>
                <w:color w:val="000000"/>
                <w:sz w:val="22"/>
                <w:szCs w:val="22"/>
              </w:rPr>
            </w:pPr>
            <w:r w:rsidRPr="00246B49">
              <w:rPr>
                <w:rFonts w:ascii="Calibri" w:hAnsi="Calibri" w:cs="Calibri"/>
                <w:color w:val="000000"/>
                <w:sz w:val="22"/>
                <w:szCs w:val="22"/>
              </w:rPr>
              <w:t>Veículos e Equipamentos para Transporte</w:t>
            </w:r>
          </w:p>
          <w:p w14:paraId="1935051F" w14:textId="77777777" w:rsidR="009722F3" w:rsidRPr="00246B49" w:rsidRDefault="009722F3" w:rsidP="009722F3">
            <w:pPr>
              <w:rPr>
                <w:rFonts w:ascii="Calibri" w:hAnsi="Calibri" w:cs="Calibri"/>
                <w:color w:val="000000"/>
                <w:sz w:val="22"/>
                <w:szCs w:val="22"/>
              </w:rPr>
            </w:pPr>
          </w:p>
        </w:tc>
        <w:tc>
          <w:tcPr>
            <w:tcW w:w="3260" w:type="dxa"/>
            <w:vAlign w:val="center"/>
            <w:hideMark/>
          </w:tcPr>
          <w:p w14:paraId="221246D0" w14:textId="77777777" w:rsidR="009722F3" w:rsidRDefault="009722F3" w:rsidP="009722F3">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Caminhões para transporte de equipamentos e materiais</w:t>
            </w:r>
          </w:p>
        </w:tc>
      </w:tr>
      <w:tr w:rsidR="009722F3" w14:paraId="19D9D82C" w14:textId="77777777" w:rsidTr="00246B49">
        <w:trPr>
          <w:trHeight w:val="91"/>
        </w:trPr>
        <w:tc>
          <w:tcPr>
            <w:cnfStyle w:val="001000000000" w:firstRow="0" w:lastRow="0" w:firstColumn="1" w:lastColumn="0" w:oddVBand="0" w:evenVBand="0" w:oddHBand="0" w:evenHBand="0" w:firstRowFirstColumn="0" w:firstRowLastColumn="0" w:lastRowFirstColumn="0" w:lastRowLastColumn="0"/>
            <w:tcW w:w="5920" w:type="dxa"/>
            <w:vMerge/>
            <w:vAlign w:val="center"/>
            <w:hideMark/>
          </w:tcPr>
          <w:p w14:paraId="76A358D8" w14:textId="77777777" w:rsidR="009722F3" w:rsidRDefault="009722F3" w:rsidP="009722F3">
            <w:pPr>
              <w:rPr>
                <w:rFonts w:ascii="Calibri" w:hAnsi="Calibri" w:cs="Calibri"/>
                <w:color w:val="000000"/>
                <w:sz w:val="22"/>
                <w:szCs w:val="22"/>
              </w:rPr>
            </w:pPr>
          </w:p>
        </w:tc>
        <w:tc>
          <w:tcPr>
            <w:tcW w:w="3260" w:type="dxa"/>
            <w:vAlign w:val="center"/>
            <w:hideMark/>
          </w:tcPr>
          <w:p w14:paraId="739442F6" w14:textId="77777777" w:rsidR="009722F3" w:rsidRDefault="009722F3" w:rsidP="009722F3">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Veículos utilitários para deslocamento da equipe de trabalho, caso necessário</w:t>
            </w:r>
          </w:p>
        </w:tc>
      </w:tr>
    </w:tbl>
    <w:p w14:paraId="1076C1D9" w14:textId="72B75B50" w:rsidR="00BA7B48" w:rsidRPr="00BD3C8B" w:rsidRDefault="00BA7B48" w:rsidP="00FD6CCF">
      <w:pPr>
        <w:pStyle w:val="PargrafodaLista"/>
        <w:tabs>
          <w:tab w:val="left" w:pos="-284"/>
        </w:tabs>
        <w:spacing w:line="360" w:lineRule="auto"/>
        <w:ind w:left="567" w:right="-568"/>
        <w:jc w:val="both"/>
        <w:rPr>
          <w:rFonts w:ascii="Arial" w:hAnsi="Arial" w:cs="Arial"/>
          <w:bCs/>
          <w:highlight w:val="yellow"/>
        </w:rPr>
      </w:pPr>
    </w:p>
    <w:p w14:paraId="49E6C57E" w14:textId="77777777" w:rsidR="001C6706" w:rsidRPr="00645EF9" w:rsidRDefault="001C6706" w:rsidP="009459CD">
      <w:pPr>
        <w:pStyle w:val="PargrafodaLista"/>
        <w:tabs>
          <w:tab w:val="left" w:pos="-284"/>
        </w:tabs>
        <w:spacing w:after="0" w:line="360" w:lineRule="auto"/>
        <w:ind w:left="-567" w:right="-568"/>
        <w:jc w:val="both"/>
        <w:rPr>
          <w:rFonts w:ascii="Arial" w:hAnsi="Arial" w:cs="Arial"/>
          <w:b/>
          <w:sz w:val="20"/>
          <w:szCs w:val="20"/>
        </w:rPr>
      </w:pPr>
      <w:r w:rsidRPr="00645EF9">
        <w:rPr>
          <w:rFonts w:ascii="Arial" w:hAnsi="Arial" w:cs="Arial"/>
          <w:b/>
          <w:sz w:val="20"/>
          <w:szCs w:val="20"/>
        </w:rPr>
        <w:t>Especificação da garantia do serviço</w:t>
      </w:r>
    </w:p>
    <w:p w14:paraId="3533439F" w14:textId="28FF0723" w:rsidR="001C6706" w:rsidRPr="00645EF9" w:rsidRDefault="001C6706" w:rsidP="009459CD">
      <w:pPr>
        <w:pStyle w:val="PargrafodaLista"/>
        <w:numPr>
          <w:ilvl w:val="1"/>
          <w:numId w:val="2"/>
        </w:numPr>
        <w:tabs>
          <w:tab w:val="left" w:pos="-567"/>
        </w:tabs>
        <w:spacing w:after="0" w:line="360" w:lineRule="auto"/>
        <w:ind w:left="-567" w:right="-568" w:firstLine="0"/>
        <w:jc w:val="both"/>
        <w:rPr>
          <w:rFonts w:ascii="Arial" w:hAnsi="Arial" w:cs="Arial"/>
          <w:bCs/>
          <w:sz w:val="20"/>
          <w:szCs w:val="20"/>
        </w:rPr>
      </w:pPr>
      <w:r w:rsidRPr="00645EF9">
        <w:rPr>
          <w:rFonts w:ascii="Arial" w:hAnsi="Arial" w:cs="Arial"/>
          <w:bCs/>
          <w:sz w:val="20"/>
          <w:szCs w:val="20"/>
        </w:rPr>
        <w:t>O prazo de garantia contratual dos serviços é aquele estabelecido na Lei nº 8.078, de 11 de setembro de 1990 (Código de Defesa do Consumidor).</w:t>
      </w:r>
    </w:p>
    <w:p w14:paraId="435E10E9" w14:textId="77777777" w:rsidR="00AF5444" w:rsidRPr="00645EF9" w:rsidRDefault="00AF5444" w:rsidP="00AF5444">
      <w:pPr>
        <w:pStyle w:val="PargrafodaLista"/>
        <w:tabs>
          <w:tab w:val="left" w:pos="-284"/>
        </w:tabs>
        <w:spacing w:line="360" w:lineRule="auto"/>
        <w:ind w:left="-567" w:right="-568"/>
        <w:jc w:val="both"/>
        <w:rPr>
          <w:sz w:val="20"/>
          <w:szCs w:val="20"/>
        </w:rPr>
      </w:pPr>
    </w:p>
    <w:p w14:paraId="5B720145" w14:textId="730FE200" w:rsidR="00AF5444" w:rsidRPr="00645EF9" w:rsidRDefault="00AF5444" w:rsidP="00AF5444">
      <w:pPr>
        <w:pStyle w:val="PargrafodaLista"/>
        <w:tabs>
          <w:tab w:val="left" w:pos="-284"/>
        </w:tabs>
        <w:spacing w:after="0" w:line="360" w:lineRule="auto"/>
        <w:ind w:left="-567" w:right="-568"/>
        <w:jc w:val="both"/>
        <w:rPr>
          <w:rFonts w:ascii="Arial" w:hAnsi="Arial" w:cs="Arial"/>
          <w:b/>
          <w:sz w:val="20"/>
          <w:szCs w:val="20"/>
        </w:rPr>
      </w:pPr>
      <w:r w:rsidRPr="00645EF9">
        <w:rPr>
          <w:rFonts w:ascii="Arial" w:hAnsi="Arial" w:cs="Arial"/>
          <w:b/>
          <w:sz w:val="20"/>
          <w:szCs w:val="20"/>
        </w:rPr>
        <w:t>Procedimentos de transição e finalização do contrato</w:t>
      </w:r>
    </w:p>
    <w:p w14:paraId="03CCFA45" w14:textId="76B6DC90" w:rsidR="00035C8F" w:rsidRPr="00645EF9" w:rsidRDefault="00AF5444" w:rsidP="00AD7AB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b/>
          <w:bCs/>
          <w:sz w:val="20"/>
          <w:szCs w:val="20"/>
        </w:rPr>
      </w:pPr>
      <w:r w:rsidRPr="00645EF9">
        <w:rPr>
          <w:rFonts w:ascii="Arial" w:hAnsi="Arial" w:cs="Arial"/>
          <w:sz w:val="20"/>
          <w:szCs w:val="20"/>
        </w:rPr>
        <w:t>Não serão necessários procedimentos de transição e finalização do contrato devido às características do objeto.</w:t>
      </w:r>
    </w:p>
    <w:p w14:paraId="71B5A490" w14:textId="77777777" w:rsidR="00AF5444" w:rsidRPr="00645EF9" w:rsidRDefault="00AF5444" w:rsidP="00AF5444">
      <w:pPr>
        <w:pStyle w:val="PargrafodaLista"/>
        <w:tabs>
          <w:tab w:val="left" w:pos="-567"/>
        </w:tabs>
        <w:autoSpaceDE w:val="0"/>
        <w:autoSpaceDN w:val="0"/>
        <w:adjustRightInd w:val="0"/>
        <w:spacing w:after="0" w:line="360" w:lineRule="auto"/>
        <w:ind w:left="-567" w:right="-568"/>
        <w:jc w:val="both"/>
        <w:rPr>
          <w:rFonts w:ascii="Arial" w:hAnsi="Arial" w:cs="Arial"/>
          <w:b/>
          <w:bCs/>
          <w:sz w:val="20"/>
          <w:szCs w:val="20"/>
        </w:rPr>
      </w:pPr>
    </w:p>
    <w:p w14:paraId="40F73EBB" w14:textId="77777777" w:rsidR="00AF5444" w:rsidRPr="00645EF9" w:rsidRDefault="00AF5444" w:rsidP="00AF5444">
      <w:pPr>
        <w:pStyle w:val="PargrafodaLista"/>
        <w:numPr>
          <w:ilvl w:val="0"/>
          <w:numId w:val="2"/>
        </w:numPr>
        <w:tabs>
          <w:tab w:val="left" w:pos="-567"/>
        </w:tabs>
        <w:spacing w:after="0" w:line="360" w:lineRule="auto"/>
        <w:ind w:left="-567" w:right="-568" w:firstLine="0"/>
        <w:contextualSpacing w:val="0"/>
        <w:rPr>
          <w:rFonts w:ascii="Arial" w:hAnsi="Arial" w:cs="Arial"/>
          <w:b/>
          <w:bCs/>
          <w:sz w:val="20"/>
          <w:szCs w:val="20"/>
        </w:rPr>
      </w:pPr>
      <w:r w:rsidRPr="00645EF9">
        <w:rPr>
          <w:rFonts w:ascii="Arial" w:hAnsi="Arial" w:cs="Arial"/>
          <w:b/>
          <w:bCs/>
          <w:sz w:val="20"/>
          <w:szCs w:val="20"/>
        </w:rPr>
        <w:t>MODELO DE GESTÃO DO CONTRATO</w:t>
      </w:r>
    </w:p>
    <w:p w14:paraId="682E714F" w14:textId="77777777" w:rsidR="00AF5444" w:rsidRPr="00645EF9" w:rsidRDefault="00AF5444" w:rsidP="00AF5444">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645EF9">
        <w:rPr>
          <w:rFonts w:ascii="Arial" w:hAnsi="Arial" w:cs="Arial"/>
          <w:sz w:val="20"/>
          <w:szCs w:val="20"/>
        </w:rPr>
        <w:t>O contrato deverá ser executado fielmente pelas partes, de acordo com as cláusulas avençadas e as normas da Lei nº 14.133, de 2021, e cada parte responderá pelas consequências de sua inexecução total ou parcial.</w:t>
      </w:r>
    </w:p>
    <w:p w14:paraId="58BDDAAF" w14:textId="77777777" w:rsidR="00AF5444" w:rsidRPr="00645EF9" w:rsidRDefault="00AF5444" w:rsidP="00AF5444">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645EF9">
        <w:rPr>
          <w:rFonts w:ascii="Arial" w:hAnsi="Arial" w:cs="Arial"/>
          <w:sz w:val="20"/>
          <w:szCs w:val="20"/>
        </w:rPr>
        <w:t>Em caso de impedimento, ordem de paralisação ou suspensão do contrato, o cronograma de execução será prorrogado automaticamente pelo tempo correspondente, anotadas tais circunstâncias mediante simples apostila.</w:t>
      </w:r>
    </w:p>
    <w:p w14:paraId="067B5680" w14:textId="77777777" w:rsidR="00AF5444" w:rsidRPr="00645EF9" w:rsidRDefault="00AF5444" w:rsidP="00AF5444">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645EF9">
        <w:rPr>
          <w:rFonts w:ascii="Arial" w:hAnsi="Arial" w:cs="Arial"/>
          <w:sz w:val="20"/>
          <w:szCs w:val="20"/>
        </w:rPr>
        <w:t>As comunicações entre o órgão ou entidade e a contratada devem ser realizadas por escrito sempre que o ato exigir tal formalidade, admitindo-se o uso de mensagem eletrônica para esse fim.</w:t>
      </w:r>
    </w:p>
    <w:p w14:paraId="44B227B2" w14:textId="77777777" w:rsidR="00AF5444" w:rsidRPr="00645EF9" w:rsidRDefault="00AF5444" w:rsidP="00AF5444">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645EF9">
        <w:rPr>
          <w:rFonts w:ascii="Arial" w:hAnsi="Arial" w:cs="Arial"/>
          <w:sz w:val="20"/>
          <w:szCs w:val="20"/>
        </w:rPr>
        <w:t>O órgão ou entidade poderá convocar representante da empresa para adoção de providências que devam ser cumpridas de imediato.</w:t>
      </w:r>
    </w:p>
    <w:p w14:paraId="01A99E2D" w14:textId="77777777" w:rsidR="00AF5444" w:rsidRPr="00645EF9" w:rsidRDefault="00AF5444" w:rsidP="00AF5444">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645EF9">
        <w:rPr>
          <w:rFonts w:ascii="Arial" w:hAnsi="Arial" w:cs="Arial"/>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3142165" w14:textId="77777777" w:rsidR="00AF5444" w:rsidRPr="00AF5444" w:rsidRDefault="00AF5444" w:rsidP="00AF5444">
      <w:pPr>
        <w:pStyle w:val="PargrafodaLista"/>
        <w:tabs>
          <w:tab w:val="left" w:pos="-567"/>
        </w:tabs>
        <w:autoSpaceDE w:val="0"/>
        <w:autoSpaceDN w:val="0"/>
        <w:adjustRightInd w:val="0"/>
        <w:spacing w:after="0" w:line="360" w:lineRule="auto"/>
        <w:ind w:left="-567" w:right="-568"/>
        <w:jc w:val="both"/>
        <w:rPr>
          <w:rFonts w:ascii="Arial" w:hAnsi="Arial" w:cs="Arial"/>
        </w:rPr>
      </w:pPr>
    </w:p>
    <w:p w14:paraId="6A2E844D" w14:textId="77777777" w:rsidR="004701AD" w:rsidRPr="004701AD" w:rsidRDefault="004701AD" w:rsidP="004701AD">
      <w:pPr>
        <w:pStyle w:val="PargrafodaLista"/>
        <w:tabs>
          <w:tab w:val="left" w:pos="-284"/>
        </w:tabs>
        <w:spacing w:after="0" w:line="360" w:lineRule="auto"/>
        <w:ind w:left="-567" w:right="-568"/>
        <w:jc w:val="both"/>
        <w:rPr>
          <w:rFonts w:ascii="Arial" w:hAnsi="Arial" w:cs="Arial"/>
          <w:b/>
          <w:bCs/>
          <w:sz w:val="20"/>
          <w:szCs w:val="20"/>
        </w:rPr>
      </w:pPr>
      <w:r w:rsidRPr="004701AD">
        <w:rPr>
          <w:rFonts w:ascii="Arial" w:hAnsi="Arial" w:cs="Arial"/>
          <w:b/>
          <w:bCs/>
          <w:sz w:val="20"/>
          <w:szCs w:val="20"/>
        </w:rPr>
        <w:t>Preposto</w:t>
      </w:r>
    </w:p>
    <w:p w14:paraId="15966680" w14:textId="77777777" w:rsidR="004701AD" w:rsidRPr="004701AD" w:rsidRDefault="004701AD" w:rsidP="004701AD">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4701AD">
        <w:rPr>
          <w:rFonts w:ascii="Arial" w:hAnsi="Arial" w:cs="Arial"/>
          <w:sz w:val="20"/>
          <w:szCs w:val="20"/>
        </w:rPr>
        <w:t>A Contratada designará formalmente o preposto da empresa, antes do início da prestação dos serviços, indicando no instrumento os poderes e deveres em relação à execução do objeto contratado.</w:t>
      </w:r>
    </w:p>
    <w:p w14:paraId="45E6FEE3" w14:textId="2AC50936" w:rsidR="004701AD" w:rsidRPr="004701AD" w:rsidRDefault="004701AD" w:rsidP="004701AD">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4701AD">
        <w:rPr>
          <w:rFonts w:ascii="Arial" w:hAnsi="Arial" w:cs="Arial"/>
          <w:sz w:val="20"/>
          <w:szCs w:val="20"/>
        </w:rPr>
        <w:t>A Contratada deverá manter preposto da empresa no local da execução do objeto durante</w:t>
      </w:r>
      <w:r>
        <w:rPr>
          <w:rFonts w:ascii="Arial" w:hAnsi="Arial" w:cs="Arial"/>
          <w:sz w:val="20"/>
          <w:szCs w:val="20"/>
        </w:rPr>
        <w:t xml:space="preserve"> a execução do evento</w:t>
      </w:r>
      <w:r w:rsidRPr="004701AD">
        <w:rPr>
          <w:rFonts w:ascii="Arial" w:hAnsi="Arial" w:cs="Arial"/>
          <w:sz w:val="20"/>
          <w:szCs w:val="20"/>
        </w:rPr>
        <w:t xml:space="preserve">. </w:t>
      </w:r>
    </w:p>
    <w:p w14:paraId="49CD21C2" w14:textId="77777777" w:rsidR="004701AD" w:rsidRDefault="004701AD" w:rsidP="004701AD">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4701AD">
        <w:rPr>
          <w:rFonts w:ascii="Arial" w:hAnsi="Arial" w:cs="Arial"/>
          <w:sz w:val="20"/>
          <w:szCs w:val="20"/>
        </w:rPr>
        <w:lastRenderedPageBreak/>
        <w:t>A Contratante poderá recusar, desde que justificadamente, a indicação ou a manutenção do preposto da empresa, hipótese em que a Contratada designará outro para o exercício da atividade.</w:t>
      </w:r>
    </w:p>
    <w:p w14:paraId="3481308E" w14:textId="77777777" w:rsidR="004701AD" w:rsidRDefault="004701AD" w:rsidP="004701AD">
      <w:pPr>
        <w:pStyle w:val="PargrafodaLista"/>
        <w:tabs>
          <w:tab w:val="left" w:pos="-284"/>
        </w:tabs>
        <w:spacing w:after="0" w:line="360" w:lineRule="auto"/>
        <w:ind w:left="-567" w:right="-568"/>
        <w:jc w:val="both"/>
        <w:rPr>
          <w:rFonts w:ascii="Arial" w:hAnsi="Arial" w:cs="Arial"/>
          <w:b/>
          <w:bCs/>
          <w:sz w:val="20"/>
          <w:szCs w:val="20"/>
        </w:rPr>
      </w:pPr>
    </w:p>
    <w:p w14:paraId="4EBDF623" w14:textId="1DA3EB28" w:rsidR="004701AD" w:rsidRPr="00EC2A77" w:rsidRDefault="004701AD" w:rsidP="004701AD">
      <w:pPr>
        <w:pStyle w:val="PargrafodaLista"/>
        <w:tabs>
          <w:tab w:val="left" w:pos="-284"/>
        </w:tabs>
        <w:spacing w:after="0" w:line="360" w:lineRule="auto"/>
        <w:ind w:left="-567" w:right="-568"/>
        <w:jc w:val="both"/>
      </w:pPr>
      <w:r w:rsidRPr="004701AD">
        <w:rPr>
          <w:rFonts w:ascii="Arial" w:hAnsi="Arial" w:cs="Arial"/>
          <w:b/>
          <w:bCs/>
          <w:sz w:val="20"/>
          <w:szCs w:val="20"/>
        </w:rPr>
        <w:t>Fiscalização</w:t>
      </w:r>
    </w:p>
    <w:p w14:paraId="68987C65" w14:textId="77777777" w:rsidR="004701AD" w:rsidRPr="004701AD" w:rsidRDefault="004701AD" w:rsidP="004701AD">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4701AD">
        <w:rPr>
          <w:rFonts w:ascii="Arial" w:hAnsi="Arial" w:cs="Arial"/>
          <w:sz w:val="20"/>
          <w:szCs w:val="20"/>
        </w:rPr>
        <w:t>A execução do contrato deverá ser acompanhada e fiscalizada pelo(s) fiscal(</w:t>
      </w:r>
      <w:proofErr w:type="spellStart"/>
      <w:r w:rsidRPr="004701AD">
        <w:rPr>
          <w:rFonts w:ascii="Arial" w:hAnsi="Arial" w:cs="Arial"/>
          <w:sz w:val="20"/>
          <w:szCs w:val="20"/>
        </w:rPr>
        <w:t>is</w:t>
      </w:r>
      <w:proofErr w:type="spellEnd"/>
      <w:r w:rsidRPr="004701AD">
        <w:rPr>
          <w:rFonts w:ascii="Arial" w:hAnsi="Arial" w:cs="Arial"/>
          <w:sz w:val="20"/>
          <w:szCs w:val="20"/>
        </w:rPr>
        <w:t>) do contrato, ou pelos respectivos substitutos (Lei nº 14.133, de 2021, art. 117, caput).</w:t>
      </w:r>
    </w:p>
    <w:p w14:paraId="2C062305" w14:textId="77777777" w:rsidR="006F4C4C" w:rsidRPr="004F22CA" w:rsidRDefault="006F4C4C" w:rsidP="004F22CA">
      <w:pPr>
        <w:tabs>
          <w:tab w:val="left" w:pos="-567"/>
        </w:tabs>
        <w:autoSpaceDE w:val="0"/>
        <w:autoSpaceDN w:val="0"/>
        <w:adjustRightInd w:val="0"/>
        <w:spacing w:line="360" w:lineRule="auto"/>
        <w:ind w:right="-568"/>
        <w:jc w:val="both"/>
        <w:rPr>
          <w:rFonts w:ascii="Arial" w:hAnsi="Arial" w:cs="Arial"/>
        </w:rPr>
      </w:pPr>
    </w:p>
    <w:p w14:paraId="027A4A37" w14:textId="77777777" w:rsidR="006F4C4C" w:rsidRPr="004F22CA" w:rsidRDefault="006F4C4C" w:rsidP="00BE382B">
      <w:pPr>
        <w:pStyle w:val="PargrafodaLista"/>
        <w:tabs>
          <w:tab w:val="left" w:pos="-284"/>
        </w:tabs>
        <w:spacing w:after="0" w:line="360" w:lineRule="auto"/>
        <w:ind w:left="-567" w:right="-568"/>
        <w:jc w:val="both"/>
        <w:rPr>
          <w:rFonts w:ascii="Arial" w:hAnsi="Arial" w:cs="Arial"/>
          <w:b/>
          <w:bCs/>
          <w:sz w:val="20"/>
          <w:szCs w:val="20"/>
        </w:rPr>
      </w:pPr>
      <w:r w:rsidRPr="004F22CA">
        <w:rPr>
          <w:rFonts w:ascii="Arial" w:hAnsi="Arial" w:cs="Arial"/>
          <w:b/>
          <w:bCs/>
          <w:sz w:val="20"/>
          <w:szCs w:val="20"/>
        </w:rPr>
        <w:t>Fiscalização Técnica</w:t>
      </w:r>
    </w:p>
    <w:p w14:paraId="63113356" w14:textId="77777777" w:rsidR="004F22CA" w:rsidRPr="004F22CA" w:rsidRDefault="004F22CA" w:rsidP="004F22C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4F22CA">
        <w:rPr>
          <w:rFonts w:ascii="Arial" w:hAnsi="Arial" w:cs="Arial"/>
          <w:sz w:val="20"/>
          <w:szCs w:val="20"/>
        </w:rPr>
        <w:t>O fiscal técnico do contrato acompanhará a execução do contrato, para que sejam cumpridas todas as condições estabelecidas no contrato, de modo a assegurar os melhores resultados para a Administração. (Decreto nº 11.246, de 2022, art. 22, VI);</w:t>
      </w:r>
    </w:p>
    <w:p w14:paraId="25EB59BD" w14:textId="77777777" w:rsidR="004F22CA" w:rsidRPr="004F22CA" w:rsidRDefault="004F22CA" w:rsidP="004F22C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4F22CA">
        <w:rPr>
          <w:rFonts w:ascii="Arial" w:hAnsi="Arial" w:cs="Arial"/>
          <w:sz w:val="20"/>
          <w:szCs w:val="20"/>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50DE65ED" w14:textId="77777777" w:rsidR="004F22CA" w:rsidRPr="004F22CA" w:rsidRDefault="004F22CA" w:rsidP="004F22C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4F22CA">
        <w:rPr>
          <w:rFonts w:ascii="Arial" w:hAnsi="Arial" w:cs="Arial"/>
          <w:sz w:val="20"/>
          <w:szCs w:val="20"/>
        </w:rPr>
        <w:t xml:space="preserve">Identificada qualquer inexatidão ou irregularidade, o fiscal técnico do contrato emitirá notificações para a correção da execução do contrato, determinando prazo para a correção. (Decreto nº 11.246, de 2022, art. 22, III); </w:t>
      </w:r>
    </w:p>
    <w:p w14:paraId="7EF90CC3" w14:textId="77777777" w:rsidR="004F22CA" w:rsidRPr="004F22CA" w:rsidRDefault="004F22CA" w:rsidP="004F22C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4F22CA">
        <w:rPr>
          <w:rFonts w:ascii="Arial" w:hAnsi="Arial" w:cs="Arial"/>
          <w:sz w:val="20"/>
          <w:szCs w:val="20"/>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336B829C" w14:textId="77777777" w:rsidR="004F22CA" w:rsidRPr="004F22CA" w:rsidRDefault="004F22CA" w:rsidP="004F22C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4F22CA">
        <w:rPr>
          <w:rFonts w:ascii="Arial" w:hAnsi="Arial" w:cs="Arial"/>
          <w:sz w:val="20"/>
          <w:szCs w:val="20"/>
        </w:rPr>
        <w:t>No caso de ocorrências que possam inviabilizar a execução do contrato nas datas aprazadas, o fiscal técnico do contrato comunicará o fato imediatamente ao gestor do contrato. (Decreto nº 11.246, de 2022, art. 22, V);</w:t>
      </w:r>
    </w:p>
    <w:p w14:paraId="3E7E788F" w14:textId="77777777" w:rsidR="004F22CA" w:rsidRPr="004F22CA" w:rsidRDefault="004F22CA" w:rsidP="004F22C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4F22CA">
        <w:rPr>
          <w:rFonts w:ascii="Arial" w:hAnsi="Arial" w:cs="Arial"/>
          <w:sz w:val="20"/>
          <w:szCs w:val="20"/>
        </w:rPr>
        <w:t>O fiscal técnico do contrato comunicará ao gestor do contrato, em tempo hábil, o término do contrato sob sua responsabilidade, com vistas à tempestiva renovação ou à prorrogação contratual (</w:t>
      </w:r>
      <w:hyperlink r:id="rId8" w:anchor="art22">
        <w:r w:rsidRPr="004F22CA">
          <w:rPr>
            <w:rFonts w:ascii="Arial" w:hAnsi="Arial" w:cs="Arial"/>
            <w:sz w:val="20"/>
            <w:szCs w:val="20"/>
          </w:rPr>
          <w:t>Decreto nº 11.246, de 2022, art. 22, VII</w:t>
        </w:r>
      </w:hyperlink>
      <w:r w:rsidRPr="004F22CA">
        <w:rPr>
          <w:rFonts w:ascii="Arial" w:hAnsi="Arial" w:cs="Arial"/>
          <w:sz w:val="20"/>
          <w:szCs w:val="20"/>
        </w:rPr>
        <w:t>).</w:t>
      </w:r>
    </w:p>
    <w:p w14:paraId="1FC0EF96" w14:textId="77777777" w:rsidR="004F22CA" w:rsidRPr="00DB3409" w:rsidRDefault="004F22CA" w:rsidP="004F22CA">
      <w:pPr>
        <w:pStyle w:val="PargrafodaLista"/>
        <w:tabs>
          <w:tab w:val="left" w:pos="-284"/>
        </w:tabs>
        <w:spacing w:after="0" w:line="360" w:lineRule="auto"/>
        <w:ind w:left="-567" w:right="-568"/>
        <w:jc w:val="both"/>
        <w:rPr>
          <w:rFonts w:ascii="Arial" w:hAnsi="Arial" w:cs="Arial"/>
          <w:sz w:val="20"/>
          <w:szCs w:val="20"/>
        </w:rPr>
      </w:pPr>
    </w:p>
    <w:p w14:paraId="14E3D048" w14:textId="7D1B6A10" w:rsidR="004F22CA" w:rsidRPr="00DB3409" w:rsidRDefault="004F22CA" w:rsidP="004F22CA">
      <w:pPr>
        <w:pStyle w:val="PargrafodaLista"/>
        <w:tabs>
          <w:tab w:val="left" w:pos="-284"/>
        </w:tabs>
        <w:spacing w:after="0" w:line="360" w:lineRule="auto"/>
        <w:ind w:left="-567" w:right="-568"/>
        <w:jc w:val="both"/>
        <w:rPr>
          <w:rFonts w:ascii="Arial" w:hAnsi="Arial" w:cs="Arial"/>
          <w:b/>
          <w:bCs/>
          <w:sz w:val="20"/>
          <w:szCs w:val="20"/>
        </w:rPr>
      </w:pPr>
      <w:r w:rsidRPr="00DB3409">
        <w:rPr>
          <w:rFonts w:ascii="Arial" w:hAnsi="Arial" w:cs="Arial"/>
          <w:b/>
          <w:bCs/>
          <w:sz w:val="20"/>
          <w:szCs w:val="20"/>
        </w:rPr>
        <w:t>Fiscalização Administrativa</w:t>
      </w:r>
    </w:p>
    <w:p w14:paraId="02BA14D4" w14:textId="77777777" w:rsidR="004F22CA" w:rsidRPr="00DB3409" w:rsidRDefault="004F22CA" w:rsidP="004F22C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DB3409">
        <w:rPr>
          <w:rFonts w:ascii="Arial" w:hAnsi="Arial" w:cs="Arial"/>
          <w:sz w:val="20"/>
          <w:szCs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37BDC51C" w14:textId="77777777" w:rsidR="004F22CA" w:rsidRPr="00DB3409" w:rsidRDefault="004F22CA" w:rsidP="004F22C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DB3409">
        <w:rPr>
          <w:rFonts w:ascii="Arial" w:hAnsi="Arial" w:cs="Arial"/>
          <w:sz w:val="20"/>
          <w:szCs w:val="20"/>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56F31FF8" w14:textId="40BA92C0" w:rsidR="00DB3409" w:rsidRDefault="00DB3409">
      <w:pPr>
        <w:spacing w:after="200" w:line="276" w:lineRule="auto"/>
        <w:rPr>
          <w:rFonts w:ascii="Arial" w:hAnsi="Arial" w:cs="Arial"/>
          <w:sz w:val="20"/>
          <w:szCs w:val="20"/>
        </w:rPr>
      </w:pPr>
      <w:r>
        <w:rPr>
          <w:rFonts w:ascii="Arial" w:hAnsi="Arial" w:cs="Arial"/>
          <w:sz w:val="20"/>
          <w:szCs w:val="20"/>
        </w:rPr>
        <w:br w:type="page"/>
      </w:r>
    </w:p>
    <w:p w14:paraId="6AB8D9AD" w14:textId="4AB32DDC" w:rsidR="004F22CA" w:rsidRPr="00DB3409" w:rsidRDefault="004F22CA" w:rsidP="004F22CA">
      <w:pPr>
        <w:pStyle w:val="PargrafodaLista"/>
        <w:tabs>
          <w:tab w:val="left" w:pos="-284"/>
        </w:tabs>
        <w:spacing w:after="0" w:line="360" w:lineRule="auto"/>
        <w:ind w:left="-567" w:right="-568"/>
        <w:jc w:val="both"/>
        <w:rPr>
          <w:rFonts w:ascii="Arial" w:hAnsi="Arial" w:cs="Arial"/>
          <w:b/>
          <w:bCs/>
          <w:i/>
          <w:sz w:val="20"/>
          <w:szCs w:val="20"/>
        </w:rPr>
      </w:pPr>
      <w:r w:rsidRPr="00DB3409">
        <w:rPr>
          <w:rFonts w:ascii="Arial" w:hAnsi="Arial" w:cs="Arial"/>
          <w:b/>
          <w:bCs/>
          <w:sz w:val="20"/>
          <w:szCs w:val="20"/>
        </w:rPr>
        <w:lastRenderedPageBreak/>
        <w:t>Gestor do Contrato</w:t>
      </w:r>
    </w:p>
    <w:p w14:paraId="50839F6F" w14:textId="77777777" w:rsidR="004F22CA" w:rsidRPr="00DB3409" w:rsidRDefault="004F22CA" w:rsidP="004F22C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DB3409">
        <w:rPr>
          <w:rFonts w:ascii="Arial" w:hAnsi="Arial" w:cs="Arial"/>
          <w:sz w:val="20"/>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64883A24" w14:textId="77777777" w:rsidR="004F22CA" w:rsidRPr="00DB3409" w:rsidRDefault="004F22CA" w:rsidP="004F22C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DB3409">
        <w:rPr>
          <w:rFonts w:ascii="Arial" w:hAnsi="Arial" w:cs="Arial"/>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592B6898" w14:textId="77777777" w:rsidR="004F22CA" w:rsidRPr="00DB3409" w:rsidRDefault="004F22CA" w:rsidP="004F22C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DB3409">
        <w:rPr>
          <w:rFonts w:ascii="Arial" w:hAnsi="Arial" w:cs="Arial"/>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7158702C" w14:textId="77777777" w:rsidR="004F22CA" w:rsidRPr="00DB3409" w:rsidRDefault="004F22CA" w:rsidP="004F22C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DB3409">
        <w:rPr>
          <w:rFonts w:ascii="Arial" w:hAnsi="Arial" w:cs="Arial"/>
          <w:sz w:val="20"/>
          <w:szCs w:val="2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68D449D5" w14:textId="77777777" w:rsidR="004F22CA" w:rsidRPr="00DB3409" w:rsidRDefault="004F22CA" w:rsidP="004F22C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DB3409">
        <w:rPr>
          <w:rFonts w:ascii="Arial" w:hAnsi="Arial" w:cs="Arial"/>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3216857" w14:textId="77777777" w:rsidR="004F22CA" w:rsidRPr="00DB3409" w:rsidRDefault="004F22CA" w:rsidP="004F22C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DB3409">
        <w:rPr>
          <w:rFonts w:ascii="Arial" w:hAnsi="Arial" w:cs="Arial"/>
          <w:sz w:val="20"/>
          <w:szCs w:val="20"/>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23ACA407" w14:textId="77777777" w:rsidR="004F22CA" w:rsidRPr="00DB3409" w:rsidRDefault="004F22CA" w:rsidP="004F22C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DB3409">
        <w:rPr>
          <w:rFonts w:ascii="Arial" w:hAnsi="Arial" w:cs="Arial"/>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42B12DDF" w14:textId="77777777" w:rsidR="007E0FF7" w:rsidRPr="00DB3409" w:rsidRDefault="007E0FF7" w:rsidP="00D55680">
      <w:pPr>
        <w:pStyle w:val="PargrafodaLista"/>
        <w:tabs>
          <w:tab w:val="left" w:pos="-567"/>
        </w:tabs>
        <w:autoSpaceDE w:val="0"/>
        <w:autoSpaceDN w:val="0"/>
        <w:adjustRightInd w:val="0"/>
        <w:spacing w:after="0" w:line="240" w:lineRule="auto"/>
        <w:ind w:left="-567" w:right="-568"/>
        <w:jc w:val="both"/>
        <w:rPr>
          <w:rFonts w:ascii="Arial" w:hAnsi="Arial" w:cs="Arial"/>
          <w:bCs/>
        </w:rPr>
      </w:pPr>
    </w:p>
    <w:p w14:paraId="22399D67" w14:textId="77777777" w:rsidR="00016F57" w:rsidRPr="00DB3409" w:rsidRDefault="00016F57" w:rsidP="00EC6E93">
      <w:pPr>
        <w:pStyle w:val="PargrafodaLista"/>
        <w:numPr>
          <w:ilvl w:val="0"/>
          <w:numId w:val="2"/>
        </w:numPr>
        <w:spacing w:after="0" w:line="360" w:lineRule="auto"/>
        <w:ind w:left="-567" w:right="-568" w:firstLine="0"/>
        <w:rPr>
          <w:rFonts w:ascii="Arial" w:hAnsi="Arial" w:cs="Arial"/>
          <w:b/>
          <w:sz w:val="20"/>
          <w:szCs w:val="20"/>
        </w:rPr>
      </w:pPr>
      <w:r w:rsidRPr="00DB3409">
        <w:rPr>
          <w:rFonts w:ascii="Arial" w:hAnsi="Arial" w:cs="Arial"/>
          <w:b/>
          <w:sz w:val="20"/>
          <w:szCs w:val="20"/>
        </w:rPr>
        <w:t>CRITÉRIOS DE MEDIÇÃO E PAGAMENTO</w:t>
      </w:r>
    </w:p>
    <w:p w14:paraId="65F8EB8D" w14:textId="55C12260" w:rsidR="00D308AA" w:rsidRPr="00DB3409" w:rsidRDefault="00D308AA" w:rsidP="00D308A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DB3409">
        <w:rPr>
          <w:rFonts w:ascii="Arial" w:hAnsi="Arial" w:cs="Arial"/>
          <w:sz w:val="20"/>
          <w:szCs w:val="20"/>
        </w:rPr>
        <w:t xml:space="preserve">A avaliação da execução do objeto utilizará </w:t>
      </w:r>
      <w:r w:rsidR="001F7040" w:rsidRPr="00DB3409">
        <w:rPr>
          <w:rFonts w:ascii="Arial" w:hAnsi="Arial" w:cs="Arial"/>
          <w:sz w:val="20"/>
          <w:szCs w:val="20"/>
        </w:rPr>
        <w:t>o Relatório de Execução de Serviço.</w:t>
      </w:r>
    </w:p>
    <w:p w14:paraId="6FFE19C9" w14:textId="77777777" w:rsidR="001F7040" w:rsidRPr="00DB3409" w:rsidRDefault="001F7040" w:rsidP="00DB3409">
      <w:pPr>
        <w:pStyle w:val="Nvel3-R"/>
      </w:pPr>
      <w:r w:rsidRPr="00DB3409">
        <w:t>Será indicada a retenção ou glosa no pagamento, proporcional à irregularidade verificada, sem prejuízo das sanções cabíveis, caso se constate que a Contratada:</w:t>
      </w:r>
    </w:p>
    <w:p w14:paraId="02303786" w14:textId="77777777" w:rsidR="001F7040" w:rsidRPr="00DB3409" w:rsidRDefault="001F7040" w:rsidP="00DB3409">
      <w:pPr>
        <w:pStyle w:val="Nvel3-R"/>
        <w:numPr>
          <w:ilvl w:val="3"/>
          <w:numId w:val="2"/>
        </w:numPr>
        <w:tabs>
          <w:tab w:val="left" w:pos="1701"/>
        </w:tabs>
        <w:ind w:left="851" w:firstLine="0"/>
      </w:pPr>
      <w:r w:rsidRPr="00DB3409">
        <w:t>não produzir os resultados acordados,</w:t>
      </w:r>
    </w:p>
    <w:p w14:paraId="0ECEBAC4" w14:textId="77777777" w:rsidR="001F7040" w:rsidRPr="00DB3409" w:rsidRDefault="001F7040" w:rsidP="00DB3409">
      <w:pPr>
        <w:pStyle w:val="Nvel3-R"/>
        <w:numPr>
          <w:ilvl w:val="3"/>
          <w:numId w:val="2"/>
        </w:numPr>
        <w:tabs>
          <w:tab w:val="left" w:pos="1701"/>
        </w:tabs>
        <w:ind w:left="851" w:firstLine="0"/>
      </w:pPr>
      <w:r w:rsidRPr="00DB3409">
        <w:t>deixar de executar, ou não executar com a qualidade mínima exigida as atividades contratadas; ou</w:t>
      </w:r>
    </w:p>
    <w:p w14:paraId="2BDFB5B1" w14:textId="77777777" w:rsidR="001F7040" w:rsidRPr="00DB3409" w:rsidRDefault="001F7040" w:rsidP="00DB3409">
      <w:pPr>
        <w:pStyle w:val="Nvel3-R"/>
        <w:numPr>
          <w:ilvl w:val="3"/>
          <w:numId w:val="2"/>
        </w:numPr>
        <w:tabs>
          <w:tab w:val="left" w:pos="1701"/>
        </w:tabs>
        <w:ind w:left="851" w:firstLine="0"/>
      </w:pPr>
      <w:r w:rsidRPr="00DB3409">
        <w:lastRenderedPageBreak/>
        <w:t>deixar de utilizar materiais e recursos humanos exigidos para a execução do serviço, ou utilizá-los com qualidade ou quantidade inferior à demandada.</w:t>
      </w:r>
    </w:p>
    <w:p w14:paraId="404A1287" w14:textId="77777777" w:rsidR="001F7040" w:rsidRPr="00392859" w:rsidRDefault="001F7040" w:rsidP="00DB3409">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392859">
        <w:rPr>
          <w:rFonts w:ascii="Arial" w:hAnsi="Arial" w:cs="Arial"/>
          <w:sz w:val="20"/>
          <w:szCs w:val="20"/>
        </w:rPr>
        <w:t>A utilização do Relatório de Execução de Serviço não impede a aplicação concomitante de outros mecanismos para a avaliação da prestação dos serviços.</w:t>
      </w:r>
    </w:p>
    <w:p w14:paraId="050258C1" w14:textId="4B426608" w:rsidR="00016F57" w:rsidRPr="00DB3409" w:rsidRDefault="00016F57" w:rsidP="00D308AA">
      <w:pPr>
        <w:spacing w:line="360" w:lineRule="auto"/>
        <w:ind w:left="567" w:right="-568"/>
        <w:jc w:val="both"/>
        <w:rPr>
          <w:rFonts w:ascii="Arial" w:hAnsi="Arial" w:cs="Arial"/>
          <w:b/>
          <w:sz w:val="22"/>
          <w:szCs w:val="22"/>
        </w:rPr>
      </w:pPr>
    </w:p>
    <w:p w14:paraId="1D39A99B" w14:textId="77777777" w:rsidR="00DB3409" w:rsidRPr="00DB3409" w:rsidRDefault="00DB3409" w:rsidP="00DB3409">
      <w:pPr>
        <w:pStyle w:val="PargrafodaLista"/>
        <w:tabs>
          <w:tab w:val="left" w:pos="-284"/>
        </w:tabs>
        <w:spacing w:after="0" w:line="360" w:lineRule="auto"/>
        <w:ind w:left="-567" w:right="-568"/>
        <w:jc w:val="both"/>
        <w:rPr>
          <w:rFonts w:ascii="Arial" w:hAnsi="Arial" w:cs="Arial"/>
          <w:b/>
          <w:bCs/>
          <w:sz w:val="20"/>
          <w:szCs w:val="20"/>
          <w:lang w:eastAsia="en-US"/>
        </w:rPr>
      </w:pPr>
      <w:r w:rsidRPr="00DB3409">
        <w:rPr>
          <w:rFonts w:ascii="Arial" w:hAnsi="Arial" w:cs="Arial"/>
          <w:b/>
          <w:bCs/>
          <w:sz w:val="20"/>
          <w:szCs w:val="20"/>
          <w:lang w:eastAsia="en-US"/>
        </w:rPr>
        <w:t>Do recebimento</w:t>
      </w:r>
    </w:p>
    <w:p w14:paraId="482C5568" w14:textId="77777777" w:rsidR="00DB3409" w:rsidRPr="00DB3409" w:rsidRDefault="00DB3409" w:rsidP="00DB3409">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DB3409">
        <w:rPr>
          <w:rFonts w:ascii="Arial" w:hAnsi="Arial" w:cs="Arial"/>
          <w:sz w:val="20"/>
          <w:szCs w:val="20"/>
        </w:rPr>
        <w:t>Ao final de cada etapa da execução contratual, conforme previsto no Cronograma Físico-Financeiro, o Contratado apresentará a medição prévia dos serviços executados no período, por meio de planilha e memória de cálculo detalhada.</w:t>
      </w:r>
    </w:p>
    <w:p w14:paraId="67D5562A" w14:textId="77777777" w:rsidR="00DB3409" w:rsidRPr="00DB3409" w:rsidRDefault="00DB3409" w:rsidP="00DB3409">
      <w:pPr>
        <w:pStyle w:val="Nvel3-R"/>
      </w:pPr>
      <w:r w:rsidRPr="00DB3409">
        <w:t>Uma etapa será considerada efetivamente concluída quando os serviços previstos para aquela etapa, no Cronograma Físico-Financeiro, estiverem executados em sua totalidade.</w:t>
      </w:r>
    </w:p>
    <w:p w14:paraId="7E576BDC" w14:textId="77777777" w:rsidR="00DB3409" w:rsidRPr="00DB3409" w:rsidRDefault="00DB3409" w:rsidP="00DB3409">
      <w:pPr>
        <w:pStyle w:val="Nvel3-R"/>
      </w:pPr>
      <w:r w:rsidRPr="00DB3409">
        <w:t>O contratado também apresentará, a cada medição, os documentos comprobatórios da procedência legal dos produtos e subprodutos florestais utilizados naquela etapa da execução contratual, quando for o caso.</w:t>
      </w:r>
    </w:p>
    <w:p w14:paraId="7AD1D89F" w14:textId="77777777" w:rsidR="00DB3409" w:rsidRPr="00DB3409" w:rsidRDefault="00DB3409" w:rsidP="00DB3409">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DB3409">
        <w:rPr>
          <w:rFonts w:ascii="Arial" w:hAnsi="Arial" w:cs="Arial"/>
          <w:sz w:val="20"/>
          <w:szCs w:val="20"/>
        </w:rPr>
        <w:t xml:space="preserve">Os serviços serão recebidos provisoriamente, no prazo de 10 (dez) dias, pelos fiscais técnico e administrativo, mediante termos detalhados, quando verificado o cumprimento das exigências de caráter técnico e administrativo. (Art. 140, I, a, da Lei nº 14.133 e </w:t>
      </w:r>
      <w:proofErr w:type="spellStart"/>
      <w:r w:rsidRPr="00DB3409">
        <w:rPr>
          <w:rFonts w:ascii="Arial" w:hAnsi="Arial" w:cs="Arial"/>
          <w:sz w:val="20"/>
          <w:szCs w:val="20"/>
        </w:rPr>
        <w:t>Arts</w:t>
      </w:r>
      <w:proofErr w:type="spellEnd"/>
      <w:r w:rsidRPr="00DB3409">
        <w:rPr>
          <w:rFonts w:ascii="Arial" w:hAnsi="Arial" w:cs="Arial"/>
          <w:sz w:val="20"/>
          <w:szCs w:val="20"/>
        </w:rPr>
        <w:t>. 22, X e 23, X do Decreto nº 11.246, de 2022).</w:t>
      </w:r>
    </w:p>
    <w:p w14:paraId="5F7035C9" w14:textId="77777777" w:rsidR="00DB3409" w:rsidRPr="00DB3409" w:rsidRDefault="00DB3409" w:rsidP="00DB3409">
      <w:pPr>
        <w:pStyle w:val="Nvel3-R"/>
      </w:pPr>
      <w:r w:rsidRPr="00DB3409">
        <w:t>O prazo da disposição acima será contado do recebimento de comunicação de cobrança oriunda do contratado com a comprovação da prestação dos serviços a que se referem a parcela a ser paga.</w:t>
      </w:r>
    </w:p>
    <w:p w14:paraId="6ECC3AC1" w14:textId="77777777" w:rsidR="00DB3409" w:rsidRPr="00DB3409" w:rsidRDefault="00DB3409" w:rsidP="00DB3409">
      <w:pPr>
        <w:pStyle w:val="Nvel3-R"/>
      </w:pPr>
      <w:r w:rsidRPr="00DB3409">
        <w:t>O fiscal técnico do contrato realizará o recebimento provisório do objeto do contrato mediante termo detalhado que comprove o cumprimento das exigências de caráter técnico. (Art. 22, X, Decreto nº 11.246, de 2022).</w:t>
      </w:r>
    </w:p>
    <w:p w14:paraId="2BF6FD0B" w14:textId="77777777" w:rsidR="00DB3409" w:rsidRPr="00DB3409" w:rsidRDefault="00DB3409" w:rsidP="00DB3409">
      <w:pPr>
        <w:pStyle w:val="Nvel3-R"/>
      </w:pPr>
      <w:r w:rsidRPr="00DB3409">
        <w:t>O fiscal administrativo do contrato realizará o recebimento provisório do objeto do contrato mediante termo detalhado que comprove o cumprimento das exigências de caráter administrativo. (Art. 23, X, Decreto nº 11.246, de 2022)</w:t>
      </w:r>
    </w:p>
    <w:p w14:paraId="3D565D72" w14:textId="77777777" w:rsidR="00DB3409" w:rsidRPr="00DB3409" w:rsidRDefault="00DB3409" w:rsidP="00DB3409">
      <w:pPr>
        <w:pStyle w:val="Nvel3-R"/>
      </w:pPr>
      <w:r w:rsidRPr="00DB3409">
        <w:t>O fiscal setorial do contrato, quando houver, realizará o recebimento provisório sob o ponto de vista técnico e administrativo.</w:t>
      </w:r>
    </w:p>
    <w:p w14:paraId="354BBF13" w14:textId="77777777" w:rsidR="00DB3409" w:rsidRPr="00DB3409" w:rsidRDefault="00DB3409" w:rsidP="00DB3409">
      <w:pPr>
        <w:pStyle w:val="Nvel3-R"/>
      </w:pPr>
      <w:r w:rsidRPr="00DB3409">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35EDFB84" w14:textId="77777777" w:rsidR="00DB3409" w:rsidRPr="00DB3409" w:rsidRDefault="00DB3409" w:rsidP="00DB3409">
      <w:pPr>
        <w:pStyle w:val="Nvel3-R"/>
      </w:pPr>
      <w:r w:rsidRPr="00DB3409">
        <w:t>Será considerado como ocorrido o recebimento provisório com a entrega do termo detalhado ou, em havendo mais de um a ser feito, com a entrega do último.</w:t>
      </w:r>
    </w:p>
    <w:p w14:paraId="05D6D8F7" w14:textId="77777777" w:rsidR="00DB3409" w:rsidRPr="00DB3409" w:rsidRDefault="00DB3409" w:rsidP="00DB3409">
      <w:pPr>
        <w:pStyle w:val="Nvel3-R"/>
      </w:pPr>
      <w:r w:rsidRPr="00DB3409">
        <w:t xml:space="preserve">O Contratado fica obrigado a reparar, corrigir, remover, reconstruir ou substituir, às suas expensas, no todo ou em parte, o objeto em que se verificarem vícios, defeitos ou incorreções </w:t>
      </w:r>
      <w:r w:rsidRPr="00DB3409">
        <w:lastRenderedPageBreak/>
        <w:t>resultantes da execução ou materiais empregados, cabendo à fiscalização não atestar a última e/ou única medição de serviços até que sejam sanadas todas as eventuais pendências que possam vir a ser apontadas no Recebimento Provisório.</w:t>
      </w:r>
    </w:p>
    <w:p w14:paraId="1E4E1F53" w14:textId="77777777" w:rsidR="00DB3409" w:rsidRPr="00DB3409" w:rsidRDefault="00DB3409" w:rsidP="00DB3409">
      <w:pPr>
        <w:pStyle w:val="Nvel3-R"/>
      </w:pPr>
      <w:r w:rsidRPr="00DB3409">
        <w:t>A fiscalização não efetuará o ateste da última e/ou única medição de serviços até que sejam sanadas todas as eventuais pendências que possam vir a ser apontadas no Recebimento Provisório. (Art. 119 c/c art. 140 da Lei nº 14133, de 2021)</w:t>
      </w:r>
    </w:p>
    <w:p w14:paraId="36147158" w14:textId="77777777" w:rsidR="00DB3409" w:rsidRPr="00DB3409" w:rsidRDefault="00DB3409" w:rsidP="00DB3409">
      <w:pPr>
        <w:pStyle w:val="Nvel3-R"/>
      </w:pPr>
      <w:r w:rsidRPr="00DB3409">
        <w:t>O recebimento provisório também ficará sujeito, quando cabível, à conclusão de todos os testes de campo e à entrega dos Manuais e Instruções exigíveis.</w:t>
      </w:r>
    </w:p>
    <w:p w14:paraId="494D0DAB" w14:textId="77777777" w:rsidR="00DB3409" w:rsidRPr="00DB3409" w:rsidRDefault="00DB3409" w:rsidP="00DB3409">
      <w:pPr>
        <w:pStyle w:val="Nvel3-R"/>
      </w:pPr>
      <w:r w:rsidRPr="00DB3409">
        <w:t>Os serviços poderão ser rejeitados, no todo ou em parte, quando em desacordo com as especificações constantes neste Termo de Referência e na proposta, sem prejuízo da aplicação das penalidades.</w:t>
      </w:r>
    </w:p>
    <w:p w14:paraId="2C1224A6" w14:textId="77777777" w:rsidR="00DB3409" w:rsidRPr="00DB3409" w:rsidRDefault="00DB3409" w:rsidP="00DB3409">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DB3409">
        <w:rPr>
          <w:rFonts w:ascii="Arial" w:hAnsi="Arial" w:cs="Arial"/>
          <w:sz w:val="20"/>
          <w:szCs w:val="20"/>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F14D1BD" w14:textId="692CDE36" w:rsidR="00DB3409" w:rsidRPr="00DB3409" w:rsidRDefault="00DB3409" w:rsidP="00DB3409">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DB3409">
        <w:rPr>
          <w:rFonts w:ascii="Arial" w:hAnsi="Arial" w:cs="Arial"/>
          <w:sz w:val="20"/>
          <w:szCs w:val="20"/>
        </w:rPr>
        <w:t>Os serviços serão recebidos definitivamente no prazo de 10 (dez) dias, contados do recebimento provisório, por servidor ou comissão designada pela autoridade competente, após a verificação da qualidade e quantidade do serviço e consequente aceitação mediante termo detalhado, obedecendo os seguintes procedimentos:</w:t>
      </w:r>
    </w:p>
    <w:p w14:paraId="6CBF2CE7" w14:textId="77777777" w:rsidR="00DB3409" w:rsidRPr="00DB3409" w:rsidRDefault="00DB3409" w:rsidP="00DB3409">
      <w:pPr>
        <w:pStyle w:val="Nvel3-R"/>
      </w:pPr>
      <w:r w:rsidRPr="00DB3409">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2022).</w:t>
      </w:r>
    </w:p>
    <w:p w14:paraId="7D2A93AC" w14:textId="77777777" w:rsidR="00DB3409" w:rsidRPr="00DB3409" w:rsidRDefault="00DB3409" w:rsidP="00DB3409">
      <w:pPr>
        <w:pStyle w:val="Nvel3-R"/>
      </w:pPr>
      <w:r w:rsidRPr="00DB3409">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65703421" w14:textId="77777777" w:rsidR="00DB3409" w:rsidRPr="00DB3409" w:rsidRDefault="00DB3409" w:rsidP="00DB3409">
      <w:pPr>
        <w:pStyle w:val="Nvel3-R"/>
      </w:pPr>
      <w:r w:rsidRPr="00DB3409">
        <w:t>Emitir Termo Detalhado para efeito de recebimento definitivo dos serviços prestados, com base nos relatórios e documentações apresentadas; e</w:t>
      </w:r>
    </w:p>
    <w:p w14:paraId="1C8CBF91" w14:textId="77777777" w:rsidR="00DB3409" w:rsidRPr="00DB3409" w:rsidRDefault="00DB3409" w:rsidP="00DB3409">
      <w:pPr>
        <w:pStyle w:val="Nvel3-R"/>
      </w:pPr>
      <w:r w:rsidRPr="00DB3409">
        <w:t>Comunicar a empresa para que emita a Nota Fiscal ou Fatura, com o valor exato dimensionado pela fiscalização.</w:t>
      </w:r>
    </w:p>
    <w:p w14:paraId="5E9DCE87" w14:textId="77777777" w:rsidR="00DB3409" w:rsidRPr="00DB3409" w:rsidRDefault="00DB3409" w:rsidP="00DB3409">
      <w:pPr>
        <w:pStyle w:val="Nvel3-R"/>
      </w:pPr>
      <w:r w:rsidRPr="00DB3409">
        <w:t>Enviar a documentação pertinente ao setor de contratos para a formalização dos procedimentos de liquidação e pagamento, no valor dimensionado pela fiscalização e gestão.</w:t>
      </w:r>
    </w:p>
    <w:p w14:paraId="6708FB5D" w14:textId="77777777" w:rsidR="00DB3409" w:rsidRPr="00DB3409" w:rsidRDefault="00DB3409" w:rsidP="00DB3409">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DB3409">
        <w:rPr>
          <w:rFonts w:ascii="Arial" w:hAnsi="Arial" w:cs="Arial"/>
          <w:sz w:val="20"/>
          <w:szCs w:val="20"/>
        </w:rPr>
        <w:t xml:space="preserve">No caso de controvérsia sobre a execução do objeto, quanto à dimensão, qualidade e quantidade, deverá ser observado o teor do </w:t>
      </w:r>
      <w:hyperlink r:id="rId9" w:anchor="art143">
        <w:r w:rsidRPr="00DB3409">
          <w:rPr>
            <w:rFonts w:ascii="Arial" w:hAnsi="Arial" w:cs="Arial"/>
            <w:sz w:val="20"/>
            <w:szCs w:val="20"/>
          </w:rPr>
          <w:t>art. 143 da Lei nº 14.133, de 2021</w:t>
        </w:r>
      </w:hyperlink>
      <w:r w:rsidRPr="00DB3409">
        <w:rPr>
          <w:rFonts w:ascii="Arial" w:hAnsi="Arial" w:cs="Arial"/>
          <w:sz w:val="20"/>
          <w:szCs w:val="20"/>
        </w:rPr>
        <w:t xml:space="preserve">, comunicando-se à empresa para emissão de Nota Fiscal no que </w:t>
      </w:r>
      <w:proofErr w:type="spellStart"/>
      <w:r w:rsidRPr="00DB3409">
        <w:rPr>
          <w:rFonts w:ascii="Arial" w:hAnsi="Arial" w:cs="Arial"/>
          <w:sz w:val="20"/>
          <w:szCs w:val="20"/>
        </w:rPr>
        <w:t>pertine</w:t>
      </w:r>
      <w:proofErr w:type="spellEnd"/>
      <w:r w:rsidRPr="00DB3409">
        <w:rPr>
          <w:rFonts w:ascii="Arial" w:hAnsi="Arial" w:cs="Arial"/>
          <w:sz w:val="20"/>
          <w:szCs w:val="20"/>
        </w:rPr>
        <w:t xml:space="preserve"> à parcela incontroversa da execução do objeto, para efeito de liquidação e pagamento.</w:t>
      </w:r>
    </w:p>
    <w:p w14:paraId="5EA01552" w14:textId="77777777" w:rsidR="00DB3409" w:rsidRPr="00DB3409" w:rsidRDefault="00DB3409" w:rsidP="00DB3409">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DB3409">
        <w:rPr>
          <w:rFonts w:ascii="Arial" w:hAnsi="Arial" w:cs="Arial"/>
          <w:sz w:val="20"/>
          <w:szCs w:val="20"/>
        </w:rPr>
        <w:lastRenderedPageBreak/>
        <w:t>Nenhum prazo de recebimento ocorrerá enquanto pendente a solução, pelo contratado, de inconsistências verificadas na execução do objeto ou no instrumento de cobrança.</w:t>
      </w:r>
    </w:p>
    <w:p w14:paraId="3E5ED244" w14:textId="77777777" w:rsidR="00DB3409" w:rsidRPr="00DB3409" w:rsidRDefault="00DB3409" w:rsidP="00DB3409">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DB3409">
        <w:rPr>
          <w:rFonts w:ascii="Arial" w:hAnsi="Arial" w:cs="Arial"/>
          <w:sz w:val="20"/>
          <w:szCs w:val="20"/>
        </w:rPr>
        <w:t>O recebimento provisório ou definitivo não excluirá a responsabilidade civil pela solidez e pela segurança do serviço nem a responsabilidade ético-profissional pela perfeita execução do contrato.</w:t>
      </w:r>
    </w:p>
    <w:p w14:paraId="57F1CF6C" w14:textId="77777777" w:rsidR="00DB3409" w:rsidRPr="00DB3409" w:rsidRDefault="00DB3409" w:rsidP="00DB3409">
      <w:pPr>
        <w:pStyle w:val="PargrafodaLista"/>
        <w:tabs>
          <w:tab w:val="left" w:pos="-284"/>
        </w:tabs>
        <w:spacing w:after="0" w:line="360" w:lineRule="auto"/>
        <w:ind w:left="-567" w:right="-568"/>
        <w:jc w:val="both"/>
        <w:rPr>
          <w:rFonts w:ascii="Arial" w:hAnsi="Arial" w:cs="Arial"/>
        </w:rPr>
      </w:pPr>
    </w:p>
    <w:p w14:paraId="56B54E9F" w14:textId="54E7B404" w:rsidR="00DB3409" w:rsidRPr="00CD0274" w:rsidRDefault="00DB3409" w:rsidP="00DB3409">
      <w:pPr>
        <w:pStyle w:val="PargrafodaLista"/>
        <w:tabs>
          <w:tab w:val="left" w:pos="-284"/>
        </w:tabs>
        <w:spacing w:after="0" w:line="360" w:lineRule="auto"/>
        <w:ind w:left="-567" w:right="-568"/>
        <w:jc w:val="both"/>
        <w:rPr>
          <w:rFonts w:ascii="Arial" w:hAnsi="Arial" w:cs="Arial"/>
          <w:b/>
          <w:bCs/>
          <w:sz w:val="20"/>
          <w:szCs w:val="20"/>
        </w:rPr>
      </w:pPr>
      <w:r w:rsidRPr="00CD0274">
        <w:rPr>
          <w:rFonts w:ascii="Arial" w:hAnsi="Arial" w:cs="Arial"/>
          <w:b/>
          <w:bCs/>
          <w:sz w:val="20"/>
          <w:szCs w:val="20"/>
        </w:rPr>
        <w:t>Liquidação</w:t>
      </w:r>
    </w:p>
    <w:p w14:paraId="04961463" w14:textId="77777777" w:rsidR="00DB3409" w:rsidRPr="00CD0274" w:rsidRDefault="00DB3409" w:rsidP="00DB3409">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CD0274">
        <w:rPr>
          <w:rFonts w:ascii="Arial" w:hAnsi="Arial" w:cs="Arial"/>
          <w:sz w:val="20"/>
          <w:szCs w:val="20"/>
        </w:rPr>
        <w:t>Recebida a Nota Fiscal ou documento de cobrança equivalente, correrá o prazo de dez dias úteis para fins de liquidação, na forma desta seção, prorrogáveis por igual período, nos termos do art. 7º, §2º da Instrução Normativa SEGES/ME nº 77/2022.</w:t>
      </w:r>
    </w:p>
    <w:p w14:paraId="0C98DFA7" w14:textId="77777777" w:rsidR="00DB3409" w:rsidRPr="00CD0274" w:rsidRDefault="00DB3409" w:rsidP="00DB3409">
      <w:pPr>
        <w:pStyle w:val="Nvel3-R"/>
      </w:pPr>
      <w:r w:rsidRPr="00CD0274">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5FC8BA4B" w14:textId="77777777" w:rsidR="00DB3409" w:rsidRPr="00CD0274" w:rsidRDefault="00DB3409" w:rsidP="00DB3409">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CD0274">
        <w:rPr>
          <w:rFonts w:ascii="Arial" w:hAnsi="Arial" w:cs="Arial"/>
          <w:sz w:val="20"/>
          <w:szCs w:val="20"/>
        </w:rPr>
        <w:t>Para fins de liquidação, o setor competente deve verificar se a Nota Fiscal ou Fatura apresentada expressa os elementos necessários e essenciais do documento, tais como:</w:t>
      </w:r>
    </w:p>
    <w:p w14:paraId="329FCB07" w14:textId="77777777" w:rsidR="00DB3409" w:rsidRPr="00CD0274" w:rsidRDefault="00DB3409" w:rsidP="00DB3409">
      <w:pPr>
        <w:pStyle w:val="Nivel3"/>
        <w:rPr>
          <w:color w:val="auto"/>
        </w:rPr>
      </w:pPr>
      <w:r w:rsidRPr="00CD0274">
        <w:rPr>
          <w:color w:val="auto"/>
        </w:rPr>
        <w:t>a)</w:t>
      </w:r>
      <w:r w:rsidRPr="00CD0274">
        <w:rPr>
          <w:color w:val="auto"/>
        </w:rPr>
        <w:tab/>
        <w:t>o prazo de validade;</w:t>
      </w:r>
    </w:p>
    <w:p w14:paraId="373CA815" w14:textId="77777777" w:rsidR="00DB3409" w:rsidRPr="00CD0274" w:rsidRDefault="00DB3409" w:rsidP="00DB3409">
      <w:pPr>
        <w:pStyle w:val="Nivel3"/>
        <w:rPr>
          <w:color w:val="auto"/>
        </w:rPr>
      </w:pPr>
      <w:r w:rsidRPr="00CD0274">
        <w:rPr>
          <w:color w:val="auto"/>
        </w:rPr>
        <w:t>b)</w:t>
      </w:r>
      <w:r w:rsidRPr="00CD0274">
        <w:rPr>
          <w:rFonts w:eastAsia="Times New Roman"/>
          <w:color w:val="auto"/>
        </w:rPr>
        <w:tab/>
      </w:r>
      <w:r w:rsidRPr="00CD0274">
        <w:rPr>
          <w:color w:val="auto"/>
        </w:rPr>
        <w:t>a data da emissão;</w:t>
      </w:r>
    </w:p>
    <w:p w14:paraId="2D08ED9F" w14:textId="77777777" w:rsidR="00DB3409" w:rsidRPr="00CD0274" w:rsidRDefault="00DB3409" w:rsidP="00DB3409">
      <w:pPr>
        <w:pStyle w:val="Nivel3"/>
        <w:rPr>
          <w:color w:val="auto"/>
        </w:rPr>
      </w:pPr>
      <w:r w:rsidRPr="00CD0274">
        <w:rPr>
          <w:color w:val="auto"/>
        </w:rPr>
        <w:t>c)</w:t>
      </w:r>
      <w:r w:rsidRPr="00CD0274">
        <w:rPr>
          <w:rFonts w:eastAsia="Times New Roman"/>
          <w:color w:val="auto"/>
        </w:rPr>
        <w:tab/>
      </w:r>
      <w:r w:rsidRPr="00CD0274">
        <w:rPr>
          <w:color w:val="auto"/>
        </w:rPr>
        <w:t>os dados do contrato e do órgão contratante;</w:t>
      </w:r>
    </w:p>
    <w:p w14:paraId="4A90A4E2" w14:textId="77777777" w:rsidR="00DB3409" w:rsidRPr="00CD0274" w:rsidRDefault="00DB3409" w:rsidP="00DB3409">
      <w:pPr>
        <w:pStyle w:val="Nivel3"/>
        <w:rPr>
          <w:color w:val="auto"/>
        </w:rPr>
      </w:pPr>
      <w:r w:rsidRPr="00CD0274">
        <w:rPr>
          <w:color w:val="auto"/>
        </w:rPr>
        <w:t>d)</w:t>
      </w:r>
      <w:r w:rsidRPr="00CD0274">
        <w:rPr>
          <w:rFonts w:eastAsia="Times New Roman"/>
          <w:color w:val="auto"/>
        </w:rPr>
        <w:tab/>
      </w:r>
      <w:r w:rsidRPr="00CD0274">
        <w:rPr>
          <w:color w:val="auto"/>
        </w:rPr>
        <w:t>o período respectivo de execução do contrato;</w:t>
      </w:r>
    </w:p>
    <w:p w14:paraId="2A124DD1" w14:textId="77777777" w:rsidR="00DB3409" w:rsidRPr="00CD0274" w:rsidRDefault="00DB3409" w:rsidP="00DB3409">
      <w:pPr>
        <w:pStyle w:val="Nivel3"/>
        <w:rPr>
          <w:color w:val="auto"/>
        </w:rPr>
      </w:pPr>
      <w:r w:rsidRPr="00CD0274">
        <w:rPr>
          <w:color w:val="auto"/>
        </w:rPr>
        <w:t>e)</w:t>
      </w:r>
      <w:r w:rsidRPr="00CD0274">
        <w:rPr>
          <w:rFonts w:eastAsia="Times New Roman"/>
          <w:color w:val="auto"/>
        </w:rPr>
        <w:tab/>
      </w:r>
      <w:r w:rsidRPr="00CD0274">
        <w:rPr>
          <w:color w:val="auto"/>
        </w:rPr>
        <w:t>o valor a pagar; e</w:t>
      </w:r>
    </w:p>
    <w:p w14:paraId="1B400AFE" w14:textId="77777777" w:rsidR="00DB3409" w:rsidRPr="00CD0274" w:rsidRDefault="00DB3409" w:rsidP="00DB3409">
      <w:pPr>
        <w:pStyle w:val="Nivel3"/>
        <w:rPr>
          <w:color w:val="auto"/>
        </w:rPr>
      </w:pPr>
      <w:r w:rsidRPr="00CD0274">
        <w:rPr>
          <w:color w:val="auto"/>
        </w:rPr>
        <w:t>f)</w:t>
      </w:r>
      <w:r w:rsidRPr="00CD0274">
        <w:rPr>
          <w:color w:val="auto"/>
        </w:rPr>
        <w:tab/>
        <w:t>eventual destaque do valor de retenções tributárias cabíveis.</w:t>
      </w:r>
    </w:p>
    <w:p w14:paraId="02F2715E" w14:textId="77777777" w:rsidR="00DB3409" w:rsidRPr="00CD0274" w:rsidRDefault="00DB3409" w:rsidP="00DB3409">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CD0274">
        <w:rPr>
          <w:rFonts w:ascii="Arial" w:hAnsi="Arial" w:cs="Arial"/>
          <w:sz w:val="20"/>
          <w:szCs w:val="20"/>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9F3D461" w14:textId="77777777" w:rsidR="00DB3409" w:rsidRPr="00CD0274" w:rsidRDefault="00DB3409" w:rsidP="00DB3409">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CD0274">
        <w:rPr>
          <w:rFonts w:ascii="Arial" w:hAnsi="Arial" w:cs="Arial"/>
          <w:sz w:val="20"/>
          <w:szCs w:val="20"/>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0A274DAF" w14:textId="77777777" w:rsidR="00DB3409" w:rsidRPr="00CD0274" w:rsidRDefault="00DB3409" w:rsidP="00DB3409">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CD0274">
        <w:rPr>
          <w:rFonts w:ascii="Arial" w:hAnsi="Arial" w:cs="Arial"/>
          <w:sz w:val="20"/>
          <w:szCs w:val="20"/>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20DBDEC9" w14:textId="77777777" w:rsidR="00DB3409" w:rsidRPr="00CD0274" w:rsidRDefault="00DB3409" w:rsidP="00DB3409">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CD0274">
        <w:rPr>
          <w:rFonts w:ascii="Arial" w:hAnsi="Arial" w:cs="Arial"/>
          <w:sz w:val="20"/>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DFE7EF1" w14:textId="77777777" w:rsidR="00DB3409" w:rsidRPr="00CD0274" w:rsidRDefault="00DB3409" w:rsidP="00DB3409">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CD0274">
        <w:rPr>
          <w:rFonts w:ascii="Arial" w:hAnsi="Arial" w:cs="Arial"/>
          <w:sz w:val="20"/>
          <w:szCs w:val="20"/>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758A6B0" w14:textId="77777777" w:rsidR="00DB3409" w:rsidRPr="00CD0274" w:rsidRDefault="00DB3409" w:rsidP="00DB3409">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CD0274">
        <w:rPr>
          <w:rFonts w:ascii="Arial" w:hAnsi="Arial" w:cs="Arial"/>
          <w:sz w:val="20"/>
          <w:szCs w:val="20"/>
        </w:rPr>
        <w:t>Persistindo a irregularidade, o contratante deverá adotar as medidas necessárias à rescisão contratual nos autos do processo administrativo correspondente, assegurada ao contratado a ampla defesa.</w:t>
      </w:r>
    </w:p>
    <w:p w14:paraId="3EFF7E30" w14:textId="77777777" w:rsidR="00DB3409" w:rsidRPr="00CD0274" w:rsidRDefault="00DB3409" w:rsidP="00DB3409">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CD0274">
        <w:rPr>
          <w:rFonts w:ascii="Arial" w:hAnsi="Arial" w:cs="Arial"/>
          <w:sz w:val="20"/>
          <w:szCs w:val="20"/>
        </w:rPr>
        <w:t xml:space="preserve">Havendo a efetiva execução do objeto, os pagamentos serão realizados normalmente, até que se decida pela rescisão do contrato, caso o contratado não regularize sua situação junto ao SICAF. </w:t>
      </w:r>
    </w:p>
    <w:p w14:paraId="0A6C0016" w14:textId="77777777" w:rsidR="008117EE" w:rsidRPr="00BD3C8B" w:rsidRDefault="008117EE" w:rsidP="001359F3">
      <w:pPr>
        <w:spacing w:line="360" w:lineRule="auto"/>
        <w:ind w:left="-567" w:right="-568"/>
        <w:jc w:val="both"/>
        <w:rPr>
          <w:rFonts w:ascii="Arial" w:hAnsi="Arial" w:cs="Arial"/>
          <w:bCs/>
          <w:sz w:val="22"/>
          <w:szCs w:val="22"/>
        </w:rPr>
      </w:pPr>
    </w:p>
    <w:p w14:paraId="07C69123" w14:textId="77777777" w:rsidR="00A75A87" w:rsidRPr="00C24721" w:rsidRDefault="00A75A87" w:rsidP="00C24721">
      <w:pPr>
        <w:pStyle w:val="PargrafodaLista"/>
        <w:tabs>
          <w:tab w:val="left" w:pos="-284"/>
        </w:tabs>
        <w:spacing w:after="0" w:line="360" w:lineRule="auto"/>
        <w:ind w:left="-567" w:right="-568"/>
        <w:jc w:val="both"/>
        <w:rPr>
          <w:rFonts w:ascii="Arial" w:hAnsi="Arial" w:cs="Arial"/>
          <w:b/>
          <w:bCs/>
          <w:sz w:val="20"/>
          <w:szCs w:val="20"/>
        </w:rPr>
      </w:pPr>
      <w:r w:rsidRPr="00C24721">
        <w:rPr>
          <w:rFonts w:ascii="Arial" w:hAnsi="Arial" w:cs="Arial"/>
          <w:b/>
          <w:bCs/>
          <w:sz w:val="20"/>
          <w:szCs w:val="20"/>
        </w:rPr>
        <w:t>Prazo de pagamento</w:t>
      </w:r>
    </w:p>
    <w:p w14:paraId="67BA8F9A" w14:textId="77777777" w:rsidR="00A75A87" w:rsidRPr="00C24721" w:rsidRDefault="00A75A87" w:rsidP="00A75A87">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C24721">
        <w:rPr>
          <w:rFonts w:ascii="Arial" w:hAnsi="Arial" w:cs="Arial"/>
          <w:sz w:val="20"/>
          <w:szCs w:val="20"/>
        </w:rPr>
        <w:t>O pagamento será efetuado no prazo máximo de até dez dias úteis, contados da finalização da liquidação da despesa, conforme seção anterior, nos termos da Instrução Normativa SEGES/ME nº 77, de 2022.</w:t>
      </w:r>
    </w:p>
    <w:p w14:paraId="7B24075E" w14:textId="77777777" w:rsidR="00A75A87" w:rsidRPr="00C24721" w:rsidRDefault="00A75A87" w:rsidP="00A75A87">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C24721">
        <w:rPr>
          <w:rFonts w:ascii="Arial" w:hAnsi="Arial" w:cs="Arial"/>
          <w:sz w:val="20"/>
          <w:szCs w:val="20"/>
        </w:rPr>
        <w:t>No caso de atraso pelo Contratante, os valores devidos ao contratado serão atualizados monetariamente entre o termo final do prazo de pagamento até a data de sua efetiva realização, mediante aplicação do índice IPCA de correção monetária.</w:t>
      </w:r>
    </w:p>
    <w:p w14:paraId="13565D8C" w14:textId="77777777" w:rsidR="00C24721" w:rsidRDefault="00C24721" w:rsidP="00C24721">
      <w:pPr>
        <w:pStyle w:val="PargrafodaLista"/>
        <w:tabs>
          <w:tab w:val="left" w:pos="-284"/>
        </w:tabs>
        <w:spacing w:after="0" w:line="360" w:lineRule="auto"/>
        <w:ind w:left="-567" w:right="-568"/>
        <w:jc w:val="both"/>
        <w:rPr>
          <w:rFonts w:ascii="Arial" w:hAnsi="Arial" w:cs="Arial"/>
          <w:b/>
          <w:bCs/>
          <w:sz w:val="20"/>
          <w:szCs w:val="20"/>
        </w:rPr>
      </w:pPr>
    </w:p>
    <w:p w14:paraId="303BAE17" w14:textId="1043C7D8" w:rsidR="00A75A87" w:rsidRPr="00C24721" w:rsidRDefault="00A75A87" w:rsidP="00C24721">
      <w:pPr>
        <w:pStyle w:val="PargrafodaLista"/>
        <w:tabs>
          <w:tab w:val="left" w:pos="-284"/>
        </w:tabs>
        <w:spacing w:after="0" w:line="360" w:lineRule="auto"/>
        <w:ind w:left="-567" w:right="-568"/>
        <w:jc w:val="both"/>
        <w:rPr>
          <w:rFonts w:ascii="Arial" w:hAnsi="Arial" w:cs="Arial"/>
          <w:b/>
          <w:bCs/>
          <w:sz w:val="20"/>
          <w:szCs w:val="20"/>
        </w:rPr>
      </w:pPr>
      <w:r w:rsidRPr="00C24721">
        <w:rPr>
          <w:rFonts w:ascii="Arial" w:hAnsi="Arial" w:cs="Arial"/>
          <w:b/>
          <w:bCs/>
          <w:sz w:val="20"/>
          <w:szCs w:val="20"/>
        </w:rPr>
        <w:t>Forma de pagamento</w:t>
      </w:r>
    </w:p>
    <w:p w14:paraId="7C927574" w14:textId="77777777" w:rsidR="00A75A87" w:rsidRPr="00C24721" w:rsidRDefault="00A75A87" w:rsidP="00A75A87">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C24721">
        <w:rPr>
          <w:rFonts w:ascii="Arial" w:hAnsi="Arial" w:cs="Arial"/>
          <w:sz w:val="20"/>
          <w:szCs w:val="20"/>
        </w:rPr>
        <w:t>O pagamento será realizado através de ordem bancária, para crédito em banco, agência e conta corrente indicados pelo contratado.</w:t>
      </w:r>
    </w:p>
    <w:p w14:paraId="19B0DFD3" w14:textId="77777777" w:rsidR="00A75A87" w:rsidRPr="00C24721" w:rsidRDefault="00A75A87" w:rsidP="00A75A87">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C24721">
        <w:rPr>
          <w:rFonts w:ascii="Arial" w:hAnsi="Arial" w:cs="Arial"/>
          <w:sz w:val="20"/>
          <w:szCs w:val="20"/>
        </w:rPr>
        <w:t>Será considerada data do pagamento o dia em que constar como emitida a ordem bancária para pagamento.</w:t>
      </w:r>
    </w:p>
    <w:p w14:paraId="31875EB8" w14:textId="77777777" w:rsidR="00A75A87" w:rsidRPr="00C24721" w:rsidRDefault="00A75A87" w:rsidP="00A75A87">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C24721">
        <w:rPr>
          <w:rFonts w:ascii="Arial" w:hAnsi="Arial" w:cs="Arial"/>
          <w:sz w:val="20"/>
          <w:szCs w:val="20"/>
        </w:rPr>
        <w:t>Quando do pagamento, será efetuada a retenção tributária prevista na legislação aplicável.</w:t>
      </w:r>
    </w:p>
    <w:p w14:paraId="3149941C" w14:textId="77777777" w:rsidR="00A75A87" w:rsidRPr="00C24721" w:rsidRDefault="00A75A87" w:rsidP="00A75A87">
      <w:pPr>
        <w:pStyle w:val="Nvel3-R"/>
      </w:pPr>
      <w:r w:rsidRPr="00C24721">
        <w:t>Independentemente do percentual de tributo inserido na planilha, quando houver, serão retidos na fonte, quando da realização do pagamento, os percentuais estabelecidos na legislação vigente.</w:t>
      </w:r>
    </w:p>
    <w:p w14:paraId="6EC3B2C9" w14:textId="77777777" w:rsidR="00A75A87" w:rsidRPr="00C24721" w:rsidRDefault="00A75A87" w:rsidP="001337E0">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C24721">
        <w:rPr>
          <w:rFonts w:ascii="Arial" w:hAnsi="Arial" w:cs="Arial"/>
          <w:sz w:val="20"/>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E75B6B" w14:textId="77777777" w:rsidR="00030499" w:rsidRDefault="00030499" w:rsidP="00030499">
      <w:pPr>
        <w:pStyle w:val="PargrafodaLista"/>
        <w:tabs>
          <w:tab w:val="left" w:pos="-284"/>
        </w:tabs>
        <w:spacing w:after="0" w:line="360" w:lineRule="auto"/>
        <w:ind w:left="-567" w:right="-568"/>
        <w:jc w:val="both"/>
        <w:rPr>
          <w:rFonts w:ascii="Arial" w:hAnsi="Arial" w:cs="Arial"/>
          <w:b/>
          <w:bCs/>
          <w:sz w:val="20"/>
          <w:szCs w:val="20"/>
        </w:rPr>
      </w:pPr>
    </w:p>
    <w:p w14:paraId="64AEC732" w14:textId="79CD7AA7" w:rsidR="00A75A87" w:rsidRPr="00030499" w:rsidRDefault="00A75A87" w:rsidP="00030499">
      <w:pPr>
        <w:pStyle w:val="PargrafodaLista"/>
        <w:tabs>
          <w:tab w:val="left" w:pos="-284"/>
        </w:tabs>
        <w:spacing w:after="0" w:line="360" w:lineRule="auto"/>
        <w:ind w:left="-567" w:right="-568"/>
        <w:jc w:val="both"/>
        <w:rPr>
          <w:rFonts w:ascii="Arial" w:hAnsi="Arial" w:cs="Arial"/>
          <w:b/>
          <w:bCs/>
          <w:sz w:val="20"/>
          <w:szCs w:val="20"/>
        </w:rPr>
      </w:pPr>
      <w:r w:rsidRPr="00030499">
        <w:rPr>
          <w:rFonts w:ascii="Arial" w:hAnsi="Arial" w:cs="Arial"/>
          <w:b/>
          <w:bCs/>
          <w:sz w:val="20"/>
          <w:szCs w:val="20"/>
        </w:rPr>
        <w:t>Cessão de crédito</w:t>
      </w:r>
    </w:p>
    <w:p w14:paraId="201CC4DF" w14:textId="77777777" w:rsidR="00A75A87" w:rsidRPr="00C24721" w:rsidRDefault="00A75A87" w:rsidP="00C24721">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C24721">
        <w:rPr>
          <w:rFonts w:ascii="Arial" w:hAnsi="Arial" w:cs="Arial"/>
          <w:sz w:val="20"/>
          <w:szCs w:val="20"/>
        </w:rPr>
        <w:t xml:space="preserve">É admitida a cessão fiduciária de direitos creditícios com instituição financeira, nos termos e de acordo com os procedimentos previstos na Instrução Normativa SEGES/ME nº 53, de 8 de </w:t>
      </w:r>
      <w:proofErr w:type="gramStart"/>
      <w:r w:rsidRPr="00C24721">
        <w:rPr>
          <w:rFonts w:ascii="Arial" w:hAnsi="Arial" w:cs="Arial"/>
          <w:sz w:val="20"/>
          <w:szCs w:val="20"/>
        </w:rPr>
        <w:t>Julho</w:t>
      </w:r>
      <w:proofErr w:type="gramEnd"/>
      <w:r w:rsidRPr="00C24721">
        <w:rPr>
          <w:rFonts w:ascii="Arial" w:hAnsi="Arial" w:cs="Arial"/>
          <w:sz w:val="20"/>
          <w:szCs w:val="20"/>
        </w:rPr>
        <w:t xml:space="preserve"> de 2020, conforme as regras deste presente tópico.</w:t>
      </w:r>
    </w:p>
    <w:p w14:paraId="0AB97495" w14:textId="77777777" w:rsidR="00A75A87" w:rsidRPr="00C24721" w:rsidRDefault="00A75A87" w:rsidP="00C24721">
      <w:pPr>
        <w:pStyle w:val="Nvel3-R"/>
        <w:rPr>
          <w:color w:val="auto"/>
        </w:rPr>
      </w:pPr>
      <w:r w:rsidRPr="00C24721">
        <w:rPr>
          <w:color w:val="auto"/>
        </w:rPr>
        <w:lastRenderedPageBreak/>
        <w:t xml:space="preserve">As cessões de crédito </w:t>
      </w:r>
      <w:r w:rsidRPr="00C24721">
        <w:rPr>
          <w:rStyle w:val="normaltextrun"/>
          <w:rFonts w:eastAsiaTheme="majorEastAsia"/>
          <w:color w:val="auto"/>
        </w:rPr>
        <w:t>não abrangidas pela Instrução Normativa SEGES/ME nº 53, de 8 de julho de 2020,</w:t>
      </w:r>
      <w:r w:rsidRPr="00C24721">
        <w:rPr>
          <w:color w:val="auto"/>
        </w:rPr>
        <w:t xml:space="preserve"> dependerão de prévia aprovação do contratante.</w:t>
      </w:r>
    </w:p>
    <w:p w14:paraId="07BA3C3E" w14:textId="77777777" w:rsidR="00A75A87" w:rsidRPr="00C24721" w:rsidRDefault="00A75A87" w:rsidP="00C24721">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C24721">
        <w:rPr>
          <w:rFonts w:ascii="Arial" w:hAnsi="Arial" w:cs="Arial"/>
          <w:sz w:val="20"/>
          <w:szCs w:val="20"/>
        </w:rPr>
        <w:t>A eficácia da cessão de crédito não abrangida pela Instrução Normativa SEGES/ME nº 53, de 8 de julho de 2020, em relação à Administração, está condicionada à celebração de termo aditivo ao contrato administrativo.</w:t>
      </w:r>
    </w:p>
    <w:p w14:paraId="0EA5CE46" w14:textId="77777777" w:rsidR="00A75A87" w:rsidRPr="00C24721" w:rsidRDefault="00A75A87" w:rsidP="00C24721">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C24721">
        <w:rPr>
          <w:rFonts w:ascii="Arial" w:hAnsi="Arial" w:cs="Arial"/>
          <w:sz w:val="20"/>
          <w:szCs w:val="20"/>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hyperlink r:id="rId10" w:anchor="art12">
        <w:r w:rsidRPr="00C24721">
          <w:rPr>
            <w:rStyle w:val="Hyperlink"/>
            <w:rFonts w:ascii="Arial" w:hAnsi="Arial" w:cs="Arial"/>
            <w:sz w:val="20"/>
            <w:szCs w:val="20"/>
          </w:rPr>
          <w:t>art. 12 da Lei nº 8.429, de 1992</w:t>
        </w:r>
      </w:hyperlink>
      <w:r w:rsidRPr="00C24721">
        <w:rPr>
          <w:rFonts w:ascii="Arial" w:hAnsi="Arial" w:cs="Arial"/>
          <w:sz w:val="20"/>
          <w:szCs w:val="20"/>
        </w:rPr>
        <w:t>, nos termos do Parecer JL-01, de 18 de maio de 2020.</w:t>
      </w:r>
      <w:bookmarkStart w:id="0" w:name="_Hlk114498447"/>
      <w:bookmarkEnd w:id="0"/>
    </w:p>
    <w:p w14:paraId="09E70C4E" w14:textId="77777777" w:rsidR="00A75A87" w:rsidRPr="004B5066" w:rsidRDefault="00A75A87" w:rsidP="00C24721">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4B5066">
        <w:rPr>
          <w:rFonts w:ascii="Arial" w:hAnsi="Arial" w:cs="Arial"/>
          <w:sz w:val="20"/>
          <w:szCs w:val="20"/>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bookmarkStart w:id="1" w:name="_Hlk114498479"/>
      <w:bookmarkEnd w:id="1"/>
      <w:r w:rsidRPr="004B5066">
        <w:rPr>
          <w:rFonts w:ascii="Arial" w:hAnsi="Arial" w:cs="Arial"/>
          <w:sz w:val="20"/>
          <w:szCs w:val="20"/>
        </w:rPr>
        <w:t>.</w:t>
      </w:r>
    </w:p>
    <w:p w14:paraId="7FCFBAA3" w14:textId="77777777" w:rsidR="00A75A87" w:rsidRPr="004B5066" w:rsidRDefault="00A75A87" w:rsidP="00C24721">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4B5066">
        <w:rPr>
          <w:rFonts w:ascii="Arial" w:hAnsi="Arial" w:cs="Arial"/>
          <w:sz w:val="20"/>
          <w:szCs w:val="20"/>
        </w:rPr>
        <w:t>A cessão de crédito não afetará a execução do objeto contratado, que continuará sob a integral responsabilidade do contratado.</w:t>
      </w:r>
    </w:p>
    <w:p w14:paraId="5AA53282" w14:textId="77777777" w:rsidR="001359F3" w:rsidRPr="004B5066" w:rsidRDefault="001359F3" w:rsidP="001359F3">
      <w:pPr>
        <w:spacing w:line="360" w:lineRule="auto"/>
        <w:ind w:left="-567" w:right="-568"/>
        <w:jc w:val="both"/>
        <w:rPr>
          <w:rFonts w:ascii="Arial" w:hAnsi="Arial" w:cs="Arial"/>
          <w:b/>
          <w:sz w:val="22"/>
          <w:szCs w:val="22"/>
        </w:rPr>
      </w:pPr>
    </w:p>
    <w:p w14:paraId="0E8F9E8A" w14:textId="77777777" w:rsidR="008F557C" w:rsidRPr="002D2882" w:rsidRDefault="008F557C" w:rsidP="00EC6E93">
      <w:pPr>
        <w:pStyle w:val="PargrafodaLista"/>
        <w:numPr>
          <w:ilvl w:val="0"/>
          <w:numId w:val="2"/>
        </w:numPr>
        <w:spacing w:after="0" w:line="360" w:lineRule="auto"/>
        <w:ind w:left="-567" w:right="-568" w:firstLine="0"/>
        <w:rPr>
          <w:rFonts w:ascii="Arial" w:hAnsi="Arial" w:cs="Arial"/>
          <w:b/>
          <w:sz w:val="20"/>
          <w:szCs w:val="20"/>
        </w:rPr>
      </w:pPr>
      <w:r w:rsidRPr="002D2882">
        <w:rPr>
          <w:rFonts w:ascii="Arial" w:hAnsi="Arial" w:cs="Arial"/>
          <w:b/>
          <w:sz w:val="20"/>
          <w:szCs w:val="20"/>
        </w:rPr>
        <w:t>FORMA E CRITÉRIOS DE SELEÇÃO DO FORNECER E REGIME DE EXECUÇÃO</w:t>
      </w:r>
    </w:p>
    <w:p w14:paraId="4F749249" w14:textId="717A4FA4" w:rsidR="004B5066" w:rsidRPr="002D2882" w:rsidRDefault="004B5066" w:rsidP="004B5066">
      <w:pPr>
        <w:pStyle w:val="PargrafodaLista"/>
        <w:numPr>
          <w:ilvl w:val="1"/>
          <w:numId w:val="2"/>
        </w:numPr>
        <w:tabs>
          <w:tab w:val="left" w:pos="-567"/>
        </w:tabs>
        <w:autoSpaceDE w:val="0"/>
        <w:autoSpaceDN w:val="0"/>
        <w:adjustRightInd w:val="0"/>
        <w:spacing w:after="0" w:line="360" w:lineRule="auto"/>
        <w:ind w:left="-567" w:right="-568" w:firstLine="0"/>
        <w:jc w:val="both"/>
        <w:rPr>
          <w:rStyle w:val="normaltextrun"/>
          <w:rFonts w:ascii="Arial" w:eastAsiaTheme="majorEastAsia" w:hAnsi="Arial" w:cs="Arial"/>
          <w:i/>
          <w:iCs/>
          <w:sz w:val="20"/>
          <w:szCs w:val="20"/>
        </w:rPr>
      </w:pPr>
      <w:r w:rsidRPr="002D2882">
        <w:rPr>
          <w:rStyle w:val="normaltextrun"/>
          <w:rFonts w:ascii="Arial" w:eastAsiaTheme="majorEastAsia" w:hAnsi="Arial" w:cs="Arial"/>
          <w:sz w:val="20"/>
          <w:szCs w:val="20"/>
        </w:rPr>
        <w:t>O contratado será selecionado por meio da realização de procedimento de dispensa de licitação, com fundamento na hipótese do art. 75, inciso II da Lei nº 14.133/2021, que culminará com a seleção da proposta de MENOR PREÇO POR ITEM.</w:t>
      </w:r>
    </w:p>
    <w:p w14:paraId="2A769419" w14:textId="77777777" w:rsidR="008F557C" w:rsidRPr="002D2882" w:rsidRDefault="008F557C" w:rsidP="00ED5B31">
      <w:pPr>
        <w:pStyle w:val="PargrafodaLista"/>
        <w:spacing w:after="0" w:line="360" w:lineRule="auto"/>
        <w:ind w:left="-567" w:right="-568"/>
        <w:jc w:val="both"/>
        <w:rPr>
          <w:rFonts w:ascii="Arial" w:hAnsi="Arial" w:cs="Arial"/>
          <w:bCs/>
          <w:sz w:val="20"/>
          <w:szCs w:val="20"/>
        </w:rPr>
      </w:pPr>
    </w:p>
    <w:p w14:paraId="221C398F" w14:textId="77777777" w:rsidR="008F557C" w:rsidRPr="002D2882" w:rsidRDefault="008F557C" w:rsidP="008F557C">
      <w:pPr>
        <w:pStyle w:val="PargrafodaLista"/>
        <w:spacing w:line="360" w:lineRule="auto"/>
        <w:ind w:left="-567" w:right="-568"/>
        <w:jc w:val="both"/>
        <w:rPr>
          <w:rFonts w:ascii="Arial" w:hAnsi="Arial" w:cs="Arial"/>
          <w:b/>
          <w:sz w:val="20"/>
          <w:szCs w:val="20"/>
        </w:rPr>
      </w:pPr>
      <w:r w:rsidRPr="002D2882">
        <w:rPr>
          <w:rFonts w:ascii="Arial" w:hAnsi="Arial" w:cs="Arial"/>
          <w:b/>
          <w:sz w:val="20"/>
          <w:szCs w:val="20"/>
        </w:rPr>
        <w:t>Regime de execução</w:t>
      </w:r>
    </w:p>
    <w:p w14:paraId="2FD8D873" w14:textId="0C3823E8" w:rsidR="008F557C" w:rsidRPr="002D2882" w:rsidRDefault="008F557C" w:rsidP="002D2882">
      <w:pPr>
        <w:pStyle w:val="PargrafodaLista"/>
        <w:numPr>
          <w:ilvl w:val="1"/>
          <w:numId w:val="2"/>
        </w:numPr>
        <w:tabs>
          <w:tab w:val="left" w:pos="-567"/>
        </w:tabs>
        <w:autoSpaceDE w:val="0"/>
        <w:autoSpaceDN w:val="0"/>
        <w:adjustRightInd w:val="0"/>
        <w:spacing w:after="0" w:line="360" w:lineRule="auto"/>
        <w:ind w:left="-567" w:right="-568" w:firstLine="0"/>
        <w:jc w:val="both"/>
        <w:rPr>
          <w:rStyle w:val="normaltextrun"/>
          <w:rFonts w:ascii="Arial" w:eastAsiaTheme="majorEastAsia" w:hAnsi="Arial" w:cs="Arial"/>
          <w:sz w:val="20"/>
          <w:szCs w:val="20"/>
        </w:rPr>
      </w:pPr>
      <w:r w:rsidRPr="002D2882">
        <w:rPr>
          <w:rStyle w:val="normaltextrun"/>
          <w:rFonts w:ascii="Arial" w:eastAsiaTheme="majorEastAsia" w:hAnsi="Arial" w:cs="Arial"/>
          <w:sz w:val="20"/>
          <w:szCs w:val="20"/>
        </w:rPr>
        <w:t>O regime de execução do contrato será</w:t>
      </w:r>
      <w:r w:rsidR="006825D5" w:rsidRPr="002D2882">
        <w:rPr>
          <w:rStyle w:val="normaltextrun"/>
          <w:rFonts w:ascii="Arial" w:eastAsiaTheme="majorEastAsia" w:hAnsi="Arial" w:cs="Arial"/>
          <w:sz w:val="20"/>
          <w:szCs w:val="20"/>
        </w:rPr>
        <w:t xml:space="preserve"> por empreitada por preço unitário.</w:t>
      </w:r>
    </w:p>
    <w:p w14:paraId="2CF481C7" w14:textId="77777777" w:rsidR="00ED5B31" w:rsidRPr="002D2882" w:rsidRDefault="00ED5B31" w:rsidP="00ED5B31">
      <w:pPr>
        <w:pStyle w:val="PargrafodaLista"/>
        <w:spacing w:after="0" w:line="360" w:lineRule="auto"/>
        <w:ind w:left="-567" w:right="-568"/>
        <w:jc w:val="both"/>
        <w:rPr>
          <w:rFonts w:ascii="Arial" w:hAnsi="Arial" w:cs="Arial"/>
          <w:bCs/>
          <w:sz w:val="20"/>
          <w:szCs w:val="20"/>
        </w:rPr>
      </w:pPr>
    </w:p>
    <w:p w14:paraId="3B238C81" w14:textId="77777777" w:rsidR="008F557C" w:rsidRPr="002D2882" w:rsidRDefault="008F557C" w:rsidP="008F557C">
      <w:pPr>
        <w:pStyle w:val="PargrafodaLista"/>
        <w:spacing w:line="360" w:lineRule="auto"/>
        <w:ind w:left="-567" w:right="-568"/>
        <w:jc w:val="both"/>
        <w:rPr>
          <w:rFonts w:ascii="Arial" w:hAnsi="Arial" w:cs="Arial"/>
          <w:b/>
          <w:sz w:val="20"/>
          <w:szCs w:val="20"/>
        </w:rPr>
      </w:pPr>
      <w:r w:rsidRPr="002D2882">
        <w:rPr>
          <w:rFonts w:ascii="Arial" w:hAnsi="Arial" w:cs="Arial"/>
          <w:b/>
          <w:sz w:val="20"/>
          <w:szCs w:val="20"/>
        </w:rPr>
        <w:t>Exigências de habilitação</w:t>
      </w:r>
    </w:p>
    <w:p w14:paraId="5DD20934" w14:textId="4B2F3E33" w:rsidR="00ED5B31" w:rsidRDefault="008F557C" w:rsidP="002D2882">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2D2882">
        <w:rPr>
          <w:rFonts w:ascii="Arial" w:hAnsi="Arial" w:cs="Arial"/>
          <w:sz w:val="20"/>
          <w:szCs w:val="20"/>
        </w:rPr>
        <w:t>Para fins de habilitação, deverá o licitante comprovar os seguintes requisitos:</w:t>
      </w:r>
    </w:p>
    <w:p w14:paraId="2A4EB718" w14:textId="77777777" w:rsidR="002D2882" w:rsidRPr="002D2882" w:rsidRDefault="002D2882" w:rsidP="002D2882">
      <w:pPr>
        <w:pStyle w:val="PargrafodaLista"/>
        <w:tabs>
          <w:tab w:val="left" w:pos="-567"/>
        </w:tabs>
        <w:autoSpaceDE w:val="0"/>
        <w:autoSpaceDN w:val="0"/>
        <w:adjustRightInd w:val="0"/>
        <w:spacing w:after="0" w:line="360" w:lineRule="auto"/>
        <w:ind w:left="-567" w:right="-568"/>
        <w:jc w:val="both"/>
        <w:rPr>
          <w:rFonts w:ascii="Arial" w:hAnsi="Arial" w:cs="Arial"/>
          <w:sz w:val="20"/>
          <w:szCs w:val="20"/>
        </w:rPr>
      </w:pPr>
    </w:p>
    <w:p w14:paraId="5DB7EFA6" w14:textId="77777777" w:rsidR="008F557C" w:rsidRPr="002D2882" w:rsidRDefault="008F557C" w:rsidP="00ED5B31">
      <w:pPr>
        <w:spacing w:line="360" w:lineRule="auto"/>
        <w:ind w:left="-567" w:right="-568"/>
        <w:jc w:val="both"/>
        <w:rPr>
          <w:rFonts w:ascii="Arial" w:hAnsi="Arial" w:cs="Arial"/>
          <w:b/>
          <w:bCs/>
          <w:sz w:val="20"/>
          <w:szCs w:val="20"/>
        </w:rPr>
      </w:pPr>
      <w:r w:rsidRPr="002D2882">
        <w:rPr>
          <w:rFonts w:ascii="Arial" w:hAnsi="Arial" w:cs="Arial"/>
          <w:b/>
          <w:bCs/>
          <w:sz w:val="20"/>
          <w:szCs w:val="20"/>
        </w:rPr>
        <w:t>Habilitação jurídica</w:t>
      </w:r>
    </w:p>
    <w:p w14:paraId="4409CD0F" w14:textId="65572F06" w:rsidR="00ED5B31" w:rsidRPr="002D2882" w:rsidRDefault="008F557C" w:rsidP="002F794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2D2882">
        <w:rPr>
          <w:rFonts w:ascii="Arial" w:hAnsi="Arial" w:cs="Arial"/>
          <w:b/>
          <w:bCs/>
          <w:sz w:val="20"/>
          <w:szCs w:val="20"/>
        </w:rPr>
        <w:t>Empresário individual:</w:t>
      </w:r>
      <w:r w:rsidRPr="002D2882">
        <w:rPr>
          <w:rFonts w:ascii="Arial" w:hAnsi="Arial" w:cs="Arial"/>
          <w:sz w:val="20"/>
          <w:szCs w:val="20"/>
        </w:rPr>
        <w:t xml:space="preserve"> inscrição no Registro Público de Empresas Mercantis, a cargo da Junta Comercial da respectiva sede; </w:t>
      </w:r>
    </w:p>
    <w:p w14:paraId="470CA445" w14:textId="7F2DCBE4" w:rsidR="008F557C" w:rsidRPr="002D2882" w:rsidRDefault="008F557C" w:rsidP="002F794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2D2882">
        <w:rPr>
          <w:rFonts w:ascii="Arial" w:hAnsi="Arial" w:cs="Arial"/>
          <w:b/>
          <w:bCs/>
          <w:sz w:val="20"/>
          <w:szCs w:val="20"/>
        </w:rPr>
        <w:lastRenderedPageBreak/>
        <w:t xml:space="preserve">Microempreendedor Individual - MEI: </w:t>
      </w:r>
      <w:r w:rsidRPr="002D2882">
        <w:rPr>
          <w:rFonts w:ascii="Arial" w:hAnsi="Arial" w:cs="Arial"/>
          <w:sz w:val="20"/>
          <w:szCs w:val="20"/>
        </w:rPr>
        <w:t>Certificado da Condição de Microempreendedor Individual - CCMEI, cuja aceitação ficará condicionada à verificação da autenticidade no sítio https://www.gov.br/empresas-e-negocios/pt-br/empreendedor;</w:t>
      </w:r>
    </w:p>
    <w:p w14:paraId="4B06D384" w14:textId="5128B275" w:rsidR="008F557C" w:rsidRPr="002D2882" w:rsidRDefault="008F557C" w:rsidP="002F794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2D2882">
        <w:rPr>
          <w:rFonts w:ascii="Arial" w:hAnsi="Arial" w:cs="Arial"/>
          <w:sz w:val="20"/>
          <w:szCs w:val="2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FED50BC" w14:textId="6B59AA36" w:rsidR="008F557C" w:rsidRPr="002D2882" w:rsidRDefault="008F557C" w:rsidP="002F794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2D2882">
        <w:rPr>
          <w:rFonts w:ascii="Arial" w:hAnsi="Arial" w:cs="Arial"/>
          <w:b/>
          <w:bCs/>
          <w:sz w:val="20"/>
          <w:szCs w:val="20"/>
        </w:rPr>
        <w:t>Sociedade empresária estrangeira:</w:t>
      </w:r>
      <w:r w:rsidRPr="002D2882">
        <w:rPr>
          <w:rFonts w:ascii="Arial" w:hAnsi="Arial" w:cs="Arial"/>
          <w:sz w:val="20"/>
          <w:szCs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E3F17B6" w14:textId="24ADE288" w:rsidR="008F557C" w:rsidRPr="002D2882" w:rsidRDefault="008F557C" w:rsidP="002F794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2D2882">
        <w:rPr>
          <w:rFonts w:ascii="Arial" w:hAnsi="Arial" w:cs="Arial"/>
          <w:b/>
          <w:bCs/>
          <w:sz w:val="20"/>
          <w:szCs w:val="20"/>
        </w:rPr>
        <w:t>Sociedade simples:</w:t>
      </w:r>
      <w:r w:rsidRPr="002D2882">
        <w:rPr>
          <w:rFonts w:ascii="Arial" w:hAnsi="Arial" w:cs="Arial"/>
          <w:sz w:val="20"/>
          <w:szCs w:val="20"/>
        </w:rPr>
        <w:t xml:space="preserve"> inscrição do ato constitutivo no Registro Civil de Pessoas Jurídicas do local de sua sede, acompanhada de documento comprobatório de seus administradores;</w:t>
      </w:r>
    </w:p>
    <w:p w14:paraId="457D6BAC" w14:textId="1682D9D2" w:rsidR="008F557C" w:rsidRPr="002D2882" w:rsidRDefault="008F557C" w:rsidP="002F794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2D2882">
        <w:rPr>
          <w:rFonts w:ascii="Arial" w:hAnsi="Arial" w:cs="Arial"/>
          <w:b/>
          <w:bCs/>
          <w:sz w:val="20"/>
          <w:szCs w:val="20"/>
        </w:rPr>
        <w:t>Filial, sucursal ou agência de sociedade simples ou empresária:</w:t>
      </w:r>
      <w:r w:rsidRPr="002D2882">
        <w:rPr>
          <w:rFonts w:ascii="Arial" w:hAnsi="Arial" w:cs="Arial"/>
          <w:sz w:val="20"/>
          <w:szCs w:val="2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798750E" w14:textId="38D37866" w:rsidR="008F557C" w:rsidRPr="002D2882" w:rsidRDefault="008F557C" w:rsidP="002F794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2D2882">
        <w:rPr>
          <w:rFonts w:ascii="Arial" w:hAnsi="Arial" w:cs="Arial"/>
          <w:b/>
          <w:bCs/>
          <w:sz w:val="20"/>
          <w:szCs w:val="20"/>
        </w:rPr>
        <w:t>Sociedade cooperativa:</w:t>
      </w:r>
      <w:r w:rsidRPr="002D2882">
        <w:rPr>
          <w:rFonts w:ascii="Arial" w:hAnsi="Arial" w:cs="Arial"/>
          <w:sz w:val="20"/>
          <w:szCs w:val="20"/>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ECF968B" w14:textId="08FA445C" w:rsidR="008F557C" w:rsidRPr="002D2882" w:rsidRDefault="008F557C" w:rsidP="002F794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2D2882">
        <w:rPr>
          <w:rFonts w:ascii="Arial" w:hAnsi="Arial" w:cs="Arial"/>
          <w:sz w:val="20"/>
          <w:szCs w:val="20"/>
        </w:rPr>
        <w:t>Os documentos apresentados deverão estar acompanhados de todas as alterações ou da consolidação respectiva.</w:t>
      </w:r>
    </w:p>
    <w:p w14:paraId="6CCF2118" w14:textId="77777777" w:rsidR="00715750" w:rsidRPr="002D2882" w:rsidRDefault="00715750" w:rsidP="00715750">
      <w:pPr>
        <w:spacing w:line="360" w:lineRule="auto"/>
        <w:ind w:left="-567" w:right="-568"/>
        <w:jc w:val="both"/>
        <w:rPr>
          <w:rFonts w:ascii="Arial" w:hAnsi="Arial" w:cs="Arial"/>
          <w:sz w:val="20"/>
          <w:szCs w:val="20"/>
        </w:rPr>
      </w:pPr>
    </w:p>
    <w:p w14:paraId="61358450" w14:textId="77777777" w:rsidR="008F557C" w:rsidRPr="002D2882" w:rsidRDefault="008F557C" w:rsidP="008F557C">
      <w:pPr>
        <w:pStyle w:val="PargrafodaLista"/>
        <w:spacing w:line="360" w:lineRule="auto"/>
        <w:ind w:left="-567" w:right="-568"/>
        <w:jc w:val="both"/>
        <w:rPr>
          <w:rFonts w:ascii="Arial" w:hAnsi="Arial" w:cs="Arial"/>
          <w:b/>
          <w:sz w:val="20"/>
          <w:szCs w:val="20"/>
        </w:rPr>
      </w:pPr>
      <w:r w:rsidRPr="002D2882">
        <w:rPr>
          <w:rFonts w:ascii="Arial" w:hAnsi="Arial" w:cs="Arial"/>
          <w:b/>
          <w:sz w:val="20"/>
          <w:szCs w:val="20"/>
        </w:rPr>
        <w:t>Habilitação fiscal, social e trabalhista</w:t>
      </w:r>
    </w:p>
    <w:p w14:paraId="5D21CECC" w14:textId="732D1CE1" w:rsidR="008F557C" w:rsidRPr="002D2882" w:rsidRDefault="008F557C" w:rsidP="002F794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bCs/>
          <w:sz w:val="20"/>
          <w:szCs w:val="20"/>
        </w:rPr>
      </w:pPr>
      <w:r w:rsidRPr="002D2882">
        <w:rPr>
          <w:rFonts w:ascii="Arial" w:hAnsi="Arial" w:cs="Arial"/>
          <w:bCs/>
          <w:sz w:val="20"/>
          <w:szCs w:val="20"/>
        </w:rPr>
        <w:t>Prova de inscrição no Cadastro Nacional de Pessoas Jurídicas ou no Cadastro de Pessoas Físicas, conforme o caso;</w:t>
      </w:r>
    </w:p>
    <w:p w14:paraId="75074ADD" w14:textId="693DDC01" w:rsidR="008F557C" w:rsidRPr="002D2882" w:rsidRDefault="002F794A" w:rsidP="002F794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bCs/>
          <w:sz w:val="20"/>
          <w:szCs w:val="20"/>
        </w:rPr>
      </w:pPr>
      <w:r>
        <w:rPr>
          <w:rFonts w:ascii="Arial" w:hAnsi="Arial" w:cs="Arial"/>
          <w:bCs/>
          <w:sz w:val="20"/>
          <w:szCs w:val="20"/>
        </w:rPr>
        <w:t>P</w:t>
      </w:r>
      <w:r w:rsidR="008F557C" w:rsidRPr="002D2882">
        <w:rPr>
          <w:rFonts w:ascii="Arial" w:hAnsi="Arial" w:cs="Arial"/>
          <w:bCs/>
          <w:sz w:val="20"/>
          <w:szCs w:val="20"/>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r w:rsidR="00D37D4C" w:rsidRPr="002D2882">
        <w:rPr>
          <w:rFonts w:ascii="Arial" w:hAnsi="Arial" w:cs="Arial"/>
          <w:bCs/>
          <w:sz w:val="20"/>
          <w:szCs w:val="20"/>
        </w:rPr>
        <w:t>;</w:t>
      </w:r>
    </w:p>
    <w:p w14:paraId="33CFE98F" w14:textId="3789E9C0" w:rsidR="008F557C" w:rsidRPr="002D2882" w:rsidRDefault="008F557C" w:rsidP="002F794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bCs/>
          <w:sz w:val="20"/>
          <w:szCs w:val="20"/>
        </w:rPr>
      </w:pPr>
      <w:r w:rsidRPr="002D2882">
        <w:rPr>
          <w:rFonts w:ascii="Arial" w:hAnsi="Arial" w:cs="Arial"/>
          <w:bCs/>
          <w:sz w:val="20"/>
          <w:szCs w:val="20"/>
        </w:rPr>
        <w:t>Prova de regularidade com o Fundo de Garantia do Tempo de Serviço (FGTS);</w:t>
      </w:r>
    </w:p>
    <w:p w14:paraId="4A3FF4BB" w14:textId="5A970ACF" w:rsidR="008F557C" w:rsidRPr="002D2882" w:rsidRDefault="008F557C" w:rsidP="002F794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bCs/>
          <w:sz w:val="20"/>
          <w:szCs w:val="20"/>
        </w:rPr>
      </w:pPr>
      <w:r w:rsidRPr="002D2882">
        <w:rPr>
          <w:rFonts w:ascii="Arial" w:hAnsi="Arial" w:cs="Arial"/>
          <w:bCs/>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29C8559" w14:textId="11B695F5" w:rsidR="008F557C" w:rsidRPr="002D2882" w:rsidRDefault="008F557C" w:rsidP="002F794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bCs/>
          <w:sz w:val="20"/>
          <w:szCs w:val="20"/>
        </w:rPr>
      </w:pPr>
      <w:r w:rsidRPr="002D2882">
        <w:rPr>
          <w:rFonts w:ascii="Arial" w:hAnsi="Arial" w:cs="Arial"/>
          <w:bCs/>
          <w:sz w:val="20"/>
          <w:szCs w:val="20"/>
        </w:rPr>
        <w:lastRenderedPageBreak/>
        <w:t xml:space="preserve">Prova de inscrição no cadastro de contribuintes Municipal relativo ao domicílio ou sede do fornecedor, pertinente ao seu ramo de atividade e compatível com o objeto contratual; </w:t>
      </w:r>
    </w:p>
    <w:p w14:paraId="19B471E3" w14:textId="78B93828" w:rsidR="008F557C" w:rsidRPr="002D2882" w:rsidRDefault="008F557C" w:rsidP="002F794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bCs/>
          <w:sz w:val="20"/>
          <w:szCs w:val="20"/>
        </w:rPr>
      </w:pPr>
      <w:r w:rsidRPr="002D2882">
        <w:rPr>
          <w:rFonts w:ascii="Arial" w:hAnsi="Arial" w:cs="Arial"/>
          <w:bCs/>
          <w:sz w:val="20"/>
          <w:szCs w:val="20"/>
        </w:rPr>
        <w:t>Prova de regularidade com a Fazenda Municipal do domicílio ou sede do fornecedor, relativa à atividade em cujo exercício contrata ou concorre;</w:t>
      </w:r>
    </w:p>
    <w:p w14:paraId="3A81E10A" w14:textId="58FD1EB6" w:rsidR="008F557C" w:rsidRPr="002D2882" w:rsidRDefault="008F557C" w:rsidP="002F794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bCs/>
          <w:sz w:val="20"/>
          <w:szCs w:val="20"/>
        </w:rPr>
      </w:pPr>
      <w:r w:rsidRPr="002D2882">
        <w:rPr>
          <w:rFonts w:ascii="Arial" w:hAnsi="Arial" w:cs="Arial"/>
          <w:bCs/>
          <w:sz w:val="20"/>
          <w:szCs w:val="20"/>
        </w:rPr>
        <w:t>Caso o fornecedor seja considerado isento dos tributos Municipa</w:t>
      </w:r>
      <w:r w:rsidR="00D37D4C" w:rsidRPr="002D2882">
        <w:rPr>
          <w:rFonts w:ascii="Arial" w:hAnsi="Arial" w:cs="Arial"/>
          <w:bCs/>
          <w:sz w:val="20"/>
          <w:szCs w:val="20"/>
        </w:rPr>
        <w:t>is</w:t>
      </w:r>
      <w:r w:rsidRPr="002D2882">
        <w:rPr>
          <w:rFonts w:ascii="Arial" w:hAnsi="Arial" w:cs="Arial"/>
          <w:bCs/>
          <w:sz w:val="20"/>
          <w:szCs w:val="20"/>
        </w:rPr>
        <w:t xml:space="preserve"> relacionados ao objeto contratual, deverá comprovar tal condição mediante a apresentação de declaração da Fazenda respectiva do seu domicílio ou sede, ou outra equivalente, na forma da lei</w:t>
      </w:r>
      <w:r w:rsidR="00D37D4C" w:rsidRPr="002D2882">
        <w:rPr>
          <w:rFonts w:ascii="Arial" w:hAnsi="Arial" w:cs="Arial"/>
          <w:bCs/>
          <w:sz w:val="20"/>
          <w:szCs w:val="20"/>
        </w:rPr>
        <w:t>;</w:t>
      </w:r>
    </w:p>
    <w:p w14:paraId="23A312BA" w14:textId="248BFD80" w:rsidR="00D37D4C" w:rsidRPr="002D2882" w:rsidRDefault="008F557C" w:rsidP="002F794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bCs/>
          <w:sz w:val="20"/>
          <w:szCs w:val="20"/>
        </w:rPr>
      </w:pPr>
      <w:r w:rsidRPr="002D2882">
        <w:rPr>
          <w:rFonts w:ascii="Arial" w:hAnsi="Arial" w:cs="Arial"/>
          <w:bCs/>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2123818" w14:textId="77777777" w:rsidR="008F557C" w:rsidRPr="002D2882" w:rsidRDefault="008F557C" w:rsidP="008E60D1">
      <w:pPr>
        <w:pStyle w:val="PargrafodaLista"/>
        <w:spacing w:before="240" w:line="360" w:lineRule="auto"/>
        <w:ind w:left="-567" w:right="-568"/>
        <w:jc w:val="both"/>
        <w:rPr>
          <w:rFonts w:ascii="Arial" w:hAnsi="Arial" w:cs="Arial"/>
          <w:bCs/>
          <w:sz w:val="20"/>
          <w:szCs w:val="20"/>
        </w:rPr>
      </w:pPr>
    </w:p>
    <w:p w14:paraId="4FFED858" w14:textId="77777777" w:rsidR="00A739CE" w:rsidRPr="002D2882" w:rsidRDefault="00A739CE" w:rsidP="00EC6E93">
      <w:pPr>
        <w:pStyle w:val="PargrafodaLista"/>
        <w:numPr>
          <w:ilvl w:val="0"/>
          <w:numId w:val="2"/>
        </w:numPr>
        <w:spacing w:after="0" w:line="360" w:lineRule="auto"/>
        <w:ind w:left="-567" w:right="-568" w:firstLine="0"/>
        <w:rPr>
          <w:rFonts w:ascii="Arial" w:hAnsi="Arial" w:cs="Arial"/>
          <w:b/>
          <w:sz w:val="20"/>
          <w:szCs w:val="20"/>
        </w:rPr>
      </w:pPr>
      <w:r w:rsidRPr="002D2882">
        <w:rPr>
          <w:rFonts w:ascii="Arial" w:hAnsi="Arial" w:cs="Arial"/>
          <w:b/>
          <w:sz w:val="20"/>
          <w:szCs w:val="20"/>
        </w:rPr>
        <w:t>ESTIMATIVAS DO VALOR DA CONTRATAÇÃO</w:t>
      </w:r>
    </w:p>
    <w:p w14:paraId="7EBE89D2" w14:textId="1ED9D4F4" w:rsidR="00A739CE" w:rsidRPr="002D2882" w:rsidRDefault="00A739CE" w:rsidP="002F794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bCs/>
          <w:sz w:val="20"/>
          <w:szCs w:val="20"/>
        </w:rPr>
      </w:pPr>
      <w:r w:rsidRPr="002D2882">
        <w:rPr>
          <w:rFonts w:ascii="Arial" w:hAnsi="Arial" w:cs="Arial"/>
          <w:bCs/>
          <w:sz w:val="20"/>
          <w:szCs w:val="20"/>
        </w:rPr>
        <w:t xml:space="preserve">O custo estimado total da contratação é de </w:t>
      </w:r>
      <w:r w:rsidRPr="00AA6261">
        <w:rPr>
          <w:rFonts w:ascii="Arial" w:hAnsi="Arial" w:cs="Arial"/>
          <w:b/>
          <w:sz w:val="20"/>
          <w:szCs w:val="20"/>
        </w:rPr>
        <w:t xml:space="preserve">R$ </w:t>
      </w:r>
      <w:r w:rsidR="00A324B7">
        <w:rPr>
          <w:rFonts w:ascii="Arial" w:hAnsi="Arial" w:cs="Arial"/>
          <w:b/>
          <w:sz w:val="20"/>
          <w:szCs w:val="20"/>
        </w:rPr>
        <w:t>51</w:t>
      </w:r>
      <w:r w:rsidRPr="00AA6261">
        <w:rPr>
          <w:rFonts w:ascii="Arial" w:hAnsi="Arial" w:cs="Arial"/>
          <w:b/>
          <w:sz w:val="20"/>
          <w:szCs w:val="20"/>
        </w:rPr>
        <w:t>.</w:t>
      </w:r>
      <w:r w:rsidR="00A324B7">
        <w:rPr>
          <w:rFonts w:ascii="Arial" w:hAnsi="Arial" w:cs="Arial"/>
          <w:b/>
          <w:sz w:val="20"/>
          <w:szCs w:val="20"/>
        </w:rPr>
        <w:t>830</w:t>
      </w:r>
      <w:r w:rsidR="00290171" w:rsidRPr="00AA6261">
        <w:rPr>
          <w:rFonts w:ascii="Arial" w:hAnsi="Arial" w:cs="Arial"/>
          <w:b/>
          <w:sz w:val="20"/>
          <w:szCs w:val="20"/>
        </w:rPr>
        <w:t>,</w:t>
      </w:r>
      <w:r w:rsidR="00A324B7">
        <w:rPr>
          <w:rFonts w:ascii="Arial" w:hAnsi="Arial" w:cs="Arial"/>
          <w:b/>
          <w:sz w:val="20"/>
          <w:szCs w:val="20"/>
        </w:rPr>
        <w:t>70</w:t>
      </w:r>
      <w:r w:rsidRPr="00AA6261">
        <w:rPr>
          <w:rFonts w:ascii="Arial" w:hAnsi="Arial" w:cs="Arial"/>
          <w:b/>
          <w:sz w:val="20"/>
          <w:szCs w:val="20"/>
        </w:rPr>
        <w:t xml:space="preserve"> (</w:t>
      </w:r>
      <w:r w:rsidR="00290171" w:rsidRPr="00AA6261">
        <w:rPr>
          <w:rFonts w:ascii="Arial" w:hAnsi="Arial" w:cs="Arial"/>
          <w:b/>
          <w:sz w:val="20"/>
          <w:szCs w:val="20"/>
        </w:rPr>
        <w:t xml:space="preserve">cinquenta e </w:t>
      </w:r>
      <w:r w:rsidR="00A324B7">
        <w:rPr>
          <w:rFonts w:ascii="Arial" w:hAnsi="Arial" w:cs="Arial"/>
          <w:b/>
          <w:sz w:val="20"/>
          <w:szCs w:val="20"/>
        </w:rPr>
        <w:t>um</w:t>
      </w:r>
      <w:r w:rsidR="00290171" w:rsidRPr="00AA6261">
        <w:rPr>
          <w:rFonts w:ascii="Arial" w:hAnsi="Arial" w:cs="Arial"/>
          <w:b/>
          <w:sz w:val="20"/>
          <w:szCs w:val="20"/>
        </w:rPr>
        <w:t xml:space="preserve"> mil,</w:t>
      </w:r>
      <w:r w:rsidR="00A324B7">
        <w:rPr>
          <w:rFonts w:ascii="Arial" w:hAnsi="Arial" w:cs="Arial"/>
          <w:b/>
          <w:sz w:val="20"/>
          <w:szCs w:val="20"/>
        </w:rPr>
        <w:t xml:space="preserve"> oitocentos e trinta reais e setenta centavos</w:t>
      </w:r>
      <w:r w:rsidRPr="00AA6261">
        <w:rPr>
          <w:rFonts w:ascii="Arial" w:hAnsi="Arial" w:cs="Arial"/>
          <w:b/>
          <w:sz w:val="20"/>
          <w:szCs w:val="20"/>
        </w:rPr>
        <w:t>)</w:t>
      </w:r>
      <w:r w:rsidRPr="002D2882">
        <w:rPr>
          <w:rFonts w:ascii="Arial" w:hAnsi="Arial" w:cs="Arial"/>
          <w:bCs/>
          <w:sz w:val="20"/>
          <w:szCs w:val="20"/>
        </w:rPr>
        <w:t>, conforme custos unitários apostos na tabela acima.</w:t>
      </w:r>
    </w:p>
    <w:p w14:paraId="6EBA4608" w14:textId="77777777" w:rsidR="00A739CE" w:rsidRPr="002D2882" w:rsidRDefault="00A739CE" w:rsidP="008E60D1">
      <w:pPr>
        <w:pStyle w:val="PargrafodaLista"/>
        <w:spacing w:before="240" w:line="360" w:lineRule="auto"/>
        <w:ind w:left="-567" w:right="-568"/>
        <w:rPr>
          <w:rFonts w:ascii="Arial" w:hAnsi="Arial" w:cs="Arial"/>
          <w:bCs/>
          <w:sz w:val="20"/>
          <w:szCs w:val="20"/>
        </w:rPr>
      </w:pPr>
    </w:p>
    <w:p w14:paraId="7B1D8DC6" w14:textId="77777777" w:rsidR="00AB6FB4" w:rsidRPr="002D2882" w:rsidRDefault="00AB6FB4" w:rsidP="00EC6E93">
      <w:pPr>
        <w:pStyle w:val="PargrafodaLista"/>
        <w:numPr>
          <w:ilvl w:val="0"/>
          <w:numId w:val="2"/>
        </w:numPr>
        <w:spacing w:after="0" w:line="360" w:lineRule="auto"/>
        <w:ind w:left="-567" w:right="-568" w:firstLine="0"/>
        <w:rPr>
          <w:rFonts w:ascii="Arial" w:hAnsi="Arial" w:cs="Arial"/>
          <w:b/>
          <w:sz w:val="20"/>
          <w:szCs w:val="20"/>
        </w:rPr>
      </w:pPr>
      <w:r w:rsidRPr="002D2882">
        <w:rPr>
          <w:rFonts w:ascii="Arial" w:hAnsi="Arial" w:cs="Arial"/>
          <w:b/>
          <w:sz w:val="20"/>
          <w:szCs w:val="20"/>
        </w:rPr>
        <w:t>ADEQUAÇÃO ORÇAMENTÁRIA</w:t>
      </w:r>
    </w:p>
    <w:p w14:paraId="37D4E249" w14:textId="37A15637" w:rsidR="00A739CE" w:rsidRPr="002D2882" w:rsidRDefault="00A739CE" w:rsidP="002F794A">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sz w:val="20"/>
          <w:szCs w:val="20"/>
        </w:rPr>
      </w:pPr>
      <w:r w:rsidRPr="002D2882">
        <w:rPr>
          <w:rFonts w:ascii="Arial" w:hAnsi="Arial" w:cs="Arial"/>
          <w:sz w:val="20"/>
          <w:szCs w:val="20"/>
        </w:rPr>
        <w:t>As despesas decorrentes da presente contratação correrão à conta de recursos específicos consignados no Orçamento Geral do Município.</w:t>
      </w:r>
    </w:p>
    <w:p w14:paraId="7CF9E002" w14:textId="575A86E9" w:rsidR="00215646" w:rsidRPr="002D2882" w:rsidRDefault="00A739CE" w:rsidP="002F794A">
      <w:pPr>
        <w:pStyle w:val="Nvel3-R"/>
      </w:pPr>
      <w:r w:rsidRPr="002D2882">
        <w:t>A contratação será atendida pela seguinte dotação:</w:t>
      </w:r>
    </w:p>
    <w:tbl>
      <w:tblPr>
        <w:tblStyle w:val="SimplesTabela2"/>
        <w:tblW w:w="8472" w:type="dxa"/>
        <w:tblLayout w:type="fixed"/>
        <w:tblLook w:val="04A0" w:firstRow="1" w:lastRow="0" w:firstColumn="1" w:lastColumn="0" w:noHBand="0" w:noVBand="1"/>
      </w:tblPr>
      <w:tblGrid>
        <w:gridCol w:w="993"/>
        <w:gridCol w:w="1275"/>
        <w:gridCol w:w="1560"/>
        <w:gridCol w:w="1950"/>
        <w:gridCol w:w="1452"/>
        <w:gridCol w:w="1242"/>
      </w:tblGrid>
      <w:tr w:rsidR="00215646" w:rsidRPr="002D2882" w14:paraId="205B1F6A" w14:textId="77777777" w:rsidTr="00290171">
        <w:trPr>
          <w:cnfStyle w:val="100000000000" w:firstRow="1" w:lastRow="0" w:firstColumn="0" w:lastColumn="0" w:oddVBand="0" w:evenVBand="0" w:oddHBand="0"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993" w:type="dxa"/>
          </w:tcPr>
          <w:p w14:paraId="1913B699" w14:textId="77777777" w:rsidR="00215646" w:rsidRPr="002D2882" w:rsidRDefault="00215646" w:rsidP="00474AC7">
            <w:pPr>
              <w:spacing w:line="276" w:lineRule="auto"/>
              <w:jc w:val="center"/>
              <w:rPr>
                <w:rFonts w:ascii="Arial" w:hAnsi="Arial" w:cs="Arial"/>
                <w:b w:val="0"/>
                <w:sz w:val="20"/>
                <w:szCs w:val="20"/>
              </w:rPr>
            </w:pPr>
            <w:proofErr w:type="gramStart"/>
            <w:r w:rsidRPr="002D2882">
              <w:rPr>
                <w:rFonts w:ascii="Arial" w:hAnsi="Arial" w:cs="Arial"/>
                <w:sz w:val="20"/>
                <w:szCs w:val="20"/>
              </w:rPr>
              <w:t>U.G</w:t>
            </w:r>
            <w:proofErr w:type="gramEnd"/>
          </w:p>
        </w:tc>
        <w:tc>
          <w:tcPr>
            <w:tcW w:w="1275" w:type="dxa"/>
          </w:tcPr>
          <w:p w14:paraId="2450C774" w14:textId="77777777" w:rsidR="00215646" w:rsidRPr="002D2882" w:rsidRDefault="00215646" w:rsidP="00474AC7">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2D2882">
              <w:rPr>
                <w:rFonts w:ascii="Arial" w:hAnsi="Arial" w:cs="Arial"/>
                <w:sz w:val="20"/>
                <w:szCs w:val="20"/>
              </w:rPr>
              <w:t>Unidade</w:t>
            </w:r>
          </w:p>
        </w:tc>
        <w:tc>
          <w:tcPr>
            <w:tcW w:w="1560" w:type="dxa"/>
          </w:tcPr>
          <w:p w14:paraId="4A0065A3" w14:textId="77777777" w:rsidR="00215646" w:rsidRPr="002D2882" w:rsidRDefault="00215646" w:rsidP="00474AC7">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2D2882">
              <w:rPr>
                <w:rFonts w:ascii="Arial" w:hAnsi="Arial" w:cs="Arial"/>
                <w:sz w:val="20"/>
                <w:szCs w:val="20"/>
              </w:rPr>
              <w:t>Classificação Programática</w:t>
            </w:r>
          </w:p>
        </w:tc>
        <w:tc>
          <w:tcPr>
            <w:tcW w:w="1950" w:type="dxa"/>
          </w:tcPr>
          <w:p w14:paraId="0C47F669" w14:textId="77777777" w:rsidR="00215646" w:rsidRPr="002D2882" w:rsidRDefault="00215646" w:rsidP="00474AC7">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2D2882">
              <w:rPr>
                <w:rFonts w:ascii="Arial" w:hAnsi="Arial" w:cs="Arial"/>
                <w:sz w:val="20"/>
                <w:szCs w:val="20"/>
              </w:rPr>
              <w:t>Projeto/Atividade</w:t>
            </w:r>
          </w:p>
        </w:tc>
        <w:tc>
          <w:tcPr>
            <w:tcW w:w="1452" w:type="dxa"/>
          </w:tcPr>
          <w:p w14:paraId="3FC4C59A" w14:textId="77777777" w:rsidR="00215646" w:rsidRPr="002D2882" w:rsidRDefault="00215646" w:rsidP="00474AC7">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2D2882">
              <w:rPr>
                <w:rFonts w:ascii="Arial" w:hAnsi="Arial" w:cs="Arial"/>
                <w:sz w:val="20"/>
                <w:szCs w:val="20"/>
              </w:rPr>
              <w:t>Elementos de Despesas</w:t>
            </w:r>
          </w:p>
        </w:tc>
        <w:tc>
          <w:tcPr>
            <w:tcW w:w="1242" w:type="dxa"/>
          </w:tcPr>
          <w:p w14:paraId="7ADD8C45" w14:textId="77777777" w:rsidR="00215646" w:rsidRPr="002D2882" w:rsidRDefault="00215646" w:rsidP="00474AC7">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2D2882">
              <w:rPr>
                <w:rFonts w:ascii="Arial" w:hAnsi="Arial" w:cs="Arial"/>
                <w:sz w:val="20"/>
                <w:szCs w:val="20"/>
              </w:rPr>
              <w:t>Fonte de Recurso</w:t>
            </w:r>
          </w:p>
        </w:tc>
      </w:tr>
      <w:tr w:rsidR="00474AC7" w:rsidRPr="002D2882" w14:paraId="18AD2CC1" w14:textId="77777777" w:rsidTr="002F794A">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993" w:type="dxa"/>
          </w:tcPr>
          <w:p w14:paraId="62D0F228" w14:textId="77777777" w:rsidR="00474AC7" w:rsidRPr="002F794A" w:rsidRDefault="00474AC7" w:rsidP="00474AC7">
            <w:pPr>
              <w:spacing w:line="276" w:lineRule="auto"/>
              <w:jc w:val="center"/>
              <w:rPr>
                <w:rFonts w:ascii="Arial" w:hAnsi="Arial" w:cs="Arial"/>
                <w:b w:val="0"/>
                <w:bCs w:val="0"/>
                <w:sz w:val="20"/>
                <w:szCs w:val="20"/>
              </w:rPr>
            </w:pPr>
            <w:r w:rsidRPr="002F794A">
              <w:rPr>
                <w:rFonts w:ascii="Arial" w:hAnsi="Arial" w:cs="Arial"/>
                <w:b w:val="0"/>
                <w:bCs w:val="0"/>
                <w:sz w:val="20"/>
                <w:szCs w:val="20"/>
              </w:rPr>
              <w:t>05</w:t>
            </w:r>
          </w:p>
        </w:tc>
        <w:tc>
          <w:tcPr>
            <w:tcW w:w="1275" w:type="dxa"/>
          </w:tcPr>
          <w:p w14:paraId="04E6E1C5" w14:textId="77777777" w:rsidR="00474AC7" w:rsidRPr="002F794A" w:rsidRDefault="00474AC7" w:rsidP="00474AC7">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2F794A">
              <w:rPr>
                <w:rFonts w:ascii="Arial" w:hAnsi="Arial" w:cs="Arial"/>
                <w:sz w:val="20"/>
                <w:szCs w:val="20"/>
              </w:rPr>
              <w:t>01</w:t>
            </w:r>
          </w:p>
        </w:tc>
        <w:tc>
          <w:tcPr>
            <w:tcW w:w="1560" w:type="dxa"/>
          </w:tcPr>
          <w:p w14:paraId="286FF1FF" w14:textId="77777777" w:rsidR="00474AC7" w:rsidRPr="002F794A" w:rsidRDefault="00474AC7" w:rsidP="00474AC7">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2F794A">
              <w:rPr>
                <w:rFonts w:ascii="Arial" w:hAnsi="Arial" w:cs="Arial"/>
                <w:sz w:val="20"/>
                <w:szCs w:val="20"/>
              </w:rPr>
              <w:t>133920023</w:t>
            </w:r>
          </w:p>
        </w:tc>
        <w:tc>
          <w:tcPr>
            <w:tcW w:w="1950" w:type="dxa"/>
          </w:tcPr>
          <w:p w14:paraId="69A39CA6" w14:textId="77777777" w:rsidR="00474AC7" w:rsidRPr="002F794A" w:rsidRDefault="00474AC7" w:rsidP="00474AC7">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2F794A">
              <w:rPr>
                <w:rFonts w:ascii="Arial" w:hAnsi="Arial" w:cs="Arial"/>
                <w:sz w:val="20"/>
                <w:szCs w:val="20"/>
              </w:rPr>
              <w:t>2.032</w:t>
            </w:r>
          </w:p>
        </w:tc>
        <w:tc>
          <w:tcPr>
            <w:tcW w:w="1452" w:type="dxa"/>
          </w:tcPr>
          <w:p w14:paraId="44BD846A" w14:textId="77777777" w:rsidR="00474AC7" w:rsidRPr="002F794A" w:rsidRDefault="00474AC7" w:rsidP="00474AC7">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2F794A">
              <w:rPr>
                <w:rFonts w:ascii="Arial" w:hAnsi="Arial" w:cs="Arial"/>
                <w:sz w:val="20"/>
                <w:szCs w:val="20"/>
              </w:rPr>
              <w:t>3.3.90.39</w:t>
            </w:r>
          </w:p>
        </w:tc>
        <w:tc>
          <w:tcPr>
            <w:tcW w:w="1242" w:type="dxa"/>
          </w:tcPr>
          <w:p w14:paraId="358DB6DE" w14:textId="378E7623" w:rsidR="00474AC7" w:rsidRPr="002F794A" w:rsidRDefault="00474AC7" w:rsidP="002F794A">
            <w:pPr>
              <w:spacing w:line="276" w:lineRule="auto"/>
              <w:ind w:left="-108" w:right="-107"/>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2F794A">
              <w:rPr>
                <w:rFonts w:ascii="Arial" w:hAnsi="Arial" w:cs="Arial"/>
                <w:sz w:val="20"/>
                <w:szCs w:val="20"/>
              </w:rPr>
              <w:t>500</w:t>
            </w:r>
          </w:p>
        </w:tc>
      </w:tr>
      <w:tr w:rsidR="00474AC7" w:rsidRPr="002D2882" w14:paraId="0674DCD0" w14:textId="77777777" w:rsidTr="002F794A">
        <w:trPr>
          <w:trHeight w:val="70"/>
        </w:trPr>
        <w:tc>
          <w:tcPr>
            <w:cnfStyle w:val="001000000000" w:firstRow="0" w:lastRow="0" w:firstColumn="1" w:lastColumn="0" w:oddVBand="0" w:evenVBand="0" w:oddHBand="0" w:evenHBand="0" w:firstRowFirstColumn="0" w:firstRowLastColumn="0" w:lastRowFirstColumn="0" w:lastRowLastColumn="0"/>
            <w:tcW w:w="993" w:type="dxa"/>
          </w:tcPr>
          <w:p w14:paraId="469AB43E" w14:textId="77777777" w:rsidR="00474AC7" w:rsidRPr="002F794A" w:rsidRDefault="00474AC7" w:rsidP="00474AC7">
            <w:pPr>
              <w:spacing w:line="276" w:lineRule="auto"/>
              <w:jc w:val="center"/>
              <w:rPr>
                <w:rFonts w:ascii="Arial" w:hAnsi="Arial" w:cs="Arial"/>
                <w:b w:val="0"/>
                <w:bCs w:val="0"/>
                <w:sz w:val="20"/>
                <w:szCs w:val="20"/>
              </w:rPr>
            </w:pPr>
            <w:r w:rsidRPr="002F794A">
              <w:rPr>
                <w:rFonts w:ascii="Arial" w:hAnsi="Arial" w:cs="Arial"/>
                <w:b w:val="0"/>
                <w:bCs w:val="0"/>
                <w:sz w:val="20"/>
                <w:szCs w:val="20"/>
              </w:rPr>
              <w:t>05</w:t>
            </w:r>
          </w:p>
        </w:tc>
        <w:tc>
          <w:tcPr>
            <w:tcW w:w="1275" w:type="dxa"/>
          </w:tcPr>
          <w:p w14:paraId="380176FB" w14:textId="77777777" w:rsidR="00474AC7" w:rsidRPr="002F794A" w:rsidRDefault="00474AC7" w:rsidP="00474AC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F794A">
              <w:rPr>
                <w:rFonts w:ascii="Arial" w:hAnsi="Arial" w:cs="Arial"/>
                <w:sz w:val="20"/>
                <w:szCs w:val="20"/>
              </w:rPr>
              <w:t>01</w:t>
            </w:r>
          </w:p>
        </w:tc>
        <w:tc>
          <w:tcPr>
            <w:tcW w:w="1560" w:type="dxa"/>
          </w:tcPr>
          <w:p w14:paraId="2B3E4776" w14:textId="77777777" w:rsidR="00474AC7" w:rsidRPr="002F794A" w:rsidRDefault="00474AC7" w:rsidP="00474AC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F794A">
              <w:rPr>
                <w:rFonts w:ascii="Arial" w:hAnsi="Arial" w:cs="Arial"/>
                <w:sz w:val="20"/>
                <w:szCs w:val="20"/>
              </w:rPr>
              <w:t>236950024</w:t>
            </w:r>
          </w:p>
        </w:tc>
        <w:tc>
          <w:tcPr>
            <w:tcW w:w="1950" w:type="dxa"/>
          </w:tcPr>
          <w:p w14:paraId="0F485043" w14:textId="77777777" w:rsidR="00474AC7" w:rsidRPr="002F794A" w:rsidRDefault="00474AC7" w:rsidP="00474AC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F794A">
              <w:rPr>
                <w:rFonts w:ascii="Arial" w:hAnsi="Arial" w:cs="Arial"/>
                <w:sz w:val="20"/>
                <w:szCs w:val="20"/>
              </w:rPr>
              <w:t>2.033</w:t>
            </w:r>
          </w:p>
        </w:tc>
        <w:tc>
          <w:tcPr>
            <w:tcW w:w="1452" w:type="dxa"/>
          </w:tcPr>
          <w:p w14:paraId="643BDE5F" w14:textId="77777777" w:rsidR="00474AC7" w:rsidRPr="002F794A" w:rsidRDefault="00474AC7" w:rsidP="00474AC7">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F794A">
              <w:rPr>
                <w:rFonts w:ascii="Arial" w:hAnsi="Arial" w:cs="Arial"/>
                <w:sz w:val="20"/>
                <w:szCs w:val="20"/>
              </w:rPr>
              <w:t>3.3.90.39</w:t>
            </w:r>
          </w:p>
        </w:tc>
        <w:tc>
          <w:tcPr>
            <w:tcW w:w="1242" w:type="dxa"/>
          </w:tcPr>
          <w:p w14:paraId="67CEE004" w14:textId="6F56FF3E" w:rsidR="00474AC7" w:rsidRPr="002F794A" w:rsidRDefault="00474AC7" w:rsidP="002F794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F794A">
              <w:rPr>
                <w:rFonts w:ascii="Arial" w:hAnsi="Arial" w:cs="Arial"/>
                <w:sz w:val="20"/>
                <w:szCs w:val="20"/>
              </w:rPr>
              <w:t>749</w:t>
            </w:r>
          </w:p>
        </w:tc>
      </w:tr>
    </w:tbl>
    <w:p w14:paraId="4C47C57E" w14:textId="77777777" w:rsidR="00DD1A62" w:rsidRPr="002D2882" w:rsidRDefault="00DD1A62" w:rsidP="008E60D1">
      <w:pPr>
        <w:ind w:left="-567" w:right="-568"/>
        <w:jc w:val="both"/>
        <w:rPr>
          <w:rFonts w:ascii="Arial" w:hAnsi="Arial" w:cs="Arial"/>
          <w:bCs/>
          <w:sz w:val="20"/>
          <w:szCs w:val="20"/>
        </w:rPr>
      </w:pPr>
      <w:bookmarkStart w:id="2" w:name="_Hlk146120249"/>
    </w:p>
    <w:p w14:paraId="787059DF" w14:textId="77777777" w:rsidR="008E60D1" w:rsidRPr="002D2882" w:rsidRDefault="008E60D1" w:rsidP="00A739CE">
      <w:pPr>
        <w:spacing w:line="360" w:lineRule="auto"/>
        <w:ind w:left="-567" w:right="-568"/>
        <w:jc w:val="both"/>
        <w:rPr>
          <w:rFonts w:ascii="Arial" w:hAnsi="Arial" w:cs="Arial"/>
          <w:bCs/>
          <w:sz w:val="20"/>
          <w:szCs w:val="20"/>
        </w:rPr>
      </w:pPr>
    </w:p>
    <w:p w14:paraId="4762D3DE" w14:textId="7397B857" w:rsidR="00A739CE" w:rsidRPr="005D554B" w:rsidRDefault="00A739CE" w:rsidP="005D554B">
      <w:pPr>
        <w:pStyle w:val="PargrafodaLista"/>
        <w:numPr>
          <w:ilvl w:val="1"/>
          <w:numId w:val="2"/>
        </w:numPr>
        <w:tabs>
          <w:tab w:val="left" w:pos="-567"/>
        </w:tabs>
        <w:autoSpaceDE w:val="0"/>
        <w:autoSpaceDN w:val="0"/>
        <w:adjustRightInd w:val="0"/>
        <w:spacing w:after="0" w:line="360" w:lineRule="auto"/>
        <w:ind w:left="-567" w:right="-568" w:firstLine="0"/>
        <w:jc w:val="both"/>
        <w:rPr>
          <w:rFonts w:ascii="Arial" w:hAnsi="Arial" w:cs="Arial"/>
          <w:bCs/>
          <w:sz w:val="20"/>
          <w:szCs w:val="20"/>
        </w:rPr>
      </w:pPr>
      <w:r w:rsidRPr="002D2882">
        <w:rPr>
          <w:rFonts w:ascii="Arial" w:hAnsi="Arial" w:cs="Arial"/>
          <w:bCs/>
          <w:sz w:val="20"/>
          <w:szCs w:val="20"/>
        </w:rPr>
        <w:t>A dotação relativa aos exercícios financeiros subsequentes será indicada após aprovação da Lei Orçamentária respectiva e liberação dos créditos correspondentes, mediante apostilamento.</w:t>
      </w:r>
      <w:bookmarkEnd w:id="2"/>
    </w:p>
    <w:p w14:paraId="3566B66E" w14:textId="77777777" w:rsidR="008E60D1" w:rsidRPr="002D2882" w:rsidRDefault="008E60D1" w:rsidP="008E60D1">
      <w:pPr>
        <w:spacing w:line="360" w:lineRule="auto"/>
        <w:ind w:right="-568"/>
        <w:jc w:val="right"/>
        <w:rPr>
          <w:rFonts w:ascii="Arial" w:eastAsia="Arial Unicode MS" w:hAnsi="Arial" w:cs="Arial"/>
          <w:sz w:val="20"/>
          <w:szCs w:val="20"/>
        </w:rPr>
      </w:pPr>
    </w:p>
    <w:p w14:paraId="40715814" w14:textId="2E8B770B" w:rsidR="0061369A" w:rsidRPr="002D2882" w:rsidRDefault="00607413" w:rsidP="008E60D1">
      <w:pPr>
        <w:spacing w:line="360" w:lineRule="auto"/>
        <w:ind w:right="-568"/>
        <w:jc w:val="right"/>
        <w:rPr>
          <w:rFonts w:ascii="Arial" w:eastAsia="Arial Unicode MS" w:hAnsi="Arial" w:cs="Arial"/>
          <w:sz w:val="20"/>
          <w:szCs w:val="20"/>
        </w:rPr>
      </w:pPr>
      <w:r w:rsidRPr="002D2882">
        <w:rPr>
          <w:rFonts w:ascii="Arial" w:eastAsia="Arial Unicode MS" w:hAnsi="Arial" w:cs="Arial"/>
          <w:sz w:val="20"/>
          <w:szCs w:val="20"/>
        </w:rPr>
        <w:t xml:space="preserve">Paraíba do Sul, </w:t>
      </w:r>
      <w:r w:rsidR="005D554B">
        <w:rPr>
          <w:rFonts w:ascii="Arial" w:eastAsia="Arial Unicode MS" w:hAnsi="Arial" w:cs="Arial"/>
          <w:sz w:val="20"/>
          <w:szCs w:val="20"/>
        </w:rPr>
        <w:t>27</w:t>
      </w:r>
      <w:r w:rsidRPr="002D2882">
        <w:rPr>
          <w:rFonts w:ascii="Arial" w:eastAsia="Arial Unicode MS" w:hAnsi="Arial" w:cs="Arial"/>
          <w:sz w:val="20"/>
          <w:szCs w:val="20"/>
        </w:rPr>
        <w:t xml:space="preserve"> de </w:t>
      </w:r>
      <w:r w:rsidR="008E60D1" w:rsidRPr="002D2882">
        <w:rPr>
          <w:rFonts w:ascii="Arial" w:eastAsia="Arial Unicode MS" w:hAnsi="Arial" w:cs="Arial"/>
          <w:sz w:val="20"/>
          <w:szCs w:val="20"/>
        </w:rPr>
        <w:t>junho</w:t>
      </w:r>
      <w:r w:rsidRPr="002D2882">
        <w:rPr>
          <w:rFonts w:ascii="Arial" w:eastAsia="Arial Unicode MS" w:hAnsi="Arial" w:cs="Arial"/>
          <w:sz w:val="20"/>
          <w:szCs w:val="20"/>
        </w:rPr>
        <w:t xml:space="preserve"> de 202</w:t>
      </w:r>
      <w:r w:rsidR="00DA0980" w:rsidRPr="002D2882">
        <w:rPr>
          <w:rFonts w:ascii="Arial" w:eastAsia="Arial Unicode MS" w:hAnsi="Arial" w:cs="Arial"/>
          <w:sz w:val="20"/>
          <w:szCs w:val="20"/>
        </w:rPr>
        <w:t>4</w:t>
      </w:r>
      <w:r w:rsidRPr="002D2882">
        <w:rPr>
          <w:rFonts w:ascii="Arial" w:eastAsia="Arial Unicode MS" w:hAnsi="Arial" w:cs="Arial"/>
          <w:sz w:val="20"/>
          <w:szCs w:val="20"/>
        </w:rPr>
        <w:t>.</w:t>
      </w:r>
    </w:p>
    <w:p w14:paraId="574CC0FE" w14:textId="77777777" w:rsidR="0061369A" w:rsidRPr="002D2882" w:rsidRDefault="0061369A" w:rsidP="00474AC7">
      <w:pPr>
        <w:spacing w:line="360" w:lineRule="auto"/>
        <w:jc w:val="right"/>
        <w:rPr>
          <w:rFonts w:ascii="Arial" w:eastAsia="Arial Unicode MS" w:hAnsi="Arial" w:cs="Arial"/>
          <w:sz w:val="20"/>
          <w:szCs w:val="20"/>
        </w:rPr>
      </w:pPr>
    </w:p>
    <w:p w14:paraId="3694C649" w14:textId="77777777" w:rsidR="008E60D1" w:rsidRPr="002D2882" w:rsidRDefault="008E60D1" w:rsidP="00474AC7">
      <w:pPr>
        <w:spacing w:line="360" w:lineRule="auto"/>
        <w:jc w:val="right"/>
        <w:rPr>
          <w:rFonts w:ascii="Arial" w:eastAsia="Arial Unicode MS" w:hAnsi="Arial" w:cs="Arial"/>
          <w:sz w:val="20"/>
          <w:szCs w:val="20"/>
        </w:rPr>
      </w:pPr>
    </w:p>
    <w:p w14:paraId="0487BB96" w14:textId="77777777" w:rsidR="008E60D1" w:rsidRPr="002D2882" w:rsidRDefault="008E60D1" w:rsidP="00474AC7">
      <w:pPr>
        <w:spacing w:line="360" w:lineRule="auto"/>
        <w:jc w:val="right"/>
        <w:rPr>
          <w:rFonts w:ascii="Arial" w:eastAsia="Arial Unicode MS" w:hAnsi="Arial" w:cs="Arial"/>
          <w:sz w:val="20"/>
          <w:szCs w:val="20"/>
        </w:rPr>
      </w:pPr>
    </w:p>
    <w:p w14:paraId="66340D88" w14:textId="58E2B7A9" w:rsidR="00607413" w:rsidRPr="002D2882" w:rsidRDefault="00607413" w:rsidP="00AA72D8">
      <w:pPr>
        <w:spacing w:line="360" w:lineRule="auto"/>
        <w:jc w:val="center"/>
        <w:rPr>
          <w:rFonts w:ascii="Arial" w:eastAsia="Arial Unicode MS" w:hAnsi="Arial" w:cs="Arial"/>
          <w:sz w:val="20"/>
          <w:szCs w:val="20"/>
        </w:rPr>
      </w:pPr>
    </w:p>
    <w:p w14:paraId="75F80267" w14:textId="77777777" w:rsidR="00607413" w:rsidRPr="002D2882" w:rsidRDefault="00A739CE" w:rsidP="00AA72D8">
      <w:pPr>
        <w:spacing w:line="276" w:lineRule="auto"/>
        <w:jc w:val="center"/>
        <w:rPr>
          <w:rFonts w:ascii="Arial" w:hAnsi="Arial" w:cs="Arial"/>
          <w:b/>
          <w:sz w:val="20"/>
          <w:szCs w:val="20"/>
        </w:rPr>
      </w:pPr>
      <w:r w:rsidRPr="002D2882">
        <w:rPr>
          <w:rFonts w:ascii="Arial" w:hAnsi="Arial" w:cs="Arial"/>
          <w:b/>
          <w:sz w:val="20"/>
          <w:szCs w:val="20"/>
        </w:rPr>
        <w:t>Renata Martins e Silva Letra Rezende</w:t>
      </w:r>
    </w:p>
    <w:p w14:paraId="46812E1E" w14:textId="77777777" w:rsidR="00845CC0" w:rsidRPr="002D2882" w:rsidRDefault="00F46511" w:rsidP="00AA72D8">
      <w:pPr>
        <w:spacing w:line="276" w:lineRule="auto"/>
        <w:jc w:val="center"/>
        <w:rPr>
          <w:rFonts w:ascii="Arial" w:hAnsi="Arial" w:cs="Arial"/>
          <w:sz w:val="20"/>
          <w:szCs w:val="20"/>
        </w:rPr>
      </w:pPr>
      <w:r w:rsidRPr="002D2882">
        <w:rPr>
          <w:rFonts w:ascii="Arial" w:hAnsi="Arial" w:cs="Arial"/>
          <w:sz w:val="20"/>
          <w:szCs w:val="20"/>
        </w:rPr>
        <w:t>Dire</w:t>
      </w:r>
      <w:r w:rsidR="008055CF" w:rsidRPr="002D2882">
        <w:rPr>
          <w:rFonts w:ascii="Arial" w:hAnsi="Arial" w:cs="Arial"/>
          <w:sz w:val="20"/>
          <w:szCs w:val="20"/>
        </w:rPr>
        <w:t>tora Presidente</w:t>
      </w:r>
      <w:r w:rsidR="00607413" w:rsidRPr="002D2882">
        <w:rPr>
          <w:rFonts w:ascii="Arial" w:hAnsi="Arial" w:cs="Arial"/>
          <w:sz w:val="20"/>
          <w:szCs w:val="20"/>
        </w:rPr>
        <w:t xml:space="preserve"> da Fundação Cultural de Paraíba do Sul</w:t>
      </w:r>
    </w:p>
    <w:sectPr w:rsidR="00845CC0" w:rsidRPr="002D2882" w:rsidSect="00FB7CF2">
      <w:headerReference w:type="even" r:id="rId11"/>
      <w:headerReference w:type="default" r:id="rId12"/>
      <w:footerReference w:type="default" r:id="rId13"/>
      <w:pgSz w:w="11906" w:h="16838"/>
      <w:pgMar w:top="2382" w:right="1701" w:bottom="1417" w:left="1701" w:header="708" w:footer="5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C1DC0B" w14:textId="77777777" w:rsidR="00E859F8" w:rsidRDefault="00E859F8" w:rsidP="00607413">
      <w:r>
        <w:separator/>
      </w:r>
    </w:p>
  </w:endnote>
  <w:endnote w:type="continuationSeparator" w:id="0">
    <w:p w14:paraId="6C29A23A" w14:textId="77777777" w:rsidR="00E859F8" w:rsidRDefault="00E859F8" w:rsidP="00607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roxima Nova Rg">
    <w:altName w:val="Candara"/>
    <w:panose1 w:val="00000000000000000000"/>
    <w:charset w:val="00"/>
    <w:family w:val="modern"/>
    <w:notTrueType/>
    <w:pitch w:val="variable"/>
    <w:sig w:usb0="A00002AF" w:usb1="5000E0F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1C38A6" w14:textId="77777777" w:rsidR="00607413" w:rsidRDefault="00607413" w:rsidP="00607413">
    <w:pPr>
      <w:pStyle w:val="Rodap"/>
      <w:rPr>
        <w:rFonts w:ascii="Proxima Nova Rg" w:hAnsi="Proxima Nova Rg"/>
        <w:sz w:val="18"/>
        <w:szCs w:val="18"/>
      </w:rPr>
    </w:pPr>
  </w:p>
  <w:p w14:paraId="4AB63B34" w14:textId="77777777" w:rsidR="00607413" w:rsidRDefault="00607413" w:rsidP="00607413">
    <w:pPr>
      <w:pStyle w:val="Rodap"/>
      <w:jc w:val="center"/>
      <w:rPr>
        <w:rFonts w:ascii="Proxima Nova Rg" w:hAnsi="Proxima Nova Rg"/>
        <w:sz w:val="18"/>
        <w:szCs w:val="18"/>
      </w:rPr>
    </w:pPr>
  </w:p>
  <w:p w14:paraId="4C0A2051" w14:textId="77777777" w:rsidR="00607413" w:rsidRPr="00607413" w:rsidRDefault="00603301" w:rsidP="00607413">
    <w:pPr>
      <w:pStyle w:val="Rodap"/>
      <w:jc w:val="center"/>
      <w:rPr>
        <w:rFonts w:ascii="Proxima Nova Rg" w:hAnsi="Proxima Nova Rg"/>
        <w:sz w:val="18"/>
        <w:szCs w:val="18"/>
      </w:rPr>
    </w:pPr>
    <w:r>
      <w:rPr>
        <w:rFonts w:ascii="Proxima Nova Rg" w:hAnsi="Proxima Nova Rg"/>
        <w:noProof/>
        <w:sz w:val="18"/>
        <w:szCs w:val="18"/>
      </w:rPr>
      <w:pict w14:anchorId="10637569">
        <v:line id="Conector reto 1" o:spid="_x0000_s1026" style="position:absolute;left:0;text-align:left;z-index:-251658752;visibility:visible;mso-position-horizontal:center;mso-position-horizontal-relative:margin;mso-width-relative:margin;mso-height-relative:margin" from="0,-16pt" to="387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" strokecolor="black [3200]" strokeweight="3pt">
          <v:shadow on="t" color="black" opacity="22937f" origin=",.5" offset="0,.63889mm"/>
          <o:lock v:ext="edit" shapetype="f"/>
          <w10:wrap anchorx="margin"/>
        </v:line>
      </w:pict>
    </w:r>
    <w:r w:rsidR="00607413">
      <w:rPr>
        <w:rFonts w:ascii="Proxima Nova Rg" w:hAnsi="Proxima Nova Rg"/>
        <w:noProof/>
        <w:sz w:val="18"/>
        <w:szCs w:val="18"/>
      </w:rPr>
      <w:t>Av. Ayrton Senna, nº 238</w:t>
    </w:r>
    <w:r w:rsidR="00607413" w:rsidRPr="00506288">
      <w:rPr>
        <w:rFonts w:ascii="Proxima Nova Rg" w:hAnsi="Proxima Nova Rg"/>
        <w:sz w:val="18"/>
        <w:szCs w:val="18"/>
      </w:rPr>
      <w:t xml:space="preserve"> | Paraíba do Sul – RJ | </w:t>
    </w:r>
    <w:r w:rsidR="00607413">
      <w:rPr>
        <w:rFonts w:ascii="Proxima Nova Rg" w:hAnsi="Proxima Nova Rg"/>
        <w:sz w:val="18"/>
        <w:szCs w:val="18"/>
      </w:rPr>
      <w:t>CEP: 25850-000 | Tel.: (24) 2050-7912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1A00AB" w14:textId="77777777" w:rsidR="00E859F8" w:rsidRDefault="00E859F8" w:rsidP="00607413">
      <w:r>
        <w:separator/>
      </w:r>
    </w:p>
  </w:footnote>
  <w:footnote w:type="continuationSeparator" w:id="0">
    <w:p w14:paraId="4820C64B" w14:textId="77777777" w:rsidR="00E859F8" w:rsidRDefault="00E859F8" w:rsidP="006074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B25CCA" w14:textId="77777777" w:rsidR="00881BA0" w:rsidRDefault="00BA6F32">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94"/>
      <w:gridCol w:w="3982"/>
      <w:gridCol w:w="3325"/>
    </w:tblGrid>
    <w:tr w:rsidR="00906B61" w:rsidRPr="00CB2A23" w14:paraId="6213794D" w14:textId="77777777" w:rsidTr="00780944">
      <w:trPr>
        <w:trHeight w:val="1263"/>
        <w:jc w:val="center"/>
      </w:trPr>
      <w:tc>
        <w:tcPr>
          <w:tcW w:w="2894" w:type="dxa"/>
          <w:shd w:val="clear" w:color="auto" w:fill="F2F2F2"/>
          <w:vAlign w:val="center"/>
        </w:tcPr>
        <w:p w14:paraId="3485A2A9" w14:textId="779D8284" w:rsidR="00906B61" w:rsidRPr="004024A9" w:rsidRDefault="00906B61" w:rsidP="00906B61">
          <w:pPr>
            <w:pStyle w:val="Normal1"/>
            <w:pBdr>
              <w:top w:val="nil"/>
              <w:left w:val="nil"/>
              <w:bottom w:val="nil"/>
              <w:right w:val="nil"/>
              <w:between w:val="nil"/>
            </w:pBdr>
            <w:tabs>
              <w:tab w:val="center" w:pos="4419"/>
              <w:tab w:val="right" w:pos="8838"/>
            </w:tabs>
            <w:jc w:val="center"/>
            <w:rPr>
              <w:rFonts w:ascii="Arial" w:hAnsi="Arial" w:cs="Arial"/>
              <w:color w:val="000000"/>
              <w:sz w:val="18"/>
              <w:szCs w:val="18"/>
            </w:rPr>
          </w:pPr>
          <w:r>
            <w:rPr>
              <w:rFonts w:ascii="Arial" w:hAnsi="Arial" w:cs="Arial"/>
              <w:noProof/>
              <w:color w:val="000000"/>
              <w:sz w:val="18"/>
              <w:szCs w:val="18"/>
            </w:rPr>
            <w:drawing>
              <wp:inline distT="0" distB="0" distL="0" distR="0" wp14:anchorId="43555675" wp14:editId="2429EE09">
                <wp:extent cx="1426845" cy="817245"/>
                <wp:effectExtent l="0" t="0" r="0" b="0"/>
                <wp:docPr id="86386720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845" cy="817245"/>
                        </a:xfrm>
                        <a:prstGeom prst="rect">
                          <a:avLst/>
                        </a:prstGeom>
                        <a:noFill/>
                      </pic:spPr>
                    </pic:pic>
                  </a:graphicData>
                </a:graphic>
              </wp:inline>
            </w:drawing>
          </w:r>
        </w:p>
      </w:tc>
      <w:tc>
        <w:tcPr>
          <w:tcW w:w="3982" w:type="dxa"/>
          <w:shd w:val="clear" w:color="auto" w:fill="F2F2F2"/>
          <w:vAlign w:val="center"/>
        </w:tcPr>
        <w:p w14:paraId="05BE0298" w14:textId="77777777" w:rsidR="00906B61" w:rsidRPr="008F4BF6" w:rsidRDefault="00906B61" w:rsidP="00906B61">
          <w:pPr>
            <w:pStyle w:val="Normal1"/>
            <w:pBdr>
              <w:top w:val="nil"/>
              <w:left w:val="nil"/>
              <w:bottom w:val="nil"/>
              <w:right w:val="nil"/>
              <w:between w:val="nil"/>
            </w:pBdr>
            <w:tabs>
              <w:tab w:val="center" w:pos="4419"/>
              <w:tab w:val="right" w:pos="8838"/>
            </w:tabs>
            <w:jc w:val="center"/>
            <w:rPr>
              <w:rFonts w:ascii="Arial" w:hAnsi="Arial" w:cs="Arial"/>
              <w:b/>
              <w:color w:val="000000"/>
            </w:rPr>
          </w:pPr>
          <w:r w:rsidRPr="008F4BF6">
            <w:rPr>
              <w:rFonts w:ascii="Arial" w:hAnsi="Arial" w:cs="Arial"/>
              <w:b/>
              <w:color w:val="000000"/>
            </w:rPr>
            <w:t>CNPJ: 29.138.385/0001-30</w:t>
          </w:r>
        </w:p>
        <w:p w14:paraId="6576227C" w14:textId="77777777" w:rsidR="00906B61" w:rsidRPr="008F4BF6" w:rsidRDefault="00906B61" w:rsidP="00906B61">
          <w:pPr>
            <w:pStyle w:val="Normal1"/>
            <w:pBdr>
              <w:top w:val="nil"/>
              <w:left w:val="nil"/>
              <w:bottom w:val="nil"/>
              <w:right w:val="nil"/>
              <w:between w:val="nil"/>
            </w:pBdr>
            <w:tabs>
              <w:tab w:val="center" w:pos="4419"/>
              <w:tab w:val="right" w:pos="8838"/>
            </w:tabs>
            <w:jc w:val="center"/>
            <w:rPr>
              <w:rFonts w:ascii="Arial" w:hAnsi="Arial" w:cs="Arial"/>
              <w:b/>
              <w:color w:val="000000"/>
            </w:rPr>
          </w:pPr>
        </w:p>
        <w:p w14:paraId="0015E1C4" w14:textId="77777777" w:rsidR="00906B61" w:rsidRPr="008F4BF6" w:rsidRDefault="00906B61" w:rsidP="00906B61">
          <w:pPr>
            <w:pStyle w:val="Normal1"/>
            <w:pBdr>
              <w:top w:val="nil"/>
              <w:left w:val="nil"/>
              <w:bottom w:val="nil"/>
              <w:right w:val="nil"/>
              <w:between w:val="nil"/>
            </w:pBdr>
            <w:tabs>
              <w:tab w:val="center" w:pos="4419"/>
              <w:tab w:val="right" w:pos="8838"/>
            </w:tabs>
            <w:jc w:val="center"/>
            <w:rPr>
              <w:rFonts w:ascii="Arial" w:hAnsi="Arial" w:cs="Arial"/>
              <w:b/>
              <w:color w:val="000000"/>
            </w:rPr>
          </w:pPr>
          <w:r w:rsidRPr="008F4BF6">
            <w:rPr>
              <w:rFonts w:ascii="Arial" w:hAnsi="Arial" w:cs="Arial"/>
              <w:b/>
              <w:color w:val="000000"/>
            </w:rPr>
            <w:t>Rua Visconde da Paraíba, nº 11, centro, Paraíba do Sul/RJ</w:t>
          </w:r>
        </w:p>
      </w:tc>
      <w:tc>
        <w:tcPr>
          <w:tcW w:w="3325" w:type="dxa"/>
          <w:shd w:val="clear" w:color="auto" w:fill="auto"/>
          <w:vAlign w:val="center"/>
        </w:tcPr>
        <w:tbl>
          <w:tblPr>
            <w:tblStyle w:val="Tabelacomgrade"/>
            <w:tblpPr w:leftFromText="141" w:rightFromText="141" w:vertAnchor="page" w:horzAnchor="margin" w:tblpX="-147" w:tblpY="1"/>
            <w:tblOverlap w:val="never"/>
            <w:tblW w:w="3397" w:type="dxa"/>
            <w:tblLayout w:type="fixed"/>
            <w:tblLook w:val="04A0" w:firstRow="1" w:lastRow="0" w:firstColumn="1" w:lastColumn="0" w:noHBand="0" w:noVBand="1"/>
          </w:tblPr>
          <w:tblGrid>
            <w:gridCol w:w="1560"/>
            <w:gridCol w:w="709"/>
            <w:gridCol w:w="1128"/>
          </w:tblGrid>
          <w:tr w:rsidR="00906B61" w:rsidRPr="004024A9" w14:paraId="599C90FD" w14:textId="77777777" w:rsidTr="00780944">
            <w:trPr>
              <w:trHeight w:val="437"/>
            </w:trPr>
            <w:tc>
              <w:tcPr>
                <w:tcW w:w="3397" w:type="dxa"/>
                <w:gridSpan w:val="3"/>
              </w:tcPr>
              <w:p w14:paraId="6282D333" w14:textId="77777777" w:rsidR="00906B61" w:rsidRPr="004024A9" w:rsidRDefault="00906B61" w:rsidP="00906B61">
                <w:pPr>
                  <w:jc w:val="center"/>
                  <w:rPr>
                    <w:rFonts w:cs="Arial"/>
                    <w:b/>
                    <w:sz w:val="18"/>
                    <w:szCs w:val="18"/>
                  </w:rPr>
                </w:pPr>
                <w:r w:rsidRPr="004024A9">
                  <w:rPr>
                    <w:rFonts w:cs="Arial"/>
                    <w:b/>
                    <w:sz w:val="18"/>
                    <w:szCs w:val="18"/>
                  </w:rPr>
                  <w:t>PREFEITURA DE PARAIBA DO SUL</w:t>
                </w:r>
              </w:p>
              <w:p w14:paraId="4FED31CE" w14:textId="77777777" w:rsidR="00906B61" w:rsidRPr="004024A9" w:rsidRDefault="00906B61" w:rsidP="00906B61">
                <w:pPr>
                  <w:jc w:val="center"/>
                  <w:rPr>
                    <w:rFonts w:cs="Arial"/>
                    <w:b/>
                    <w:sz w:val="18"/>
                    <w:szCs w:val="18"/>
                  </w:rPr>
                </w:pPr>
                <w:r w:rsidRPr="004024A9">
                  <w:rPr>
                    <w:rFonts w:cs="Arial"/>
                    <w:b/>
                    <w:sz w:val="18"/>
                    <w:szCs w:val="18"/>
                  </w:rPr>
                  <w:t>PROCESSO</w:t>
                </w:r>
              </w:p>
            </w:tc>
          </w:tr>
          <w:tr w:rsidR="00906B61" w:rsidRPr="004024A9" w14:paraId="6FE514A7" w14:textId="77777777" w:rsidTr="00780944">
            <w:tblPrEx>
              <w:tblCellMar>
                <w:left w:w="70" w:type="dxa"/>
                <w:right w:w="70" w:type="dxa"/>
              </w:tblCellMar>
              <w:tblLook w:val="0000" w:firstRow="0" w:lastRow="0" w:firstColumn="0" w:lastColumn="0" w:noHBand="0" w:noVBand="0"/>
            </w:tblPrEx>
            <w:trPr>
              <w:trHeight w:val="585"/>
            </w:trPr>
            <w:tc>
              <w:tcPr>
                <w:tcW w:w="1560" w:type="dxa"/>
                <w:vAlign w:val="center"/>
              </w:tcPr>
              <w:p w14:paraId="66731BFD" w14:textId="77777777" w:rsidR="00906B61" w:rsidRPr="00AB61D2" w:rsidRDefault="00906B61" w:rsidP="00906B61">
                <w:pPr>
                  <w:jc w:val="center"/>
                  <w:rPr>
                    <w:rFonts w:cs="Arial"/>
                    <w:b/>
                    <w:sz w:val="18"/>
                    <w:szCs w:val="18"/>
                  </w:rPr>
                </w:pPr>
                <w:r>
                  <w:rPr>
                    <w:rFonts w:cs="Arial"/>
                    <w:b/>
                    <w:sz w:val="18"/>
                    <w:szCs w:val="18"/>
                  </w:rPr>
                  <w:t>2024/05/8374</w:t>
                </w:r>
              </w:p>
            </w:tc>
            <w:tc>
              <w:tcPr>
                <w:tcW w:w="709" w:type="dxa"/>
                <w:vAlign w:val="center"/>
              </w:tcPr>
              <w:p w14:paraId="6905B032" w14:textId="77777777" w:rsidR="00906B61" w:rsidRPr="004024A9" w:rsidRDefault="00906B61" w:rsidP="00906B61">
                <w:pPr>
                  <w:jc w:val="center"/>
                  <w:rPr>
                    <w:rFonts w:cs="Arial"/>
                    <w:b/>
                    <w:sz w:val="18"/>
                    <w:szCs w:val="18"/>
                  </w:rPr>
                </w:pPr>
              </w:p>
            </w:tc>
            <w:tc>
              <w:tcPr>
                <w:tcW w:w="1128" w:type="dxa"/>
                <w:vAlign w:val="center"/>
              </w:tcPr>
              <w:p w14:paraId="1A454E99" w14:textId="77777777" w:rsidR="00906B61" w:rsidRPr="004024A9" w:rsidRDefault="00906B61" w:rsidP="00906B61">
                <w:pPr>
                  <w:jc w:val="center"/>
                  <w:rPr>
                    <w:rFonts w:cs="Arial"/>
                    <w:b/>
                    <w:sz w:val="18"/>
                    <w:szCs w:val="18"/>
                  </w:rPr>
                </w:pPr>
              </w:p>
            </w:tc>
          </w:tr>
          <w:tr w:rsidR="00906B61" w:rsidRPr="004024A9" w14:paraId="137BC398" w14:textId="77777777" w:rsidTr="00780944">
            <w:tblPrEx>
              <w:tblCellMar>
                <w:left w:w="70" w:type="dxa"/>
                <w:right w:w="70" w:type="dxa"/>
              </w:tblCellMar>
              <w:tblLook w:val="0000" w:firstRow="0" w:lastRow="0" w:firstColumn="0" w:lastColumn="0" w:noHBand="0" w:noVBand="0"/>
            </w:tblPrEx>
            <w:trPr>
              <w:trHeight w:val="315"/>
            </w:trPr>
            <w:tc>
              <w:tcPr>
                <w:tcW w:w="1560" w:type="dxa"/>
              </w:tcPr>
              <w:p w14:paraId="4256390A" w14:textId="77777777" w:rsidR="00906B61" w:rsidRPr="004024A9" w:rsidRDefault="00906B61" w:rsidP="00906B61">
                <w:pPr>
                  <w:jc w:val="center"/>
                  <w:rPr>
                    <w:rFonts w:cs="Arial"/>
                    <w:b/>
                    <w:sz w:val="18"/>
                    <w:szCs w:val="18"/>
                  </w:rPr>
                </w:pPr>
                <w:r w:rsidRPr="004024A9">
                  <w:rPr>
                    <w:rFonts w:cs="Arial"/>
                    <w:b/>
                    <w:sz w:val="18"/>
                    <w:szCs w:val="18"/>
                  </w:rPr>
                  <w:t>Número</w:t>
                </w:r>
              </w:p>
            </w:tc>
            <w:tc>
              <w:tcPr>
                <w:tcW w:w="709" w:type="dxa"/>
              </w:tcPr>
              <w:p w14:paraId="00D6FD8B" w14:textId="77777777" w:rsidR="00906B61" w:rsidRPr="004024A9" w:rsidRDefault="00906B61" w:rsidP="00906B61">
                <w:pPr>
                  <w:jc w:val="center"/>
                  <w:rPr>
                    <w:rFonts w:cs="Arial"/>
                    <w:b/>
                    <w:sz w:val="18"/>
                    <w:szCs w:val="18"/>
                  </w:rPr>
                </w:pPr>
                <w:r w:rsidRPr="004024A9">
                  <w:rPr>
                    <w:rFonts w:cs="Arial"/>
                    <w:b/>
                    <w:sz w:val="18"/>
                    <w:szCs w:val="18"/>
                  </w:rPr>
                  <w:t>Folha</w:t>
                </w:r>
              </w:p>
            </w:tc>
            <w:tc>
              <w:tcPr>
                <w:tcW w:w="1128" w:type="dxa"/>
              </w:tcPr>
              <w:p w14:paraId="52C966DB" w14:textId="77777777" w:rsidR="00906B61" w:rsidRPr="004024A9" w:rsidRDefault="00906B61" w:rsidP="00906B61">
                <w:pPr>
                  <w:jc w:val="center"/>
                  <w:rPr>
                    <w:rFonts w:cs="Arial"/>
                    <w:b/>
                    <w:sz w:val="18"/>
                    <w:szCs w:val="18"/>
                  </w:rPr>
                </w:pPr>
                <w:r w:rsidRPr="004024A9">
                  <w:rPr>
                    <w:rFonts w:cs="Arial"/>
                    <w:b/>
                    <w:sz w:val="18"/>
                    <w:szCs w:val="18"/>
                  </w:rPr>
                  <w:t>Rubrica</w:t>
                </w:r>
              </w:p>
            </w:tc>
          </w:tr>
        </w:tbl>
        <w:p w14:paraId="0E0B499B" w14:textId="77777777" w:rsidR="00906B61" w:rsidRPr="004024A9" w:rsidRDefault="00906B61" w:rsidP="00906B61">
          <w:pPr>
            <w:pStyle w:val="Normal1"/>
            <w:jc w:val="center"/>
            <w:rPr>
              <w:rFonts w:ascii="Arial" w:hAnsi="Arial" w:cs="Arial"/>
              <w:b/>
              <w:i/>
              <w:sz w:val="18"/>
              <w:szCs w:val="18"/>
              <w:lang w:val="en-US"/>
            </w:rPr>
          </w:pPr>
        </w:p>
      </w:tc>
    </w:tr>
    <w:tr w:rsidR="00906B61" w14:paraId="3DBD0E2E" w14:textId="77777777" w:rsidTr="00780944">
      <w:trPr>
        <w:trHeight w:val="417"/>
        <w:jc w:val="center"/>
      </w:trPr>
      <w:tc>
        <w:tcPr>
          <w:tcW w:w="10201" w:type="dxa"/>
          <w:gridSpan w:val="3"/>
          <w:tcBorders>
            <w:bottom w:val="single" w:sz="4" w:space="0" w:color="000000"/>
          </w:tcBorders>
          <w:shd w:val="clear" w:color="auto" w:fill="F2F2F2"/>
          <w:vAlign w:val="center"/>
        </w:tcPr>
        <w:p w14:paraId="20216F71" w14:textId="77777777" w:rsidR="00906B61" w:rsidRPr="008F4BF6" w:rsidRDefault="00906B61" w:rsidP="00906B61">
          <w:pPr>
            <w:pStyle w:val="Cabealho"/>
            <w:jc w:val="center"/>
            <w:rPr>
              <w:rFonts w:cs="Arial"/>
              <w:b/>
              <w:szCs w:val="20"/>
            </w:rPr>
          </w:pPr>
          <w:r w:rsidRPr="008F4BF6">
            <w:rPr>
              <w:rFonts w:cs="Arial"/>
              <w:b/>
              <w:szCs w:val="20"/>
            </w:rPr>
            <w:t xml:space="preserve">DISPENSA </w:t>
          </w:r>
          <w:r w:rsidRPr="00A638D9">
            <w:rPr>
              <w:rFonts w:cs="Arial"/>
              <w:b/>
              <w:szCs w:val="20"/>
            </w:rPr>
            <w:t xml:space="preserve">N° </w:t>
          </w:r>
          <w:r>
            <w:rPr>
              <w:rFonts w:cs="Arial"/>
              <w:b/>
              <w:szCs w:val="20"/>
            </w:rPr>
            <w:t>011</w:t>
          </w:r>
          <w:r w:rsidRPr="00A638D9">
            <w:rPr>
              <w:rFonts w:cs="Arial"/>
              <w:b/>
              <w:szCs w:val="20"/>
            </w:rPr>
            <w:t>/2024</w:t>
          </w:r>
        </w:p>
      </w:tc>
    </w:tr>
  </w:tbl>
  <w:p w14:paraId="14B83047" w14:textId="3B176D8A" w:rsidR="00607413" w:rsidRDefault="0060741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C6C37"/>
    <w:multiLevelType w:val="multilevel"/>
    <w:tmpl w:val="67602DA8"/>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3ED3D46"/>
    <w:multiLevelType w:val="multilevel"/>
    <w:tmpl w:val="53CE643C"/>
    <w:lvl w:ilvl="0">
      <w:start w:val="1"/>
      <w:numFmt w:val="decimal"/>
      <w:lvlText w:val="%1."/>
      <w:lvlJc w:val="left"/>
      <w:pPr>
        <w:ind w:left="360" w:hanging="360"/>
      </w:pPr>
      <w:rPr>
        <w:rFonts w:ascii="Arial" w:hAnsi="Arial" w:cs="Arial" w:hint="default"/>
        <w:b/>
        <w:bCs/>
        <w:sz w:val="20"/>
        <w:szCs w:val="20"/>
      </w:rPr>
    </w:lvl>
    <w:lvl w:ilvl="1">
      <w:start w:val="1"/>
      <w:numFmt w:val="decimal"/>
      <w:pStyle w:val="Nvel2-Red"/>
      <w:lvlText w:val="%1.%2."/>
      <w:lvlJc w:val="left"/>
      <w:pPr>
        <w:ind w:left="720" w:hanging="720"/>
      </w:pPr>
      <w:rPr>
        <w:rFonts w:ascii="Arial" w:hAnsi="Arial" w:cs="Arial" w:hint="default"/>
        <w:b w:val="0"/>
        <w:bCs/>
        <w:i w:val="0"/>
        <w:iCs w:val="0"/>
        <w:sz w:val="20"/>
        <w:szCs w:val="20"/>
      </w:rPr>
    </w:lvl>
    <w:lvl w:ilvl="2">
      <w:start w:val="1"/>
      <w:numFmt w:val="decimal"/>
      <w:pStyle w:val="Nvel3-R"/>
      <w:lvlText w:val="%1.%2.%3."/>
      <w:lvlJc w:val="left"/>
      <w:pPr>
        <w:ind w:left="720" w:hanging="720"/>
      </w:pPr>
      <w:rPr>
        <w:rFonts w:hint="default"/>
        <w:b w:val="0"/>
        <w:bCs/>
      </w:rPr>
    </w:lvl>
    <w:lvl w:ilvl="3">
      <w:start w:val="1"/>
      <w:numFmt w:val="decimal"/>
      <w:lvlText w:val="%1.%2.%3.%4."/>
      <w:lvlJc w:val="left"/>
      <w:pPr>
        <w:ind w:left="1080" w:hanging="108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42B0CBE"/>
    <w:multiLevelType w:val="multilevel"/>
    <w:tmpl w:val="769E0B9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B625D54"/>
    <w:multiLevelType w:val="multilevel"/>
    <w:tmpl w:val="3CD41F9C"/>
    <w:lvl w:ilvl="0">
      <w:start w:val="1"/>
      <w:numFmt w:val="decimal"/>
      <w:lvlText w:val="%1."/>
      <w:lvlJc w:val="left"/>
      <w:pPr>
        <w:ind w:left="360" w:hanging="360"/>
      </w:pPr>
      <w:rPr>
        <w:rFonts w:ascii="Times New Roman" w:hAnsi="Times New Roman" w:cs="Times New Roman" w:hint="default"/>
        <w:b/>
        <w:bCs/>
        <w:sz w:val="24"/>
        <w:szCs w:val="24"/>
      </w:rPr>
    </w:lvl>
    <w:lvl w:ilvl="1">
      <w:start w:val="1"/>
      <w:numFmt w:val="decimal"/>
      <w:lvlText w:val="%1.%2."/>
      <w:lvlJc w:val="left"/>
      <w:pPr>
        <w:ind w:left="720" w:hanging="720"/>
      </w:pPr>
      <w:rPr>
        <w:rFonts w:ascii="Times New Roman" w:hAnsi="Times New Roman" w:cs="Times New Roman" w:hint="default"/>
        <w:b w:val="0"/>
        <w:bCs/>
        <w:sz w:val="24"/>
        <w:szCs w:val="24"/>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D175FBD"/>
    <w:multiLevelType w:val="multilevel"/>
    <w:tmpl w:val="4B1CCC02"/>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09E2249"/>
    <w:multiLevelType w:val="multilevel"/>
    <w:tmpl w:val="AAA2B55A"/>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hint="default"/>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A304EB5"/>
    <w:multiLevelType w:val="hybridMultilevel"/>
    <w:tmpl w:val="5FACD2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C2E50F8"/>
    <w:multiLevelType w:val="multilevel"/>
    <w:tmpl w:val="F8BAA5D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6681DAE"/>
    <w:multiLevelType w:val="hybridMultilevel"/>
    <w:tmpl w:val="8536FD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6AF456C"/>
    <w:multiLevelType w:val="multilevel"/>
    <w:tmpl w:val="F7C4DAA0"/>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6DEE142E"/>
    <w:multiLevelType w:val="multilevel"/>
    <w:tmpl w:val="B84EFD0A"/>
    <w:lvl w:ilvl="0">
      <w:start w:val="3"/>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1" w15:restartNumberingAfterBreak="0">
    <w:nsid w:val="7F000733"/>
    <w:multiLevelType w:val="multilevel"/>
    <w:tmpl w:val="67D00FB2"/>
    <w:lvl w:ilvl="0">
      <w:start w:val="1"/>
      <w:numFmt w:val="decimal"/>
      <w:lvlText w:val="%1."/>
      <w:lvlJc w:val="left"/>
      <w:pPr>
        <w:ind w:left="360" w:hanging="360"/>
      </w:pPr>
      <w:rPr>
        <w:rFonts w:hint="default"/>
        <w:b/>
        <w:bCs/>
      </w:rPr>
    </w:lvl>
    <w:lvl w:ilvl="1">
      <w:start w:val="1"/>
      <w:numFmt w:val="decimal"/>
      <w:lvlText w:val="%1.%2."/>
      <w:lvlJc w:val="left"/>
      <w:pPr>
        <w:ind w:left="1146" w:hanging="720"/>
      </w:pPr>
      <w:rPr>
        <w:rFonts w:ascii="Times New Roman" w:hAnsi="Times New Roman" w:cs="Times New Roman" w:hint="default"/>
        <w:b w:val="0"/>
        <w:bCs/>
        <w:sz w:val="24"/>
        <w:szCs w:val="24"/>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36406505">
    <w:abstractNumId w:val="10"/>
  </w:num>
  <w:num w:numId="2" w16cid:durableId="327635012">
    <w:abstractNumId w:val="1"/>
  </w:num>
  <w:num w:numId="3" w16cid:durableId="726144491">
    <w:abstractNumId w:val="7"/>
  </w:num>
  <w:num w:numId="4" w16cid:durableId="127676023">
    <w:abstractNumId w:val="4"/>
  </w:num>
  <w:num w:numId="5" w16cid:durableId="1061711846">
    <w:abstractNumId w:val="2"/>
  </w:num>
  <w:num w:numId="6" w16cid:durableId="1185509934">
    <w:abstractNumId w:val="0"/>
  </w:num>
  <w:num w:numId="7" w16cid:durableId="1151563119">
    <w:abstractNumId w:val="5"/>
  </w:num>
  <w:num w:numId="8" w16cid:durableId="1472095412">
    <w:abstractNumId w:val="9"/>
  </w:num>
  <w:num w:numId="9" w16cid:durableId="819687846">
    <w:abstractNumId w:val="11"/>
  </w:num>
  <w:num w:numId="10" w16cid:durableId="610163244">
    <w:abstractNumId w:val="3"/>
  </w:num>
  <w:num w:numId="11" w16cid:durableId="792870197">
    <w:abstractNumId w:val="8"/>
  </w:num>
  <w:num w:numId="12" w16cid:durableId="1145508896">
    <w:abstractNumId w:val="6"/>
  </w:num>
  <w:num w:numId="13" w16cid:durableId="14869743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21673504">
    <w:abstractNumId w:val="1"/>
  </w:num>
  <w:num w:numId="15" w16cid:durableId="163477408">
    <w:abstractNumId w:val="1"/>
  </w:num>
  <w:num w:numId="16" w16cid:durableId="7707854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07413"/>
    <w:rsid w:val="00007462"/>
    <w:rsid w:val="00016F57"/>
    <w:rsid w:val="00026E65"/>
    <w:rsid w:val="00027069"/>
    <w:rsid w:val="00030499"/>
    <w:rsid w:val="00035C8F"/>
    <w:rsid w:val="00036D2D"/>
    <w:rsid w:val="0005044C"/>
    <w:rsid w:val="00066FA1"/>
    <w:rsid w:val="00085688"/>
    <w:rsid w:val="00094653"/>
    <w:rsid w:val="000B393E"/>
    <w:rsid w:val="000B69FC"/>
    <w:rsid w:val="000D2F72"/>
    <w:rsid w:val="000E57B8"/>
    <w:rsid w:val="000E68F4"/>
    <w:rsid w:val="000F03FF"/>
    <w:rsid w:val="000F763B"/>
    <w:rsid w:val="001175CC"/>
    <w:rsid w:val="001179F3"/>
    <w:rsid w:val="00124E5F"/>
    <w:rsid w:val="001337E0"/>
    <w:rsid w:val="001359F3"/>
    <w:rsid w:val="0014755D"/>
    <w:rsid w:val="00162CE1"/>
    <w:rsid w:val="001710F0"/>
    <w:rsid w:val="0018315F"/>
    <w:rsid w:val="00183A3E"/>
    <w:rsid w:val="00185499"/>
    <w:rsid w:val="001924D4"/>
    <w:rsid w:val="00195BEF"/>
    <w:rsid w:val="001A0DC9"/>
    <w:rsid w:val="001A170B"/>
    <w:rsid w:val="001A28BD"/>
    <w:rsid w:val="001A68F4"/>
    <w:rsid w:val="001B44C0"/>
    <w:rsid w:val="001C2DC2"/>
    <w:rsid w:val="001C57FB"/>
    <w:rsid w:val="001C6706"/>
    <w:rsid w:val="001D0A2A"/>
    <w:rsid w:val="001D12A0"/>
    <w:rsid w:val="001E33D3"/>
    <w:rsid w:val="001F7040"/>
    <w:rsid w:val="00206971"/>
    <w:rsid w:val="00215646"/>
    <w:rsid w:val="0021580D"/>
    <w:rsid w:val="00227FA1"/>
    <w:rsid w:val="0023239A"/>
    <w:rsid w:val="002328B5"/>
    <w:rsid w:val="0024190F"/>
    <w:rsid w:val="00246141"/>
    <w:rsid w:val="00246B49"/>
    <w:rsid w:val="0024739D"/>
    <w:rsid w:val="00262D32"/>
    <w:rsid w:val="00267561"/>
    <w:rsid w:val="00277D3A"/>
    <w:rsid w:val="00281EDB"/>
    <w:rsid w:val="00286CB9"/>
    <w:rsid w:val="00290171"/>
    <w:rsid w:val="002A4F50"/>
    <w:rsid w:val="002B1144"/>
    <w:rsid w:val="002B5504"/>
    <w:rsid w:val="002C17B7"/>
    <w:rsid w:val="002D2882"/>
    <w:rsid w:val="002D7D49"/>
    <w:rsid w:val="002E08F1"/>
    <w:rsid w:val="002E4603"/>
    <w:rsid w:val="002F794A"/>
    <w:rsid w:val="00315FD2"/>
    <w:rsid w:val="00334E12"/>
    <w:rsid w:val="003373F7"/>
    <w:rsid w:val="00347829"/>
    <w:rsid w:val="003563B5"/>
    <w:rsid w:val="003600D7"/>
    <w:rsid w:val="00362793"/>
    <w:rsid w:val="0038046A"/>
    <w:rsid w:val="00385A7A"/>
    <w:rsid w:val="00392859"/>
    <w:rsid w:val="00393470"/>
    <w:rsid w:val="00393A02"/>
    <w:rsid w:val="003940F1"/>
    <w:rsid w:val="003A00C9"/>
    <w:rsid w:val="003A37CD"/>
    <w:rsid w:val="003B6432"/>
    <w:rsid w:val="003B7E92"/>
    <w:rsid w:val="003C02ED"/>
    <w:rsid w:val="003C560D"/>
    <w:rsid w:val="003D15AA"/>
    <w:rsid w:val="003F1647"/>
    <w:rsid w:val="0041539A"/>
    <w:rsid w:val="00421C91"/>
    <w:rsid w:val="0042210E"/>
    <w:rsid w:val="00442B2C"/>
    <w:rsid w:val="0045724C"/>
    <w:rsid w:val="00464526"/>
    <w:rsid w:val="004701AD"/>
    <w:rsid w:val="00474AC7"/>
    <w:rsid w:val="00480D6D"/>
    <w:rsid w:val="0048104E"/>
    <w:rsid w:val="004A4EBE"/>
    <w:rsid w:val="004B5066"/>
    <w:rsid w:val="004D1661"/>
    <w:rsid w:val="004E12DF"/>
    <w:rsid w:val="004F22CA"/>
    <w:rsid w:val="005031DC"/>
    <w:rsid w:val="00513E55"/>
    <w:rsid w:val="00523571"/>
    <w:rsid w:val="005259EA"/>
    <w:rsid w:val="0052750B"/>
    <w:rsid w:val="00536A4D"/>
    <w:rsid w:val="0054736B"/>
    <w:rsid w:val="00550595"/>
    <w:rsid w:val="00553DE9"/>
    <w:rsid w:val="00562369"/>
    <w:rsid w:val="005638D3"/>
    <w:rsid w:val="00565C30"/>
    <w:rsid w:val="005664A3"/>
    <w:rsid w:val="00584DC5"/>
    <w:rsid w:val="005862CE"/>
    <w:rsid w:val="00595B5B"/>
    <w:rsid w:val="005A4A8A"/>
    <w:rsid w:val="005A6D68"/>
    <w:rsid w:val="005B2100"/>
    <w:rsid w:val="005D554B"/>
    <w:rsid w:val="00603301"/>
    <w:rsid w:val="00607413"/>
    <w:rsid w:val="0061369A"/>
    <w:rsid w:val="0061775C"/>
    <w:rsid w:val="00622CF8"/>
    <w:rsid w:val="0062552B"/>
    <w:rsid w:val="00631748"/>
    <w:rsid w:val="00631CFE"/>
    <w:rsid w:val="00637D38"/>
    <w:rsid w:val="0064332B"/>
    <w:rsid w:val="00645EF9"/>
    <w:rsid w:val="00655971"/>
    <w:rsid w:val="00656E45"/>
    <w:rsid w:val="0066454A"/>
    <w:rsid w:val="006648AA"/>
    <w:rsid w:val="006825D5"/>
    <w:rsid w:val="0069440F"/>
    <w:rsid w:val="006949F1"/>
    <w:rsid w:val="00697A97"/>
    <w:rsid w:val="006A2BCD"/>
    <w:rsid w:val="006A6791"/>
    <w:rsid w:val="006B0173"/>
    <w:rsid w:val="006B45F8"/>
    <w:rsid w:val="006C5A8D"/>
    <w:rsid w:val="006E3D34"/>
    <w:rsid w:val="006F056D"/>
    <w:rsid w:val="006F4C4C"/>
    <w:rsid w:val="00705B77"/>
    <w:rsid w:val="00715750"/>
    <w:rsid w:val="00715D01"/>
    <w:rsid w:val="0072296E"/>
    <w:rsid w:val="00734070"/>
    <w:rsid w:val="00735679"/>
    <w:rsid w:val="00740A76"/>
    <w:rsid w:val="00757FC6"/>
    <w:rsid w:val="00772897"/>
    <w:rsid w:val="0078212C"/>
    <w:rsid w:val="0078577F"/>
    <w:rsid w:val="00792D3D"/>
    <w:rsid w:val="00796D02"/>
    <w:rsid w:val="007A01D5"/>
    <w:rsid w:val="007B40EC"/>
    <w:rsid w:val="007B5BDF"/>
    <w:rsid w:val="007B6632"/>
    <w:rsid w:val="007C7F0E"/>
    <w:rsid w:val="007E0FF7"/>
    <w:rsid w:val="007F1B3C"/>
    <w:rsid w:val="008055CF"/>
    <w:rsid w:val="008117EE"/>
    <w:rsid w:val="008356E1"/>
    <w:rsid w:val="008379ED"/>
    <w:rsid w:val="00840870"/>
    <w:rsid w:val="008410B2"/>
    <w:rsid w:val="00845CC0"/>
    <w:rsid w:val="00857B44"/>
    <w:rsid w:val="008811C3"/>
    <w:rsid w:val="00881BA0"/>
    <w:rsid w:val="008901DD"/>
    <w:rsid w:val="0089551E"/>
    <w:rsid w:val="008A0DB6"/>
    <w:rsid w:val="008C33E1"/>
    <w:rsid w:val="008C4255"/>
    <w:rsid w:val="008C5D16"/>
    <w:rsid w:val="008C6E73"/>
    <w:rsid w:val="008D3CB2"/>
    <w:rsid w:val="008D68C1"/>
    <w:rsid w:val="008E60D1"/>
    <w:rsid w:val="008F557C"/>
    <w:rsid w:val="008F5A37"/>
    <w:rsid w:val="00902E28"/>
    <w:rsid w:val="00906B61"/>
    <w:rsid w:val="00914BA2"/>
    <w:rsid w:val="009266A4"/>
    <w:rsid w:val="00931528"/>
    <w:rsid w:val="00937C00"/>
    <w:rsid w:val="009459CD"/>
    <w:rsid w:val="00960B47"/>
    <w:rsid w:val="009722F3"/>
    <w:rsid w:val="00974D17"/>
    <w:rsid w:val="00984FA6"/>
    <w:rsid w:val="00990EAD"/>
    <w:rsid w:val="00991CC2"/>
    <w:rsid w:val="009C01FE"/>
    <w:rsid w:val="009C07D6"/>
    <w:rsid w:val="009C26A4"/>
    <w:rsid w:val="009C3E00"/>
    <w:rsid w:val="009D08B0"/>
    <w:rsid w:val="009D212A"/>
    <w:rsid w:val="009E00DB"/>
    <w:rsid w:val="009F1AD2"/>
    <w:rsid w:val="00A01DC4"/>
    <w:rsid w:val="00A0631B"/>
    <w:rsid w:val="00A06583"/>
    <w:rsid w:val="00A324B7"/>
    <w:rsid w:val="00A32F29"/>
    <w:rsid w:val="00A3461E"/>
    <w:rsid w:val="00A555D5"/>
    <w:rsid w:val="00A730CD"/>
    <w:rsid w:val="00A732CC"/>
    <w:rsid w:val="00A739CE"/>
    <w:rsid w:val="00A75A87"/>
    <w:rsid w:val="00A76B66"/>
    <w:rsid w:val="00A772AF"/>
    <w:rsid w:val="00A92B62"/>
    <w:rsid w:val="00A96599"/>
    <w:rsid w:val="00AA6261"/>
    <w:rsid w:val="00AA72D8"/>
    <w:rsid w:val="00AB4F0A"/>
    <w:rsid w:val="00AB6FB4"/>
    <w:rsid w:val="00AC0580"/>
    <w:rsid w:val="00AC3E58"/>
    <w:rsid w:val="00AC6B98"/>
    <w:rsid w:val="00AD22AE"/>
    <w:rsid w:val="00AE3999"/>
    <w:rsid w:val="00AF02C3"/>
    <w:rsid w:val="00AF1833"/>
    <w:rsid w:val="00AF5444"/>
    <w:rsid w:val="00B00CF1"/>
    <w:rsid w:val="00B15FEF"/>
    <w:rsid w:val="00B175FD"/>
    <w:rsid w:val="00B20BBB"/>
    <w:rsid w:val="00B20CB0"/>
    <w:rsid w:val="00B45CF9"/>
    <w:rsid w:val="00B5202C"/>
    <w:rsid w:val="00B666D0"/>
    <w:rsid w:val="00B70171"/>
    <w:rsid w:val="00B77353"/>
    <w:rsid w:val="00B77FE8"/>
    <w:rsid w:val="00B848CB"/>
    <w:rsid w:val="00BA47B7"/>
    <w:rsid w:val="00BA6F32"/>
    <w:rsid w:val="00BA6F5B"/>
    <w:rsid w:val="00BA7B48"/>
    <w:rsid w:val="00BB0661"/>
    <w:rsid w:val="00BB31D1"/>
    <w:rsid w:val="00BB3366"/>
    <w:rsid w:val="00BC49CA"/>
    <w:rsid w:val="00BD0A54"/>
    <w:rsid w:val="00BD0B83"/>
    <w:rsid w:val="00BD1C7B"/>
    <w:rsid w:val="00BD3C8B"/>
    <w:rsid w:val="00BD648E"/>
    <w:rsid w:val="00BE382B"/>
    <w:rsid w:val="00BF2222"/>
    <w:rsid w:val="00C06B7E"/>
    <w:rsid w:val="00C24721"/>
    <w:rsid w:val="00C26147"/>
    <w:rsid w:val="00C26557"/>
    <w:rsid w:val="00C267D0"/>
    <w:rsid w:val="00C43BD7"/>
    <w:rsid w:val="00C451AD"/>
    <w:rsid w:val="00C50062"/>
    <w:rsid w:val="00C570F5"/>
    <w:rsid w:val="00C60D46"/>
    <w:rsid w:val="00C67905"/>
    <w:rsid w:val="00C853DE"/>
    <w:rsid w:val="00CA29EA"/>
    <w:rsid w:val="00CA6C1C"/>
    <w:rsid w:val="00CB4E48"/>
    <w:rsid w:val="00CB7872"/>
    <w:rsid w:val="00CC3A3E"/>
    <w:rsid w:val="00CD0274"/>
    <w:rsid w:val="00CE7F9A"/>
    <w:rsid w:val="00CF0CC3"/>
    <w:rsid w:val="00CF401B"/>
    <w:rsid w:val="00D0052F"/>
    <w:rsid w:val="00D05474"/>
    <w:rsid w:val="00D140A0"/>
    <w:rsid w:val="00D16F82"/>
    <w:rsid w:val="00D308AA"/>
    <w:rsid w:val="00D37D4C"/>
    <w:rsid w:val="00D443C8"/>
    <w:rsid w:val="00D46215"/>
    <w:rsid w:val="00D47B24"/>
    <w:rsid w:val="00D50D48"/>
    <w:rsid w:val="00D55680"/>
    <w:rsid w:val="00D56EB4"/>
    <w:rsid w:val="00D741F1"/>
    <w:rsid w:val="00D8184A"/>
    <w:rsid w:val="00D85E0E"/>
    <w:rsid w:val="00DA0980"/>
    <w:rsid w:val="00DA1897"/>
    <w:rsid w:val="00DB3409"/>
    <w:rsid w:val="00DC2D22"/>
    <w:rsid w:val="00DC73A1"/>
    <w:rsid w:val="00DC7A40"/>
    <w:rsid w:val="00DD1A62"/>
    <w:rsid w:val="00DD48B2"/>
    <w:rsid w:val="00DE6F27"/>
    <w:rsid w:val="00DE78D2"/>
    <w:rsid w:val="00DF66BE"/>
    <w:rsid w:val="00E04FD8"/>
    <w:rsid w:val="00E17145"/>
    <w:rsid w:val="00E24A16"/>
    <w:rsid w:val="00E30404"/>
    <w:rsid w:val="00E35855"/>
    <w:rsid w:val="00E37258"/>
    <w:rsid w:val="00E410AD"/>
    <w:rsid w:val="00E5226C"/>
    <w:rsid w:val="00E560CA"/>
    <w:rsid w:val="00E64361"/>
    <w:rsid w:val="00E65A3E"/>
    <w:rsid w:val="00E71402"/>
    <w:rsid w:val="00E75E9B"/>
    <w:rsid w:val="00E80EA6"/>
    <w:rsid w:val="00E8331D"/>
    <w:rsid w:val="00E85940"/>
    <w:rsid w:val="00E859F8"/>
    <w:rsid w:val="00E922C1"/>
    <w:rsid w:val="00E961BF"/>
    <w:rsid w:val="00E97FB4"/>
    <w:rsid w:val="00EA7CEA"/>
    <w:rsid w:val="00EB2C93"/>
    <w:rsid w:val="00EB60CB"/>
    <w:rsid w:val="00EC6E93"/>
    <w:rsid w:val="00ED5B31"/>
    <w:rsid w:val="00EE1196"/>
    <w:rsid w:val="00F03984"/>
    <w:rsid w:val="00F0497C"/>
    <w:rsid w:val="00F124E7"/>
    <w:rsid w:val="00F274F2"/>
    <w:rsid w:val="00F43FC8"/>
    <w:rsid w:val="00F46511"/>
    <w:rsid w:val="00F5045E"/>
    <w:rsid w:val="00F820DE"/>
    <w:rsid w:val="00F85143"/>
    <w:rsid w:val="00F97F78"/>
    <w:rsid w:val="00FA77BE"/>
    <w:rsid w:val="00FB0BF9"/>
    <w:rsid w:val="00FB5845"/>
    <w:rsid w:val="00FB7CF2"/>
    <w:rsid w:val="00FC04B7"/>
    <w:rsid w:val="00FC7F51"/>
    <w:rsid w:val="00FD6CCF"/>
    <w:rsid w:val="00FF7BD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A9BB92"/>
  <w15:docId w15:val="{068F7F16-6480-4360-929C-A8ECD2248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7413"/>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914BA2"/>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607413"/>
    <w:pPr>
      <w:spacing w:after="200" w:line="276" w:lineRule="auto"/>
      <w:ind w:left="720"/>
      <w:contextualSpacing/>
    </w:pPr>
    <w:rPr>
      <w:rFonts w:ascii="Calibri" w:hAnsi="Calibri"/>
      <w:sz w:val="22"/>
      <w:szCs w:val="22"/>
    </w:rPr>
  </w:style>
  <w:style w:type="paragraph" w:customStyle="1" w:styleId="Contedodatabela">
    <w:name w:val="Conteúdo da tabela"/>
    <w:basedOn w:val="Normal"/>
    <w:qFormat/>
    <w:rsid w:val="00607413"/>
    <w:pPr>
      <w:widowControl w:val="0"/>
      <w:suppressLineNumbers/>
      <w:tabs>
        <w:tab w:val="left" w:pos="284"/>
      </w:tabs>
      <w:suppressAutoHyphens/>
      <w:ind w:left="426"/>
      <w:jc w:val="both"/>
    </w:pPr>
    <w:rPr>
      <w:rFonts w:ascii="Arial" w:eastAsiaTheme="minorHAnsi" w:hAnsi="Arial" w:cs="Arial"/>
      <w:sz w:val="22"/>
      <w:szCs w:val="22"/>
      <w:lang w:eastAsia="en-US"/>
    </w:rPr>
  </w:style>
  <w:style w:type="character" w:customStyle="1" w:styleId="LinkdaInternet">
    <w:name w:val="Link da Internet"/>
    <w:basedOn w:val="Fontepargpadro"/>
    <w:rsid w:val="00607413"/>
    <w:rPr>
      <w:color w:val="0000FF"/>
      <w:u w:val="single"/>
    </w:rPr>
  </w:style>
  <w:style w:type="paragraph" w:customStyle="1" w:styleId="PargrafodaLista1">
    <w:name w:val="Parágrafo da Lista1"/>
    <w:basedOn w:val="Normal"/>
    <w:qFormat/>
    <w:rsid w:val="00607413"/>
    <w:pPr>
      <w:widowControl w:val="0"/>
      <w:tabs>
        <w:tab w:val="left" w:pos="284"/>
      </w:tabs>
      <w:suppressAutoHyphens/>
      <w:ind w:left="720"/>
      <w:jc w:val="both"/>
    </w:pPr>
    <w:rPr>
      <w:rFonts w:ascii="Arial" w:hAnsi="Arial"/>
      <w:sz w:val="28"/>
      <w:szCs w:val="28"/>
    </w:rPr>
  </w:style>
  <w:style w:type="paragraph" w:styleId="Cabealho">
    <w:name w:val="header"/>
    <w:basedOn w:val="Normal"/>
    <w:link w:val="CabealhoChar"/>
    <w:uiPriority w:val="99"/>
    <w:unhideWhenUsed/>
    <w:rsid w:val="00607413"/>
    <w:pPr>
      <w:tabs>
        <w:tab w:val="center" w:pos="4252"/>
        <w:tab w:val="right" w:pos="8504"/>
      </w:tabs>
    </w:pPr>
  </w:style>
  <w:style w:type="character" w:customStyle="1" w:styleId="CabealhoChar">
    <w:name w:val="Cabeçalho Char"/>
    <w:basedOn w:val="Fontepargpadro"/>
    <w:link w:val="Cabealho"/>
    <w:uiPriority w:val="99"/>
    <w:qFormat/>
    <w:rsid w:val="00607413"/>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607413"/>
    <w:pPr>
      <w:tabs>
        <w:tab w:val="center" w:pos="4252"/>
        <w:tab w:val="right" w:pos="8504"/>
      </w:tabs>
    </w:pPr>
  </w:style>
  <w:style w:type="character" w:customStyle="1" w:styleId="RodapChar">
    <w:name w:val="Rodapé Char"/>
    <w:basedOn w:val="Fontepargpadro"/>
    <w:link w:val="Rodap"/>
    <w:uiPriority w:val="99"/>
    <w:rsid w:val="00607413"/>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607413"/>
    <w:rPr>
      <w:rFonts w:ascii="Tahoma" w:hAnsi="Tahoma" w:cs="Tahoma"/>
      <w:sz w:val="16"/>
      <w:szCs w:val="16"/>
    </w:rPr>
  </w:style>
  <w:style w:type="character" w:customStyle="1" w:styleId="TextodebaloChar">
    <w:name w:val="Texto de balão Char"/>
    <w:basedOn w:val="Fontepargpadro"/>
    <w:link w:val="Textodebalo"/>
    <w:uiPriority w:val="99"/>
    <w:semiHidden/>
    <w:rsid w:val="00607413"/>
    <w:rPr>
      <w:rFonts w:ascii="Tahoma" w:eastAsia="Times New Roman" w:hAnsi="Tahoma" w:cs="Tahoma"/>
      <w:sz w:val="16"/>
      <w:szCs w:val="16"/>
      <w:lang w:eastAsia="pt-BR"/>
    </w:rPr>
  </w:style>
  <w:style w:type="table" w:customStyle="1" w:styleId="TabelaSimples51">
    <w:name w:val="Tabela Simples 51"/>
    <w:basedOn w:val="Tabelanormal"/>
    <w:uiPriority w:val="45"/>
    <w:rsid w:val="0089551E"/>
    <w:pPr>
      <w:spacing w:after="0" w:line="240" w:lineRule="auto"/>
    </w:pPr>
    <w:rPr>
      <w:rFonts w:ascii="Times New Roman" w:eastAsia="MS Mincho" w:hAnsi="Times New Roman" w:cs="Times New Roman"/>
      <w:sz w:val="20"/>
      <w:szCs w:val="20"/>
      <w:lang w:eastAsia="pt-B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Nivel2Char">
    <w:name w:val="Nivel 2 Char"/>
    <w:basedOn w:val="Fontepargpadro"/>
    <w:link w:val="Nivel2"/>
    <w:locked/>
    <w:rsid w:val="0089551E"/>
    <w:rPr>
      <w:rFonts w:ascii="Arial" w:hAnsi="Arial" w:cs="Arial"/>
      <w:color w:val="000000"/>
    </w:rPr>
  </w:style>
  <w:style w:type="paragraph" w:customStyle="1" w:styleId="Nivel2">
    <w:name w:val="Nivel 2"/>
    <w:basedOn w:val="Normal"/>
    <w:link w:val="Nivel2Char"/>
    <w:qFormat/>
    <w:rsid w:val="0089551E"/>
    <w:pPr>
      <w:spacing w:before="120" w:after="120" w:line="276" w:lineRule="auto"/>
      <w:jc w:val="both"/>
    </w:pPr>
    <w:rPr>
      <w:rFonts w:ascii="Arial" w:eastAsiaTheme="minorHAnsi" w:hAnsi="Arial" w:cs="Arial"/>
      <w:color w:val="000000"/>
      <w:sz w:val="22"/>
      <w:szCs w:val="22"/>
      <w:lang w:eastAsia="en-US"/>
    </w:rPr>
  </w:style>
  <w:style w:type="table" w:customStyle="1" w:styleId="TabeladeGrade1Clara1">
    <w:name w:val="Tabela de Grade 1 Clara1"/>
    <w:basedOn w:val="Tabelanormal"/>
    <w:uiPriority w:val="46"/>
    <w:rsid w:val="00AB6FB4"/>
    <w:pPr>
      <w:spacing w:after="0" w:line="240" w:lineRule="auto"/>
    </w:pPr>
    <w:rPr>
      <w:rFonts w:ascii="Times New Roman" w:eastAsia="MS Mincho" w:hAnsi="Times New Roman" w:cs="Times New Roman"/>
      <w:sz w:val="20"/>
      <w:szCs w:val="20"/>
      <w:lang w:eastAsia="pt-BR"/>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yperlink">
    <w:name w:val="Hyperlink"/>
    <w:basedOn w:val="Fontepargpadro"/>
    <w:rsid w:val="00AB6FB4"/>
    <w:rPr>
      <w:color w:val="0000FF"/>
      <w:u w:val="single"/>
    </w:rPr>
  </w:style>
  <w:style w:type="paragraph" w:customStyle="1" w:styleId="TableParagraph">
    <w:name w:val="Table Paragraph"/>
    <w:basedOn w:val="Normal"/>
    <w:uiPriority w:val="1"/>
    <w:qFormat/>
    <w:rsid w:val="00AB6FB4"/>
    <w:pPr>
      <w:widowControl w:val="0"/>
      <w:autoSpaceDE w:val="0"/>
      <w:autoSpaceDN w:val="0"/>
    </w:pPr>
    <w:rPr>
      <w:rFonts w:ascii="Arial MT" w:eastAsia="Arial MT" w:hAnsi="Arial MT" w:cs="Arial MT"/>
      <w:lang w:val="pt-PT"/>
    </w:rPr>
  </w:style>
  <w:style w:type="paragraph" w:styleId="SemEspaamento">
    <w:name w:val="No Spacing"/>
    <w:uiPriority w:val="1"/>
    <w:qFormat/>
    <w:rsid w:val="00AB6FB4"/>
    <w:pPr>
      <w:spacing w:after="0" w:line="240" w:lineRule="auto"/>
    </w:pPr>
    <w:rPr>
      <w:rFonts w:ascii="Calibri" w:eastAsia="Times New Roman" w:hAnsi="Calibri" w:cs="Times New Roman"/>
      <w:lang w:eastAsia="pt-BR"/>
    </w:rPr>
  </w:style>
  <w:style w:type="table" w:customStyle="1" w:styleId="TableNormal">
    <w:name w:val="Table Normal"/>
    <w:uiPriority w:val="2"/>
    <w:semiHidden/>
    <w:unhideWhenUsed/>
    <w:qFormat/>
    <w:rsid w:val="00AB6F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SimplesTabela31">
    <w:name w:val="Simples Tabela 31"/>
    <w:basedOn w:val="Tabelanormal"/>
    <w:uiPriority w:val="43"/>
    <w:rsid w:val="0054736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Refdecomentrio">
    <w:name w:val="annotation reference"/>
    <w:basedOn w:val="Fontepargpadro"/>
    <w:unhideWhenUsed/>
    <w:rsid w:val="0054736B"/>
    <w:rPr>
      <w:sz w:val="16"/>
      <w:szCs w:val="16"/>
    </w:rPr>
  </w:style>
  <w:style w:type="paragraph" w:customStyle="1" w:styleId="Default">
    <w:name w:val="Default"/>
    <w:rsid w:val="00595B5B"/>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ivel01">
    <w:name w:val="Nivel 01"/>
    <w:basedOn w:val="Ttulo1"/>
    <w:next w:val="Normal"/>
    <w:link w:val="Nivel01Char"/>
    <w:autoRedefine/>
    <w:qFormat/>
    <w:rsid w:val="00914BA2"/>
    <w:pPr>
      <w:tabs>
        <w:tab w:val="num" w:pos="0"/>
        <w:tab w:val="num" w:pos="360"/>
        <w:tab w:val="left" w:pos="567"/>
      </w:tabs>
      <w:spacing w:after="120" w:line="276" w:lineRule="auto"/>
      <w:jc w:val="both"/>
    </w:pPr>
    <w:rPr>
      <w:rFonts w:ascii="Arial" w:hAnsi="Arial" w:cs="Arial"/>
      <w:b/>
      <w:bCs/>
      <w:color w:val="auto"/>
      <w:sz w:val="20"/>
      <w:szCs w:val="20"/>
    </w:rPr>
  </w:style>
  <w:style w:type="paragraph" w:customStyle="1" w:styleId="Nivel3">
    <w:name w:val="Nivel 3"/>
    <w:basedOn w:val="Normal"/>
    <w:link w:val="Nivel3Char"/>
    <w:autoRedefine/>
    <w:qFormat/>
    <w:rsid w:val="00914BA2"/>
    <w:pPr>
      <w:spacing w:before="120" w:after="120" w:line="276" w:lineRule="auto"/>
      <w:ind w:left="284"/>
      <w:jc w:val="both"/>
    </w:pPr>
    <w:rPr>
      <w:rFonts w:ascii="Arial" w:eastAsiaTheme="minorEastAsia" w:hAnsi="Arial" w:cs="Arial"/>
      <w:color w:val="000000"/>
      <w:sz w:val="20"/>
      <w:szCs w:val="20"/>
    </w:rPr>
  </w:style>
  <w:style w:type="paragraph" w:customStyle="1" w:styleId="Nivel4">
    <w:name w:val="Nivel 4"/>
    <w:basedOn w:val="Nivel3"/>
    <w:link w:val="Nivel4Char"/>
    <w:qFormat/>
    <w:rsid w:val="00914BA2"/>
    <w:pPr>
      <w:ind w:left="2491" w:hanging="648"/>
    </w:pPr>
    <w:rPr>
      <w:color w:val="auto"/>
    </w:rPr>
  </w:style>
  <w:style w:type="paragraph" w:customStyle="1" w:styleId="Nivel5">
    <w:name w:val="Nivel 5"/>
    <w:basedOn w:val="Nivel4"/>
    <w:autoRedefine/>
    <w:qFormat/>
    <w:rsid w:val="00914BA2"/>
    <w:pPr>
      <w:ind w:left="851" w:firstLine="0"/>
    </w:pPr>
  </w:style>
  <w:style w:type="character" w:customStyle="1" w:styleId="Ttulo1Char">
    <w:name w:val="Título 1 Char"/>
    <w:basedOn w:val="Fontepargpadro"/>
    <w:link w:val="Ttulo1"/>
    <w:uiPriority w:val="9"/>
    <w:rsid w:val="00914BA2"/>
    <w:rPr>
      <w:rFonts w:asciiTheme="majorHAnsi" w:eastAsiaTheme="majorEastAsia" w:hAnsiTheme="majorHAnsi" w:cstheme="majorBidi"/>
      <w:color w:val="365F91" w:themeColor="accent1" w:themeShade="BF"/>
      <w:sz w:val="32"/>
      <w:szCs w:val="32"/>
      <w:lang w:eastAsia="pt-BR"/>
    </w:rPr>
  </w:style>
  <w:style w:type="character" w:customStyle="1" w:styleId="Nivel4Char">
    <w:name w:val="Nivel 4 Char"/>
    <w:basedOn w:val="Fontepargpadro"/>
    <w:link w:val="Nivel4"/>
    <w:rsid w:val="00857B44"/>
    <w:rPr>
      <w:rFonts w:ascii="Arial" w:eastAsiaTheme="minorEastAsia" w:hAnsi="Arial" w:cs="Arial"/>
      <w:sz w:val="20"/>
      <w:szCs w:val="20"/>
      <w:lang w:eastAsia="pt-BR"/>
    </w:rPr>
  </w:style>
  <w:style w:type="paragraph" w:styleId="Textodecomentrio">
    <w:name w:val="annotation text"/>
    <w:basedOn w:val="Normal"/>
    <w:link w:val="TextodecomentrioChar"/>
    <w:uiPriority w:val="99"/>
    <w:unhideWhenUsed/>
    <w:rsid w:val="005664A3"/>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5664A3"/>
    <w:rPr>
      <w:rFonts w:ascii="Ecofont_Spranq_eco_Sans" w:eastAsiaTheme="minorEastAsia" w:hAnsi="Ecofont_Spranq_eco_Sans" w:cs="Tahoma"/>
      <w:sz w:val="20"/>
      <w:szCs w:val="20"/>
      <w:lang w:eastAsia="pt-BR"/>
    </w:rPr>
  </w:style>
  <w:style w:type="paragraph" w:customStyle="1" w:styleId="Nvel2-Red">
    <w:name w:val="Nível 2 -Red"/>
    <w:basedOn w:val="Nivel2"/>
    <w:link w:val="Nvel2-RedChar"/>
    <w:autoRedefine/>
    <w:qFormat/>
    <w:rsid w:val="00F97F78"/>
    <w:pPr>
      <w:numPr>
        <w:ilvl w:val="1"/>
        <w:numId w:val="2"/>
      </w:numPr>
    </w:pPr>
    <w:rPr>
      <w:rFonts w:eastAsia="Arial"/>
      <w:bCs/>
      <w:iCs/>
      <w:color w:val="000000" w:themeColor="text1"/>
      <w:sz w:val="20"/>
      <w:szCs w:val="20"/>
      <w:lang w:eastAsia="pt-BR"/>
    </w:rPr>
  </w:style>
  <w:style w:type="paragraph" w:customStyle="1" w:styleId="Nvel3-R">
    <w:name w:val="Nível 3-R"/>
    <w:basedOn w:val="Nivel3"/>
    <w:link w:val="Nvel3-RChar"/>
    <w:autoRedefine/>
    <w:qFormat/>
    <w:rsid w:val="00DB3409"/>
    <w:pPr>
      <w:numPr>
        <w:ilvl w:val="2"/>
        <w:numId w:val="2"/>
      </w:numPr>
      <w:ind w:right="-568"/>
    </w:pPr>
    <w:rPr>
      <w:rFonts w:eastAsia="Times New Roman"/>
      <w:color w:val="000000" w:themeColor="text1"/>
    </w:rPr>
  </w:style>
  <w:style w:type="character" w:customStyle="1" w:styleId="Nvel2-RedChar">
    <w:name w:val="Nível 2 -Red Char"/>
    <w:basedOn w:val="Nivel2Char"/>
    <w:link w:val="Nvel2-Red"/>
    <w:rsid w:val="00F97F78"/>
    <w:rPr>
      <w:rFonts w:ascii="Arial" w:eastAsia="Arial" w:hAnsi="Arial" w:cs="Arial"/>
      <w:bCs/>
      <w:iCs/>
      <w:color w:val="000000" w:themeColor="text1"/>
      <w:sz w:val="20"/>
      <w:szCs w:val="20"/>
      <w:lang w:eastAsia="pt-BR"/>
    </w:rPr>
  </w:style>
  <w:style w:type="character" w:customStyle="1" w:styleId="Nvel3-RChar">
    <w:name w:val="Nível 3-R Char"/>
    <w:basedOn w:val="Fontepargpadro"/>
    <w:link w:val="Nvel3-R"/>
    <w:rsid w:val="00DB3409"/>
    <w:rPr>
      <w:rFonts w:ascii="Arial" w:eastAsia="Times New Roman" w:hAnsi="Arial" w:cs="Arial"/>
      <w:color w:val="000000" w:themeColor="text1"/>
      <w:sz w:val="20"/>
      <w:szCs w:val="20"/>
      <w:lang w:eastAsia="pt-BR"/>
    </w:rPr>
  </w:style>
  <w:style w:type="paragraph" w:customStyle="1" w:styleId="Nvel01-SemNumerao">
    <w:name w:val="Nível 01-Sem Numeração"/>
    <w:basedOn w:val="Normal"/>
    <w:link w:val="Nvel01-SemNumeraoChar"/>
    <w:autoRedefine/>
    <w:uiPriority w:val="1"/>
    <w:qFormat/>
    <w:rsid w:val="005664A3"/>
    <w:pPr>
      <w:keepNext/>
      <w:keepLines/>
      <w:spacing w:before="240" w:after="120" w:line="276" w:lineRule="auto"/>
      <w:jc w:val="both"/>
      <w:outlineLvl w:val="1"/>
    </w:pPr>
    <w:rPr>
      <w:rFonts w:ascii="Arial" w:eastAsiaTheme="majorEastAsia" w:hAnsi="Arial" w:cs="Arial"/>
      <w:b/>
      <w:bCs/>
      <w:color w:val="FF0000"/>
      <w:sz w:val="20"/>
      <w:szCs w:val="20"/>
    </w:rPr>
  </w:style>
  <w:style w:type="character" w:customStyle="1" w:styleId="Nvel01-SemNumeraoChar">
    <w:name w:val="Nível 01-Sem Numeração Char"/>
    <w:basedOn w:val="Fontepargpadro"/>
    <w:link w:val="Nvel01-SemNumerao"/>
    <w:uiPriority w:val="1"/>
    <w:rsid w:val="005664A3"/>
    <w:rPr>
      <w:rFonts w:ascii="Arial" w:eastAsiaTheme="majorEastAsia" w:hAnsi="Arial" w:cs="Arial"/>
      <w:b/>
      <w:bCs/>
      <w:color w:val="FF0000"/>
      <w:sz w:val="20"/>
      <w:szCs w:val="20"/>
      <w:lang w:eastAsia="pt-BR"/>
    </w:rPr>
  </w:style>
  <w:style w:type="character" w:styleId="Forte">
    <w:name w:val="Strong"/>
    <w:basedOn w:val="Fontepargpadro"/>
    <w:uiPriority w:val="22"/>
    <w:qFormat/>
    <w:rsid w:val="00CF0CC3"/>
    <w:rPr>
      <w:b/>
      <w:bCs/>
    </w:rPr>
  </w:style>
  <w:style w:type="table" w:styleId="SimplesTabela3">
    <w:name w:val="Plain Table 3"/>
    <w:basedOn w:val="Tabelanormal"/>
    <w:uiPriority w:val="43"/>
    <w:rsid w:val="009722F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Nvel1-SemNum">
    <w:name w:val="Nível 1-Sem Num"/>
    <w:basedOn w:val="Nivel01"/>
    <w:link w:val="Nvel1-SemNumChar"/>
    <w:autoRedefine/>
    <w:qFormat/>
    <w:rsid w:val="00AF5444"/>
    <w:pPr>
      <w:tabs>
        <w:tab w:val="clear" w:pos="0"/>
        <w:tab w:val="clear" w:pos="360"/>
      </w:tabs>
      <w:outlineLvl w:val="1"/>
    </w:pPr>
    <w:rPr>
      <w:color w:val="FF0000"/>
    </w:rPr>
  </w:style>
  <w:style w:type="character" w:customStyle="1" w:styleId="Nvel1-SemNumChar">
    <w:name w:val="Nível 1-Sem Num Char"/>
    <w:basedOn w:val="Fontepargpadro"/>
    <w:link w:val="Nvel1-SemNum"/>
    <w:rsid w:val="00AF5444"/>
    <w:rPr>
      <w:rFonts w:ascii="Arial" w:eastAsiaTheme="majorEastAsia" w:hAnsi="Arial" w:cs="Arial"/>
      <w:b/>
      <w:bCs/>
      <w:color w:val="FF0000"/>
      <w:sz w:val="20"/>
      <w:szCs w:val="20"/>
      <w:lang w:eastAsia="pt-BR"/>
    </w:rPr>
  </w:style>
  <w:style w:type="character" w:customStyle="1" w:styleId="Nivel01Char">
    <w:name w:val="Nivel 01 Char"/>
    <w:basedOn w:val="Fontepargpadro"/>
    <w:link w:val="Nivel01"/>
    <w:rsid w:val="00AF5444"/>
    <w:rPr>
      <w:rFonts w:ascii="Arial" w:eastAsiaTheme="majorEastAsia" w:hAnsi="Arial" w:cs="Arial"/>
      <w:b/>
      <w:bCs/>
      <w:sz w:val="20"/>
      <w:szCs w:val="20"/>
      <w:lang w:eastAsia="pt-BR"/>
    </w:rPr>
  </w:style>
  <w:style w:type="character" w:customStyle="1" w:styleId="Nivel3Char">
    <w:name w:val="Nivel 3 Char"/>
    <w:basedOn w:val="Fontepargpadro"/>
    <w:link w:val="Nivel3"/>
    <w:rsid w:val="00D308AA"/>
    <w:rPr>
      <w:rFonts w:ascii="Arial" w:eastAsiaTheme="minorEastAsia" w:hAnsi="Arial" w:cs="Arial"/>
      <w:color w:val="000000"/>
      <w:sz w:val="20"/>
      <w:szCs w:val="20"/>
      <w:lang w:eastAsia="pt-BR"/>
    </w:rPr>
  </w:style>
  <w:style w:type="paragraph" w:customStyle="1" w:styleId="Nvel1-SemBlack">
    <w:name w:val="Nível 1-Sem Black"/>
    <w:basedOn w:val="Nvel1-SemNum"/>
    <w:link w:val="Nvel1-SemBlackChar"/>
    <w:qFormat/>
    <w:rsid w:val="00DB3409"/>
  </w:style>
  <w:style w:type="character" w:customStyle="1" w:styleId="Nvel1-SemBlackChar">
    <w:name w:val="Nível 1-Sem Black Char"/>
    <w:basedOn w:val="Nvel1-SemNumChar"/>
    <w:link w:val="Nvel1-SemBlack"/>
    <w:rsid w:val="00DB3409"/>
    <w:rPr>
      <w:rFonts w:ascii="Arial" w:eastAsiaTheme="majorEastAsia" w:hAnsi="Arial" w:cs="Arial"/>
      <w:b/>
      <w:bCs/>
      <w:color w:val="FF0000"/>
      <w:sz w:val="20"/>
      <w:szCs w:val="20"/>
      <w:lang w:eastAsia="pt-BR"/>
    </w:rPr>
  </w:style>
  <w:style w:type="character" w:customStyle="1" w:styleId="normaltextrun">
    <w:name w:val="normaltextrun"/>
    <w:basedOn w:val="Fontepargpadro"/>
    <w:rsid w:val="00A75A87"/>
  </w:style>
  <w:style w:type="table" w:styleId="SimplesTabela2">
    <w:name w:val="Plain Table 2"/>
    <w:basedOn w:val="Tabelanormal"/>
    <w:uiPriority w:val="42"/>
    <w:rsid w:val="002F794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comgrade">
    <w:name w:val="Table Grid"/>
    <w:basedOn w:val="Tabelanormal"/>
    <w:uiPriority w:val="59"/>
    <w:rsid w:val="00906B61"/>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906B6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0452417">
      <w:bodyDiv w:val="1"/>
      <w:marLeft w:val="0"/>
      <w:marRight w:val="0"/>
      <w:marTop w:val="0"/>
      <w:marBottom w:val="0"/>
      <w:divBdr>
        <w:top w:val="none" w:sz="0" w:space="0" w:color="auto"/>
        <w:left w:val="none" w:sz="0" w:space="0" w:color="auto"/>
        <w:bottom w:val="none" w:sz="0" w:space="0" w:color="auto"/>
        <w:right w:val="none" w:sz="0" w:space="0" w:color="auto"/>
      </w:divBdr>
    </w:div>
    <w:div w:id="481389858">
      <w:bodyDiv w:val="1"/>
      <w:marLeft w:val="0"/>
      <w:marRight w:val="0"/>
      <w:marTop w:val="0"/>
      <w:marBottom w:val="0"/>
      <w:divBdr>
        <w:top w:val="none" w:sz="0" w:space="0" w:color="auto"/>
        <w:left w:val="none" w:sz="0" w:space="0" w:color="auto"/>
        <w:bottom w:val="none" w:sz="0" w:space="0" w:color="auto"/>
        <w:right w:val="none" w:sz="0" w:space="0" w:color="auto"/>
      </w:divBdr>
    </w:div>
    <w:div w:id="487064740">
      <w:bodyDiv w:val="1"/>
      <w:marLeft w:val="0"/>
      <w:marRight w:val="0"/>
      <w:marTop w:val="0"/>
      <w:marBottom w:val="0"/>
      <w:divBdr>
        <w:top w:val="none" w:sz="0" w:space="0" w:color="auto"/>
        <w:left w:val="none" w:sz="0" w:space="0" w:color="auto"/>
        <w:bottom w:val="none" w:sz="0" w:space="0" w:color="auto"/>
        <w:right w:val="none" w:sz="0" w:space="0" w:color="auto"/>
      </w:divBdr>
    </w:div>
    <w:div w:id="829097570">
      <w:bodyDiv w:val="1"/>
      <w:marLeft w:val="0"/>
      <w:marRight w:val="0"/>
      <w:marTop w:val="0"/>
      <w:marBottom w:val="0"/>
      <w:divBdr>
        <w:top w:val="none" w:sz="0" w:space="0" w:color="auto"/>
        <w:left w:val="none" w:sz="0" w:space="0" w:color="auto"/>
        <w:bottom w:val="none" w:sz="0" w:space="0" w:color="auto"/>
        <w:right w:val="none" w:sz="0" w:space="0" w:color="auto"/>
      </w:divBdr>
    </w:div>
    <w:div w:id="953748507">
      <w:bodyDiv w:val="1"/>
      <w:marLeft w:val="0"/>
      <w:marRight w:val="0"/>
      <w:marTop w:val="0"/>
      <w:marBottom w:val="0"/>
      <w:divBdr>
        <w:top w:val="none" w:sz="0" w:space="0" w:color="auto"/>
        <w:left w:val="none" w:sz="0" w:space="0" w:color="auto"/>
        <w:bottom w:val="none" w:sz="0" w:space="0" w:color="auto"/>
        <w:right w:val="none" w:sz="0" w:space="0" w:color="auto"/>
      </w:divBdr>
    </w:div>
    <w:div w:id="1020546722">
      <w:bodyDiv w:val="1"/>
      <w:marLeft w:val="0"/>
      <w:marRight w:val="0"/>
      <w:marTop w:val="0"/>
      <w:marBottom w:val="0"/>
      <w:divBdr>
        <w:top w:val="none" w:sz="0" w:space="0" w:color="auto"/>
        <w:left w:val="none" w:sz="0" w:space="0" w:color="auto"/>
        <w:bottom w:val="none" w:sz="0" w:space="0" w:color="auto"/>
        <w:right w:val="none" w:sz="0" w:space="0" w:color="auto"/>
      </w:divBdr>
    </w:div>
    <w:div w:id="1747608682">
      <w:bodyDiv w:val="1"/>
      <w:marLeft w:val="0"/>
      <w:marRight w:val="0"/>
      <w:marTop w:val="0"/>
      <w:marBottom w:val="0"/>
      <w:divBdr>
        <w:top w:val="none" w:sz="0" w:space="0" w:color="auto"/>
        <w:left w:val="none" w:sz="0" w:space="0" w:color="auto"/>
        <w:bottom w:val="none" w:sz="0" w:space="0" w:color="auto"/>
        <w:right w:val="none" w:sz="0" w:space="0" w:color="auto"/>
      </w:divBdr>
    </w:div>
    <w:div w:id="18993662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2/decreto/D11246.ht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lanalto.gov.br/ccivil_03/leis/l8429.htm" TargetMode="Externa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CF2BD3-815E-4979-A455-137C1CC18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13</Pages>
  <Words>4852</Words>
  <Characters>26205</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teatro01</dc:creator>
  <cp:lastModifiedBy>curso</cp:lastModifiedBy>
  <cp:revision>62</cp:revision>
  <cp:lastPrinted>2024-06-05T18:02:00Z</cp:lastPrinted>
  <dcterms:created xsi:type="dcterms:W3CDTF">2024-06-25T14:40:00Z</dcterms:created>
  <dcterms:modified xsi:type="dcterms:W3CDTF">2024-07-01T12:30:00Z</dcterms:modified>
</cp:coreProperties>
</file>